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340C" w:rsidRPr="001C34BC" w:rsidP="008A340C" w14:paraId="52684463" w14:textId="53BC2731">
      <w:pPr>
        <w:tabs>
          <w:tab w:val="left" w:pos="2430"/>
        </w:tabs>
        <w:spacing w:before="720"/>
        <w:ind w:left="0"/>
        <w:rPr>
          <w:szCs w:val="20"/>
        </w:rPr>
      </w:pPr>
      <w:r w:rsidRPr="001C34BC">
        <w:rPr>
          <w:szCs w:val="20"/>
        </w:rPr>
        <w:t>D</w:t>
      </w:r>
      <w:r>
        <w:rPr>
          <w:szCs w:val="20"/>
        </w:rPr>
        <w:t>ATE</w:t>
      </w:r>
      <w:r w:rsidRPr="001C34BC">
        <w:rPr>
          <w:szCs w:val="20"/>
        </w:rPr>
        <w:tab/>
        <w:t>:</w:t>
      </w:r>
      <w:r w:rsidRPr="001C34BC">
        <w:rPr>
          <w:szCs w:val="20"/>
        </w:rPr>
        <w:tab/>
      </w:r>
    </w:p>
    <w:p w:rsidR="008A340C" w:rsidRPr="001C34BC" w:rsidP="008A340C" w14:paraId="7A204930" w14:textId="6EA0BACE">
      <w:pPr>
        <w:tabs>
          <w:tab w:val="left" w:pos="2430"/>
        </w:tabs>
        <w:ind w:left="2880" w:hanging="2880"/>
        <w:rPr>
          <w:szCs w:val="20"/>
        </w:rPr>
      </w:pPr>
      <w:r w:rsidRPr="001C34BC">
        <w:rPr>
          <w:szCs w:val="20"/>
        </w:rPr>
        <w:t>MEMORANDUM FOR</w:t>
      </w:r>
      <w:r w:rsidRPr="001C34BC">
        <w:rPr>
          <w:szCs w:val="20"/>
        </w:rPr>
        <w:tab/>
        <w:t>:</w:t>
      </w:r>
      <w:r w:rsidRPr="001C34BC">
        <w:rPr>
          <w:szCs w:val="20"/>
        </w:rPr>
        <w:tab/>
      </w:r>
      <w:r w:rsidRPr="001C34BC">
        <w:rPr>
          <w:b/>
          <w:szCs w:val="20"/>
        </w:rPr>
        <w:t>STATE WORKFORCE AGENCY ADMINISTRATORS</w:t>
      </w:r>
      <w:r w:rsidRPr="001C34BC">
        <w:rPr>
          <w:b/>
          <w:szCs w:val="20"/>
        </w:rPr>
        <w:br/>
        <w:t>BLS REGIONAL COMMISSIONERS</w:t>
      </w:r>
    </w:p>
    <w:p w:rsidR="008A340C" w:rsidRPr="001C34BC" w:rsidP="008A340C" w14:paraId="43A49F0A" w14:textId="77777777">
      <w:pPr>
        <w:tabs>
          <w:tab w:val="left" w:pos="2430"/>
        </w:tabs>
        <w:ind w:left="2880" w:hanging="2880"/>
      </w:pPr>
      <w:bookmarkStart w:id="0" w:name="_Toc355680222"/>
      <w:bookmarkStart w:id="1" w:name="_Toc355682004"/>
      <w:r w:rsidRPr="001C34BC">
        <w:t>FROM</w:t>
      </w:r>
      <w:r w:rsidRPr="001C34BC">
        <w:tab/>
        <w:t>:</w:t>
      </w:r>
      <w:r w:rsidRPr="001C34BC">
        <w:rPr>
          <w:szCs w:val="20"/>
        </w:rPr>
        <w:t xml:space="preserve"> </w:t>
      </w:r>
      <w:r w:rsidRPr="001C34BC">
        <w:rPr>
          <w:szCs w:val="20"/>
        </w:rPr>
        <w:tab/>
      </w:r>
      <w:r w:rsidRPr="001C34BC">
        <w:rPr>
          <w:b/>
        </w:rPr>
        <w:t>JAY A. MOUSA</w:t>
      </w:r>
      <w:r w:rsidRPr="001C34BC">
        <w:br/>
        <w:t>Associate Commissioner</w:t>
      </w:r>
      <w:r w:rsidRPr="001C34BC">
        <w:br/>
        <w:t>Office of Field Operations</w:t>
      </w:r>
      <w:bookmarkEnd w:id="0"/>
      <w:bookmarkEnd w:id="1"/>
    </w:p>
    <w:p w:rsidR="008A340C" w:rsidRPr="001C34BC" w:rsidP="008A340C" w14:paraId="1D760BFD" w14:textId="47E466A8">
      <w:pPr>
        <w:tabs>
          <w:tab w:val="left" w:pos="2430"/>
        </w:tabs>
        <w:spacing w:after="480"/>
        <w:ind w:left="2880" w:hanging="2880"/>
        <w:rPr>
          <w:szCs w:val="20"/>
        </w:rPr>
      </w:pPr>
      <w:r w:rsidRPr="001C34BC">
        <w:rPr>
          <w:szCs w:val="20"/>
        </w:rPr>
        <w:t>SUBJECT</w:t>
      </w:r>
      <w:r w:rsidRPr="001C34BC">
        <w:rPr>
          <w:szCs w:val="20"/>
        </w:rPr>
        <w:tab/>
        <w:t>:</w:t>
      </w:r>
      <w:r w:rsidRPr="001C34BC">
        <w:rPr>
          <w:szCs w:val="20"/>
        </w:rPr>
        <w:tab/>
      </w:r>
      <w:r>
        <w:rPr>
          <w:szCs w:val="20"/>
        </w:rPr>
        <w:t xml:space="preserve">FY </w:t>
      </w:r>
      <w:r w:rsidRPr="001C34BC">
        <w:rPr>
          <w:szCs w:val="20"/>
        </w:rPr>
        <w:t>202</w:t>
      </w:r>
      <w:r w:rsidR="00F805B1">
        <w:rPr>
          <w:szCs w:val="20"/>
        </w:rPr>
        <w:t>4</w:t>
      </w:r>
      <w:r w:rsidRPr="001C34BC">
        <w:rPr>
          <w:szCs w:val="20"/>
        </w:rPr>
        <w:t xml:space="preserve"> Labor Market Information</w:t>
      </w:r>
      <w:r>
        <w:rPr>
          <w:szCs w:val="20"/>
        </w:rPr>
        <w:t xml:space="preserve"> (LMI)</w:t>
      </w:r>
      <w:r w:rsidRPr="001C34BC">
        <w:rPr>
          <w:szCs w:val="20"/>
        </w:rPr>
        <w:t xml:space="preserve"> Cooperative Agreement Application Package</w:t>
      </w:r>
    </w:p>
    <w:p w:rsidR="008A340C" w:rsidRPr="001C34BC" w:rsidP="00CF6D8C" w14:paraId="7DE0655A" w14:textId="6F4CBF99">
      <w:pPr>
        <w:numPr>
          <w:ilvl w:val="0"/>
          <w:numId w:val="98"/>
        </w:numPr>
        <w:rPr>
          <w:szCs w:val="20"/>
        </w:rPr>
      </w:pPr>
      <w:r w:rsidRPr="00296373">
        <w:rPr>
          <w:szCs w:val="20"/>
        </w:rPr>
        <w:t>Purpose</w:t>
      </w:r>
      <w:r w:rsidRPr="001C34BC">
        <w:rPr>
          <w:szCs w:val="20"/>
        </w:rPr>
        <w:t>:  Th</w:t>
      </w:r>
      <w:r>
        <w:rPr>
          <w:szCs w:val="20"/>
        </w:rPr>
        <w:t>e</w:t>
      </w:r>
      <w:r w:rsidRPr="001C34BC">
        <w:rPr>
          <w:szCs w:val="20"/>
        </w:rPr>
        <w:t xml:space="preserve"> </w:t>
      </w:r>
      <w:r>
        <w:rPr>
          <w:szCs w:val="20"/>
        </w:rPr>
        <w:t xml:space="preserve">purpose of this </w:t>
      </w:r>
      <w:r w:rsidR="00F805B1">
        <w:rPr>
          <w:szCs w:val="20"/>
        </w:rPr>
        <w:t xml:space="preserve">memorandum </w:t>
      </w:r>
      <w:r>
        <w:rPr>
          <w:szCs w:val="20"/>
        </w:rPr>
        <w:t xml:space="preserve">is to </w:t>
      </w:r>
      <w:r w:rsidR="00F805B1">
        <w:rPr>
          <w:szCs w:val="20"/>
        </w:rPr>
        <w:t xml:space="preserve">transmit the fiscal year (FY) 2024 Labor Market Information (LMI) Cooperative Agreement (CA) application package and to </w:t>
      </w:r>
      <w:r>
        <w:rPr>
          <w:szCs w:val="20"/>
        </w:rPr>
        <w:t xml:space="preserve">provide </w:t>
      </w:r>
      <w:r w:rsidR="00F805B1">
        <w:rPr>
          <w:szCs w:val="20"/>
        </w:rPr>
        <w:t>information about the application process.</w:t>
      </w:r>
      <w:r>
        <w:rPr>
          <w:szCs w:val="20"/>
        </w:rPr>
        <w:t xml:space="preserve">  </w:t>
      </w:r>
    </w:p>
    <w:p w:rsidR="008A340C" w:rsidP="00CF6D8C" w14:paraId="249D274F" w14:textId="430FA118">
      <w:pPr>
        <w:numPr>
          <w:ilvl w:val="0"/>
          <w:numId w:val="98"/>
        </w:numPr>
        <w:rPr>
          <w:szCs w:val="20"/>
        </w:rPr>
      </w:pPr>
      <w:r w:rsidRPr="00296373">
        <w:rPr>
          <w:szCs w:val="20"/>
        </w:rPr>
        <w:t>Office of Management and Budget Paperwork Reduction Act Approval</w:t>
      </w:r>
      <w:r w:rsidRPr="001C34BC">
        <w:rPr>
          <w:szCs w:val="20"/>
        </w:rPr>
        <w:t xml:space="preserve">:  The </w:t>
      </w:r>
      <w:r w:rsidRPr="00576DE5">
        <w:rPr>
          <w:szCs w:val="20"/>
        </w:rPr>
        <w:t>Bureau of Labor Statistics</w:t>
      </w:r>
      <w:r>
        <w:rPr>
          <w:szCs w:val="20"/>
        </w:rPr>
        <w:t xml:space="preserve"> (B</w:t>
      </w:r>
      <w:r w:rsidRPr="001C34BC">
        <w:rPr>
          <w:szCs w:val="20"/>
        </w:rPr>
        <w:t>LS</w:t>
      </w:r>
      <w:r>
        <w:rPr>
          <w:szCs w:val="20"/>
        </w:rPr>
        <w:t>)</w:t>
      </w:r>
      <w:r w:rsidRPr="001C34BC">
        <w:rPr>
          <w:szCs w:val="20"/>
        </w:rPr>
        <w:t xml:space="preserve"> received OMB approval of the LMI C</w:t>
      </w:r>
      <w:r>
        <w:rPr>
          <w:szCs w:val="20"/>
        </w:rPr>
        <w:t xml:space="preserve">ooperative </w:t>
      </w:r>
      <w:r w:rsidRPr="001C34BC">
        <w:rPr>
          <w:szCs w:val="20"/>
        </w:rPr>
        <w:t>A</w:t>
      </w:r>
      <w:r>
        <w:rPr>
          <w:szCs w:val="20"/>
        </w:rPr>
        <w:t>greement (CA)</w:t>
      </w:r>
      <w:r w:rsidRPr="001C34BC">
        <w:rPr>
          <w:szCs w:val="20"/>
        </w:rPr>
        <w:t xml:space="preserve"> application package through </w:t>
      </w:r>
      <w:r w:rsidR="00F805B1">
        <w:rPr>
          <w:szCs w:val="20"/>
        </w:rPr>
        <w:t>June</w:t>
      </w:r>
      <w:r w:rsidR="004F2F5F">
        <w:rPr>
          <w:szCs w:val="20"/>
        </w:rPr>
        <w:t> </w:t>
      </w:r>
      <w:r w:rsidR="00F805B1">
        <w:rPr>
          <w:szCs w:val="20"/>
        </w:rPr>
        <w:t>30, 2024</w:t>
      </w:r>
      <w:r w:rsidRPr="001C34BC">
        <w:rPr>
          <w:szCs w:val="20"/>
        </w:rPr>
        <w:t xml:space="preserve">.  Under this approval, changes in the work statements will be reviewed every year by the OMB and published in the </w:t>
      </w:r>
      <w:r w:rsidRPr="001C34BC">
        <w:rPr>
          <w:i/>
          <w:szCs w:val="20"/>
        </w:rPr>
        <w:t>Federal Register</w:t>
      </w:r>
      <w:r w:rsidRPr="001C34BC">
        <w:rPr>
          <w:szCs w:val="20"/>
        </w:rPr>
        <w:t xml:space="preserve"> for 30 days if any of the changes are deemed substantive to the information collection burden.  The </w:t>
      </w:r>
      <w:r>
        <w:rPr>
          <w:szCs w:val="20"/>
        </w:rPr>
        <w:t xml:space="preserve">OMB </w:t>
      </w:r>
      <w:r w:rsidRPr="001C34BC">
        <w:rPr>
          <w:szCs w:val="20"/>
        </w:rPr>
        <w:t>approval number for the LMI C</w:t>
      </w:r>
      <w:r>
        <w:rPr>
          <w:szCs w:val="20"/>
        </w:rPr>
        <w:t xml:space="preserve">ooperative </w:t>
      </w:r>
      <w:r w:rsidRPr="001C34BC">
        <w:rPr>
          <w:szCs w:val="20"/>
        </w:rPr>
        <w:t>A</w:t>
      </w:r>
      <w:r>
        <w:rPr>
          <w:szCs w:val="20"/>
        </w:rPr>
        <w:t>greement</w:t>
      </w:r>
      <w:r w:rsidRPr="001C34BC">
        <w:rPr>
          <w:szCs w:val="20"/>
        </w:rPr>
        <w:t xml:space="preserve"> is 1220</w:t>
      </w:r>
      <w:r>
        <w:rPr>
          <w:szCs w:val="20"/>
        </w:rPr>
        <w:noBreakHyphen/>
      </w:r>
      <w:r w:rsidRPr="001C34BC">
        <w:t>0079</w:t>
      </w:r>
      <w:r w:rsidRPr="001C34BC">
        <w:rPr>
          <w:szCs w:val="20"/>
        </w:rPr>
        <w:t>.</w:t>
      </w:r>
    </w:p>
    <w:p w:rsidR="008A340C" w:rsidP="007B4432" w14:paraId="6926A13B" w14:textId="70E6AA71">
      <w:pPr>
        <w:numPr>
          <w:ilvl w:val="0"/>
          <w:numId w:val="98"/>
        </w:numPr>
        <w:tabs>
          <w:tab w:val="left" w:pos="2574"/>
        </w:tabs>
        <w:rPr>
          <w:szCs w:val="20"/>
        </w:rPr>
      </w:pPr>
      <w:r w:rsidRPr="00296373">
        <w:rPr>
          <w:szCs w:val="20"/>
        </w:rPr>
        <w:t>Summary of Changes:</w:t>
      </w:r>
      <w:r>
        <w:rPr>
          <w:szCs w:val="20"/>
        </w:rPr>
        <w:t xml:space="preserve">  </w:t>
      </w:r>
      <w:r w:rsidR="004F2F5F">
        <w:rPr>
          <w:szCs w:val="20"/>
        </w:rPr>
        <w:t xml:space="preserve">Along with some routine </w:t>
      </w:r>
      <w:r w:rsidRPr="001C34BC" w:rsidR="004F2F5F">
        <w:rPr>
          <w:szCs w:val="20"/>
        </w:rPr>
        <w:t>updates of reference dates, editorial updates, and clarifying changes, we have made other, more significant changes to the CA</w:t>
      </w:r>
      <w:r w:rsidR="004F2F5F">
        <w:rPr>
          <w:szCs w:val="20"/>
        </w:rPr>
        <w:t xml:space="preserve">.  </w:t>
      </w:r>
      <w:r w:rsidRPr="001C34BC">
        <w:rPr>
          <w:szCs w:val="20"/>
        </w:rPr>
        <w:t>The</w:t>
      </w:r>
      <w:r w:rsidR="00551294">
        <w:rPr>
          <w:szCs w:val="20"/>
        </w:rPr>
        <w:t>se</w:t>
      </w:r>
      <w:r w:rsidRPr="001C34BC">
        <w:rPr>
          <w:szCs w:val="20"/>
        </w:rPr>
        <w:t xml:space="preserve"> </w:t>
      </w:r>
      <w:r>
        <w:rPr>
          <w:szCs w:val="20"/>
        </w:rPr>
        <w:t xml:space="preserve">significant </w:t>
      </w:r>
      <w:r w:rsidRPr="001C34BC">
        <w:rPr>
          <w:szCs w:val="20"/>
        </w:rPr>
        <w:t xml:space="preserve">changes are described below, organized by Part and Section of the CA.  </w:t>
      </w:r>
    </w:p>
    <w:p w:rsidR="008A340C" w:rsidRPr="00624182" w:rsidP="008A340C" w14:paraId="0A044282" w14:textId="77777777">
      <w:pPr>
        <w:rPr>
          <w:b/>
          <w:bCs/>
        </w:rPr>
      </w:pPr>
      <w:bookmarkStart w:id="2" w:name="_Hlk127181451"/>
      <w:r w:rsidRPr="00624182">
        <w:rPr>
          <w:b/>
          <w:bCs/>
        </w:rPr>
        <w:t>PART I., ADMINSTRATIVE REQUIREMENTS</w:t>
      </w:r>
    </w:p>
    <w:p w:rsidR="00F4041C" w:rsidP="00702181" w14:paraId="352D45B1" w14:textId="11E1DF12">
      <w:pPr>
        <w:ind w:left="0" w:firstLine="547"/>
        <w:rPr>
          <w:i/>
          <w:iCs/>
        </w:rPr>
      </w:pPr>
      <w:bookmarkStart w:id="3" w:name="_Hlk132351289"/>
      <w:bookmarkEnd w:id="2"/>
      <w:r>
        <w:rPr>
          <w:i/>
          <w:iCs/>
        </w:rPr>
        <w:t>Section H., Reporting</w:t>
      </w:r>
    </w:p>
    <w:p w:rsidR="00F4041C" w:rsidP="00482C8F" w14:paraId="213769B1" w14:textId="0931D3E0">
      <w:pPr>
        <w:ind w:left="990"/>
        <w:rPr>
          <w:i/>
          <w:iCs/>
        </w:rPr>
      </w:pPr>
      <w:r>
        <w:rPr>
          <w:i/>
          <w:iCs/>
        </w:rPr>
        <w:t xml:space="preserve">Language was added to state that a </w:t>
      </w:r>
      <w:r w:rsidR="00F010D9">
        <w:rPr>
          <w:i/>
          <w:iCs/>
        </w:rPr>
        <w:t xml:space="preserve">final </w:t>
      </w:r>
      <w:r>
        <w:rPr>
          <w:i/>
          <w:iCs/>
        </w:rPr>
        <w:t>Federal Financial Report (FFR) must be completed at closeout.</w:t>
      </w:r>
    </w:p>
    <w:p w:rsidR="00702181" w:rsidRPr="00702181" w:rsidP="00702181" w14:paraId="7D1C362F" w14:textId="1CF9C5FD">
      <w:pPr>
        <w:ind w:left="0" w:firstLine="547"/>
        <w:rPr>
          <w:i/>
          <w:iCs/>
        </w:rPr>
      </w:pPr>
      <w:r>
        <w:rPr>
          <w:i/>
          <w:iCs/>
        </w:rPr>
        <w:t xml:space="preserve">Section </w:t>
      </w:r>
      <w:r w:rsidRPr="00702181">
        <w:rPr>
          <w:i/>
          <w:iCs/>
        </w:rPr>
        <w:t>S.</w:t>
      </w:r>
      <w:r w:rsidR="00107883">
        <w:rPr>
          <w:i/>
          <w:iCs/>
        </w:rPr>
        <w:t>,</w:t>
      </w:r>
      <w:r w:rsidRPr="00702181">
        <w:rPr>
          <w:i/>
          <w:iCs/>
        </w:rPr>
        <w:t xml:space="preserve"> Confidentiality</w:t>
      </w:r>
    </w:p>
    <w:p w:rsidR="00702181" w:rsidRPr="007B4432" w:rsidP="007B4432" w14:paraId="2009867D" w14:textId="0F1A5CD8">
      <w:pPr>
        <w:tabs>
          <w:tab w:val="left" w:pos="990"/>
        </w:tabs>
        <w:ind w:left="990"/>
      </w:pPr>
      <w:r>
        <w:t>S.</w:t>
      </w:r>
      <w:r w:rsidRPr="007B4432">
        <w:t>2.g. Language was updated to add</w:t>
      </w:r>
      <w:r w:rsidR="00AD2B67">
        <w:t xml:space="preserve"> a new bullet to describe BLS’ confidentiality responsibilities.</w:t>
      </w:r>
    </w:p>
    <w:p w:rsidR="00C154D4" w:rsidP="008A340C" w14:paraId="2E7283D2" w14:textId="4367F2D1">
      <w:pPr>
        <w:ind w:left="0" w:firstLine="547"/>
        <w:rPr>
          <w:i/>
          <w:iCs/>
        </w:rPr>
      </w:pPr>
      <w:r>
        <w:rPr>
          <w:i/>
          <w:iCs/>
        </w:rPr>
        <w:t xml:space="preserve">Section </w:t>
      </w:r>
      <w:r w:rsidR="00702181">
        <w:rPr>
          <w:i/>
          <w:iCs/>
        </w:rPr>
        <w:t>T.</w:t>
      </w:r>
      <w:r w:rsidR="00107883">
        <w:rPr>
          <w:i/>
          <w:iCs/>
        </w:rPr>
        <w:t>,</w:t>
      </w:r>
      <w:r w:rsidR="00702181">
        <w:rPr>
          <w:i/>
          <w:iCs/>
        </w:rPr>
        <w:t xml:space="preserve"> Data and Communications Safeguards</w:t>
      </w:r>
    </w:p>
    <w:p w:rsidR="00702181" w:rsidRPr="007B4432" w:rsidP="007B4432" w14:paraId="4C8AF7CF" w14:textId="19CEF978">
      <w:pPr>
        <w:ind w:left="990"/>
      </w:pPr>
      <w:r>
        <w:t>T</w:t>
      </w:r>
      <w:r w:rsidR="00F66A46">
        <w:rPr>
          <w:i/>
          <w:iCs/>
        </w:rPr>
        <w:t>.</w:t>
      </w:r>
      <w:r>
        <w:t xml:space="preserve">3. Language was updated to </w:t>
      </w:r>
      <w:r w:rsidR="00E572D7">
        <w:t>change the</w:t>
      </w:r>
      <w:r>
        <w:t xml:space="preserve"> “</w:t>
      </w:r>
      <w:r w:rsidR="00E572D7">
        <w:t xml:space="preserve">Department of Labor </w:t>
      </w:r>
      <w:r>
        <w:t>Computer Security Handbook (CSH)”</w:t>
      </w:r>
      <w:r w:rsidR="00E572D7">
        <w:t xml:space="preserve"> to the “Department of Labor Cybersecurity Program Portfolio (CPP).”</w:t>
      </w:r>
    </w:p>
    <w:p w:rsidR="00C3430C" w:rsidP="007B4432" w14:paraId="7E816C61" w14:textId="348C64B7">
      <w:pPr>
        <w:ind w:left="990"/>
      </w:pPr>
      <w:r>
        <w:t>T</w:t>
      </w:r>
      <w:r w:rsidR="00F66A46">
        <w:t>.</w:t>
      </w:r>
      <w:r w:rsidR="005B6E68">
        <w:t xml:space="preserve">17. </w:t>
      </w:r>
      <w:r>
        <w:t>Language was updated to include basic information regarding a state’s responsibilities for safeguarding any BLS data that may be stored in the cloud environment.</w:t>
      </w:r>
    </w:p>
    <w:bookmarkEnd w:id="3"/>
    <w:p w:rsidR="00F010D9" w:rsidP="00107883" w14:paraId="3A417A2B" w14:textId="77777777">
      <w:pPr>
        <w:ind w:left="0" w:firstLine="540"/>
        <w:rPr>
          <w:i/>
          <w:iCs/>
        </w:rPr>
      </w:pPr>
    </w:p>
    <w:p w:rsidR="00F010D9" w:rsidP="00107883" w14:paraId="2596C228" w14:textId="77777777">
      <w:pPr>
        <w:ind w:left="0" w:firstLine="540"/>
        <w:rPr>
          <w:i/>
          <w:iCs/>
        </w:rPr>
      </w:pPr>
    </w:p>
    <w:p w:rsidR="00107883" w:rsidP="00107883" w14:paraId="408EF79B" w14:textId="1B83AD29">
      <w:pPr>
        <w:ind w:left="0" w:firstLine="540"/>
        <w:rPr>
          <w:i/>
          <w:iCs/>
        </w:rPr>
      </w:pPr>
      <w:bookmarkStart w:id="4" w:name="_Hlk132351307"/>
      <w:r w:rsidRPr="007B4432">
        <w:rPr>
          <w:i/>
          <w:iCs/>
        </w:rPr>
        <w:t>LMI Forms</w:t>
      </w:r>
    </w:p>
    <w:p w:rsidR="00107883" w:rsidP="007B4432" w14:paraId="0E0EA819" w14:textId="74F511C7">
      <w:pPr>
        <w:ind w:left="990"/>
      </w:pPr>
      <w:r>
        <w:t>Language was updated to reflect a new</w:t>
      </w:r>
      <w:r>
        <w:t xml:space="preserve"> revision date and add</w:t>
      </w:r>
      <w:r>
        <w:t xml:space="preserve"> an</w:t>
      </w:r>
      <w:r>
        <w:t xml:space="preserve"> email address to replace </w:t>
      </w:r>
      <w:r w:rsidR="00E572D7">
        <w:t xml:space="preserve">the </w:t>
      </w:r>
      <w:r>
        <w:t>mailing address on the PRA section on the following forms:</w:t>
      </w:r>
    </w:p>
    <w:p w:rsidR="00107883" w:rsidP="007B4432" w14:paraId="659ED652" w14:textId="612891BD">
      <w:pPr>
        <w:ind w:left="1260"/>
      </w:pPr>
      <w:r>
        <w:t>LMI Cooperative Agreement Budget Variance Request Form (BLS LMI-BV)</w:t>
      </w:r>
    </w:p>
    <w:p w:rsidR="00107883" w:rsidP="007B4432" w14:paraId="0AA8DA5E" w14:textId="25370308">
      <w:pPr>
        <w:ind w:left="1260"/>
      </w:pPr>
      <w:r>
        <w:t>BLS LMI Financial Reconciliation Worksheet (FRW-A: Base Programs)</w:t>
      </w:r>
    </w:p>
    <w:p w:rsidR="00107883" w:rsidP="007B4432" w14:paraId="6C6BD7B3" w14:textId="42A87560">
      <w:pPr>
        <w:ind w:left="1260"/>
      </w:pPr>
      <w:r>
        <w:t>BLS LMI Financial Reconciliation Worksheet (FRW-B: AAMC Programs)</w:t>
      </w:r>
    </w:p>
    <w:p w:rsidR="00107883" w:rsidP="007B4432" w14:paraId="53ABCE92" w14:textId="74F8F241">
      <w:pPr>
        <w:ind w:left="1260"/>
      </w:pPr>
      <w:r>
        <w:t>BLS LMI Transmittal and Certification Form (BLS LMI TCF)</w:t>
      </w:r>
    </w:p>
    <w:p w:rsidR="00E5495F" w:rsidRPr="00107883" w:rsidP="007B4432" w14:paraId="62113BF6" w14:textId="23D1038C">
      <w:pPr>
        <w:ind w:left="1260"/>
      </w:pPr>
      <w:r>
        <w:t>BLS LMI Property Listing</w:t>
      </w:r>
    </w:p>
    <w:p w:rsidR="00BA1D4A" w:rsidP="00BA1D4A" w14:paraId="625BC83C" w14:textId="66F2C709">
      <w:pPr>
        <w:ind w:left="540"/>
        <w:rPr>
          <w:b/>
          <w:bCs/>
        </w:rPr>
      </w:pPr>
      <w:bookmarkStart w:id="5" w:name="_Hlk132351313"/>
      <w:bookmarkEnd w:id="4"/>
      <w:r>
        <w:rPr>
          <w:b/>
          <w:bCs/>
        </w:rPr>
        <w:t>PART II., APPLICATION INSTRUCTIONS</w:t>
      </w:r>
    </w:p>
    <w:p w:rsidR="00BA1D4A" w:rsidRPr="00C92D6C" w:rsidP="00BA1D4A" w14:paraId="10D071F7" w14:textId="77777777">
      <w:pPr>
        <w:pStyle w:val="P1"/>
        <w:ind w:left="0" w:firstLine="540"/>
        <w:rPr>
          <w:bCs/>
          <w:i/>
          <w:iCs/>
        </w:rPr>
      </w:pPr>
      <w:r w:rsidRPr="00C92D6C">
        <w:rPr>
          <w:bCs/>
          <w:i/>
          <w:iCs/>
        </w:rPr>
        <w:t>Section C., Instructions for Completing Forms</w:t>
      </w:r>
    </w:p>
    <w:p w:rsidR="00BA1D4A" w:rsidP="00BA1D4A" w14:paraId="27B0B885" w14:textId="77777777">
      <w:pPr>
        <w:pStyle w:val="P1"/>
        <w:ind w:left="630" w:firstLine="270"/>
        <w:rPr>
          <w:bCs/>
        </w:rPr>
      </w:pPr>
      <w:r>
        <w:rPr>
          <w:bCs/>
        </w:rPr>
        <w:t>C.1. Application for Federal Assistance (SF-424)</w:t>
      </w:r>
    </w:p>
    <w:p w:rsidR="00BA1D4A" w:rsidP="00BA1D4A" w14:paraId="41A38B1A" w14:textId="34F63D1C">
      <w:pPr>
        <w:pStyle w:val="P1"/>
        <w:ind w:left="1260" w:firstLine="0"/>
        <w:rPr>
          <w:bCs/>
        </w:rPr>
      </w:pPr>
      <w:r>
        <w:rPr>
          <w:bCs/>
        </w:rPr>
        <w:t>C.1.</w:t>
      </w:r>
      <w:r w:rsidR="00CB2695">
        <w:rPr>
          <w:bCs/>
        </w:rPr>
        <w:t>b</w:t>
      </w:r>
      <w:r>
        <w:rPr>
          <w:bCs/>
        </w:rPr>
        <w:t xml:space="preserve">.16. Language was updated to reflect the current Congress and </w:t>
      </w:r>
      <w:r w:rsidR="00D3154C">
        <w:rPr>
          <w:bCs/>
        </w:rPr>
        <w:t>c</w:t>
      </w:r>
      <w:r>
        <w:rPr>
          <w:bCs/>
        </w:rPr>
        <w:t>ongressional district map hyperlink.</w:t>
      </w:r>
    </w:p>
    <w:p w:rsidR="00551294" w:rsidP="00BA1D4A" w14:paraId="6CF18D46" w14:textId="0FA7D436">
      <w:pPr>
        <w:pStyle w:val="P1"/>
        <w:ind w:left="1260" w:firstLine="0"/>
        <w:rPr>
          <w:bCs/>
        </w:rPr>
      </w:pPr>
      <w:r w:rsidRPr="00300357">
        <w:rPr>
          <w:bCs/>
        </w:rPr>
        <w:t xml:space="preserve">C.9.a. Language was updated to </w:t>
      </w:r>
      <w:r w:rsidRPr="00300357" w:rsidR="00300357">
        <w:rPr>
          <w:bCs/>
        </w:rPr>
        <w:t>remove the</w:t>
      </w:r>
      <w:r w:rsidRPr="00300357">
        <w:rPr>
          <w:bCs/>
        </w:rPr>
        <w:t xml:space="preserve"> application number </w:t>
      </w:r>
      <w:r w:rsidRPr="00300357" w:rsidR="00300357">
        <w:rPr>
          <w:bCs/>
        </w:rPr>
        <w:t xml:space="preserve">since the number </w:t>
      </w:r>
      <w:r w:rsidRPr="00300357">
        <w:rPr>
          <w:bCs/>
        </w:rPr>
        <w:t>will be assigned once the application is submitted in GrantSolutions.</w:t>
      </w:r>
    </w:p>
    <w:p w:rsidR="008A340C" w:rsidRPr="00F02372" w:rsidP="007B4432" w14:paraId="30D25B05" w14:textId="77777777">
      <w:pPr>
        <w:ind w:left="540"/>
        <w:rPr>
          <w:b/>
          <w:bCs/>
        </w:rPr>
      </w:pPr>
      <w:bookmarkStart w:id="6" w:name="_Hlk132351355"/>
      <w:bookmarkEnd w:id="5"/>
      <w:r w:rsidRPr="00F02372">
        <w:rPr>
          <w:b/>
          <w:bCs/>
        </w:rPr>
        <w:t xml:space="preserve">PART </w:t>
      </w:r>
      <w:r>
        <w:rPr>
          <w:b/>
          <w:bCs/>
        </w:rPr>
        <w:t>II</w:t>
      </w:r>
      <w:r w:rsidRPr="00F02372">
        <w:rPr>
          <w:b/>
          <w:bCs/>
        </w:rPr>
        <w:t xml:space="preserve">I., </w:t>
      </w:r>
      <w:r>
        <w:rPr>
          <w:b/>
          <w:bCs/>
        </w:rPr>
        <w:t>APPLICATION MATERIALS</w:t>
      </w:r>
    </w:p>
    <w:p w:rsidR="008A340C" w:rsidRPr="007B4432" w:rsidP="007B4432" w14:paraId="6CFB42CD" w14:textId="14117472">
      <w:pPr>
        <w:tabs>
          <w:tab w:val="left" w:pos="2574"/>
        </w:tabs>
        <w:spacing w:after="0"/>
        <w:ind w:left="540"/>
        <w:rPr>
          <w:szCs w:val="20"/>
        </w:rPr>
      </w:pPr>
      <w:r w:rsidRPr="007B4432">
        <w:rPr>
          <w:b/>
          <w:bCs/>
          <w:szCs w:val="20"/>
        </w:rPr>
        <w:t xml:space="preserve">LMI </w:t>
      </w:r>
      <w:r w:rsidRPr="007B4432" w:rsidR="00F66A46">
        <w:rPr>
          <w:b/>
          <w:bCs/>
          <w:szCs w:val="20"/>
        </w:rPr>
        <w:t>COOPERATIVE AGRE</w:t>
      </w:r>
      <w:r w:rsidR="003F19D5">
        <w:rPr>
          <w:b/>
          <w:bCs/>
          <w:szCs w:val="20"/>
        </w:rPr>
        <w:t>E</w:t>
      </w:r>
      <w:r w:rsidRPr="007B4432" w:rsidR="00F66A46">
        <w:rPr>
          <w:b/>
          <w:bCs/>
          <w:szCs w:val="20"/>
        </w:rPr>
        <w:t>MENT WORK STATEMENTS</w:t>
      </w:r>
    </w:p>
    <w:p w:rsidR="008A340C" w:rsidRPr="007B4432" w:rsidP="008A340C" w14:paraId="7E3EA795" w14:textId="77777777">
      <w:pPr>
        <w:tabs>
          <w:tab w:val="left" w:pos="2574"/>
        </w:tabs>
        <w:spacing w:after="0"/>
        <w:ind w:left="504"/>
        <w:rPr>
          <w:szCs w:val="20"/>
        </w:rPr>
      </w:pPr>
    </w:p>
    <w:p w:rsidR="007A3729" w:rsidP="007B4432" w14:paraId="56F7D3D2" w14:textId="1195E2CB">
      <w:pPr>
        <w:tabs>
          <w:tab w:val="left" w:pos="2574"/>
        </w:tabs>
        <w:spacing w:after="0"/>
        <w:rPr>
          <w:szCs w:val="20"/>
        </w:rPr>
      </w:pPr>
      <w:r>
        <w:rPr>
          <w:szCs w:val="20"/>
        </w:rPr>
        <w:t>Language was u</w:t>
      </w:r>
      <w:r w:rsidRPr="007A3729">
        <w:rPr>
          <w:szCs w:val="20"/>
        </w:rPr>
        <w:t xml:space="preserve">pdated </w:t>
      </w:r>
      <w:r>
        <w:rPr>
          <w:szCs w:val="20"/>
        </w:rPr>
        <w:t xml:space="preserve">in </w:t>
      </w:r>
      <w:r w:rsidRPr="007A3729">
        <w:rPr>
          <w:szCs w:val="20"/>
        </w:rPr>
        <w:t xml:space="preserve">the PRA section </w:t>
      </w:r>
      <w:r>
        <w:rPr>
          <w:szCs w:val="20"/>
        </w:rPr>
        <w:t>to add</w:t>
      </w:r>
      <w:r w:rsidRPr="007A3729">
        <w:rPr>
          <w:szCs w:val="20"/>
        </w:rPr>
        <w:t xml:space="preserve"> </w:t>
      </w:r>
      <w:r>
        <w:rPr>
          <w:szCs w:val="20"/>
        </w:rPr>
        <w:t xml:space="preserve">an </w:t>
      </w:r>
      <w:r w:rsidRPr="007A3729">
        <w:rPr>
          <w:szCs w:val="20"/>
        </w:rPr>
        <w:t xml:space="preserve">email address </w:t>
      </w:r>
      <w:r w:rsidR="00E572D7">
        <w:rPr>
          <w:szCs w:val="20"/>
        </w:rPr>
        <w:t>to</w:t>
      </w:r>
      <w:r>
        <w:rPr>
          <w:szCs w:val="20"/>
        </w:rPr>
        <w:t xml:space="preserve"> </w:t>
      </w:r>
      <w:r w:rsidRPr="007A3729">
        <w:rPr>
          <w:szCs w:val="20"/>
        </w:rPr>
        <w:t>r</w:t>
      </w:r>
      <w:r>
        <w:rPr>
          <w:szCs w:val="20"/>
        </w:rPr>
        <w:t xml:space="preserve">eplace the </w:t>
      </w:r>
      <w:r w:rsidRPr="007A3729">
        <w:rPr>
          <w:szCs w:val="20"/>
        </w:rPr>
        <w:t>mailing addres</w:t>
      </w:r>
      <w:r>
        <w:rPr>
          <w:szCs w:val="20"/>
        </w:rPr>
        <w:t>s.</w:t>
      </w:r>
    </w:p>
    <w:bookmarkEnd w:id="6"/>
    <w:p w:rsidR="007A3729" w:rsidP="008A340C" w14:paraId="1339E5A9" w14:textId="77777777">
      <w:pPr>
        <w:tabs>
          <w:tab w:val="left" w:pos="2574"/>
        </w:tabs>
        <w:spacing w:after="0"/>
        <w:ind w:left="504"/>
        <w:rPr>
          <w:szCs w:val="20"/>
        </w:rPr>
      </w:pPr>
    </w:p>
    <w:p w:rsidR="008A340C" w:rsidRPr="00F66A46" w:rsidP="008A340C" w14:paraId="44AFFBBC" w14:textId="3E2A31F4">
      <w:pPr>
        <w:tabs>
          <w:tab w:val="left" w:pos="2574"/>
        </w:tabs>
        <w:spacing w:after="0"/>
        <w:ind w:left="504"/>
        <w:rPr>
          <w:b/>
          <w:bCs/>
          <w:szCs w:val="20"/>
        </w:rPr>
      </w:pPr>
      <w:bookmarkStart w:id="7" w:name="_Hlk132351370"/>
      <w:r w:rsidRPr="007B4432">
        <w:rPr>
          <w:b/>
          <w:bCs/>
          <w:szCs w:val="20"/>
        </w:rPr>
        <w:t>REQUIREMENTS FOR ALL PROGRAMS</w:t>
      </w:r>
    </w:p>
    <w:p w:rsidR="008A340C" w:rsidP="008A340C" w14:paraId="2E5937D6" w14:textId="77777777">
      <w:pPr>
        <w:tabs>
          <w:tab w:val="left" w:pos="2574"/>
        </w:tabs>
        <w:spacing w:after="0"/>
        <w:ind w:left="504"/>
        <w:rPr>
          <w:i/>
          <w:iCs/>
          <w:szCs w:val="20"/>
        </w:rPr>
      </w:pPr>
    </w:p>
    <w:p w:rsidR="008A340C" w:rsidRPr="007A3729" w:rsidP="008A340C" w14:paraId="2FBFCCBB" w14:textId="5713703B">
      <w:pPr>
        <w:tabs>
          <w:tab w:val="left" w:pos="2574"/>
        </w:tabs>
        <w:spacing w:after="0"/>
        <w:ind w:left="504"/>
        <w:rPr>
          <w:i/>
          <w:iCs/>
          <w:szCs w:val="20"/>
        </w:rPr>
      </w:pPr>
      <w:r w:rsidRPr="007A3729">
        <w:rPr>
          <w:i/>
          <w:iCs/>
          <w:szCs w:val="20"/>
        </w:rPr>
        <w:t xml:space="preserve">Section </w:t>
      </w:r>
      <w:r w:rsidRPr="007A3729" w:rsidR="007A3729">
        <w:rPr>
          <w:i/>
          <w:iCs/>
          <w:szCs w:val="20"/>
        </w:rPr>
        <w:t>A</w:t>
      </w:r>
      <w:r w:rsidRPr="007A3729">
        <w:rPr>
          <w:i/>
          <w:iCs/>
          <w:szCs w:val="20"/>
        </w:rPr>
        <w:t xml:space="preserve">., </w:t>
      </w:r>
      <w:r w:rsidRPr="007A3729" w:rsidR="007A3729">
        <w:rPr>
          <w:i/>
          <w:iCs/>
          <w:szCs w:val="20"/>
        </w:rPr>
        <w:t>Participation on BLS-LMI Oversight Council and Program Policy Councils</w:t>
      </w:r>
    </w:p>
    <w:p w:rsidR="007A3729" w:rsidP="008A340C" w14:paraId="238DDBCE" w14:textId="73150806">
      <w:pPr>
        <w:tabs>
          <w:tab w:val="left" w:pos="2574"/>
        </w:tabs>
        <w:spacing w:after="0"/>
        <w:ind w:left="504"/>
        <w:rPr>
          <w:i/>
          <w:iCs/>
          <w:szCs w:val="20"/>
        </w:rPr>
      </w:pPr>
    </w:p>
    <w:p w:rsidR="007A3729" w:rsidP="007B4432" w14:paraId="3EA3A9BF" w14:textId="407AB71B">
      <w:pPr>
        <w:tabs>
          <w:tab w:val="left" w:pos="2574"/>
        </w:tabs>
        <w:spacing w:after="0"/>
        <w:ind w:left="990"/>
        <w:rPr>
          <w:szCs w:val="20"/>
        </w:rPr>
      </w:pPr>
      <w:r>
        <w:rPr>
          <w:szCs w:val="20"/>
        </w:rPr>
        <w:t xml:space="preserve">Language was updated to </w:t>
      </w:r>
      <w:r w:rsidR="00AD2B67">
        <w:rPr>
          <w:szCs w:val="20"/>
        </w:rPr>
        <w:t xml:space="preserve">remove the requirement that LMI staff attend no more than two technical meetings/conferences for each program. </w:t>
      </w:r>
    </w:p>
    <w:p w:rsidR="002A24CE" w:rsidP="007B4432" w14:paraId="1090BDE7" w14:textId="149E3823">
      <w:pPr>
        <w:tabs>
          <w:tab w:val="left" w:pos="2574"/>
        </w:tabs>
        <w:spacing w:after="0"/>
        <w:ind w:left="990"/>
        <w:rPr>
          <w:szCs w:val="20"/>
        </w:rPr>
      </w:pPr>
    </w:p>
    <w:p w:rsidR="002A24CE" w:rsidP="007B4432" w14:paraId="30033AB3" w14:textId="37921498">
      <w:pPr>
        <w:tabs>
          <w:tab w:val="left" w:pos="2574"/>
        </w:tabs>
        <w:spacing w:after="0"/>
        <w:ind w:left="990"/>
        <w:rPr>
          <w:szCs w:val="20"/>
        </w:rPr>
      </w:pPr>
      <w:r>
        <w:rPr>
          <w:szCs w:val="20"/>
        </w:rPr>
        <w:t>Language was updated to add</w:t>
      </w:r>
      <w:r w:rsidR="00AD2B67">
        <w:rPr>
          <w:szCs w:val="20"/>
        </w:rPr>
        <w:t xml:space="preserve"> information related to attending conferences in-person or virtually.</w:t>
      </w:r>
    </w:p>
    <w:p w:rsidR="002A24CE" w:rsidP="007A3729" w14:paraId="1DF5E6DF" w14:textId="51133059">
      <w:pPr>
        <w:tabs>
          <w:tab w:val="left" w:pos="2574"/>
        </w:tabs>
        <w:spacing w:after="0"/>
        <w:ind w:left="720"/>
        <w:rPr>
          <w:szCs w:val="20"/>
        </w:rPr>
      </w:pPr>
    </w:p>
    <w:p w:rsidR="002A24CE" w14:paraId="68329D52" w14:textId="58616CCE">
      <w:pPr>
        <w:tabs>
          <w:tab w:val="left" w:pos="2574"/>
        </w:tabs>
        <w:spacing w:after="0"/>
        <w:ind w:left="540"/>
        <w:rPr>
          <w:i/>
          <w:iCs/>
          <w:szCs w:val="20"/>
        </w:rPr>
      </w:pPr>
      <w:r w:rsidRPr="007B4432">
        <w:rPr>
          <w:i/>
          <w:iCs/>
          <w:szCs w:val="20"/>
        </w:rPr>
        <w:t xml:space="preserve">Section </w:t>
      </w:r>
      <w:r>
        <w:rPr>
          <w:i/>
          <w:iCs/>
          <w:szCs w:val="20"/>
        </w:rPr>
        <w:t>B</w:t>
      </w:r>
      <w:r w:rsidRPr="007B4432">
        <w:rPr>
          <w:i/>
          <w:iCs/>
          <w:szCs w:val="20"/>
        </w:rPr>
        <w:t>., P</w:t>
      </w:r>
      <w:r w:rsidR="00D47486">
        <w:rPr>
          <w:i/>
          <w:iCs/>
          <w:szCs w:val="20"/>
        </w:rPr>
        <w:t>rogram Training and National Conferences</w:t>
      </w:r>
    </w:p>
    <w:p w:rsidR="00B362D6" w:rsidRPr="002A24CE" w:rsidP="007B4432" w14:paraId="2C97EFCF" w14:textId="77777777">
      <w:pPr>
        <w:tabs>
          <w:tab w:val="left" w:pos="2574"/>
        </w:tabs>
        <w:spacing w:after="0"/>
        <w:ind w:left="540"/>
        <w:rPr>
          <w:i/>
          <w:iCs/>
          <w:szCs w:val="20"/>
        </w:rPr>
      </w:pPr>
    </w:p>
    <w:p w:rsidR="00B362D6" w:rsidP="007B4432" w14:paraId="36D1217C" w14:textId="6ED71A07">
      <w:pPr>
        <w:ind w:left="990"/>
      </w:pPr>
      <w:r w:rsidRPr="00B362D6">
        <w:t xml:space="preserve">Language was updated to add information related to </w:t>
      </w:r>
      <w:r>
        <w:t xml:space="preserve">the importance of </w:t>
      </w:r>
      <w:r w:rsidRPr="00B362D6">
        <w:t xml:space="preserve">attending </w:t>
      </w:r>
      <w:r>
        <w:t xml:space="preserve">program training and national </w:t>
      </w:r>
      <w:r w:rsidRPr="00B362D6">
        <w:t>conferences</w:t>
      </w:r>
      <w:r>
        <w:t>, as well as information on attending conferences in-person or virtually.</w:t>
      </w:r>
    </w:p>
    <w:p w:rsidR="00E572D7" w:rsidP="00E572D7" w14:paraId="423BDA85" w14:textId="108D78C9">
      <w:pPr>
        <w:ind w:left="990" w:hanging="450"/>
        <w:rPr>
          <w:i/>
          <w:iCs/>
        </w:rPr>
      </w:pPr>
      <w:r w:rsidRPr="007B4432">
        <w:rPr>
          <w:i/>
          <w:iCs/>
        </w:rPr>
        <w:t>Section H., Enhanced Electronic Communications</w:t>
      </w:r>
    </w:p>
    <w:p w:rsidR="00C3430C" w:rsidP="007B4432" w14:paraId="61258898" w14:textId="1FC57E0C">
      <w:pPr>
        <w:tabs>
          <w:tab w:val="left" w:pos="990"/>
        </w:tabs>
        <w:ind w:left="990"/>
      </w:pPr>
      <w:r>
        <w:t>The phrase “dedicated phone lines” was updated to read “data lines.”</w:t>
      </w:r>
    </w:p>
    <w:p w:rsidR="00153351" w:rsidP="00CF088F" w14:paraId="580A5F9F" w14:textId="77777777">
      <w:pPr>
        <w:ind w:left="540"/>
        <w:rPr>
          <w:b/>
          <w:szCs w:val="20"/>
        </w:rPr>
      </w:pPr>
      <w:bookmarkStart w:id="8" w:name="_Hlk132351380"/>
      <w:bookmarkEnd w:id="7"/>
    </w:p>
    <w:p w:rsidR="00BA15DC" w:rsidP="00CF088F" w14:paraId="051ADD8B" w14:textId="14032761">
      <w:pPr>
        <w:ind w:left="540"/>
        <w:rPr>
          <w:b/>
          <w:szCs w:val="20"/>
        </w:rPr>
      </w:pPr>
      <w:r w:rsidRPr="001C34BC">
        <w:rPr>
          <w:b/>
          <w:szCs w:val="20"/>
        </w:rPr>
        <w:t>CURRENT EMPLOYMENT STATISTICS PROGRAM FOR THE 50 STATES AND THE DISTRICT OF COLUMBIA</w:t>
      </w:r>
    </w:p>
    <w:p w:rsidR="00BA15DC" w:rsidRPr="00BA15DC" w:rsidP="007B4432" w14:paraId="6DF918EC" w14:textId="6435ABC9">
      <w:pPr>
        <w:ind w:left="540"/>
        <w:rPr>
          <w:szCs w:val="20"/>
        </w:rPr>
      </w:pPr>
      <w:r w:rsidRPr="00BA15DC">
        <w:rPr>
          <w:szCs w:val="20"/>
        </w:rPr>
        <w:t>No changes were made for FY 2024.</w:t>
      </w:r>
    </w:p>
    <w:p w:rsidR="00BA15DC" w:rsidRPr="001C34BC" w:rsidP="007B4432" w14:paraId="647E7095" w14:textId="77777777">
      <w:pPr>
        <w:ind w:left="540"/>
        <w:rPr>
          <w:b/>
          <w:szCs w:val="20"/>
        </w:rPr>
      </w:pPr>
      <w:r w:rsidRPr="001C34BC">
        <w:rPr>
          <w:b/>
          <w:szCs w:val="20"/>
        </w:rPr>
        <w:t>CURRENT EMPLOYMENT STATISTICS PROGRAM FOR PUERTO RICO</w:t>
      </w:r>
    </w:p>
    <w:p w:rsidR="00BA15DC" w:rsidRPr="00BA15DC" w:rsidP="007B4432" w14:paraId="1472D8C6" w14:textId="77777777">
      <w:pPr>
        <w:ind w:left="540"/>
        <w:rPr>
          <w:szCs w:val="20"/>
        </w:rPr>
      </w:pPr>
      <w:r w:rsidRPr="00BA15DC">
        <w:rPr>
          <w:szCs w:val="20"/>
        </w:rPr>
        <w:t>No changes were made for FY 2024.</w:t>
      </w:r>
    </w:p>
    <w:p w:rsidR="00BA15DC" w:rsidRPr="001C34BC" w:rsidP="007B4432" w14:paraId="727B7E22" w14:textId="77777777">
      <w:pPr>
        <w:ind w:left="540"/>
        <w:rPr>
          <w:b/>
          <w:szCs w:val="20"/>
        </w:rPr>
      </w:pPr>
      <w:r w:rsidRPr="001C34BC">
        <w:rPr>
          <w:b/>
          <w:szCs w:val="20"/>
        </w:rPr>
        <w:t>CURRENT EMPLOYMENT STATISTICS PROGRAM FOR THE U.S. VIRGIN ISLANDS</w:t>
      </w:r>
    </w:p>
    <w:p w:rsidR="00BA15DC" w:rsidP="007B4432" w14:paraId="06A2CE00" w14:textId="180683C2">
      <w:pPr>
        <w:ind w:left="540"/>
        <w:rPr>
          <w:szCs w:val="20"/>
        </w:rPr>
      </w:pPr>
      <w:r w:rsidRPr="001C34BC">
        <w:rPr>
          <w:szCs w:val="20"/>
        </w:rPr>
        <w:t>No changes were made for FY 202</w:t>
      </w:r>
      <w:r>
        <w:rPr>
          <w:szCs w:val="20"/>
        </w:rPr>
        <w:t>4</w:t>
      </w:r>
      <w:r w:rsidRPr="001C34BC">
        <w:rPr>
          <w:szCs w:val="20"/>
        </w:rPr>
        <w:t>.</w:t>
      </w:r>
    </w:p>
    <w:p w:rsidR="00CF088F" w:rsidRPr="007B4432" w:rsidP="00CF088F" w14:paraId="4DCEEE69" w14:textId="76815A70">
      <w:pPr>
        <w:ind w:left="540"/>
        <w:rPr>
          <w:b/>
          <w:bCs/>
        </w:rPr>
      </w:pPr>
      <w:bookmarkStart w:id="9" w:name="_Hlk132351386"/>
      <w:bookmarkEnd w:id="8"/>
      <w:r w:rsidRPr="007B4432">
        <w:rPr>
          <w:b/>
          <w:bCs/>
        </w:rPr>
        <w:t>LOCAL AREA UNEMPLOYMENT STATISTICS PROGRAM</w:t>
      </w:r>
    </w:p>
    <w:p w:rsidR="00CF088F" w:rsidP="00CF088F" w14:paraId="43B1BE1F" w14:textId="5093DF18">
      <w:pPr>
        <w:ind w:left="540"/>
        <w:rPr>
          <w:i/>
          <w:iCs/>
        </w:rPr>
      </w:pPr>
      <w:r>
        <w:rPr>
          <w:i/>
          <w:iCs/>
        </w:rPr>
        <w:t xml:space="preserve">Section </w:t>
      </w:r>
      <w:r w:rsidRPr="007B4432" w:rsidR="0001235A">
        <w:rPr>
          <w:i/>
          <w:iCs/>
        </w:rPr>
        <w:t>C.</w:t>
      </w:r>
      <w:r>
        <w:rPr>
          <w:i/>
          <w:iCs/>
        </w:rPr>
        <w:t>,</w:t>
      </w:r>
      <w:r w:rsidRPr="007B4432" w:rsidR="0001235A">
        <w:rPr>
          <w:i/>
          <w:iCs/>
        </w:rPr>
        <w:t xml:space="preserve"> Quality Assurance Requirements</w:t>
      </w:r>
    </w:p>
    <w:p w:rsidR="0001235A" w:rsidP="007B4432" w14:paraId="527BA1A1" w14:textId="5549FBFD">
      <w:pPr>
        <w:ind w:left="990"/>
      </w:pPr>
      <w:r>
        <w:rPr>
          <w:szCs w:val="20"/>
        </w:rPr>
        <w:t xml:space="preserve">C.7. The requirement regarding </w:t>
      </w:r>
      <w:r>
        <w:t xml:space="preserve">the Liable Resident Data Transfer (LRDT) process </w:t>
      </w:r>
      <w:r>
        <w:t>was removed</w:t>
      </w:r>
      <w:r>
        <w:t>.</w:t>
      </w:r>
    </w:p>
    <w:p w:rsidR="0001235A" w:rsidRPr="007B4432" w:rsidP="007B4432" w14:paraId="667A3686" w14:textId="6089DA91">
      <w:pPr>
        <w:ind w:left="540"/>
        <w:rPr>
          <w:b/>
          <w:bCs/>
        </w:rPr>
      </w:pPr>
      <w:bookmarkStart w:id="10" w:name="_Hlk132351396"/>
      <w:bookmarkEnd w:id="9"/>
      <w:r w:rsidRPr="007B4432">
        <w:rPr>
          <w:b/>
          <w:bCs/>
        </w:rPr>
        <w:t>OCCUPATIONAL EMPLOYMENT AND WAGE STATISTICS PROGRAM</w:t>
      </w:r>
    </w:p>
    <w:p w:rsidR="00882F4B" w:rsidRPr="007B4432" w:rsidP="0001235A" w14:paraId="01B19098" w14:textId="31DCF401">
      <w:pPr>
        <w:ind w:left="540"/>
      </w:pPr>
      <w:r w:rsidRPr="007B4432">
        <w:t>Language was updated throughout to remove the specific years.</w:t>
      </w:r>
    </w:p>
    <w:p w:rsidR="0001235A" w:rsidP="0001235A" w14:paraId="27AE6289" w14:textId="7789EF63">
      <w:pPr>
        <w:ind w:left="540"/>
        <w:rPr>
          <w:i/>
          <w:iCs/>
        </w:rPr>
      </w:pPr>
      <w:r>
        <w:rPr>
          <w:i/>
          <w:iCs/>
        </w:rPr>
        <w:t xml:space="preserve">Section </w:t>
      </w:r>
      <w:r w:rsidRPr="007B4432">
        <w:rPr>
          <w:i/>
          <w:iCs/>
        </w:rPr>
        <w:t>A.</w:t>
      </w:r>
      <w:r>
        <w:rPr>
          <w:i/>
          <w:iCs/>
        </w:rPr>
        <w:t>,</w:t>
      </w:r>
      <w:r w:rsidRPr="007B4432">
        <w:rPr>
          <w:i/>
          <w:iCs/>
        </w:rPr>
        <w:t xml:space="preserve"> Program Information</w:t>
      </w:r>
    </w:p>
    <w:p w:rsidR="0001235A" w:rsidP="007B4432" w14:paraId="41C2766C" w14:textId="5CA65401">
      <w:pPr>
        <w:ind w:left="990"/>
      </w:pPr>
      <w:r>
        <w:t xml:space="preserve">Language </w:t>
      </w:r>
      <w:r w:rsidR="00882F4B">
        <w:t xml:space="preserve">in the second paragraph </w:t>
      </w:r>
      <w:r>
        <w:t xml:space="preserve">was updated to remove “The November 2023 panel will be selected from a fourth quarter 2022 frames. </w:t>
      </w:r>
      <w:r w:rsidR="00D60F00">
        <w:t xml:space="preserve"> </w:t>
      </w:r>
      <w:r>
        <w:t>The May 202</w:t>
      </w:r>
      <w:r w:rsidR="00A61CB7">
        <w:t>3</w:t>
      </w:r>
      <w:r>
        <w:t xml:space="preserve"> and November 202</w:t>
      </w:r>
      <w:r w:rsidR="00A61CB7">
        <w:t>3</w:t>
      </w:r>
      <w:r>
        <w:t xml:space="preserve"> panels will be selected from second quarter and fourth quarter 2023 frames, respectively.</w:t>
      </w:r>
      <w:r w:rsidR="00A61CB7">
        <w:t>”</w:t>
      </w:r>
    </w:p>
    <w:p w:rsidR="00882F4B" w14:paraId="42A6B35F" w14:textId="61F5609B">
      <w:pPr>
        <w:ind w:left="990"/>
      </w:pPr>
      <w:r>
        <w:t>Language in the third paragraph was updated to</w:t>
      </w:r>
      <w:r w:rsidR="004E6F98">
        <w:t xml:space="preserve"> specify that standard solicitation materials should include state specific letterhead.</w:t>
      </w:r>
    </w:p>
    <w:p w:rsidR="00A61CB7" w:rsidP="007B4432" w14:paraId="3651952F" w14:textId="73F18ACB">
      <w:pPr>
        <w:ind w:left="990"/>
      </w:pPr>
      <w:r>
        <w:t xml:space="preserve">Language </w:t>
      </w:r>
      <w:r w:rsidR="00882F4B">
        <w:t xml:space="preserve">in the seventh paragraph </w:t>
      </w:r>
      <w:r>
        <w:t>was updated to remove, “email solicitation files and postal mailing files...”</w:t>
      </w:r>
    </w:p>
    <w:p w:rsidR="00A61CB7" w:rsidP="007B4432" w14:paraId="3E177758" w14:textId="3C10243B">
      <w:pPr>
        <w:ind w:left="990"/>
      </w:pPr>
      <w:r>
        <w:t>The table of deliverable dates</w:t>
      </w:r>
      <w:r>
        <w:t xml:space="preserve"> was updated </w:t>
      </w:r>
      <w:r w:rsidR="00B362D6">
        <w:t xml:space="preserve">to </w:t>
      </w:r>
      <w:r w:rsidR="005A5274">
        <w:t>include</w:t>
      </w:r>
      <w:r w:rsidR="00B362D6">
        <w:t xml:space="preserve"> standard dates for each deliverable.</w:t>
      </w:r>
      <w:bookmarkEnd w:id="10"/>
    </w:p>
    <w:p w:rsidR="00A61CB7" w:rsidRPr="007B4432" w:rsidP="0001235A" w14:paraId="769A126B" w14:textId="524AC233">
      <w:pPr>
        <w:ind w:left="540"/>
        <w:rPr>
          <w:b/>
          <w:bCs/>
        </w:rPr>
      </w:pPr>
      <w:bookmarkStart w:id="11" w:name="_Hlk132351405"/>
      <w:r w:rsidRPr="007B4432">
        <w:rPr>
          <w:b/>
          <w:bCs/>
        </w:rPr>
        <w:t xml:space="preserve">QUARTERLY CENSUS OF EMPLOYMENT AND WAGES </w:t>
      </w:r>
    </w:p>
    <w:p w:rsidR="00B1358D" w:rsidRPr="007B4432" w:rsidP="0001235A" w14:paraId="7E22ED67" w14:textId="52727898">
      <w:pPr>
        <w:ind w:left="540"/>
      </w:pPr>
      <w:r w:rsidRPr="007B4432">
        <w:t>All dates were updated for FY 2024.</w:t>
      </w:r>
    </w:p>
    <w:p w:rsidR="00A61CB7" w:rsidP="0001235A" w14:paraId="7BF827DE" w14:textId="23AB4FD9">
      <w:pPr>
        <w:ind w:left="540"/>
        <w:rPr>
          <w:i/>
          <w:iCs/>
        </w:rPr>
      </w:pPr>
      <w:r>
        <w:rPr>
          <w:i/>
          <w:iCs/>
        </w:rPr>
        <w:t xml:space="preserve">Section </w:t>
      </w:r>
      <w:r w:rsidRPr="007B4432">
        <w:rPr>
          <w:i/>
          <w:iCs/>
        </w:rPr>
        <w:t>B.</w:t>
      </w:r>
      <w:r>
        <w:rPr>
          <w:i/>
          <w:iCs/>
        </w:rPr>
        <w:t>,</w:t>
      </w:r>
      <w:r w:rsidRPr="007B4432">
        <w:rPr>
          <w:i/>
          <w:iCs/>
        </w:rPr>
        <w:t xml:space="preserve"> Deliverables</w:t>
      </w:r>
    </w:p>
    <w:p w:rsidR="008655BA" w14:paraId="5B06EA5C" w14:textId="19090568">
      <w:pPr>
        <w:ind w:left="990"/>
      </w:pPr>
      <w:r>
        <w:t>B.1. The deliverable</w:t>
      </w:r>
      <w:r w:rsidR="00727AF5">
        <w:t xml:space="preserve"> was updated to </w:t>
      </w:r>
      <w:r>
        <w:t xml:space="preserve">remove the QUEST evolution period requirements. </w:t>
      </w:r>
    </w:p>
    <w:p w:rsidR="008B1B09" w:rsidP="007B4432" w14:paraId="75510962" w14:textId="30BC08B8">
      <w:pPr>
        <w:ind w:left="990"/>
      </w:pPr>
      <w:r>
        <w:t>B.7. A</w:t>
      </w:r>
      <w:r w:rsidR="008655BA">
        <w:t xml:space="preserve"> new deliverable </w:t>
      </w:r>
      <w:r>
        <w:t xml:space="preserve">was added </w:t>
      </w:r>
      <w:r w:rsidR="008655BA">
        <w:t xml:space="preserve">regarding the notification to BLS of any changes in state policy on the sensitivity of state and/or local government establishment records.  </w:t>
      </w:r>
    </w:p>
    <w:p w:rsidR="00727AF5" w:rsidRPr="007B4432" w:rsidP="0001235A" w14:paraId="33493E0E" w14:textId="0116AC9B">
      <w:pPr>
        <w:ind w:left="540"/>
        <w:rPr>
          <w:i/>
          <w:iCs/>
        </w:rPr>
      </w:pPr>
      <w:r>
        <w:rPr>
          <w:i/>
          <w:iCs/>
        </w:rPr>
        <w:t xml:space="preserve">Section </w:t>
      </w:r>
      <w:r w:rsidRPr="007B4432">
        <w:rPr>
          <w:i/>
          <w:iCs/>
        </w:rPr>
        <w:t>C.</w:t>
      </w:r>
      <w:r>
        <w:rPr>
          <w:i/>
          <w:iCs/>
        </w:rPr>
        <w:t>,</w:t>
      </w:r>
      <w:r w:rsidRPr="007B4432">
        <w:rPr>
          <w:i/>
          <w:iCs/>
        </w:rPr>
        <w:t xml:space="preserve"> Program Performance Requirements</w:t>
      </w:r>
    </w:p>
    <w:p w:rsidR="00727AF5" w:rsidP="007B4432" w14:paraId="6E5830BB" w14:textId="047465C1">
      <w:pPr>
        <w:ind w:left="990"/>
      </w:pPr>
      <w:r>
        <w:t>C.</w:t>
      </w:r>
      <w:r>
        <w:t>2. Language was updated to remove</w:t>
      </w:r>
      <w:r w:rsidR="00B1358D">
        <w:t xml:space="preserve"> the requirement to follow up with a</w:t>
      </w:r>
      <w:r>
        <w:t>ll employers that have employment data missing from UI contribution reports</w:t>
      </w:r>
      <w:r w:rsidR="00B1358D">
        <w:t>.</w:t>
      </w:r>
    </w:p>
    <w:p w:rsidR="00727AF5" w:rsidP="007B4432" w14:paraId="7C6EFEC3" w14:textId="5C65A1DE">
      <w:pPr>
        <w:ind w:left="990"/>
      </w:pPr>
      <w:r>
        <w:t>C.</w:t>
      </w:r>
      <w:r>
        <w:t>3. Language was updated to remove</w:t>
      </w:r>
      <w:r w:rsidR="00B1358D">
        <w:t xml:space="preserve"> the sentence</w:t>
      </w:r>
      <w:r>
        <w:t>, “States should review and verify all imputations for units with 100 and greater employees prior to each quarter’s EQUI.”</w:t>
      </w:r>
    </w:p>
    <w:p w:rsidR="00A359AB" w14:paraId="01454140" w14:textId="4146B558">
      <w:pPr>
        <w:ind w:left="990"/>
      </w:pPr>
      <w:r>
        <w:t xml:space="preserve">Old </w:t>
      </w:r>
      <w:r w:rsidR="00882F4B">
        <w:t>C.7. T</w:t>
      </w:r>
      <w:r w:rsidR="005C2E3A">
        <w:t xml:space="preserve">he </w:t>
      </w:r>
      <w:r>
        <w:t>requirement</w:t>
      </w:r>
      <w:r w:rsidR="005C2E3A">
        <w:t xml:space="preserve"> on installing and using the latest version of EXPO QCEW or WIN 202</w:t>
      </w:r>
      <w:r w:rsidR="00882F4B">
        <w:t xml:space="preserve"> was removed</w:t>
      </w:r>
      <w:r w:rsidR="005C2E3A">
        <w:t>.</w:t>
      </w:r>
    </w:p>
    <w:p w:rsidR="00E97771" w14:paraId="65030128" w14:textId="506CB540">
      <w:pPr>
        <w:ind w:left="990"/>
      </w:pPr>
      <w:r>
        <w:t xml:space="preserve">Old </w:t>
      </w:r>
      <w:r w:rsidR="00882F4B">
        <w:t>C.8. T</w:t>
      </w:r>
      <w:r>
        <w:t xml:space="preserve">he </w:t>
      </w:r>
      <w:r>
        <w:t>requirement</w:t>
      </w:r>
      <w:r>
        <w:t xml:space="preserve"> on accessing state micro and macrodata files via EXPO QCEW or WIN 202</w:t>
      </w:r>
      <w:r w:rsidR="00882F4B">
        <w:t xml:space="preserve"> was removed</w:t>
      </w:r>
      <w:r>
        <w:t>.</w:t>
      </w:r>
    </w:p>
    <w:p w:rsidR="00B1358D" w:rsidP="00B1358D" w14:paraId="4A2C0F30" w14:textId="03809B3D">
      <w:pPr>
        <w:ind w:left="990"/>
      </w:pPr>
      <w:bookmarkStart w:id="12" w:name="_Hlk132351417"/>
      <w:bookmarkEnd w:id="11"/>
      <w:r>
        <w:t>Old C.13. Language was updated to split the requirement for reporting in county codes 995 and 999 into two separate requirements.</w:t>
      </w:r>
    </w:p>
    <w:p w:rsidR="005928A6" w14:paraId="68E4DEF3" w14:textId="05A6A111">
      <w:pPr>
        <w:ind w:left="990"/>
      </w:pPr>
      <w:r>
        <w:t>Old C.14. T</w:t>
      </w:r>
      <w:r>
        <w:t xml:space="preserve">he </w:t>
      </w:r>
      <w:r>
        <w:t>requirement</w:t>
      </w:r>
      <w:r>
        <w:t xml:space="preserve"> on Predecessor/Successor events</w:t>
      </w:r>
      <w:r>
        <w:t xml:space="preserve"> was removed</w:t>
      </w:r>
      <w:r>
        <w:t>.</w:t>
      </w:r>
    </w:p>
    <w:p w:rsidR="005928A6" w14:paraId="5D82F96E" w14:textId="5C59E3A0">
      <w:pPr>
        <w:ind w:left="990"/>
      </w:pPr>
      <w:r>
        <w:t>Old C. 16. T</w:t>
      </w:r>
      <w:r>
        <w:t xml:space="preserve">he </w:t>
      </w:r>
      <w:r>
        <w:t>requirement</w:t>
      </w:r>
      <w:r>
        <w:t xml:space="preserve"> on the geocoding </w:t>
      </w:r>
      <w:r w:rsidR="00302BB7">
        <w:t>86</w:t>
      </w:r>
      <w:r>
        <w:t xml:space="preserve"> percent</w:t>
      </w:r>
      <w:r w:rsidR="00302BB7">
        <w:t xml:space="preserve"> of </w:t>
      </w:r>
      <w:r>
        <w:t>private sector sing</w:t>
      </w:r>
      <w:r w:rsidR="00302BB7">
        <w:t>l</w:t>
      </w:r>
      <w:r>
        <w:t>e and sub</w:t>
      </w:r>
      <w:r>
        <w:t>-</w:t>
      </w:r>
      <w:r>
        <w:t>units with employment of 100 or more</w:t>
      </w:r>
      <w:r>
        <w:t xml:space="preserve"> was removed</w:t>
      </w:r>
      <w:r>
        <w:t>.</w:t>
      </w:r>
    </w:p>
    <w:p w:rsidR="00847EC7" w:rsidP="007B4432" w14:paraId="46033704" w14:textId="6F6F12B7">
      <w:pPr>
        <w:ind w:left="990"/>
      </w:pPr>
      <w:r>
        <w:t>Old C.17.</w:t>
      </w:r>
      <w:r>
        <w:t xml:space="preserve"> </w:t>
      </w:r>
      <w:r>
        <w:t>T</w:t>
      </w:r>
      <w:r>
        <w:t xml:space="preserve">he </w:t>
      </w:r>
      <w:r>
        <w:t>requirement</w:t>
      </w:r>
      <w:r>
        <w:t xml:space="preserve"> on staff participating in QUEST training, as well as the shutdown of the EXPO and WIN systems</w:t>
      </w:r>
      <w:r>
        <w:t xml:space="preserve"> was removed</w:t>
      </w:r>
      <w:r>
        <w:t>.</w:t>
      </w:r>
    </w:p>
    <w:p w:rsidR="00A359AB" w:rsidP="00A359AB" w14:paraId="2AA40FE4" w14:textId="33C86FC0">
      <w:pPr>
        <w:ind w:left="540"/>
        <w:rPr>
          <w:i/>
          <w:iCs/>
        </w:rPr>
      </w:pPr>
      <w:r>
        <w:rPr>
          <w:i/>
          <w:iCs/>
        </w:rPr>
        <w:t xml:space="preserve">Section </w:t>
      </w:r>
      <w:r w:rsidRPr="007B4432">
        <w:rPr>
          <w:i/>
          <w:iCs/>
        </w:rPr>
        <w:t>D.</w:t>
      </w:r>
      <w:r>
        <w:rPr>
          <w:i/>
          <w:iCs/>
        </w:rPr>
        <w:t>,</w:t>
      </w:r>
      <w:r w:rsidRPr="007B4432">
        <w:rPr>
          <w:i/>
          <w:iCs/>
        </w:rPr>
        <w:t xml:space="preserve"> Quality Assurance Requirements</w:t>
      </w:r>
    </w:p>
    <w:p w:rsidR="00A359AB" w:rsidP="007B4432" w14:paraId="48D1762F" w14:textId="1F90F58E">
      <w:pPr>
        <w:ind w:left="990"/>
      </w:pPr>
      <w:r>
        <w:t>D.</w:t>
      </w:r>
      <w:r>
        <w:t>8. Language was updated to change, “EXPO QCEW and WIN 202 programs” to “QUEST.”</w:t>
      </w:r>
    </w:p>
    <w:p w:rsidR="001E19B2" w:rsidP="001E19B2" w14:paraId="4BD96287" w14:textId="1EDE8ACF">
      <w:pPr>
        <w:ind w:left="504"/>
        <w:rPr>
          <w:i/>
          <w:iCs/>
        </w:rPr>
      </w:pPr>
      <w:r>
        <w:rPr>
          <w:i/>
          <w:iCs/>
        </w:rPr>
        <w:t xml:space="preserve">Section </w:t>
      </w:r>
      <w:r w:rsidRPr="007B4432">
        <w:rPr>
          <w:i/>
          <w:iCs/>
        </w:rPr>
        <w:t>E.</w:t>
      </w:r>
      <w:r>
        <w:rPr>
          <w:i/>
          <w:iCs/>
        </w:rPr>
        <w:t>,</w:t>
      </w:r>
      <w:r w:rsidRPr="007B4432">
        <w:rPr>
          <w:i/>
          <w:iCs/>
        </w:rPr>
        <w:t xml:space="preserve"> Exclusions</w:t>
      </w:r>
    </w:p>
    <w:p w:rsidR="002A0D18" w:rsidP="007B4432" w14:paraId="65B382CF" w14:textId="3C058EB1">
      <w:pPr>
        <w:ind w:left="990"/>
      </w:pPr>
      <w:r>
        <w:t>E.</w:t>
      </w:r>
      <w:r>
        <w:t>5. Language was updated to add, “…other than those needed to support the use of LEHD-format files for QCEW purposes.”</w:t>
      </w:r>
    </w:p>
    <w:p w:rsidR="0044574F" w:rsidP="001E19B2" w14:paraId="18B285DE" w14:textId="32150BAF">
      <w:pPr>
        <w:ind w:left="504"/>
        <w:rPr>
          <w:i/>
          <w:iCs/>
        </w:rPr>
      </w:pPr>
      <w:r>
        <w:rPr>
          <w:i/>
          <w:iCs/>
        </w:rPr>
        <w:t xml:space="preserve">Section </w:t>
      </w:r>
      <w:r>
        <w:rPr>
          <w:i/>
          <w:iCs/>
        </w:rPr>
        <w:t>F.</w:t>
      </w:r>
      <w:r>
        <w:rPr>
          <w:i/>
          <w:iCs/>
        </w:rPr>
        <w:t>,</w:t>
      </w:r>
      <w:r>
        <w:rPr>
          <w:i/>
          <w:iCs/>
        </w:rPr>
        <w:t xml:space="preserve"> Data Sharing Blanket Approval</w:t>
      </w:r>
    </w:p>
    <w:p w:rsidR="0044574F" w:rsidP="007B4432" w14:paraId="6CF52CC1" w14:textId="7CA087BA">
      <w:pPr>
        <w:ind w:left="990"/>
      </w:pPr>
      <w:r>
        <w:t>F.</w:t>
      </w:r>
      <w:r>
        <w:t>4. Language was updated to add</w:t>
      </w:r>
      <w:r w:rsidR="003F3B97">
        <w:t xml:space="preserve"> a new deliverable on the sharing of states’ micro and macrodata with federal government agencies and units</w:t>
      </w:r>
      <w:r>
        <w:t>,</w:t>
      </w:r>
      <w:r w:rsidR="003F3B97">
        <w:t xml:space="preserve"> as well as designated researchers, under the condition that BLS protects the confidentiality of the data according to state and federal law.</w:t>
      </w:r>
    </w:p>
    <w:bookmarkEnd w:id="12"/>
    <w:p w:rsidR="00C328C6" w:rsidP="00C328C6" w14:paraId="34CD96D7" w14:textId="012D7691">
      <w:pPr>
        <w:pStyle w:val="ListParagraph"/>
        <w:numPr>
          <w:ilvl w:val="0"/>
          <w:numId w:val="98"/>
        </w:numPr>
      </w:pPr>
      <w:r>
        <w:t>Fund Ledger Codes (FLCs):  State agencies are requested to use the following State Employment Security Agency Cost Accounting System like fund ledger codes (FLCs), or their Financial Accounting and Reporting System equivalents, for the programs and activities funded during 202</w:t>
      </w:r>
      <w:r w:rsidR="00AA47DB">
        <w:t>4</w:t>
      </w:r>
      <w:r>
        <w:t>.  Where these codes cannot be accommodated in state accounting systems, state agencies will still need to know these FLCs for drawing down funds, since they are used as subaccount numbers within the HHS Payment Management System. Where states must use different FLCs than those that follow, they must inform regional staff of the numbers used to identify the BLS LMI programs.</w:t>
      </w:r>
    </w:p>
    <w:tbl>
      <w:tblPr>
        <w:tblW w:w="0" w:type="auto"/>
        <w:tblInd w:w="576" w:type="dxa"/>
        <w:tblLook w:val="01E0"/>
      </w:tblPr>
      <w:tblGrid>
        <w:gridCol w:w="1903"/>
        <w:gridCol w:w="1509"/>
        <w:gridCol w:w="1838"/>
        <w:gridCol w:w="2173"/>
      </w:tblGrid>
      <w:tr w14:paraId="3B20747E" w14:textId="77777777" w:rsidTr="00E33A86">
        <w:tblPrEx>
          <w:tblW w:w="0" w:type="auto"/>
          <w:tblInd w:w="576" w:type="dxa"/>
          <w:tblLook w:val="01E0"/>
        </w:tblPrEx>
        <w:tc>
          <w:tcPr>
            <w:tcW w:w="1903" w:type="dxa"/>
            <w:vAlign w:val="center"/>
          </w:tcPr>
          <w:p w:rsidR="00FD5B4F" w:rsidRPr="001C34BC" w:rsidP="00E33A86" w14:paraId="2FCCB6C7" w14:textId="77777777">
            <w:pPr>
              <w:spacing w:after="0"/>
              <w:rPr>
                <w:szCs w:val="20"/>
                <w:u w:val="single"/>
              </w:rPr>
            </w:pPr>
          </w:p>
          <w:p w:rsidR="00FD5B4F" w:rsidRPr="001C34BC" w:rsidP="00E33A86" w14:paraId="5B8CAF88" w14:textId="77777777">
            <w:pPr>
              <w:spacing w:after="0"/>
              <w:rPr>
                <w:szCs w:val="20"/>
                <w:u w:val="single"/>
              </w:rPr>
            </w:pPr>
            <w:r w:rsidRPr="001C34BC">
              <w:rPr>
                <w:szCs w:val="20"/>
                <w:u w:val="single"/>
              </w:rPr>
              <w:t>PROGRAM</w:t>
            </w:r>
          </w:p>
        </w:tc>
        <w:tc>
          <w:tcPr>
            <w:tcW w:w="1509" w:type="dxa"/>
            <w:vAlign w:val="center"/>
          </w:tcPr>
          <w:p w:rsidR="00FD5B4F" w:rsidRPr="001C34BC" w:rsidP="00E33A86" w14:paraId="3F36D9EF" w14:textId="77777777">
            <w:pPr>
              <w:spacing w:after="0"/>
              <w:rPr>
                <w:szCs w:val="20"/>
                <w:u w:val="single"/>
              </w:rPr>
            </w:pPr>
          </w:p>
          <w:p w:rsidR="00FD5B4F" w:rsidRPr="001C34BC" w:rsidP="00E33A86" w14:paraId="36538462" w14:textId="77777777">
            <w:pPr>
              <w:spacing w:after="0"/>
              <w:rPr>
                <w:szCs w:val="20"/>
                <w:u w:val="single"/>
              </w:rPr>
            </w:pPr>
            <w:r w:rsidRPr="001C34BC">
              <w:rPr>
                <w:szCs w:val="20"/>
                <w:u w:val="single"/>
              </w:rPr>
              <w:t>FLC</w:t>
            </w:r>
          </w:p>
        </w:tc>
        <w:tc>
          <w:tcPr>
            <w:tcW w:w="1838" w:type="dxa"/>
            <w:vAlign w:val="center"/>
          </w:tcPr>
          <w:p w:rsidR="00FD5B4F" w:rsidRPr="001C34BC" w:rsidP="00E33A86" w14:paraId="3D0A8648" w14:textId="77777777">
            <w:pPr>
              <w:spacing w:after="0"/>
              <w:rPr>
                <w:szCs w:val="20"/>
                <w:u w:val="single"/>
              </w:rPr>
            </w:pPr>
          </w:p>
          <w:p w:rsidR="00FD5B4F" w:rsidRPr="001C34BC" w:rsidP="00E33A86" w14:paraId="57CE5A76" w14:textId="77777777">
            <w:pPr>
              <w:spacing w:after="0"/>
              <w:rPr>
                <w:szCs w:val="20"/>
                <w:u w:val="single"/>
              </w:rPr>
            </w:pPr>
            <w:r w:rsidRPr="001C34BC">
              <w:rPr>
                <w:szCs w:val="20"/>
                <w:u w:val="single"/>
              </w:rPr>
              <w:t>AAMC</w:t>
            </w:r>
          </w:p>
        </w:tc>
        <w:tc>
          <w:tcPr>
            <w:tcW w:w="2173" w:type="dxa"/>
            <w:vAlign w:val="center"/>
          </w:tcPr>
          <w:p w:rsidR="00FD5B4F" w:rsidRPr="001C34BC" w:rsidP="00E33A86" w14:paraId="227146B2" w14:textId="77777777">
            <w:pPr>
              <w:spacing w:after="0"/>
              <w:rPr>
                <w:szCs w:val="20"/>
                <w:u w:val="single"/>
              </w:rPr>
            </w:pPr>
          </w:p>
          <w:p w:rsidR="00FD5B4F" w:rsidRPr="001C34BC" w:rsidP="00E33A86" w14:paraId="6EB1EEBB" w14:textId="77777777">
            <w:pPr>
              <w:spacing w:after="0"/>
              <w:rPr>
                <w:szCs w:val="20"/>
                <w:u w:val="single"/>
              </w:rPr>
            </w:pPr>
            <w:r w:rsidRPr="001C34BC">
              <w:rPr>
                <w:szCs w:val="20"/>
                <w:u w:val="single"/>
              </w:rPr>
              <w:t>FLC</w:t>
            </w:r>
          </w:p>
        </w:tc>
      </w:tr>
      <w:tr w14:paraId="6644C478" w14:textId="77777777" w:rsidTr="00E33A86">
        <w:tblPrEx>
          <w:tblW w:w="0" w:type="auto"/>
          <w:tblInd w:w="576" w:type="dxa"/>
          <w:tblLook w:val="01E0"/>
        </w:tblPrEx>
        <w:tc>
          <w:tcPr>
            <w:tcW w:w="1903" w:type="dxa"/>
            <w:vAlign w:val="center"/>
          </w:tcPr>
          <w:p w:rsidR="00FD5B4F" w:rsidRPr="001C34BC" w:rsidP="00E33A86" w14:paraId="6721E9A7" w14:textId="77777777">
            <w:pPr>
              <w:spacing w:after="0"/>
              <w:rPr>
                <w:szCs w:val="20"/>
              </w:rPr>
            </w:pPr>
            <w:r w:rsidRPr="001C34BC">
              <w:rPr>
                <w:szCs w:val="20"/>
              </w:rPr>
              <w:t>CES</w:t>
            </w:r>
          </w:p>
        </w:tc>
        <w:tc>
          <w:tcPr>
            <w:tcW w:w="1509" w:type="dxa"/>
            <w:vAlign w:val="center"/>
          </w:tcPr>
          <w:p w:rsidR="00FD5B4F" w:rsidRPr="001C34BC" w:rsidP="00E33A86" w14:paraId="1B0D8A61" w14:textId="4CE3CC24">
            <w:pPr>
              <w:spacing w:after="0"/>
              <w:rPr>
                <w:szCs w:val="20"/>
              </w:rPr>
            </w:pPr>
            <w:r w:rsidRPr="001C34BC">
              <w:rPr>
                <w:szCs w:val="20"/>
              </w:rPr>
              <w:t>9121</w:t>
            </w:r>
            <w:r w:rsidR="00EF69A2">
              <w:rPr>
                <w:szCs w:val="20"/>
              </w:rPr>
              <w:t>4</w:t>
            </w:r>
          </w:p>
        </w:tc>
        <w:tc>
          <w:tcPr>
            <w:tcW w:w="1838" w:type="dxa"/>
            <w:vAlign w:val="center"/>
          </w:tcPr>
          <w:p w:rsidR="00FD5B4F" w:rsidRPr="001C34BC" w:rsidP="00E33A86" w14:paraId="7182757D" w14:textId="77777777">
            <w:pPr>
              <w:spacing w:after="0"/>
              <w:rPr>
                <w:szCs w:val="20"/>
              </w:rPr>
            </w:pPr>
            <w:r w:rsidRPr="001C34BC">
              <w:rPr>
                <w:szCs w:val="20"/>
              </w:rPr>
              <w:t>CES</w:t>
            </w:r>
          </w:p>
        </w:tc>
        <w:tc>
          <w:tcPr>
            <w:tcW w:w="2173" w:type="dxa"/>
            <w:vAlign w:val="center"/>
          </w:tcPr>
          <w:p w:rsidR="00FD5B4F" w:rsidRPr="001C34BC" w:rsidP="00E33A86" w14:paraId="34E23CD7" w14:textId="47849B1D">
            <w:pPr>
              <w:spacing w:after="0"/>
              <w:rPr>
                <w:szCs w:val="20"/>
              </w:rPr>
            </w:pPr>
            <w:r w:rsidRPr="001C34BC">
              <w:rPr>
                <w:szCs w:val="20"/>
              </w:rPr>
              <w:t>91</w:t>
            </w:r>
            <w:r w:rsidR="00EF69A2">
              <w:rPr>
                <w:szCs w:val="20"/>
              </w:rPr>
              <w:t>284</w:t>
            </w:r>
          </w:p>
        </w:tc>
      </w:tr>
      <w:tr w14:paraId="310CB3BF" w14:textId="77777777" w:rsidTr="00E33A86">
        <w:tblPrEx>
          <w:tblW w:w="0" w:type="auto"/>
          <w:tblInd w:w="576" w:type="dxa"/>
          <w:tblLook w:val="01E0"/>
        </w:tblPrEx>
        <w:tc>
          <w:tcPr>
            <w:tcW w:w="1903" w:type="dxa"/>
            <w:vAlign w:val="center"/>
          </w:tcPr>
          <w:p w:rsidR="00FD5B4F" w:rsidRPr="001C34BC" w:rsidP="00E33A86" w14:paraId="77320A8E" w14:textId="77777777">
            <w:pPr>
              <w:spacing w:after="0"/>
              <w:rPr>
                <w:szCs w:val="20"/>
              </w:rPr>
            </w:pPr>
            <w:r w:rsidRPr="001C34BC">
              <w:rPr>
                <w:szCs w:val="20"/>
              </w:rPr>
              <w:t>LAUS</w:t>
            </w:r>
          </w:p>
        </w:tc>
        <w:tc>
          <w:tcPr>
            <w:tcW w:w="1509" w:type="dxa"/>
            <w:vAlign w:val="center"/>
          </w:tcPr>
          <w:p w:rsidR="00FD5B4F" w:rsidRPr="001C34BC" w:rsidP="00E33A86" w14:paraId="55CBD70E" w14:textId="09AAFF7A">
            <w:pPr>
              <w:spacing w:after="0"/>
              <w:rPr>
                <w:szCs w:val="20"/>
              </w:rPr>
            </w:pPr>
            <w:r w:rsidRPr="001C34BC">
              <w:rPr>
                <w:szCs w:val="20"/>
              </w:rPr>
              <w:t>9122</w:t>
            </w:r>
            <w:r w:rsidR="00EF69A2">
              <w:rPr>
                <w:szCs w:val="20"/>
              </w:rPr>
              <w:t>4</w:t>
            </w:r>
          </w:p>
        </w:tc>
        <w:tc>
          <w:tcPr>
            <w:tcW w:w="1838" w:type="dxa"/>
            <w:vAlign w:val="center"/>
          </w:tcPr>
          <w:p w:rsidR="00FD5B4F" w:rsidRPr="001C34BC" w:rsidP="00E33A86" w14:paraId="08061C77" w14:textId="77777777">
            <w:pPr>
              <w:spacing w:after="0"/>
              <w:rPr>
                <w:szCs w:val="20"/>
              </w:rPr>
            </w:pPr>
            <w:r w:rsidRPr="001C34BC">
              <w:rPr>
                <w:szCs w:val="20"/>
              </w:rPr>
              <w:t>LAUS</w:t>
            </w:r>
          </w:p>
        </w:tc>
        <w:tc>
          <w:tcPr>
            <w:tcW w:w="2173" w:type="dxa"/>
            <w:vAlign w:val="center"/>
          </w:tcPr>
          <w:p w:rsidR="00FD5B4F" w:rsidRPr="001C34BC" w:rsidP="00E33A86" w14:paraId="6D7EB5AE" w14:textId="0D24B425">
            <w:pPr>
              <w:spacing w:after="0"/>
              <w:rPr>
                <w:szCs w:val="20"/>
              </w:rPr>
            </w:pPr>
            <w:r w:rsidRPr="001C34BC">
              <w:rPr>
                <w:szCs w:val="20"/>
              </w:rPr>
              <w:t>91</w:t>
            </w:r>
            <w:r w:rsidR="00EF69A2">
              <w:rPr>
                <w:szCs w:val="20"/>
              </w:rPr>
              <w:t>294</w:t>
            </w:r>
          </w:p>
        </w:tc>
      </w:tr>
      <w:tr w14:paraId="34BD574D" w14:textId="77777777" w:rsidTr="00E33A86">
        <w:tblPrEx>
          <w:tblW w:w="0" w:type="auto"/>
          <w:tblInd w:w="576" w:type="dxa"/>
          <w:tblLook w:val="01E0"/>
        </w:tblPrEx>
        <w:tc>
          <w:tcPr>
            <w:tcW w:w="1903" w:type="dxa"/>
            <w:vAlign w:val="center"/>
          </w:tcPr>
          <w:p w:rsidR="00FD5B4F" w:rsidRPr="001C34BC" w:rsidP="00E33A86" w14:paraId="4F5870A4" w14:textId="77777777">
            <w:pPr>
              <w:spacing w:after="0"/>
              <w:rPr>
                <w:szCs w:val="20"/>
              </w:rPr>
            </w:pPr>
            <w:r w:rsidRPr="001C34BC">
              <w:rPr>
                <w:szCs w:val="20"/>
              </w:rPr>
              <w:t>OE</w:t>
            </w:r>
            <w:r>
              <w:rPr>
                <w:szCs w:val="20"/>
              </w:rPr>
              <w:t>W</w:t>
            </w:r>
            <w:r w:rsidRPr="001C34BC">
              <w:rPr>
                <w:szCs w:val="20"/>
              </w:rPr>
              <w:t>S</w:t>
            </w:r>
          </w:p>
        </w:tc>
        <w:tc>
          <w:tcPr>
            <w:tcW w:w="1509" w:type="dxa"/>
            <w:vAlign w:val="center"/>
          </w:tcPr>
          <w:p w:rsidR="00FD5B4F" w:rsidRPr="001C34BC" w:rsidP="00E33A86" w14:paraId="0EE61DA5" w14:textId="57279B65">
            <w:pPr>
              <w:spacing w:after="0"/>
              <w:rPr>
                <w:szCs w:val="20"/>
              </w:rPr>
            </w:pPr>
            <w:r w:rsidRPr="001C34BC">
              <w:rPr>
                <w:szCs w:val="20"/>
              </w:rPr>
              <w:t>9123</w:t>
            </w:r>
            <w:r w:rsidR="00EF69A2">
              <w:rPr>
                <w:szCs w:val="20"/>
              </w:rPr>
              <w:t>4</w:t>
            </w:r>
          </w:p>
        </w:tc>
        <w:tc>
          <w:tcPr>
            <w:tcW w:w="1838" w:type="dxa"/>
            <w:vAlign w:val="center"/>
          </w:tcPr>
          <w:p w:rsidR="00FD5B4F" w:rsidRPr="001C34BC" w:rsidP="00E33A86" w14:paraId="2D0C0328" w14:textId="77777777">
            <w:pPr>
              <w:spacing w:after="0"/>
              <w:rPr>
                <w:szCs w:val="20"/>
              </w:rPr>
            </w:pPr>
            <w:r w:rsidRPr="001C34BC">
              <w:rPr>
                <w:szCs w:val="20"/>
              </w:rPr>
              <w:t>OE</w:t>
            </w:r>
            <w:r>
              <w:rPr>
                <w:szCs w:val="20"/>
              </w:rPr>
              <w:t>W</w:t>
            </w:r>
            <w:r w:rsidRPr="001C34BC">
              <w:rPr>
                <w:szCs w:val="20"/>
              </w:rPr>
              <w:t>S</w:t>
            </w:r>
          </w:p>
        </w:tc>
        <w:tc>
          <w:tcPr>
            <w:tcW w:w="2173" w:type="dxa"/>
            <w:vAlign w:val="center"/>
          </w:tcPr>
          <w:p w:rsidR="00FD5B4F" w:rsidRPr="001C34BC" w:rsidP="00E33A86" w14:paraId="40E1E28F" w14:textId="2B9D1C7E">
            <w:pPr>
              <w:spacing w:after="0"/>
              <w:rPr>
                <w:szCs w:val="20"/>
              </w:rPr>
            </w:pPr>
            <w:r w:rsidRPr="001C34BC">
              <w:rPr>
                <w:szCs w:val="20"/>
              </w:rPr>
              <w:t>913</w:t>
            </w:r>
            <w:r w:rsidR="00EF69A2">
              <w:rPr>
                <w:szCs w:val="20"/>
              </w:rPr>
              <w:t>04</w:t>
            </w:r>
          </w:p>
        </w:tc>
      </w:tr>
      <w:tr w14:paraId="6DDF3E1C" w14:textId="77777777" w:rsidTr="00E33A86">
        <w:tblPrEx>
          <w:tblW w:w="0" w:type="auto"/>
          <w:tblInd w:w="576" w:type="dxa"/>
          <w:tblLook w:val="01E0"/>
        </w:tblPrEx>
        <w:tc>
          <w:tcPr>
            <w:tcW w:w="1903" w:type="dxa"/>
            <w:vAlign w:val="center"/>
          </w:tcPr>
          <w:p w:rsidR="00FD5B4F" w:rsidRPr="001C34BC" w:rsidP="00E33A86" w14:paraId="5ECAE629" w14:textId="77777777">
            <w:pPr>
              <w:spacing w:after="0"/>
              <w:rPr>
                <w:szCs w:val="20"/>
              </w:rPr>
            </w:pPr>
            <w:r w:rsidRPr="001C34BC">
              <w:rPr>
                <w:szCs w:val="20"/>
              </w:rPr>
              <w:t>QCEW</w:t>
            </w:r>
          </w:p>
        </w:tc>
        <w:tc>
          <w:tcPr>
            <w:tcW w:w="1509" w:type="dxa"/>
            <w:vAlign w:val="center"/>
          </w:tcPr>
          <w:p w:rsidR="00FD5B4F" w:rsidRPr="001C34BC" w:rsidP="00E33A86" w14:paraId="28EC8DC9" w14:textId="519C0B9B">
            <w:pPr>
              <w:spacing w:after="0"/>
              <w:rPr>
                <w:szCs w:val="20"/>
              </w:rPr>
            </w:pPr>
            <w:r w:rsidRPr="001C34BC">
              <w:rPr>
                <w:szCs w:val="20"/>
              </w:rPr>
              <w:t>9124</w:t>
            </w:r>
            <w:r w:rsidR="00EF69A2">
              <w:rPr>
                <w:szCs w:val="20"/>
              </w:rPr>
              <w:t>4</w:t>
            </w:r>
          </w:p>
        </w:tc>
        <w:tc>
          <w:tcPr>
            <w:tcW w:w="1838" w:type="dxa"/>
            <w:vAlign w:val="center"/>
          </w:tcPr>
          <w:p w:rsidR="00FD5B4F" w:rsidRPr="001C34BC" w:rsidP="00E33A86" w14:paraId="16081829" w14:textId="77777777">
            <w:pPr>
              <w:spacing w:after="0"/>
              <w:rPr>
                <w:szCs w:val="20"/>
              </w:rPr>
            </w:pPr>
            <w:r w:rsidRPr="001C34BC">
              <w:rPr>
                <w:szCs w:val="20"/>
              </w:rPr>
              <w:t>QCEW</w:t>
            </w:r>
          </w:p>
        </w:tc>
        <w:tc>
          <w:tcPr>
            <w:tcW w:w="2173" w:type="dxa"/>
            <w:vAlign w:val="center"/>
          </w:tcPr>
          <w:p w:rsidR="00FD5B4F" w:rsidRPr="001C34BC" w:rsidP="00E33A86" w14:paraId="4F93A2F4" w14:textId="70016477">
            <w:pPr>
              <w:spacing w:after="0"/>
              <w:rPr>
                <w:szCs w:val="20"/>
              </w:rPr>
            </w:pPr>
            <w:r w:rsidRPr="001C34BC">
              <w:rPr>
                <w:szCs w:val="20"/>
              </w:rPr>
              <w:t>913</w:t>
            </w:r>
            <w:r w:rsidR="00EF69A2">
              <w:rPr>
                <w:szCs w:val="20"/>
              </w:rPr>
              <w:t>14</w:t>
            </w:r>
          </w:p>
        </w:tc>
      </w:tr>
    </w:tbl>
    <w:p w:rsidR="00C328C6" w:rsidP="007B4432" w14:paraId="7A940CCA" w14:textId="77777777">
      <w:pPr>
        <w:ind w:left="0"/>
      </w:pPr>
    </w:p>
    <w:p w:rsidR="00C328C6" w:rsidP="00C328C6" w14:paraId="38523155" w14:textId="6A8ADE54">
      <w:pPr>
        <w:pStyle w:val="ListParagraph"/>
        <w:numPr>
          <w:ilvl w:val="0"/>
          <w:numId w:val="98"/>
        </w:numPr>
      </w:pPr>
      <w:r>
        <w:t>Certification of Staff Time Charging:  According to 2 CFR 200, Subpart E (Cost Principles), state staff must accurately reflect their time according to the activity worked.</w:t>
      </w:r>
    </w:p>
    <w:p w:rsidR="00C328C6" w:rsidP="007B4432" w14:paraId="6C802E08" w14:textId="77777777">
      <w:pPr>
        <w:pStyle w:val="ListParagraph"/>
        <w:ind w:left="504"/>
      </w:pPr>
    </w:p>
    <w:p w:rsidR="00C328C6" w:rsidP="00C328C6" w14:paraId="346E752D" w14:textId="77777777">
      <w:pPr>
        <w:pStyle w:val="ListParagraph"/>
        <w:ind w:left="504"/>
      </w:pPr>
      <w:r>
        <w:t>Furthermore, any state staff member who reports to a supervisor responsible for more than one Federal award or cost objective, and the employee charges only against one award, the state grantee must certify semi-annually that the work being charged for those employees relates exclusively to that award.  See 2 CFR 200, Subpart E (Cost Principles) General Provisions for Selected Items of Cost for further guidance on this requirement.  Note that states with time and attendance systems that account for employees’ time at the project code level on a weekly, bi-weekly, or monthly basis are already in compliance with this requirement.</w:t>
      </w:r>
    </w:p>
    <w:p w:rsidR="00C328C6" w:rsidP="00C328C6" w14:paraId="2C5DC73A" w14:textId="77777777">
      <w:pPr>
        <w:pStyle w:val="ListParagraph"/>
        <w:ind w:left="504"/>
      </w:pPr>
    </w:p>
    <w:p w:rsidR="00C328C6" w:rsidP="00C328C6" w14:paraId="5B58D099" w14:textId="07AB000E">
      <w:pPr>
        <w:pStyle w:val="ListParagraph"/>
        <w:numPr>
          <w:ilvl w:val="0"/>
          <w:numId w:val="98"/>
        </w:numPr>
      </w:pPr>
      <w:r>
        <w:t>Policy on Staff Time Charging:  To properly administer BLS programs, the states must adhere to the following BLS policy on staff time charging:</w:t>
      </w:r>
    </w:p>
    <w:p w:rsidR="00C328C6" w:rsidP="007B4432" w14:paraId="462DCA8A" w14:textId="77777777">
      <w:pPr>
        <w:pStyle w:val="ListParagraph"/>
        <w:ind w:left="504"/>
      </w:pPr>
    </w:p>
    <w:p w:rsidR="00C328C6" w:rsidP="00C328C6" w14:paraId="5043D444" w14:textId="4205D6DF">
      <w:pPr>
        <w:pStyle w:val="ListParagraph"/>
        <w:numPr>
          <w:ilvl w:val="0"/>
          <w:numId w:val="144"/>
        </w:numPr>
      </w:pPr>
      <w:r>
        <w:t>When submitting financial reports, the states are certifying that the reports are correct and, thus, that time charges are accurately recorded</w:t>
      </w:r>
      <w:r w:rsidR="00046357">
        <w:t>.</w:t>
      </w:r>
    </w:p>
    <w:p w:rsidR="00C328C6" w:rsidP="007B4432" w14:paraId="6F10FF68" w14:textId="77777777">
      <w:pPr>
        <w:pStyle w:val="ListParagraph"/>
        <w:ind w:left="1440"/>
      </w:pPr>
    </w:p>
    <w:p w:rsidR="00C328C6" w:rsidP="00C328C6" w14:paraId="4A9DE628" w14:textId="0EEF9399">
      <w:pPr>
        <w:pStyle w:val="ListParagraph"/>
        <w:numPr>
          <w:ilvl w:val="0"/>
          <w:numId w:val="144"/>
        </w:numPr>
      </w:pPr>
      <w:r>
        <w:t>The states should use the budget variance process as the correct mechanism to balance marginal differences in spending among the programs.</w:t>
      </w:r>
    </w:p>
    <w:p w:rsidR="00C328C6" w:rsidP="007B4432" w14:paraId="17FE1373" w14:textId="77777777">
      <w:pPr>
        <w:pStyle w:val="ListParagraph"/>
        <w:ind w:left="1440"/>
      </w:pPr>
    </w:p>
    <w:p w:rsidR="00C328C6" w:rsidP="007B4432" w14:paraId="016F8D29" w14:textId="56886BD6">
      <w:pPr>
        <w:pStyle w:val="ListParagraph"/>
        <w:numPr>
          <w:ilvl w:val="0"/>
          <w:numId w:val="144"/>
        </w:numPr>
      </w:pPr>
      <w:r>
        <w:t>Regional staff is required to report any indication of misrepresentation of staff working on their program.</w:t>
      </w:r>
    </w:p>
    <w:p w:rsidR="00C328C6" w:rsidP="00C328C6" w14:paraId="3FBB93BF" w14:textId="77777777">
      <w:pPr>
        <w:ind w:left="720"/>
      </w:pPr>
      <w:r>
        <w:t>The BLS regional offices are required to review BLS policy on staff time charging and other administrative reporting requirements with state LMI Directors on an annual basis.</w:t>
      </w:r>
    </w:p>
    <w:p w:rsidR="00AA47DB" w:rsidP="00AA47DB" w14:paraId="2D03BA5C" w14:textId="730DE0FB">
      <w:pPr>
        <w:pStyle w:val="ListParagraph"/>
        <w:numPr>
          <w:ilvl w:val="0"/>
          <w:numId w:val="158"/>
        </w:numPr>
        <w:ind w:left="540"/>
      </w:pPr>
      <w:r>
        <w:t>Financial Reporting Requirements:  By signing the CA, grantees are agreeing to the financial reporting requirements it contains.  State agencies are reminded of the requirement for all programs concerning financial reporting, “D. Submission of Reports.”  In 2010, the Office of Inspector General conducted an audit of several state agencies for the LMI program.  The audit found problems with states submitting monthly financial reports on time.  State agencies are reminded that monthly financial reports must be submitted to the BLS regional office within thirty (30) days of the end of the reporting period.  As with all other requirements, if a state anticipates that it will be unable to comply with the requirement, it must apply for and receive approval for a variance.</w:t>
      </w:r>
    </w:p>
    <w:p w:rsidR="00AA47DB" w:rsidP="00AA47DB" w14:paraId="767CEC60" w14:textId="3A75111C">
      <w:pPr>
        <w:pStyle w:val="ListParagraph"/>
        <w:ind w:left="540"/>
      </w:pPr>
    </w:p>
    <w:p w:rsidR="00AA47DB" w:rsidP="007B4432" w14:paraId="381E40BB" w14:textId="71F9EAD6">
      <w:pPr>
        <w:pStyle w:val="ListParagraph"/>
        <w:ind w:left="540"/>
      </w:pPr>
      <w:r>
        <w:t xml:space="preserve">In addition, the FFR must be completed online at HHS-PMS.  The FFR must be completed within 30 days of the end of the quarter.  </w:t>
      </w:r>
      <w:r w:rsidR="00F4041C">
        <w:t xml:space="preserve">In addition, a final FFR must be completed at closeout.  </w:t>
      </w:r>
      <w:r>
        <w:t>If the state fails to complete the report within this time frame, a hold will be placed on their HHS-PMS account until the FFR has been filed.</w:t>
      </w:r>
    </w:p>
    <w:p w:rsidR="00AA47DB" w:rsidP="007B4432" w14:paraId="23AFF5E0" w14:textId="77777777">
      <w:pPr>
        <w:pStyle w:val="ListParagraph"/>
        <w:ind w:left="540"/>
      </w:pPr>
    </w:p>
    <w:p w:rsidR="00C328C6" w:rsidP="00AA47DB" w14:paraId="51EA4B60" w14:textId="01B6A18E">
      <w:pPr>
        <w:pStyle w:val="ListParagraph"/>
        <w:numPr>
          <w:ilvl w:val="0"/>
          <w:numId w:val="158"/>
        </w:numPr>
        <w:ind w:left="540"/>
      </w:pPr>
      <w:r w:rsidRPr="00755329">
        <w:t>Forms Reminder</w:t>
      </w:r>
      <w:r w:rsidRPr="001C34BC">
        <w:t>:  Grantees are requested to use only the most up-to-date forms when submitting their CA application, any subsequent CA modifications, and their CA closeout.  The most up-to-date forms are included in this CA application and can be</w:t>
      </w:r>
      <w:r>
        <w:t xml:space="preserve"> downloaded from</w:t>
      </w:r>
      <w:r w:rsidRPr="001C34BC">
        <w:t xml:space="preserve"> </w:t>
      </w:r>
      <w:r>
        <w:t>GrantSolutions</w:t>
      </w:r>
      <w:r w:rsidRPr="001C34BC">
        <w:t>.</w:t>
      </w:r>
      <w:r>
        <w:t xml:space="preserve"> </w:t>
      </w:r>
    </w:p>
    <w:p w:rsidR="00AA47DB" w:rsidP="007B4432" w14:paraId="56607789" w14:textId="77777777">
      <w:pPr>
        <w:pStyle w:val="ListParagraph"/>
        <w:ind w:left="540"/>
      </w:pPr>
    </w:p>
    <w:p w:rsidR="00AA47DB" w:rsidP="007B4432" w14:paraId="7ECF73BF" w14:textId="2C541372">
      <w:pPr>
        <w:pStyle w:val="ListParagraph"/>
        <w:numPr>
          <w:ilvl w:val="0"/>
          <w:numId w:val="158"/>
        </w:numPr>
        <w:ind w:left="540"/>
      </w:pPr>
      <w:r>
        <w:t>Action Required:  State agencies are requested to submit any modifications to their FY 2024 CAs in GrantSolutions.</w:t>
      </w:r>
    </w:p>
    <w:p w:rsidR="00C328C6" w:rsidRPr="001C34BC" w:rsidP="007B4432" w14:paraId="6BB84A3C" w14:textId="7B7984F3">
      <w:pPr>
        <w:spacing w:after="0"/>
        <w:ind w:left="504"/>
        <w:contextualSpacing/>
        <w:jc w:val="center"/>
        <w:rPr>
          <w:u w:val="single"/>
        </w:rPr>
      </w:pPr>
      <w:bookmarkStart w:id="13" w:name="_Toc355680223"/>
      <w:bookmarkStart w:id="14" w:name="_Toc355682005"/>
      <w:r w:rsidRPr="001C34BC">
        <w:rPr>
          <w:u w:val="single"/>
        </w:rPr>
        <w:t>Schedule</w:t>
      </w:r>
      <w:bookmarkEnd w:id="13"/>
      <w:bookmarkEnd w:id="14"/>
    </w:p>
    <w:p w:rsidR="00C328C6" w:rsidRPr="001C34BC" w:rsidP="00C328C6" w14:paraId="1804D8F5" w14:textId="439C48AB">
      <w:pPr>
        <w:tabs>
          <w:tab w:val="left" w:leader="dot" w:pos="7176"/>
        </w:tabs>
        <w:spacing w:after="60"/>
        <w:ind w:left="540"/>
        <w:rPr>
          <w:szCs w:val="20"/>
        </w:rPr>
      </w:pPr>
      <w:r>
        <w:rPr>
          <w:szCs w:val="20"/>
        </w:rPr>
        <w:t>Review and discussion with states on the 2024 CA</w:t>
      </w:r>
      <w:r w:rsidRPr="001C34BC">
        <w:rPr>
          <w:szCs w:val="20"/>
        </w:rPr>
        <w:tab/>
      </w:r>
      <w:r>
        <w:rPr>
          <w:szCs w:val="20"/>
        </w:rPr>
        <w:t>June-August 2023</w:t>
      </w:r>
    </w:p>
    <w:p w:rsidR="00C328C6" w:rsidRPr="001C34BC" w:rsidP="00C328C6" w14:paraId="0D03FDE8" w14:textId="120447B6">
      <w:pPr>
        <w:tabs>
          <w:tab w:val="left" w:leader="dot" w:pos="7176"/>
        </w:tabs>
        <w:spacing w:after="60"/>
        <w:ind w:left="540"/>
        <w:rPr>
          <w:szCs w:val="20"/>
        </w:rPr>
      </w:pPr>
      <w:r w:rsidRPr="001C34BC">
        <w:rPr>
          <w:szCs w:val="20"/>
        </w:rPr>
        <w:t>Requests for program variance due in national office</w:t>
      </w:r>
      <w:r w:rsidR="00882F4B">
        <w:rPr>
          <w:szCs w:val="20"/>
        </w:rPr>
        <w:t xml:space="preserve"> (NO)</w:t>
      </w:r>
      <w:r w:rsidRPr="001C34BC">
        <w:rPr>
          <w:szCs w:val="20"/>
        </w:rPr>
        <w:tab/>
        <w:t>July 1</w:t>
      </w:r>
      <w:r w:rsidR="00DC016B">
        <w:rPr>
          <w:szCs w:val="20"/>
        </w:rPr>
        <w:t>4</w:t>
      </w:r>
      <w:r w:rsidRPr="001C34BC">
        <w:rPr>
          <w:szCs w:val="20"/>
        </w:rPr>
        <w:t>, 202</w:t>
      </w:r>
      <w:r w:rsidR="00DC016B">
        <w:rPr>
          <w:szCs w:val="20"/>
        </w:rPr>
        <w:t>3</w:t>
      </w:r>
    </w:p>
    <w:p w:rsidR="00DC016B" w:rsidP="00C328C6" w14:paraId="54A1BB7B" w14:textId="77777777">
      <w:pPr>
        <w:tabs>
          <w:tab w:val="left" w:leader="dot" w:pos="7176"/>
        </w:tabs>
        <w:spacing w:after="60"/>
        <w:ind w:left="540"/>
      </w:pPr>
      <w:r>
        <w:t>2</w:t>
      </w:r>
      <w:r w:rsidRPr="001C34BC" w:rsidR="00C328C6">
        <w:t>02</w:t>
      </w:r>
      <w:r>
        <w:t>4</w:t>
      </w:r>
      <w:r w:rsidRPr="001C34BC" w:rsidR="00C328C6">
        <w:t xml:space="preserve"> LMI CA </w:t>
      </w:r>
      <w:r>
        <w:t xml:space="preserve">applications submitted in GrantSolutions to begin </w:t>
      </w:r>
    </w:p>
    <w:p w:rsidR="00C328C6" w:rsidRPr="001C34BC" w:rsidP="00C328C6" w14:paraId="6D306B05" w14:textId="5690817B">
      <w:pPr>
        <w:tabs>
          <w:tab w:val="left" w:leader="dot" w:pos="7176"/>
        </w:tabs>
        <w:spacing w:after="60"/>
        <w:ind w:left="540"/>
        <w:rPr>
          <w:szCs w:val="20"/>
        </w:rPr>
      </w:pPr>
      <w:r>
        <w:t xml:space="preserve">     regional office</w:t>
      </w:r>
      <w:r w:rsidRPr="001C34BC">
        <w:t xml:space="preserve"> </w:t>
      </w:r>
      <w:r>
        <w:t>(</w:t>
      </w:r>
      <w:r w:rsidRPr="001C34BC">
        <w:t>RO</w:t>
      </w:r>
      <w:r>
        <w:t>) review</w:t>
      </w:r>
      <w:r w:rsidRPr="001C34BC">
        <w:rPr>
          <w:szCs w:val="20"/>
        </w:rPr>
        <w:tab/>
      </w:r>
      <w:r>
        <w:rPr>
          <w:szCs w:val="20"/>
        </w:rPr>
        <w:t>To</w:t>
      </w:r>
      <w:r>
        <w:rPr>
          <w:szCs w:val="20"/>
        </w:rPr>
        <w:t xml:space="preserve"> be set by RO</w:t>
      </w:r>
    </w:p>
    <w:p w:rsidR="00DC016B" w:rsidP="00C328C6" w14:paraId="08D95DC6" w14:textId="77777777">
      <w:pPr>
        <w:tabs>
          <w:tab w:val="left" w:leader="dot" w:pos="7176"/>
        </w:tabs>
        <w:spacing w:after="60"/>
        <w:ind w:left="540"/>
      </w:pPr>
      <w:r>
        <w:t xml:space="preserve">2023 LMI CA modifications to deobligate funding to be </w:t>
      </w:r>
    </w:p>
    <w:p w:rsidR="00DC016B" w:rsidP="00C328C6" w14:paraId="4016A382" w14:textId="29A03F85">
      <w:pPr>
        <w:tabs>
          <w:tab w:val="left" w:leader="dot" w:pos="7176"/>
        </w:tabs>
        <w:spacing w:after="60"/>
        <w:ind w:left="540"/>
      </w:pPr>
      <w:r>
        <w:t xml:space="preserve">     reused by the program due in NO</w:t>
      </w:r>
      <w:r>
        <w:tab/>
        <w:t>July 17, 2023</w:t>
      </w:r>
    </w:p>
    <w:p w:rsidR="00DC016B" w:rsidP="00DC016B" w14:paraId="19C5F1EE" w14:textId="4D1148C6">
      <w:pPr>
        <w:tabs>
          <w:tab w:val="left" w:leader="dot" w:pos="7176"/>
        </w:tabs>
        <w:spacing w:after="60"/>
        <w:ind w:left="540"/>
      </w:pPr>
      <w:r>
        <w:t xml:space="preserve">2023 LMI CA modifications to add funding to the CAs </w:t>
      </w:r>
    </w:p>
    <w:p w:rsidR="00DC016B" w:rsidP="00DC016B" w14:paraId="271C2EDD" w14:textId="2D85EDCF">
      <w:pPr>
        <w:tabs>
          <w:tab w:val="left" w:leader="dot" w:pos="7176"/>
        </w:tabs>
        <w:spacing w:after="60"/>
        <w:ind w:left="540"/>
      </w:pPr>
      <w:r>
        <w:t xml:space="preserve">     due in NO</w:t>
      </w:r>
      <w:r>
        <w:tab/>
        <w:t>July 31, 2023</w:t>
      </w:r>
    </w:p>
    <w:p w:rsidR="00234B12" w:rsidP="00234B12" w14:paraId="6D9F0EBE" w14:textId="352E2CA0">
      <w:pPr>
        <w:tabs>
          <w:tab w:val="left" w:leader="dot" w:pos="7176"/>
        </w:tabs>
        <w:spacing w:after="60"/>
        <w:ind w:left="540"/>
      </w:pPr>
      <w:r w:rsidRPr="00234B12">
        <w:t>ROs complete review of 2024 LMI CAs</w:t>
      </w:r>
      <w:r w:rsidRPr="00234B12">
        <w:tab/>
        <w:t>S</w:t>
      </w:r>
      <w:r>
        <w:t>eptember 1, 2023</w:t>
      </w:r>
    </w:p>
    <w:p w:rsidR="00234B12" w:rsidP="00234B12" w14:paraId="45472DD6" w14:textId="44257FA7">
      <w:pPr>
        <w:tabs>
          <w:tab w:val="left" w:leader="dot" w:pos="7176"/>
        </w:tabs>
        <w:spacing w:after="60"/>
        <w:ind w:left="540"/>
      </w:pPr>
      <w:r>
        <w:t xml:space="preserve">Final 2023 LMI CA modifications to deobligate funding to be </w:t>
      </w:r>
    </w:p>
    <w:p w:rsidR="00234B12" w:rsidP="00234B12" w14:paraId="56B65584" w14:textId="3FED9F41">
      <w:pPr>
        <w:tabs>
          <w:tab w:val="left" w:leader="dot" w:pos="7176"/>
        </w:tabs>
        <w:spacing w:after="60"/>
        <w:ind w:left="540"/>
      </w:pPr>
      <w:r>
        <w:t xml:space="preserve">     returned to the NO due in NO</w:t>
      </w:r>
      <w:r>
        <w:tab/>
        <w:t>September 15, 2023</w:t>
      </w:r>
    </w:p>
    <w:p w:rsidR="00C328C6" w:rsidRPr="00234B12" w:rsidP="007B4432" w14:paraId="6E4407AE" w14:textId="640BC8F7">
      <w:pPr>
        <w:tabs>
          <w:tab w:val="left" w:leader="dot" w:pos="7176"/>
        </w:tabs>
        <w:spacing w:after="60"/>
        <w:ind w:left="540"/>
      </w:pPr>
      <w:r>
        <w:t>E</w:t>
      </w:r>
      <w:r w:rsidRPr="001C34BC">
        <w:t>ffective</w:t>
      </w:r>
      <w:r>
        <w:t xml:space="preserve"> date of 2024 CA</w:t>
      </w:r>
      <w:r w:rsidRPr="001C34BC">
        <w:tab/>
        <w:t>October 1, 202</w:t>
      </w:r>
      <w:r>
        <w:t>3</w:t>
      </w:r>
    </w:p>
    <w:p w:rsidR="008A340C" w:rsidRPr="001C34BC" w:rsidP="008A340C" w14:paraId="695BA795" w14:textId="77777777">
      <w:pPr>
        <w:spacing w:after="0"/>
        <w:ind w:left="0"/>
        <w:rPr>
          <w:szCs w:val="20"/>
        </w:rPr>
      </w:pPr>
    </w:p>
    <w:p w:rsidR="008A340C" w:rsidRPr="001C34BC" w:rsidP="007B4432" w14:paraId="7C38E81A" w14:textId="77777777">
      <w:pPr>
        <w:numPr>
          <w:ilvl w:val="0"/>
          <w:numId w:val="164"/>
        </w:numPr>
        <w:spacing w:after="0"/>
        <w:rPr>
          <w:szCs w:val="20"/>
        </w:rPr>
      </w:pPr>
      <w:r w:rsidRPr="00755329">
        <w:rPr>
          <w:szCs w:val="20"/>
        </w:rPr>
        <w:t>Inquiries</w:t>
      </w:r>
      <w:r w:rsidRPr="001C34BC">
        <w:rPr>
          <w:szCs w:val="20"/>
        </w:rPr>
        <w:t>:  Please direct all inquiries to the BLS regional office.</w:t>
      </w:r>
    </w:p>
    <w:p w:rsidR="008A340C" w:rsidRPr="001C34BC" w:rsidP="008A340C" w14:paraId="2E2D19A5" w14:textId="77777777">
      <w:pPr>
        <w:spacing w:after="0"/>
        <w:rPr>
          <w:szCs w:val="20"/>
        </w:rPr>
      </w:pPr>
    </w:p>
    <w:p w:rsidR="008A340C" w:rsidRPr="001C34BC" w:rsidP="007B4432" w14:paraId="133D8D82" w14:textId="77777777">
      <w:pPr>
        <w:numPr>
          <w:ilvl w:val="0"/>
          <w:numId w:val="164"/>
        </w:numPr>
        <w:spacing w:after="0"/>
        <w:rPr>
          <w:szCs w:val="20"/>
        </w:rPr>
      </w:pPr>
      <w:r w:rsidRPr="00755329">
        <w:rPr>
          <w:szCs w:val="20"/>
        </w:rPr>
        <w:t>Effective Date</w:t>
      </w:r>
      <w:r w:rsidRPr="001C34BC">
        <w:rPr>
          <w:szCs w:val="20"/>
        </w:rPr>
        <w:t>:  Immediately.</w:t>
      </w:r>
    </w:p>
    <w:p w:rsidR="008A340C" w:rsidRPr="001C34BC" w:rsidP="008A340C" w14:paraId="3B6A8167" w14:textId="77777777">
      <w:pPr>
        <w:spacing w:after="0"/>
        <w:rPr>
          <w:szCs w:val="20"/>
        </w:rPr>
      </w:pPr>
    </w:p>
    <w:p w:rsidR="008A340C" w:rsidP="008A340C" w14:paraId="7FF329B3" w14:textId="77777777">
      <w:pPr>
        <w:tabs>
          <w:tab w:val="left" w:pos="1710"/>
        </w:tabs>
        <w:spacing w:after="0"/>
        <w:ind w:left="504"/>
        <w:rPr>
          <w:szCs w:val="20"/>
        </w:rPr>
      </w:pPr>
    </w:p>
    <w:p w:rsidR="00B567A9" w14:paraId="2E93BDB3" w14:textId="1DAA081D">
      <w:pPr>
        <w:spacing w:after="0"/>
        <w:ind w:left="0"/>
      </w:pPr>
      <w:r>
        <w:br w:type="page"/>
      </w:r>
    </w:p>
    <w:p w:rsidR="005366C8" w14:paraId="2A2345C2" w14:textId="43B39238">
      <w:pPr>
        <w:spacing w:after="0"/>
        <w:ind w:left="0"/>
        <w:rPr>
          <w:b/>
          <w:sz w:val="48"/>
        </w:rPr>
      </w:pPr>
    </w:p>
    <w:p w:rsidR="005366C8" w:rsidP="00D93DAF" w14:paraId="4BE42AC5" w14:textId="77777777">
      <w:pPr>
        <w:ind w:left="0"/>
        <w:jc w:val="center"/>
        <w:rPr>
          <w:b/>
          <w:sz w:val="48"/>
        </w:rPr>
      </w:pPr>
    </w:p>
    <w:p w:rsidR="005366C8" w:rsidP="00D93DAF" w14:paraId="25B8C250" w14:textId="77777777">
      <w:pPr>
        <w:ind w:left="0"/>
        <w:jc w:val="center"/>
        <w:rPr>
          <w:b/>
          <w:sz w:val="48"/>
        </w:rPr>
      </w:pPr>
    </w:p>
    <w:p w:rsidR="00DC51BF" w:rsidRPr="00727FC6" w:rsidP="00D93DAF" w14:paraId="212DEBB5" w14:textId="03B196C7">
      <w:pPr>
        <w:ind w:left="0"/>
        <w:jc w:val="center"/>
      </w:pPr>
      <w:r w:rsidRPr="00727FC6">
        <w:rPr>
          <w:b/>
          <w:sz w:val="48"/>
        </w:rPr>
        <w:t>20</w:t>
      </w:r>
      <w:r w:rsidRPr="00727FC6" w:rsidR="002856D6">
        <w:rPr>
          <w:b/>
          <w:sz w:val="48"/>
        </w:rPr>
        <w:t>2</w:t>
      </w:r>
      <w:r w:rsidR="00B7788D">
        <w:rPr>
          <w:b/>
          <w:sz w:val="48"/>
        </w:rPr>
        <w:t>4</w:t>
      </w:r>
      <w:r w:rsidRPr="00727FC6" w:rsidR="00CE2DFD">
        <w:rPr>
          <w:b/>
          <w:sz w:val="48"/>
        </w:rPr>
        <w:br/>
        <w:t>LABOR MARKET INFORMATION</w:t>
      </w:r>
      <w:r w:rsidRPr="00727FC6" w:rsidR="00CE2DFD">
        <w:rPr>
          <w:b/>
          <w:sz w:val="48"/>
        </w:rPr>
        <w:br/>
        <w:t>COOPERATIVE AGREEMENT</w:t>
      </w:r>
      <w:r w:rsidRPr="00727FC6" w:rsidR="00CE2DFD">
        <w:rPr>
          <w:b/>
          <w:sz w:val="48"/>
        </w:rPr>
        <w:br/>
      </w:r>
    </w:p>
    <w:p w:rsidR="00B06ADA" w:rsidRPr="00727FC6" w:rsidP="0029564F" w14:paraId="79B83560" w14:textId="77777777"/>
    <w:p w:rsidR="0046553F" w:rsidRPr="00085AC6" w:rsidP="00085AC6" w14:paraId="119E5393" w14:textId="15A54141">
      <w:pPr>
        <w:jc w:val="center"/>
        <w:rPr>
          <w:b/>
          <w:sz w:val="28"/>
          <w:szCs w:val="28"/>
        </w:rPr>
      </w:pPr>
      <w:r w:rsidRPr="00727FC6">
        <w:rPr>
          <w:b/>
          <w:sz w:val="28"/>
          <w:szCs w:val="28"/>
        </w:rPr>
        <w:t>PART I.  ADMINISTRATIVE REQUIREMENTS</w:t>
      </w:r>
      <w:r w:rsidRPr="00727FC6">
        <w:rPr>
          <w:b/>
          <w:sz w:val="28"/>
          <w:szCs w:val="28"/>
        </w:rPr>
        <w:br/>
      </w:r>
      <w:r w:rsidRPr="00727FC6">
        <w:rPr>
          <w:b/>
          <w:sz w:val="28"/>
          <w:szCs w:val="28"/>
        </w:rPr>
        <w:br/>
        <w:t>PART II.  APPLICATION INSTRUCTIONS</w:t>
      </w:r>
      <w:r w:rsidRPr="00727FC6">
        <w:rPr>
          <w:b/>
          <w:sz w:val="28"/>
          <w:szCs w:val="28"/>
        </w:rPr>
        <w:br/>
      </w:r>
      <w:r w:rsidRPr="00727FC6">
        <w:rPr>
          <w:b/>
          <w:sz w:val="28"/>
          <w:szCs w:val="28"/>
        </w:rPr>
        <w:br/>
        <w:t>PART III.  APPLICATION MATERIA</w:t>
      </w:r>
      <w:r w:rsidRPr="00727FC6" w:rsidR="00D34840">
        <w:rPr>
          <w:b/>
          <w:sz w:val="28"/>
          <w:szCs w:val="28"/>
        </w:rPr>
        <w:t>LS</w:t>
      </w:r>
    </w:p>
    <w:p w:rsidR="00CE2DFD" w:rsidRPr="00727FC6" w:rsidP="0000729B" w14:paraId="5EF17A24" w14:textId="43DD6F96">
      <w:pPr>
        <w:keepLines/>
        <w:pBdr>
          <w:top w:val="single" w:sz="6" w:space="0" w:color="000000"/>
          <w:left w:val="single" w:sz="6" w:space="0" w:color="000000"/>
          <w:bottom w:val="single" w:sz="6" w:space="0" w:color="000000"/>
          <w:right w:val="single" w:sz="6" w:space="0" w:color="000000"/>
          <w:between w:val="single" w:sz="6" w:space="0" w:color="000000"/>
        </w:pBdr>
        <w:spacing w:before="4320" w:after="0"/>
        <w:ind w:left="0"/>
        <w:jc w:val="center"/>
        <w:rPr>
          <w:szCs w:val="20"/>
        </w:rPr>
      </w:pPr>
      <w:r w:rsidRPr="00727FC6">
        <w:rPr>
          <w:sz w:val="24"/>
        </w:rPr>
        <w:t>O</w:t>
      </w:r>
      <w:r w:rsidRPr="00727FC6">
        <w:rPr>
          <w:sz w:val="24"/>
        </w:rPr>
        <w:t xml:space="preserve">MB Approval Number 1220-0079; expires </w:t>
      </w:r>
      <w:r w:rsidR="00D0249B">
        <w:rPr>
          <w:sz w:val="24"/>
        </w:rPr>
        <w:t>06/30/2024</w:t>
      </w:r>
    </w:p>
    <w:p w:rsidR="00CE2DFD" w:rsidRPr="00727FC6" w:rsidP="005B27E9" w14:paraId="046284DA" w14:textId="77777777"/>
    <w:p w:rsidR="00CC4E53" w:rsidRPr="00727FC6" w:rsidP="00727FBE" w14:paraId="528F5E5C" w14:textId="77777777"/>
    <w:p w:rsidR="00CC4E53" w:rsidRPr="00727FC6" w:rsidP="005B27E9" w14:paraId="6123CDFB" w14:textId="77777777"/>
    <w:p w:rsidR="00CC4E53" w:rsidRPr="00727FC6" w:rsidP="005B27E9" w14:paraId="35A1F8DD" w14:textId="77777777"/>
    <w:p w:rsidR="00CC4E53" w:rsidRPr="00727FC6" w:rsidP="005B27E9" w14:paraId="21D51898" w14:textId="77777777"/>
    <w:p w:rsidR="00CC4E53" w:rsidRPr="00727FC6" w:rsidP="005B27E9" w14:paraId="071D3EB0" w14:textId="77777777"/>
    <w:p w:rsidR="00CC4E53" w:rsidRPr="00727FC6" w:rsidP="005B27E9" w14:paraId="07FA93A6" w14:textId="77777777"/>
    <w:p w:rsidR="00CC4E53" w:rsidRPr="00727FC6" w:rsidP="005B27E9" w14:paraId="32FEF324" w14:textId="77777777"/>
    <w:p w:rsidR="00CC4E53" w:rsidP="005B27E9" w14:paraId="79C26984" w14:textId="61460DCF"/>
    <w:p w:rsidR="009B3938" w:rsidP="005B27E9" w14:paraId="578CAF44" w14:textId="1F0EAE20"/>
    <w:p w:rsidR="009B3938" w:rsidP="005B27E9" w14:paraId="113AD16D" w14:textId="1A4AD3C8"/>
    <w:p w:rsidR="009B3938" w:rsidP="005B27E9" w14:paraId="43AB6FFB" w14:textId="63486DD7"/>
    <w:p w:rsidR="009B3938" w:rsidP="005B27E9" w14:paraId="6CAAAF4A" w14:textId="09DA0C8C"/>
    <w:p w:rsidR="009B3938" w:rsidP="005B27E9" w14:paraId="0D200E76" w14:textId="491E58F2"/>
    <w:p w:rsidR="009B3938" w:rsidP="005B27E9" w14:paraId="2C4706FE" w14:textId="10A054E3"/>
    <w:p w:rsidR="009B3938" w:rsidP="005B27E9" w14:paraId="71E54F1F" w14:textId="6C418F93"/>
    <w:p w:rsidR="009B3938" w:rsidRPr="00727FC6" w:rsidP="005B27E9" w14:paraId="2A2DF3CA" w14:textId="77777777"/>
    <w:p w:rsidR="00CC4E53" w:rsidRPr="00727FC6" w:rsidP="005B27E9" w14:paraId="3256EB0F" w14:textId="77777777"/>
    <w:p w:rsidR="00CC4E53" w:rsidRPr="00727FC6" w:rsidP="005B27E9" w14:paraId="4B846CE6" w14:textId="77777777"/>
    <w:p w:rsidR="00CC4E53" w:rsidRPr="00727FC6" w:rsidP="002A59E2" w14:paraId="42A06906" w14:textId="51845D7A">
      <w:pPr>
        <w:ind w:left="0"/>
        <w:jc w:val="center"/>
      </w:pPr>
      <w:r w:rsidRPr="00727FC6">
        <w:t>[</w:t>
      </w:r>
      <w:r w:rsidRPr="00727FC6" w:rsidR="00E17C3D">
        <w:t>This page is intentionally left blank</w:t>
      </w:r>
      <w:r w:rsidRPr="00727FC6">
        <w:t>.]</w:t>
      </w:r>
    </w:p>
    <w:p w:rsidR="00727FBE" w:rsidRPr="00727FC6" w:rsidP="008E6A8E" w14:paraId="1EE9EFD0" w14:textId="77777777">
      <w:pPr>
        <w:jc w:val="center"/>
        <w:rPr>
          <w:b/>
          <w:sz w:val="32"/>
          <w:szCs w:val="32"/>
        </w:rPr>
      </w:pPr>
      <w:r w:rsidRPr="00727FC6">
        <w:br w:type="page"/>
      </w:r>
      <w:r w:rsidRPr="00727FC6" w:rsidR="00DB177D">
        <w:rPr>
          <w:b/>
          <w:sz w:val="32"/>
          <w:szCs w:val="32"/>
        </w:rPr>
        <w:t>TABLE OF CONTENTS</w:t>
      </w:r>
    </w:p>
    <w:sdt>
      <w:sdtPr>
        <w:rPr>
          <w:rFonts w:ascii="Times New Roman" w:hAnsi="Times New Roman"/>
          <w:b w:val="0"/>
          <w:bCs w:val="0"/>
          <w:color w:val="auto"/>
          <w:sz w:val="20"/>
          <w:szCs w:val="24"/>
        </w:rPr>
        <w:id w:val="338276405"/>
        <w:docPartObj>
          <w:docPartGallery w:val="Table of Contents"/>
          <w:docPartUnique/>
        </w:docPartObj>
      </w:sdtPr>
      <w:sdtEndPr>
        <w:rPr>
          <w:noProof/>
        </w:rPr>
      </w:sdtEndPr>
      <w:sdtContent>
        <w:p w:rsidR="00727FBE" w:rsidRPr="00727FC6" w:rsidP="008E6A8E" w14:paraId="0FA1AFDE" w14:textId="77777777">
          <w:pPr>
            <w:pStyle w:val="TOCHeading"/>
            <w:numPr>
              <w:ilvl w:val="0"/>
              <w:numId w:val="0"/>
            </w:numPr>
            <w:jc w:val="left"/>
          </w:pPr>
        </w:p>
        <w:p w:rsidR="004715D7" w:rsidRPr="007B4432" w:rsidP="00B7788D" w14:paraId="012A2C8E" w14:textId="37B7F505">
          <w:pPr>
            <w:pStyle w:val="TOC1"/>
            <w:rPr>
              <w:rFonts w:asciiTheme="minorHAnsi" w:eastAsiaTheme="minorEastAsia" w:hAnsiTheme="minorHAnsi" w:cstheme="minorBidi"/>
              <w:b w:val="0"/>
              <w:bCs/>
              <w:sz w:val="22"/>
              <w:szCs w:val="22"/>
            </w:rPr>
          </w:pPr>
          <w:r w:rsidRPr="00727FC6">
            <w:fldChar w:fldCharType="begin"/>
          </w:r>
          <w:r w:rsidRPr="00727FC6" w:rsidR="00727FBE">
            <w:instrText xml:space="preserve"> TOC \o "1-3" \h \z \u </w:instrText>
          </w:r>
          <w:r w:rsidRPr="00727FC6">
            <w:fldChar w:fldCharType="separate"/>
          </w:r>
          <w:hyperlink w:anchor="_Toc127882859" w:history="1">
            <w:r w:rsidRPr="007B4432">
              <w:rPr>
                <w:rStyle w:val="Hyperlink"/>
                <w:b w:val="0"/>
                <w:bCs/>
              </w:rPr>
              <w:t>I.</w:t>
            </w:r>
            <w:r w:rsidRPr="007B4432">
              <w:rPr>
                <w:rFonts w:asciiTheme="minorHAnsi" w:eastAsiaTheme="minorEastAsia" w:hAnsiTheme="minorHAnsi" w:cstheme="minorBidi"/>
                <w:b w:val="0"/>
                <w:bCs/>
                <w:sz w:val="22"/>
                <w:szCs w:val="22"/>
              </w:rPr>
              <w:tab/>
            </w:r>
            <w:r w:rsidRPr="007B4432">
              <w:rPr>
                <w:rStyle w:val="Hyperlink"/>
                <w:b w:val="0"/>
                <w:bCs/>
              </w:rPr>
              <w:t>ADMINISTRATIVE REQUIREMENTS</w:t>
            </w:r>
            <w:r w:rsidRPr="007B4432">
              <w:rPr>
                <w:b w:val="0"/>
                <w:bCs/>
                <w:webHidden/>
              </w:rPr>
              <w:tab/>
            </w:r>
            <w:r w:rsidRPr="007B4432">
              <w:rPr>
                <w:b w:val="0"/>
                <w:bCs/>
                <w:webHidden/>
              </w:rPr>
              <w:fldChar w:fldCharType="begin"/>
            </w:r>
            <w:r w:rsidRPr="007B4432">
              <w:rPr>
                <w:b w:val="0"/>
                <w:bCs/>
                <w:webHidden/>
              </w:rPr>
              <w:instrText xml:space="preserve"> PAGEREF _Toc127882859 \h </w:instrText>
            </w:r>
            <w:r w:rsidRPr="007B4432">
              <w:rPr>
                <w:b w:val="0"/>
                <w:bCs/>
                <w:webHidden/>
              </w:rPr>
              <w:fldChar w:fldCharType="separate"/>
            </w:r>
            <w:r w:rsidR="00BA1D4A">
              <w:rPr>
                <w:b w:val="0"/>
                <w:bCs/>
                <w:webHidden/>
              </w:rPr>
              <w:t>1</w:t>
            </w:r>
            <w:r w:rsidRPr="007B4432">
              <w:rPr>
                <w:b w:val="0"/>
                <w:bCs/>
                <w:webHidden/>
              </w:rPr>
              <w:fldChar w:fldCharType="end"/>
            </w:r>
          </w:hyperlink>
        </w:p>
        <w:p w:rsidR="004715D7" w:rsidP="0084212C" w14:paraId="49FBEC46" w14:textId="16F9EAF9">
          <w:pPr>
            <w:pStyle w:val="TOC2"/>
            <w:rPr>
              <w:rFonts w:asciiTheme="minorHAnsi" w:eastAsiaTheme="minorEastAsia" w:hAnsiTheme="minorHAnsi" w:cstheme="minorBidi"/>
              <w:sz w:val="22"/>
              <w:szCs w:val="22"/>
            </w:rPr>
          </w:pPr>
          <w:hyperlink w:anchor="_Toc127882860" w:history="1">
            <w:r w:rsidRPr="00EE3376">
              <w:rPr>
                <w:rStyle w:val="Hyperlink"/>
              </w:rPr>
              <w:t>A.</w:t>
            </w:r>
            <w:r>
              <w:rPr>
                <w:rFonts w:asciiTheme="minorHAnsi" w:eastAsiaTheme="minorEastAsia" w:hAnsiTheme="minorHAnsi" w:cstheme="minorBidi"/>
                <w:sz w:val="22"/>
                <w:szCs w:val="22"/>
              </w:rPr>
              <w:tab/>
            </w:r>
            <w:r w:rsidRPr="00EE3376">
              <w:rPr>
                <w:rStyle w:val="Hyperlink"/>
              </w:rPr>
              <w:t>INTRODUCTION</w:t>
            </w:r>
            <w:r>
              <w:rPr>
                <w:webHidden/>
              </w:rPr>
              <w:tab/>
            </w:r>
            <w:r>
              <w:rPr>
                <w:webHidden/>
              </w:rPr>
              <w:fldChar w:fldCharType="begin"/>
            </w:r>
            <w:r>
              <w:rPr>
                <w:webHidden/>
              </w:rPr>
              <w:instrText xml:space="preserve"> PAGEREF _Toc127882860 \h </w:instrText>
            </w:r>
            <w:r>
              <w:rPr>
                <w:webHidden/>
              </w:rPr>
              <w:fldChar w:fldCharType="separate"/>
            </w:r>
            <w:r w:rsidR="00BA1D4A">
              <w:rPr>
                <w:webHidden/>
              </w:rPr>
              <w:t>1</w:t>
            </w:r>
            <w:r>
              <w:rPr>
                <w:webHidden/>
              </w:rPr>
              <w:fldChar w:fldCharType="end"/>
            </w:r>
          </w:hyperlink>
        </w:p>
        <w:p w:rsidR="004715D7" w:rsidP="0084212C" w14:paraId="60A4051B" w14:textId="0980C23E">
          <w:pPr>
            <w:pStyle w:val="TOC3"/>
            <w:rPr>
              <w:rFonts w:asciiTheme="minorHAnsi" w:eastAsiaTheme="minorEastAsia" w:hAnsiTheme="minorHAnsi" w:cstheme="minorBidi"/>
              <w:sz w:val="22"/>
              <w:szCs w:val="22"/>
            </w:rPr>
          </w:pPr>
          <w:hyperlink w:anchor="_Toc127882861" w:history="1">
            <w:r w:rsidRPr="00EE3376">
              <w:rPr>
                <w:rStyle w:val="Hyperlink"/>
              </w:rPr>
              <w:t>1.</w:t>
            </w:r>
            <w:r>
              <w:rPr>
                <w:rFonts w:asciiTheme="minorHAnsi" w:eastAsiaTheme="minorEastAsia" w:hAnsiTheme="minorHAnsi" w:cstheme="minorBidi"/>
                <w:sz w:val="22"/>
                <w:szCs w:val="22"/>
              </w:rPr>
              <w:tab/>
            </w:r>
            <w:r w:rsidRPr="00EE3376">
              <w:rPr>
                <w:rStyle w:val="Hyperlink"/>
              </w:rPr>
              <w:t>Current Employment Statistics (CES)</w:t>
            </w:r>
            <w:r>
              <w:rPr>
                <w:webHidden/>
              </w:rPr>
              <w:tab/>
            </w:r>
            <w:r>
              <w:rPr>
                <w:webHidden/>
              </w:rPr>
              <w:fldChar w:fldCharType="begin"/>
            </w:r>
            <w:r>
              <w:rPr>
                <w:webHidden/>
              </w:rPr>
              <w:instrText xml:space="preserve"> PAGEREF _Toc127882861 \h </w:instrText>
            </w:r>
            <w:r>
              <w:rPr>
                <w:webHidden/>
              </w:rPr>
              <w:fldChar w:fldCharType="separate"/>
            </w:r>
            <w:r w:rsidR="00BA1D4A">
              <w:rPr>
                <w:webHidden/>
              </w:rPr>
              <w:t>1</w:t>
            </w:r>
            <w:r>
              <w:rPr>
                <w:webHidden/>
              </w:rPr>
              <w:fldChar w:fldCharType="end"/>
            </w:r>
          </w:hyperlink>
        </w:p>
        <w:p w:rsidR="004715D7" w:rsidP="0084212C" w14:paraId="0F64D3A6" w14:textId="7A695A26">
          <w:pPr>
            <w:pStyle w:val="TOC3"/>
            <w:rPr>
              <w:rFonts w:asciiTheme="minorHAnsi" w:eastAsiaTheme="minorEastAsia" w:hAnsiTheme="minorHAnsi" w:cstheme="minorBidi"/>
              <w:sz w:val="22"/>
              <w:szCs w:val="22"/>
            </w:rPr>
          </w:pPr>
          <w:hyperlink w:anchor="_Toc127882862" w:history="1">
            <w:r w:rsidRPr="00EE3376">
              <w:rPr>
                <w:rStyle w:val="Hyperlink"/>
              </w:rPr>
              <w:t>2.</w:t>
            </w:r>
            <w:r>
              <w:rPr>
                <w:rFonts w:asciiTheme="minorHAnsi" w:eastAsiaTheme="minorEastAsia" w:hAnsiTheme="minorHAnsi" w:cstheme="minorBidi"/>
                <w:sz w:val="22"/>
                <w:szCs w:val="22"/>
              </w:rPr>
              <w:tab/>
            </w:r>
            <w:r w:rsidRPr="00EE3376">
              <w:rPr>
                <w:rStyle w:val="Hyperlink"/>
              </w:rPr>
              <w:t>Local Area Unemployment Statistics (LAUS)</w:t>
            </w:r>
            <w:r>
              <w:rPr>
                <w:webHidden/>
              </w:rPr>
              <w:tab/>
            </w:r>
            <w:r>
              <w:rPr>
                <w:webHidden/>
              </w:rPr>
              <w:fldChar w:fldCharType="begin"/>
            </w:r>
            <w:r>
              <w:rPr>
                <w:webHidden/>
              </w:rPr>
              <w:instrText xml:space="preserve"> PAGEREF _Toc127882862 \h </w:instrText>
            </w:r>
            <w:r>
              <w:rPr>
                <w:webHidden/>
              </w:rPr>
              <w:fldChar w:fldCharType="separate"/>
            </w:r>
            <w:r w:rsidR="00BA1D4A">
              <w:rPr>
                <w:webHidden/>
              </w:rPr>
              <w:t>1</w:t>
            </w:r>
            <w:r>
              <w:rPr>
                <w:webHidden/>
              </w:rPr>
              <w:fldChar w:fldCharType="end"/>
            </w:r>
          </w:hyperlink>
        </w:p>
        <w:p w:rsidR="004715D7" w:rsidP="0084212C" w14:paraId="2A183DEE" w14:textId="41FD2C02">
          <w:pPr>
            <w:pStyle w:val="TOC3"/>
            <w:rPr>
              <w:rFonts w:asciiTheme="minorHAnsi" w:eastAsiaTheme="minorEastAsia" w:hAnsiTheme="minorHAnsi" w:cstheme="minorBidi"/>
              <w:sz w:val="22"/>
              <w:szCs w:val="22"/>
            </w:rPr>
          </w:pPr>
          <w:hyperlink w:anchor="_Toc127882863" w:history="1">
            <w:r w:rsidRPr="00EE3376">
              <w:rPr>
                <w:rStyle w:val="Hyperlink"/>
              </w:rPr>
              <w:t>3.</w:t>
            </w:r>
            <w:r>
              <w:rPr>
                <w:rFonts w:asciiTheme="minorHAnsi" w:eastAsiaTheme="minorEastAsia" w:hAnsiTheme="minorHAnsi" w:cstheme="minorBidi"/>
                <w:sz w:val="22"/>
                <w:szCs w:val="22"/>
              </w:rPr>
              <w:tab/>
            </w:r>
            <w:r w:rsidRPr="00EE3376">
              <w:rPr>
                <w:rStyle w:val="Hyperlink"/>
              </w:rPr>
              <w:t>Occupational Employment and Wage Statistics (OEWS)</w:t>
            </w:r>
            <w:r>
              <w:rPr>
                <w:webHidden/>
              </w:rPr>
              <w:tab/>
            </w:r>
            <w:r>
              <w:rPr>
                <w:webHidden/>
              </w:rPr>
              <w:fldChar w:fldCharType="begin"/>
            </w:r>
            <w:r>
              <w:rPr>
                <w:webHidden/>
              </w:rPr>
              <w:instrText xml:space="preserve"> PAGEREF _Toc127882863 \h </w:instrText>
            </w:r>
            <w:r>
              <w:rPr>
                <w:webHidden/>
              </w:rPr>
              <w:fldChar w:fldCharType="separate"/>
            </w:r>
            <w:r w:rsidR="00BA1D4A">
              <w:rPr>
                <w:webHidden/>
              </w:rPr>
              <w:t>1</w:t>
            </w:r>
            <w:r>
              <w:rPr>
                <w:webHidden/>
              </w:rPr>
              <w:fldChar w:fldCharType="end"/>
            </w:r>
          </w:hyperlink>
        </w:p>
        <w:p w:rsidR="004715D7" w:rsidP="0084212C" w14:paraId="7F0C96E5" w14:textId="6EA8D3AA">
          <w:pPr>
            <w:pStyle w:val="TOC3"/>
            <w:rPr>
              <w:rFonts w:asciiTheme="minorHAnsi" w:eastAsiaTheme="minorEastAsia" w:hAnsiTheme="minorHAnsi" w:cstheme="minorBidi"/>
              <w:sz w:val="22"/>
              <w:szCs w:val="22"/>
            </w:rPr>
          </w:pPr>
          <w:hyperlink w:anchor="_Toc127882864" w:history="1">
            <w:r w:rsidRPr="00EE3376">
              <w:rPr>
                <w:rStyle w:val="Hyperlink"/>
              </w:rPr>
              <w:t>4.</w:t>
            </w:r>
            <w:r>
              <w:rPr>
                <w:rFonts w:asciiTheme="minorHAnsi" w:eastAsiaTheme="minorEastAsia" w:hAnsiTheme="minorHAnsi" w:cstheme="minorBidi"/>
                <w:sz w:val="22"/>
                <w:szCs w:val="22"/>
              </w:rPr>
              <w:tab/>
            </w:r>
            <w:r w:rsidRPr="00EE3376">
              <w:rPr>
                <w:rStyle w:val="Hyperlink"/>
              </w:rPr>
              <w:t>Quarterly Census of Employment and Wages (QCEW)</w:t>
            </w:r>
            <w:r>
              <w:rPr>
                <w:webHidden/>
              </w:rPr>
              <w:tab/>
            </w:r>
            <w:r>
              <w:rPr>
                <w:webHidden/>
              </w:rPr>
              <w:fldChar w:fldCharType="begin"/>
            </w:r>
            <w:r>
              <w:rPr>
                <w:webHidden/>
              </w:rPr>
              <w:instrText xml:space="preserve"> PAGEREF _Toc127882864 \h </w:instrText>
            </w:r>
            <w:r>
              <w:rPr>
                <w:webHidden/>
              </w:rPr>
              <w:fldChar w:fldCharType="separate"/>
            </w:r>
            <w:r w:rsidR="00BA1D4A">
              <w:rPr>
                <w:webHidden/>
              </w:rPr>
              <w:t>1</w:t>
            </w:r>
            <w:r>
              <w:rPr>
                <w:webHidden/>
              </w:rPr>
              <w:fldChar w:fldCharType="end"/>
            </w:r>
          </w:hyperlink>
        </w:p>
        <w:p w:rsidR="004715D7" w:rsidP="0084212C" w14:paraId="2105BB51" w14:textId="21C3EBB3">
          <w:pPr>
            <w:pStyle w:val="TOC2"/>
            <w:rPr>
              <w:rFonts w:asciiTheme="minorHAnsi" w:eastAsiaTheme="minorEastAsia" w:hAnsiTheme="minorHAnsi" w:cstheme="minorBidi"/>
              <w:sz w:val="22"/>
              <w:szCs w:val="22"/>
            </w:rPr>
          </w:pPr>
          <w:hyperlink w:anchor="_Toc127882865" w:history="1">
            <w:r w:rsidRPr="00EE3376">
              <w:rPr>
                <w:rStyle w:val="Hyperlink"/>
              </w:rPr>
              <w:t>B.</w:t>
            </w:r>
            <w:r>
              <w:rPr>
                <w:rFonts w:asciiTheme="minorHAnsi" w:eastAsiaTheme="minorEastAsia" w:hAnsiTheme="minorHAnsi" w:cstheme="minorBidi"/>
                <w:sz w:val="22"/>
                <w:szCs w:val="22"/>
              </w:rPr>
              <w:tab/>
            </w:r>
            <w:r w:rsidRPr="00EE3376">
              <w:rPr>
                <w:rStyle w:val="Hyperlink"/>
              </w:rPr>
              <w:t>AUTHORIZING LEGISLATION</w:t>
            </w:r>
            <w:r>
              <w:rPr>
                <w:webHidden/>
              </w:rPr>
              <w:tab/>
            </w:r>
            <w:r>
              <w:rPr>
                <w:webHidden/>
              </w:rPr>
              <w:fldChar w:fldCharType="begin"/>
            </w:r>
            <w:r>
              <w:rPr>
                <w:webHidden/>
              </w:rPr>
              <w:instrText xml:space="preserve"> PAGEREF _Toc127882865 \h </w:instrText>
            </w:r>
            <w:r>
              <w:rPr>
                <w:webHidden/>
              </w:rPr>
              <w:fldChar w:fldCharType="separate"/>
            </w:r>
            <w:r w:rsidR="00BA1D4A">
              <w:rPr>
                <w:webHidden/>
              </w:rPr>
              <w:t>1</w:t>
            </w:r>
            <w:r>
              <w:rPr>
                <w:webHidden/>
              </w:rPr>
              <w:fldChar w:fldCharType="end"/>
            </w:r>
          </w:hyperlink>
        </w:p>
        <w:p w:rsidR="004715D7" w:rsidP="0084212C" w14:paraId="73EFCA18" w14:textId="554A59A9">
          <w:pPr>
            <w:pStyle w:val="TOC2"/>
            <w:rPr>
              <w:rFonts w:asciiTheme="minorHAnsi" w:eastAsiaTheme="minorEastAsia" w:hAnsiTheme="minorHAnsi" w:cstheme="minorBidi"/>
              <w:sz w:val="22"/>
              <w:szCs w:val="22"/>
            </w:rPr>
          </w:pPr>
          <w:hyperlink w:anchor="_Toc127882866" w:history="1">
            <w:r w:rsidRPr="00EE3376">
              <w:rPr>
                <w:rStyle w:val="Hyperlink"/>
              </w:rPr>
              <w:t>C.</w:t>
            </w:r>
            <w:r>
              <w:rPr>
                <w:rFonts w:asciiTheme="minorHAnsi" w:eastAsiaTheme="minorEastAsia" w:hAnsiTheme="minorHAnsi" w:cstheme="minorBidi"/>
                <w:sz w:val="22"/>
                <w:szCs w:val="22"/>
              </w:rPr>
              <w:tab/>
            </w:r>
            <w:r w:rsidRPr="00EE3376">
              <w:rPr>
                <w:rStyle w:val="Hyperlink"/>
              </w:rPr>
              <w:t>ELIGIBLE APPLICANTS</w:t>
            </w:r>
            <w:r>
              <w:rPr>
                <w:webHidden/>
              </w:rPr>
              <w:tab/>
            </w:r>
            <w:r>
              <w:rPr>
                <w:webHidden/>
              </w:rPr>
              <w:fldChar w:fldCharType="begin"/>
            </w:r>
            <w:r>
              <w:rPr>
                <w:webHidden/>
              </w:rPr>
              <w:instrText xml:space="preserve"> PAGEREF _Toc127882866 \h </w:instrText>
            </w:r>
            <w:r>
              <w:rPr>
                <w:webHidden/>
              </w:rPr>
              <w:fldChar w:fldCharType="separate"/>
            </w:r>
            <w:r w:rsidR="00BA1D4A">
              <w:rPr>
                <w:webHidden/>
              </w:rPr>
              <w:t>2</w:t>
            </w:r>
            <w:r>
              <w:rPr>
                <w:webHidden/>
              </w:rPr>
              <w:fldChar w:fldCharType="end"/>
            </w:r>
          </w:hyperlink>
        </w:p>
        <w:p w:rsidR="004715D7" w:rsidP="0084212C" w14:paraId="5128F959" w14:textId="65B9BDD4">
          <w:pPr>
            <w:pStyle w:val="TOC2"/>
            <w:rPr>
              <w:rFonts w:asciiTheme="minorHAnsi" w:eastAsiaTheme="minorEastAsia" w:hAnsiTheme="minorHAnsi" w:cstheme="minorBidi"/>
              <w:sz w:val="22"/>
              <w:szCs w:val="22"/>
            </w:rPr>
          </w:pPr>
          <w:hyperlink w:anchor="_Toc127882867" w:history="1">
            <w:r w:rsidRPr="00EE3376">
              <w:rPr>
                <w:rStyle w:val="Hyperlink"/>
              </w:rPr>
              <w:t>D.</w:t>
            </w:r>
            <w:r>
              <w:rPr>
                <w:rFonts w:asciiTheme="minorHAnsi" w:eastAsiaTheme="minorEastAsia" w:hAnsiTheme="minorHAnsi" w:cstheme="minorBidi"/>
                <w:sz w:val="22"/>
                <w:szCs w:val="22"/>
              </w:rPr>
              <w:tab/>
            </w:r>
            <w:r w:rsidRPr="00EE3376">
              <w:rPr>
                <w:rStyle w:val="Hyperlink"/>
              </w:rPr>
              <w:t>REGULATIONS AND REFERENCE DOCUMENTS</w:t>
            </w:r>
            <w:r>
              <w:rPr>
                <w:webHidden/>
              </w:rPr>
              <w:tab/>
            </w:r>
            <w:r>
              <w:rPr>
                <w:webHidden/>
              </w:rPr>
              <w:fldChar w:fldCharType="begin"/>
            </w:r>
            <w:r>
              <w:rPr>
                <w:webHidden/>
              </w:rPr>
              <w:instrText xml:space="preserve"> PAGEREF _Toc127882867 \h </w:instrText>
            </w:r>
            <w:r>
              <w:rPr>
                <w:webHidden/>
              </w:rPr>
              <w:fldChar w:fldCharType="separate"/>
            </w:r>
            <w:r w:rsidR="00BA1D4A">
              <w:rPr>
                <w:webHidden/>
              </w:rPr>
              <w:t>2</w:t>
            </w:r>
            <w:r>
              <w:rPr>
                <w:webHidden/>
              </w:rPr>
              <w:fldChar w:fldCharType="end"/>
            </w:r>
          </w:hyperlink>
        </w:p>
        <w:p w:rsidR="004715D7" w:rsidP="0084212C" w14:paraId="2BF2A446" w14:textId="1E0CD906">
          <w:pPr>
            <w:pStyle w:val="TOC2"/>
            <w:rPr>
              <w:rFonts w:asciiTheme="minorHAnsi" w:eastAsiaTheme="minorEastAsia" w:hAnsiTheme="minorHAnsi" w:cstheme="minorBidi"/>
              <w:sz w:val="22"/>
              <w:szCs w:val="22"/>
            </w:rPr>
          </w:pPr>
          <w:hyperlink w:anchor="_Toc127882868" w:history="1">
            <w:r w:rsidRPr="00EE3376">
              <w:rPr>
                <w:rStyle w:val="Hyperlink"/>
              </w:rPr>
              <w:t>E.</w:t>
            </w:r>
            <w:r>
              <w:rPr>
                <w:rFonts w:asciiTheme="minorHAnsi" w:eastAsiaTheme="minorEastAsia" w:hAnsiTheme="minorHAnsi" w:cstheme="minorBidi"/>
                <w:sz w:val="22"/>
                <w:szCs w:val="22"/>
              </w:rPr>
              <w:tab/>
            </w:r>
            <w:r w:rsidRPr="00EE3376">
              <w:rPr>
                <w:rStyle w:val="Hyperlink"/>
              </w:rPr>
              <w:t>PROGRAM FUNDING</w:t>
            </w:r>
            <w:r>
              <w:rPr>
                <w:webHidden/>
              </w:rPr>
              <w:tab/>
            </w:r>
            <w:r>
              <w:rPr>
                <w:webHidden/>
              </w:rPr>
              <w:fldChar w:fldCharType="begin"/>
            </w:r>
            <w:r>
              <w:rPr>
                <w:webHidden/>
              </w:rPr>
              <w:instrText xml:space="preserve"> PAGEREF _Toc127882868 \h </w:instrText>
            </w:r>
            <w:r>
              <w:rPr>
                <w:webHidden/>
              </w:rPr>
              <w:fldChar w:fldCharType="separate"/>
            </w:r>
            <w:r w:rsidR="00BA1D4A">
              <w:rPr>
                <w:webHidden/>
              </w:rPr>
              <w:t>2</w:t>
            </w:r>
            <w:r>
              <w:rPr>
                <w:webHidden/>
              </w:rPr>
              <w:fldChar w:fldCharType="end"/>
            </w:r>
          </w:hyperlink>
        </w:p>
        <w:p w:rsidR="004715D7" w:rsidP="0084212C" w14:paraId="1694DC36" w14:textId="713A1C21">
          <w:pPr>
            <w:pStyle w:val="TOC2"/>
            <w:rPr>
              <w:rFonts w:asciiTheme="minorHAnsi" w:eastAsiaTheme="minorEastAsia" w:hAnsiTheme="minorHAnsi" w:cstheme="minorBidi"/>
              <w:sz w:val="22"/>
              <w:szCs w:val="22"/>
            </w:rPr>
          </w:pPr>
          <w:hyperlink w:anchor="_Toc127882869" w:history="1">
            <w:r w:rsidRPr="00EE3376">
              <w:rPr>
                <w:rStyle w:val="Hyperlink"/>
              </w:rPr>
              <w:t>F.</w:t>
            </w:r>
            <w:r>
              <w:rPr>
                <w:rFonts w:asciiTheme="minorHAnsi" w:eastAsiaTheme="minorEastAsia" w:hAnsiTheme="minorHAnsi" w:cstheme="minorBidi"/>
                <w:sz w:val="22"/>
                <w:szCs w:val="22"/>
              </w:rPr>
              <w:tab/>
            </w:r>
            <w:r w:rsidRPr="00EE3376">
              <w:rPr>
                <w:rStyle w:val="Hyperlink"/>
              </w:rPr>
              <w:t>CASH MANAGEMENT</w:t>
            </w:r>
            <w:r>
              <w:rPr>
                <w:webHidden/>
              </w:rPr>
              <w:tab/>
            </w:r>
            <w:r>
              <w:rPr>
                <w:webHidden/>
              </w:rPr>
              <w:fldChar w:fldCharType="begin"/>
            </w:r>
            <w:r>
              <w:rPr>
                <w:webHidden/>
              </w:rPr>
              <w:instrText xml:space="preserve"> PAGEREF _Toc127882869 \h </w:instrText>
            </w:r>
            <w:r>
              <w:rPr>
                <w:webHidden/>
              </w:rPr>
              <w:fldChar w:fldCharType="separate"/>
            </w:r>
            <w:r w:rsidR="00BA1D4A">
              <w:rPr>
                <w:webHidden/>
              </w:rPr>
              <w:t>3</w:t>
            </w:r>
            <w:r>
              <w:rPr>
                <w:webHidden/>
              </w:rPr>
              <w:fldChar w:fldCharType="end"/>
            </w:r>
          </w:hyperlink>
        </w:p>
        <w:p w:rsidR="004715D7" w:rsidP="0084212C" w14:paraId="67D0C1BB" w14:textId="49642B7B">
          <w:pPr>
            <w:pStyle w:val="TOC2"/>
            <w:rPr>
              <w:rFonts w:asciiTheme="minorHAnsi" w:eastAsiaTheme="minorEastAsia" w:hAnsiTheme="minorHAnsi" w:cstheme="minorBidi"/>
              <w:sz w:val="22"/>
              <w:szCs w:val="22"/>
            </w:rPr>
          </w:pPr>
          <w:hyperlink w:anchor="_Toc127882870" w:history="1">
            <w:r w:rsidRPr="00EE3376">
              <w:rPr>
                <w:rStyle w:val="Hyperlink"/>
              </w:rPr>
              <w:t>G.</w:t>
            </w:r>
            <w:r>
              <w:rPr>
                <w:rFonts w:asciiTheme="minorHAnsi" w:eastAsiaTheme="minorEastAsia" w:hAnsiTheme="minorHAnsi" w:cstheme="minorBidi"/>
                <w:sz w:val="22"/>
                <w:szCs w:val="22"/>
              </w:rPr>
              <w:tab/>
            </w:r>
            <w:r w:rsidRPr="00EE3376">
              <w:rPr>
                <w:rStyle w:val="Hyperlink"/>
              </w:rPr>
              <w:t>COST GUIDELINES</w:t>
            </w:r>
            <w:r>
              <w:rPr>
                <w:webHidden/>
              </w:rPr>
              <w:tab/>
            </w:r>
            <w:r>
              <w:rPr>
                <w:webHidden/>
              </w:rPr>
              <w:fldChar w:fldCharType="begin"/>
            </w:r>
            <w:r>
              <w:rPr>
                <w:webHidden/>
              </w:rPr>
              <w:instrText xml:space="preserve"> PAGEREF _Toc127882870 \h </w:instrText>
            </w:r>
            <w:r>
              <w:rPr>
                <w:webHidden/>
              </w:rPr>
              <w:fldChar w:fldCharType="separate"/>
            </w:r>
            <w:r w:rsidR="00BA1D4A">
              <w:rPr>
                <w:webHidden/>
              </w:rPr>
              <w:t>3</w:t>
            </w:r>
            <w:r>
              <w:rPr>
                <w:webHidden/>
              </w:rPr>
              <w:fldChar w:fldCharType="end"/>
            </w:r>
          </w:hyperlink>
        </w:p>
        <w:p w:rsidR="004715D7" w:rsidP="0084212C" w14:paraId="4EA51307" w14:textId="44B7D8A6">
          <w:pPr>
            <w:pStyle w:val="TOC3"/>
            <w:rPr>
              <w:rFonts w:asciiTheme="minorHAnsi" w:eastAsiaTheme="minorEastAsia" w:hAnsiTheme="minorHAnsi" w:cstheme="minorBidi"/>
              <w:sz w:val="22"/>
              <w:szCs w:val="22"/>
            </w:rPr>
          </w:pPr>
          <w:hyperlink w:anchor="_Toc127882871" w:history="1">
            <w:r w:rsidRPr="00EE3376">
              <w:rPr>
                <w:rStyle w:val="Hyperlink"/>
              </w:rPr>
              <w:t>1.</w:t>
            </w:r>
            <w:r>
              <w:rPr>
                <w:rFonts w:asciiTheme="minorHAnsi" w:eastAsiaTheme="minorEastAsia" w:hAnsiTheme="minorHAnsi" w:cstheme="minorBidi"/>
                <w:sz w:val="22"/>
                <w:szCs w:val="22"/>
              </w:rPr>
              <w:tab/>
            </w:r>
            <w:r w:rsidRPr="00EE3376">
              <w:rPr>
                <w:rStyle w:val="Hyperlink"/>
              </w:rPr>
              <w:t>Allowable Costs</w:t>
            </w:r>
            <w:r>
              <w:rPr>
                <w:webHidden/>
              </w:rPr>
              <w:tab/>
            </w:r>
            <w:r>
              <w:rPr>
                <w:webHidden/>
              </w:rPr>
              <w:fldChar w:fldCharType="begin"/>
            </w:r>
            <w:r>
              <w:rPr>
                <w:webHidden/>
              </w:rPr>
              <w:instrText xml:space="preserve"> PAGEREF _Toc127882871 \h </w:instrText>
            </w:r>
            <w:r>
              <w:rPr>
                <w:webHidden/>
              </w:rPr>
              <w:fldChar w:fldCharType="separate"/>
            </w:r>
            <w:r w:rsidR="00BA1D4A">
              <w:rPr>
                <w:webHidden/>
              </w:rPr>
              <w:t>3</w:t>
            </w:r>
            <w:r>
              <w:rPr>
                <w:webHidden/>
              </w:rPr>
              <w:fldChar w:fldCharType="end"/>
            </w:r>
          </w:hyperlink>
        </w:p>
        <w:p w:rsidR="004715D7" w:rsidP="0084212C" w14:paraId="2DD7C331" w14:textId="6AE847F2">
          <w:pPr>
            <w:pStyle w:val="TOC3"/>
            <w:rPr>
              <w:rFonts w:asciiTheme="minorHAnsi" w:eastAsiaTheme="minorEastAsia" w:hAnsiTheme="minorHAnsi" w:cstheme="minorBidi"/>
              <w:sz w:val="22"/>
              <w:szCs w:val="22"/>
            </w:rPr>
          </w:pPr>
          <w:hyperlink w:anchor="_Toc127882872" w:history="1">
            <w:r w:rsidRPr="00EE3376">
              <w:rPr>
                <w:rStyle w:val="Hyperlink"/>
              </w:rPr>
              <w:t>2.</w:t>
            </w:r>
            <w:r>
              <w:rPr>
                <w:rFonts w:asciiTheme="minorHAnsi" w:eastAsiaTheme="minorEastAsia" w:hAnsiTheme="minorHAnsi" w:cstheme="minorBidi"/>
                <w:sz w:val="22"/>
                <w:szCs w:val="22"/>
              </w:rPr>
              <w:tab/>
            </w:r>
            <w:r w:rsidRPr="00EE3376">
              <w:rPr>
                <w:rStyle w:val="Hyperlink"/>
              </w:rPr>
              <w:t>Retention of Program Income</w:t>
            </w:r>
            <w:r>
              <w:rPr>
                <w:webHidden/>
              </w:rPr>
              <w:tab/>
            </w:r>
            <w:r>
              <w:rPr>
                <w:webHidden/>
              </w:rPr>
              <w:fldChar w:fldCharType="begin"/>
            </w:r>
            <w:r>
              <w:rPr>
                <w:webHidden/>
              </w:rPr>
              <w:instrText xml:space="preserve"> PAGEREF _Toc127882872 \h </w:instrText>
            </w:r>
            <w:r>
              <w:rPr>
                <w:webHidden/>
              </w:rPr>
              <w:fldChar w:fldCharType="separate"/>
            </w:r>
            <w:r w:rsidR="00BA1D4A">
              <w:rPr>
                <w:webHidden/>
              </w:rPr>
              <w:t>4</w:t>
            </w:r>
            <w:r>
              <w:rPr>
                <w:webHidden/>
              </w:rPr>
              <w:fldChar w:fldCharType="end"/>
            </w:r>
          </w:hyperlink>
        </w:p>
        <w:p w:rsidR="004715D7" w:rsidP="0084212C" w14:paraId="49680BDD" w14:textId="2CAC9F57">
          <w:pPr>
            <w:pStyle w:val="TOC3"/>
            <w:rPr>
              <w:rFonts w:asciiTheme="minorHAnsi" w:eastAsiaTheme="minorEastAsia" w:hAnsiTheme="minorHAnsi" w:cstheme="minorBidi"/>
              <w:sz w:val="22"/>
              <w:szCs w:val="22"/>
            </w:rPr>
          </w:pPr>
          <w:hyperlink w:anchor="_Toc127882873" w:history="1">
            <w:r w:rsidRPr="00EE3376">
              <w:rPr>
                <w:rStyle w:val="Hyperlink"/>
              </w:rPr>
              <w:t>3.</w:t>
            </w:r>
            <w:r>
              <w:rPr>
                <w:rFonts w:asciiTheme="minorHAnsi" w:eastAsiaTheme="minorEastAsia" w:hAnsiTheme="minorHAnsi" w:cstheme="minorBidi"/>
                <w:sz w:val="22"/>
                <w:szCs w:val="22"/>
              </w:rPr>
              <w:tab/>
            </w:r>
            <w:r w:rsidRPr="00EE3376">
              <w:rPr>
                <w:rStyle w:val="Hyperlink"/>
              </w:rPr>
              <w:t>Charging Costs</w:t>
            </w:r>
            <w:r>
              <w:rPr>
                <w:webHidden/>
              </w:rPr>
              <w:tab/>
            </w:r>
            <w:r>
              <w:rPr>
                <w:webHidden/>
              </w:rPr>
              <w:fldChar w:fldCharType="begin"/>
            </w:r>
            <w:r>
              <w:rPr>
                <w:webHidden/>
              </w:rPr>
              <w:instrText xml:space="preserve"> PAGEREF _Toc127882873 \h </w:instrText>
            </w:r>
            <w:r>
              <w:rPr>
                <w:webHidden/>
              </w:rPr>
              <w:fldChar w:fldCharType="separate"/>
            </w:r>
            <w:r w:rsidR="00BA1D4A">
              <w:rPr>
                <w:webHidden/>
              </w:rPr>
              <w:t>4</w:t>
            </w:r>
            <w:r>
              <w:rPr>
                <w:webHidden/>
              </w:rPr>
              <w:fldChar w:fldCharType="end"/>
            </w:r>
          </w:hyperlink>
        </w:p>
        <w:p w:rsidR="004715D7" w:rsidP="0084212C" w14:paraId="379BE7B1" w14:textId="706B3D5C">
          <w:pPr>
            <w:pStyle w:val="TOC2"/>
            <w:rPr>
              <w:rFonts w:asciiTheme="minorHAnsi" w:eastAsiaTheme="minorEastAsia" w:hAnsiTheme="minorHAnsi" w:cstheme="minorBidi"/>
              <w:sz w:val="22"/>
              <w:szCs w:val="22"/>
            </w:rPr>
          </w:pPr>
          <w:hyperlink w:anchor="_Toc127882874" w:history="1">
            <w:r w:rsidRPr="00EE3376">
              <w:rPr>
                <w:rStyle w:val="Hyperlink"/>
              </w:rPr>
              <w:t>H.</w:t>
            </w:r>
            <w:r>
              <w:rPr>
                <w:rFonts w:asciiTheme="minorHAnsi" w:eastAsiaTheme="minorEastAsia" w:hAnsiTheme="minorHAnsi" w:cstheme="minorBidi"/>
                <w:sz w:val="22"/>
                <w:szCs w:val="22"/>
              </w:rPr>
              <w:tab/>
            </w:r>
            <w:r w:rsidRPr="00EE3376">
              <w:rPr>
                <w:rStyle w:val="Hyperlink"/>
              </w:rPr>
              <w:t>REPORTING</w:t>
            </w:r>
            <w:r>
              <w:rPr>
                <w:webHidden/>
              </w:rPr>
              <w:tab/>
            </w:r>
            <w:r>
              <w:rPr>
                <w:webHidden/>
              </w:rPr>
              <w:fldChar w:fldCharType="begin"/>
            </w:r>
            <w:r>
              <w:rPr>
                <w:webHidden/>
              </w:rPr>
              <w:instrText xml:space="preserve"> PAGEREF _Toc127882874 \h </w:instrText>
            </w:r>
            <w:r>
              <w:rPr>
                <w:webHidden/>
              </w:rPr>
              <w:fldChar w:fldCharType="separate"/>
            </w:r>
            <w:r w:rsidR="00BA1D4A">
              <w:rPr>
                <w:webHidden/>
              </w:rPr>
              <w:t>4</w:t>
            </w:r>
            <w:r>
              <w:rPr>
                <w:webHidden/>
              </w:rPr>
              <w:fldChar w:fldCharType="end"/>
            </w:r>
          </w:hyperlink>
        </w:p>
        <w:p w:rsidR="004715D7" w:rsidP="0084212C" w14:paraId="731432EF" w14:textId="602E3EAA">
          <w:pPr>
            <w:pStyle w:val="TOC2"/>
            <w:rPr>
              <w:rFonts w:asciiTheme="minorHAnsi" w:eastAsiaTheme="minorEastAsia" w:hAnsiTheme="minorHAnsi" w:cstheme="minorBidi"/>
              <w:sz w:val="22"/>
              <w:szCs w:val="22"/>
            </w:rPr>
          </w:pPr>
          <w:hyperlink w:anchor="_Toc127882875" w:history="1">
            <w:r w:rsidRPr="00EE3376">
              <w:rPr>
                <w:rStyle w:val="Hyperlink"/>
              </w:rPr>
              <w:t>I.</w:t>
            </w:r>
            <w:r>
              <w:rPr>
                <w:rFonts w:asciiTheme="minorHAnsi" w:eastAsiaTheme="minorEastAsia" w:hAnsiTheme="minorHAnsi" w:cstheme="minorBidi"/>
                <w:sz w:val="22"/>
                <w:szCs w:val="22"/>
              </w:rPr>
              <w:tab/>
            </w:r>
            <w:r w:rsidRPr="00EE3376">
              <w:rPr>
                <w:rStyle w:val="Hyperlink"/>
              </w:rPr>
              <w:t>MONITORING</w:t>
            </w:r>
            <w:r>
              <w:rPr>
                <w:webHidden/>
              </w:rPr>
              <w:tab/>
            </w:r>
            <w:r>
              <w:rPr>
                <w:webHidden/>
              </w:rPr>
              <w:fldChar w:fldCharType="begin"/>
            </w:r>
            <w:r>
              <w:rPr>
                <w:webHidden/>
              </w:rPr>
              <w:instrText xml:space="preserve"> PAGEREF _Toc127882875 \h </w:instrText>
            </w:r>
            <w:r>
              <w:rPr>
                <w:webHidden/>
              </w:rPr>
              <w:fldChar w:fldCharType="separate"/>
            </w:r>
            <w:r w:rsidR="00BA1D4A">
              <w:rPr>
                <w:webHidden/>
              </w:rPr>
              <w:t>5</w:t>
            </w:r>
            <w:r>
              <w:rPr>
                <w:webHidden/>
              </w:rPr>
              <w:fldChar w:fldCharType="end"/>
            </w:r>
          </w:hyperlink>
        </w:p>
        <w:p w:rsidR="004715D7" w:rsidP="0084212C" w14:paraId="68F2FF85" w14:textId="153114D5">
          <w:pPr>
            <w:pStyle w:val="TOC2"/>
            <w:rPr>
              <w:rFonts w:asciiTheme="minorHAnsi" w:eastAsiaTheme="minorEastAsia" w:hAnsiTheme="minorHAnsi" w:cstheme="minorBidi"/>
              <w:sz w:val="22"/>
              <w:szCs w:val="22"/>
            </w:rPr>
          </w:pPr>
          <w:hyperlink w:anchor="_Toc127882876" w:history="1">
            <w:r w:rsidRPr="00EE3376">
              <w:rPr>
                <w:rStyle w:val="Hyperlink"/>
              </w:rPr>
              <w:t>J.</w:t>
            </w:r>
            <w:r>
              <w:rPr>
                <w:rFonts w:asciiTheme="minorHAnsi" w:eastAsiaTheme="minorEastAsia" w:hAnsiTheme="minorHAnsi" w:cstheme="minorBidi"/>
                <w:sz w:val="22"/>
                <w:szCs w:val="22"/>
              </w:rPr>
              <w:tab/>
            </w:r>
            <w:r w:rsidRPr="00EE3376">
              <w:rPr>
                <w:rStyle w:val="Hyperlink"/>
              </w:rPr>
              <w:t>DEOBLIGATION OF UNDERUTILIZED FUNDS</w:t>
            </w:r>
            <w:r>
              <w:rPr>
                <w:webHidden/>
              </w:rPr>
              <w:tab/>
            </w:r>
            <w:r>
              <w:rPr>
                <w:webHidden/>
              </w:rPr>
              <w:fldChar w:fldCharType="begin"/>
            </w:r>
            <w:r>
              <w:rPr>
                <w:webHidden/>
              </w:rPr>
              <w:instrText xml:space="preserve"> PAGEREF _Toc127882876 \h </w:instrText>
            </w:r>
            <w:r>
              <w:rPr>
                <w:webHidden/>
              </w:rPr>
              <w:fldChar w:fldCharType="separate"/>
            </w:r>
            <w:r w:rsidR="00BA1D4A">
              <w:rPr>
                <w:webHidden/>
              </w:rPr>
              <w:t>6</w:t>
            </w:r>
            <w:r>
              <w:rPr>
                <w:webHidden/>
              </w:rPr>
              <w:fldChar w:fldCharType="end"/>
            </w:r>
          </w:hyperlink>
        </w:p>
        <w:p w:rsidR="004715D7" w:rsidP="0084212C" w14:paraId="4D418588" w14:textId="647A24DC">
          <w:pPr>
            <w:pStyle w:val="TOC2"/>
            <w:rPr>
              <w:rFonts w:asciiTheme="minorHAnsi" w:eastAsiaTheme="minorEastAsia" w:hAnsiTheme="minorHAnsi" w:cstheme="minorBidi"/>
              <w:sz w:val="22"/>
              <w:szCs w:val="22"/>
            </w:rPr>
          </w:pPr>
          <w:hyperlink w:anchor="_Toc127882877" w:history="1">
            <w:r w:rsidRPr="00EE3376">
              <w:rPr>
                <w:rStyle w:val="Hyperlink"/>
              </w:rPr>
              <w:t>K.</w:t>
            </w:r>
            <w:r>
              <w:rPr>
                <w:rFonts w:asciiTheme="minorHAnsi" w:eastAsiaTheme="minorEastAsia" w:hAnsiTheme="minorHAnsi" w:cstheme="minorBidi"/>
                <w:sz w:val="22"/>
                <w:szCs w:val="22"/>
              </w:rPr>
              <w:tab/>
            </w:r>
            <w:r w:rsidRPr="00EE3376">
              <w:rPr>
                <w:rStyle w:val="Hyperlink"/>
              </w:rPr>
              <w:t>BUDGET VARIANCES</w:t>
            </w:r>
            <w:r>
              <w:rPr>
                <w:webHidden/>
              </w:rPr>
              <w:tab/>
            </w:r>
            <w:r>
              <w:rPr>
                <w:webHidden/>
              </w:rPr>
              <w:fldChar w:fldCharType="begin"/>
            </w:r>
            <w:r>
              <w:rPr>
                <w:webHidden/>
              </w:rPr>
              <w:instrText xml:space="preserve"> PAGEREF _Toc127882877 \h </w:instrText>
            </w:r>
            <w:r>
              <w:rPr>
                <w:webHidden/>
              </w:rPr>
              <w:fldChar w:fldCharType="separate"/>
            </w:r>
            <w:r w:rsidR="00BA1D4A">
              <w:rPr>
                <w:webHidden/>
              </w:rPr>
              <w:t>6</w:t>
            </w:r>
            <w:r>
              <w:rPr>
                <w:webHidden/>
              </w:rPr>
              <w:fldChar w:fldCharType="end"/>
            </w:r>
          </w:hyperlink>
        </w:p>
        <w:p w:rsidR="004715D7" w:rsidP="0084212C" w14:paraId="65AC81AE" w14:textId="362F45EA">
          <w:pPr>
            <w:pStyle w:val="TOC2"/>
            <w:rPr>
              <w:rFonts w:asciiTheme="minorHAnsi" w:eastAsiaTheme="minorEastAsia" w:hAnsiTheme="minorHAnsi" w:cstheme="minorBidi"/>
              <w:sz w:val="22"/>
              <w:szCs w:val="22"/>
            </w:rPr>
          </w:pPr>
          <w:hyperlink w:anchor="_Toc127882878" w:history="1">
            <w:r w:rsidRPr="00EE3376">
              <w:rPr>
                <w:rStyle w:val="Hyperlink"/>
              </w:rPr>
              <w:t>L.</w:t>
            </w:r>
            <w:r>
              <w:rPr>
                <w:rFonts w:asciiTheme="minorHAnsi" w:eastAsiaTheme="minorEastAsia" w:hAnsiTheme="minorHAnsi" w:cstheme="minorBidi"/>
                <w:sz w:val="22"/>
                <w:szCs w:val="22"/>
              </w:rPr>
              <w:tab/>
            </w:r>
            <w:r w:rsidRPr="00EE3376">
              <w:rPr>
                <w:rStyle w:val="Hyperlink"/>
              </w:rPr>
              <w:t>PROGRAM VARIANCES</w:t>
            </w:r>
            <w:r>
              <w:rPr>
                <w:webHidden/>
              </w:rPr>
              <w:tab/>
            </w:r>
            <w:r>
              <w:rPr>
                <w:webHidden/>
              </w:rPr>
              <w:fldChar w:fldCharType="begin"/>
            </w:r>
            <w:r>
              <w:rPr>
                <w:webHidden/>
              </w:rPr>
              <w:instrText xml:space="preserve"> PAGEREF _Toc127882878 \h </w:instrText>
            </w:r>
            <w:r>
              <w:rPr>
                <w:webHidden/>
              </w:rPr>
              <w:fldChar w:fldCharType="separate"/>
            </w:r>
            <w:r w:rsidR="00BA1D4A">
              <w:rPr>
                <w:webHidden/>
              </w:rPr>
              <w:t>6</w:t>
            </w:r>
            <w:r>
              <w:rPr>
                <w:webHidden/>
              </w:rPr>
              <w:fldChar w:fldCharType="end"/>
            </w:r>
          </w:hyperlink>
        </w:p>
        <w:p w:rsidR="004715D7" w:rsidP="0084212C" w14:paraId="25F7D0CC" w14:textId="04A76246">
          <w:pPr>
            <w:pStyle w:val="TOC2"/>
            <w:rPr>
              <w:rFonts w:asciiTheme="minorHAnsi" w:eastAsiaTheme="minorEastAsia" w:hAnsiTheme="minorHAnsi" w:cstheme="minorBidi"/>
              <w:sz w:val="22"/>
              <w:szCs w:val="22"/>
            </w:rPr>
          </w:pPr>
          <w:hyperlink w:anchor="_Toc127882879" w:history="1">
            <w:r w:rsidRPr="00EE3376">
              <w:rPr>
                <w:rStyle w:val="Hyperlink"/>
              </w:rPr>
              <w:t>M.</w:t>
            </w:r>
            <w:r>
              <w:rPr>
                <w:rFonts w:asciiTheme="minorHAnsi" w:eastAsiaTheme="minorEastAsia" w:hAnsiTheme="minorHAnsi" w:cstheme="minorBidi"/>
                <w:sz w:val="22"/>
                <w:szCs w:val="22"/>
              </w:rPr>
              <w:tab/>
            </w:r>
            <w:r w:rsidRPr="00EE3376">
              <w:rPr>
                <w:rStyle w:val="Hyperlink"/>
              </w:rPr>
              <w:t>CHANGES TO THE COOPERATIVE AGREEMENT</w:t>
            </w:r>
            <w:r>
              <w:rPr>
                <w:webHidden/>
              </w:rPr>
              <w:tab/>
            </w:r>
            <w:r>
              <w:rPr>
                <w:webHidden/>
              </w:rPr>
              <w:fldChar w:fldCharType="begin"/>
            </w:r>
            <w:r>
              <w:rPr>
                <w:webHidden/>
              </w:rPr>
              <w:instrText xml:space="preserve"> PAGEREF _Toc127882879 \h </w:instrText>
            </w:r>
            <w:r>
              <w:rPr>
                <w:webHidden/>
              </w:rPr>
              <w:fldChar w:fldCharType="separate"/>
            </w:r>
            <w:r w:rsidR="00BA1D4A">
              <w:rPr>
                <w:webHidden/>
              </w:rPr>
              <w:t>7</w:t>
            </w:r>
            <w:r>
              <w:rPr>
                <w:webHidden/>
              </w:rPr>
              <w:fldChar w:fldCharType="end"/>
            </w:r>
          </w:hyperlink>
        </w:p>
        <w:p w:rsidR="004715D7" w:rsidP="0084212C" w14:paraId="2F11DAC2" w14:textId="3E3F83E8">
          <w:pPr>
            <w:pStyle w:val="TOC3"/>
            <w:rPr>
              <w:rFonts w:asciiTheme="minorHAnsi" w:eastAsiaTheme="minorEastAsia" w:hAnsiTheme="minorHAnsi" w:cstheme="minorBidi"/>
              <w:sz w:val="22"/>
              <w:szCs w:val="22"/>
            </w:rPr>
          </w:pPr>
          <w:hyperlink w:anchor="_Toc127882880" w:history="1">
            <w:r w:rsidRPr="00EE3376">
              <w:rPr>
                <w:rStyle w:val="Hyperlink"/>
              </w:rPr>
              <w:t>1.</w:t>
            </w:r>
            <w:r>
              <w:rPr>
                <w:rFonts w:asciiTheme="minorHAnsi" w:eastAsiaTheme="minorEastAsia" w:hAnsiTheme="minorHAnsi" w:cstheme="minorBidi"/>
                <w:sz w:val="22"/>
                <w:szCs w:val="22"/>
              </w:rPr>
              <w:tab/>
            </w:r>
            <w:r w:rsidRPr="00EE3376">
              <w:rPr>
                <w:rStyle w:val="Hyperlink"/>
              </w:rPr>
              <w:t>Budget Changes</w:t>
            </w:r>
            <w:r>
              <w:rPr>
                <w:webHidden/>
              </w:rPr>
              <w:tab/>
            </w:r>
            <w:r>
              <w:rPr>
                <w:webHidden/>
              </w:rPr>
              <w:fldChar w:fldCharType="begin"/>
            </w:r>
            <w:r>
              <w:rPr>
                <w:webHidden/>
              </w:rPr>
              <w:instrText xml:space="preserve"> PAGEREF _Toc127882880 \h </w:instrText>
            </w:r>
            <w:r>
              <w:rPr>
                <w:webHidden/>
              </w:rPr>
              <w:fldChar w:fldCharType="separate"/>
            </w:r>
            <w:r w:rsidR="00BA1D4A">
              <w:rPr>
                <w:webHidden/>
              </w:rPr>
              <w:t>7</w:t>
            </w:r>
            <w:r>
              <w:rPr>
                <w:webHidden/>
              </w:rPr>
              <w:fldChar w:fldCharType="end"/>
            </w:r>
          </w:hyperlink>
        </w:p>
        <w:p w:rsidR="004715D7" w:rsidP="0084212C" w14:paraId="5B02043D" w14:textId="0F580190">
          <w:pPr>
            <w:pStyle w:val="TOC3"/>
            <w:rPr>
              <w:rFonts w:asciiTheme="minorHAnsi" w:eastAsiaTheme="minorEastAsia" w:hAnsiTheme="minorHAnsi" w:cstheme="minorBidi"/>
              <w:sz w:val="22"/>
              <w:szCs w:val="22"/>
            </w:rPr>
          </w:pPr>
          <w:hyperlink w:anchor="_Toc127882881" w:history="1">
            <w:r w:rsidRPr="00EE3376">
              <w:rPr>
                <w:rStyle w:val="Hyperlink"/>
              </w:rPr>
              <w:t>2.</w:t>
            </w:r>
            <w:r>
              <w:rPr>
                <w:rFonts w:asciiTheme="minorHAnsi" w:eastAsiaTheme="minorEastAsia" w:hAnsiTheme="minorHAnsi" w:cstheme="minorBidi"/>
                <w:sz w:val="22"/>
                <w:szCs w:val="22"/>
              </w:rPr>
              <w:tab/>
            </w:r>
            <w:r w:rsidRPr="00EE3376">
              <w:rPr>
                <w:rStyle w:val="Hyperlink"/>
              </w:rPr>
              <w:t>Programmatic Changes</w:t>
            </w:r>
            <w:r>
              <w:rPr>
                <w:webHidden/>
              </w:rPr>
              <w:tab/>
            </w:r>
            <w:r>
              <w:rPr>
                <w:webHidden/>
              </w:rPr>
              <w:fldChar w:fldCharType="begin"/>
            </w:r>
            <w:r>
              <w:rPr>
                <w:webHidden/>
              </w:rPr>
              <w:instrText xml:space="preserve"> PAGEREF _Toc127882881 \h </w:instrText>
            </w:r>
            <w:r>
              <w:rPr>
                <w:webHidden/>
              </w:rPr>
              <w:fldChar w:fldCharType="separate"/>
            </w:r>
            <w:r w:rsidR="00BA1D4A">
              <w:rPr>
                <w:webHidden/>
              </w:rPr>
              <w:t>7</w:t>
            </w:r>
            <w:r>
              <w:rPr>
                <w:webHidden/>
              </w:rPr>
              <w:fldChar w:fldCharType="end"/>
            </w:r>
          </w:hyperlink>
        </w:p>
        <w:p w:rsidR="004715D7" w:rsidP="0084212C" w14:paraId="7769881A" w14:textId="5351B049">
          <w:pPr>
            <w:pStyle w:val="TOC3"/>
            <w:rPr>
              <w:rFonts w:asciiTheme="minorHAnsi" w:eastAsiaTheme="minorEastAsia" w:hAnsiTheme="minorHAnsi" w:cstheme="minorBidi"/>
              <w:sz w:val="22"/>
              <w:szCs w:val="22"/>
            </w:rPr>
          </w:pPr>
          <w:hyperlink w:anchor="_Toc127882882" w:history="1">
            <w:r w:rsidRPr="00EE3376">
              <w:rPr>
                <w:rStyle w:val="Hyperlink"/>
              </w:rPr>
              <w:t>3.</w:t>
            </w:r>
            <w:r>
              <w:rPr>
                <w:rFonts w:asciiTheme="minorHAnsi" w:eastAsiaTheme="minorEastAsia" w:hAnsiTheme="minorHAnsi" w:cstheme="minorBidi"/>
                <w:sz w:val="22"/>
                <w:szCs w:val="22"/>
              </w:rPr>
              <w:tab/>
            </w:r>
            <w:r w:rsidRPr="00EE3376">
              <w:rPr>
                <w:rStyle w:val="Hyperlink"/>
              </w:rPr>
              <w:t>Additional Activities to Maintain Currency</w:t>
            </w:r>
            <w:r>
              <w:rPr>
                <w:webHidden/>
              </w:rPr>
              <w:tab/>
            </w:r>
            <w:r>
              <w:rPr>
                <w:webHidden/>
              </w:rPr>
              <w:fldChar w:fldCharType="begin"/>
            </w:r>
            <w:r>
              <w:rPr>
                <w:webHidden/>
              </w:rPr>
              <w:instrText xml:space="preserve"> PAGEREF _Toc127882882 \h </w:instrText>
            </w:r>
            <w:r>
              <w:rPr>
                <w:webHidden/>
              </w:rPr>
              <w:fldChar w:fldCharType="separate"/>
            </w:r>
            <w:r w:rsidR="00BA1D4A">
              <w:rPr>
                <w:webHidden/>
              </w:rPr>
              <w:t>7</w:t>
            </w:r>
            <w:r>
              <w:rPr>
                <w:webHidden/>
              </w:rPr>
              <w:fldChar w:fldCharType="end"/>
            </w:r>
          </w:hyperlink>
        </w:p>
        <w:p w:rsidR="004715D7" w:rsidP="0084212C" w14:paraId="26973586" w14:textId="03611D86">
          <w:pPr>
            <w:pStyle w:val="TOC3"/>
            <w:rPr>
              <w:rFonts w:asciiTheme="minorHAnsi" w:eastAsiaTheme="minorEastAsia" w:hAnsiTheme="minorHAnsi" w:cstheme="minorBidi"/>
              <w:sz w:val="22"/>
              <w:szCs w:val="22"/>
            </w:rPr>
          </w:pPr>
          <w:hyperlink w:anchor="_Toc127882883" w:history="1">
            <w:r w:rsidRPr="00EE3376">
              <w:rPr>
                <w:rStyle w:val="Hyperlink"/>
              </w:rPr>
              <w:t>4.</w:t>
            </w:r>
            <w:r>
              <w:rPr>
                <w:rFonts w:asciiTheme="minorHAnsi" w:eastAsiaTheme="minorEastAsia" w:hAnsiTheme="minorHAnsi" w:cstheme="minorBidi"/>
                <w:sz w:val="22"/>
                <w:szCs w:val="22"/>
              </w:rPr>
              <w:tab/>
            </w:r>
            <w:r w:rsidRPr="00EE3376">
              <w:rPr>
                <w:rStyle w:val="Hyperlink"/>
              </w:rPr>
              <w:t>Obtaining BLS Approval of Changes to the Cooperative Agreement</w:t>
            </w:r>
            <w:r>
              <w:rPr>
                <w:webHidden/>
              </w:rPr>
              <w:tab/>
            </w:r>
            <w:r>
              <w:rPr>
                <w:webHidden/>
              </w:rPr>
              <w:fldChar w:fldCharType="begin"/>
            </w:r>
            <w:r>
              <w:rPr>
                <w:webHidden/>
              </w:rPr>
              <w:instrText xml:space="preserve"> PAGEREF _Toc127882883 \h </w:instrText>
            </w:r>
            <w:r>
              <w:rPr>
                <w:webHidden/>
              </w:rPr>
              <w:fldChar w:fldCharType="separate"/>
            </w:r>
            <w:r w:rsidR="00BA1D4A">
              <w:rPr>
                <w:webHidden/>
              </w:rPr>
              <w:t>7</w:t>
            </w:r>
            <w:r>
              <w:rPr>
                <w:webHidden/>
              </w:rPr>
              <w:fldChar w:fldCharType="end"/>
            </w:r>
          </w:hyperlink>
        </w:p>
        <w:p w:rsidR="004715D7" w:rsidP="0084212C" w14:paraId="11ED14B3" w14:textId="4E37D584">
          <w:pPr>
            <w:pStyle w:val="TOC3"/>
            <w:rPr>
              <w:rFonts w:asciiTheme="minorHAnsi" w:eastAsiaTheme="minorEastAsia" w:hAnsiTheme="minorHAnsi" w:cstheme="minorBidi"/>
              <w:sz w:val="22"/>
              <w:szCs w:val="22"/>
            </w:rPr>
          </w:pPr>
          <w:hyperlink w:anchor="_Toc127882884" w:history="1">
            <w:r w:rsidRPr="00EE3376">
              <w:rPr>
                <w:rStyle w:val="Hyperlink"/>
              </w:rPr>
              <w:t>5.</w:t>
            </w:r>
            <w:r>
              <w:rPr>
                <w:rFonts w:asciiTheme="minorHAnsi" w:eastAsiaTheme="minorEastAsia" w:hAnsiTheme="minorHAnsi" w:cstheme="minorBidi"/>
                <w:sz w:val="22"/>
                <w:szCs w:val="22"/>
              </w:rPr>
              <w:tab/>
            </w:r>
            <w:r w:rsidRPr="00EE3376">
              <w:rPr>
                <w:rStyle w:val="Hyperlink"/>
              </w:rPr>
              <w:t>BLS-Initiated Budget Changes</w:t>
            </w:r>
            <w:r>
              <w:rPr>
                <w:webHidden/>
              </w:rPr>
              <w:tab/>
            </w:r>
            <w:r>
              <w:rPr>
                <w:webHidden/>
              </w:rPr>
              <w:fldChar w:fldCharType="begin"/>
            </w:r>
            <w:r>
              <w:rPr>
                <w:webHidden/>
              </w:rPr>
              <w:instrText xml:space="preserve"> PAGEREF _Toc127882884 \h </w:instrText>
            </w:r>
            <w:r>
              <w:rPr>
                <w:webHidden/>
              </w:rPr>
              <w:fldChar w:fldCharType="separate"/>
            </w:r>
            <w:r w:rsidR="00BA1D4A">
              <w:rPr>
                <w:webHidden/>
              </w:rPr>
              <w:t>8</w:t>
            </w:r>
            <w:r>
              <w:rPr>
                <w:webHidden/>
              </w:rPr>
              <w:fldChar w:fldCharType="end"/>
            </w:r>
          </w:hyperlink>
        </w:p>
        <w:p w:rsidR="004715D7" w:rsidP="0084212C" w14:paraId="4F3FC149" w14:textId="5C112B43">
          <w:pPr>
            <w:pStyle w:val="TOC3"/>
            <w:rPr>
              <w:rFonts w:asciiTheme="minorHAnsi" w:eastAsiaTheme="minorEastAsia" w:hAnsiTheme="minorHAnsi" w:cstheme="minorBidi"/>
              <w:sz w:val="22"/>
              <w:szCs w:val="22"/>
            </w:rPr>
          </w:pPr>
          <w:hyperlink w:anchor="_Toc127882885" w:history="1">
            <w:r w:rsidRPr="00EE3376">
              <w:rPr>
                <w:rStyle w:val="Hyperlink"/>
              </w:rPr>
              <w:t>6.</w:t>
            </w:r>
            <w:r>
              <w:rPr>
                <w:rFonts w:asciiTheme="minorHAnsi" w:eastAsiaTheme="minorEastAsia" w:hAnsiTheme="minorHAnsi" w:cstheme="minorBidi"/>
                <w:sz w:val="22"/>
                <w:szCs w:val="22"/>
              </w:rPr>
              <w:tab/>
            </w:r>
            <w:r w:rsidRPr="00EE3376">
              <w:rPr>
                <w:rStyle w:val="Hyperlink"/>
              </w:rPr>
              <w:t>Time Extensions</w:t>
            </w:r>
            <w:r>
              <w:rPr>
                <w:webHidden/>
              </w:rPr>
              <w:tab/>
            </w:r>
            <w:r>
              <w:rPr>
                <w:webHidden/>
              </w:rPr>
              <w:fldChar w:fldCharType="begin"/>
            </w:r>
            <w:r>
              <w:rPr>
                <w:webHidden/>
              </w:rPr>
              <w:instrText xml:space="preserve"> PAGEREF _Toc127882885 \h </w:instrText>
            </w:r>
            <w:r>
              <w:rPr>
                <w:webHidden/>
              </w:rPr>
              <w:fldChar w:fldCharType="separate"/>
            </w:r>
            <w:r w:rsidR="00BA1D4A">
              <w:rPr>
                <w:webHidden/>
              </w:rPr>
              <w:t>8</w:t>
            </w:r>
            <w:r>
              <w:rPr>
                <w:webHidden/>
              </w:rPr>
              <w:fldChar w:fldCharType="end"/>
            </w:r>
          </w:hyperlink>
        </w:p>
        <w:p w:rsidR="004715D7" w:rsidP="0084212C" w14:paraId="5BE6F871" w14:textId="62D554A0">
          <w:pPr>
            <w:pStyle w:val="TOC2"/>
            <w:rPr>
              <w:rFonts w:asciiTheme="minorHAnsi" w:eastAsiaTheme="minorEastAsia" w:hAnsiTheme="minorHAnsi" w:cstheme="minorBidi"/>
              <w:sz w:val="22"/>
              <w:szCs w:val="22"/>
            </w:rPr>
          </w:pPr>
          <w:hyperlink w:anchor="_Toc127882886" w:history="1">
            <w:r w:rsidRPr="00EE3376">
              <w:rPr>
                <w:rStyle w:val="Hyperlink"/>
              </w:rPr>
              <w:t>N.</w:t>
            </w:r>
            <w:r>
              <w:rPr>
                <w:rFonts w:asciiTheme="minorHAnsi" w:eastAsiaTheme="minorEastAsia" w:hAnsiTheme="minorHAnsi" w:cstheme="minorBidi"/>
                <w:sz w:val="22"/>
                <w:szCs w:val="22"/>
              </w:rPr>
              <w:tab/>
            </w:r>
            <w:r w:rsidRPr="00EE3376">
              <w:rPr>
                <w:rStyle w:val="Hyperlink"/>
              </w:rPr>
              <w:t>PROGRAM REVISIONS</w:t>
            </w:r>
            <w:r>
              <w:rPr>
                <w:webHidden/>
              </w:rPr>
              <w:tab/>
            </w:r>
            <w:r>
              <w:rPr>
                <w:webHidden/>
              </w:rPr>
              <w:fldChar w:fldCharType="begin"/>
            </w:r>
            <w:r>
              <w:rPr>
                <w:webHidden/>
              </w:rPr>
              <w:instrText xml:space="preserve"> PAGEREF _Toc127882886 \h </w:instrText>
            </w:r>
            <w:r>
              <w:rPr>
                <w:webHidden/>
              </w:rPr>
              <w:fldChar w:fldCharType="separate"/>
            </w:r>
            <w:r w:rsidR="00BA1D4A">
              <w:rPr>
                <w:webHidden/>
              </w:rPr>
              <w:t>8</w:t>
            </w:r>
            <w:r>
              <w:rPr>
                <w:webHidden/>
              </w:rPr>
              <w:fldChar w:fldCharType="end"/>
            </w:r>
          </w:hyperlink>
        </w:p>
        <w:p w:rsidR="004715D7" w:rsidP="0084212C" w14:paraId="46D5E89B" w14:textId="336D3025">
          <w:pPr>
            <w:pStyle w:val="TOC2"/>
            <w:rPr>
              <w:rFonts w:asciiTheme="minorHAnsi" w:eastAsiaTheme="minorEastAsia" w:hAnsiTheme="minorHAnsi" w:cstheme="minorBidi"/>
              <w:sz w:val="22"/>
              <w:szCs w:val="22"/>
            </w:rPr>
          </w:pPr>
          <w:hyperlink w:anchor="_Toc127882887" w:history="1">
            <w:r w:rsidRPr="00EE3376">
              <w:rPr>
                <w:rStyle w:val="Hyperlink"/>
              </w:rPr>
              <w:t>O.</w:t>
            </w:r>
            <w:r>
              <w:rPr>
                <w:rFonts w:asciiTheme="minorHAnsi" w:eastAsiaTheme="minorEastAsia" w:hAnsiTheme="minorHAnsi" w:cstheme="minorBidi"/>
                <w:sz w:val="22"/>
                <w:szCs w:val="22"/>
              </w:rPr>
              <w:tab/>
            </w:r>
            <w:r w:rsidRPr="00EE3376">
              <w:rPr>
                <w:rStyle w:val="Hyperlink"/>
              </w:rPr>
              <w:t>PROPERTY AND EQUIPMENT</w:t>
            </w:r>
            <w:r>
              <w:rPr>
                <w:webHidden/>
              </w:rPr>
              <w:tab/>
            </w:r>
            <w:r>
              <w:rPr>
                <w:webHidden/>
              </w:rPr>
              <w:fldChar w:fldCharType="begin"/>
            </w:r>
            <w:r>
              <w:rPr>
                <w:webHidden/>
              </w:rPr>
              <w:instrText xml:space="preserve"> PAGEREF _Toc127882887 \h </w:instrText>
            </w:r>
            <w:r>
              <w:rPr>
                <w:webHidden/>
              </w:rPr>
              <w:fldChar w:fldCharType="separate"/>
            </w:r>
            <w:r w:rsidR="00BA1D4A">
              <w:rPr>
                <w:webHidden/>
              </w:rPr>
              <w:t>9</w:t>
            </w:r>
            <w:r>
              <w:rPr>
                <w:webHidden/>
              </w:rPr>
              <w:fldChar w:fldCharType="end"/>
            </w:r>
          </w:hyperlink>
        </w:p>
        <w:p w:rsidR="004715D7" w:rsidP="0084212C" w14:paraId="17496F2F" w14:textId="77A18BD4">
          <w:pPr>
            <w:pStyle w:val="TOC2"/>
            <w:rPr>
              <w:rFonts w:asciiTheme="minorHAnsi" w:eastAsiaTheme="minorEastAsia" w:hAnsiTheme="minorHAnsi" w:cstheme="minorBidi"/>
              <w:sz w:val="22"/>
              <w:szCs w:val="22"/>
            </w:rPr>
          </w:pPr>
          <w:hyperlink w:anchor="_Toc127882888" w:history="1">
            <w:r w:rsidRPr="00EE3376">
              <w:rPr>
                <w:rStyle w:val="Hyperlink"/>
              </w:rPr>
              <w:t>P.</w:t>
            </w:r>
            <w:r>
              <w:rPr>
                <w:rFonts w:asciiTheme="minorHAnsi" w:eastAsiaTheme="minorEastAsia" w:hAnsiTheme="minorHAnsi" w:cstheme="minorBidi"/>
                <w:sz w:val="22"/>
                <w:szCs w:val="22"/>
              </w:rPr>
              <w:tab/>
            </w:r>
            <w:r w:rsidRPr="00EE3376">
              <w:rPr>
                <w:rStyle w:val="Hyperlink"/>
              </w:rPr>
              <w:t>PROCUREMENT</w:t>
            </w:r>
            <w:r>
              <w:rPr>
                <w:webHidden/>
              </w:rPr>
              <w:tab/>
            </w:r>
            <w:r>
              <w:rPr>
                <w:webHidden/>
              </w:rPr>
              <w:fldChar w:fldCharType="begin"/>
            </w:r>
            <w:r>
              <w:rPr>
                <w:webHidden/>
              </w:rPr>
              <w:instrText xml:space="preserve"> PAGEREF _Toc127882888 \h </w:instrText>
            </w:r>
            <w:r>
              <w:rPr>
                <w:webHidden/>
              </w:rPr>
              <w:fldChar w:fldCharType="separate"/>
            </w:r>
            <w:r w:rsidR="00BA1D4A">
              <w:rPr>
                <w:webHidden/>
              </w:rPr>
              <w:t>9</w:t>
            </w:r>
            <w:r>
              <w:rPr>
                <w:webHidden/>
              </w:rPr>
              <w:fldChar w:fldCharType="end"/>
            </w:r>
          </w:hyperlink>
        </w:p>
        <w:p w:rsidR="004715D7" w:rsidP="0084212C" w14:paraId="773B0EA0" w14:textId="02E70E4E">
          <w:pPr>
            <w:pStyle w:val="TOC2"/>
            <w:rPr>
              <w:rFonts w:asciiTheme="minorHAnsi" w:eastAsiaTheme="minorEastAsia" w:hAnsiTheme="minorHAnsi" w:cstheme="minorBidi"/>
              <w:sz w:val="22"/>
              <w:szCs w:val="22"/>
            </w:rPr>
          </w:pPr>
          <w:hyperlink w:anchor="_Toc127882889" w:history="1">
            <w:r w:rsidRPr="00EE3376">
              <w:rPr>
                <w:rStyle w:val="Hyperlink"/>
              </w:rPr>
              <w:t>Q.</w:t>
            </w:r>
            <w:r>
              <w:rPr>
                <w:rFonts w:asciiTheme="minorHAnsi" w:eastAsiaTheme="minorEastAsia" w:hAnsiTheme="minorHAnsi" w:cstheme="minorBidi"/>
                <w:sz w:val="22"/>
                <w:szCs w:val="22"/>
              </w:rPr>
              <w:tab/>
            </w:r>
            <w:r w:rsidRPr="00EE3376">
              <w:rPr>
                <w:rStyle w:val="Hyperlink"/>
              </w:rPr>
              <w:t>CLOSEOUTS AND AUDITS</w:t>
            </w:r>
            <w:r>
              <w:rPr>
                <w:webHidden/>
              </w:rPr>
              <w:tab/>
            </w:r>
            <w:r>
              <w:rPr>
                <w:webHidden/>
              </w:rPr>
              <w:fldChar w:fldCharType="begin"/>
            </w:r>
            <w:r>
              <w:rPr>
                <w:webHidden/>
              </w:rPr>
              <w:instrText xml:space="preserve"> PAGEREF _Toc127882889 \h </w:instrText>
            </w:r>
            <w:r>
              <w:rPr>
                <w:webHidden/>
              </w:rPr>
              <w:fldChar w:fldCharType="separate"/>
            </w:r>
            <w:r w:rsidR="00BA1D4A">
              <w:rPr>
                <w:webHidden/>
              </w:rPr>
              <w:t>9</w:t>
            </w:r>
            <w:r>
              <w:rPr>
                <w:webHidden/>
              </w:rPr>
              <w:fldChar w:fldCharType="end"/>
            </w:r>
          </w:hyperlink>
        </w:p>
        <w:p w:rsidR="004715D7" w:rsidP="0084212C" w14:paraId="2FAD04F1" w14:textId="61E701D0">
          <w:pPr>
            <w:pStyle w:val="TOC2"/>
            <w:rPr>
              <w:rFonts w:asciiTheme="minorHAnsi" w:eastAsiaTheme="minorEastAsia" w:hAnsiTheme="minorHAnsi" w:cstheme="minorBidi"/>
              <w:sz w:val="22"/>
              <w:szCs w:val="22"/>
            </w:rPr>
          </w:pPr>
          <w:hyperlink w:anchor="_Toc127882890" w:history="1">
            <w:r w:rsidRPr="00EE3376">
              <w:rPr>
                <w:rStyle w:val="Hyperlink"/>
              </w:rPr>
              <w:t>R.</w:t>
            </w:r>
            <w:r>
              <w:rPr>
                <w:rFonts w:asciiTheme="minorHAnsi" w:eastAsiaTheme="minorEastAsia" w:hAnsiTheme="minorHAnsi" w:cstheme="minorBidi"/>
                <w:sz w:val="22"/>
                <w:szCs w:val="22"/>
              </w:rPr>
              <w:tab/>
            </w:r>
            <w:r w:rsidRPr="00EE3376">
              <w:rPr>
                <w:rStyle w:val="Hyperlink"/>
              </w:rPr>
              <w:t>RECORDS</w:t>
            </w:r>
            <w:r>
              <w:rPr>
                <w:webHidden/>
              </w:rPr>
              <w:tab/>
            </w:r>
            <w:r>
              <w:rPr>
                <w:webHidden/>
              </w:rPr>
              <w:fldChar w:fldCharType="begin"/>
            </w:r>
            <w:r>
              <w:rPr>
                <w:webHidden/>
              </w:rPr>
              <w:instrText xml:space="preserve"> PAGEREF _Toc127882890 \h </w:instrText>
            </w:r>
            <w:r>
              <w:rPr>
                <w:webHidden/>
              </w:rPr>
              <w:fldChar w:fldCharType="separate"/>
            </w:r>
            <w:r w:rsidR="00BA1D4A">
              <w:rPr>
                <w:webHidden/>
              </w:rPr>
              <w:t>10</w:t>
            </w:r>
            <w:r>
              <w:rPr>
                <w:webHidden/>
              </w:rPr>
              <w:fldChar w:fldCharType="end"/>
            </w:r>
          </w:hyperlink>
        </w:p>
        <w:p w:rsidR="004715D7" w:rsidP="0084212C" w14:paraId="1BA34BEC" w14:textId="2BA45EB6">
          <w:pPr>
            <w:pStyle w:val="TOC3"/>
            <w:rPr>
              <w:rFonts w:asciiTheme="minorHAnsi" w:eastAsiaTheme="minorEastAsia" w:hAnsiTheme="minorHAnsi" w:cstheme="minorBidi"/>
              <w:sz w:val="22"/>
              <w:szCs w:val="22"/>
            </w:rPr>
          </w:pPr>
          <w:hyperlink w:anchor="_Toc127882891" w:history="1">
            <w:r w:rsidRPr="00EE3376">
              <w:rPr>
                <w:rStyle w:val="Hyperlink"/>
              </w:rPr>
              <w:t>1.</w:t>
            </w:r>
            <w:r>
              <w:rPr>
                <w:rFonts w:asciiTheme="minorHAnsi" w:eastAsiaTheme="minorEastAsia" w:hAnsiTheme="minorHAnsi" w:cstheme="minorBidi"/>
                <w:sz w:val="22"/>
                <w:szCs w:val="22"/>
              </w:rPr>
              <w:tab/>
            </w:r>
            <w:r w:rsidRPr="00EE3376">
              <w:rPr>
                <w:rStyle w:val="Hyperlink"/>
              </w:rPr>
              <w:t>Retention</w:t>
            </w:r>
            <w:r>
              <w:rPr>
                <w:webHidden/>
              </w:rPr>
              <w:tab/>
            </w:r>
            <w:r>
              <w:rPr>
                <w:webHidden/>
              </w:rPr>
              <w:fldChar w:fldCharType="begin"/>
            </w:r>
            <w:r>
              <w:rPr>
                <w:webHidden/>
              </w:rPr>
              <w:instrText xml:space="preserve"> PAGEREF _Toc127882891 \h </w:instrText>
            </w:r>
            <w:r>
              <w:rPr>
                <w:webHidden/>
              </w:rPr>
              <w:fldChar w:fldCharType="separate"/>
            </w:r>
            <w:r w:rsidR="00BA1D4A">
              <w:rPr>
                <w:webHidden/>
              </w:rPr>
              <w:t>10</w:t>
            </w:r>
            <w:r>
              <w:rPr>
                <w:webHidden/>
              </w:rPr>
              <w:fldChar w:fldCharType="end"/>
            </w:r>
          </w:hyperlink>
        </w:p>
        <w:p w:rsidR="004715D7" w:rsidP="0084212C" w14:paraId="62A46351" w14:textId="2CD299AD">
          <w:pPr>
            <w:pStyle w:val="TOC3"/>
            <w:rPr>
              <w:rFonts w:asciiTheme="minorHAnsi" w:eastAsiaTheme="minorEastAsia" w:hAnsiTheme="minorHAnsi" w:cstheme="minorBidi"/>
              <w:sz w:val="22"/>
              <w:szCs w:val="22"/>
            </w:rPr>
          </w:pPr>
          <w:hyperlink w:anchor="_Toc127882892" w:history="1">
            <w:r w:rsidRPr="00EE3376">
              <w:rPr>
                <w:rStyle w:val="Hyperlink"/>
              </w:rPr>
              <w:t>2.</w:t>
            </w:r>
            <w:r>
              <w:rPr>
                <w:rFonts w:asciiTheme="minorHAnsi" w:eastAsiaTheme="minorEastAsia" w:hAnsiTheme="minorHAnsi" w:cstheme="minorBidi"/>
                <w:sz w:val="22"/>
                <w:szCs w:val="22"/>
              </w:rPr>
              <w:tab/>
            </w:r>
            <w:r w:rsidRPr="00EE3376">
              <w:rPr>
                <w:rStyle w:val="Hyperlink"/>
              </w:rPr>
              <w:t>Disposal</w:t>
            </w:r>
            <w:r>
              <w:rPr>
                <w:webHidden/>
              </w:rPr>
              <w:tab/>
            </w:r>
            <w:r>
              <w:rPr>
                <w:webHidden/>
              </w:rPr>
              <w:fldChar w:fldCharType="begin"/>
            </w:r>
            <w:r>
              <w:rPr>
                <w:webHidden/>
              </w:rPr>
              <w:instrText xml:space="preserve"> PAGEREF _Toc127882892 \h </w:instrText>
            </w:r>
            <w:r>
              <w:rPr>
                <w:webHidden/>
              </w:rPr>
              <w:fldChar w:fldCharType="separate"/>
            </w:r>
            <w:r w:rsidR="00BA1D4A">
              <w:rPr>
                <w:webHidden/>
              </w:rPr>
              <w:t>10</w:t>
            </w:r>
            <w:r>
              <w:rPr>
                <w:webHidden/>
              </w:rPr>
              <w:fldChar w:fldCharType="end"/>
            </w:r>
          </w:hyperlink>
        </w:p>
        <w:p w:rsidR="004715D7" w:rsidP="0084212C" w14:paraId="5782F84F" w14:textId="0CDF0164">
          <w:pPr>
            <w:pStyle w:val="TOC2"/>
            <w:rPr>
              <w:rFonts w:asciiTheme="minorHAnsi" w:eastAsiaTheme="minorEastAsia" w:hAnsiTheme="minorHAnsi" w:cstheme="minorBidi"/>
              <w:sz w:val="22"/>
              <w:szCs w:val="22"/>
            </w:rPr>
          </w:pPr>
          <w:hyperlink w:anchor="_Toc127882893" w:history="1">
            <w:r w:rsidRPr="00EE3376">
              <w:rPr>
                <w:rStyle w:val="Hyperlink"/>
              </w:rPr>
              <w:t>S.</w:t>
            </w:r>
            <w:r>
              <w:rPr>
                <w:rFonts w:asciiTheme="minorHAnsi" w:eastAsiaTheme="minorEastAsia" w:hAnsiTheme="minorHAnsi" w:cstheme="minorBidi"/>
                <w:sz w:val="22"/>
                <w:szCs w:val="22"/>
              </w:rPr>
              <w:tab/>
            </w:r>
            <w:r w:rsidRPr="00EE3376">
              <w:rPr>
                <w:rStyle w:val="Hyperlink"/>
              </w:rPr>
              <w:t>CONFIDENTIALITY</w:t>
            </w:r>
            <w:r>
              <w:rPr>
                <w:webHidden/>
              </w:rPr>
              <w:tab/>
            </w:r>
            <w:r>
              <w:rPr>
                <w:webHidden/>
              </w:rPr>
              <w:fldChar w:fldCharType="begin"/>
            </w:r>
            <w:r>
              <w:rPr>
                <w:webHidden/>
              </w:rPr>
              <w:instrText xml:space="preserve"> PAGEREF _Toc127882893 \h </w:instrText>
            </w:r>
            <w:r>
              <w:rPr>
                <w:webHidden/>
              </w:rPr>
              <w:fldChar w:fldCharType="separate"/>
            </w:r>
            <w:r w:rsidR="00BA1D4A">
              <w:rPr>
                <w:webHidden/>
              </w:rPr>
              <w:t>10</w:t>
            </w:r>
            <w:r>
              <w:rPr>
                <w:webHidden/>
              </w:rPr>
              <w:fldChar w:fldCharType="end"/>
            </w:r>
          </w:hyperlink>
        </w:p>
        <w:p w:rsidR="004715D7" w:rsidP="0084212C" w14:paraId="567CDF64" w14:textId="0BECA4D3">
          <w:pPr>
            <w:pStyle w:val="TOC3"/>
            <w:rPr>
              <w:rFonts w:asciiTheme="minorHAnsi" w:eastAsiaTheme="minorEastAsia" w:hAnsiTheme="minorHAnsi" w:cstheme="minorBidi"/>
              <w:sz w:val="22"/>
              <w:szCs w:val="22"/>
            </w:rPr>
          </w:pPr>
          <w:hyperlink w:anchor="_Toc127882894" w:history="1">
            <w:r w:rsidRPr="00EE3376">
              <w:rPr>
                <w:rStyle w:val="Hyperlink"/>
              </w:rPr>
              <w:t>1.</w:t>
            </w:r>
            <w:r>
              <w:rPr>
                <w:rFonts w:asciiTheme="minorHAnsi" w:eastAsiaTheme="minorEastAsia" w:hAnsiTheme="minorHAnsi" w:cstheme="minorBidi"/>
                <w:sz w:val="22"/>
                <w:szCs w:val="22"/>
              </w:rPr>
              <w:tab/>
            </w:r>
            <w:r w:rsidRPr="00EE3376">
              <w:rPr>
                <w:rStyle w:val="Hyperlink"/>
              </w:rPr>
              <w:t>Federal Guidelines</w:t>
            </w:r>
            <w:r>
              <w:rPr>
                <w:webHidden/>
              </w:rPr>
              <w:tab/>
            </w:r>
            <w:r>
              <w:rPr>
                <w:webHidden/>
              </w:rPr>
              <w:fldChar w:fldCharType="begin"/>
            </w:r>
            <w:r>
              <w:rPr>
                <w:webHidden/>
              </w:rPr>
              <w:instrText xml:space="preserve"> PAGEREF _Toc127882894 \h </w:instrText>
            </w:r>
            <w:r>
              <w:rPr>
                <w:webHidden/>
              </w:rPr>
              <w:fldChar w:fldCharType="separate"/>
            </w:r>
            <w:r w:rsidR="00BA1D4A">
              <w:rPr>
                <w:webHidden/>
              </w:rPr>
              <w:t>10</w:t>
            </w:r>
            <w:r>
              <w:rPr>
                <w:webHidden/>
              </w:rPr>
              <w:fldChar w:fldCharType="end"/>
            </w:r>
          </w:hyperlink>
        </w:p>
        <w:p w:rsidR="004715D7" w:rsidP="0084212C" w14:paraId="0F92E05D" w14:textId="7D468580">
          <w:pPr>
            <w:pStyle w:val="TOC3"/>
            <w:rPr>
              <w:rFonts w:asciiTheme="minorHAnsi" w:eastAsiaTheme="minorEastAsia" w:hAnsiTheme="minorHAnsi" w:cstheme="minorBidi"/>
              <w:sz w:val="22"/>
              <w:szCs w:val="22"/>
            </w:rPr>
          </w:pPr>
          <w:hyperlink w:anchor="_Toc127882895" w:history="1">
            <w:r w:rsidRPr="00EE3376">
              <w:rPr>
                <w:rStyle w:val="Hyperlink"/>
              </w:rPr>
              <w:t>2.</w:t>
            </w:r>
            <w:r>
              <w:rPr>
                <w:rFonts w:asciiTheme="minorHAnsi" w:eastAsiaTheme="minorEastAsia" w:hAnsiTheme="minorHAnsi" w:cstheme="minorBidi"/>
                <w:sz w:val="22"/>
                <w:szCs w:val="22"/>
              </w:rPr>
              <w:tab/>
            </w:r>
            <w:r w:rsidRPr="00EE3376">
              <w:rPr>
                <w:rStyle w:val="Hyperlink"/>
              </w:rPr>
              <w:t>Description of Confidential Information</w:t>
            </w:r>
            <w:r>
              <w:rPr>
                <w:webHidden/>
              </w:rPr>
              <w:tab/>
            </w:r>
            <w:r>
              <w:rPr>
                <w:webHidden/>
              </w:rPr>
              <w:fldChar w:fldCharType="begin"/>
            </w:r>
            <w:r>
              <w:rPr>
                <w:webHidden/>
              </w:rPr>
              <w:instrText xml:space="preserve"> PAGEREF _Toc127882895 \h </w:instrText>
            </w:r>
            <w:r>
              <w:rPr>
                <w:webHidden/>
              </w:rPr>
              <w:fldChar w:fldCharType="separate"/>
            </w:r>
            <w:r w:rsidR="00BA1D4A">
              <w:rPr>
                <w:webHidden/>
              </w:rPr>
              <w:t>10</w:t>
            </w:r>
            <w:r>
              <w:rPr>
                <w:webHidden/>
              </w:rPr>
              <w:fldChar w:fldCharType="end"/>
            </w:r>
          </w:hyperlink>
        </w:p>
        <w:p w:rsidR="004715D7" w:rsidP="0084212C" w14:paraId="10B60BE2" w14:textId="639AF561">
          <w:pPr>
            <w:pStyle w:val="TOC3"/>
            <w:rPr>
              <w:rFonts w:asciiTheme="minorHAnsi" w:eastAsiaTheme="minorEastAsia" w:hAnsiTheme="minorHAnsi" w:cstheme="minorBidi"/>
              <w:sz w:val="22"/>
              <w:szCs w:val="22"/>
            </w:rPr>
          </w:pPr>
          <w:hyperlink w:anchor="_Toc127882896" w:history="1">
            <w:r w:rsidRPr="00EE3376">
              <w:rPr>
                <w:rStyle w:val="Hyperlink"/>
              </w:rPr>
              <w:t>3.</w:t>
            </w:r>
            <w:r>
              <w:rPr>
                <w:rFonts w:asciiTheme="minorHAnsi" w:eastAsiaTheme="minorEastAsia" w:hAnsiTheme="minorHAnsi" w:cstheme="minorBidi"/>
                <w:sz w:val="22"/>
                <w:szCs w:val="22"/>
              </w:rPr>
              <w:tab/>
            </w:r>
            <w:r w:rsidRPr="00EE3376">
              <w:rPr>
                <w:rStyle w:val="Hyperlink"/>
              </w:rPr>
              <w:t>State’s Confidentiality Responsibilities</w:t>
            </w:r>
            <w:r>
              <w:rPr>
                <w:webHidden/>
              </w:rPr>
              <w:tab/>
            </w:r>
            <w:r>
              <w:rPr>
                <w:webHidden/>
              </w:rPr>
              <w:fldChar w:fldCharType="begin"/>
            </w:r>
            <w:r>
              <w:rPr>
                <w:webHidden/>
              </w:rPr>
              <w:instrText xml:space="preserve"> PAGEREF _Toc127882896 \h </w:instrText>
            </w:r>
            <w:r>
              <w:rPr>
                <w:webHidden/>
              </w:rPr>
              <w:fldChar w:fldCharType="separate"/>
            </w:r>
            <w:r w:rsidR="00BA1D4A">
              <w:rPr>
                <w:webHidden/>
              </w:rPr>
              <w:t>12</w:t>
            </w:r>
            <w:r>
              <w:rPr>
                <w:webHidden/>
              </w:rPr>
              <w:fldChar w:fldCharType="end"/>
            </w:r>
          </w:hyperlink>
        </w:p>
        <w:p w:rsidR="004715D7" w:rsidP="0084212C" w14:paraId="32F28424" w14:textId="6C5138A6">
          <w:pPr>
            <w:pStyle w:val="TOC3"/>
            <w:rPr>
              <w:rFonts w:asciiTheme="minorHAnsi" w:eastAsiaTheme="minorEastAsia" w:hAnsiTheme="minorHAnsi" w:cstheme="minorBidi"/>
              <w:sz w:val="22"/>
              <w:szCs w:val="22"/>
            </w:rPr>
          </w:pPr>
          <w:hyperlink w:anchor="_Toc127882897" w:history="1">
            <w:r w:rsidRPr="00EE3376">
              <w:rPr>
                <w:rStyle w:val="Hyperlink"/>
              </w:rPr>
              <w:t>4.</w:t>
            </w:r>
            <w:r>
              <w:rPr>
                <w:rFonts w:asciiTheme="minorHAnsi" w:eastAsiaTheme="minorEastAsia" w:hAnsiTheme="minorHAnsi" w:cstheme="minorBidi"/>
                <w:sz w:val="22"/>
                <w:szCs w:val="22"/>
              </w:rPr>
              <w:tab/>
            </w:r>
            <w:r w:rsidRPr="00EE3376">
              <w:rPr>
                <w:rStyle w:val="Hyperlink"/>
              </w:rPr>
              <w:t>Access to Confidential Information</w:t>
            </w:r>
            <w:r>
              <w:rPr>
                <w:webHidden/>
              </w:rPr>
              <w:tab/>
            </w:r>
            <w:r>
              <w:rPr>
                <w:webHidden/>
              </w:rPr>
              <w:fldChar w:fldCharType="begin"/>
            </w:r>
            <w:r>
              <w:rPr>
                <w:webHidden/>
              </w:rPr>
              <w:instrText xml:space="preserve"> PAGEREF _Toc127882897 \h </w:instrText>
            </w:r>
            <w:r>
              <w:rPr>
                <w:webHidden/>
              </w:rPr>
              <w:fldChar w:fldCharType="separate"/>
            </w:r>
            <w:r w:rsidR="00BA1D4A">
              <w:rPr>
                <w:webHidden/>
              </w:rPr>
              <w:t>13</w:t>
            </w:r>
            <w:r>
              <w:rPr>
                <w:webHidden/>
              </w:rPr>
              <w:fldChar w:fldCharType="end"/>
            </w:r>
          </w:hyperlink>
        </w:p>
        <w:p w:rsidR="004715D7" w:rsidP="0084212C" w14:paraId="1CC424E8" w14:textId="60009340">
          <w:pPr>
            <w:pStyle w:val="TOC3"/>
            <w:rPr>
              <w:rFonts w:asciiTheme="minorHAnsi" w:eastAsiaTheme="minorEastAsia" w:hAnsiTheme="minorHAnsi" w:cstheme="minorBidi"/>
              <w:sz w:val="22"/>
              <w:szCs w:val="22"/>
            </w:rPr>
          </w:pPr>
          <w:hyperlink w:anchor="_Toc127882898" w:history="1">
            <w:r w:rsidRPr="00EE3376">
              <w:rPr>
                <w:rStyle w:val="Hyperlink"/>
              </w:rPr>
              <w:t>5.</w:t>
            </w:r>
            <w:r>
              <w:rPr>
                <w:rFonts w:asciiTheme="minorHAnsi" w:eastAsiaTheme="minorEastAsia" w:hAnsiTheme="minorHAnsi" w:cstheme="minorBidi"/>
                <w:sz w:val="22"/>
                <w:szCs w:val="22"/>
              </w:rPr>
              <w:tab/>
            </w:r>
            <w:r w:rsidRPr="00EE3376">
              <w:rPr>
                <w:rStyle w:val="Hyperlink"/>
              </w:rPr>
              <w:t>Data Sharing</w:t>
            </w:r>
            <w:r>
              <w:rPr>
                <w:webHidden/>
              </w:rPr>
              <w:tab/>
            </w:r>
            <w:r>
              <w:rPr>
                <w:webHidden/>
              </w:rPr>
              <w:fldChar w:fldCharType="begin"/>
            </w:r>
            <w:r>
              <w:rPr>
                <w:webHidden/>
              </w:rPr>
              <w:instrText xml:space="preserve"> PAGEREF _Toc127882898 \h </w:instrText>
            </w:r>
            <w:r>
              <w:rPr>
                <w:webHidden/>
              </w:rPr>
              <w:fldChar w:fldCharType="separate"/>
            </w:r>
            <w:r w:rsidR="00BA1D4A">
              <w:rPr>
                <w:webHidden/>
              </w:rPr>
              <w:t>14</w:t>
            </w:r>
            <w:r>
              <w:rPr>
                <w:webHidden/>
              </w:rPr>
              <w:fldChar w:fldCharType="end"/>
            </w:r>
          </w:hyperlink>
        </w:p>
        <w:p w:rsidR="004715D7" w:rsidP="0084212C" w14:paraId="2BC8AB3A" w14:textId="463636A3">
          <w:pPr>
            <w:pStyle w:val="TOC3"/>
            <w:rPr>
              <w:rFonts w:asciiTheme="minorHAnsi" w:eastAsiaTheme="minorEastAsia" w:hAnsiTheme="minorHAnsi" w:cstheme="minorBidi"/>
              <w:sz w:val="22"/>
              <w:szCs w:val="22"/>
            </w:rPr>
          </w:pPr>
          <w:hyperlink w:anchor="_Toc127882899" w:history="1">
            <w:r w:rsidRPr="00EE3376">
              <w:rPr>
                <w:rStyle w:val="Hyperlink"/>
              </w:rPr>
              <w:t>6.</w:t>
            </w:r>
            <w:r>
              <w:rPr>
                <w:rFonts w:asciiTheme="minorHAnsi" w:eastAsiaTheme="minorEastAsia" w:hAnsiTheme="minorHAnsi" w:cstheme="minorBidi"/>
                <w:sz w:val="22"/>
                <w:szCs w:val="22"/>
              </w:rPr>
              <w:tab/>
            </w:r>
            <w:r w:rsidRPr="00EE3376">
              <w:rPr>
                <w:rStyle w:val="Hyperlink"/>
              </w:rPr>
              <w:t>Use of Contractors</w:t>
            </w:r>
            <w:r>
              <w:rPr>
                <w:webHidden/>
              </w:rPr>
              <w:tab/>
            </w:r>
            <w:r>
              <w:rPr>
                <w:webHidden/>
              </w:rPr>
              <w:fldChar w:fldCharType="begin"/>
            </w:r>
            <w:r>
              <w:rPr>
                <w:webHidden/>
              </w:rPr>
              <w:instrText xml:space="preserve"> PAGEREF _Toc127882899 \h </w:instrText>
            </w:r>
            <w:r>
              <w:rPr>
                <w:webHidden/>
              </w:rPr>
              <w:fldChar w:fldCharType="separate"/>
            </w:r>
            <w:r w:rsidR="00BA1D4A">
              <w:rPr>
                <w:webHidden/>
              </w:rPr>
              <w:t>15</w:t>
            </w:r>
            <w:r>
              <w:rPr>
                <w:webHidden/>
              </w:rPr>
              <w:fldChar w:fldCharType="end"/>
            </w:r>
          </w:hyperlink>
        </w:p>
        <w:p w:rsidR="004715D7" w:rsidP="0084212C" w14:paraId="4C5DACD5" w14:textId="6E30B72C">
          <w:pPr>
            <w:pStyle w:val="TOC2"/>
            <w:rPr>
              <w:rFonts w:asciiTheme="minorHAnsi" w:eastAsiaTheme="minorEastAsia" w:hAnsiTheme="minorHAnsi" w:cstheme="minorBidi"/>
              <w:sz w:val="22"/>
              <w:szCs w:val="22"/>
            </w:rPr>
          </w:pPr>
          <w:hyperlink w:anchor="_Toc127882900" w:history="1">
            <w:r w:rsidRPr="00EE3376">
              <w:rPr>
                <w:rStyle w:val="Hyperlink"/>
              </w:rPr>
              <w:t>T.</w:t>
            </w:r>
            <w:r>
              <w:rPr>
                <w:rFonts w:asciiTheme="minorHAnsi" w:eastAsiaTheme="minorEastAsia" w:hAnsiTheme="minorHAnsi" w:cstheme="minorBidi"/>
                <w:sz w:val="22"/>
                <w:szCs w:val="22"/>
              </w:rPr>
              <w:tab/>
            </w:r>
            <w:r w:rsidRPr="00EE3376">
              <w:rPr>
                <w:rStyle w:val="Hyperlink"/>
              </w:rPr>
              <w:t>DATA AND COMMUNICATIONS SAFEGUARDS</w:t>
            </w:r>
            <w:r>
              <w:rPr>
                <w:webHidden/>
              </w:rPr>
              <w:tab/>
            </w:r>
            <w:r>
              <w:rPr>
                <w:webHidden/>
              </w:rPr>
              <w:fldChar w:fldCharType="begin"/>
            </w:r>
            <w:r>
              <w:rPr>
                <w:webHidden/>
              </w:rPr>
              <w:instrText xml:space="preserve"> PAGEREF _Toc127882900 \h </w:instrText>
            </w:r>
            <w:r>
              <w:rPr>
                <w:webHidden/>
              </w:rPr>
              <w:fldChar w:fldCharType="separate"/>
            </w:r>
            <w:r w:rsidR="00BA1D4A">
              <w:rPr>
                <w:webHidden/>
              </w:rPr>
              <w:t>16</w:t>
            </w:r>
            <w:r>
              <w:rPr>
                <w:webHidden/>
              </w:rPr>
              <w:fldChar w:fldCharType="end"/>
            </w:r>
          </w:hyperlink>
        </w:p>
        <w:p w:rsidR="004715D7" w:rsidP="0084212C" w14:paraId="40BC3C46" w14:textId="4E594DFD">
          <w:pPr>
            <w:pStyle w:val="TOC2"/>
            <w:rPr>
              <w:rFonts w:asciiTheme="minorHAnsi" w:eastAsiaTheme="minorEastAsia" w:hAnsiTheme="minorHAnsi" w:cstheme="minorBidi"/>
              <w:sz w:val="22"/>
              <w:szCs w:val="22"/>
            </w:rPr>
          </w:pPr>
          <w:hyperlink w:anchor="_Toc127882901" w:history="1">
            <w:r w:rsidRPr="00EE3376">
              <w:rPr>
                <w:rStyle w:val="Hyperlink"/>
              </w:rPr>
              <w:t>U.</w:t>
            </w:r>
            <w:r>
              <w:rPr>
                <w:rFonts w:asciiTheme="minorHAnsi" w:eastAsiaTheme="minorEastAsia" w:hAnsiTheme="minorHAnsi" w:cstheme="minorBidi"/>
                <w:sz w:val="22"/>
                <w:szCs w:val="22"/>
              </w:rPr>
              <w:tab/>
            </w:r>
            <w:r w:rsidRPr="00EE3376">
              <w:rPr>
                <w:rStyle w:val="Hyperlink"/>
              </w:rPr>
              <w:t>DATA COLLECTION INTEGRITY</w:t>
            </w:r>
            <w:r>
              <w:rPr>
                <w:webHidden/>
              </w:rPr>
              <w:tab/>
            </w:r>
            <w:r>
              <w:rPr>
                <w:webHidden/>
              </w:rPr>
              <w:fldChar w:fldCharType="begin"/>
            </w:r>
            <w:r>
              <w:rPr>
                <w:webHidden/>
              </w:rPr>
              <w:instrText xml:space="preserve"> PAGEREF _Toc127882901 \h </w:instrText>
            </w:r>
            <w:r>
              <w:rPr>
                <w:webHidden/>
              </w:rPr>
              <w:fldChar w:fldCharType="separate"/>
            </w:r>
            <w:r w:rsidR="00BA1D4A">
              <w:rPr>
                <w:webHidden/>
              </w:rPr>
              <w:t>23</w:t>
            </w:r>
            <w:r>
              <w:rPr>
                <w:webHidden/>
              </w:rPr>
              <w:fldChar w:fldCharType="end"/>
            </w:r>
          </w:hyperlink>
        </w:p>
        <w:p w:rsidR="004715D7" w:rsidP="0084212C" w14:paraId="10611B8E" w14:textId="68F91523">
          <w:pPr>
            <w:pStyle w:val="TOC2"/>
            <w:rPr>
              <w:rFonts w:asciiTheme="minorHAnsi" w:eastAsiaTheme="minorEastAsia" w:hAnsiTheme="minorHAnsi" w:cstheme="minorBidi"/>
              <w:sz w:val="22"/>
              <w:szCs w:val="22"/>
            </w:rPr>
          </w:pPr>
          <w:hyperlink w:anchor="_Toc127882902" w:history="1">
            <w:r w:rsidRPr="00EE3376">
              <w:rPr>
                <w:rStyle w:val="Hyperlink"/>
              </w:rPr>
              <w:t>V.</w:t>
            </w:r>
            <w:r>
              <w:rPr>
                <w:rFonts w:asciiTheme="minorHAnsi" w:eastAsiaTheme="minorEastAsia" w:hAnsiTheme="minorHAnsi" w:cstheme="minorBidi"/>
                <w:sz w:val="22"/>
                <w:szCs w:val="22"/>
              </w:rPr>
              <w:tab/>
            </w:r>
            <w:r w:rsidRPr="00EE3376">
              <w:rPr>
                <w:rStyle w:val="Hyperlink"/>
              </w:rPr>
              <w:t>PUBLICATION OF DATA</w:t>
            </w:r>
            <w:r>
              <w:rPr>
                <w:webHidden/>
              </w:rPr>
              <w:tab/>
            </w:r>
            <w:r>
              <w:rPr>
                <w:webHidden/>
              </w:rPr>
              <w:fldChar w:fldCharType="begin"/>
            </w:r>
            <w:r>
              <w:rPr>
                <w:webHidden/>
              </w:rPr>
              <w:instrText xml:space="preserve"> PAGEREF _Toc127882902 \h </w:instrText>
            </w:r>
            <w:r>
              <w:rPr>
                <w:webHidden/>
              </w:rPr>
              <w:fldChar w:fldCharType="separate"/>
            </w:r>
            <w:r w:rsidR="00BA1D4A">
              <w:rPr>
                <w:webHidden/>
              </w:rPr>
              <w:t>23</w:t>
            </w:r>
            <w:r>
              <w:rPr>
                <w:webHidden/>
              </w:rPr>
              <w:fldChar w:fldCharType="end"/>
            </w:r>
          </w:hyperlink>
        </w:p>
        <w:p w:rsidR="004715D7" w:rsidP="0084212C" w14:paraId="786ACD0E" w14:textId="1F64FF93">
          <w:pPr>
            <w:pStyle w:val="TOC2"/>
            <w:rPr>
              <w:rFonts w:asciiTheme="minorHAnsi" w:eastAsiaTheme="minorEastAsia" w:hAnsiTheme="minorHAnsi" w:cstheme="minorBidi"/>
              <w:sz w:val="22"/>
              <w:szCs w:val="22"/>
            </w:rPr>
          </w:pPr>
          <w:hyperlink w:anchor="_Toc127882903" w:history="1">
            <w:r w:rsidRPr="00EE3376">
              <w:rPr>
                <w:rStyle w:val="Hyperlink"/>
              </w:rPr>
              <w:t>W.</w:t>
            </w:r>
            <w:r>
              <w:rPr>
                <w:rFonts w:asciiTheme="minorHAnsi" w:eastAsiaTheme="minorEastAsia" w:hAnsiTheme="minorHAnsi" w:cstheme="minorBidi"/>
                <w:sz w:val="22"/>
                <w:szCs w:val="22"/>
              </w:rPr>
              <w:tab/>
            </w:r>
            <w:r w:rsidRPr="00EE3376">
              <w:rPr>
                <w:rStyle w:val="Hyperlink"/>
              </w:rPr>
              <w:t>MAIL MANAGEMENT</w:t>
            </w:r>
            <w:r>
              <w:rPr>
                <w:webHidden/>
              </w:rPr>
              <w:tab/>
            </w:r>
            <w:r>
              <w:rPr>
                <w:webHidden/>
              </w:rPr>
              <w:fldChar w:fldCharType="begin"/>
            </w:r>
            <w:r>
              <w:rPr>
                <w:webHidden/>
              </w:rPr>
              <w:instrText xml:space="preserve"> PAGEREF _Toc127882903 \h </w:instrText>
            </w:r>
            <w:r>
              <w:rPr>
                <w:webHidden/>
              </w:rPr>
              <w:fldChar w:fldCharType="separate"/>
            </w:r>
            <w:r w:rsidR="00BA1D4A">
              <w:rPr>
                <w:webHidden/>
              </w:rPr>
              <w:t>23</w:t>
            </w:r>
            <w:r>
              <w:rPr>
                <w:webHidden/>
              </w:rPr>
              <w:fldChar w:fldCharType="end"/>
            </w:r>
          </w:hyperlink>
        </w:p>
        <w:p w:rsidR="004715D7" w:rsidP="0084212C" w14:paraId="34499450" w14:textId="172AE493">
          <w:pPr>
            <w:pStyle w:val="TOC2"/>
            <w:rPr>
              <w:rFonts w:asciiTheme="minorHAnsi" w:eastAsiaTheme="minorEastAsia" w:hAnsiTheme="minorHAnsi" w:cstheme="minorBidi"/>
              <w:sz w:val="22"/>
              <w:szCs w:val="22"/>
            </w:rPr>
          </w:pPr>
          <w:hyperlink w:anchor="_Toc127882904" w:history="1">
            <w:r w:rsidRPr="00EE3376">
              <w:rPr>
                <w:rStyle w:val="Hyperlink"/>
              </w:rPr>
              <w:t>X.</w:t>
            </w:r>
            <w:r>
              <w:rPr>
                <w:rFonts w:asciiTheme="minorHAnsi" w:eastAsiaTheme="minorEastAsia" w:hAnsiTheme="minorHAnsi" w:cstheme="minorBidi"/>
                <w:sz w:val="22"/>
                <w:szCs w:val="22"/>
              </w:rPr>
              <w:tab/>
            </w:r>
            <w:r w:rsidRPr="00EE3376">
              <w:rPr>
                <w:rStyle w:val="Hyperlink"/>
              </w:rPr>
              <w:t>CERTIFICATIONS</w:t>
            </w:r>
            <w:r>
              <w:rPr>
                <w:webHidden/>
              </w:rPr>
              <w:tab/>
            </w:r>
            <w:r>
              <w:rPr>
                <w:webHidden/>
              </w:rPr>
              <w:fldChar w:fldCharType="begin"/>
            </w:r>
            <w:r>
              <w:rPr>
                <w:webHidden/>
              </w:rPr>
              <w:instrText xml:space="preserve"> PAGEREF _Toc127882904 \h </w:instrText>
            </w:r>
            <w:r>
              <w:rPr>
                <w:webHidden/>
              </w:rPr>
              <w:fldChar w:fldCharType="separate"/>
            </w:r>
            <w:r w:rsidR="00BA1D4A">
              <w:rPr>
                <w:webHidden/>
              </w:rPr>
              <w:t>23</w:t>
            </w:r>
            <w:r>
              <w:rPr>
                <w:webHidden/>
              </w:rPr>
              <w:fldChar w:fldCharType="end"/>
            </w:r>
          </w:hyperlink>
        </w:p>
        <w:p w:rsidR="004715D7" w:rsidP="0084212C" w14:paraId="05CB8F37" w14:textId="18406A32">
          <w:pPr>
            <w:pStyle w:val="TOC2"/>
            <w:rPr>
              <w:rFonts w:asciiTheme="minorHAnsi" w:eastAsiaTheme="minorEastAsia" w:hAnsiTheme="minorHAnsi" w:cstheme="minorBidi"/>
              <w:sz w:val="22"/>
              <w:szCs w:val="22"/>
            </w:rPr>
          </w:pPr>
          <w:hyperlink w:anchor="_Toc127882905" w:history="1">
            <w:r w:rsidRPr="00EE3376">
              <w:rPr>
                <w:rStyle w:val="Hyperlink"/>
              </w:rPr>
              <w:t>Y.</w:t>
            </w:r>
            <w:r>
              <w:rPr>
                <w:rFonts w:asciiTheme="minorHAnsi" w:eastAsiaTheme="minorEastAsia" w:hAnsiTheme="minorHAnsi" w:cstheme="minorBidi"/>
                <w:sz w:val="22"/>
                <w:szCs w:val="22"/>
              </w:rPr>
              <w:tab/>
            </w:r>
            <w:r w:rsidRPr="00EE3376">
              <w:rPr>
                <w:rStyle w:val="Hyperlink"/>
              </w:rPr>
              <w:t>ASSURANCES</w:t>
            </w:r>
            <w:r>
              <w:rPr>
                <w:webHidden/>
              </w:rPr>
              <w:tab/>
            </w:r>
            <w:r>
              <w:rPr>
                <w:webHidden/>
              </w:rPr>
              <w:fldChar w:fldCharType="begin"/>
            </w:r>
            <w:r>
              <w:rPr>
                <w:webHidden/>
              </w:rPr>
              <w:instrText xml:space="preserve"> PAGEREF _Toc127882905 \h </w:instrText>
            </w:r>
            <w:r>
              <w:rPr>
                <w:webHidden/>
              </w:rPr>
              <w:fldChar w:fldCharType="separate"/>
            </w:r>
            <w:r w:rsidR="00BA1D4A">
              <w:rPr>
                <w:webHidden/>
              </w:rPr>
              <w:t>24</w:t>
            </w:r>
            <w:r>
              <w:rPr>
                <w:webHidden/>
              </w:rPr>
              <w:fldChar w:fldCharType="end"/>
            </w:r>
          </w:hyperlink>
        </w:p>
        <w:p w:rsidR="004715D7" w:rsidP="0084212C" w14:paraId="6D41F5C3" w14:textId="20B2FF73">
          <w:pPr>
            <w:pStyle w:val="TOC2"/>
            <w:rPr>
              <w:rFonts w:asciiTheme="minorHAnsi" w:eastAsiaTheme="minorEastAsia" w:hAnsiTheme="minorHAnsi" w:cstheme="minorBidi"/>
              <w:sz w:val="22"/>
              <w:szCs w:val="22"/>
            </w:rPr>
          </w:pPr>
          <w:hyperlink w:anchor="_Toc127882906" w:history="1">
            <w:r w:rsidRPr="00EE3376">
              <w:rPr>
                <w:rStyle w:val="Hyperlink"/>
              </w:rPr>
              <w:t>BLS LMI ObEx</w:t>
            </w:r>
            <w:r>
              <w:rPr>
                <w:webHidden/>
              </w:rPr>
              <w:tab/>
            </w:r>
            <w:r>
              <w:rPr>
                <w:webHidden/>
              </w:rPr>
              <w:fldChar w:fldCharType="begin"/>
            </w:r>
            <w:r>
              <w:rPr>
                <w:webHidden/>
              </w:rPr>
              <w:instrText xml:space="preserve"> PAGEREF _Toc127882906 \h </w:instrText>
            </w:r>
            <w:r>
              <w:rPr>
                <w:webHidden/>
              </w:rPr>
              <w:fldChar w:fldCharType="separate"/>
            </w:r>
            <w:r w:rsidR="00BA1D4A">
              <w:rPr>
                <w:webHidden/>
              </w:rPr>
              <w:t>29</w:t>
            </w:r>
            <w:r>
              <w:rPr>
                <w:webHidden/>
              </w:rPr>
              <w:fldChar w:fldCharType="end"/>
            </w:r>
          </w:hyperlink>
        </w:p>
        <w:p w:rsidR="004715D7" w:rsidP="0084212C" w14:paraId="167E304E" w14:textId="0E3DA703">
          <w:pPr>
            <w:pStyle w:val="TOC2"/>
            <w:rPr>
              <w:rFonts w:asciiTheme="minorHAnsi" w:eastAsiaTheme="minorEastAsia" w:hAnsiTheme="minorHAnsi" w:cstheme="minorBidi"/>
              <w:sz w:val="22"/>
              <w:szCs w:val="22"/>
            </w:rPr>
          </w:pPr>
          <w:hyperlink w:anchor="_Toc127882907" w:history="1">
            <w:r w:rsidRPr="00EE3376">
              <w:rPr>
                <w:rStyle w:val="Hyperlink"/>
              </w:rPr>
              <w:t xml:space="preserve">BLS LMI-BV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_Toc127882907 \h </w:instrText>
            </w:r>
            <w:r>
              <w:rPr>
                <w:webHidden/>
              </w:rPr>
              <w:fldChar w:fldCharType="separate"/>
            </w:r>
            <w:r w:rsidR="00BA1D4A">
              <w:rPr>
                <w:webHidden/>
              </w:rPr>
              <w:t>29</w:t>
            </w:r>
            <w:r>
              <w:rPr>
                <w:webHidden/>
              </w:rPr>
              <w:fldChar w:fldCharType="end"/>
            </w:r>
          </w:hyperlink>
        </w:p>
        <w:p w:rsidR="004715D7" w:rsidP="0084212C" w14:paraId="020FDA8F" w14:textId="15991232">
          <w:pPr>
            <w:pStyle w:val="TOC2"/>
            <w:rPr>
              <w:rFonts w:asciiTheme="minorHAnsi" w:eastAsiaTheme="minorEastAsia" w:hAnsiTheme="minorHAnsi" w:cstheme="minorBidi"/>
              <w:sz w:val="22"/>
              <w:szCs w:val="22"/>
            </w:rPr>
          </w:pPr>
          <w:hyperlink w:anchor="_Toc127882908" w:history="1">
            <w:r w:rsidRPr="00EE3376">
              <w:rPr>
                <w:rStyle w:val="Hyperlink"/>
              </w:rPr>
              <w:t xml:space="preserve">BLS LMI FRW-A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_Toc127882908 \h </w:instrText>
            </w:r>
            <w:r>
              <w:rPr>
                <w:webHidden/>
              </w:rPr>
              <w:fldChar w:fldCharType="separate"/>
            </w:r>
            <w:r w:rsidR="00BA1D4A">
              <w:rPr>
                <w:webHidden/>
              </w:rPr>
              <w:t>31</w:t>
            </w:r>
            <w:r>
              <w:rPr>
                <w:webHidden/>
              </w:rPr>
              <w:fldChar w:fldCharType="end"/>
            </w:r>
          </w:hyperlink>
        </w:p>
        <w:p w:rsidR="004715D7" w:rsidP="0084212C" w14:paraId="35405899" w14:textId="5F2ED9D2">
          <w:pPr>
            <w:pStyle w:val="TOC2"/>
            <w:rPr>
              <w:rFonts w:asciiTheme="minorHAnsi" w:eastAsiaTheme="minorEastAsia" w:hAnsiTheme="minorHAnsi" w:cstheme="minorBidi"/>
              <w:sz w:val="22"/>
              <w:szCs w:val="22"/>
            </w:rPr>
          </w:pPr>
          <w:hyperlink w:anchor="_Toc127882909" w:history="1">
            <w:r w:rsidRPr="00EE3376">
              <w:rPr>
                <w:rStyle w:val="Hyperlink"/>
              </w:rPr>
              <w:t xml:space="preserve">BLS LMI FRW-B AAMC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_Toc127882909 \h </w:instrText>
            </w:r>
            <w:r>
              <w:rPr>
                <w:webHidden/>
              </w:rPr>
              <w:fldChar w:fldCharType="separate"/>
            </w:r>
            <w:r w:rsidR="00BA1D4A">
              <w:rPr>
                <w:webHidden/>
              </w:rPr>
              <w:t>33</w:t>
            </w:r>
            <w:r>
              <w:rPr>
                <w:webHidden/>
              </w:rPr>
              <w:fldChar w:fldCharType="end"/>
            </w:r>
          </w:hyperlink>
        </w:p>
        <w:p w:rsidR="004715D7" w:rsidP="0084212C" w14:paraId="0093A55A" w14:textId="2C3A6F99">
          <w:pPr>
            <w:pStyle w:val="TOC2"/>
            <w:rPr>
              <w:rFonts w:asciiTheme="minorHAnsi" w:eastAsiaTheme="minorEastAsia" w:hAnsiTheme="minorHAnsi" w:cstheme="minorBidi"/>
              <w:sz w:val="22"/>
              <w:szCs w:val="22"/>
            </w:rPr>
          </w:pPr>
          <w:hyperlink w:anchor="_Toc127882910" w:history="1">
            <w:r w:rsidRPr="00EE3376">
              <w:rPr>
                <w:rStyle w:val="Hyperlink"/>
              </w:rPr>
              <w:t xml:space="preserve">BLS LMI TCF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_Toc127882910 \h </w:instrText>
            </w:r>
            <w:r>
              <w:rPr>
                <w:webHidden/>
              </w:rPr>
              <w:fldChar w:fldCharType="separate"/>
            </w:r>
            <w:r w:rsidR="00BA1D4A">
              <w:rPr>
                <w:webHidden/>
              </w:rPr>
              <w:t>35</w:t>
            </w:r>
            <w:r>
              <w:rPr>
                <w:webHidden/>
              </w:rPr>
              <w:fldChar w:fldCharType="end"/>
            </w:r>
          </w:hyperlink>
        </w:p>
        <w:p w:rsidR="004715D7" w:rsidP="0084212C" w14:paraId="3B3B27EA" w14:textId="6C71EAAB">
          <w:pPr>
            <w:pStyle w:val="TOC2"/>
            <w:rPr>
              <w:rFonts w:asciiTheme="minorHAnsi" w:eastAsiaTheme="minorEastAsia" w:hAnsiTheme="minorHAnsi" w:cstheme="minorBidi"/>
              <w:sz w:val="22"/>
              <w:szCs w:val="22"/>
            </w:rPr>
          </w:pPr>
          <w:hyperlink w:anchor="_Toc127882911" w:history="1">
            <w:r w:rsidRPr="00EE3376">
              <w:rPr>
                <w:rStyle w:val="Hyperlink"/>
              </w:rPr>
              <w:t xml:space="preserve">BLS LMI PROPERTY LISTING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_Toc127882911 \h </w:instrText>
            </w:r>
            <w:r>
              <w:rPr>
                <w:webHidden/>
              </w:rPr>
              <w:fldChar w:fldCharType="separate"/>
            </w:r>
            <w:r w:rsidR="00BA1D4A">
              <w:rPr>
                <w:webHidden/>
              </w:rPr>
              <w:t>37</w:t>
            </w:r>
            <w:r>
              <w:rPr>
                <w:webHidden/>
              </w:rPr>
              <w:fldChar w:fldCharType="end"/>
            </w:r>
          </w:hyperlink>
        </w:p>
        <w:p w:rsidR="004715D7" w:rsidRPr="007B4432" w:rsidP="00B7788D" w14:paraId="67771B04" w14:textId="094D9951">
          <w:pPr>
            <w:pStyle w:val="TOC1"/>
            <w:rPr>
              <w:rFonts w:asciiTheme="minorHAnsi" w:eastAsiaTheme="minorEastAsia" w:hAnsiTheme="minorHAnsi" w:cstheme="minorBidi"/>
              <w:b w:val="0"/>
              <w:bCs/>
              <w:sz w:val="22"/>
              <w:szCs w:val="22"/>
            </w:rPr>
          </w:pPr>
          <w:hyperlink w:anchor="_Toc127882912" w:history="1">
            <w:r w:rsidRPr="007B4432">
              <w:rPr>
                <w:rStyle w:val="Hyperlink"/>
                <w:b w:val="0"/>
                <w:bCs/>
              </w:rPr>
              <w:t>II.</w:t>
            </w:r>
            <w:r w:rsidRPr="007B4432">
              <w:rPr>
                <w:rFonts w:asciiTheme="minorHAnsi" w:eastAsiaTheme="minorEastAsia" w:hAnsiTheme="minorHAnsi" w:cstheme="minorBidi"/>
                <w:b w:val="0"/>
                <w:bCs/>
                <w:sz w:val="22"/>
                <w:szCs w:val="22"/>
              </w:rPr>
              <w:tab/>
            </w:r>
            <w:r w:rsidRPr="007B4432">
              <w:rPr>
                <w:rStyle w:val="Hyperlink"/>
                <w:b w:val="0"/>
                <w:bCs/>
              </w:rPr>
              <w:t>APPLICATION INSTRUCTIONS</w:t>
            </w:r>
            <w:r w:rsidRPr="007B4432">
              <w:rPr>
                <w:b w:val="0"/>
                <w:bCs/>
                <w:webHidden/>
              </w:rPr>
              <w:tab/>
            </w:r>
            <w:r w:rsidRPr="007B4432">
              <w:rPr>
                <w:b w:val="0"/>
                <w:bCs/>
                <w:webHidden/>
              </w:rPr>
              <w:fldChar w:fldCharType="begin"/>
            </w:r>
            <w:r w:rsidRPr="007B4432">
              <w:rPr>
                <w:b w:val="0"/>
                <w:bCs/>
                <w:webHidden/>
              </w:rPr>
              <w:instrText xml:space="preserve"> PAGEREF _Toc127882912 \h </w:instrText>
            </w:r>
            <w:r w:rsidRPr="007B4432">
              <w:rPr>
                <w:b w:val="0"/>
                <w:bCs/>
                <w:webHidden/>
              </w:rPr>
              <w:fldChar w:fldCharType="separate"/>
            </w:r>
            <w:r w:rsidR="00BA1D4A">
              <w:rPr>
                <w:b w:val="0"/>
                <w:bCs/>
                <w:webHidden/>
              </w:rPr>
              <w:t>39</w:t>
            </w:r>
            <w:r w:rsidRPr="007B4432">
              <w:rPr>
                <w:b w:val="0"/>
                <w:bCs/>
                <w:webHidden/>
              </w:rPr>
              <w:fldChar w:fldCharType="end"/>
            </w:r>
          </w:hyperlink>
        </w:p>
        <w:p w:rsidR="004715D7" w:rsidP="0084212C" w14:paraId="5F545A0B" w14:textId="61FAED2A">
          <w:pPr>
            <w:pStyle w:val="TOC2"/>
            <w:rPr>
              <w:rFonts w:asciiTheme="minorHAnsi" w:eastAsiaTheme="minorEastAsia" w:hAnsiTheme="minorHAnsi" w:cstheme="minorBidi"/>
              <w:sz w:val="22"/>
              <w:szCs w:val="22"/>
            </w:rPr>
          </w:pPr>
          <w:hyperlink w:anchor="_Toc127882913" w:history="1">
            <w:r w:rsidRPr="00EE3376">
              <w:rPr>
                <w:rStyle w:val="Hyperlink"/>
              </w:rPr>
              <w:t>A.</w:t>
            </w:r>
            <w:r>
              <w:rPr>
                <w:rFonts w:asciiTheme="minorHAnsi" w:eastAsiaTheme="minorEastAsia" w:hAnsiTheme="minorHAnsi" w:cstheme="minorBidi"/>
                <w:sz w:val="22"/>
                <w:szCs w:val="22"/>
              </w:rPr>
              <w:tab/>
            </w:r>
            <w:r w:rsidRPr="00EE3376">
              <w:rPr>
                <w:rStyle w:val="Hyperlink"/>
              </w:rPr>
              <w:t>ROLES</w:t>
            </w:r>
            <w:r>
              <w:rPr>
                <w:webHidden/>
              </w:rPr>
              <w:tab/>
            </w:r>
            <w:r>
              <w:rPr>
                <w:webHidden/>
              </w:rPr>
              <w:fldChar w:fldCharType="begin"/>
            </w:r>
            <w:r>
              <w:rPr>
                <w:webHidden/>
              </w:rPr>
              <w:instrText xml:space="preserve"> PAGEREF _Toc127882913 \h </w:instrText>
            </w:r>
            <w:r>
              <w:rPr>
                <w:webHidden/>
              </w:rPr>
              <w:fldChar w:fldCharType="separate"/>
            </w:r>
            <w:r w:rsidR="00BA1D4A">
              <w:rPr>
                <w:webHidden/>
              </w:rPr>
              <w:t>39</w:t>
            </w:r>
            <w:r>
              <w:rPr>
                <w:webHidden/>
              </w:rPr>
              <w:fldChar w:fldCharType="end"/>
            </w:r>
          </w:hyperlink>
        </w:p>
        <w:p w:rsidR="004715D7" w:rsidP="0084212C" w14:paraId="420F3FEC" w14:textId="4F234CCE">
          <w:pPr>
            <w:pStyle w:val="TOC2"/>
            <w:rPr>
              <w:rFonts w:asciiTheme="minorHAnsi" w:eastAsiaTheme="minorEastAsia" w:hAnsiTheme="minorHAnsi" w:cstheme="minorBidi"/>
              <w:sz w:val="22"/>
              <w:szCs w:val="22"/>
            </w:rPr>
          </w:pPr>
          <w:hyperlink w:anchor="_Toc127882914" w:history="1">
            <w:r w:rsidRPr="00EE3376">
              <w:rPr>
                <w:rStyle w:val="Hyperlink"/>
              </w:rPr>
              <w:t>B.</w:t>
            </w:r>
            <w:r>
              <w:rPr>
                <w:rFonts w:asciiTheme="minorHAnsi" w:eastAsiaTheme="minorEastAsia" w:hAnsiTheme="minorHAnsi" w:cstheme="minorBidi"/>
                <w:sz w:val="22"/>
                <w:szCs w:val="22"/>
              </w:rPr>
              <w:tab/>
            </w:r>
            <w:r w:rsidRPr="00EE3376">
              <w:rPr>
                <w:rStyle w:val="Hyperlink"/>
              </w:rPr>
              <w:t>SUBMISSION AND REVIEW</w:t>
            </w:r>
            <w:r>
              <w:rPr>
                <w:webHidden/>
              </w:rPr>
              <w:tab/>
            </w:r>
            <w:r>
              <w:rPr>
                <w:webHidden/>
              </w:rPr>
              <w:fldChar w:fldCharType="begin"/>
            </w:r>
            <w:r>
              <w:rPr>
                <w:webHidden/>
              </w:rPr>
              <w:instrText xml:space="preserve"> PAGEREF _Toc127882914 \h </w:instrText>
            </w:r>
            <w:r>
              <w:rPr>
                <w:webHidden/>
              </w:rPr>
              <w:fldChar w:fldCharType="separate"/>
            </w:r>
            <w:r w:rsidR="00BA1D4A">
              <w:rPr>
                <w:webHidden/>
              </w:rPr>
              <w:t>39</w:t>
            </w:r>
            <w:r>
              <w:rPr>
                <w:webHidden/>
              </w:rPr>
              <w:fldChar w:fldCharType="end"/>
            </w:r>
          </w:hyperlink>
        </w:p>
        <w:p w:rsidR="004715D7" w:rsidP="0084212C" w14:paraId="5E141819" w14:textId="5F8CA71A">
          <w:pPr>
            <w:pStyle w:val="TOC2"/>
            <w:rPr>
              <w:rFonts w:asciiTheme="minorHAnsi" w:eastAsiaTheme="minorEastAsia" w:hAnsiTheme="minorHAnsi" w:cstheme="minorBidi"/>
              <w:sz w:val="22"/>
              <w:szCs w:val="22"/>
            </w:rPr>
          </w:pPr>
          <w:hyperlink w:anchor="_Toc127882915" w:history="1">
            <w:r w:rsidRPr="00EE3376">
              <w:rPr>
                <w:rStyle w:val="Hyperlink"/>
              </w:rPr>
              <w:t>C.</w:t>
            </w:r>
            <w:r>
              <w:rPr>
                <w:rFonts w:asciiTheme="minorHAnsi" w:eastAsiaTheme="minorEastAsia" w:hAnsiTheme="minorHAnsi" w:cstheme="minorBidi"/>
                <w:sz w:val="22"/>
                <w:szCs w:val="22"/>
              </w:rPr>
              <w:tab/>
            </w:r>
            <w:r w:rsidRPr="00EE3376">
              <w:rPr>
                <w:rStyle w:val="Hyperlink"/>
              </w:rPr>
              <w:t>INSTRUCTIONS</w:t>
            </w:r>
            <w:r>
              <w:rPr>
                <w:webHidden/>
              </w:rPr>
              <w:tab/>
            </w:r>
            <w:r>
              <w:rPr>
                <w:webHidden/>
              </w:rPr>
              <w:fldChar w:fldCharType="begin"/>
            </w:r>
            <w:r>
              <w:rPr>
                <w:webHidden/>
              </w:rPr>
              <w:instrText xml:space="preserve"> PAGEREF _Toc127882915 \h </w:instrText>
            </w:r>
            <w:r>
              <w:rPr>
                <w:webHidden/>
              </w:rPr>
              <w:fldChar w:fldCharType="separate"/>
            </w:r>
            <w:r w:rsidR="00BA1D4A">
              <w:rPr>
                <w:webHidden/>
              </w:rPr>
              <w:t>40</w:t>
            </w:r>
            <w:r>
              <w:rPr>
                <w:webHidden/>
              </w:rPr>
              <w:fldChar w:fldCharType="end"/>
            </w:r>
          </w:hyperlink>
        </w:p>
        <w:p w:rsidR="004715D7" w:rsidP="0084212C" w14:paraId="43ED6F58" w14:textId="637D75F7">
          <w:pPr>
            <w:pStyle w:val="TOC3"/>
            <w:rPr>
              <w:rFonts w:asciiTheme="minorHAnsi" w:eastAsiaTheme="minorEastAsia" w:hAnsiTheme="minorHAnsi" w:cstheme="minorBidi"/>
              <w:sz w:val="22"/>
              <w:szCs w:val="22"/>
            </w:rPr>
          </w:pPr>
          <w:hyperlink w:anchor="_Toc127882916" w:history="1">
            <w:r w:rsidRPr="00EE3376">
              <w:rPr>
                <w:rStyle w:val="Hyperlink"/>
              </w:rPr>
              <w:t>1.</w:t>
            </w:r>
            <w:r>
              <w:rPr>
                <w:rFonts w:asciiTheme="minorHAnsi" w:eastAsiaTheme="minorEastAsia" w:hAnsiTheme="minorHAnsi" w:cstheme="minorBidi"/>
                <w:sz w:val="22"/>
                <w:szCs w:val="22"/>
              </w:rPr>
              <w:tab/>
            </w:r>
            <w:r w:rsidRPr="00EE3376">
              <w:rPr>
                <w:rStyle w:val="Hyperlink"/>
              </w:rPr>
              <w:t>Application for Federal Assistance (SF</w:t>
            </w:r>
            <w:r w:rsidRPr="00EE3376">
              <w:rPr>
                <w:rStyle w:val="Hyperlink"/>
              </w:rPr>
              <w:noBreakHyphen/>
              <w:t>424)</w:t>
            </w:r>
            <w:r>
              <w:rPr>
                <w:webHidden/>
              </w:rPr>
              <w:tab/>
            </w:r>
            <w:r>
              <w:rPr>
                <w:webHidden/>
              </w:rPr>
              <w:fldChar w:fldCharType="begin"/>
            </w:r>
            <w:r>
              <w:rPr>
                <w:webHidden/>
              </w:rPr>
              <w:instrText xml:space="preserve"> PAGEREF _Toc127882916 \h </w:instrText>
            </w:r>
            <w:r>
              <w:rPr>
                <w:webHidden/>
              </w:rPr>
              <w:fldChar w:fldCharType="separate"/>
            </w:r>
            <w:r w:rsidR="00BA1D4A">
              <w:rPr>
                <w:webHidden/>
              </w:rPr>
              <w:t>40</w:t>
            </w:r>
            <w:r>
              <w:rPr>
                <w:webHidden/>
              </w:rPr>
              <w:fldChar w:fldCharType="end"/>
            </w:r>
          </w:hyperlink>
        </w:p>
        <w:p w:rsidR="004715D7" w:rsidP="0084212C" w14:paraId="06D54AE7" w14:textId="6BECCD54">
          <w:pPr>
            <w:pStyle w:val="TOC3"/>
            <w:rPr>
              <w:rFonts w:asciiTheme="minorHAnsi" w:eastAsiaTheme="minorEastAsia" w:hAnsiTheme="minorHAnsi" w:cstheme="minorBidi"/>
              <w:sz w:val="22"/>
              <w:szCs w:val="22"/>
            </w:rPr>
          </w:pPr>
          <w:hyperlink w:anchor="_Toc127882917" w:history="1">
            <w:r w:rsidRPr="00EE3376">
              <w:rPr>
                <w:rStyle w:val="Hyperlink"/>
              </w:rPr>
              <w:t>2.</w:t>
            </w:r>
            <w:r>
              <w:rPr>
                <w:rFonts w:asciiTheme="minorHAnsi" w:eastAsiaTheme="minorEastAsia" w:hAnsiTheme="minorHAnsi" w:cstheme="minorBidi"/>
                <w:sz w:val="22"/>
                <w:szCs w:val="22"/>
              </w:rPr>
              <w:tab/>
            </w:r>
            <w:r w:rsidRPr="00EE3376">
              <w:rPr>
                <w:rStyle w:val="Hyperlink"/>
              </w:rPr>
              <w:t>Certification Regarding Debarment, Suspension, and Other Responsibility Matters</w:t>
            </w:r>
            <w:r>
              <w:rPr>
                <w:webHidden/>
              </w:rPr>
              <w:tab/>
            </w:r>
            <w:r>
              <w:rPr>
                <w:webHidden/>
              </w:rPr>
              <w:fldChar w:fldCharType="begin"/>
            </w:r>
            <w:r>
              <w:rPr>
                <w:webHidden/>
              </w:rPr>
              <w:instrText xml:space="preserve"> PAGEREF _Toc127882917 \h </w:instrText>
            </w:r>
            <w:r>
              <w:rPr>
                <w:webHidden/>
              </w:rPr>
              <w:fldChar w:fldCharType="separate"/>
            </w:r>
            <w:r w:rsidR="00BA1D4A">
              <w:rPr>
                <w:webHidden/>
              </w:rPr>
              <w:t>42</w:t>
            </w:r>
            <w:r>
              <w:rPr>
                <w:webHidden/>
              </w:rPr>
              <w:fldChar w:fldCharType="end"/>
            </w:r>
          </w:hyperlink>
        </w:p>
        <w:p w:rsidR="004715D7" w:rsidP="0084212C" w14:paraId="3FA741C8" w14:textId="4051B65F">
          <w:pPr>
            <w:pStyle w:val="TOC3"/>
            <w:rPr>
              <w:rFonts w:asciiTheme="minorHAnsi" w:eastAsiaTheme="minorEastAsia" w:hAnsiTheme="minorHAnsi" w:cstheme="minorBidi"/>
              <w:sz w:val="22"/>
              <w:szCs w:val="22"/>
            </w:rPr>
          </w:pPr>
          <w:hyperlink w:anchor="_Toc127882918" w:history="1">
            <w:r w:rsidRPr="00EE3376">
              <w:rPr>
                <w:rStyle w:val="Hyperlink"/>
              </w:rPr>
              <w:t>3.</w:t>
            </w:r>
            <w:r>
              <w:rPr>
                <w:rFonts w:asciiTheme="minorHAnsi" w:eastAsiaTheme="minorEastAsia" w:hAnsiTheme="minorHAnsi" w:cstheme="minorBidi"/>
                <w:sz w:val="22"/>
                <w:szCs w:val="22"/>
              </w:rPr>
              <w:tab/>
            </w:r>
            <w:r w:rsidRPr="00EE3376">
              <w:rPr>
                <w:rStyle w:val="Hyperlink"/>
              </w:rPr>
              <w:t>Drug-Free Workplace Certification</w:t>
            </w:r>
            <w:r>
              <w:rPr>
                <w:webHidden/>
              </w:rPr>
              <w:tab/>
            </w:r>
            <w:r>
              <w:rPr>
                <w:webHidden/>
              </w:rPr>
              <w:fldChar w:fldCharType="begin"/>
            </w:r>
            <w:r>
              <w:rPr>
                <w:webHidden/>
              </w:rPr>
              <w:instrText xml:space="preserve"> PAGEREF _Toc127882918 \h </w:instrText>
            </w:r>
            <w:r>
              <w:rPr>
                <w:webHidden/>
              </w:rPr>
              <w:fldChar w:fldCharType="separate"/>
            </w:r>
            <w:r w:rsidR="00BA1D4A">
              <w:rPr>
                <w:webHidden/>
              </w:rPr>
              <w:t>45</w:t>
            </w:r>
            <w:r>
              <w:rPr>
                <w:webHidden/>
              </w:rPr>
              <w:fldChar w:fldCharType="end"/>
            </w:r>
          </w:hyperlink>
        </w:p>
        <w:p w:rsidR="004715D7" w:rsidP="0084212C" w14:paraId="0E936289" w14:textId="153A03B3">
          <w:pPr>
            <w:pStyle w:val="TOC3"/>
            <w:rPr>
              <w:rFonts w:asciiTheme="minorHAnsi" w:eastAsiaTheme="minorEastAsia" w:hAnsiTheme="minorHAnsi" w:cstheme="minorBidi"/>
              <w:sz w:val="22"/>
              <w:szCs w:val="22"/>
            </w:rPr>
          </w:pPr>
          <w:hyperlink w:anchor="_Toc127882919" w:history="1">
            <w:r w:rsidRPr="00EE3376">
              <w:rPr>
                <w:rStyle w:val="Hyperlink"/>
              </w:rPr>
              <w:t>4.</w:t>
            </w:r>
            <w:r>
              <w:rPr>
                <w:rFonts w:asciiTheme="minorHAnsi" w:eastAsiaTheme="minorEastAsia" w:hAnsiTheme="minorHAnsi" w:cstheme="minorBidi"/>
                <w:sz w:val="22"/>
                <w:szCs w:val="22"/>
              </w:rPr>
              <w:tab/>
            </w:r>
            <w:r w:rsidRPr="00EE3376">
              <w:rPr>
                <w:rStyle w:val="Hyperlink"/>
              </w:rPr>
              <w:t>Certification Regarding Lobbying Activities</w:t>
            </w:r>
            <w:r>
              <w:rPr>
                <w:webHidden/>
              </w:rPr>
              <w:tab/>
            </w:r>
            <w:r>
              <w:rPr>
                <w:webHidden/>
              </w:rPr>
              <w:fldChar w:fldCharType="begin"/>
            </w:r>
            <w:r>
              <w:rPr>
                <w:webHidden/>
              </w:rPr>
              <w:instrText xml:space="preserve"> PAGEREF _Toc127882919 \h </w:instrText>
            </w:r>
            <w:r>
              <w:rPr>
                <w:webHidden/>
              </w:rPr>
              <w:fldChar w:fldCharType="separate"/>
            </w:r>
            <w:r w:rsidR="00BA1D4A">
              <w:rPr>
                <w:webHidden/>
              </w:rPr>
              <w:t>47</w:t>
            </w:r>
            <w:r>
              <w:rPr>
                <w:webHidden/>
              </w:rPr>
              <w:fldChar w:fldCharType="end"/>
            </w:r>
          </w:hyperlink>
        </w:p>
        <w:p w:rsidR="004715D7" w:rsidP="0084212C" w14:paraId="4737E32F" w14:textId="14569631">
          <w:pPr>
            <w:pStyle w:val="TOC3"/>
            <w:rPr>
              <w:rFonts w:asciiTheme="minorHAnsi" w:eastAsiaTheme="minorEastAsia" w:hAnsiTheme="minorHAnsi" w:cstheme="minorBidi"/>
              <w:sz w:val="22"/>
              <w:szCs w:val="22"/>
            </w:rPr>
          </w:pPr>
          <w:hyperlink w:anchor="_Toc127882920" w:history="1">
            <w:r w:rsidRPr="00EE3376">
              <w:rPr>
                <w:rStyle w:val="Hyperlink"/>
              </w:rPr>
              <w:t>5.</w:t>
            </w:r>
            <w:r>
              <w:rPr>
                <w:rFonts w:asciiTheme="minorHAnsi" w:eastAsiaTheme="minorEastAsia" w:hAnsiTheme="minorHAnsi" w:cstheme="minorBidi"/>
                <w:sz w:val="22"/>
                <w:szCs w:val="22"/>
              </w:rPr>
              <w:tab/>
            </w:r>
            <w:r w:rsidRPr="00EE3376">
              <w:rPr>
                <w:rStyle w:val="Hyperlink"/>
              </w:rPr>
              <w:t>Disclosure of Lobbying Activities (SF</w:t>
            </w:r>
            <w:r w:rsidRPr="00EE3376">
              <w:rPr>
                <w:rStyle w:val="Hyperlink"/>
              </w:rPr>
              <w:noBreakHyphen/>
              <w:t>LLL)</w:t>
            </w:r>
            <w:r>
              <w:rPr>
                <w:webHidden/>
              </w:rPr>
              <w:tab/>
            </w:r>
            <w:r>
              <w:rPr>
                <w:webHidden/>
              </w:rPr>
              <w:fldChar w:fldCharType="begin"/>
            </w:r>
            <w:r>
              <w:rPr>
                <w:webHidden/>
              </w:rPr>
              <w:instrText xml:space="preserve"> PAGEREF _Toc127882920 \h </w:instrText>
            </w:r>
            <w:r>
              <w:rPr>
                <w:webHidden/>
              </w:rPr>
              <w:fldChar w:fldCharType="separate"/>
            </w:r>
            <w:r w:rsidR="00BA1D4A">
              <w:rPr>
                <w:webHidden/>
              </w:rPr>
              <w:t>48</w:t>
            </w:r>
            <w:r>
              <w:rPr>
                <w:webHidden/>
              </w:rPr>
              <w:fldChar w:fldCharType="end"/>
            </w:r>
          </w:hyperlink>
        </w:p>
        <w:p w:rsidR="004715D7" w:rsidP="0084212C" w14:paraId="46134B81" w14:textId="395F3E9B">
          <w:pPr>
            <w:pStyle w:val="TOC3"/>
            <w:rPr>
              <w:rFonts w:asciiTheme="minorHAnsi" w:eastAsiaTheme="minorEastAsia" w:hAnsiTheme="minorHAnsi" w:cstheme="minorBidi"/>
              <w:sz w:val="22"/>
              <w:szCs w:val="22"/>
            </w:rPr>
          </w:pPr>
          <w:hyperlink w:anchor="_Toc127882921" w:history="1">
            <w:r w:rsidRPr="00EE3376">
              <w:rPr>
                <w:rStyle w:val="Hyperlink"/>
              </w:rPr>
              <w:t>6.</w:t>
            </w:r>
            <w:r>
              <w:rPr>
                <w:rFonts w:asciiTheme="minorHAnsi" w:eastAsiaTheme="minorEastAsia" w:hAnsiTheme="minorHAnsi" w:cstheme="minorBidi"/>
                <w:sz w:val="22"/>
                <w:szCs w:val="22"/>
              </w:rPr>
              <w:tab/>
            </w:r>
            <w:r w:rsidRPr="00EE3376">
              <w:rPr>
                <w:rStyle w:val="Hyperlink"/>
              </w:rPr>
              <w:t>BLS Agent Agreement</w:t>
            </w:r>
            <w:r>
              <w:rPr>
                <w:webHidden/>
              </w:rPr>
              <w:tab/>
            </w:r>
            <w:r>
              <w:rPr>
                <w:webHidden/>
              </w:rPr>
              <w:fldChar w:fldCharType="begin"/>
            </w:r>
            <w:r>
              <w:rPr>
                <w:webHidden/>
              </w:rPr>
              <w:instrText xml:space="preserve"> PAGEREF _Toc127882921 \h </w:instrText>
            </w:r>
            <w:r>
              <w:rPr>
                <w:webHidden/>
              </w:rPr>
              <w:fldChar w:fldCharType="separate"/>
            </w:r>
            <w:r w:rsidR="00BA1D4A">
              <w:rPr>
                <w:webHidden/>
              </w:rPr>
              <w:t>49</w:t>
            </w:r>
            <w:r>
              <w:rPr>
                <w:webHidden/>
              </w:rPr>
              <w:fldChar w:fldCharType="end"/>
            </w:r>
          </w:hyperlink>
        </w:p>
        <w:p w:rsidR="004715D7" w:rsidP="0084212C" w14:paraId="6D446E00" w14:textId="6D665B7F">
          <w:pPr>
            <w:pStyle w:val="TOC3"/>
            <w:rPr>
              <w:rFonts w:asciiTheme="minorHAnsi" w:eastAsiaTheme="minorEastAsia" w:hAnsiTheme="minorHAnsi" w:cstheme="minorBidi"/>
              <w:sz w:val="22"/>
              <w:szCs w:val="22"/>
            </w:rPr>
          </w:pPr>
          <w:hyperlink w:anchor="_Toc127882922" w:history="1">
            <w:r w:rsidRPr="00EE3376">
              <w:rPr>
                <w:rStyle w:val="Hyperlink"/>
              </w:rPr>
              <w:t>7.</w:t>
            </w:r>
            <w:r>
              <w:rPr>
                <w:rFonts w:asciiTheme="minorHAnsi" w:eastAsiaTheme="minorEastAsia" w:hAnsiTheme="minorHAnsi" w:cstheme="minorBidi"/>
                <w:sz w:val="22"/>
                <w:szCs w:val="22"/>
              </w:rPr>
              <w:tab/>
            </w:r>
            <w:r w:rsidRPr="00EE3376">
              <w:rPr>
                <w:rStyle w:val="Hyperlink"/>
              </w:rPr>
              <w:t>BLS Special Agent Agreement</w:t>
            </w:r>
            <w:r>
              <w:rPr>
                <w:webHidden/>
              </w:rPr>
              <w:tab/>
            </w:r>
            <w:r>
              <w:rPr>
                <w:webHidden/>
              </w:rPr>
              <w:fldChar w:fldCharType="begin"/>
            </w:r>
            <w:r>
              <w:rPr>
                <w:webHidden/>
              </w:rPr>
              <w:instrText xml:space="preserve"> PAGEREF _Toc127882922 \h </w:instrText>
            </w:r>
            <w:r>
              <w:rPr>
                <w:webHidden/>
              </w:rPr>
              <w:fldChar w:fldCharType="separate"/>
            </w:r>
            <w:r w:rsidR="00BA1D4A">
              <w:rPr>
                <w:webHidden/>
              </w:rPr>
              <w:t>50</w:t>
            </w:r>
            <w:r>
              <w:rPr>
                <w:webHidden/>
              </w:rPr>
              <w:fldChar w:fldCharType="end"/>
            </w:r>
          </w:hyperlink>
        </w:p>
        <w:p w:rsidR="004715D7" w:rsidP="0084212C" w14:paraId="753CE38B" w14:textId="1000D2CF">
          <w:pPr>
            <w:pStyle w:val="TOC3"/>
            <w:rPr>
              <w:rFonts w:asciiTheme="minorHAnsi" w:eastAsiaTheme="minorEastAsia" w:hAnsiTheme="minorHAnsi" w:cstheme="minorBidi"/>
              <w:sz w:val="22"/>
              <w:szCs w:val="22"/>
            </w:rPr>
          </w:pPr>
          <w:hyperlink w:anchor="_Toc127882923" w:history="1">
            <w:r w:rsidRPr="00EE3376">
              <w:rPr>
                <w:rStyle w:val="Hyperlink"/>
              </w:rPr>
              <w:t>8.</w:t>
            </w:r>
            <w:r>
              <w:rPr>
                <w:rFonts w:asciiTheme="minorHAnsi" w:eastAsiaTheme="minorEastAsia" w:hAnsiTheme="minorHAnsi" w:cstheme="minorBidi"/>
                <w:sz w:val="22"/>
                <w:szCs w:val="22"/>
              </w:rPr>
              <w:tab/>
            </w:r>
            <w:r w:rsidRPr="00EE3376">
              <w:rPr>
                <w:rStyle w:val="Hyperlink"/>
              </w:rPr>
              <w:t>BLS Pre-Release Access Certification Form</w:t>
            </w:r>
            <w:r>
              <w:rPr>
                <w:webHidden/>
              </w:rPr>
              <w:tab/>
            </w:r>
            <w:r>
              <w:rPr>
                <w:webHidden/>
              </w:rPr>
              <w:fldChar w:fldCharType="begin"/>
            </w:r>
            <w:r>
              <w:rPr>
                <w:webHidden/>
              </w:rPr>
              <w:instrText xml:space="preserve"> PAGEREF _Toc127882923 \h </w:instrText>
            </w:r>
            <w:r>
              <w:rPr>
                <w:webHidden/>
              </w:rPr>
              <w:fldChar w:fldCharType="separate"/>
            </w:r>
            <w:r w:rsidR="00BA1D4A">
              <w:rPr>
                <w:webHidden/>
              </w:rPr>
              <w:t>51</w:t>
            </w:r>
            <w:r>
              <w:rPr>
                <w:webHidden/>
              </w:rPr>
              <w:fldChar w:fldCharType="end"/>
            </w:r>
          </w:hyperlink>
        </w:p>
        <w:p w:rsidR="004715D7" w:rsidP="0084212C" w14:paraId="3BF23AEA" w14:textId="4FE52595">
          <w:pPr>
            <w:pStyle w:val="TOC3"/>
            <w:rPr>
              <w:rFonts w:asciiTheme="minorHAnsi" w:eastAsiaTheme="minorEastAsia" w:hAnsiTheme="minorHAnsi" w:cstheme="minorBidi"/>
              <w:sz w:val="22"/>
              <w:szCs w:val="22"/>
            </w:rPr>
          </w:pPr>
          <w:hyperlink w:anchor="_Toc127882924" w:history="1">
            <w:r w:rsidRPr="00EE3376">
              <w:rPr>
                <w:rStyle w:val="Hyperlink"/>
              </w:rPr>
              <w:t>9.</w:t>
            </w:r>
            <w:r>
              <w:rPr>
                <w:rFonts w:asciiTheme="minorHAnsi" w:eastAsiaTheme="minorEastAsia" w:hAnsiTheme="minorHAnsi" w:cstheme="minorBidi"/>
                <w:sz w:val="22"/>
                <w:szCs w:val="22"/>
              </w:rPr>
              <w:tab/>
            </w:r>
            <w:r w:rsidRPr="00EE3376">
              <w:rPr>
                <w:rStyle w:val="Hyperlink"/>
              </w:rPr>
              <w:t>Work Statements</w:t>
            </w:r>
            <w:r>
              <w:rPr>
                <w:webHidden/>
              </w:rPr>
              <w:tab/>
            </w:r>
            <w:r>
              <w:rPr>
                <w:webHidden/>
              </w:rPr>
              <w:fldChar w:fldCharType="begin"/>
            </w:r>
            <w:r>
              <w:rPr>
                <w:webHidden/>
              </w:rPr>
              <w:instrText xml:space="preserve"> PAGEREF _Toc127882924 \h </w:instrText>
            </w:r>
            <w:r>
              <w:rPr>
                <w:webHidden/>
              </w:rPr>
              <w:fldChar w:fldCharType="separate"/>
            </w:r>
            <w:r w:rsidR="00BA1D4A">
              <w:rPr>
                <w:webHidden/>
              </w:rPr>
              <w:t>51</w:t>
            </w:r>
            <w:r>
              <w:rPr>
                <w:webHidden/>
              </w:rPr>
              <w:fldChar w:fldCharType="end"/>
            </w:r>
          </w:hyperlink>
        </w:p>
        <w:p w:rsidR="004715D7" w:rsidP="0084212C" w14:paraId="56CB00BE" w14:textId="30F3CC80">
          <w:pPr>
            <w:pStyle w:val="TOC3"/>
            <w:rPr>
              <w:rFonts w:asciiTheme="minorHAnsi" w:eastAsiaTheme="minorEastAsia" w:hAnsiTheme="minorHAnsi" w:cstheme="minorBidi"/>
              <w:sz w:val="22"/>
              <w:szCs w:val="22"/>
            </w:rPr>
          </w:pPr>
          <w:hyperlink w:anchor="_Toc127882925" w:history="1">
            <w:r w:rsidRPr="00EE3376">
              <w:rPr>
                <w:rStyle w:val="Hyperlink"/>
              </w:rPr>
              <w:t>10.</w:t>
            </w:r>
            <w:r>
              <w:rPr>
                <w:rFonts w:asciiTheme="minorHAnsi" w:eastAsiaTheme="minorEastAsia" w:hAnsiTheme="minorHAnsi" w:cstheme="minorBidi"/>
                <w:sz w:val="22"/>
                <w:szCs w:val="22"/>
              </w:rPr>
              <w:tab/>
            </w:r>
            <w:r w:rsidRPr="00EE3376">
              <w:rPr>
                <w:rStyle w:val="Hyperlink"/>
              </w:rPr>
              <w:t>Budget Information Form (BIF)</w:t>
            </w:r>
            <w:r>
              <w:rPr>
                <w:webHidden/>
              </w:rPr>
              <w:tab/>
            </w:r>
            <w:r>
              <w:rPr>
                <w:webHidden/>
              </w:rPr>
              <w:fldChar w:fldCharType="begin"/>
            </w:r>
            <w:r>
              <w:rPr>
                <w:webHidden/>
              </w:rPr>
              <w:instrText xml:space="preserve"> PAGEREF _Toc127882925 \h </w:instrText>
            </w:r>
            <w:r>
              <w:rPr>
                <w:webHidden/>
              </w:rPr>
              <w:fldChar w:fldCharType="separate"/>
            </w:r>
            <w:r w:rsidR="00BA1D4A">
              <w:rPr>
                <w:webHidden/>
              </w:rPr>
              <w:t>53</w:t>
            </w:r>
            <w:r>
              <w:rPr>
                <w:webHidden/>
              </w:rPr>
              <w:fldChar w:fldCharType="end"/>
            </w:r>
          </w:hyperlink>
        </w:p>
        <w:p w:rsidR="004715D7" w:rsidRPr="007B4432" w:rsidP="00B7788D" w14:paraId="44E85BC7" w14:textId="5767159D">
          <w:pPr>
            <w:pStyle w:val="TOC1"/>
            <w:rPr>
              <w:rFonts w:asciiTheme="minorHAnsi" w:eastAsiaTheme="minorEastAsia" w:hAnsiTheme="minorHAnsi" w:cstheme="minorBidi"/>
              <w:b w:val="0"/>
              <w:bCs/>
              <w:sz w:val="22"/>
              <w:szCs w:val="22"/>
            </w:rPr>
          </w:pPr>
          <w:hyperlink w:anchor="_Toc127882926" w:history="1">
            <w:r w:rsidRPr="007B4432">
              <w:rPr>
                <w:rStyle w:val="Hyperlink"/>
                <w:b w:val="0"/>
                <w:bCs/>
              </w:rPr>
              <w:t>III.</w:t>
            </w:r>
            <w:r w:rsidRPr="007B4432">
              <w:rPr>
                <w:rFonts w:asciiTheme="minorHAnsi" w:eastAsiaTheme="minorEastAsia" w:hAnsiTheme="minorHAnsi" w:cstheme="minorBidi"/>
                <w:b w:val="0"/>
                <w:bCs/>
                <w:sz w:val="22"/>
                <w:szCs w:val="22"/>
              </w:rPr>
              <w:tab/>
            </w:r>
            <w:r w:rsidRPr="007B4432">
              <w:rPr>
                <w:rStyle w:val="Hyperlink"/>
                <w:b w:val="0"/>
                <w:bCs/>
              </w:rPr>
              <w:t>APPLICATION MATERIALS</w:t>
            </w:r>
            <w:r w:rsidRPr="007B4432">
              <w:rPr>
                <w:b w:val="0"/>
                <w:bCs/>
                <w:webHidden/>
              </w:rPr>
              <w:tab/>
            </w:r>
            <w:r w:rsidRPr="007B4432">
              <w:rPr>
                <w:b w:val="0"/>
                <w:bCs/>
                <w:webHidden/>
              </w:rPr>
              <w:fldChar w:fldCharType="begin"/>
            </w:r>
            <w:r w:rsidRPr="007B4432">
              <w:rPr>
                <w:b w:val="0"/>
                <w:bCs/>
                <w:webHidden/>
              </w:rPr>
              <w:instrText xml:space="preserve"> PAGEREF _Toc127882926 \h </w:instrText>
            </w:r>
            <w:r w:rsidRPr="007B4432">
              <w:rPr>
                <w:b w:val="0"/>
                <w:bCs/>
                <w:webHidden/>
              </w:rPr>
              <w:fldChar w:fldCharType="separate"/>
            </w:r>
            <w:r w:rsidR="00BA1D4A">
              <w:rPr>
                <w:b w:val="0"/>
                <w:bCs/>
                <w:webHidden/>
              </w:rPr>
              <w:t>55</w:t>
            </w:r>
            <w:r w:rsidRPr="007B4432">
              <w:rPr>
                <w:b w:val="0"/>
                <w:bCs/>
                <w:webHidden/>
              </w:rPr>
              <w:fldChar w:fldCharType="end"/>
            </w:r>
          </w:hyperlink>
        </w:p>
        <w:p w:rsidR="004715D7" w:rsidRPr="004715D7" w:rsidP="0084212C" w14:paraId="2115CA92" w14:textId="44888F5D">
          <w:pPr>
            <w:pStyle w:val="TOC2"/>
            <w:rPr>
              <w:rFonts w:eastAsiaTheme="minorEastAsia"/>
              <w:sz w:val="22"/>
              <w:szCs w:val="22"/>
            </w:rPr>
          </w:pPr>
          <w:hyperlink w:anchor="_Toc127882927" w:history="1">
            <w:r w:rsidRPr="004715D7">
              <w:rPr>
                <w:rStyle w:val="Hyperlink"/>
              </w:rPr>
              <w:t>Application for Federal Assistance SF-424</w:t>
            </w:r>
            <w:r w:rsidRPr="004715D7">
              <w:rPr>
                <w:webHidden/>
              </w:rPr>
              <w:tab/>
            </w:r>
            <w:r w:rsidRPr="004715D7">
              <w:rPr>
                <w:webHidden/>
              </w:rPr>
              <w:fldChar w:fldCharType="begin"/>
            </w:r>
            <w:r w:rsidRPr="004715D7">
              <w:rPr>
                <w:webHidden/>
              </w:rPr>
              <w:instrText xml:space="preserve"> PAGEREF _Toc127882927 \h </w:instrText>
            </w:r>
            <w:r w:rsidRPr="004715D7">
              <w:rPr>
                <w:webHidden/>
              </w:rPr>
              <w:fldChar w:fldCharType="separate"/>
            </w:r>
            <w:r w:rsidR="00BA1D4A">
              <w:rPr>
                <w:webHidden/>
              </w:rPr>
              <w:t>57</w:t>
            </w:r>
            <w:r w:rsidRPr="004715D7">
              <w:rPr>
                <w:webHidden/>
              </w:rPr>
              <w:fldChar w:fldCharType="end"/>
            </w:r>
          </w:hyperlink>
        </w:p>
        <w:p w:rsidR="004715D7" w:rsidRPr="004715D7" w:rsidP="0084212C" w14:paraId="5C08FE62" w14:textId="4041AF22">
          <w:pPr>
            <w:pStyle w:val="TOC2"/>
            <w:rPr>
              <w:rFonts w:eastAsiaTheme="minorEastAsia"/>
              <w:sz w:val="22"/>
              <w:szCs w:val="22"/>
            </w:rPr>
          </w:pPr>
          <w:hyperlink w:anchor="_Toc127882928" w:history="1">
            <w:r w:rsidRPr="004715D7">
              <w:rPr>
                <w:rStyle w:val="Hyperlink"/>
              </w:rPr>
              <w:t>Certification Regarding Drug-Free Workplace Requirements</w:t>
            </w:r>
            <w:r w:rsidRPr="004715D7">
              <w:rPr>
                <w:webHidden/>
              </w:rPr>
              <w:tab/>
            </w:r>
            <w:r w:rsidRPr="004715D7">
              <w:rPr>
                <w:webHidden/>
              </w:rPr>
              <w:fldChar w:fldCharType="begin"/>
            </w:r>
            <w:r w:rsidRPr="004715D7">
              <w:rPr>
                <w:webHidden/>
              </w:rPr>
              <w:instrText xml:space="preserve"> PAGEREF _Toc127882928 \h </w:instrText>
            </w:r>
            <w:r w:rsidRPr="004715D7">
              <w:rPr>
                <w:webHidden/>
              </w:rPr>
              <w:fldChar w:fldCharType="separate"/>
            </w:r>
            <w:r w:rsidR="00BA1D4A">
              <w:rPr>
                <w:webHidden/>
              </w:rPr>
              <w:t>63</w:t>
            </w:r>
            <w:r w:rsidRPr="004715D7">
              <w:rPr>
                <w:webHidden/>
              </w:rPr>
              <w:fldChar w:fldCharType="end"/>
            </w:r>
          </w:hyperlink>
        </w:p>
        <w:p w:rsidR="004715D7" w:rsidRPr="004715D7" w:rsidP="0084212C" w14:paraId="6013CA0B" w14:textId="1C16E850">
          <w:pPr>
            <w:pStyle w:val="TOC2"/>
            <w:rPr>
              <w:rFonts w:eastAsiaTheme="minorEastAsia"/>
              <w:sz w:val="22"/>
              <w:szCs w:val="22"/>
            </w:rPr>
          </w:pPr>
          <w:hyperlink w:anchor="_Toc127882929" w:history="1">
            <w:r w:rsidRPr="004715D7">
              <w:rPr>
                <w:rStyle w:val="Hyperlink"/>
              </w:rPr>
              <w:t>DISCLOSURE OF LOBBYING ACTIVITIES</w:t>
            </w:r>
            <w:r w:rsidRPr="004715D7">
              <w:rPr>
                <w:webHidden/>
              </w:rPr>
              <w:tab/>
            </w:r>
            <w:r w:rsidRPr="004715D7">
              <w:rPr>
                <w:webHidden/>
              </w:rPr>
              <w:fldChar w:fldCharType="begin"/>
            </w:r>
            <w:r w:rsidRPr="004715D7">
              <w:rPr>
                <w:webHidden/>
              </w:rPr>
              <w:instrText xml:space="preserve"> PAGEREF _Toc127882929 \h </w:instrText>
            </w:r>
            <w:r w:rsidRPr="004715D7">
              <w:rPr>
                <w:webHidden/>
              </w:rPr>
              <w:fldChar w:fldCharType="separate"/>
            </w:r>
            <w:r w:rsidR="00BA1D4A">
              <w:rPr>
                <w:webHidden/>
              </w:rPr>
              <w:t>65</w:t>
            </w:r>
            <w:r w:rsidRPr="004715D7">
              <w:rPr>
                <w:webHidden/>
              </w:rPr>
              <w:fldChar w:fldCharType="end"/>
            </w:r>
          </w:hyperlink>
        </w:p>
        <w:p w:rsidR="004715D7" w:rsidP="0084212C" w14:paraId="723AFD08" w14:textId="2F4397DD">
          <w:pPr>
            <w:pStyle w:val="TOC2"/>
            <w:rPr>
              <w:rFonts w:asciiTheme="minorHAnsi" w:eastAsiaTheme="minorEastAsia" w:hAnsiTheme="minorHAnsi" w:cstheme="minorBidi"/>
              <w:sz w:val="22"/>
              <w:szCs w:val="22"/>
            </w:rPr>
          </w:pPr>
          <w:hyperlink w:anchor="_Toc127882930" w:history="1">
            <w:r w:rsidRPr="00EE3376">
              <w:rPr>
                <w:rStyle w:val="Hyperlink"/>
              </w:rPr>
              <w:t>BLS AGENT AGREEMENT</w:t>
            </w:r>
            <w:r>
              <w:rPr>
                <w:webHidden/>
              </w:rPr>
              <w:tab/>
            </w:r>
            <w:r>
              <w:rPr>
                <w:webHidden/>
              </w:rPr>
              <w:fldChar w:fldCharType="begin"/>
            </w:r>
            <w:r>
              <w:rPr>
                <w:webHidden/>
              </w:rPr>
              <w:instrText xml:space="preserve"> PAGEREF _Toc127882930 \h </w:instrText>
            </w:r>
            <w:r>
              <w:rPr>
                <w:webHidden/>
              </w:rPr>
              <w:fldChar w:fldCharType="separate"/>
            </w:r>
            <w:r w:rsidR="00BA1D4A">
              <w:rPr>
                <w:webHidden/>
              </w:rPr>
              <w:t>67</w:t>
            </w:r>
            <w:r>
              <w:rPr>
                <w:webHidden/>
              </w:rPr>
              <w:fldChar w:fldCharType="end"/>
            </w:r>
          </w:hyperlink>
        </w:p>
        <w:p w:rsidR="004715D7" w:rsidP="0084212C" w14:paraId="5C0A1178" w14:textId="75FF4860">
          <w:pPr>
            <w:pStyle w:val="TOC2"/>
            <w:rPr>
              <w:rFonts w:asciiTheme="minorHAnsi" w:eastAsiaTheme="minorEastAsia" w:hAnsiTheme="minorHAnsi" w:cstheme="minorBidi"/>
              <w:sz w:val="22"/>
              <w:szCs w:val="22"/>
            </w:rPr>
          </w:pPr>
          <w:hyperlink w:anchor="_Toc127882931" w:history="1">
            <w:r w:rsidRPr="00EE3376">
              <w:rPr>
                <w:rStyle w:val="Hyperlink"/>
              </w:rPr>
              <w:t>BLS SPECIAL AGENT AGREEMENT</w:t>
            </w:r>
            <w:r>
              <w:rPr>
                <w:webHidden/>
              </w:rPr>
              <w:tab/>
            </w:r>
            <w:r>
              <w:rPr>
                <w:webHidden/>
              </w:rPr>
              <w:fldChar w:fldCharType="begin"/>
            </w:r>
            <w:r>
              <w:rPr>
                <w:webHidden/>
              </w:rPr>
              <w:instrText xml:space="preserve"> PAGEREF _Toc127882931 \h </w:instrText>
            </w:r>
            <w:r>
              <w:rPr>
                <w:webHidden/>
              </w:rPr>
              <w:fldChar w:fldCharType="separate"/>
            </w:r>
            <w:r w:rsidR="00BA1D4A">
              <w:rPr>
                <w:webHidden/>
              </w:rPr>
              <w:t>69</w:t>
            </w:r>
            <w:r>
              <w:rPr>
                <w:webHidden/>
              </w:rPr>
              <w:fldChar w:fldCharType="end"/>
            </w:r>
          </w:hyperlink>
        </w:p>
        <w:p w:rsidR="004715D7" w:rsidP="0084212C" w14:paraId="094D0249" w14:textId="5A0FF2CD">
          <w:pPr>
            <w:pStyle w:val="TOC2"/>
            <w:rPr>
              <w:rFonts w:asciiTheme="minorHAnsi" w:eastAsiaTheme="minorEastAsia" w:hAnsiTheme="minorHAnsi" w:cstheme="minorBidi"/>
              <w:sz w:val="22"/>
              <w:szCs w:val="22"/>
            </w:rPr>
          </w:pPr>
          <w:hyperlink w:anchor="_Toc127882932" w:history="1">
            <w:r w:rsidRPr="00EE3376">
              <w:rPr>
                <w:rStyle w:val="Hyperlink"/>
              </w:rPr>
              <w:t>Bureau of Labor Statistics Pre-Release Access Certification Form</w:t>
            </w:r>
            <w:r>
              <w:rPr>
                <w:webHidden/>
              </w:rPr>
              <w:tab/>
            </w:r>
            <w:r>
              <w:rPr>
                <w:webHidden/>
              </w:rPr>
              <w:fldChar w:fldCharType="begin"/>
            </w:r>
            <w:r>
              <w:rPr>
                <w:webHidden/>
              </w:rPr>
              <w:instrText xml:space="preserve"> PAGEREF _Toc127882932 \h </w:instrText>
            </w:r>
            <w:r>
              <w:rPr>
                <w:webHidden/>
              </w:rPr>
              <w:fldChar w:fldCharType="separate"/>
            </w:r>
            <w:r w:rsidR="00BA1D4A">
              <w:rPr>
                <w:webHidden/>
              </w:rPr>
              <w:t>71</w:t>
            </w:r>
            <w:r>
              <w:rPr>
                <w:webHidden/>
              </w:rPr>
              <w:fldChar w:fldCharType="end"/>
            </w:r>
          </w:hyperlink>
        </w:p>
        <w:p w:rsidR="004715D7" w:rsidP="0084212C" w14:paraId="6A5D6E41" w14:textId="7F45D283">
          <w:pPr>
            <w:pStyle w:val="TOC2"/>
            <w:rPr>
              <w:rFonts w:asciiTheme="minorHAnsi" w:eastAsiaTheme="minorEastAsia" w:hAnsiTheme="minorHAnsi" w:cstheme="minorBidi"/>
              <w:sz w:val="22"/>
              <w:szCs w:val="22"/>
            </w:rPr>
          </w:pPr>
          <w:hyperlink w:anchor="_Toc127882933" w:history="1">
            <w:r w:rsidRPr="00EE3376">
              <w:rPr>
                <w:rStyle w:val="Hyperlink"/>
              </w:rPr>
              <w:t>CONDITIONS FOR HANDLING BLS PRE-RELEASE INFORMATION</w:t>
            </w:r>
            <w:r>
              <w:rPr>
                <w:webHidden/>
              </w:rPr>
              <w:tab/>
            </w:r>
            <w:r>
              <w:rPr>
                <w:webHidden/>
              </w:rPr>
              <w:fldChar w:fldCharType="begin"/>
            </w:r>
            <w:r>
              <w:rPr>
                <w:webHidden/>
              </w:rPr>
              <w:instrText xml:space="preserve"> PAGEREF _Toc127882933 \h </w:instrText>
            </w:r>
            <w:r>
              <w:rPr>
                <w:webHidden/>
              </w:rPr>
              <w:fldChar w:fldCharType="separate"/>
            </w:r>
            <w:r w:rsidR="00BA1D4A">
              <w:rPr>
                <w:webHidden/>
              </w:rPr>
              <w:t>73</w:t>
            </w:r>
            <w:r>
              <w:rPr>
                <w:webHidden/>
              </w:rPr>
              <w:fldChar w:fldCharType="end"/>
            </w:r>
          </w:hyperlink>
        </w:p>
        <w:p w:rsidR="004715D7" w:rsidP="0084212C" w14:paraId="1D5B953F" w14:textId="735D9838">
          <w:pPr>
            <w:pStyle w:val="TOC2"/>
            <w:rPr>
              <w:rFonts w:asciiTheme="minorHAnsi" w:eastAsiaTheme="minorEastAsia" w:hAnsiTheme="minorHAnsi" w:cstheme="minorBidi"/>
              <w:sz w:val="22"/>
              <w:szCs w:val="22"/>
            </w:rPr>
          </w:pPr>
          <w:hyperlink w:anchor="_Toc127882934" w:history="1">
            <w:r w:rsidRPr="00EE3376">
              <w:rPr>
                <w:rStyle w:val="Hyperlink"/>
              </w:rPr>
              <w:t>STATEMENT OF ASSURANCE FOR INFORMATION SECURITY FOR THE BUREAU OF LABOR STATISTICS</w:t>
            </w:r>
            <w:r>
              <w:rPr>
                <w:webHidden/>
              </w:rPr>
              <w:tab/>
            </w:r>
            <w:r>
              <w:rPr>
                <w:webHidden/>
              </w:rPr>
              <w:fldChar w:fldCharType="begin"/>
            </w:r>
            <w:r>
              <w:rPr>
                <w:webHidden/>
              </w:rPr>
              <w:instrText xml:space="preserve"> PAGEREF _Toc127882934 \h </w:instrText>
            </w:r>
            <w:r>
              <w:rPr>
                <w:webHidden/>
              </w:rPr>
              <w:fldChar w:fldCharType="separate"/>
            </w:r>
            <w:r w:rsidR="00BA1D4A">
              <w:rPr>
                <w:webHidden/>
              </w:rPr>
              <w:t>75</w:t>
            </w:r>
            <w:r>
              <w:rPr>
                <w:webHidden/>
              </w:rPr>
              <w:fldChar w:fldCharType="end"/>
            </w:r>
          </w:hyperlink>
        </w:p>
        <w:p w:rsidR="004715D7" w:rsidP="0084212C" w14:paraId="5D795F5C" w14:textId="34EF131F">
          <w:pPr>
            <w:pStyle w:val="TOC2"/>
            <w:rPr>
              <w:rFonts w:asciiTheme="minorHAnsi" w:eastAsiaTheme="minorEastAsia" w:hAnsiTheme="minorHAnsi" w:cstheme="minorBidi"/>
              <w:sz w:val="22"/>
              <w:szCs w:val="22"/>
            </w:rPr>
          </w:pPr>
          <w:hyperlink w:anchor="_Toc127882935" w:history="1">
            <w:r w:rsidRPr="00EE3376">
              <w:rPr>
                <w:rStyle w:val="Hyperlink"/>
              </w:rPr>
              <w:t>REQUIREMENTS FOR ALL PROGRAMS</w:t>
            </w:r>
            <w:r>
              <w:rPr>
                <w:webHidden/>
              </w:rPr>
              <w:tab/>
            </w:r>
            <w:r>
              <w:rPr>
                <w:webHidden/>
              </w:rPr>
              <w:fldChar w:fldCharType="begin"/>
            </w:r>
            <w:r>
              <w:rPr>
                <w:webHidden/>
              </w:rPr>
              <w:instrText xml:space="preserve"> PAGEREF _Toc127882935 \h </w:instrText>
            </w:r>
            <w:r>
              <w:rPr>
                <w:webHidden/>
              </w:rPr>
              <w:fldChar w:fldCharType="separate"/>
            </w:r>
            <w:r w:rsidR="00BA1D4A">
              <w:rPr>
                <w:webHidden/>
              </w:rPr>
              <w:t>79</w:t>
            </w:r>
            <w:r>
              <w:rPr>
                <w:webHidden/>
              </w:rPr>
              <w:fldChar w:fldCharType="end"/>
            </w:r>
          </w:hyperlink>
        </w:p>
        <w:p w:rsidR="004715D7" w:rsidP="0084212C" w14:paraId="144C4595" w14:textId="4578F6D6">
          <w:pPr>
            <w:pStyle w:val="TOC2"/>
            <w:rPr>
              <w:rFonts w:asciiTheme="minorHAnsi" w:eastAsiaTheme="minorEastAsia" w:hAnsiTheme="minorHAnsi" w:cstheme="minorBidi"/>
              <w:sz w:val="22"/>
              <w:szCs w:val="22"/>
            </w:rPr>
          </w:pPr>
          <w:hyperlink w:anchor="_Toc127882936" w:history="1">
            <w:r w:rsidRPr="00EE3376">
              <w:rPr>
                <w:rStyle w:val="Hyperlink"/>
              </w:rPr>
              <w:t>CURRENT EMPLOYMENT STATISTICS PROGRAM</w:t>
            </w:r>
            <w:r>
              <w:rPr>
                <w:rStyle w:val="Hyperlink"/>
              </w:rPr>
              <w:t xml:space="preserve"> 50 STATES AND DISTRICT OF COLUMBIA</w:t>
            </w:r>
            <w:r>
              <w:rPr>
                <w:webHidden/>
              </w:rPr>
              <w:tab/>
            </w:r>
            <w:r>
              <w:rPr>
                <w:webHidden/>
              </w:rPr>
              <w:fldChar w:fldCharType="begin"/>
            </w:r>
            <w:r>
              <w:rPr>
                <w:webHidden/>
              </w:rPr>
              <w:instrText xml:space="preserve"> PAGEREF _Toc127882936 \h </w:instrText>
            </w:r>
            <w:r>
              <w:rPr>
                <w:webHidden/>
              </w:rPr>
              <w:fldChar w:fldCharType="separate"/>
            </w:r>
            <w:r w:rsidR="00BA1D4A">
              <w:rPr>
                <w:webHidden/>
              </w:rPr>
              <w:t>83</w:t>
            </w:r>
            <w:r>
              <w:rPr>
                <w:webHidden/>
              </w:rPr>
              <w:fldChar w:fldCharType="end"/>
            </w:r>
          </w:hyperlink>
        </w:p>
        <w:p w:rsidR="004715D7" w:rsidP="0084212C" w14:paraId="4D1633F4" w14:textId="073B9E55">
          <w:pPr>
            <w:pStyle w:val="TOC2"/>
            <w:rPr>
              <w:rFonts w:asciiTheme="minorHAnsi" w:eastAsiaTheme="minorEastAsia" w:hAnsiTheme="minorHAnsi" w:cstheme="minorBidi"/>
              <w:sz w:val="22"/>
              <w:szCs w:val="22"/>
            </w:rPr>
          </w:pPr>
          <w:hyperlink w:anchor="_Toc127882937" w:history="1">
            <w:r w:rsidRPr="00EE3376">
              <w:rPr>
                <w:rStyle w:val="Hyperlink"/>
              </w:rPr>
              <w:t>CURRENT EMPLOYMENT STATISTICS PROGRAM</w:t>
            </w:r>
            <w:r>
              <w:rPr>
                <w:rStyle w:val="Hyperlink"/>
              </w:rPr>
              <w:t xml:space="preserve"> PUERTO RICO</w:t>
            </w:r>
            <w:r>
              <w:rPr>
                <w:webHidden/>
              </w:rPr>
              <w:tab/>
            </w:r>
            <w:r>
              <w:rPr>
                <w:webHidden/>
              </w:rPr>
              <w:fldChar w:fldCharType="begin"/>
            </w:r>
            <w:r>
              <w:rPr>
                <w:webHidden/>
              </w:rPr>
              <w:instrText xml:space="preserve"> PAGEREF _Toc127882937 \h </w:instrText>
            </w:r>
            <w:r>
              <w:rPr>
                <w:webHidden/>
              </w:rPr>
              <w:fldChar w:fldCharType="separate"/>
            </w:r>
            <w:r w:rsidR="00BA1D4A">
              <w:rPr>
                <w:webHidden/>
              </w:rPr>
              <w:t>91</w:t>
            </w:r>
            <w:r>
              <w:rPr>
                <w:webHidden/>
              </w:rPr>
              <w:fldChar w:fldCharType="end"/>
            </w:r>
          </w:hyperlink>
        </w:p>
        <w:p w:rsidR="004715D7" w:rsidP="0084212C" w14:paraId="67D3F4C6" w14:textId="4EA0C4E4">
          <w:pPr>
            <w:pStyle w:val="TOC2"/>
            <w:rPr>
              <w:rFonts w:asciiTheme="minorHAnsi" w:eastAsiaTheme="minorEastAsia" w:hAnsiTheme="minorHAnsi" w:cstheme="minorBidi"/>
              <w:sz w:val="22"/>
              <w:szCs w:val="22"/>
            </w:rPr>
          </w:pPr>
          <w:hyperlink w:anchor="_Toc127882938" w:history="1">
            <w:r w:rsidRPr="00EE3376">
              <w:rPr>
                <w:rStyle w:val="Hyperlink"/>
              </w:rPr>
              <w:t>CURRENT EMPLOYMENT STATISTICS PROGRAM</w:t>
            </w:r>
            <w:r>
              <w:rPr>
                <w:rStyle w:val="Hyperlink"/>
              </w:rPr>
              <w:t xml:space="preserve"> U.S. VIRGIN ISLANDS</w:t>
            </w:r>
            <w:r>
              <w:rPr>
                <w:webHidden/>
              </w:rPr>
              <w:tab/>
            </w:r>
            <w:r>
              <w:rPr>
                <w:webHidden/>
              </w:rPr>
              <w:fldChar w:fldCharType="begin"/>
            </w:r>
            <w:r>
              <w:rPr>
                <w:webHidden/>
              </w:rPr>
              <w:instrText xml:space="preserve"> PAGEREF _Toc127882938 \h </w:instrText>
            </w:r>
            <w:r>
              <w:rPr>
                <w:webHidden/>
              </w:rPr>
              <w:fldChar w:fldCharType="separate"/>
            </w:r>
            <w:r w:rsidR="00BA1D4A">
              <w:rPr>
                <w:webHidden/>
              </w:rPr>
              <w:t>97</w:t>
            </w:r>
            <w:r>
              <w:rPr>
                <w:webHidden/>
              </w:rPr>
              <w:fldChar w:fldCharType="end"/>
            </w:r>
          </w:hyperlink>
        </w:p>
        <w:p w:rsidR="004715D7" w:rsidP="0084212C" w14:paraId="496247AA" w14:textId="21980913">
          <w:pPr>
            <w:pStyle w:val="TOC2"/>
            <w:rPr>
              <w:rFonts w:asciiTheme="minorHAnsi" w:eastAsiaTheme="minorEastAsia" w:hAnsiTheme="minorHAnsi" w:cstheme="minorBidi"/>
              <w:sz w:val="22"/>
              <w:szCs w:val="22"/>
            </w:rPr>
          </w:pPr>
          <w:hyperlink w:anchor="_Toc127882939" w:history="1">
            <w:r w:rsidRPr="00EE3376">
              <w:rPr>
                <w:rStyle w:val="Hyperlink"/>
              </w:rPr>
              <w:t>LOCAL AREA UNEMPLOYMENT STATISTICS PROGRAM</w:t>
            </w:r>
            <w:r>
              <w:rPr>
                <w:webHidden/>
              </w:rPr>
              <w:tab/>
            </w:r>
            <w:r>
              <w:rPr>
                <w:webHidden/>
              </w:rPr>
              <w:fldChar w:fldCharType="begin"/>
            </w:r>
            <w:r>
              <w:rPr>
                <w:webHidden/>
              </w:rPr>
              <w:instrText xml:space="preserve"> PAGEREF _Toc127882939 \h </w:instrText>
            </w:r>
            <w:r>
              <w:rPr>
                <w:webHidden/>
              </w:rPr>
              <w:fldChar w:fldCharType="separate"/>
            </w:r>
            <w:r w:rsidR="00BA1D4A">
              <w:rPr>
                <w:webHidden/>
              </w:rPr>
              <w:t>103</w:t>
            </w:r>
            <w:r>
              <w:rPr>
                <w:webHidden/>
              </w:rPr>
              <w:fldChar w:fldCharType="end"/>
            </w:r>
          </w:hyperlink>
        </w:p>
        <w:p w:rsidR="004715D7" w:rsidP="0084212C" w14:paraId="5A6428A3" w14:textId="1936323E">
          <w:pPr>
            <w:pStyle w:val="TOC2"/>
            <w:rPr>
              <w:rFonts w:asciiTheme="minorHAnsi" w:eastAsiaTheme="minorEastAsia" w:hAnsiTheme="minorHAnsi" w:cstheme="minorBidi"/>
              <w:sz w:val="22"/>
              <w:szCs w:val="22"/>
            </w:rPr>
          </w:pPr>
          <w:hyperlink w:anchor="_Toc127882940" w:history="1">
            <w:r w:rsidRPr="00EE3376">
              <w:rPr>
                <w:rStyle w:val="Hyperlink"/>
              </w:rPr>
              <w:t>OCCUPATIONAL EMPLOYMENT AND WAGE STATISTICS PROGRAM</w:t>
            </w:r>
            <w:r>
              <w:rPr>
                <w:webHidden/>
              </w:rPr>
              <w:tab/>
            </w:r>
            <w:r>
              <w:rPr>
                <w:webHidden/>
              </w:rPr>
              <w:fldChar w:fldCharType="begin"/>
            </w:r>
            <w:r>
              <w:rPr>
                <w:webHidden/>
              </w:rPr>
              <w:instrText xml:space="preserve"> PAGEREF _Toc127882940 \h </w:instrText>
            </w:r>
            <w:r>
              <w:rPr>
                <w:webHidden/>
              </w:rPr>
              <w:fldChar w:fldCharType="separate"/>
            </w:r>
            <w:r w:rsidR="00BA1D4A">
              <w:rPr>
                <w:webHidden/>
              </w:rPr>
              <w:t>109</w:t>
            </w:r>
            <w:r>
              <w:rPr>
                <w:webHidden/>
              </w:rPr>
              <w:fldChar w:fldCharType="end"/>
            </w:r>
          </w:hyperlink>
        </w:p>
        <w:p w:rsidR="004715D7" w:rsidP="0084212C" w14:paraId="4F77D3EC" w14:textId="548E1EA4">
          <w:pPr>
            <w:pStyle w:val="TOC2"/>
            <w:rPr>
              <w:rFonts w:asciiTheme="minorHAnsi" w:eastAsiaTheme="minorEastAsia" w:hAnsiTheme="minorHAnsi" w:cstheme="minorBidi"/>
              <w:sz w:val="22"/>
              <w:szCs w:val="22"/>
            </w:rPr>
          </w:pPr>
          <w:hyperlink w:anchor="_Toc127882941" w:history="1">
            <w:r w:rsidRPr="00EE3376">
              <w:rPr>
                <w:rStyle w:val="Hyperlink"/>
              </w:rPr>
              <w:t>QUARTERLY CENSUS OF EMPLOYMENT AND WAGES</w:t>
            </w:r>
            <w:r>
              <w:rPr>
                <w:webHidden/>
              </w:rPr>
              <w:tab/>
            </w:r>
            <w:r>
              <w:rPr>
                <w:webHidden/>
              </w:rPr>
              <w:fldChar w:fldCharType="begin"/>
            </w:r>
            <w:r>
              <w:rPr>
                <w:webHidden/>
              </w:rPr>
              <w:instrText xml:space="preserve"> PAGEREF _Toc127882941 \h </w:instrText>
            </w:r>
            <w:r>
              <w:rPr>
                <w:webHidden/>
              </w:rPr>
              <w:fldChar w:fldCharType="separate"/>
            </w:r>
            <w:r w:rsidR="00BA1D4A">
              <w:rPr>
                <w:webHidden/>
              </w:rPr>
              <w:t>113</w:t>
            </w:r>
            <w:r>
              <w:rPr>
                <w:webHidden/>
              </w:rPr>
              <w:fldChar w:fldCharType="end"/>
            </w:r>
          </w:hyperlink>
        </w:p>
        <w:p w:rsidR="004715D7" w:rsidP="0084212C" w14:paraId="4309F55A" w14:textId="3AB57DFB">
          <w:pPr>
            <w:pStyle w:val="TOC2"/>
            <w:rPr>
              <w:rFonts w:asciiTheme="minorHAnsi" w:eastAsiaTheme="minorEastAsia" w:hAnsiTheme="minorHAnsi" w:cstheme="minorBidi"/>
              <w:sz w:val="22"/>
              <w:szCs w:val="22"/>
            </w:rPr>
          </w:pPr>
          <w:hyperlink w:anchor="_Toc127882942" w:history="1">
            <w:r w:rsidRPr="00EE3376">
              <w:rPr>
                <w:rStyle w:val="Hyperlink"/>
              </w:rPr>
              <w:t>BLS LMI BIF</w:t>
            </w:r>
            <w:r>
              <w:rPr>
                <w:webHidden/>
              </w:rPr>
              <w:tab/>
            </w:r>
            <w:r>
              <w:rPr>
                <w:webHidden/>
              </w:rPr>
              <w:fldChar w:fldCharType="begin"/>
            </w:r>
            <w:r>
              <w:rPr>
                <w:webHidden/>
              </w:rPr>
              <w:instrText xml:space="preserve"> PAGEREF _Toc127882942 \h </w:instrText>
            </w:r>
            <w:r>
              <w:rPr>
                <w:webHidden/>
              </w:rPr>
              <w:fldChar w:fldCharType="separate"/>
            </w:r>
            <w:r w:rsidR="00BA1D4A">
              <w:rPr>
                <w:webHidden/>
              </w:rPr>
              <w:t>123</w:t>
            </w:r>
            <w:r>
              <w:rPr>
                <w:webHidden/>
              </w:rPr>
              <w:fldChar w:fldCharType="end"/>
            </w:r>
          </w:hyperlink>
        </w:p>
        <w:p w:rsidR="00727FBE" w:rsidRPr="00727FC6" w14:paraId="4610A429" w14:textId="70DD9E9F">
          <w:r w:rsidRPr="00727FC6">
            <w:rPr>
              <w:b/>
              <w:bCs/>
              <w:noProof/>
            </w:rPr>
            <w:fldChar w:fldCharType="end"/>
          </w:r>
        </w:p>
      </w:sdtContent>
    </w:sdt>
    <w:p w:rsidR="00CE2DFD" w:rsidRPr="00727FC6" w:rsidP="005B27E9" w14:paraId="077691C3" w14:textId="77777777"/>
    <w:p w:rsidR="00CE2DFD" w:rsidRPr="00727FC6" w:rsidP="005B27E9" w14:paraId="6AC2A9A6" w14:textId="572AF4FD">
      <w:pPr>
        <w:pStyle w:val="BodyText"/>
      </w:pPr>
      <w:r>
        <w:t xml:space="preserve"> </w:t>
      </w:r>
    </w:p>
    <w:p w:rsidR="00CE2DFD" w:rsidRPr="00727FC6" w:rsidP="005B27E9" w14:paraId="48F32DE8" w14:textId="77777777">
      <w:pPr>
        <w:pStyle w:val="BodyText"/>
      </w:pPr>
    </w:p>
    <w:p w:rsidR="00CE2DFD" w:rsidRPr="00727FC6" w:rsidP="005B27E9" w14:paraId="3434E6A3" w14:textId="77777777">
      <w:pPr>
        <w:pStyle w:val="BodyText"/>
      </w:pPr>
    </w:p>
    <w:p w:rsidR="00CE2DFD" w:rsidRPr="00727FC6" w:rsidP="005B27E9" w14:paraId="6C80CE62" w14:textId="77777777">
      <w:pPr>
        <w:pStyle w:val="BodyText"/>
      </w:pPr>
    </w:p>
    <w:p w:rsidR="00CE2DFD" w:rsidRPr="00727FC6" w:rsidP="007C5458" w14:paraId="247A7745" w14:textId="77777777">
      <w:pPr>
        <w:pStyle w:val="BodyText"/>
        <w:ind w:left="0"/>
      </w:pPr>
    </w:p>
    <w:p w:rsidR="00CE2DFD" w:rsidRPr="00727FC6" w:rsidP="005B27E9" w14:paraId="093E5AAD" w14:textId="77777777">
      <w:pPr>
        <w:pStyle w:val="BodyText"/>
      </w:pPr>
    </w:p>
    <w:p w:rsidR="00CE2DFD" w:rsidRPr="00727FC6" w:rsidP="005B27E9" w14:paraId="382952B3" w14:textId="77777777">
      <w:pPr>
        <w:pStyle w:val="BodyText"/>
      </w:pPr>
    </w:p>
    <w:p w:rsidR="00CE2DFD" w:rsidRPr="00727FC6" w:rsidP="005B27E9" w14:paraId="24566B2E" w14:textId="77777777">
      <w:pPr>
        <w:pStyle w:val="BodyText"/>
      </w:pPr>
    </w:p>
    <w:p w:rsidR="00CE2DFD" w:rsidRPr="00727FC6" w:rsidP="005B27E9" w14:paraId="225A887F" w14:textId="77777777">
      <w:pPr>
        <w:pStyle w:val="BodyText"/>
      </w:pPr>
    </w:p>
    <w:p w:rsidR="00CE2DFD" w:rsidRPr="00727FC6" w:rsidP="005B27E9" w14:paraId="0633403D" w14:textId="77777777">
      <w:pPr>
        <w:pStyle w:val="BodyText"/>
      </w:pPr>
    </w:p>
    <w:p w:rsidR="00CE2DFD" w:rsidRPr="00727FC6" w:rsidP="005B27E9" w14:paraId="77341E4D" w14:textId="77777777">
      <w:pPr>
        <w:pStyle w:val="BodyText"/>
      </w:pPr>
    </w:p>
    <w:p w:rsidR="00CE2DFD" w:rsidRPr="00727FC6" w:rsidP="005B27E9" w14:paraId="257B6E61" w14:textId="77777777">
      <w:pPr>
        <w:pStyle w:val="BodyText"/>
      </w:pPr>
    </w:p>
    <w:p w:rsidR="00CE2DFD" w:rsidRPr="00727FC6" w:rsidP="005B27E9" w14:paraId="0B464334" w14:textId="77777777">
      <w:pPr>
        <w:pStyle w:val="BodyText"/>
      </w:pPr>
    </w:p>
    <w:p w:rsidR="00CE2DFD" w:rsidRPr="00727FC6" w:rsidP="005B27E9" w14:paraId="218CCBB4" w14:textId="77777777">
      <w:pPr>
        <w:pStyle w:val="BodyText"/>
      </w:pPr>
    </w:p>
    <w:p w:rsidR="00CE2DFD" w:rsidRPr="00727FC6" w:rsidP="002A59E2" w14:paraId="316F7981" w14:textId="77777777">
      <w:pPr>
        <w:pStyle w:val="BodyText"/>
        <w:ind w:left="0"/>
        <w:sectPr w:rsidSect="00E464BD">
          <w:headerReference w:type="default" r:id="rId8"/>
          <w:headerReference w:type="first" r:id="rId9"/>
          <w:pgSz w:w="12240" w:h="15840" w:code="1"/>
          <w:pgMar w:top="1440" w:right="1440" w:bottom="1440" w:left="1440" w:header="720" w:footer="720" w:gutter="0"/>
          <w:pgNumType w:start="1"/>
          <w:cols w:space="720"/>
          <w:titlePg/>
          <w:docGrid w:linePitch="360"/>
        </w:sectPr>
      </w:pPr>
    </w:p>
    <w:p w:rsidR="00CE2DFD" w:rsidRPr="00727FC6" w:rsidP="004048CE" w14:paraId="1C951DC9" w14:textId="0258A001">
      <w:pPr>
        <w:pStyle w:val="Heading1"/>
        <w:numPr>
          <w:ilvl w:val="0"/>
          <w:numId w:val="12"/>
        </w:numPr>
      </w:pPr>
      <w:bookmarkStart w:id="16" w:name="_Toc197829209"/>
      <w:bookmarkStart w:id="17" w:name="_Toc220934133"/>
      <w:bookmarkStart w:id="18" w:name="_Toc318388329"/>
      <w:bookmarkStart w:id="19" w:name="_Toc355682006"/>
      <w:bookmarkStart w:id="20" w:name="_Toc127882859"/>
      <w:r w:rsidRPr="00727FC6">
        <w:t>ADMINISTRATIVE REQUIREMENTS</w:t>
      </w:r>
      <w:bookmarkEnd w:id="16"/>
      <w:bookmarkEnd w:id="17"/>
      <w:bookmarkEnd w:id="18"/>
      <w:bookmarkEnd w:id="19"/>
      <w:bookmarkEnd w:id="20"/>
    </w:p>
    <w:p w:rsidR="00CE2DFD" w:rsidRPr="00727FC6" w:rsidP="00E134EA" w14:paraId="1FA46C48" w14:textId="77777777">
      <w:pPr>
        <w:pStyle w:val="Heading2"/>
      </w:pPr>
      <w:bookmarkStart w:id="21" w:name="_Toc360880516"/>
      <w:bookmarkStart w:id="22" w:name="_Toc184020603"/>
      <w:bookmarkStart w:id="23" w:name="_Toc190758450"/>
      <w:bookmarkStart w:id="24" w:name="_Toc190770097"/>
      <w:bookmarkStart w:id="25" w:name="_Toc197829210"/>
      <w:bookmarkStart w:id="26" w:name="_Toc220934134"/>
      <w:bookmarkStart w:id="27" w:name="_Toc318388330"/>
      <w:bookmarkStart w:id="28" w:name="_Toc355682007"/>
      <w:bookmarkStart w:id="29" w:name="_Toc127882860"/>
      <w:r w:rsidRPr="00727FC6">
        <w:rPr>
          <w:sz w:val="22"/>
          <w:szCs w:val="22"/>
        </w:rPr>
        <w:t>INTRODUCTION</w:t>
      </w:r>
      <w:bookmarkEnd w:id="21"/>
      <w:bookmarkEnd w:id="22"/>
      <w:bookmarkEnd w:id="23"/>
      <w:bookmarkEnd w:id="24"/>
      <w:bookmarkEnd w:id="25"/>
      <w:bookmarkEnd w:id="26"/>
      <w:bookmarkEnd w:id="27"/>
      <w:bookmarkEnd w:id="28"/>
      <w:bookmarkEnd w:id="29"/>
    </w:p>
    <w:p w:rsidR="00CE2DFD" w:rsidRPr="00727FC6" w:rsidP="00B515BF" w14:paraId="01DACBD8" w14:textId="77777777">
      <w:pPr>
        <w:ind w:left="720"/>
      </w:pPr>
      <w:r w:rsidRPr="00727FC6">
        <w:t xml:space="preserve">The Bureau of Labor Statistics (BLS) is the Federal agency responsible for conducting research related to labor economics and for collecting and analyzing employment and occupational statistics.  Since 1917, the BLS has engaged in cooperative arrangements with </w:t>
      </w:r>
      <w:r w:rsidRPr="00727FC6" w:rsidR="006A6E3F">
        <w:t>s</w:t>
      </w:r>
      <w:r w:rsidRPr="00727FC6" w:rsidR="00E4459D">
        <w:t>tate</w:t>
      </w:r>
      <w:r w:rsidRPr="00727FC6">
        <w:t xml:space="preserve">s to use employment statistics collected by the </w:t>
      </w:r>
      <w:r w:rsidRPr="00727FC6" w:rsidR="006A6E3F">
        <w:t>s</w:t>
      </w:r>
      <w:r w:rsidRPr="00727FC6" w:rsidR="00E4459D">
        <w:t>tate</w:t>
      </w:r>
      <w:r w:rsidRPr="00727FC6">
        <w:t>s in a national-</w:t>
      </w:r>
      <w:r w:rsidRPr="00727FC6" w:rsidR="006A6E3F">
        <w:t>s</w:t>
      </w:r>
      <w:r w:rsidRPr="00727FC6" w:rsidR="00E4459D">
        <w:t>tate</w:t>
      </w:r>
      <w:r w:rsidRPr="00727FC6">
        <w:t xml:space="preserve"> network of data.  This network of statistical programs now extends to more than 50 political jurisdictions and includes the 50 </w:t>
      </w:r>
      <w:r w:rsidRPr="00727FC6" w:rsidR="006A6E3F">
        <w:t>s</w:t>
      </w:r>
      <w:r w:rsidRPr="00727FC6" w:rsidR="00E4459D">
        <w:t>tate</w:t>
      </w:r>
      <w:r w:rsidRPr="00727FC6">
        <w:t>s, the District of Columbia, the Commonwealth of Puerto Rico, and selected programs in Guam and the U.S. Virgin Islands.</w:t>
      </w:r>
    </w:p>
    <w:p w:rsidR="00CE2DFD" w:rsidRPr="00727FC6" w:rsidP="00B515BF" w14:paraId="41CACE19" w14:textId="77777777">
      <w:pPr>
        <w:ind w:left="720"/>
      </w:pPr>
      <w:r w:rsidRPr="00727FC6">
        <w:t>In conducting the BLS-</w:t>
      </w:r>
      <w:r w:rsidRPr="00727FC6" w:rsidR="006A6E3F">
        <w:t>s</w:t>
      </w:r>
      <w:r w:rsidRPr="00727FC6" w:rsidR="00E4459D">
        <w:t>tate</w:t>
      </w:r>
      <w:r w:rsidRPr="00727FC6">
        <w:t xml:space="preserve"> cooperative statistical programs, it frequently becomes necessary to make inquiries to </w:t>
      </w:r>
      <w:r w:rsidRPr="00727FC6" w:rsidR="006A6E3F">
        <w:t>s</w:t>
      </w:r>
      <w:r w:rsidRPr="00727FC6" w:rsidR="00E4459D">
        <w:t>tate</w:t>
      </w:r>
      <w:r w:rsidRPr="00727FC6">
        <w:t xml:space="preserve"> agency contacts on a variety of program-related matters.  The BLS has received approval from the Office of Management and Budget to make such inquiries under OMB Number 1220-0168, "General Inquiries to </w:t>
      </w:r>
      <w:r w:rsidRPr="00727FC6" w:rsidR="00E4459D">
        <w:t>State</w:t>
      </w:r>
      <w:r w:rsidRPr="00727FC6">
        <w:t xml:space="preserve"> Agency Contacts."</w:t>
      </w:r>
    </w:p>
    <w:p w:rsidR="00CE2DFD" w:rsidRPr="00727FC6" w:rsidP="00B515BF" w14:paraId="1C516A81" w14:textId="77777777">
      <w:pPr>
        <w:ind w:firstLine="173"/>
      </w:pPr>
      <w:r w:rsidRPr="00727FC6">
        <w:t>Some of the statistics and their common uses are highlighted below.</w:t>
      </w:r>
    </w:p>
    <w:p w:rsidR="00CE2DFD" w:rsidRPr="00727FC6" w:rsidP="00B515BF" w14:paraId="7A6FA409" w14:textId="77777777">
      <w:pPr>
        <w:pStyle w:val="Heading3"/>
        <w:ind w:hanging="720"/>
      </w:pPr>
      <w:bookmarkStart w:id="30" w:name="_Toc360880517"/>
      <w:bookmarkStart w:id="31" w:name="_Toc184020604"/>
      <w:bookmarkStart w:id="32" w:name="_Toc190758451"/>
      <w:bookmarkStart w:id="33" w:name="_Toc190770098"/>
      <w:bookmarkStart w:id="34" w:name="_Toc197829211"/>
      <w:bookmarkStart w:id="35" w:name="_Toc220934135"/>
      <w:bookmarkStart w:id="36" w:name="_Toc318388331"/>
      <w:bookmarkStart w:id="37" w:name="_Toc355682008"/>
      <w:bookmarkStart w:id="38" w:name="_Toc127882861"/>
      <w:r w:rsidRPr="00727FC6">
        <w:t>Current Employment Statistics (CES)</w:t>
      </w:r>
      <w:bookmarkEnd w:id="30"/>
      <w:bookmarkEnd w:id="31"/>
      <w:bookmarkEnd w:id="32"/>
      <w:bookmarkEnd w:id="33"/>
      <w:bookmarkEnd w:id="34"/>
      <w:bookmarkEnd w:id="35"/>
      <w:bookmarkEnd w:id="36"/>
      <w:bookmarkEnd w:id="37"/>
      <w:bookmarkEnd w:id="38"/>
    </w:p>
    <w:p w:rsidR="00CE2DFD" w:rsidRPr="00727FC6" w:rsidP="0057209F" w14:paraId="27F4F0EC" w14:textId="77777777">
      <w:pPr>
        <w:ind w:left="1080"/>
      </w:pPr>
      <w:r w:rsidRPr="00727FC6">
        <w:t xml:space="preserve">Employment estimates, average weekly and hourly earnings, and average hours worked in nonagricultural industries, based on payroll records for non-supervisory workers:  a major economic indicator of the business cycle; used by Federal and </w:t>
      </w:r>
      <w:r w:rsidRPr="00727FC6" w:rsidR="006A6E3F">
        <w:t>s</w:t>
      </w:r>
      <w:r w:rsidRPr="00727FC6" w:rsidR="00E4459D">
        <w:t>tate</w:t>
      </w:r>
      <w:r w:rsidRPr="00727FC6">
        <w:t xml:space="preserve"> governments to generate unemployment statistics, by </w:t>
      </w:r>
      <w:r w:rsidRPr="00727FC6" w:rsidR="006A6E3F">
        <w:t>s</w:t>
      </w:r>
      <w:r w:rsidRPr="00727FC6" w:rsidR="00E4459D">
        <w:t>tate</w:t>
      </w:r>
      <w:r w:rsidRPr="00727FC6">
        <w:t>s as an indicator of economic health, and by business for site location planning and labor contract escalations.</w:t>
      </w:r>
    </w:p>
    <w:p w:rsidR="00CE2DFD" w:rsidRPr="00727FC6" w:rsidP="00B515BF" w14:paraId="7ACB46C0" w14:textId="77777777">
      <w:pPr>
        <w:pStyle w:val="Heading3"/>
        <w:ind w:hanging="720"/>
      </w:pPr>
      <w:bookmarkStart w:id="39" w:name="_Toc360880518"/>
      <w:bookmarkStart w:id="40" w:name="_Toc184020605"/>
      <w:bookmarkStart w:id="41" w:name="_Toc190758452"/>
      <w:bookmarkStart w:id="42" w:name="_Toc190770099"/>
      <w:bookmarkStart w:id="43" w:name="_Toc197829212"/>
      <w:bookmarkStart w:id="44" w:name="_Toc220934136"/>
      <w:bookmarkStart w:id="45" w:name="_Toc318388332"/>
      <w:bookmarkStart w:id="46" w:name="_Toc355682009"/>
      <w:bookmarkStart w:id="47" w:name="_Toc127882862"/>
      <w:r w:rsidRPr="00727FC6">
        <w:t>Local Area Unemployment Statistics (LAUS)</w:t>
      </w:r>
      <w:bookmarkEnd w:id="39"/>
      <w:bookmarkEnd w:id="40"/>
      <w:bookmarkEnd w:id="41"/>
      <w:bookmarkEnd w:id="42"/>
      <w:bookmarkEnd w:id="43"/>
      <w:bookmarkEnd w:id="44"/>
      <w:bookmarkEnd w:id="45"/>
      <w:bookmarkEnd w:id="46"/>
      <w:bookmarkEnd w:id="47"/>
    </w:p>
    <w:p w:rsidR="00CE2DFD" w:rsidRPr="00727FC6" w:rsidP="0057209F" w14:paraId="63663CB8" w14:textId="70F0EC02">
      <w:pPr>
        <w:ind w:left="1080"/>
      </w:pPr>
      <w:r w:rsidRPr="00727FC6">
        <w:t xml:space="preserve">Total employment, labor force, unemployment, and the unemployment rate:  used in part to allocate funds to </w:t>
      </w:r>
      <w:r w:rsidRPr="00727FC6" w:rsidR="006A6E3F">
        <w:t>s</w:t>
      </w:r>
      <w:r w:rsidRPr="00727FC6" w:rsidR="00E4459D">
        <w:t>tate</w:t>
      </w:r>
      <w:r w:rsidRPr="00727FC6">
        <w:t xml:space="preserve"> and local areas for such Federal programs as those of the Workforce </w:t>
      </w:r>
      <w:r w:rsidRPr="00727FC6" w:rsidR="00B71F89">
        <w:t xml:space="preserve">Innovation and Opportunity </w:t>
      </w:r>
      <w:r w:rsidRPr="00727FC6">
        <w:t>Act</w:t>
      </w:r>
      <w:r w:rsidRPr="00727FC6" w:rsidR="00B71F89">
        <w:t xml:space="preserve"> (WIOA)</w:t>
      </w:r>
      <w:r w:rsidRPr="00727FC6">
        <w:t xml:space="preserve">; also used by the Federal Government to identify labor surplus areas, by the military to focus recruitment efforts, and by </w:t>
      </w:r>
      <w:r w:rsidRPr="00727FC6" w:rsidR="00E73D8F">
        <w:t>s</w:t>
      </w:r>
      <w:r w:rsidRPr="00727FC6" w:rsidR="00E4459D">
        <w:t>tate</w:t>
      </w:r>
      <w:r w:rsidRPr="00727FC6">
        <w:t xml:space="preserve"> and local governments and private firms for labor market analysis.</w:t>
      </w:r>
    </w:p>
    <w:p w:rsidR="00CE2DFD" w:rsidRPr="00727FC6" w:rsidP="00B515BF" w14:paraId="64343A2E" w14:textId="667963C8">
      <w:pPr>
        <w:pStyle w:val="Heading3"/>
        <w:ind w:hanging="720"/>
      </w:pPr>
      <w:bookmarkStart w:id="48" w:name="_Toc360880519"/>
      <w:bookmarkStart w:id="49" w:name="_Toc184020606"/>
      <w:bookmarkStart w:id="50" w:name="_Toc190758453"/>
      <w:bookmarkStart w:id="51" w:name="_Toc190770100"/>
      <w:bookmarkStart w:id="52" w:name="_Toc197829213"/>
      <w:bookmarkStart w:id="53" w:name="_Toc220934137"/>
      <w:bookmarkStart w:id="54" w:name="_Toc318388333"/>
      <w:bookmarkStart w:id="55" w:name="_Toc355682010"/>
      <w:bookmarkStart w:id="56" w:name="_Toc127882863"/>
      <w:r w:rsidRPr="00727FC6">
        <w:t xml:space="preserve">Occupational Employment </w:t>
      </w:r>
      <w:r w:rsidR="003D70E2">
        <w:t xml:space="preserve">and Wage </w:t>
      </w:r>
      <w:r w:rsidRPr="00727FC6">
        <w:t>Statistics (OE</w:t>
      </w:r>
      <w:r w:rsidR="003D70E2">
        <w:t>W</w:t>
      </w:r>
      <w:r w:rsidRPr="00727FC6">
        <w:t>S)</w:t>
      </w:r>
      <w:bookmarkEnd w:id="48"/>
      <w:bookmarkEnd w:id="49"/>
      <w:bookmarkEnd w:id="50"/>
      <w:bookmarkEnd w:id="51"/>
      <w:bookmarkEnd w:id="52"/>
      <w:bookmarkEnd w:id="53"/>
      <w:bookmarkEnd w:id="54"/>
      <w:bookmarkEnd w:id="55"/>
      <w:bookmarkEnd w:id="56"/>
    </w:p>
    <w:p w:rsidR="00CE2DFD" w:rsidRPr="00727FC6" w:rsidP="0057209F" w14:paraId="42A8E0A9" w14:textId="77777777">
      <w:pPr>
        <w:ind w:left="1080"/>
      </w:pPr>
      <w:r w:rsidRPr="00727FC6">
        <w:t xml:space="preserve">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w:t>
      </w:r>
      <w:r w:rsidRPr="00727FC6" w:rsidR="00E73D8F">
        <w:t>s</w:t>
      </w:r>
      <w:r w:rsidRPr="00727FC6" w:rsidR="00E4459D">
        <w:t>tate</w:t>
      </w:r>
      <w:r w:rsidRPr="00727FC6">
        <w:t xml:space="preserve"> and local levels.</w:t>
      </w:r>
    </w:p>
    <w:p w:rsidR="00CE2DFD" w:rsidRPr="00727FC6" w:rsidP="00B515BF" w14:paraId="63BF8716" w14:textId="77777777">
      <w:pPr>
        <w:pStyle w:val="Heading3"/>
        <w:ind w:hanging="720"/>
      </w:pPr>
      <w:bookmarkStart w:id="57" w:name="_Toc360880520"/>
      <w:bookmarkStart w:id="58" w:name="_Toc184020607"/>
      <w:bookmarkStart w:id="59" w:name="_Toc190758454"/>
      <w:bookmarkStart w:id="60" w:name="_Toc190770101"/>
      <w:bookmarkStart w:id="61" w:name="_Toc197829214"/>
      <w:bookmarkStart w:id="62" w:name="_Toc220934138"/>
      <w:bookmarkStart w:id="63" w:name="_Toc318388334"/>
      <w:bookmarkStart w:id="64" w:name="_Toc355682011"/>
      <w:bookmarkStart w:id="65" w:name="_Toc127882864"/>
      <w:r w:rsidRPr="00727FC6">
        <w:t>Quarterly Census of Employment and Wages (QCEW)</w:t>
      </w:r>
      <w:bookmarkEnd w:id="57"/>
      <w:bookmarkEnd w:id="58"/>
      <w:bookmarkEnd w:id="59"/>
      <w:bookmarkEnd w:id="60"/>
      <w:bookmarkEnd w:id="61"/>
      <w:bookmarkEnd w:id="62"/>
      <w:bookmarkEnd w:id="63"/>
      <w:bookmarkEnd w:id="64"/>
      <w:bookmarkEnd w:id="65"/>
    </w:p>
    <w:p w:rsidR="00CE2DFD" w:rsidRPr="00727FC6" w:rsidP="0057209F" w14:paraId="45AE5313" w14:textId="77777777">
      <w:pPr>
        <w:ind w:left="1080"/>
      </w:pPr>
      <w:r w:rsidRPr="00727FC6">
        <w:t>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Employment and Training Administration (ETA) for solvency and actuarial studies of Unemployment Insurance (UI).</w:t>
      </w:r>
    </w:p>
    <w:p w:rsidR="00CE2DFD" w:rsidRPr="00727FC6" w:rsidP="00E134EA" w14:paraId="4BB5D1F3" w14:textId="77777777">
      <w:pPr>
        <w:pStyle w:val="Heading2"/>
      </w:pPr>
      <w:bookmarkStart w:id="66" w:name="_Toc355183820"/>
      <w:bookmarkStart w:id="67" w:name="_Toc355190346"/>
      <w:bookmarkStart w:id="68" w:name="_Toc355675519"/>
      <w:bookmarkStart w:id="69" w:name="_Toc355680230"/>
      <w:bookmarkStart w:id="70" w:name="_Toc355682012"/>
      <w:bookmarkStart w:id="71" w:name="_Toc355183821"/>
      <w:bookmarkStart w:id="72" w:name="_Toc355190347"/>
      <w:bookmarkStart w:id="73" w:name="_Toc355675520"/>
      <w:bookmarkStart w:id="74" w:name="_Toc355680231"/>
      <w:bookmarkStart w:id="75" w:name="_Toc355682013"/>
      <w:bookmarkStart w:id="76" w:name="_Toc360880521"/>
      <w:bookmarkStart w:id="77" w:name="_Toc184020609"/>
      <w:bookmarkStart w:id="78" w:name="_Toc190758456"/>
      <w:bookmarkStart w:id="79" w:name="_Toc190770103"/>
      <w:bookmarkStart w:id="80" w:name="_Toc197829216"/>
      <w:bookmarkStart w:id="81" w:name="_Toc220934140"/>
      <w:bookmarkStart w:id="82" w:name="_Toc318388336"/>
      <w:bookmarkStart w:id="83" w:name="_Toc355682014"/>
      <w:bookmarkStart w:id="84" w:name="_Toc127882865"/>
      <w:bookmarkEnd w:id="66"/>
      <w:bookmarkEnd w:id="67"/>
      <w:bookmarkEnd w:id="68"/>
      <w:bookmarkEnd w:id="69"/>
      <w:bookmarkEnd w:id="70"/>
      <w:bookmarkEnd w:id="71"/>
      <w:bookmarkEnd w:id="72"/>
      <w:bookmarkEnd w:id="73"/>
      <w:bookmarkEnd w:id="74"/>
      <w:bookmarkEnd w:id="75"/>
      <w:r w:rsidRPr="00727FC6">
        <w:t>AUTHORIZING LEGISLATION</w:t>
      </w:r>
      <w:bookmarkEnd w:id="76"/>
      <w:bookmarkEnd w:id="77"/>
      <w:bookmarkEnd w:id="78"/>
      <w:bookmarkEnd w:id="79"/>
      <w:bookmarkEnd w:id="80"/>
      <w:bookmarkEnd w:id="81"/>
      <w:bookmarkEnd w:id="82"/>
      <w:bookmarkEnd w:id="83"/>
      <w:bookmarkEnd w:id="84"/>
    </w:p>
    <w:p w:rsidR="00CE2DFD" w:rsidRPr="00727FC6" w:rsidP="00B515BF" w14:paraId="19442D26" w14:textId="77777777">
      <w:pPr>
        <w:ind w:left="720"/>
      </w:pPr>
      <w:r w:rsidRPr="00727FC6">
        <w:t>The BLS is authorized to collect labor market information pursuant to the 1884 statute (29 USC 1), an Act to Establish the Bureau of Labor, as amended.  Section 14 of the Wagner-</w:t>
      </w:r>
      <w:r w:rsidRPr="00727FC6">
        <w:t>Peyser</w:t>
      </w:r>
      <w:r w:rsidRPr="00727FC6">
        <w:t xml:space="preserve"> Act (</w:t>
      </w:r>
      <w:r w:rsidRPr="00727FC6" w:rsidR="002D2A02">
        <w:t>29 USC 49L-1</w:t>
      </w:r>
      <w:r w:rsidRPr="00727FC6">
        <w:t xml:space="preserve">) </w:t>
      </w:r>
      <w:r w:rsidRPr="00727FC6">
        <w:t xml:space="preserve">authorizes the Secretary of Labor to reimburse the </w:t>
      </w:r>
      <w:r w:rsidRPr="00727FC6" w:rsidR="00E73D8F">
        <w:t>s</w:t>
      </w:r>
      <w:r w:rsidRPr="00727FC6" w:rsidR="00E4459D">
        <w:t>tate</w:t>
      </w:r>
      <w:r w:rsidRPr="00727FC6">
        <w:t>s to provide data for national statistical programs.  The Workforce Investment Act of 1998 amended the Wagner-</w:t>
      </w:r>
      <w:r w:rsidRPr="00727FC6">
        <w:t>Peyser</w:t>
      </w:r>
      <w:r w:rsidRPr="00727FC6">
        <w:t xml:space="preserve"> Act by adding a new section 15, "Employment Statistics," which authorizes the Secretary to "…oversee the development, maintenance, and continuous improvement of a nationwide statistics system of economic statistics…"</w:t>
      </w:r>
      <w:r w:rsidRPr="00727FC6" w:rsidR="0018791D">
        <w:t xml:space="preserve">  Section 15 (29 USC 49L-2) was amended in part by the Workforce Innovation and Opportunity Act of 2014.</w:t>
      </w:r>
    </w:p>
    <w:p w:rsidR="00CE2DFD" w:rsidRPr="00727FC6" w:rsidP="00B515BF" w14:paraId="6784C46C" w14:textId="77777777">
      <w:pPr>
        <w:ind w:left="720"/>
      </w:pPr>
      <w:r w:rsidRPr="00727FC6">
        <w:t xml:space="preserve">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w:t>
      </w:r>
      <w:r w:rsidRPr="00727FC6" w:rsidR="00482167">
        <w:t>s</w:t>
      </w:r>
      <w:r w:rsidRPr="00727FC6" w:rsidR="00E4459D">
        <w:t>tate</w:t>
      </w:r>
      <w:r w:rsidRPr="00727FC6">
        <w:t>ments in Part III, Application Materials.</w:t>
      </w:r>
    </w:p>
    <w:p w:rsidR="00CE2DFD" w:rsidRPr="00727FC6" w:rsidP="00E134EA" w14:paraId="6B705739" w14:textId="77777777">
      <w:pPr>
        <w:pStyle w:val="Heading2"/>
      </w:pPr>
      <w:bookmarkStart w:id="85" w:name="_Toc360880522"/>
      <w:bookmarkStart w:id="86" w:name="_Toc184020610"/>
      <w:bookmarkStart w:id="87" w:name="_Toc190758457"/>
      <w:bookmarkStart w:id="88" w:name="_Toc190770104"/>
      <w:bookmarkStart w:id="89" w:name="_Toc197829217"/>
      <w:bookmarkStart w:id="90" w:name="_Toc220934141"/>
      <w:bookmarkStart w:id="91" w:name="_Toc318388337"/>
      <w:bookmarkStart w:id="92" w:name="_Toc355682015"/>
      <w:bookmarkStart w:id="93" w:name="_Toc127882866"/>
      <w:r w:rsidRPr="00727FC6">
        <w:t>ELIGIBLE APPLICANTS</w:t>
      </w:r>
      <w:bookmarkEnd w:id="85"/>
      <w:bookmarkEnd w:id="86"/>
      <w:bookmarkEnd w:id="87"/>
      <w:bookmarkEnd w:id="88"/>
      <w:bookmarkEnd w:id="89"/>
      <w:bookmarkEnd w:id="90"/>
      <w:bookmarkEnd w:id="91"/>
      <w:bookmarkEnd w:id="92"/>
      <w:bookmarkEnd w:id="93"/>
    </w:p>
    <w:p w:rsidR="00CE2DFD" w:rsidRPr="00727FC6" w:rsidP="00B515BF" w14:paraId="4FCF0670" w14:textId="77777777">
      <w:pPr>
        <w:ind w:left="720"/>
      </w:pPr>
      <w:r w:rsidRPr="00727FC6">
        <w:t xml:space="preserve">Eligible applicants are </w:t>
      </w:r>
      <w:r w:rsidRPr="00727FC6" w:rsidR="00E73D8F">
        <w:t>s</w:t>
      </w:r>
      <w:r w:rsidRPr="00727FC6" w:rsidR="00E4459D">
        <w:t>tate</w:t>
      </w:r>
      <w:r w:rsidRPr="00727FC6">
        <w:t xml:space="preserve"> agencies designated by the Governor pursuant to </w:t>
      </w:r>
      <w:r w:rsidRPr="00727FC6" w:rsidR="0018791D">
        <w:t>Section 15 of the Wagner-</w:t>
      </w:r>
      <w:r w:rsidRPr="00727FC6" w:rsidR="0018791D">
        <w:t>Peyser</w:t>
      </w:r>
      <w:r w:rsidRPr="00727FC6" w:rsidR="0018791D">
        <w:t xml:space="preserve"> Act</w:t>
      </w:r>
      <w:r w:rsidRPr="00727FC6">
        <w:t>, or their equivalents in non-</w:t>
      </w:r>
      <w:r w:rsidRPr="00727FC6" w:rsidR="00E73D8F">
        <w:t>s</w:t>
      </w:r>
      <w:r w:rsidRPr="00727FC6" w:rsidR="00E4459D">
        <w:t>tate</w:t>
      </w:r>
      <w:r w:rsidRPr="00727FC6">
        <w:t xml:space="preserve"> jurisdictions.  The BLS may select an alternative applicant if a </w:t>
      </w:r>
      <w:r w:rsidRPr="00727FC6" w:rsidR="00E73D8F">
        <w:t>s</w:t>
      </w:r>
      <w:r w:rsidRPr="00727FC6" w:rsidR="00E4459D">
        <w:t>tate</w:t>
      </w:r>
      <w:r w:rsidRPr="00727FC6">
        <w:t xml:space="preserve"> agency declines to apply for cooperative agreement funding or otherwise substantially fails to meet BLS application and performance requirements.</w:t>
      </w:r>
    </w:p>
    <w:p w:rsidR="00CE2DFD" w:rsidRPr="00727FC6" w:rsidP="00E134EA" w14:paraId="5436E3B5" w14:textId="77777777">
      <w:pPr>
        <w:pStyle w:val="Heading2"/>
      </w:pPr>
      <w:bookmarkStart w:id="94" w:name="_Toc360880523"/>
      <w:bookmarkStart w:id="95" w:name="_Toc184020611"/>
      <w:bookmarkStart w:id="96" w:name="_Toc190758458"/>
      <w:bookmarkStart w:id="97" w:name="_Toc190770105"/>
      <w:bookmarkStart w:id="98" w:name="_Toc197829218"/>
      <w:bookmarkStart w:id="99" w:name="_Toc220934142"/>
      <w:bookmarkStart w:id="100" w:name="_Toc318388338"/>
      <w:bookmarkStart w:id="101" w:name="_Toc355682016"/>
      <w:bookmarkStart w:id="102" w:name="_Toc127882867"/>
      <w:r w:rsidRPr="00727FC6">
        <w:t>REGULATIONS AND REFERENCE DOCUMENTS</w:t>
      </w:r>
      <w:bookmarkEnd w:id="94"/>
      <w:bookmarkEnd w:id="95"/>
      <w:bookmarkEnd w:id="96"/>
      <w:bookmarkEnd w:id="97"/>
      <w:bookmarkEnd w:id="98"/>
      <w:bookmarkEnd w:id="99"/>
      <w:bookmarkEnd w:id="100"/>
      <w:bookmarkEnd w:id="101"/>
      <w:bookmarkEnd w:id="102"/>
    </w:p>
    <w:p w:rsidR="00CE2DFD" w:rsidRPr="00727FC6" w:rsidP="00B515BF" w14:paraId="58CA7B9B" w14:textId="77777777">
      <w:pPr>
        <w:ind w:left="720"/>
      </w:pPr>
      <w:r w:rsidRPr="00727FC6">
        <w:t xml:space="preserve">The LMI programs are administered in accordance with the program operating manuals cited in the work </w:t>
      </w:r>
      <w:r w:rsidRPr="00727FC6" w:rsidR="00482167">
        <w:t>s</w:t>
      </w:r>
      <w:r w:rsidRPr="00727FC6" w:rsidR="00E4459D">
        <w:t>tate</w:t>
      </w:r>
      <w:r w:rsidRPr="00727FC6">
        <w:t>ments, and with:</w:t>
      </w:r>
    </w:p>
    <w:p w:rsidR="00CE2DFD" w:rsidRPr="00727FC6" w:rsidP="00AE52F4" w14:paraId="6AF4D5E1" w14:textId="00E7E364">
      <w:pPr>
        <w:numPr>
          <w:ilvl w:val="0"/>
          <w:numId w:val="14"/>
        </w:numPr>
        <w:ind w:left="1080"/>
      </w:pPr>
      <w:r w:rsidRPr="00727FC6">
        <w:t xml:space="preserve">Title 29 Part 93 of the Code of Federal Regulations (hereinafter cited as 29 CFR 93), New Restrictions on </w:t>
      </w:r>
      <w:r w:rsidRPr="00727FC6" w:rsidR="008462BB">
        <w:t>Lobbying.</w:t>
      </w:r>
    </w:p>
    <w:p w:rsidR="003E37CE" w:rsidRPr="00727FC6" w:rsidP="00AE52F4" w14:paraId="4DBDFA25" w14:textId="5666784D">
      <w:pPr>
        <w:numPr>
          <w:ilvl w:val="0"/>
          <w:numId w:val="14"/>
        </w:numPr>
        <w:ind w:left="1080"/>
      </w:pPr>
      <w:r w:rsidRPr="00727FC6">
        <w:t xml:space="preserve">Title 2 Part 2900 of the Code of Federal Regulations (hereinafter cited as 2 CFR 2900), Uniform Administrative Requirements, Cost Principles, and Audit Requirements for Federal </w:t>
      </w:r>
      <w:r w:rsidRPr="00727FC6" w:rsidR="008462BB">
        <w:t>Awards.</w:t>
      </w:r>
    </w:p>
    <w:p w:rsidR="003E37CE" w:rsidRPr="00727FC6" w:rsidP="00AE52F4" w14:paraId="0C323C61" w14:textId="77777777">
      <w:pPr>
        <w:numPr>
          <w:ilvl w:val="0"/>
          <w:numId w:val="14"/>
        </w:numPr>
        <w:ind w:left="1080"/>
      </w:pPr>
      <w:r w:rsidRPr="00727FC6">
        <w:t>Title 2 Part 200 of the Code of Federal Regulations (hereinafter cited as 2 CFR 200),</w:t>
      </w:r>
      <w:r w:rsidRPr="00727FC6" w:rsidR="00867FD6">
        <w:t xml:space="preserve"> </w:t>
      </w:r>
      <w:r w:rsidRPr="00727FC6">
        <w:t>Uniform Administrative Requirements, Cost Principles, and Audit Requirements for Federal Awards; and</w:t>
      </w:r>
    </w:p>
    <w:p w:rsidR="00CE2DFD" w:rsidRPr="00727FC6" w:rsidP="00AE52F4" w14:paraId="7E430E08" w14:textId="77777777">
      <w:pPr>
        <w:numPr>
          <w:ilvl w:val="0"/>
          <w:numId w:val="14"/>
        </w:numPr>
        <w:ind w:left="1080"/>
      </w:pPr>
      <w:r w:rsidRPr="00727FC6">
        <w:t>Title 29 Part 98 of the Code of Federal Regulations (hereinafter cited as 29 CFR 98) and 2 CFR Chapter 1, part 180, Government-wide Debarment and Suspension (</w:t>
      </w:r>
      <w:r w:rsidRPr="00727FC6">
        <w:t>Nonprocurement</w:t>
      </w:r>
      <w:r w:rsidRPr="00727FC6">
        <w:t>) and Government-wide Requirements for Drug-Free Workplace (Grants)</w:t>
      </w:r>
      <w:r w:rsidRPr="00727FC6" w:rsidR="003E37CE">
        <w:t>.</w:t>
      </w:r>
    </w:p>
    <w:p w:rsidR="00CE2DFD" w:rsidRPr="00727FC6" w:rsidP="00E134EA" w14:paraId="6D7E3CF8" w14:textId="77777777">
      <w:pPr>
        <w:pStyle w:val="Heading2"/>
      </w:pPr>
      <w:bookmarkStart w:id="103" w:name="_Toc360880524"/>
      <w:bookmarkStart w:id="104" w:name="_Toc184020612"/>
      <w:bookmarkStart w:id="105" w:name="_Toc190758459"/>
      <w:bookmarkStart w:id="106" w:name="_Toc190770106"/>
      <w:bookmarkStart w:id="107" w:name="_Toc197829219"/>
      <w:bookmarkStart w:id="108" w:name="_Toc220934143"/>
      <w:bookmarkStart w:id="109" w:name="_Toc318388339"/>
      <w:bookmarkStart w:id="110" w:name="_Toc355682017"/>
      <w:bookmarkStart w:id="111" w:name="_Toc127882868"/>
      <w:r w:rsidRPr="00727FC6">
        <w:t>PROGRAM FUNDING</w:t>
      </w:r>
      <w:bookmarkEnd w:id="103"/>
      <w:bookmarkEnd w:id="104"/>
      <w:bookmarkEnd w:id="105"/>
      <w:bookmarkEnd w:id="106"/>
      <w:bookmarkEnd w:id="107"/>
      <w:bookmarkEnd w:id="108"/>
      <w:bookmarkEnd w:id="109"/>
      <w:bookmarkEnd w:id="110"/>
      <w:bookmarkEnd w:id="111"/>
    </w:p>
    <w:p w:rsidR="00CE2DFD" w:rsidRPr="00727FC6" w:rsidP="00B515BF" w14:paraId="1EF5DDDF" w14:textId="6CECDC6E">
      <w:pPr>
        <w:ind w:left="720"/>
      </w:pPr>
      <w:r w:rsidRPr="00727FC6">
        <w:t>Program funding is subject to the availability of funds.  Funds are made available through enactment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rsidR="00CE2DFD" w:rsidRPr="00727FC6" w:rsidP="00B515BF" w14:paraId="594D7D84" w14:textId="77777777">
      <w:pPr>
        <w:ind w:left="720"/>
      </w:pPr>
      <w:r w:rsidRPr="00727FC6">
        <w:t>As long as</w:t>
      </w:r>
      <w:r w:rsidRPr="00727FC6">
        <w:t xml:space="preserve"> the BLS is operating under a full year appropriation, the BLS will issue obligational authority (OA) to a </w:t>
      </w:r>
      <w:r w:rsidRPr="00727FC6" w:rsidR="00E73D8F">
        <w:t>s</w:t>
      </w:r>
      <w:r w:rsidRPr="00727FC6" w:rsidR="00E4459D">
        <w:t>tate</w:t>
      </w:r>
      <w:r w:rsidRPr="00727FC6">
        <w:t xml:space="preserve"> agency based on the </w:t>
      </w:r>
      <w:r w:rsidRPr="00727FC6" w:rsidR="00E73D8F">
        <w:t>s</w:t>
      </w:r>
      <w:r w:rsidRPr="00727FC6" w:rsidR="00E4459D">
        <w:t>tate</w:t>
      </w:r>
      <w:r w:rsidRPr="00727FC6">
        <w:t xml:space="preserve"> agency's annual obligation plan.  If the BLS is operating under a continuing resolution, OA will be issued based on a proportion of the </w:t>
      </w:r>
      <w:r w:rsidRPr="00727FC6" w:rsidR="00E73D8F">
        <w:t>s</w:t>
      </w:r>
      <w:r w:rsidRPr="00727FC6" w:rsidR="00E4459D">
        <w:t>tate</w:t>
      </w:r>
      <w:r w:rsidRPr="00727FC6">
        <w:t xml:space="preserve"> agency's annual obligation plan.  </w:t>
      </w:r>
    </w:p>
    <w:p w:rsidR="00CE2DFD" w:rsidRPr="00727FC6" w:rsidP="00B515BF" w14:paraId="0CD51210" w14:textId="77777777">
      <w:pPr>
        <w:ind w:left="720"/>
      </w:pPr>
      <w:r w:rsidRPr="00727FC6">
        <w:t>The Federal financial</w:t>
      </w:r>
      <w:r w:rsidRPr="00727FC6" w:rsidR="00F76746">
        <w:t xml:space="preserve"> assistance awarded under this a</w:t>
      </w:r>
      <w:r w:rsidRPr="00727FC6">
        <w:t xml:space="preserve">greement is available for obligation by a </w:t>
      </w:r>
      <w:r w:rsidRPr="00727FC6" w:rsidR="00E73D8F">
        <w:t>s</w:t>
      </w:r>
      <w:r w:rsidRPr="00727FC6" w:rsidR="00E4459D">
        <w:t>tate</w:t>
      </w:r>
      <w:r w:rsidRPr="00727FC6">
        <w:t xml:space="preserve"> agency during the Federal fiscal year beginning October 1 and ending September 30, unless the BLS specificall</w:t>
      </w:r>
      <w:r w:rsidRPr="00727FC6" w:rsidR="00F76746">
        <w:t>y approves an extension of the a</w:t>
      </w:r>
      <w:r w:rsidRPr="00727FC6">
        <w:t xml:space="preserve">greement period for </w:t>
      </w:r>
      <w:r w:rsidRPr="00727FC6">
        <w:t>particular additional</w:t>
      </w:r>
      <w:r w:rsidRPr="00727FC6">
        <w:t xml:space="preserve"> activities to maintain currency.</w:t>
      </w:r>
    </w:p>
    <w:p w:rsidR="00F30A8B" w:rsidRPr="00727FC6" w:rsidP="005B27E9" w14:paraId="6522B2DF" w14:textId="77777777"/>
    <w:p w:rsidR="008462BB" w:rsidRPr="00727FC6" w:rsidP="00592616" w14:paraId="5612DCA0" w14:textId="77777777">
      <w:pPr>
        <w:ind w:left="0"/>
      </w:pPr>
    </w:p>
    <w:p w:rsidR="00CE2DFD" w:rsidRPr="00727FC6" w:rsidP="00E134EA" w14:paraId="30006D3C" w14:textId="77777777">
      <w:pPr>
        <w:pStyle w:val="Heading2"/>
      </w:pPr>
      <w:bookmarkStart w:id="112" w:name="_Toc360880525"/>
      <w:bookmarkStart w:id="113" w:name="_Toc184020613"/>
      <w:bookmarkStart w:id="114" w:name="_Toc190758460"/>
      <w:bookmarkStart w:id="115" w:name="_Toc190770107"/>
      <w:bookmarkStart w:id="116" w:name="_Toc197829220"/>
      <w:bookmarkStart w:id="117" w:name="_Toc220934144"/>
      <w:bookmarkStart w:id="118" w:name="_Toc318388340"/>
      <w:bookmarkStart w:id="119" w:name="_Toc355682018"/>
      <w:bookmarkStart w:id="120" w:name="_Toc127882869"/>
      <w:r w:rsidRPr="00727FC6">
        <w:t>CASH MANAGEMENT</w:t>
      </w:r>
      <w:bookmarkEnd w:id="112"/>
      <w:bookmarkEnd w:id="113"/>
      <w:bookmarkEnd w:id="114"/>
      <w:bookmarkEnd w:id="115"/>
      <w:bookmarkEnd w:id="116"/>
      <w:bookmarkEnd w:id="117"/>
      <w:bookmarkEnd w:id="118"/>
      <w:bookmarkEnd w:id="119"/>
      <w:bookmarkEnd w:id="120"/>
    </w:p>
    <w:p w:rsidR="00CE2DFD" w:rsidRPr="00727FC6" w:rsidP="00B515BF" w14:paraId="1B6B664C" w14:textId="77777777">
      <w:pPr>
        <w:ind w:left="720"/>
      </w:pPr>
      <w:r w:rsidRPr="00727FC6">
        <w:t xml:space="preserve">Cash advances to qualified </w:t>
      </w:r>
      <w:r w:rsidRPr="00727FC6" w:rsidR="00E73D8F">
        <w:t>s</w:t>
      </w:r>
      <w:r w:rsidRPr="00727FC6" w:rsidR="00E4459D">
        <w:t>tate</w:t>
      </w:r>
      <w:r w:rsidRPr="00727FC6">
        <w:t xml:space="preserv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after receipt as possible.  For this purpose, a disbursement </w:t>
      </w:r>
      <w:r w:rsidRPr="00727FC6">
        <w:t>is considered to be</w:t>
      </w:r>
      <w:r w:rsidRPr="00727FC6">
        <w:t xml:space="preserve"> the time of the actual release of checks or transfer of funds electronically by the recipient organization to the payees.</w:t>
      </w:r>
    </w:p>
    <w:p w:rsidR="00CE2DFD" w:rsidRPr="00727FC6" w:rsidP="00B515BF" w14:paraId="024040BD" w14:textId="10FAA440">
      <w:pPr>
        <w:ind w:left="720"/>
      </w:pPr>
      <w:r w:rsidRPr="00727FC6">
        <w:t xml:space="preserve">The </w:t>
      </w:r>
      <w:r w:rsidRPr="00727FC6" w:rsidR="00E73D8F">
        <w:t>s</w:t>
      </w:r>
      <w:r w:rsidRPr="00727FC6" w:rsidR="00E4459D">
        <w:t>tate</w:t>
      </w:r>
      <w:r w:rsidRPr="00727FC6">
        <w:t xml:space="preserve"> agency will include with a request for funds a breakdown of the total request by fund ledger code.  If a </w:t>
      </w:r>
      <w:r w:rsidRPr="00727FC6" w:rsidR="00E73D8F">
        <w:t>s</w:t>
      </w:r>
      <w:r w:rsidRPr="00727FC6" w:rsidR="00E4459D">
        <w:t>tate</w:t>
      </w:r>
      <w:r w:rsidRPr="00727FC6">
        <w:t xml:space="preserve"> agency</w:t>
      </w:r>
      <w:r w:rsidR="008462BB">
        <w:t>’</w:t>
      </w:r>
      <w:r w:rsidRPr="00727FC6">
        <w:t>s drawdown request exceeds available OA for a fund ledger code and disapproval of the request will result in an immediate hardship, the BLS will consider approval of the payment on a case</w:t>
      </w:r>
      <w:r w:rsidRPr="00727FC6">
        <w:noBreakHyphen/>
        <w:t>by</w:t>
      </w:r>
      <w:r w:rsidRPr="00727FC6">
        <w:noBreakHyphen/>
        <w:t>case basis.</w:t>
      </w:r>
    </w:p>
    <w:p w:rsidR="00CE2DFD" w:rsidRPr="00727FC6" w:rsidP="00B515BF" w14:paraId="76003EF1" w14:textId="77777777">
      <w:pPr>
        <w:ind w:left="720"/>
      </w:pPr>
      <w:r w:rsidRPr="00727FC6">
        <w:t xml:space="preserve">If a </w:t>
      </w:r>
      <w:r w:rsidRPr="00727FC6" w:rsidR="00E73D8F">
        <w:t>s</w:t>
      </w:r>
      <w:r w:rsidRPr="00727FC6" w:rsidR="00E4459D">
        <w:t>tate</w:t>
      </w:r>
      <w:r w:rsidRPr="00727FC6">
        <w:t xml:space="preserve"> agency receiving advance payments demonstrates an unwillingness or inability to establish procedures that minimize the time elapsing between receipt and disbursement of cash advances, the BLS may, after notifying the </w:t>
      </w:r>
      <w:r w:rsidRPr="00727FC6" w:rsidR="00E73D8F">
        <w:t>s</w:t>
      </w:r>
      <w:r w:rsidRPr="00727FC6" w:rsidR="00E4459D">
        <w:t>tate</w:t>
      </w:r>
      <w:r w:rsidRPr="00727FC6">
        <w:t xml:space="preserve"> agency, discontinue the advance payment method and make payments by reimbursement.</w:t>
      </w:r>
    </w:p>
    <w:p w:rsidR="00CE2DFD" w:rsidRPr="00727FC6" w:rsidP="00E134EA" w14:paraId="027B8ACF" w14:textId="77777777">
      <w:pPr>
        <w:pStyle w:val="Heading2"/>
      </w:pPr>
      <w:bookmarkStart w:id="121" w:name="_Toc360880526"/>
      <w:bookmarkStart w:id="122" w:name="_Toc184020614"/>
      <w:bookmarkStart w:id="123" w:name="_Toc190758461"/>
      <w:bookmarkStart w:id="124" w:name="_Toc190770108"/>
      <w:bookmarkStart w:id="125" w:name="_Toc197829221"/>
      <w:bookmarkStart w:id="126" w:name="_Toc220934145"/>
      <w:bookmarkStart w:id="127" w:name="_Toc318388341"/>
      <w:bookmarkStart w:id="128" w:name="_Toc355682019"/>
      <w:bookmarkStart w:id="129" w:name="_Toc127882870"/>
      <w:r w:rsidRPr="00727FC6">
        <w:t>COST GUIDELINES</w:t>
      </w:r>
      <w:bookmarkEnd w:id="121"/>
      <w:bookmarkEnd w:id="122"/>
      <w:bookmarkEnd w:id="123"/>
      <w:bookmarkEnd w:id="124"/>
      <w:bookmarkEnd w:id="125"/>
      <w:bookmarkEnd w:id="126"/>
      <w:bookmarkEnd w:id="127"/>
      <w:bookmarkEnd w:id="128"/>
      <w:bookmarkEnd w:id="129"/>
    </w:p>
    <w:p w:rsidR="00CE2DFD" w:rsidRPr="00727FC6" w:rsidP="00595A20" w14:paraId="5888D6ED" w14:textId="77777777">
      <w:pPr>
        <w:pStyle w:val="Heading3"/>
        <w:ind w:hanging="720"/>
      </w:pPr>
      <w:bookmarkStart w:id="130" w:name="_Toc360880527"/>
      <w:bookmarkStart w:id="131" w:name="_Toc184020615"/>
      <w:bookmarkStart w:id="132" w:name="_Toc190758462"/>
      <w:bookmarkStart w:id="133" w:name="_Toc190770109"/>
      <w:bookmarkStart w:id="134" w:name="_Toc197829222"/>
      <w:bookmarkStart w:id="135" w:name="_Toc220934146"/>
      <w:bookmarkStart w:id="136" w:name="_Toc318388342"/>
      <w:bookmarkStart w:id="137" w:name="_Toc355682020"/>
      <w:bookmarkStart w:id="138" w:name="_Toc127882871"/>
      <w:r w:rsidRPr="00727FC6">
        <w:t>Allowable Costs</w:t>
      </w:r>
      <w:bookmarkEnd w:id="130"/>
      <w:bookmarkEnd w:id="131"/>
      <w:bookmarkEnd w:id="132"/>
      <w:bookmarkEnd w:id="133"/>
      <w:bookmarkEnd w:id="134"/>
      <w:bookmarkEnd w:id="135"/>
      <w:bookmarkEnd w:id="136"/>
      <w:bookmarkEnd w:id="137"/>
      <w:bookmarkEnd w:id="138"/>
    </w:p>
    <w:p w:rsidR="00CE2DFD" w:rsidRPr="00727FC6" w:rsidP="00E134EA" w14:paraId="14AA36FE" w14:textId="77777777">
      <w:pPr>
        <w:ind w:left="1080"/>
      </w:pPr>
      <w:bookmarkStart w:id="139" w:name="D"/>
      <w:r w:rsidRPr="00727FC6">
        <w:t>A</w:t>
      </w:r>
      <w:bookmarkEnd w:id="139"/>
      <w:r w:rsidRPr="00727FC6">
        <w:t xml:space="preserve">llowable costs are determined in accordance with the provisions of </w:t>
      </w:r>
      <w:r w:rsidRPr="00727FC6" w:rsidR="00BE5119">
        <w:t>2 CFR 200, Subpart E (Cost Principles)</w:t>
      </w:r>
      <w:r w:rsidRPr="00727FC6">
        <w:t xml:space="preserve">.  A request for prior approval of certain costs, under the cost principles of </w:t>
      </w:r>
      <w:r w:rsidRPr="00727FC6" w:rsidR="00BE5119">
        <w:t>2 CFR 200, Subpart E</w:t>
      </w:r>
      <w:r w:rsidRPr="00727FC6">
        <w:t>, may be made by means of a letter from the recipient organization to the BLS.</w:t>
      </w:r>
    </w:p>
    <w:p w:rsidR="00CE2DFD" w:rsidRPr="00727FC6" w:rsidP="00E134EA" w14:paraId="610C602D" w14:textId="77777777">
      <w:pPr>
        <w:ind w:left="1080"/>
      </w:pPr>
      <w:r w:rsidRPr="00727FC6">
        <w:t xml:space="preserve">Indirect costs are defined as all costs </w:t>
      </w:r>
      <w:r w:rsidRPr="00727FC6" w:rsidR="00BE5119">
        <w:t xml:space="preserve">incurred for a common or joint purpose </w:t>
      </w:r>
      <w:r w:rsidRPr="00727FC6">
        <w:t>benefiting more than one cost objective</w:t>
      </w:r>
      <w:r w:rsidRPr="00727FC6" w:rsidR="00BE5119">
        <w:t>, and not readily assigned to the cost objectives specifically benefited, without effort disproportionate to the results achieved</w:t>
      </w:r>
      <w:r w:rsidRPr="00727FC6">
        <w:t xml:space="preserve">.  </w:t>
      </w:r>
      <w:r w:rsidRPr="00727FC6">
        <w:t>In order for</w:t>
      </w:r>
      <w:r w:rsidRPr="00727FC6">
        <w:t xml:space="preserve"> a </w:t>
      </w:r>
      <w:r w:rsidRPr="00727FC6" w:rsidR="00F3343F">
        <w:t>S</w:t>
      </w:r>
      <w:r w:rsidRPr="00727FC6" w:rsidR="00E4459D">
        <w:t>tate</w:t>
      </w:r>
      <w:r w:rsidRPr="00727FC6">
        <w:t xml:space="preserve"> Workforce Agency (SWA) to claim indirect costs under this cooperative agreement, the indirect costs must be contained in a cost allocation plan and/or indirect cost rate proposal developed in accordance with the requirements of </w:t>
      </w:r>
      <w:r w:rsidRPr="00727FC6" w:rsidR="00BE5119">
        <w:t>2 CFR 200, Subpart E</w:t>
      </w:r>
      <w:r w:rsidRPr="00727FC6" w:rsidR="00BE5119">
        <w:t xml:space="preserve"> </w:t>
      </w:r>
      <w:r w:rsidRPr="00727FC6">
        <w:t>and approved by the SWA's cognizant Federal agency.</w:t>
      </w:r>
    </w:p>
    <w:p w:rsidR="00CE2DFD" w:rsidRPr="00727FC6" w:rsidP="00E134EA" w14:paraId="32D27724" w14:textId="6DCB9535">
      <w:pPr>
        <w:ind w:left="1080"/>
      </w:pPr>
      <w:r w:rsidRPr="00727FC6">
        <w:t xml:space="preserve">SWAs claiming indirect costs incurred under this cooperative agreement are required to develop and submit cost allocation plans and/or indirect cost rate proposals to the Division of Cost Determination (DCD) or other cognizant Federal agency in accordance with </w:t>
      </w:r>
      <w:r w:rsidRPr="00727FC6" w:rsidR="00BE5119">
        <w:t>2 CFR 200, Subpart E</w:t>
      </w:r>
      <w:r w:rsidRPr="00727FC6">
        <w:t xml:space="preserve">.  Required documentation for cost allocation plans and indirect cost rate proposals is described in </w:t>
      </w:r>
      <w:r w:rsidRPr="00727FC6" w:rsidR="00BE5119">
        <w:t>2 CFR 200, Subpart E</w:t>
      </w:r>
      <w:r w:rsidRPr="00727FC6">
        <w:t xml:space="preserve">.  SWAs should pay special attention to </w:t>
      </w:r>
      <w:r w:rsidRPr="00727FC6" w:rsidR="00BE5119">
        <w:t xml:space="preserve">Appendix V </w:t>
      </w:r>
      <w:r w:rsidRPr="00727FC6">
        <w:t>(</w:t>
      </w:r>
      <w:r w:rsidRPr="00727FC6" w:rsidR="00E4459D">
        <w:t>State</w:t>
      </w:r>
      <w:r w:rsidRPr="00727FC6">
        <w:t xml:space="preserve">/Local </w:t>
      </w:r>
      <w:r w:rsidRPr="00727FC6" w:rsidR="00BE5119">
        <w:t>Government and Indian Tribe-</w:t>
      </w:r>
      <w:r w:rsidRPr="00727FC6">
        <w:t xml:space="preserve">Wide Central Service Cost Allocation Plans) and </w:t>
      </w:r>
      <w:r w:rsidRPr="00727FC6" w:rsidR="00BE5119">
        <w:t>Appendix VII</w:t>
      </w:r>
      <w:r w:rsidRPr="00727FC6">
        <w:t xml:space="preserve"> (</w:t>
      </w:r>
      <w:r w:rsidRPr="00727FC6" w:rsidR="00E4459D">
        <w:t>State</w:t>
      </w:r>
      <w:r w:rsidRPr="00727FC6" w:rsidR="00BE5119">
        <w:t>s</w:t>
      </w:r>
      <w:r w:rsidRPr="00727FC6">
        <w:t xml:space="preserve"> and Local </w:t>
      </w:r>
      <w:r w:rsidRPr="00727FC6" w:rsidR="00BE5119">
        <w:t xml:space="preserve">Government and Indian Tribe </w:t>
      </w:r>
      <w:r w:rsidRPr="00727FC6">
        <w:t xml:space="preserve">Indirect Cost Proposals) of </w:t>
      </w:r>
      <w:r w:rsidRPr="00727FC6" w:rsidR="00BE5119">
        <w:t>2 CFR 200, Subpart E</w:t>
      </w:r>
      <w:r w:rsidRPr="00727FC6">
        <w:t>.</w:t>
      </w:r>
      <w:r w:rsidRPr="00727FC6" w:rsidR="00BE5119">
        <w:t xml:space="preserve"> 2 CFR 200, Subpart E</w:t>
      </w:r>
      <w:r w:rsidRPr="00727FC6" w:rsidR="00BE5119">
        <w:t xml:space="preserve"> </w:t>
      </w:r>
      <w:r w:rsidRPr="00727FC6">
        <w:t>is available on the internet at</w:t>
      </w:r>
      <w:r w:rsidRPr="00727FC6" w:rsidR="00926182">
        <w:t xml:space="preserve"> </w:t>
      </w:r>
      <w:hyperlink r:id="rId10" w:history="1">
        <w:r w:rsidRPr="00727FC6" w:rsidR="00BE5119">
          <w:rPr>
            <w:rStyle w:val="Hyperlink"/>
          </w:rPr>
          <w:t>http://www.ecfr.gov/cgi-bin/text-idx?tpl=/ecfrbrowse/Title02/2cfr200_main_02.tpl</w:t>
        </w:r>
      </w:hyperlink>
      <w:r w:rsidRPr="00727FC6" w:rsidR="00BE5119">
        <w:t>.</w:t>
      </w:r>
    </w:p>
    <w:p w:rsidR="00CE2DFD" w:rsidRPr="00727FC6" w:rsidP="00E134EA" w14:paraId="4F315CEB" w14:textId="178644E5">
      <w:pPr>
        <w:ind w:left="1080"/>
      </w:pPr>
      <w:r w:rsidRPr="00727FC6">
        <w:t xml:space="preserve">If the Department of Labor (DOL) is the cognizant agency for SWA indirect costs, the approving office is the Division of Cost Determination (DCD), currently within the Office of Acquisition Management Services, Business Operations Center, Office of the Assistant Secretary for Administration and Management.  The SWA shall prepare and submit indirect cost/cost allocation proposals to DCD annually.  </w:t>
      </w:r>
      <w:r w:rsidRPr="00727FC6" w:rsidR="00C94C3B">
        <w:t>2 CFR 200, Subpart E (Appendix V)</w:t>
      </w:r>
      <w:r w:rsidRPr="00727FC6" w:rsidR="00C94C3B">
        <w:t xml:space="preserve"> </w:t>
      </w:r>
      <w:r w:rsidRPr="00727FC6">
        <w:t>specifies that proposals be submitted within six months after the close of the government unit’s fiscal year.  However, if a</w:t>
      </w:r>
      <w:r w:rsidR="004D69B0">
        <w:t>n</w:t>
      </w:r>
      <w:r w:rsidRPr="00727FC6">
        <w:t xml:space="preserve"> SWA expects to be unable to prepare and negotiate an indirect cost agreement by this deadline, they can receive an extension from DCD by submitting a written request that explains the need for an extension.  DCD may grant an extension to the beginning of the </w:t>
      </w:r>
      <w:r w:rsidRPr="00727FC6" w:rsidR="00F3343F">
        <w:t>s</w:t>
      </w:r>
      <w:r w:rsidRPr="00727FC6" w:rsidR="00E4459D">
        <w:t>tate</w:t>
      </w:r>
      <w:r w:rsidRPr="00727FC6">
        <w:t>’s next fiscal year.  If the DOL is not the cognizant agency, the SWA shall request instructions for the preparation of indirect cost proposal(s) from its identified cognizant Federal agency.</w:t>
      </w:r>
    </w:p>
    <w:p w:rsidR="00A36792" w:rsidRPr="00727FC6" w:rsidP="00985CF6" w14:paraId="33C69018" w14:textId="77777777">
      <w:pPr>
        <w:ind w:left="1080"/>
      </w:pPr>
      <w:r w:rsidRPr="00727FC6">
        <w:t xml:space="preserve">Any </w:t>
      </w:r>
      <w:r w:rsidRPr="00727FC6" w:rsidR="00F3343F">
        <w:t>s</w:t>
      </w:r>
      <w:r w:rsidRPr="00727FC6" w:rsidR="00E4459D">
        <w:t>tate</w:t>
      </w:r>
      <w:r w:rsidRPr="00727FC6">
        <w:t xml:space="preserve"> that uses an indirect cost rate, regardless of the cost allocation methodology employed, must annually obtain approval of its indirect cost rate from the cognizant agency.  A </w:t>
      </w:r>
      <w:r w:rsidRPr="00727FC6" w:rsidR="00F3343F">
        <w:t>s</w:t>
      </w:r>
      <w:r w:rsidRPr="00727FC6" w:rsidR="00E4459D">
        <w:t>tate</w:t>
      </w:r>
      <w:r w:rsidRPr="00727FC6">
        <w:t xml:space="preserve"> cannot recover indirect costs from the BLS without prior approval of its indirect cost rate.</w:t>
      </w:r>
    </w:p>
    <w:p w:rsidR="00CE2DFD" w:rsidRPr="00727FC6" w:rsidP="00595A20" w14:paraId="6392B1B2" w14:textId="77777777">
      <w:pPr>
        <w:pStyle w:val="Heading3"/>
        <w:ind w:hanging="720"/>
      </w:pPr>
      <w:bookmarkStart w:id="140" w:name="_Toc360880528"/>
      <w:bookmarkStart w:id="141" w:name="_Toc184020616"/>
      <w:bookmarkStart w:id="142" w:name="_Toc190758463"/>
      <w:bookmarkStart w:id="143" w:name="_Toc190770110"/>
      <w:bookmarkStart w:id="144" w:name="_Toc197829223"/>
      <w:bookmarkStart w:id="145" w:name="_Toc220934147"/>
      <w:bookmarkStart w:id="146" w:name="_Toc318388343"/>
      <w:bookmarkStart w:id="147" w:name="_Toc355682021"/>
      <w:bookmarkStart w:id="148" w:name="_Toc127882872"/>
      <w:r w:rsidRPr="00727FC6">
        <w:t>Retention of Program Income</w:t>
      </w:r>
      <w:bookmarkEnd w:id="140"/>
      <w:bookmarkEnd w:id="141"/>
      <w:bookmarkEnd w:id="142"/>
      <w:bookmarkEnd w:id="143"/>
      <w:bookmarkEnd w:id="144"/>
      <w:bookmarkEnd w:id="145"/>
      <w:bookmarkEnd w:id="146"/>
      <w:bookmarkEnd w:id="147"/>
      <w:bookmarkEnd w:id="148"/>
    </w:p>
    <w:p w:rsidR="00CE2DFD" w:rsidRPr="00727FC6" w:rsidP="00E134EA" w14:paraId="0DB7F6B9" w14:textId="7A7BF13B">
      <w:pPr>
        <w:ind w:left="1080"/>
      </w:pPr>
      <w:r w:rsidRPr="00727FC6">
        <w:t xml:space="preserve">Federal regulations at </w:t>
      </w:r>
      <w:r w:rsidRPr="00727FC6" w:rsidR="00C94C3B">
        <w:t>2 CFR 200.307(e)(1)</w:t>
      </w:r>
      <w:r w:rsidR="008462BB">
        <w:t xml:space="preserve"> </w:t>
      </w:r>
      <w:r w:rsidRPr="00727FC6">
        <w:t xml:space="preserve">specify that "...program income [defined as gross income </w:t>
      </w:r>
      <w:r w:rsidRPr="00727FC6" w:rsidR="00C94C3B">
        <w:t>earned</w:t>
      </w:r>
      <w:r w:rsidRPr="00727FC6">
        <w:t xml:space="preserve"> by the </w:t>
      </w:r>
      <w:r w:rsidRPr="00727FC6" w:rsidR="00C94C3B">
        <w:t xml:space="preserve">non-Federal entity that is </w:t>
      </w:r>
      <w:r w:rsidRPr="00727FC6">
        <w:t xml:space="preserve">directly generated by a supported activity, or earned as a result of the </w:t>
      </w:r>
      <w:r w:rsidRPr="00727FC6" w:rsidR="00C94C3B">
        <w:t xml:space="preserve">Federal award </w:t>
      </w:r>
      <w:r w:rsidRPr="00727FC6">
        <w:t>during the period</w:t>
      </w:r>
      <w:r w:rsidRPr="00727FC6" w:rsidR="00C94C3B">
        <w:t xml:space="preserve"> of performance</w:t>
      </w:r>
      <w:r w:rsidRPr="00727FC6">
        <w:t xml:space="preserve">] will be deducted from total allowable costs to determine the net allowable costs...[and]...be used for current costs unless the Federal agency authorizes otherwise..."  Accordingly, the BLS hereby authorizes </w:t>
      </w:r>
      <w:r w:rsidRPr="00727FC6" w:rsidR="00F3343F">
        <w:t>s</w:t>
      </w:r>
      <w:r w:rsidRPr="00727FC6" w:rsidR="00E4459D">
        <w:t>tate</w:t>
      </w:r>
      <w:r w:rsidRPr="00727FC6">
        <w:t xml:space="preserve"> agencies to retain program income generated by the sale of data produced using funds provided by the BLS.</w:t>
      </w:r>
    </w:p>
    <w:p w:rsidR="00CE2DFD" w:rsidRPr="00727FC6" w:rsidP="00595A20" w14:paraId="6580D0C0" w14:textId="77777777">
      <w:pPr>
        <w:pStyle w:val="Heading3"/>
        <w:ind w:hanging="720"/>
      </w:pPr>
      <w:bookmarkStart w:id="149" w:name="_Toc360880529"/>
      <w:bookmarkStart w:id="150" w:name="_Toc184020617"/>
      <w:bookmarkStart w:id="151" w:name="_Toc190758464"/>
      <w:bookmarkStart w:id="152" w:name="_Toc190770111"/>
      <w:bookmarkStart w:id="153" w:name="_Toc197829224"/>
      <w:bookmarkStart w:id="154" w:name="_Toc220934148"/>
      <w:bookmarkStart w:id="155" w:name="_Toc318388344"/>
      <w:bookmarkStart w:id="156" w:name="_Toc355682022"/>
      <w:bookmarkStart w:id="157" w:name="_Toc127882873"/>
      <w:r w:rsidRPr="00727FC6">
        <w:t>Charging Costs</w:t>
      </w:r>
      <w:bookmarkEnd w:id="149"/>
      <w:bookmarkEnd w:id="150"/>
      <w:bookmarkEnd w:id="151"/>
      <w:bookmarkEnd w:id="152"/>
      <w:bookmarkEnd w:id="153"/>
      <w:bookmarkEnd w:id="154"/>
      <w:bookmarkEnd w:id="155"/>
      <w:bookmarkEnd w:id="156"/>
      <w:bookmarkEnd w:id="157"/>
    </w:p>
    <w:p w:rsidR="00CE2DFD" w:rsidRPr="00727FC6" w:rsidP="00E134EA" w14:paraId="19D542C6" w14:textId="4BB9CC14">
      <w:pPr>
        <w:ind w:left="1080"/>
      </w:pPr>
      <w:r w:rsidRPr="00727FC6">
        <w:t xml:space="preserve">Only actual costs involved in operating the LMI cooperative statistical programs are allowable.  Cost estimation and reporting requirements are based on the </w:t>
      </w:r>
      <w:r w:rsidRPr="00727FC6" w:rsidR="00E4459D">
        <w:t>State</w:t>
      </w:r>
      <w:r w:rsidRPr="00727FC6">
        <w:t xml:space="preserve"> Workforce Agency (SWA) Cost Accounting System (CAS) and the BLS</w:t>
      </w:r>
      <w:r w:rsidR="002516EE">
        <w:t>-developed</w:t>
      </w:r>
      <w:r w:rsidR="0096595B">
        <w:t xml:space="preserve"> LMI Obligations and Expenditures form (</w:t>
      </w:r>
      <w:r w:rsidR="0096595B">
        <w:t>ObEx</w:t>
      </w:r>
      <w:r w:rsidR="0096595B">
        <w:t>)</w:t>
      </w:r>
      <w:r w:rsidRPr="00727FC6" w:rsidR="008462BB">
        <w:t xml:space="preserve"> and</w:t>
      </w:r>
      <w:r w:rsidRPr="00727FC6">
        <w:t xml:space="preserve"> are compatible with the Financial Accounting and Reporting System (FARS).  The BLS expects that </w:t>
      </w:r>
      <w:r w:rsidRPr="00727FC6" w:rsidR="00F3343F">
        <w:t>s</w:t>
      </w:r>
      <w:r w:rsidRPr="00727FC6" w:rsidR="00E4459D">
        <w:t>tate</w:t>
      </w:r>
      <w:r w:rsidRPr="00727FC6">
        <w:t xml:space="preserve"> agencies will use automated systems to distribute costs; however, all recipients must be able to budget costs for the programs</w:t>
      </w:r>
      <w:r w:rsidR="0003738A">
        <w:t xml:space="preserve"> quarterly</w:t>
      </w:r>
      <w:r w:rsidR="0096595B">
        <w:t>,</w:t>
      </w:r>
      <w:r w:rsidRPr="00727FC6">
        <w:t xml:space="preserve"> and report actual </w:t>
      </w:r>
      <w:r w:rsidR="0003738A">
        <w:t xml:space="preserve">cumulative </w:t>
      </w:r>
      <w:r w:rsidRPr="00727FC6">
        <w:t xml:space="preserve">costs </w:t>
      </w:r>
      <w:r w:rsidR="008417BE">
        <w:t>monthly</w:t>
      </w:r>
      <w:r w:rsidRPr="00727FC6">
        <w:t xml:space="preserve">.  No base-program costs may be charged to an additional activity to maintain currency (AAMC), </w:t>
      </w:r>
      <w:r w:rsidRPr="00727FC6">
        <w:t>whether or not</w:t>
      </w:r>
      <w:r w:rsidRPr="00727FC6">
        <w:t xml:space="preserve"> the AAMC is related to the base program.</w:t>
      </w:r>
    </w:p>
    <w:p w:rsidR="00CE2DFD" w:rsidRPr="00727FC6" w:rsidP="00E134EA" w14:paraId="256F646C" w14:textId="77777777">
      <w:pPr>
        <w:ind w:left="1080"/>
      </w:pPr>
      <w:r w:rsidRPr="00727FC6">
        <w:t xml:space="preserve">Additionally, if an employee’s time charges are levied solely against a single Federal award or cost objective (i.e., any or </w:t>
      </w:r>
      <w:r w:rsidRPr="00727FC6">
        <w:t>all of</w:t>
      </w:r>
      <w:r w:rsidRPr="00727FC6">
        <w:t xml:space="preserve"> the LMI programs covered under this cooperative agreement), the </w:t>
      </w:r>
      <w:r w:rsidRPr="00727FC6" w:rsidR="00F3343F">
        <w:t>s</w:t>
      </w:r>
      <w:r w:rsidRPr="00727FC6" w:rsidR="00E4459D">
        <w:t>tate</w:t>
      </w:r>
      <w:r w:rsidRPr="00727FC6">
        <w:t xml:space="preserve"> grantee must certify at least semi-annually that the work being charged for relates exclusively to that award.  </w:t>
      </w:r>
      <w:r w:rsidRPr="00727FC6" w:rsidR="005502CB">
        <w:t>2 CFR 200.420 –</w:t>
      </w:r>
      <w:r w:rsidRPr="00727FC6" w:rsidR="00C94C3B">
        <w:t xml:space="preserve"> 200.475 </w:t>
      </w:r>
      <w:r w:rsidRPr="00727FC6">
        <w:t xml:space="preserve">provides full guidance regarding this requirement.  Note that </w:t>
      </w:r>
      <w:r w:rsidRPr="00727FC6" w:rsidR="00F3343F">
        <w:t>s</w:t>
      </w:r>
      <w:r w:rsidRPr="00727FC6" w:rsidR="00E4459D">
        <w:t>tate</w:t>
      </w:r>
      <w:r w:rsidRPr="00727FC6">
        <w:t>s with time and attendance systems that account for employees' time at the project code level on a weekly, bi-weekly, or monthly basis are already in compliance with this requirement.</w:t>
      </w:r>
    </w:p>
    <w:p w:rsidR="00CE2DFD" w:rsidRPr="00727FC6" w:rsidP="00E134EA" w14:paraId="3D6C4971" w14:textId="77777777">
      <w:pPr>
        <w:pStyle w:val="Heading2"/>
      </w:pPr>
      <w:bookmarkStart w:id="158" w:name="_Toc360880530"/>
      <w:bookmarkStart w:id="159" w:name="_Toc184020618"/>
      <w:bookmarkStart w:id="160" w:name="_Toc190758465"/>
      <w:bookmarkStart w:id="161" w:name="_Toc190770112"/>
      <w:bookmarkStart w:id="162" w:name="_Toc197829225"/>
      <w:bookmarkStart w:id="163" w:name="_Toc220934149"/>
      <w:bookmarkStart w:id="164" w:name="_Toc318388345"/>
      <w:bookmarkStart w:id="165" w:name="_Toc355682023"/>
      <w:bookmarkStart w:id="166" w:name="_Toc127882874"/>
      <w:r w:rsidRPr="00727FC6">
        <w:t>REPORTING</w:t>
      </w:r>
      <w:bookmarkEnd w:id="158"/>
      <w:bookmarkEnd w:id="159"/>
      <w:bookmarkEnd w:id="160"/>
      <w:bookmarkEnd w:id="161"/>
      <w:bookmarkEnd w:id="162"/>
      <w:bookmarkEnd w:id="163"/>
      <w:bookmarkEnd w:id="164"/>
      <w:bookmarkEnd w:id="165"/>
      <w:bookmarkEnd w:id="166"/>
    </w:p>
    <w:p w:rsidR="00CE2DFD" w:rsidRPr="00727FC6" w:rsidP="00595A20" w14:paraId="7E4A5574" w14:textId="77777777">
      <w:pPr>
        <w:ind w:firstLine="173"/>
      </w:pPr>
      <w:r w:rsidRPr="00727FC6">
        <w:t xml:space="preserve">The reporting requirements described below supersede those cited at </w:t>
      </w:r>
      <w:r w:rsidRPr="00727FC6" w:rsidR="00C94C3B">
        <w:t>2 CFR 200.327</w:t>
      </w:r>
      <w:r w:rsidRPr="00727FC6">
        <w:t>.</w:t>
      </w:r>
    </w:p>
    <w:p w:rsidR="00CE2DFD" w:rsidRPr="00727FC6" w:rsidP="00595A20" w14:paraId="04BD4871" w14:textId="77777777">
      <w:pPr>
        <w:ind w:firstLine="173"/>
      </w:pPr>
      <w:r w:rsidRPr="00727FC6">
        <w:t xml:space="preserve">Monthly, </w:t>
      </w:r>
      <w:r w:rsidRPr="00727FC6" w:rsidR="00F3343F">
        <w:t>s</w:t>
      </w:r>
      <w:r w:rsidRPr="00727FC6" w:rsidR="00E4459D">
        <w:t>tate</w:t>
      </w:r>
      <w:r w:rsidRPr="00727FC6">
        <w:t xml:space="preserve"> agencies must report for each regular, ongoing program:</w:t>
      </w:r>
    </w:p>
    <w:p w:rsidR="00CE2DFD" w:rsidP="00AE52F4" w14:paraId="0A856568" w14:textId="1AD5BB2F">
      <w:pPr>
        <w:numPr>
          <w:ilvl w:val="0"/>
          <w:numId w:val="15"/>
        </w:numPr>
        <w:tabs>
          <w:tab w:val="clear" w:pos="864"/>
          <w:tab w:val="num" w:pos="1080"/>
        </w:tabs>
        <w:ind w:left="1080"/>
      </w:pPr>
      <w:r>
        <w:t>Cumulative</w:t>
      </w:r>
      <w:r w:rsidRPr="00727FC6">
        <w:t xml:space="preserve"> </w:t>
      </w:r>
      <w:r>
        <w:t>O</w:t>
      </w:r>
      <w:r w:rsidRPr="00727FC6">
        <w:t>bligations</w:t>
      </w:r>
      <w:r w:rsidR="00581B17">
        <w:t xml:space="preserve">:  </w:t>
      </w:r>
      <w:r w:rsidRPr="00727FC6">
        <w:t>the sum of accrued expenditures to date plus resources on order</w:t>
      </w:r>
      <w:r w:rsidR="00581B17">
        <w:t xml:space="preserve"> for the current fiscal year. </w:t>
      </w:r>
      <w:r w:rsidRPr="00727FC6">
        <w:t xml:space="preserve"> </w:t>
      </w:r>
    </w:p>
    <w:p w:rsidR="00B019C2" w:rsidRPr="00727FC6" w:rsidP="001714D5" w14:paraId="5CD2A4CE" w14:textId="61BC0D0C">
      <w:pPr>
        <w:numPr>
          <w:ilvl w:val="0"/>
          <w:numId w:val="15"/>
        </w:numPr>
        <w:tabs>
          <w:tab w:val="clear" w:pos="864"/>
          <w:tab w:val="num" w:pos="1080"/>
        </w:tabs>
        <w:ind w:left="1080"/>
      </w:pPr>
      <w:r>
        <w:t>Cumulative Ex</w:t>
      </w:r>
      <w:r w:rsidRPr="00727FC6">
        <w:t>penditures</w:t>
      </w:r>
      <w:r w:rsidR="00581B17">
        <w:t xml:space="preserve">:  </w:t>
      </w:r>
      <w:r w:rsidRPr="00727FC6">
        <w:t>the cost of goods received, services rendered, expenses incurred, and assets acquired cumulatively for the current fiscal year</w:t>
      </w:r>
      <w:r w:rsidR="00581B17">
        <w:t xml:space="preserve">. </w:t>
      </w:r>
    </w:p>
    <w:p w:rsidR="00CE2DFD" w:rsidRPr="00727FC6" w:rsidP="00B019C2" w14:paraId="3A900426" w14:textId="0749A851">
      <w:pPr>
        <w:numPr>
          <w:ilvl w:val="0"/>
          <w:numId w:val="15"/>
        </w:numPr>
        <w:tabs>
          <w:tab w:val="clear" w:pos="864"/>
          <w:tab w:val="num" w:pos="1080"/>
        </w:tabs>
        <w:ind w:left="1080"/>
      </w:pPr>
      <w:r>
        <w:t>Cumulative Cash R</w:t>
      </w:r>
      <w:r w:rsidRPr="00727FC6">
        <w:t>eceived</w:t>
      </w:r>
      <w:r w:rsidR="00581B17">
        <w:t xml:space="preserve">:  the amount of funds that have been drawn down in HHS-PMS </w:t>
      </w:r>
      <w:r w:rsidRPr="00727FC6">
        <w:t>cumulatively for the current fiscal year.</w:t>
      </w:r>
    </w:p>
    <w:p w:rsidR="00581B17" w:rsidP="00595A20" w14:paraId="029CF162" w14:textId="77F4217C">
      <w:pPr>
        <w:ind w:firstLine="173"/>
        <w:rPr>
          <w:strike/>
        </w:rPr>
      </w:pPr>
    </w:p>
    <w:p w:rsidR="00581B17" w:rsidP="00595A20" w14:paraId="6BB587C2" w14:textId="1574C0F9">
      <w:pPr>
        <w:ind w:firstLine="173"/>
        <w:rPr>
          <w:strike/>
        </w:rPr>
      </w:pPr>
    </w:p>
    <w:p w:rsidR="00581B17" w:rsidP="00595A20" w14:paraId="3B1BD2C5" w14:textId="0CA0798D">
      <w:pPr>
        <w:ind w:firstLine="173"/>
        <w:rPr>
          <w:strike/>
        </w:rPr>
      </w:pPr>
    </w:p>
    <w:p w:rsidR="00581B17" w:rsidRPr="00624182" w:rsidP="00595A20" w14:paraId="0363CCA0" w14:textId="77777777">
      <w:pPr>
        <w:ind w:firstLine="173"/>
        <w:rPr>
          <w:strike/>
        </w:rPr>
      </w:pPr>
    </w:p>
    <w:p w:rsidR="00CE2DFD" w:rsidP="00595A20" w14:paraId="00059BC3" w14:textId="627E156A">
      <w:pPr>
        <w:ind w:firstLine="173"/>
      </w:pPr>
      <w:r w:rsidRPr="00727FC6">
        <w:t>State</w:t>
      </w:r>
      <w:r w:rsidRPr="00727FC6">
        <w:t xml:space="preserve"> agencies will submit the following CAS reports, or their equivalents under FARS: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4050"/>
        <w:gridCol w:w="2420"/>
      </w:tblGrid>
      <w:tr w14:paraId="6C3493B3" w14:textId="77777777" w:rsidTr="00624182">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0" w:type="dxa"/>
          </w:tcPr>
          <w:p w:rsidR="00581B17" w:rsidRPr="00624182" w:rsidP="00581B17" w14:paraId="0A32171A" w14:textId="6DF31E22">
            <w:pPr>
              <w:ind w:left="0"/>
              <w:rPr>
                <w:u w:val="single"/>
              </w:rPr>
            </w:pPr>
            <w:r w:rsidRPr="00624182">
              <w:rPr>
                <w:u w:val="single"/>
              </w:rPr>
              <w:t>Report#</w:t>
            </w:r>
          </w:p>
        </w:tc>
        <w:tc>
          <w:tcPr>
            <w:tcW w:w="4050" w:type="dxa"/>
          </w:tcPr>
          <w:p w:rsidR="00581B17" w:rsidRPr="00624182" w:rsidP="00581B17" w14:paraId="3EACF831" w14:textId="2BE03C50">
            <w:pPr>
              <w:ind w:left="0"/>
              <w:rPr>
                <w:u w:val="single"/>
              </w:rPr>
            </w:pPr>
            <w:r w:rsidRPr="00624182">
              <w:rPr>
                <w:u w:val="single"/>
              </w:rPr>
              <w:t>Report Name</w:t>
            </w:r>
          </w:p>
        </w:tc>
        <w:tc>
          <w:tcPr>
            <w:tcW w:w="2420" w:type="dxa"/>
          </w:tcPr>
          <w:p w:rsidR="00581B17" w:rsidRPr="00624182" w:rsidP="00581B17" w14:paraId="0CBA4F0A" w14:textId="7227E242">
            <w:pPr>
              <w:ind w:left="0"/>
              <w:rPr>
                <w:u w:val="single"/>
              </w:rPr>
            </w:pPr>
            <w:r w:rsidRPr="00624182">
              <w:rPr>
                <w:u w:val="single"/>
              </w:rPr>
              <w:t>Frequency</w:t>
            </w:r>
          </w:p>
        </w:tc>
      </w:tr>
      <w:tr w14:paraId="7F38F358" w14:textId="77777777" w:rsidTr="00624182">
        <w:tblPrEx>
          <w:tblW w:w="0" w:type="auto"/>
          <w:tblInd w:w="630" w:type="dxa"/>
          <w:tblLook w:val="04A0"/>
        </w:tblPrEx>
        <w:tc>
          <w:tcPr>
            <w:tcW w:w="2250" w:type="dxa"/>
          </w:tcPr>
          <w:p w:rsidR="00581B17" w:rsidP="00581B17" w14:paraId="3953F639" w14:textId="3E54A015">
            <w:pPr>
              <w:ind w:left="0"/>
            </w:pPr>
            <w:r>
              <w:t>CAS 65</w:t>
            </w:r>
          </w:p>
        </w:tc>
        <w:tc>
          <w:tcPr>
            <w:tcW w:w="4050" w:type="dxa"/>
          </w:tcPr>
          <w:p w:rsidR="00581B17" w:rsidP="00581B17" w14:paraId="6519AADE" w14:textId="69A8CB33">
            <w:pPr>
              <w:ind w:left="0"/>
            </w:pPr>
            <w:r w:rsidRPr="00727FC6">
              <w:rPr>
                <w:szCs w:val="20"/>
              </w:rPr>
              <w:t>Summary Appropriation Status</w:t>
            </w:r>
          </w:p>
        </w:tc>
        <w:tc>
          <w:tcPr>
            <w:tcW w:w="2420" w:type="dxa"/>
          </w:tcPr>
          <w:p w:rsidR="00581B17" w:rsidP="00581B17" w14:paraId="24BCEF66" w14:textId="71A0676A">
            <w:pPr>
              <w:ind w:left="0"/>
            </w:pPr>
            <w:r w:rsidRPr="00727FC6">
              <w:rPr>
                <w:szCs w:val="20"/>
              </w:rPr>
              <w:t>Monthly</w:t>
            </w:r>
          </w:p>
        </w:tc>
      </w:tr>
      <w:tr w14:paraId="7453C0C2" w14:textId="77777777" w:rsidTr="00624182">
        <w:tblPrEx>
          <w:tblW w:w="0" w:type="auto"/>
          <w:tblInd w:w="630" w:type="dxa"/>
          <w:tblLook w:val="04A0"/>
        </w:tblPrEx>
        <w:tc>
          <w:tcPr>
            <w:tcW w:w="2250" w:type="dxa"/>
          </w:tcPr>
          <w:p w:rsidR="00581B17" w:rsidP="00581B17" w14:paraId="6CF53DA3" w14:textId="474C5E6B">
            <w:pPr>
              <w:ind w:left="0"/>
            </w:pPr>
            <w:r w:rsidRPr="00727FC6">
              <w:rPr>
                <w:szCs w:val="20"/>
              </w:rPr>
              <w:t>FARS GA-11</w:t>
            </w:r>
          </w:p>
        </w:tc>
        <w:tc>
          <w:tcPr>
            <w:tcW w:w="4050" w:type="dxa"/>
          </w:tcPr>
          <w:p w:rsidR="00581B17" w:rsidRPr="00727FC6" w:rsidP="00581B17" w14:paraId="174A74ED" w14:textId="7E0A3E90">
            <w:pPr>
              <w:ind w:left="0"/>
              <w:rPr>
                <w:szCs w:val="20"/>
              </w:rPr>
            </w:pPr>
            <w:r w:rsidRPr="00727FC6">
              <w:rPr>
                <w:szCs w:val="20"/>
              </w:rPr>
              <w:t>Summary Status of Obligational Authority</w:t>
            </w:r>
          </w:p>
        </w:tc>
        <w:tc>
          <w:tcPr>
            <w:tcW w:w="2420" w:type="dxa"/>
          </w:tcPr>
          <w:p w:rsidR="00581B17" w:rsidRPr="00727FC6" w:rsidP="00581B17" w14:paraId="1E74725B" w14:textId="2D83C4BF">
            <w:pPr>
              <w:ind w:left="0"/>
              <w:rPr>
                <w:szCs w:val="20"/>
              </w:rPr>
            </w:pPr>
            <w:r w:rsidRPr="00581B17">
              <w:rPr>
                <w:szCs w:val="20"/>
              </w:rPr>
              <w:t>Monthly</w:t>
            </w:r>
          </w:p>
        </w:tc>
      </w:tr>
      <w:tr w14:paraId="57365DA0" w14:textId="77777777" w:rsidTr="00624182">
        <w:tblPrEx>
          <w:tblW w:w="0" w:type="auto"/>
          <w:tblInd w:w="630" w:type="dxa"/>
          <w:tblLook w:val="04A0"/>
        </w:tblPrEx>
        <w:tc>
          <w:tcPr>
            <w:tcW w:w="2250" w:type="dxa"/>
          </w:tcPr>
          <w:p w:rsidR="00581B17" w:rsidRPr="00727FC6" w:rsidP="00581B17" w14:paraId="6E192A24" w14:textId="69FC91B3">
            <w:pPr>
              <w:ind w:left="0"/>
              <w:rPr>
                <w:szCs w:val="20"/>
              </w:rPr>
            </w:pPr>
            <w:r w:rsidRPr="00727FC6">
              <w:rPr>
                <w:szCs w:val="20"/>
              </w:rPr>
              <w:t>BLS LMI</w:t>
            </w:r>
            <w:r w:rsidR="00C1597F">
              <w:rPr>
                <w:szCs w:val="20"/>
              </w:rPr>
              <w:t xml:space="preserve"> </w:t>
            </w:r>
            <w:r w:rsidR="00C1597F">
              <w:rPr>
                <w:szCs w:val="20"/>
              </w:rPr>
              <w:t>ObEx</w:t>
            </w:r>
          </w:p>
        </w:tc>
        <w:tc>
          <w:tcPr>
            <w:tcW w:w="4050" w:type="dxa"/>
          </w:tcPr>
          <w:p w:rsidR="00581B17" w:rsidRPr="00727FC6" w:rsidP="00581B17" w14:paraId="56729F69" w14:textId="6C5E716E">
            <w:pPr>
              <w:ind w:left="0"/>
              <w:rPr>
                <w:szCs w:val="20"/>
              </w:rPr>
            </w:pPr>
            <w:r w:rsidRPr="00727FC6">
              <w:rPr>
                <w:szCs w:val="20"/>
              </w:rPr>
              <w:t>LMI</w:t>
            </w:r>
            <w:r w:rsidR="00C1597F">
              <w:rPr>
                <w:szCs w:val="20"/>
              </w:rPr>
              <w:t xml:space="preserve"> Obligations and Expenditures Form</w:t>
            </w:r>
          </w:p>
        </w:tc>
        <w:tc>
          <w:tcPr>
            <w:tcW w:w="2420" w:type="dxa"/>
          </w:tcPr>
          <w:p w:rsidR="00581B17" w:rsidRPr="00581B17" w:rsidP="00581B17" w14:paraId="065A7490" w14:textId="3C4B30AD">
            <w:pPr>
              <w:ind w:left="0"/>
              <w:rPr>
                <w:szCs w:val="20"/>
              </w:rPr>
            </w:pPr>
            <w:r>
              <w:rPr>
                <w:szCs w:val="20"/>
              </w:rPr>
              <w:t>Monthly</w:t>
            </w:r>
          </w:p>
        </w:tc>
      </w:tr>
    </w:tbl>
    <w:p w:rsidR="00CE2DFD" w:rsidRPr="00727FC6" w:rsidP="00595A20" w14:paraId="7F78CBB3" w14:textId="5C5608AA">
      <w:pPr>
        <w:ind w:left="720"/>
      </w:pPr>
      <w:r w:rsidRPr="00727FC6">
        <w:t>State</w:t>
      </w:r>
      <w:r w:rsidRPr="00727FC6">
        <w:t xml:space="preserve"> agencies </w:t>
      </w:r>
      <w:r w:rsidRPr="00727FC6" w:rsidR="000441B5">
        <w:t xml:space="preserve">using either of the </w:t>
      </w:r>
      <w:r w:rsidRPr="00727FC6">
        <w:t>approved automated accounting systems</w:t>
      </w:r>
      <w:r w:rsidRPr="00727FC6" w:rsidR="000441B5">
        <w:t>,</w:t>
      </w:r>
      <w:r w:rsidRPr="00727FC6">
        <w:t xml:space="preserve"> </w:t>
      </w:r>
      <w:r w:rsidRPr="00727FC6">
        <w:t>CAS</w:t>
      </w:r>
      <w:r w:rsidRPr="00727FC6">
        <w:t xml:space="preserve"> or FARS</w:t>
      </w:r>
      <w:r w:rsidRPr="00727FC6" w:rsidR="000441B5">
        <w:t>,</w:t>
      </w:r>
      <w:r w:rsidRPr="00727FC6">
        <w:t xml:space="preserve"> should submit the reports generated by those systems.  Others should use the BLS LMI </w:t>
      </w:r>
      <w:r w:rsidR="00C1597F">
        <w:t xml:space="preserve">Obligations and Expenditures </w:t>
      </w:r>
      <w:r w:rsidR="00983A4E">
        <w:t>f</w:t>
      </w:r>
      <w:r w:rsidR="00C1597F">
        <w:t>orm (</w:t>
      </w:r>
      <w:r w:rsidR="00C1597F">
        <w:t>ObEx</w:t>
      </w:r>
      <w:r w:rsidR="00C1597F">
        <w:t>).</w:t>
      </w:r>
      <w:r w:rsidRPr="00727FC6">
        <w:t xml:space="preserve"> </w:t>
      </w:r>
      <w:r w:rsidR="002516EE">
        <w:t xml:space="preserve"> </w:t>
      </w:r>
      <w:r w:rsidRPr="00727FC6">
        <w:t xml:space="preserve">A copy of the BLS LMI </w:t>
      </w:r>
      <w:r w:rsidR="00C1597F">
        <w:t>ObEx</w:t>
      </w:r>
      <w:r w:rsidR="00C1597F">
        <w:t xml:space="preserve"> </w:t>
      </w:r>
      <w:r w:rsidR="00983A4E">
        <w:t>f</w:t>
      </w:r>
      <w:r w:rsidR="00C1597F">
        <w:t xml:space="preserve">orm </w:t>
      </w:r>
      <w:r w:rsidRPr="00727FC6">
        <w:t>is attached</w:t>
      </w:r>
      <w:r w:rsidR="00C1597F">
        <w:t xml:space="preserve">. </w:t>
      </w:r>
    </w:p>
    <w:p w:rsidR="00CE2DFD" w:rsidRPr="00727FC6" w:rsidP="00595A20" w14:paraId="582B8890" w14:textId="0B7099EF">
      <w:pPr>
        <w:ind w:left="720"/>
      </w:pPr>
      <w:r w:rsidRPr="00727FC6">
        <w:t xml:space="preserve">Unless otherwise specified by the BLS in the appropriate work </w:t>
      </w:r>
      <w:r w:rsidRPr="00727FC6" w:rsidR="00482167">
        <w:t>s</w:t>
      </w:r>
      <w:r w:rsidRPr="00727FC6" w:rsidR="00E4459D">
        <w:t>tate</w:t>
      </w:r>
      <w:r w:rsidRPr="00727FC6">
        <w:t xml:space="preserve">ment, in reporting on AAMCs, </w:t>
      </w:r>
      <w:r w:rsidRPr="00727FC6" w:rsidR="00F3343F">
        <w:t>s</w:t>
      </w:r>
      <w:r w:rsidRPr="00727FC6" w:rsidR="00E4459D">
        <w:t>tate</w:t>
      </w:r>
      <w:r w:rsidRPr="00727FC6">
        <w:t xml:space="preserve"> agencies will include </w:t>
      </w:r>
      <w:r w:rsidR="00AF494E">
        <w:t xml:space="preserve">cumulative </w:t>
      </w:r>
      <w:r w:rsidRPr="00727FC6">
        <w:t xml:space="preserve">bottom-line financial data (e.g., CAS </w:t>
      </w:r>
      <w:r w:rsidR="00C1597F">
        <w:t>65</w:t>
      </w:r>
      <w:r w:rsidRPr="00727FC6">
        <w:t xml:space="preserve"> or FARS GA-1</w:t>
      </w:r>
      <w:r w:rsidR="00C1597F">
        <w:t>1</w:t>
      </w:r>
      <w:r w:rsidRPr="00727FC6">
        <w:t xml:space="preserve"> data</w:t>
      </w:r>
      <w:r w:rsidR="00C77B5F">
        <w:t>).</w:t>
      </w:r>
      <w:r w:rsidRPr="00727FC6">
        <w:t xml:space="preserve">  For AAMCs that cross fiscal years, cumulative expenditures and obligations should reflect the entire period of the AAMC to date, rather than the current fiscal year to date.</w:t>
      </w:r>
    </w:p>
    <w:p w:rsidR="00CE2DFD" w:rsidRPr="00727FC6" w:rsidP="00595A20" w14:paraId="1922E3F1" w14:textId="77777777">
      <w:pPr>
        <w:ind w:left="720"/>
      </w:pPr>
      <w:r w:rsidRPr="00727FC6">
        <w:t>A fund ledger code (FLC) has been assigned to each of the LMI statistical programs to enable the BLS to monitor costs on a by</w:t>
      </w:r>
      <w:r w:rsidRPr="00727FC6">
        <w:noBreakHyphen/>
        <w:t>program basis, or, in the case of AAMCs, on a funding source basis.  The codes fo</w:t>
      </w:r>
      <w:r w:rsidRPr="00727FC6" w:rsidR="0056415E">
        <w:t>r the programs covered by this a</w:t>
      </w:r>
      <w:r w:rsidRPr="00727FC6">
        <w:t>greement are cited in the LMI Administrative Memorandu</w:t>
      </w:r>
      <w:r w:rsidRPr="00727FC6" w:rsidR="0056415E">
        <w:t>m transmitting the cooperative a</w:t>
      </w:r>
      <w:r w:rsidRPr="00727FC6">
        <w:t xml:space="preserve">greement to the </w:t>
      </w:r>
      <w:r w:rsidRPr="00727FC6" w:rsidR="00F3343F">
        <w:t>s</w:t>
      </w:r>
      <w:r w:rsidRPr="00727FC6" w:rsidR="00E4459D">
        <w:t>tate</w:t>
      </w:r>
      <w:r w:rsidRPr="00727FC6">
        <w:t xml:space="preserve"> agencies.</w:t>
      </w:r>
    </w:p>
    <w:p w:rsidR="00CE2DFD" w:rsidRPr="00727FC6" w:rsidP="00595A20" w14:paraId="6A8F500B" w14:textId="68BD3335">
      <w:pPr>
        <w:ind w:left="720"/>
      </w:pPr>
      <w:r w:rsidRPr="00727FC6">
        <w:t xml:space="preserve">The financial reports must be submitted to the BLS regional office within 30 days of the end of the reporting period.  The BLS reserves the right to withhold payment to a </w:t>
      </w:r>
      <w:r w:rsidRPr="00727FC6" w:rsidR="00F3343F">
        <w:t>s</w:t>
      </w:r>
      <w:r w:rsidRPr="00727FC6" w:rsidR="00E4459D">
        <w:t>tate</w:t>
      </w:r>
      <w:r w:rsidRPr="00727FC6">
        <w:t xml:space="preserve"> agency if financial reports are delinquent.</w:t>
      </w:r>
    </w:p>
    <w:p w:rsidR="00CE2DFD" w:rsidRPr="00727FC6" w:rsidP="00595A20" w14:paraId="16FE9861" w14:textId="055F8962">
      <w:pPr>
        <w:ind w:left="720"/>
      </w:pPr>
      <w:r w:rsidRPr="00727FC6">
        <w:t>The SWA</w:t>
      </w:r>
      <w:r w:rsidRPr="00727FC6">
        <w:t xml:space="preserve">s Financial Accounting System must be able to provide the financial information necessary to comply with audit requirements and to complete the Federal Financial Report (FFR or SF-425).  </w:t>
      </w:r>
      <w:r w:rsidR="002112B2">
        <w:t xml:space="preserve">Previously, </w:t>
      </w:r>
      <w:r w:rsidR="00A0015F">
        <w:t>s</w:t>
      </w:r>
      <w:r w:rsidR="002112B2">
        <w:t>tates were only required to complete Sections 1-</w:t>
      </w:r>
      <w:r w:rsidR="002112B2">
        <w:t>10.c.</w:t>
      </w:r>
      <w:r w:rsidR="002112B2">
        <w:t xml:space="preserve"> of the FFR</w:t>
      </w:r>
      <w:r w:rsidR="00617946">
        <w:t xml:space="preserve"> plus the FFR Attachment, which allows the </w:t>
      </w:r>
      <w:r w:rsidR="005A059E">
        <w:t>s</w:t>
      </w:r>
      <w:r w:rsidR="00617946">
        <w:t>tates to report on sub-accounts</w:t>
      </w:r>
      <w:r w:rsidR="002112B2">
        <w:t xml:space="preserve">.  As a result of the transition to GrantSolutions, </w:t>
      </w:r>
      <w:r w:rsidR="00A0015F">
        <w:t>s</w:t>
      </w:r>
      <w:r w:rsidRPr="00727FC6" w:rsidR="00E4459D">
        <w:t>tate</w:t>
      </w:r>
      <w:r w:rsidRPr="00727FC6">
        <w:t xml:space="preserve"> agencies must </w:t>
      </w:r>
      <w:r w:rsidR="00617946">
        <w:t xml:space="preserve">now </w:t>
      </w:r>
      <w:r w:rsidRPr="00727FC6">
        <w:t xml:space="preserve">complete </w:t>
      </w:r>
      <w:r w:rsidR="002112B2">
        <w:t xml:space="preserve">all sections of </w:t>
      </w:r>
      <w:r w:rsidRPr="00727FC6">
        <w:t xml:space="preserve">the FFR each quarter </w:t>
      </w:r>
      <w:r w:rsidR="00F4041C">
        <w:t xml:space="preserve">and at closeout </w:t>
      </w:r>
      <w:r w:rsidR="00617946">
        <w:t>in</w:t>
      </w:r>
      <w:r w:rsidRPr="00727FC6">
        <w:t xml:space="preserve"> HHS-PMS.  The FFR must be completed at HHS-PMS within 30 days from the end of the fiscal quarter, after which the system will close until the end of the following quarter.</w:t>
      </w:r>
      <w:r w:rsidR="00AB0976">
        <w:t xml:space="preserve">  </w:t>
      </w:r>
      <w:r w:rsidR="00F4041C">
        <w:t xml:space="preserve">A final FFR must be completed in HHS-PMS at closeout.  </w:t>
      </w:r>
      <w:r w:rsidRPr="00AB0976" w:rsidR="00AB0976">
        <w:t>If the state fails to complete the report within this time frame, a hold will be placed on their HHS-PMS account until the FFR has been filed.</w:t>
      </w:r>
    </w:p>
    <w:p w:rsidR="00CE2DFD" w:rsidRPr="00727FC6" w:rsidP="00962316" w14:paraId="402887AC" w14:textId="77777777">
      <w:pPr>
        <w:pStyle w:val="Heading2"/>
      </w:pPr>
      <w:bookmarkStart w:id="167" w:name="_Toc360880531"/>
      <w:bookmarkStart w:id="168" w:name="_Toc388872677"/>
      <w:bookmarkStart w:id="169" w:name="_Toc184020619"/>
      <w:bookmarkStart w:id="170" w:name="_Toc190758466"/>
      <w:bookmarkStart w:id="171" w:name="_Toc190770113"/>
      <w:bookmarkStart w:id="172" w:name="_Toc197829226"/>
      <w:bookmarkStart w:id="173" w:name="_Toc220934150"/>
      <w:bookmarkStart w:id="174" w:name="_Toc318388346"/>
      <w:bookmarkStart w:id="175" w:name="_Toc355682024"/>
      <w:bookmarkStart w:id="176" w:name="_Toc127882875"/>
      <w:r w:rsidRPr="00727FC6">
        <w:t>MONITORING</w:t>
      </w:r>
      <w:bookmarkEnd w:id="167"/>
      <w:bookmarkEnd w:id="168"/>
      <w:bookmarkEnd w:id="169"/>
      <w:bookmarkEnd w:id="170"/>
      <w:bookmarkEnd w:id="171"/>
      <w:bookmarkEnd w:id="172"/>
      <w:bookmarkEnd w:id="173"/>
      <w:bookmarkEnd w:id="174"/>
      <w:bookmarkEnd w:id="175"/>
      <w:bookmarkEnd w:id="176"/>
    </w:p>
    <w:p w:rsidR="00CE2DFD" w:rsidRPr="00727FC6" w:rsidP="00595A20" w14:paraId="6DE9A16E" w14:textId="77777777">
      <w:pPr>
        <w:ind w:left="720"/>
      </w:pPr>
      <w:r w:rsidRPr="00727FC6">
        <w:t xml:space="preserve">The BLS will review the financial reports from </w:t>
      </w:r>
      <w:r w:rsidRPr="00727FC6" w:rsidR="00F3343F">
        <w:t>s</w:t>
      </w:r>
      <w:r w:rsidRPr="00727FC6" w:rsidR="00E4459D">
        <w:t>tate</w:t>
      </w:r>
      <w:r w:rsidRPr="00727FC6">
        <w:t xml:space="preserv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Federal administrative assistance to </w:t>
      </w:r>
      <w:r w:rsidRPr="00727FC6" w:rsidR="00F3343F">
        <w:t>s</w:t>
      </w:r>
      <w:r w:rsidRPr="00727FC6" w:rsidR="00E4459D">
        <w:t>tate</w:t>
      </w:r>
      <w:r w:rsidRPr="00727FC6">
        <w:t xml:space="preserve"> agencies</w:t>
      </w:r>
      <w:r w:rsidRPr="00727FC6" w:rsidR="00377471">
        <w:t>.</w:t>
      </w:r>
    </w:p>
    <w:p w:rsidR="00CE2DFD" w:rsidRPr="00727FC6" w:rsidP="00595A20" w14:paraId="36E2F1E5" w14:textId="150DBEAA">
      <w:pPr>
        <w:ind w:left="720"/>
      </w:pPr>
      <w:r w:rsidRPr="00727FC6">
        <w:t xml:space="preserve">Per </w:t>
      </w:r>
      <w:r w:rsidRPr="00727FC6" w:rsidR="00FB17CA">
        <w:t>2 CFR 200.328(e)</w:t>
      </w:r>
      <w:r w:rsidRPr="00727FC6">
        <w:t xml:space="preserve">, the BLS may, either as part of a pre-award or at any time </w:t>
      </w:r>
      <w:r w:rsidRPr="00727FC6">
        <w:t>subsequent to</w:t>
      </w:r>
      <w:r w:rsidRPr="00727FC6">
        <w:t xml:space="preserve"> an award, conduct periodic onsite reviews</w:t>
      </w:r>
      <w:r w:rsidRPr="00727FC6" w:rsidR="005D3838">
        <w:t xml:space="preserve"> or request </w:t>
      </w:r>
      <w:r w:rsidRPr="00727FC6" w:rsidR="008462BB">
        <w:t>line-item</w:t>
      </w:r>
      <w:r w:rsidRPr="00727FC6" w:rsidR="00716E99">
        <w:t xml:space="preserve"> financial information </w:t>
      </w:r>
      <w:r w:rsidRPr="00727FC6">
        <w:t>to evaluate the adequacy of the financial management system employed by a</w:t>
      </w:r>
      <w:r w:rsidR="004D69B0">
        <w:t>n</w:t>
      </w:r>
      <w:r w:rsidRPr="00727FC6">
        <w:t xml:space="preserve"> SWA.</w:t>
      </w:r>
    </w:p>
    <w:p w:rsidR="003D0010" w:rsidRPr="00727FC6" w:rsidP="004D1D23" w14:paraId="1982026C" w14:textId="3628099E">
      <w:pPr>
        <w:ind w:left="720"/>
      </w:pPr>
      <w:r w:rsidRPr="00727FC6">
        <w:t xml:space="preserve">In accordance with </w:t>
      </w:r>
      <w:r w:rsidRPr="00727FC6" w:rsidR="00FB17CA">
        <w:t xml:space="preserve">2 CFR 200.328(a), </w:t>
      </w:r>
      <w:r w:rsidRPr="00727FC6">
        <w:t xml:space="preserve">the </w:t>
      </w:r>
      <w:r w:rsidRPr="00727FC6" w:rsidR="00F3343F">
        <w:t>s</w:t>
      </w:r>
      <w:r w:rsidRPr="00727FC6" w:rsidR="00E4459D">
        <w:t>tate</w:t>
      </w:r>
      <w:r w:rsidRPr="00727FC6">
        <w:t xml:space="preserve"> agency is responsible for managing the day-to-day operations of agreement activities.  The </w:t>
      </w:r>
      <w:r w:rsidRPr="00727FC6" w:rsidR="00F3343F">
        <w:t>s</w:t>
      </w:r>
      <w:r w:rsidRPr="00727FC6" w:rsidR="00E4459D">
        <w:t>tate</w:t>
      </w:r>
      <w:r w:rsidRPr="00727FC6">
        <w:t xml:space="preserve"> agency will monitor agreement activities to ensure there is compliance with applicable Federal requirements and that performance goals are being achieved.  Monitoring must cover each program, function, or activity.</w:t>
      </w:r>
    </w:p>
    <w:p w:rsidR="00CE2DFD" w:rsidRPr="00727FC6" w:rsidP="00962316" w14:paraId="6FABD132" w14:textId="77777777">
      <w:pPr>
        <w:pStyle w:val="Heading2"/>
      </w:pPr>
      <w:bookmarkStart w:id="177" w:name="_Toc360880532"/>
      <w:bookmarkStart w:id="178" w:name="_Toc388872678"/>
      <w:bookmarkStart w:id="179" w:name="_Toc184020620"/>
      <w:bookmarkStart w:id="180" w:name="_Toc190758467"/>
      <w:bookmarkStart w:id="181" w:name="_Toc190770114"/>
      <w:bookmarkStart w:id="182" w:name="_Toc197829227"/>
      <w:bookmarkStart w:id="183" w:name="_Toc220934151"/>
      <w:bookmarkStart w:id="184" w:name="_Toc318388347"/>
      <w:bookmarkStart w:id="185" w:name="_Toc355682025"/>
      <w:bookmarkStart w:id="186" w:name="_Toc127882876"/>
      <w:r w:rsidRPr="00727FC6">
        <w:t>DEOBLIGATION OF UNDERUTILIZED FUNDS</w:t>
      </w:r>
      <w:bookmarkEnd w:id="177"/>
      <w:bookmarkEnd w:id="178"/>
      <w:bookmarkEnd w:id="179"/>
      <w:bookmarkEnd w:id="180"/>
      <w:bookmarkEnd w:id="181"/>
      <w:bookmarkEnd w:id="182"/>
      <w:bookmarkEnd w:id="183"/>
      <w:bookmarkEnd w:id="184"/>
      <w:bookmarkEnd w:id="185"/>
      <w:bookmarkEnd w:id="186"/>
    </w:p>
    <w:p w:rsidR="00CE2DFD" w:rsidRPr="00727FC6" w:rsidP="003D0010" w14:paraId="6FC8A5AC" w14:textId="468E336E">
      <w:pPr>
        <w:ind w:left="720"/>
      </w:pPr>
      <w:r w:rsidRPr="00727FC6">
        <w:t xml:space="preserve">The </w:t>
      </w:r>
      <w:r w:rsidR="003D0010">
        <w:t xml:space="preserve">new LMI </w:t>
      </w:r>
      <w:r w:rsidRPr="00727FC6">
        <w:t xml:space="preserve">Budget Information Form (BIF) is a </w:t>
      </w:r>
      <w:r w:rsidRPr="00727FC6" w:rsidR="00F3343F">
        <w:t>s</w:t>
      </w:r>
      <w:r w:rsidRPr="00727FC6" w:rsidR="00E4459D">
        <w:t>tate</w:t>
      </w:r>
      <w:r w:rsidRPr="00727FC6">
        <w:t xml:space="preserve"> agency's obligation plan for the CA</w:t>
      </w:r>
      <w:r w:rsidR="003D0010">
        <w:t xml:space="preserve">.  </w:t>
      </w:r>
      <w:r w:rsidRPr="00727FC6">
        <w:t xml:space="preserve">The BIF establishes the level of planned obligations during a program year and </w:t>
      </w:r>
      <w:r w:rsidRPr="00727FC6" w:rsidR="00F3343F">
        <w:t>s</w:t>
      </w:r>
      <w:r w:rsidRPr="00727FC6" w:rsidR="00E4459D">
        <w:t>tate</w:t>
      </w:r>
      <w:r w:rsidRPr="00727FC6">
        <w:t xml:space="preserve">s should strive to make actual obligations match planned levels.  If, however, financial reports reveal a </w:t>
      </w:r>
      <w:r w:rsidRPr="00727FC6" w:rsidR="00F3343F">
        <w:t>s</w:t>
      </w:r>
      <w:r w:rsidRPr="00727FC6" w:rsidR="00E4459D">
        <w:t>tate</w:t>
      </w:r>
      <w:r w:rsidRPr="00727FC6">
        <w:t xml:space="preserve"> is under-spent, relative to its total planned obligations, the BLS may deobligate some of the </w:t>
      </w:r>
      <w:r w:rsidRPr="00727FC6" w:rsidR="00F3343F">
        <w:t>s</w:t>
      </w:r>
      <w:r w:rsidRPr="00727FC6" w:rsidR="00E4459D">
        <w:t>tate</w:t>
      </w:r>
      <w:r w:rsidRPr="00727FC6">
        <w:t>’s funds.  When the planned-to-actual difference of obligations exceeds 5 percent of total planned obligations, and is greater than $10,000, the BLS may unilaterally deobligate up to 90 percent of this difference.</w:t>
      </w:r>
    </w:p>
    <w:p w:rsidR="00CE2DFD" w:rsidRPr="00727FC6" w:rsidP="00962316" w14:paraId="7F88AD91" w14:textId="77777777">
      <w:pPr>
        <w:pStyle w:val="Heading2"/>
      </w:pPr>
      <w:bookmarkStart w:id="187" w:name="_Toc360880533"/>
      <w:bookmarkStart w:id="188" w:name="_Toc388872679"/>
      <w:bookmarkStart w:id="189" w:name="_Toc184020621"/>
      <w:bookmarkStart w:id="190" w:name="_Toc190758468"/>
      <w:bookmarkStart w:id="191" w:name="_Toc190770115"/>
      <w:bookmarkStart w:id="192" w:name="_Toc197829228"/>
      <w:bookmarkStart w:id="193" w:name="_Toc220934152"/>
      <w:bookmarkStart w:id="194" w:name="_Toc318388348"/>
      <w:bookmarkStart w:id="195" w:name="_Toc355682026"/>
      <w:bookmarkStart w:id="196" w:name="_Toc127882877"/>
      <w:r w:rsidRPr="00727FC6">
        <w:t>BUDGET VARIANCES</w:t>
      </w:r>
      <w:bookmarkEnd w:id="187"/>
      <w:bookmarkEnd w:id="188"/>
      <w:bookmarkEnd w:id="189"/>
      <w:bookmarkEnd w:id="190"/>
      <w:bookmarkEnd w:id="191"/>
      <w:bookmarkEnd w:id="192"/>
      <w:bookmarkEnd w:id="193"/>
      <w:bookmarkEnd w:id="194"/>
      <w:bookmarkEnd w:id="195"/>
      <w:bookmarkEnd w:id="196"/>
    </w:p>
    <w:p w:rsidR="00CE2DFD" w:rsidRPr="00727FC6" w:rsidP="00595A20" w14:paraId="39779E12" w14:textId="63177B71">
      <w:pPr>
        <w:ind w:left="720"/>
      </w:pPr>
      <w:r w:rsidRPr="00727FC6">
        <w:t xml:space="preserve">At the end of the first fiscal year of the CA, after the funded base program activities are complete but before a partial closeout of the base programs is conducted, a </w:t>
      </w:r>
      <w:r w:rsidRPr="00727FC6" w:rsidR="00F3343F">
        <w:t>s</w:t>
      </w:r>
      <w:r w:rsidRPr="00727FC6" w:rsidR="00E4459D">
        <w:t>tate</w:t>
      </w:r>
      <w:r w:rsidRPr="00727FC6">
        <w:t xml:space="preserve"> agency may request a budget variance from the BLS.  Budget variances permit </w:t>
      </w:r>
      <w:r w:rsidRPr="00727FC6" w:rsidR="00F3343F">
        <w:t>s</w:t>
      </w:r>
      <w:r w:rsidRPr="00727FC6" w:rsidR="00E4459D">
        <w:t>tate</w:t>
      </w:r>
      <w:r w:rsidRPr="00727FC6">
        <w:t xml:space="preserve">s to move a limited amount of funds between base programs and AAMCs to help minimize over- or under-obligation of funds to any single program.  Current BLS policy regarding budget variances is </w:t>
      </w:r>
      <w:r w:rsidRPr="00727FC6" w:rsidR="000D1D80">
        <w:t>s</w:t>
      </w:r>
      <w:r w:rsidRPr="00727FC6" w:rsidR="00E4459D">
        <w:t>tate</w:t>
      </w:r>
      <w:r w:rsidRPr="00727FC6">
        <w:t xml:space="preserve">d in LMI Administrative Memorandum </w:t>
      </w:r>
      <w:r w:rsidRPr="00727FC6" w:rsidR="00FB17CA">
        <w:t>S-</w:t>
      </w:r>
      <w:r w:rsidR="00981BB2">
        <w:t>2</w:t>
      </w:r>
      <w:r w:rsidR="00A50403">
        <w:t>2</w:t>
      </w:r>
      <w:r w:rsidRPr="00727FC6" w:rsidR="00FB17CA">
        <w:t>-0</w:t>
      </w:r>
      <w:r w:rsidR="00A50403">
        <w:t>2</w:t>
      </w:r>
      <w:r w:rsidRPr="00727FC6" w:rsidR="00FB17CA">
        <w:t xml:space="preserve">, dated </w:t>
      </w:r>
      <w:r w:rsidR="00A50403">
        <w:t>August 31, 2022</w:t>
      </w:r>
      <w:r w:rsidRPr="00727FC6">
        <w:t>.  Some of the more significant points from this memo are summarized below.</w:t>
      </w:r>
    </w:p>
    <w:p w:rsidR="00CE2DFD" w:rsidRPr="00727FC6" w:rsidP="00595A20" w14:paraId="3CF7DEE6" w14:textId="77777777">
      <w:pPr>
        <w:ind w:left="720"/>
      </w:pPr>
      <w:r w:rsidRPr="00727FC6">
        <w:t xml:space="preserve">The total amount to be moved cannot exceed 4 percent of a </w:t>
      </w:r>
      <w:r w:rsidRPr="00727FC6" w:rsidR="00F3343F">
        <w:t>s</w:t>
      </w:r>
      <w:r w:rsidRPr="00727FC6" w:rsidR="00E4459D">
        <w:t>tate</w:t>
      </w:r>
      <w:r w:rsidRPr="00727FC6">
        <w:t>’s total fiscal year CA funding for base programs and their associated AAMCs.</w:t>
      </w:r>
    </w:p>
    <w:p w:rsidR="00CE2DFD" w:rsidRPr="00727FC6" w:rsidP="00AE52F4" w14:paraId="0C2EE68A" w14:textId="77777777">
      <w:pPr>
        <w:numPr>
          <w:ilvl w:val="0"/>
          <w:numId w:val="14"/>
        </w:numPr>
        <w:ind w:left="1080"/>
      </w:pPr>
      <w:r w:rsidRPr="00727FC6">
        <w:t>Budget variance actions will be limited to:</w:t>
      </w:r>
    </w:p>
    <w:p w:rsidR="00CE2DFD" w:rsidRPr="00727FC6" w:rsidP="00CF6D8C" w14:paraId="7E4EEC75" w14:textId="72D997B3">
      <w:pPr>
        <w:numPr>
          <w:ilvl w:val="0"/>
          <w:numId w:val="105"/>
        </w:numPr>
        <w:ind w:left="1440"/>
      </w:pPr>
      <w:r w:rsidRPr="00727FC6">
        <w:t xml:space="preserve">20 percent for base programs funded at $300,000 or </w:t>
      </w:r>
      <w:r w:rsidRPr="00727FC6" w:rsidR="008462BB">
        <w:t>more.</w:t>
      </w:r>
    </w:p>
    <w:p w:rsidR="00CE2DFD" w:rsidRPr="00727FC6" w:rsidP="00CF6D8C" w14:paraId="34D24AC7" w14:textId="77777777">
      <w:pPr>
        <w:numPr>
          <w:ilvl w:val="0"/>
          <w:numId w:val="105"/>
        </w:numPr>
        <w:ind w:left="1440"/>
      </w:pPr>
      <w:r w:rsidRPr="00727FC6">
        <w:t>25 percent (up to $60,000) or $10,000, whichever is greater, for base programs funded at less than $300,000; and</w:t>
      </w:r>
    </w:p>
    <w:p w:rsidR="00CE2DFD" w:rsidRPr="00727FC6" w:rsidP="00CF6D8C" w14:paraId="028B7AF4" w14:textId="77777777">
      <w:pPr>
        <w:numPr>
          <w:ilvl w:val="0"/>
          <w:numId w:val="105"/>
        </w:numPr>
        <w:ind w:left="1440"/>
      </w:pPr>
      <w:r w:rsidRPr="00727FC6">
        <w:t>33 percent or $10,000, whichever is lesser, of the total annual project amount for any individual AAMC.</w:t>
      </w:r>
    </w:p>
    <w:p w:rsidR="00CE2DFD" w:rsidRPr="00727FC6" w:rsidP="00AE52F4" w14:paraId="3BF8A122" w14:textId="77777777">
      <w:pPr>
        <w:numPr>
          <w:ilvl w:val="0"/>
          <w:numId w:val="14"/>
        </w:numPr>
        <w:ind w:left="1080"/>
      </w:pPr>
      <w:r w:rsidRPr="00727FC6">
        <w:t>Moving funds from AAMCs to base programs is not permitted.</w:t>
      </w:r>
    </w:p>
    <w:p w:rsidR="00CE2DFD" w:rsidRPr="00727FC6" w:rsidP="00595A20" w14:paraId="4C4A5B90" w14:textId="77777777">
      <w:pPr>
        <w:ind w:left="720"/>
      </w:pPr>
      <w:r w:rsidRPr="00727FC6">
        <w:t>State</w:t>
      </w:r>
      <w:r w:rsidRPr="00727FC6">
        <w:t>s should refer to the full memorandum to ensure their budget variance requests meet all other applicable conditions.</w:t>
      </w:r>
    </w:p>
    <w:p w:rsidR="00CE2DFD" w:rsidRPr="00727FC6" w:rsidP="00595A20" w14:paraId="5BA7755C" w14:textId="0A504133">
      <w:pPr>
        <w:ind w:left="720"/>
      </w:pPr>
      <w:r w:rsidRPr="00727FC6">
        <w:t>State</w:t>
      </w:r>
      <w:r w:rsidRPr="00727FC6">
        <w:t xml:space="preserve"> agencies should submit their requests for budget variances to the appropriate regional office no later than </w:t>
      </w:r>
      <w:r w:rsidR="00106E8E">
        <w:t>6</w:t>
      </w:r>
      <w:r w:rsidRPr="00727FC6">
        <w:t xml:space="preserve">0 days after the end of the fiscal year.  </w:t>
      </w:r>
      <w:r w:rsidRPr="00727FC6">
        <w:t>State</w:t>
      </w:r>
      <w:r w:rsidRPr="00727FC6">
        <w:t xml:space="preserve"> agencies should use the BLS LMI Cooperative Agreement Budget Variance Request Form to request the budget variance. </w:t>
      </w:r>
      <w:r w:rsidRPr="00727FC6" w:rsidR="007633B2">
        <w:t xml:space="preserve"> </w:t>
      </w:r>
      <w:r w:rsidRPr="00727FC6">
        <w:t>(A copy of this form is attached to the end of Part I.)</w:t>
      </w:r>
    </w:p>
    <w:p w:rsidR="00CE2DFD" w:rsidRPr="00727FC6" w:rsidP="00CF61E5" w14:paraId="424E204A" w14:textId="77777777">
      <w:pPr>
        <w:pStyle w:val="Heading2"/>
      </w:pPr>
      <w:bookmarkStart w:id="197" w:name="_Toc360880534"/>
      <w:bookmarkStart w:id="198" w:name="_Toc388872680"/>
      <w:bookmarkStart w:id="199" w:name="_Toc184020622"/>
      <w:bookmarkStart w:id="200" w:name="_Toc190758469"/>
      <w:bookmarkStart w:id="201" w:name="_Toc190770116"/>
      <w:bookmarkStart w:id="202" w:name="_Toc197829229"/>
      <w:bookmarkStart w:id="203" w:name="_Toc220934153"/>
      <w:bookmarkStart w:id="204" w:name="_Toc318388349"/>
      <w:bookmarkStart w:id="205" w:name="_Toc355682027"/>
      <w:bookmarkStart w:id="206" w:name="_Toc127882878"/>
      <w:r w:rsidRPr="00727FC6">
        <w:t>PROGRAM VARIANCES</w:t>
      </w:r>
      <w:bookmarkEnd w:id="197"/>
      <w:bookmarkEnd w:id="198"/>
      <w:bookmarkEnd w:id="199"/>
      <w:bookmarkEnd w:id="200"/>
      <w:bookmarkEnd w:id="201"/>
      <w:bookmarkEnd w:id="202"/>
      <w:bookmarkEnd w:id="203"/>
      <w:bookmarkEnd w:id="204"/>
      <w:bookmarkEnd w:id="205"/>
      <w:bookmarkEnd w:id="206"/>
    </w:p>
    <w:p w:rsidR="00CE2DFD" w:rsidP="00595A20" w14:paraId="4A3996DE" w14:textId="01A10308">
      <w:pPr>
        <w:ind w:left="720"/>
      </w:pPr>
      <w:r w:rsidRPr="00727FC6">
        <w:t xml:space="preserve">A program variance is required if a </w:t>
      </w:r>
      <w:r w:rsidRPr="00727FC6" w:rsidR="00F3343F">
        <w:t>s</w:t>
      </w:r>
      <w:r w:rsidRPr="00727FC6" w:rsidR="00E4459D">
        <w:t>tate</w:t>
      </w:r>
      <w:r w:rsidRPr="00727FC6">
        <w:t xml:space="preserve"> </w:t>
      </w:r>
      <w:r w:rsidRPr="00727FC6" w:rsidR="00160D23">
        <w:t xml:space="preserve">cannot fully </w:t>
      </w:r>
      <w:r w:rsidRPr="00727FC6">
        <w:t xml:space="preserve">comply with all performance requirements for the entire period of the CA.  If a program variance is requested, the </w:t>
      </w:r>
      <w:r w:rsidRPr="00727FC6" w:rsidR="00F3343F">
        <w:t>s</w:t>
      </w:r>
      <w:r w:rsidRPr="00727FC6" w:rsidR="00E4459D">
        <w:t>tate</w:t>
      </w:r>
      <w:r w:rsidRPr="00727FC6">
        <w:t xml:space="preserve"> agency must submit a Variance Request Form to the BLS regional office for review before it is sent to the BLS national office for review.  All program variances must be approved by the BLS national office prior to the CA being </w:t>
      </w:r>
      <w:r w:rsidR="005A059E">
        <w:t>executed in GrantSolutions</w:t>
      </w:r>
      <w:r w:rsidRPr="00727FC6">
        <w:t xml:space="preserve">.  The approved program variance is to be referenced in the space provided at the end of the work </w:t>
      </w:r>
      <w:r w:rsidRPr="00727FC6" w:rsidR="00482167">
        <w:t>s</w:t>
      </w:r>
      <w:r w:rsidRPr="00727FC6" w:rsidR="00E4459D">
        <w:t>tate</w:t>
      </w:r>
      <w:r w:rsidRPr="00727FC6" w:rsidR="00CF61E5">
        <w:t>ment.</w:t>
      </w:r>
      <w:r w:rsidRPr="00727FC6" w:rsidR="001E2550">
        <w:t xml:space="preserve">  The variance language included cannot be changed from what was stated in the approval document.</w:t>
      </w:r>
    </w:p>
    <w:p w:rsidR="00AB0976" w:rsidP="00595A20" w14:paraId="18FE0062" w14:textId="4922C956">
      <w:pPr>
        <w:ind w:left="720"/>
      </w:pPr>
    </w:p>
    <w:p w:rsidR="004D1D23" w:rsidRPr="00727FC6" w:rsidP="00595A20" w14:paraId="5692BBB7" w14:textId="77777777">
      <w:pPr>
        <w:ind w:left="720"/>
      </w:pPr>
    </w:p>
    <w:p w:rsidR="00CE2DFD" w:rsidRPr="00727FC6" w:rsidP="00CF61E5" w14:paraId="1E5D9047" w14:textId="77777777">
      <w:pPr>
        <w:pStyle w:val="Heading2"/>
      </w:pPr>
      <w:bookmarkStart w:id="207" w:name="_Toc360880535"/>
      <w:bookmarkStart w:id="208" w:name="_Toc388872681"/>
      <w:bookmarkStart w:id="209" w:name="_Toc184020623"/>
      <w:bookmarkStart w:id="210" w:name="_Toc190758470"/>
      <w:bookmarkStart w:id="211" w:name="_Toc190770117"/>
      <w:bookmarkStart w:id="212" w:name="_Toc197829230"/>
      <w:bookmarkStart w:id="213" w:name="_Toc220934154"/>
      <w:bookmarkStart w:id="214" w:name="_Toc318388350"/>
      <w:bookmarkStart w:id="215" w:name="_Toc355682028"/>
      <w:bookmarkStart w:id="216" w:name="_Toc127882879"/>
      <w:r w:rsidRPr="00727FC6">
        <w:t>CHANGES TO THE COOPERATIVE AGREEMENT</w:t>
      </w:r>
      <w:bookmarkEnd w:id="207"/>
      <w:bookmarkEnd w:id="208"/>
      <w:bookmarkEnd w:id="209"/>
      <w:bookmarkEnd w:id="210"/>
      <w:bookmarkEnd w:id="211"/>
      <w:bookmarkEnd w:id="212"/>
      <w:bookmarkEnd w:id="213"/>
      <w:bookmarkEnd w:id="214"/>
      <w:bookmarkEnd w:id="215"/>
      <w:bookmarkEnd w:id="216"/>
    </w:p>
    <w:p w:rsidR="00CE2DFD" w:rsidRPr="00727FC6" w:rsidP="00595A20" w14:paraId="0674AE2A" w14:textId="77777777">
      <w:pPr>
        <w:pStyle w:val="Heading3"/>
        <w:ind w:hanging="720"/>
      </w:pPr>
      <w:bookmarkStart w:id="217" w:name="_Toc360880536"/>
      <w:bookmarkStart w:id="218" w:name="_Toc388872682"/>
      <w:bookmarkStart w:id="219" w:name="_Toc184020624"/>
      <w:bookmarkStart w:id="220" w:name="_Toc190758471"/>
      <w:bookmarkStart w:id="221" w:name="_Toc190770118"/>
      <w:bookmarkStart w:id="222" w:name="_Toc197829231"/>
      <w:bookmarkStart w:id="223" w:name="_Toc220934155"/>
      <w:bookmarkStart w:id="224" w:name="_Toc318388351"/>
      <w:bookmarkStart w:id="225" w:name="_Toc355682029"/>
      <w:bookmarkStart w:id="226" w:name="_Toc127882880"/>
      <w:r w:rsidRPr="00727FC6">
        <w:t>Budget Changes</w:t>
      </w:r>
      <w:bookmarkEnd w:id="217"/>
      <w:bookmarkEnd w:id="218"/>
      <w:bookmarkEnd w:id="219"/>
      <w:bookmarkEnd w:id="220"/>
      <w:bookmarkEnd w:id="221"/>
      <w:bookmarkEnd w:id="222"/>
      <w:bookmarkEnd w:id="223"/>
      <w:bookmarkEnd w:id="224"/>
      <w:bookmarkEnd w:id="225"/>
      <w:bookmarkEnd w:id="226"/>
    </w:p>
    <w:p w:rsidR="00CE2DFD" w:rsidRPr="00727FC6" w:rsidP="00CF61E5" w14:paraId="454A47D7" w14:textId="77777777">
      <w:pPr>
        <w:ind w:firstLine="533"/>
      </w:pPr>
      <w:r w:rsidRPr="00727FC6">
        <w:t xml:space="preserve">Budget changes that require a </w:t>
      </w:r>
      <w:r w:rsidRPr="00727FC6" w:rsidR="00F3343F">
        <w:t>s</w:t>
      </w:r>
      <w:r w:rsidRPr="00727FC6" w:rsidR="00E4459D">
        <w:t>tate</w:t>
      </w:r>
      <w:r w:rsidRPr="00727FC6">
        <w:t xml:space="preserve"> agency to obtain prior written approval from the BLS include:</w:t>
      </w:r>
    </w:p>
    <w:p w:rsidR="00CE2DFD" w:rsidRPr="00727FC6" w:rsidP="00AE52F4" w14:paraId="4DB2E0FD" w14:textId="77777777">
      <w:pPr>
        <w:numPr>
          <w:ilvl w:val="0"/>
          <w:numId w:val="14"/>
        </w:numPr>
        <w:ind w:left="1440"/>
      </w:pPr>
      <w:r w:rsidRPr="00727FC6">
        <w:t>Any revision that would result in the need for additional funding; and</w:t>
      </w:r>
    </w:p>
    <w:p w:rsidR="00CE2DFD" w:rsidRPr="00727FC6" w:rsidP="00AE52F4" w14:paraId="626E3A9A" w14:textId="22330781">
      <w:pPr>
        <w:numPr>
          <w:ilvl w:val="0"/>
          <w:numId w:val="14"/>
        </w:numPr>
        <w:ind w:left="1440"/>
      </w:pPr>
      <w:r w:rsidRPr="00727FC6">
        <w:t xml:space="preserve">Cumulative transfers between </w:t>
      </w:r>
      <w:r w:rsidR="00AF0A7E">
        <w:t>object class</w:t>
      </w:r>
      <w:r w:rsidR="00EA62E5">
        <w:t>es</w:t>
      </w:r>
      <w:r w:rsidR="00AF0A7E">
        <w:t xml:space="preserve"> </w:t>
      </w:r>
      <w:r w:rsidRPr="00727FC6">
        <w:t>that exceed or are expected to exceed 10 percent of the current total approved program budget, whenever the total BLS funding is greater than $100,000.</w:t>
      </w:r>
    </w:p>
    <w:p w:rsidR="00CE2DFD" w:rsidRPr="00727FC6" w:rsidP="00595A20" w14:paraId="39CB06FA" w14:textId="77777777">
      <w:pPr>
        <w:pStyle w:val="Heading3"/>
        <w:ind w:hanging="720"/>
      </w:pPr>
      <w:bookmarkStart w:id="227" w:name="_Toc360880537"/>
      <w:bookmarkStart w:id="228" w:name="_Toc388872683"/>
      <w:bookmarkStart w:id="229" w:name="_Toc184020625"/>
      <w:bookmarkStart w:id="230" w:name="_Toc190758472"/>
      <w:bookmarkStart w:id="231" w:name="_Toc190770119"/>
      <w:bookmarkStart w:id="232" w:name="_Toc197829232"/>
      <w:bookmarkStart w:id="233" w:name="_Toc220934156"/>
      <w:bookmarkStart w:id="234" w:name="_Toc318388352"/>
      <w:bookmarkStart w:id="235" w:name="_Toc355682030"/>
      <w:bookmarkStart w:id="236" w:name="_Toc127882881"/>
      <w:r w:rsidRPr="00727FC6">
        <w:t>Programmatic Changes</w:t>
      </w:r>
      <w:bookmarkEnd w:id="227"/>
      <w:bookmarkEnd w:id="228"/>
      <w:bookmarkEnd w:id="229"/>
      <w:bookmarkEnd w:id="230"/>
      <w:bookmarkEnd w:id="231"/>
      <w:bookmarkEnd w:id="232"/>
      <w:bookmarkEnd w:id="233"/>
      <w:bookmarkEnd w:id="234"/>
      <w:bookmarkEnd w:id="235"/>
      <w:bookmarkEnd w:id="236"/>
    </w:p>
    <w:p w:rsidR="00CE2DFD" w:rsidRPr="00727FC6" w:rsidP="00CF61E5" w14:paraId="3CD78747" w14:textId="77777777">
      <w:pPr>
        <w:ind w:left="1080" w:hanging="7"/>
      </w:pPr>
      <w:r w:rsidRPr="00727FC6">
        <w:t xml:space="preserve">Programmatic changes that require a </w:t>
      </w:r>
      <w:r w:rsidRPr="00727FC6" w:rsidR="00F3343F">
        <w:t>s</w:t>
      </w:r>
      <w:r w:rsidRPr="00727FC6" w:rsidR="00E4459D">
        <w:t>tate</w:t>
      </w:r>
      <w:r w:rsidRPr="00727FC6">
        <w:t xml:space="preserve"> agency to obtain prior written approval from the BLS include:</w:t>
      </w:r>
    </w:p>
    <w:p w:rsidR="00CE2DFD" w:rsidRPr="00727FC6" w:rsidP="00AE52F4" w14:paraId="336D7C32" w14:textId="77777777">
      <w:pPr>
        <w:numPr>
          <w:ilvl w:val="0"/>
          <w:numId w:val="14"/>
        </w:numPr>
        <w:ind w:left="1440"/>
      </w:pPr>
      <w:r w:rsidRPr="00727FC6">
        <w:t>Any revision of the scope or objectives of the CA; or</w:t>
      </w:r>
    </w:p>
    <w:p w:rsidR="00DB177D" w:rsidRPr="00727FC6" w:rsidP="00AE52F4" w14:paraId="0A4255FF" w14:textId="77777777">
      <w:pPr>
        <w:numPr>
          <w:ilvl w:val="0"/>
          <w:numId w:val="14"/>
        </w:numPr>
        <w:ind w:left="1440"/>
      </w:pPr>
      <w:r w:rsidRPr="00727FC6">
        <w:t>Need to extend the period of availability of funds.</w:t>
      </w:r>
      <w:bookmarkStart w:id="237" w:name="_Toc360880538"/>
      <w:bookmarkStart w:id="238" w:name="_Toc388872684"/>
      <w:bookmarkStart w:id="239" w:name="_Toc184020626"/>
      <w:bookmarkStart w:id="240" w:name="_Toc190758473"/>
      <w:bookmarkStart w:id="241" w:name="_Toc190770120"/>
      <w:bookmarkStart w:id="242" w:name="_Toc197829233"/>
      <w:bookmarkStart w:id="243" w:name="_Toc220934157"/>
    </w:p>
    <w:p w:rsidR="00CE2DFD" w:rsidRPr="00727FC6" w:rsidP="00595A20" w14:paraId="2DE9C438" w14:textId="77777777">
      <w:pPr>
        <w:pStyle w:val="Heading3"/>
        <w:ind w:hanging="720"/>
      </w:pPr>
      <w:bookmarkStart w:id="244" w:name="_Toc318388353"/>
      <w:bookmarkStart w:id="245" w:name="_Toc355682031"/>
      <w:bookmarkStart w:id="246" w:name="_Toc127882882"/>
      <w:r w:rsidRPr="00727FC6">
        <w:t>Additional Activities to Maintain Currency</w:t>
      </w:r>
      <w:bookmarkEnd w:id="237"/>
      <w:bookmarkEnd w:id="238"/>
      <w:bookmarkEnd w:id="239"/>
      <w:bookmarkEnd w:id="240"/>
      <w:bookmarkEnd w:id="241"/>
      <w:bookmarkEnd w:id="242"/>
      <w:bookmarkEnd w:id="243"/>
      <w:bookmarkEnd w:id="244"/>
      <w:bookmarkEnd w:id="245"/>
      <w:bookmarkEnd w:id="246"/>
    </w:p>
    <w:p w:rsidR="00CE2DFD" w:rsidRPr="00727FC6" w:rsidP="008568A9" w14:paraId="7C19751A" w14:textId="77777777">
      <w:pPr>
        <w:ind w:left="1080"/>
      </w:pPr>
      <w:r w:rsidRPr="00727FC6">
        <w:t>Additional activities to maintain currency (AAMCs) that entail both budget and programmatic changes to the base CA require prior written approval from the BLS.</w:t>
      </w:r>
    </w:p>
    <w:p w:rsidR="00CE2DFD" w:rsidRPr="00727FC6" w:rsidP="008568A9" w14:paraId="77AE61B3" w14:textId="77777777">
      <w:pPr>
        <w:ind w:left="1080"/>
      </w:pPr>
      <w:r w:rsidRPr="00727FC6">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w:t>
      </w:r>
      <w:r w:rsidRPr="00727FC6" w:rsidR="00F3343F">
        <w:t>s</w:t>
      </w:r>
      <w:r w:rsidRPr="00727FC6" w:rsidR="00E4459D">
        <w:t>tate</w:t>
      </w:r>
      <w:r w:rsidRPr="00727FC6">
        <w:t xml:space="preserve"> agency and the BLS must be clear about which work </w:t>
      </w:r>
      <w:r w:rsidRPr="00727FC6" w:rsidR="00482167">
        <w:t>s</w:t>
      </w:r>
      <w:r w:rsidRPr="00727FC6" w:rsidR="00E4459D">
        <w:t>tate</w:t>
      </w:r>
      <w:r w:rsidRPr="00727FC6">
        <w:t>ment deliverables from the CA still apply.</w:t>
      </w:r>
    </w:p>
    <w:p w:rsidR="00CE2DFD" w:rsidRPr="00727FC6" w:rsidP="008568A9" w14:paraId="77E70895" w14:textId="682F1998">
      <w:pPr>
        <w:ind w:left="1080"/>
      </w:pPr>
      <w:r w:rsidRPr="00727FC6">
        <w:t xml:space="preserve">Either the BLS or a </w:t>
      </w:r>
      <w:r w:rsidRPr="00727FC6" w:rsidR="00F3343F">
        <w:t>s</w:t>
      </w:r>
      <w:r w:rsidRPr="00727FC6" w:rsidR="00E4459D">
        <w:t>tate</w:t>
      </w:r>
      <w:r w:rsidRPr="00727FC6">
        <w:t xml:space="preserve"> agency may initiate AAMCs.  For the former, the BLS will invite eligible </w:t>
      </w:r>
      <w:r w:rsidRPr="00727FC6" w:rsidR="00F3343F">
        <w:t>s</w:t>
      </w:r>
      <w:r w:rsidRPr="00727FC6" w:rsidR="00E4459D">
        <w:t>tate</w:t>
      </w:r>
      <w:r w:rsidRPr="00727FC6">
        <w:t xml:space="preserve"> agencies to apply for AAMCs once the Bureau knows available funding levels.  </w:t>
      </w:r>
      <w:r w:rsidRPr="00727FC6" w:rsidR="00E4459D">
        <w:t>State</w:t>
      </w:r>
      <w:r w:rsidRPr="00727FC6">
        <w:t xml:space="preserve">s that elect to participate will then </w:t>
      </w:r>
      <w:r w:rsidR="00EA62E5">
        <w:t>submit the necessary paperwork in GrantSolutions to change its CA</w:t>
      </w:r>
      <w:r w:rsidRPr="00727FC6">
        <w:t>. (Detailed procedures for responding to a BLS-initiated AAMC are f</w:t>
      </w:r>
      <w:r w:rsidRPr="00727FC6" w:rsidR="00E11F09">
        <w:t>ound later in Part II, Section 9</w:t>
      </w:r>
      <w:r w:rsidRPr="00727FC6">
        <w:t>b.)</w:t>
      </w:r>
    </w:p>
    <w:p w:rsidR="00CE2DFD" w:rsidP="008568A9" w14:paraId="7541465E" w14:textId="2E6B1302">
      <w:pPr>
        <w:ind w:left="1080"/>
      </w:pPr>
      <w:r w:rsidRPr="00727FC6">
        <w:t xml:space="preserve">For a </w:t>
      </w:r>
      <w:r w:rsidRPr="00727FC6" w:rsidR="00A90A0F">
        <w:t>s</w:t>
      </w:r>
      <w:r w:rsidRPr="00727FC6" w:rsidR="00E4459D">
        <w:t>tate</w:t>
      </w:r>
      <w:r w:rsidRPr="00727FC6">
        <w:t xml:space="preserve"> agency to initiate an AAMC it must send a letter to the appropriate BLS Regional Commissioner requesting funding for the proposed activity.  (Detailed instructions for what kind of information to include in the request letter is conta</w:t>
      </w:r>
      <w:r w:rsidRPr="00727FC6" w:rsidR="00E11F09">
        <w:t>ined later in Part II, Section 9</w:t>
      </w:r>
      <w:r w:rsidRPr="00727FC6">
        <w:t xml:space="preserve">b.)  If funds become available during the CA period, and the BLS has given its approval to the project, then the </w:t>
      </w:r>
      <w:r w:rsidRPr="00727FC6" w:rsidR="00A90A0F">
        <w:t>s</w:t>
      </w:r>
      <w:r w:rsidRPr="00727FC6" w:rsidR="00E4459D">
        <w:t>tate</w:t>
      </w:r>
      <w:r w:rsidRPr="00727FC6">
        <w:t xml:space="preserve"> will receive notice from BLS to submit the necessary paperwork </w:t>
      </w:r>
      <w:r w:rsidR="00EA62E5">
        <w:t xml:space="preserve">in GrantSolutions </w:t>
      </w:r>
      <w:r w:rsidRPr="00727FC6">
        <w:t xml:space="preserve">to change its CA.  </w:t>
      </w:r>
    </w:p>
    <w:p w:rsidR="00AA6486" w:rsidRPr="00727FC6" w:rsidP="00A50403" w14:paraId="5CC507F2" w14:textId="52AC47C5">
      <w:pPr>
        <w:pStyle w:val="Heading3"/>
        <w:ind w:hanging="720"/>
      </w:pPr>
      <w:bookmarkStart w:id="247" w:name="_Toc127882883"/>
      <w:r>
        <w:t>Obtaining BLS Approval of Changes to the Cooperative Agreement</w:t>
      </w:r>
      <w:bookmarkEnd w:id="247"/>
    </w:p>
    <w:p w:rsidR="006A65B6" w:rsidP="00A03555" w14:paraId="60D8A8A3" w14:textId="49E593A2">
      <w:pPr>
        <w:ind w:left="1080"/>
      </w:pPr>
      <w:bookmarkStart w:id="248" w:name="_Toc360880539"/>
      <w:bookmarkStart w:id="249" w:name="_Toc388872685"/>
      <w:bookmarkStart w:id="250" w:name="_Toc184020627"/>
      <w:bookmarkStart w:id="251" w:name="_Toc190758474"/>
      <w:bookmarkStart w:id="252" w:name="_Toc190770121"/>
      <w:bookmarkStart w:id="253" w:name="_Toc197829234"/>
      <w:bookmarkStart w:id="254" w:name="_Toc220934158"/>
      <w:bookmarkStart w:id="255" w:name="_Toc318388354"/>
      <w:bookmarkStart w:id="256" w:name="_Toc355682032"/>
      <w:r>
        <w:t xml:space="preserve">Beginning in </w:t>
      </w:r>
      <w:r w:rsidR="00426DDE">
        <w:t xml:space="preserve">late </w:t>
      </w:r>
      <w:r>
        <w:t>June 2023, a</w:t>
      </w:r>
      <w:r w:rsidR="00733A65">
        <w:t xml:space="preserve">ny changes to the </w:t>
      </w:r>
      <w:r>
        <w:t>C</w:t>
      </w:r>
      <w:r w:rsidR="00733A65">
        <w:t>ooperative Agreement will</w:t>
      </w:r>
      <w:r>
        <w:t xml:space="preserve"> </w:t>
      </w:r>
      <w:r w:rsidR="00733A65">
        <w:t xml:space="preserve">be </w:t>
      </w:r>
      <w:r w:rsidR="009E5875">
        <w:t>requested</w:t>
      </w:r>
      <w:r w:rsidR="00733A65">
        <w:t xml:space="preserve"> in GrantSolutions</w:t>
      </w:r>
      <w:r>
        <w:t xml:space="preserve"> using the </w:t>
      </w:r>
      <w:r w:rsidR="00C62114">
        <w:t>Amendments feature</w:t>
      </w:r>
      <w:r w:rsidR="001D66F0">
        <w:t xml:space="preserve">.  </w:t>
      </w:r>
      <w:bookmarkEnd w:id="248"/>
      <w:bookmarkEnd w:id="249"/>
      <w:bookmarkEnd w:id="250"/>
      <w:bookmarkEnd w:id="251"/>
      <w:bookmarkEnd w:id="252"/>
      <w:bookmarkEnd w:id="253"/>
      <w:bookmarkEnd w:id="254"/>
      <w:bookmarkEnd w:id="255"/>
      <w:bookmarkEnd w:id="256"/>
    </w:p>
    <w:p w:rsidR="00CE2DFD" w:rsidRPr="001D66F0" w:rsidP="00A03555" w14:paraId="74E0F9E7" w14:textId="6D43E5ED">
      <w:pPr>
        <w:ind w:left="1080"/>
      </w:pPr>
      <w:r w:rsidRPr="001D66F0">
        <w:t xml:space="preserve">To obtain written approval from the BLS for budget changes to the CA, a </w:t>
      </w:r>
      <w:r w:rsidRPr="001D66F0" w:rsidR="00A90A0F">
        <w:t>s</w:t>
      </w:r>
      <w:r w:rsidRPr="001D66F0" w:rsidR="00E4459D">
        <w:t>tate</w:t>
      </w:r>
      <w:r w:rsidRPr="001D66F0">
        <w:t xml:space="preserve"> agency will submit the following:</w:t>
      </w:r>
    </w:p>
    <w:p w:rsidR="00CE2DFD" w:rsidRPr="00A03555" w:rsidP="00A03555" w14:paraId="75E01630" w14:textId="46982E8D">
      <w:pPr>
        <w:numPr>
          <w:ilvl w:val="0"/>
          <w:numId w:val="14"/>
        </w:numPr>
        <w:ind w:left="1440"/>
      </w:pPr>
      <w:r w:rsidRPr="00A03555">
        <w:t>An Application for Federal Assistance, SF</w:t>
      </w:r>
      <w:r w:rsidRPr="00A03555">
        <w:noBreakHyphen/>
        <w:t xml:space="preserve">424, reflecting the change in the Federal funding for the </w:t>
      </w:r>
      <w:r w:rsidRPr="00A03555" w:rsidR="008462BB">
        <w:t>CA.</w:t>
      </w:r>
    </w:p>
    <w:p w:rsidR="00CE2DFD" w:rsidRPr="00A03555" w:rsidP="00A03555" w14:paraId="30C038A2" w14:textId="5EB69CF6">
      <w:pPr>
        <w:numPr>
          <w:ilvl w:val="0"/>
          <w:numId w:val="14"/>
        </w:numPr>
        <w:ind w:left="1440"/>
      </w:pPr>
      <w:r w:rsidRPr="00A03555">
        <w:t xml:space="preserve">A revised BIF, annotated to reflect the modified budget </w:t>
      </w:r>
      <w:r w:rsidRPr="00A03555" w:rsidR="008462BB">
        <w:t>elements.</w:t>
      </w:r>
    </w:p>
    <w:p w:rsidR="00CE2DFD" w:rsidRPr="00A03555" w:rsidP="00A03555" w14:paraId="594968CE" w14:textId="4196025D">
      <w:pPr>
        <w:numPr>
          <w:ilvl w:val="0"/>
          <w:numId w:val="14"/>
        </w:numPr>
        <w:ind w:left="1440"/>
      </w:pPr>
      <w:r w:rsidRPr="00A03555">
        <w:t xml:space="preserve">All relevant pages of the appropriate work </w:t>
      </w:r>
      <w:r w:rsidRPr="00A03555" w:rsidR="00482167">
        <w:t>s</w:t>
      </w:r>
      <w:r w:rsidRPr="00A03555" w:rsidR="00E4459D">
        <w:t>tate</w:t>
      </w:r>
      <w:r w:rsidRPr="00A03555">
        <w:t>ment</w:t>
      </w:r>
      <w:r w:rsidRPr="00A03555" w:rsidR="008462BB">
        <w:t>;</w:t>
      </w:r>
      <w:r w:rsidRPr="00A03555">
        <w:t xml:space="preserve"> </w:t>
      </w:r>
      <w:r w:rsidRPr="00A03555" w:rsidR="008462BB">
        <w:t>and,</w:t>
      </w:r>
    </w:p>
    <w:p w:rsidR="00CE2DFD" w:rsidRPr="00A03555" w:rsidP="00A03555" w14:paraId="70468B63" w14:textId="45FB00DF">
      <w:pPr>
        <w:numPr>
          <w:ilvl w:val="0"/>
          <w:numId w:val="14"/>
        </w:numPr>
        <w:ind w:left="1440"/>
      </w:pPr>
      <w:r w:rsidRPr="00A03555">
        <w:t>A narrative justification for the revision, included in the transmittal letter.</w:t>
      </w:r>
    </w:p>
    <w:p w:rsidR="00CE2DFD" w:rsidRPr="00A03555" w:rsidP="00A03555" w14:paraId="5D5E4C06" w14:textId="4C041987">
      <w:pPr>
        <w:ind w:left="1080"/>
      </w:pPr>
      <w:r w:rsidRPr="00A03555">
        <w:t xml:space="preserve">To obtain written approval from the BLS for programmatic changes to the CA or AAMCs, a </w:t>
      </w:r>
      <w:r w:rsidRPr="00A03555" w:rsidR="00A90A0F">
        <w:t>s</w:t>
      </w:r>
      <w:r w:rsidRPr="00A03555" w:rsidR="00E4459D">
        <w:t>tate</w:t>
      </w:r>
      <w:r w:rsidRPr="00A03555">
        <w:t xml:space="preserve"> agency will submit the following:</w:t>
      </w:r>
    </w:p>
    <w:p w:rsidR="00CE2DFD" w:rsidRPr="00A03555" w:rsidP="00A03555" w14:paraId="05977426" w14:textId="7E83F9BF">
      <w:pPr>
        <w:numPr>
          <w:ilvl w:val="0"/>
          <w:numId w:val="14"/>
        </w:numPr>
        <w:ind w:left="1440"/>
      </w:pPr>
      <w:r w:rsidRPr="00A03555">
        <w:t>An Application for Federal Assistance, SF</w:t>
      </w:r>
      <w:r w:rsidRPr="00A03555">
        <w:noBreakHyphen/>
        <w:t xml:space="preserve">424, reflecting the program change or AAMC, as </w:t>
      </w:r>
      <w:r w:rsidRPr="00A03555" w:rsidR="008462BB">
        <w:t>appropriate.</w:t>
      </w:r>
    </w:p>
    <w:p w:rsidR="00CE2DFD" w:rsidRPr="00A03555" w:rsidP="00A03555" w14:paraId="1E4F93D9" w14:textId="1162CAD5">
      <w:pPr>
        <w:numPr>
          <w:ilvl w:val="0"/>
          <w:numId w:val="14"/>
        </w:numPr>
        <w:ind w:left="1440"/>
      </w:pPr>
      <w:r w:rsidRPr="00A03555">
        <w:t xml:space="preserve">A BIF, revised and annotated to reflect a change, or new, if for an AAMC for which funding has been agreed </w:t>
      </w:r>
      <w:r w:rsidRPr="00A03555" w:rsidR="008462BB">
        <w:t>upon.</w:t>
      </w:r>
    </w:p>
    <w:p w:rsidR="00CE2DFD" w:rsidRPr="00A03555" w:rsidP="00A03555" w14:paraId="6DE7AE97" w14:textId="62A7A2F2">
      <w:pPr>
        <w:numPr>
          <w:ilvl w:val="0"/>
          <w:numId w:val="14"/>
        </w:numPr>
        <w:ind w:left="1440"/>
      </w:pPr>
      <w:r w:rsidRPr="00A03555">
        <w:t xml:space="preserve">A work </w:t>
      </w:r>
      <w:r w:rsidRPr="00A03555" w:rsidR="00456C97">
        <w:t>s</w:t>
      </w:r>
      <w:r w:rsidRPr="00A03555" w:rsidR="00E4459D">
        <w:t>tate</w:t>
      </w:r>
      <w:r w:rsidRPr="00A03555">
        <w:t xml:space="preserve">ment either annotated to reflect a change to the scope or duration of work originally agreed upon, or new if for an AAMC for which funding has been approved, </w:t>
      </w:r>
      <w:r w:rsidRPr="00A03555" w:rsidR="008462BB">
        <w:t>and.</w:t>
      </w:r>
    </w:p>
    <w:p w:rsidR="00CE2DFD" w:rsidRPr="00A03555" w:rsidP="00A03555" w14:paraId="6C21D0FC" w14:textId="5F86F641">
      <w:pPr>
        <w:numPr>
          <w:ilvl w:val="0"/>
          <w:numId w:val="14"/>
        </w:numPr>
        <w:ind w:left="1440"/>
      </w:pPr>
      <w:r w:rsidRPr="00A03555">
        <w:t>A narrative justification for the revision, included in the transmittal letter.</w:t>
      </w:r>
    </w:p>
    <w:p w:rsidR="006B0585" w:rsidRPr="00A03555" w:rsidP="00A03555" w14:paraId="685B56BF" w14:textId="617BA714">
      <w:pPr>
        <w:ind w:left="1080"/>
      </w:pPr>
      <w:r w:rsidRPr="00A03555">
        <w:t xml:space="preserve">A request for prior approval of a change must be </w:t>
      </w:r>
      <w:r w:rsidR="00A03555">
        <w:t xml:space="preserve">submitted in GrantSolutions </w:t>
      </w:r>
      <w:r w:rsidRPr="00A03555">
        <w:t>30 calendar days before the beginning of the quarter in which the change will take effect.</w:t>
      </w:r>
    </w:p>
    <w:p w:rsidR="00CE2DFD" w:rsidRPr="00727FC6" w:rsidP="00346FDC" w14:paraId="131BB954" w14:textId="0435B67C">
      <w:pPr>
        <w:pStyle w:val="Heading3"/>
        <w:ind w:hanging="720"/>
      </w:pPr>
      <w:bookmarkStart w:id="257" w:name="_Toc360880540"/>
      <w:bookmarkStart w:id="258" w:name="_Toc388872686"/>
      <w:bookmarkStart w:id="259" w:name="_Toc184020628"/>
      <w:bookmarkStart w:id="260" w:name="_Toc190758475"/>
      <w:bookmarkStart w:id="261" w:name="_Toc190770122"/>
      <w:bookmarkStart w:id="262" w:name="_Toc197829235"/>
      <w:bookmarkStart w:id="263" w:name="_Toc220934159"/>
      <w:bookmarkStart w:id="264" w:name="_Toc318388355"/>
      <w:bookmarkStart w:id="265" w:name="_Toc355682033"/>
      <w:bookmarkStart w:id="266" w:name="_Toc127882884"/>
      <w:r w:rsidRPr="00727FC6">
        <w:t>BLS-Initiated Budget Changes</w:t>
      </w:r>
      <w:bookmarkEnd w:id="257"/>
      <w:bookmarkEnd w:id="258"/>
      <w:bookmarkEnd w:id="259"/>
      <w:bookmarkEnd w:id="260"/>
      <w:bookmarkEnd w:id="261"/>
      <w:bookmarkEnd w:id="262"/>
      <w:bookmarkEnd w:id="263"/>
      <w:bookmarkEnd w:id="264"/>
      <w:bookmarkEnd w:id="265"/>
      <w:bookmarkEnd w:id="266"/>
    </w:p>
    <w:p w:rsidR="00CE2DFD" w:rsidRPr="00727FC6" w:rsidP="008C3775" w14:paraId="29A17A1F" w14:textId="14685FF1">
      <w:pPr>
        <w:ind w:left="1080"/>
      </w:pPr>
      <w:r w:rsidRPr="00727FC6">
        <w:t xml:space="preserve">In the event of a legislative mandate to reduce appropriated funds, requiring the BLS to decrease the amount originally awarded by the CA, the CA will be modified.  The BLS prefers to work bilaterally with its </w:t>
      </w:r>
      <w:r w:rsidRPr="00727FC6" w:rsidR="00A90A0F">
        <w:t>s</w:t>
      </w:r>
      <w:r w:rsidRPr="00727FC6" w:rsidR="00E4459D">
        <w:t>tate</w:t>
      </w:r>
      <w:r w:rsidRPr="00727FC6">
        <w:t xml:space="preserve"> agencies to </w:t>
      </w:r>
      <w:r w:rsidRPr="00727FC6" w:rsidR="008462BB">
        <w:t>affect</w:t>
      </w:r>
      <w:r w:rsidRPr="00727FC6">
        <w:t xml:space="preserve"> these budget reductions.  However, when this is not possible, because, for example, the workload and time involved to obtain </w:t>
      </w:r>
      <w:r w:rsidRPr="00727FC6" w:rsidR="00A90A0F">
        <w:t>s</w:t>
      </w:r>
      <w:r w:rsidRPr="00727FC6" w:rsidR="00E4459D">
        <w:t>tate</w:t>
      </w:r>
      <w:r w:rsidRPr="00727FC6">
        <w:t xml:space="preserve">-required review and signature of a bilateral modification are too great, the BLS is prepared to initiate and execute unilateral modifications.  If the BLS initiates a unilateral modification, it will promptly notify the affected </w:t>
      </w:r>
      <w:r w:rsidRPr="00727FC6" w:rsidR="00A90A0F">
        <w:t>s</w:t>
      </w:r>
      <w:r w:rsidRPr="00727FC6" w:rsidR="00E4459D">
        <w:t>tate</w:t>
      </w:r>
      <w:r w:rsidRPr="00727FC6">
        <w:t xml:space="preserve"> agency, in writing, of the change(s) made to the CA.  The notification will be specific as to what was done to/for the </w:t>
      </w:r>
      <w:r w:rsidRPr="00727FC6" w:rsidR="00A90A0F">
        <w:t>s</w:t>
      </w:r>
      <w:r w:rsidRPr="00727FC6" w:rsidR="00E4459D">
        <w:t>tate</w:t>
      </w:r>
      <w:r w:rsidRPr="00727FC6">
        <w:t>.</w:t>
      </w:r>
    </w:p>
    <w:p w:rsidR="00CE2DFD" w:rsidRPr="00727FC6" w:rsidP="008C3775" w14:paraId="32D6D05A" w14:textId="77777777">
      <w:pPr>
        <w:ind w:left="1080"/>
      </w:pPr>
      <w:r w:rsidRPr="00727FC6">
        <w:t xml:space="preserve">In addition, in the event that funds are restored in the same fiscal year as they were cut, the BLS will use a unilateral modification to put the funds back if:  (a) the </w:t>
      </w:r>
      <w:r w:rsidRPr="00727FC6" w:rsidR="00A90A0F">
        <w:t>s</w:t>
      </w:r>
      <w:r w:rsidRPr="00727FC6" w:rsidR="00E4459D">
        <w:t>tate</w:t>
      </w:r>
      <w:r w:rsidRPr="00727FC6">
        <w:t xml:space="preserve"> prefers a unilateral modification over a bilateral modification; and (b) the </w:t>
      </w:r>
      <w:r w:rsidRPr="00727FC6" w:rsidR="00A90A0F">
        <w:t>s</w:t>
      </w:r>
      <w:r w:rsidRPr="00727FC6" w:rsidR="00E4459D">
        <w:t>tate</w:t>
      </w:r>
      <w:r w:rsidRPr="00727FC6">
        <w:t xml:space="preserve"> either did not take any variances when the cut was made so there is no change in work load, or the amount of funding restored matches the amount taken away so that the work load reverts to what was agreed to in the original CA.</w:t>
      </w:r>
    </w:p>
    <w:p w:rsidR="00CE2DFD" w:rsidRPr="00727FC6" w:rsidP="00346FDC" w14:paraId="7603E568" w14:textId="77777777">
      <w:pPr>
        <w:pStyle w:val="Heading3"/>
        <w:ind w:hanging="720"/>
      </w:pPr>
      <w:bookmarkStart w:id="267" w:name="_Toc360880541"/>
      <w:bookmarkStart w:id="268" w:name="_Toc388872687"/>
      <w:bookmarkStart w:id="269" w:name="_Toc184020629"/>
      <w:bookmarkStart w:id="270" w:name="_Toc190758476"/>
      <w:bookmarkStart w:id="271" w:name="_Toc190770123"/>
      <w:bookmarkStart w:id="272" w:name="_Toc197829236"/>
      <w:bookmarkStart w:id="273" w:name="_Toc220934160"/>
      <w:bookmarkStart w:id="274" w:name="_Toc318388356"/>
      <w:bookmarkStart w:id="275" w:name="_Toc355682034"/>
      <w:bookmarkStart w:id="276" w:name="_Toc127882885"/>
      <w:r w:rsidRPr="00727FC6">
        <w:t>Time Extensions</w:t>
      </w:r>
      <w:bookmarkEnd w:id="267"/>
      <w:bookmarkEnd w:id="268"/>
      <w:bookmarkEnd w:id="269"/>
      <w:bookmarkEnd w:id="270"/>
      <w:bookmarkEnd w:id="271"/>
      <w:bookmarkEnd w:id="272"/>
      <w:bookmarkEnd w:id="273"/>
      <w:bookmarkEnd w:id="274"/>
      <w:bookmarkEnd w:id="275"/>
      <w:bookmarkEnd w:id="276"/>
    </w:p>
    <w:p w:rsidR="00CE2DFD" w:rsidRPr="00727FC6" w:rsidP="008C3775" w14:paraId="0E84C962" w14:textId="77777777">
      <w:pPr>
        <w:ind w:left="1080"/>
      </w:pPr>
      <w:r w:rsidRPr="00727FC6">
        <w:t xml:space="preserve">Where the sole purpose of a change to the CA is to provide additional time to complete deliverables that relate to AAMCs, a unilateral modification may also be used.  Again, the BLS prefers the use of a bilateral modification, but will initiate a unilateral modification to effect the change </w:t>
      </w:r>
      <w:r w:rsidRPr="00727FC6">
        <w:t>so as to</w:t>
      </w:r>
      <w:r w:rsidRPr="00727FC6">
        <w:t xml:space="preserve"> reduce the </w:t>
      </w:r>
      <w:r w:rsidRPr="00727FC6" w:rsidR="00A90A0F">
        <w:t>s</w:t>
      </w:r>
      <w:r w:rsidRPr="00727FC6" w:rsidR="00E4459D">
        <w:t>tate</w:t>
      </w:r>
      <w:r w:rsidRPr="00727FC6">
        <w:t xml:space="preserve">'s workload and paperwork.  As noted above, any modification to extend the period of performance must clearly </w:t>
      </w:r>
      <w:r w:rsidRPr="00727FC6" w:rsidR="001E2550">
        <w:t>s</w:t>
      </w:r>
      <w:r w:rsidRPr="00727FC6" w:rsidR="00E4459D">
        <w:t>tate</w:t>
      </w:r>
      <w:r w:rsidRPr="00727FC6">
        <w:t xml:space="preserve"> what work is still being done.</w:t>
      </w:r>
      <w:r w:rsidRPr="00727FC6" w:rsidR="001E2550">
        <w:t xml:space="preserve">  Modification</w:t>
      </w:r>
      <w:r w:rsidRPr="00727FC6" w:rsidR="00156B31">
        <w:t>s</w:t>
      </w:r>
      <w:r w:rsidRPr="00727FC6" w:rsidR="001E2550">
        <w:t xml:space="preserve"> to extend the duration </w:t>
      </w:r>
      <w:r w:rsidRPr="00727FC6" w:rsidR="0029486C">
        <w:t xml:space="preserve">of an AAMC need to be completed prior to the end of the </w:t>
      </w:r>
      <w:r w:rsidRPr="00727FC6" w:rsidR="008B764A">
        <w:t>period of performance for the AAMC</w:t>
      </w:r>
      <w:r w:rsidRPr="00727FC6" w:rsidR="0029486C">
        <w:t>.</w:t>
      </w:r>
    </w:p>
    <w:p w:rsidR="00CE2DFD" w:rsidRPr="00727FC6" w:rsidP="008C3775" w14:paraId="172E7F28" w14:textId="77777777">
      <w:pPr>
        <w:pStyle w:val="Heading2"/>
      </w:pPr>
      <w:bookmarkStart w:id="277" w:name="_Toc360880542"/>
      <w:bookmarkStart w:id="278" w:name="_Toc388872688"/>
      <w:bookmarkStart w:id="279" w:name="_Toc184020630"/>
      <w:bookmarkStart w:id="280" w:name="_Toc190758477"/>
      <w:bookmarkStart w:id="281" w:name="_Toc190770124"/>
      <w:bookmarkStart w:id="282" w:name="_Toc197829237"/>
      <w:bookmarkStart w:id="283" w:name="_Toc220934161"/>
      <w:bookmarkStart w:id="284" w:name="_Toc318388357"/>
      <w:bookmarkStart w:id="285" w:name="_Toc355682035"/>
      <w:bookmarkStart w:id="286" w:name="_Toc127882886"/>
      <w:r w:rsidRPr="00727FC6">
        <w:t>PROGRAM REVISIONS</w:t>
      </w:r>
      <w:bookmarkEnd w:id="277"/>
      <w:bookmarkEnd w:id="278"/>
      <w:bookmarkEnd w:id="279"/>
      <w:bookmarkEnd w:id="280"/>
      <w:bookmarkEnd w:id="281"/>
      <w:bookmarkEnd w:id="282"/>
      <w:bookmarkEnd w:id="283"/>
      <w:bookmarkEnd w:id="284"/>
      <w:bookmarkEnd w:id="285"/>
      <w:bookmarkEnd w:id="286"/>
    </w:p>
    <w:p w:rsidR="00CE2DFD" w:rsidRPr="00727FC6" w:rsidP="00346FDC" w14:paraId="6DD0F11A" w14:textId="77777777">
      <w:pPr>
        <w:ind w:left="720"/>
      </w:pPr>
      <w:r w:rsidRPr="00727FC6">
        <w:t xml:space="preserve">The BLS may make periodic revisions to the program manuals.  The BLS will attempt to coordinate the timing of these revisions so </w:t>
      </w:r>
      <w:r w:rsidRPr="00727FC6" w:rsidR="00A90A0F">
        <w:t>s</w:t>
      </w:r>
      <w:r w:rsidRPr="00727FC6" w:rsidR="00E4459D">
        <w:t>tate</w:t>
      </w:r>
      <w:r w:rsidRPr="00727FC6">
        <w:t xml:space="preserve"> agencies do not experience increased workloads during the CA period.  If, </w:t>
      </w:r>
      <w:r w:rsidRPr="00727FC6">
        <w:t xml:space="preserve">however, revisions are made that require a substantial change in workload, the BLS or a </w:t>
      </w:r>
      <w:r w:rsidRPr="00727FC6" w:rsidR="00A90A0F">
        <w:t>s</w:t>
      </w:r>
      <w:r w:rsidRPr="00727FC6" w:rsidR="00E4459D">
        <w:t>tate</w:t>
      </w:r>
      <w:r w:rsidRPr="00727FC6">
        <w:t xml:space="preserve"> agency may initiate a modification to the CA.</w:t>
      </w:r>
    </w:p>
    <w:p w:rsidR="00CE2DFD" w:rsidRPr="00727FC6" w:rsidP="008C3775" w14:paraId="03BE6EE8" w14:textId="77777777">
      <w:pPr>
        <w:pStyle w:val="Heading2"/>
      </w:pPr>
      <w:bookmarkStart w:id="287" w:name="_Toc360880543"/>
      <w:bookmarkStart w:id="288" w:name="_Toc388872689"/>
      <w:bookmarkStart w:id="289" w:name="_Toc184020631"/>
      <w:bookmarkStart w:id="290" w:name="_Toc190758478"/>
      <w:bookmarkStart w:id="291" w:name="_Toc190770125"/>
      <w:bookmarkStart w:id="292" w:name="_Toc197829238"/>
      <w:bookmarkStart w:id="293" w:name="_Toc220934162"/>
      <w:bookmarkStart w:id="294" w:name="_Toc318388358"/>
      <w:bookmarkStart w:id="295" w:name="_Toc355682036"/>
      <w:bookmarkStart w:id="296" w:name="_Toc127882887"/>
      <w:r w:rsidRPr="00727FC6">
        <w:t>PROPERTY AND EQUIPMENT</w:t>
      </w:r>
      <w:bookmarkEnd w:id="287"/>
      <w:bookmarkEnd w:id="288"/>
      <w:bookmarkEnd w:id="289"/>
      <w:bookmarkEnd w:id="290"/>
      <w:bookmarkEnd w:id="291"/>
      <w:bookmarkEnd w:id="292"/>
      <w:bookmarkEnd w:id="293"/>
      <w:bookmarkEnd w:id="294"/>
      <w:bookmarkEnd w:id="295"/>
      <w:bookmarkEnd w:id="296"/>
    </w:p>
    <w:p w:rsidR="00CE2DFD" w:rsidRPr="00727FC6" w:rsidP="00346FDC" w14:paraId="3BB16285" w14:textId="16AE9AEB">
      <w:pPr>
        <w:ind w:left="720"/>
      </w:pPr>
      <w:r w:rsidRPr="00727FC6">
        <w:t xml:space="preserve">A </w:t>
      </w:r>
      <w:r w:rsidRPr="00727FC6" w:rsidR="00A90A0F">
        <w:t>s</w:t>
      </w:r>
      <w:r w:rsidRPr="00727FC6" w:rsidR="00E4459D">
        <w:t>tate</w:t>
      </w:r>
      <w:r w:rsidRPr="00727FC6">
        <w:t xml:space="preserve"> agency will follow the requirements related to title, use, and disposition of real property found at </w:t>
      </w:r>
      <w:r w:rsidRPr="00727FC6" w:rsidR="00FB17CA">
        <w:t>2 CFR 200.311</w:t>
      </w:r>
      <w:r w:rsidRPr="00727FC6">
        <w:t xml:space="preserve">.  The </w:t>
      </w:r>
      <w:r w:rsidRPr="00727FC6" w:rsidR="00A90A0F">
        <w:t>s</w:t>
      </w:r>
      <w:r w:rsidRPr="00727FC6" w:rsidR="00E4459D">
        <w:t>tate</w:t>
      </w:r>
      <w:r w:rsidRPr="00727FC6">
        <w:t xml:space="preserve"> agency will use, manage, and dispose of equipment acquired under the </w:t>
      </w:r>
      <w:r w:rsidRPr="00727FC6" w:rsidR="0056415E">
        <w:t>a</w:t>
      </w:r>
      <w:r w:rsidRPr="00727FC6">
        <w:t xml:space="preserve">greement in accordance with </w:t>
      </w:r>
      <w:r w:rsidRPr="00727FC6" w:rsidR="00A90A0F">
        <w:t>s</w:t>
      </w:r>
      <w:r w:rsidRPr="00727FC6" w:rsidR="00E4459D">
        <w:t>tate</w:t>
      </w:r>
      <w:r w:rsidRPr="00727FC6">
        <w:t xml:space="preserve"> laws and procedures.  Title to equipment purchased with CA funds will vest upon acquisition in the </w:t>
      </w:r>
      <w:r w:rsidRPr="00727FC6" w:rsidR="00A90A0F">
        <w:t>s</w:t>
      </w:r>
      <w:r w:rsidRPr="00727FC6" w:rsidR="00E4459D">
        <w:t>tate</w:t>
      </w:r>
      <w:r w:rsidRPr="00727FC6">
        <w:t xml:space="preserve"> agency.  However, the BLS, per </w:t>
      </w:r>
      <w:r w:rsidRPr="00727FC6" w:rsidR="00FB17CA">
        <w:t>2 CFR 200.313(a)</w:t>
      </w:r>
      <w:r w:rsidRPr="00727FC6">
        <w:t xml:space="preserve">, reserves the right to transfer title to the Federal Government or a third party named by the BLS when such a third party is otherwise eligible under existing statutes.  Such transfers are subject to the standards appearing at </w:t>
      </w:r>
      <w:r w:rsidRPr="00727FC6" w:rsidR="00FB17CA">
        <w:t>2 CFR 200.313(a)(1)-(3)</w:t>
      </w:r>
      <w:r w:rsidR="008462BB">
        <w:t xml:space="preserve"> </w:t>
      </w:r>
      <w:r w:rsidRPr="00727FC6">
        <w:t xml:space="preserve">Pursuant to those standards, specifically, </w:t>
      </w:r>
      <w:r w:rsidRPr="00727FC6" w:rsidR="00FB17CA">
        <w:t>2 CFR 200.313(a)(1),</w:t>
      </w:r>
      <w:r w:rsidR="008462BB">
        <w:t xml:space="preserve"> </w:t>
      </w:r>
      <w:r w:rsidRPr="00727FC6">
        <w:t xml:space="preserve">the BLS reserves the right to transfer title of any </w:t>
      </w:r>
      <w:r w:rsidRPr="00727FC6" w:rsidR="00FB17CA">
        <w:t>Automated Data Processing (</w:t>
      </w:r>
      <w:r w:rsidRPr="00727FC6">
        <w:t>ADP</w:t>
      </w:r>
      <w:r w:rsidRPr="00727FC6" w:rsidR="00FB17CA">
        <w:t>)</w:t>
      </w:r>
      <w:r w:rsidRPr="00727FC6">
        <w:t xml:space="preserve"> equipment, purchased with CA funds, upon termination of financial assistance or when the equipment is no longer needed by the </w:t>
      </w:r>
      <w:r w:rsidRPr="00727FC6" w:rsidR="00A90A0F">
        <w:t>s</w:t>
      </w:r>
      <w:r w:rsidRPr="00727FC6" w:rsidR="00E4459D">
        <w:t>tate</w:t>
      </w:r>
      <w:r w:rsidRPr="00727FC6">
        <w:t xml:space="preserve"> agency.</w:t>
      </w:r>
    </w:p>
    <w:p w:rsidR="00CE2DFD" w:rsidRPr="00727FC6" w:rsidP="008C3775" w14:paraId="1F1D508D" w14:textId="77777777">
      <w:pPr>
        <w:pStyle w:val="Heading2"/>
      </w:pPr>
      <w:bookmarkStart w:id="297" w:name="_Toc360880544"/>
      <w:bookmarkStart w:id="298" w:name="_Toc388872690"/>
      <w:bookmarkStart w:id="299" w:name="_Toc184020632"/>
      <w:bookmarkStart w:id="300" w:name="_Toc190758479"/>
      <w:bookmarkStart w:id="301" w:name="_Toc190770126"/>
      <w:bookmarkStart w:id="302" w:name="_Toc197829239"/>
      <w:bookmarkStart w:id="303" w:name="_Toc220934163"/>
      <w:bookmarkStart w:id="304" w:name="_Toc318388359"/>
      <w:bookmarkStart w:id="305" w:name="_Toc355682037"/>
      <w:bookmarkStart w:id="306" w:name="_Toc127882888"/>
      <w:r w:rsidRPr="00727FC6">
        <w:t>PROCUREMENT</w:t>
      </w:r>
      <w:bookmarkEnd w:id="297"/>
      <w:bookmarkEnd w:id="298"/>
      <w:bookmarkEnd w:id="299"/>
      <w:bookmarkEnd w:id="300"/>
      <w:bookmarkEnd w:id="301"/>
      <w:bookmarkEnd w:id="302"/>
      <w:bookmarkEnd w:id="303"/>
      <w:bookmarkEnd w:id="304"/>
      <w:bookmarkEnd w:id="305"/>
      <w:bookmarkEnd w:id="306"/>
    </w:p>
    <w:p w:rsidR="00CE2DFD" w:rsidRPr="00727FC6" w:rsidP="00346FDC" w14:paraId="42A7E898" w14:textId="77777777">
      <w:pPr>
        <w:ind w:left="720"/>
      </w:pPr>
      <w:r w:rsidRPr="00727FC6">
        <w:t xml:space="preserve">Except as noted below, when procuring property and services under the CA, a </w:t>
      </w:r>
      <w:r w:rsidRPr="00727FC6" w:rsidR="00A90A0F">
        <w:t>s</w:t>
      </w:r>
      <w:r w:rsidRPr="00727FC6" w:rsidR="00E4459D">
        <w:t>tate</w:t>
      </w:r>
      <w:r w:rsidRPr="00727FC6">
        <w:t xml:space="preserve"> agency will follow the same policies and procedures it uses for procurements from its non-Federal funds.  The </w:t>
      </w:r>
      <w:r w:rsidRPr="00727FC6" w:rsidR="00A90A0F">
        <w:t>s</w:t>
      </w:r>
      <w:r w:rsidRPr="00727FC6" w:rsidR="00E4459D">
        <w:t>tate</w:t>
      </w:r>
      <w:r w:rsidRPr="00727FC6">
        <w:t xml:space="preserve"> agency will ensure that every purchase order or other contract includes any clauses required by Federal statutes and executive orders and their implementing regulations </w:t>
      </w:r>
      <w:r w:rsidRPr="00727FC6" w:rsidR="00FB17CA">
        <w:t>[2 CFR 200.317 – 200.326].</w:t>
      </w:r>
    </w:p>
    <w:p w:rsidR="00CE2DFD" w:rsidRPr="00727FC6" w:rsidP="00346FDC" w14:paraId="3E92F1FA" w14:textId="77777777">
      <w:pPr>
        <w:ind w:left="720"/>
      </w:pPr>
      <w:r w:rsidRPr="00727FC6">
        <w:t xml:space="preserve">Pursuant to the provisions of </w:t>
      </w:r>
      <w:r w:rsidRPr="00727FC6" w:rsidR="00FB17CA">
        <w:t>2 CFR 200, Subpart E</w:t>
      </w:r>
      <w:r w:rsidRPr="00727FC6">
        <w:t xml:space="preserve">, a </w:t>
      </w:r>
      <w:r w:rsidRPr="00727FC6" w:rsidR="00A90A0F">
        <w:t>s</w:t>
      </w:r>
      <w:r w:rsidRPr="00727FC6" w:rsidR="00E4459D">
        <w:t>tate</w:t>
      </w:r>
      <w:r w:rsidRPr="00727FC6">
        <w:t xml:space="preserve"> agency will request BLS approval prior to the procurement of information technology equipment with a unit cost of $5,000 or more.</w:t>
      </w:r>
    </w:p>
    <w:p w:rsidR="00074B28" w:rsidRPr="00727FC6" w:rsidP="00B842A7" w14:paraId="075F7A5E" w14:textId="371A96F3">
      <w:pPr>
        <w:ind w:left="720"/>
        <w:rPr>
          <w:szCs w:val="20"/>
        </w:rPr>
      </w:pPr>
      <w:r w:rsidRPr="00727FC6">
        <w:t xml:space="preserve">A </w:t>
      </w:r>
      <w:r w:rsidRPr="00727FC6" w:rsidR="00D90B85">
        <w:t>s</w:t>
      </w:r>
      <w:r w:rsidRPr="00727FC6" w:rsidR="00E4459D">
        <w:t>tate</w:t>
      </w:r>
      <w:r w:rsidRPr="00727FC6">
        <w:t xml:space="preserve"> agency will not subgrant or contract substantive program work under the CA without the permission of the BLS.  Substantive program work includes, but is not limited to, the sampling, data collection, estimation, and validation activities under the CA.</w:t>
      </w:r>
      <w:r w:rsidRPr="00727FC6" w:rsidR="006E1B6C">
        <w:t xml:space="preserve">  </w:t>
      </w:r>
      <w:r w:rsidRPr="00727FC6" w:rsidR="006E1B6C">
        <w:rPr>
          <w:szCs w:val="20"/>
        </w:rPr>
        <w:t xml:space="preserve">Non-substantive activities for which BLS grants permission to the state agency to contract work, may also be subcontracted on a </w:t>
      </w:r>
      <w:r w:rsidRPr="00727FC6" w:rsidR="008462BB">
        <w:rPr>
          <w:szCs w:val="20"/>
        </w:rPr>
        <w:t>case-by-case</w:t>
      </w:r>
      <w:r w:rsidRPr="00727FC6" w:rsidR="006E1B6C">
        <w:rPr>
          <w:szCs w:val="20"/>
        </w:rPr>
        <w:t xml:space="preserve"> basis so long as approved by the BLS and the state agency and their contractors follow the confidentiality requirements around contracting set out in part I, section S.6. of this CA.</w:t>
      </w:r>
    </w:p>
    <w:p w:rsidR="00CE2DFD" w:rsidRPr="00727FC6" w:rsidP="008C3775" w14:paraId="5D29D5A3" w14:textId="77777777">
      <w:pPr>
        <w:pStyle w:val="Heading2"/>
      </w:pPr>
      <w:bookmarkStart w:id="307" w:name="_Toc360880545"/>
      <w:bookmarkStart w:id="308" w:name="_Toc388872691"/>
      <w:bookmarkStart w:id="309" w:name="_Toc184020633"/>
      <w:bookmarkStart w:id="310" w:name="_Toc190758480"/>
      <w:bookmarkStart w:id="311" w:name="_Toc190770127"/>
      <w:bookmarkStart w:id="312" w:name="_Toc197829240"/>
      <w:bookmarkStart w:id="313" w:name="_Toc220934164"/>
      <w:bookmarkStart w:id="314" w:name="_Toc318388360"/>
      <w:bookmarkStart w:id="315" w:name="_Toc355682038"/>
      <w:bookmarkStart w:id="316" w:name="_Toc127882889"/>
      <w:r w:rsidRPr="00727FC6">
        <w:t>CLOSEOUTS AND AUDITS</w:t>
      </w:r>
      <w:bookmarkEnd w:id="307"/>
      <w:bookmarkEnd w:id="308"/>
      <w:bookmarkEnd w:id="309"/>
      <w:bookmarkEnd w:id="310"/>
      <w:bookmarkEnd w:id="311"/>
      <w:bookmarkEnd w:id="312"/>
      <w:bookmarkEnd w:id="313"/>
      <w:bookmarkEnd w:id="314"/>
      <w:bookmarkEnd w:id="315"/>
      <w:bookmarkEnd w:id="316"/>
    </w:p>
    <w:p w:rsidR="00CE2DFD" w:rsidRPr="00727FC6" w:rsidP="00346FDC" w14:paraId="28F5C906" w14:textId="5DD53977">
      <w:pPr>
        <w:ind w:left="720"/>
      </w:pPr>
      <w:r w:rsidRPr="00727FC6">
        <w:t xml:space="preserve">Appropriate LMI Memoranda on closeouts and audits will provide specific guidance on the requirements of </w:t>
      </w:r>
      <w:r w:rsidRPr="00727FC6" w:rsidR="00FB17CA">
        <w:t>2 CFR 200.34</w:t>
      </w:r>
      <w:r w:rsidR="00552107">
        <w:t>4</w:t>
      </w:r>
      <w:r w:rsidRPr="00727FC6">
        <w:t xml:space="preserve">, regarding closeout, and </w:t>
      </w:r>
      <w:r w:rsidRPr="00727FC6" w:rsidR="00FB17CA">
        <w:t>2 CFR 200, Subpart F (Audit Requirements)</w:t>
      </w:r>
      <w:r w:rsidRPr="00727FC6">
        <w:t>, regarding the Single Audit Act.</w:t>
      </w:r>
    </w:p>
    <w:p w:rsidR="00CE2DFD" w:rsidRPr="00727FC6" w:rsidP="00346FDC" w14:paraId="782DB9DA" w14:textId="12ACFD54">
      <w:pPr>
        <w:ind w:left="720"/>
      </w:pPr>
      <w:r w:rsidRPr="00727FC6">
        <w:t xml:space="preserve">If, by virtue of an AAMC, a CA extends beyond the end of the fiscal year of funding, a two-step closeout process is required.  A </w:t>
      </w:r>
      <w:r w:rsidRPr="00727FC6" w:rsidR="000F1708">
        <w:t>s</w:t>
      </w:r>
      <w:r w:rsidRPr="00727FC6" w:rsidR="00E4459D">
        <w:t>tate</w:t>
      </w:r>
      <w:r w:rsidRPr="00727FC6">
        <w:t xml:space="preserve"> agency will perform a partial closeout (i.e., financial reconciliation) of the base programs (CES, LAUS, OE</w:t>
      </w:r>
      <w:r w:rsidR="003D70E2">
        <w:t>W</w:t>
      </w:r>
      <w:r w:rsidRPr="00727FC6">
        <w:t xml:space="preserve">S, and </w:t>
      </w:r>
      <w:r w:rsidRPr="00727FC6" w:rsidR="00D40551">
        <w:t>QCEW</w:t>
      </w:r>
      <w:r w:rsidRPr="00727FC6">
        <w:t>) at the end of the fiscal year of funding.  A</w:t>
      </w:r>
      <w:r w:rsidRPr="00727FC6" w:rsidR="0090244E">
        <w:t>s required by OMB,</w:t>
      </w:r>
      <w:r w:rsidRPr="00727FC6">
        <w:t xml:space="preserve"> </w:t>
      </w:r>
      <w:r w:rsidRPr="00727FC6" w:rsidR="002D3474">
        <w:t xml:space="preserve">the </w:t>
      </w:r>
      <w:r w:rsidRPr="00727FC6" w:rsidR="000F1708">
        <w:t>s</w:t>
      </w:r>
      <w:r w:rsidRPr="00727FC6" w:rsidR="00E4459D">
        <w:t>tate</w:t>
      </w:r>
      <w:r w:rsidRPr="00727FC6">
        <w:t xml:space="preserve"> agency will perform a final closeout of all base programs and AAMCs </w:t>
      </w:r>
      <w:r w:rsidR="00733A65">
        <w:t>120</w:t>
      </w:r>
      <w:r w:rsidRPr="00727FC6">
        <w:t xml:space="preserve"> days after the last AAMC ends, </w:t>
      </w:r>
      <w:r w:rsidRPr="00727FC6" w:rsidR="008462BB">
        <w:t>or</w:t>
      </w:r>
      <w:r w:rsidRPr="00727FC6">
        <w:t xml:space="preserve"> </w:t>
      </w:r>
      <w:r w:rsidR="00733A65">
        <w:t>120</w:t>
      </w:r>
      <w:r w:rsidRPr="00727FC6">
        <w:t xml:space="preserve"> days after the end of the fiscal year in which the last AAMC ends.  </w:t>
      </w:r>
    </w:p>
    <w:p w:rsidR="00CE2DFD" w:rsidRPr="00727FC6" w:rsidP="00346FDC" w14:paraId="0D3FD5C3" w14:textId="34CD476A">
      <w:pPr>
        <w:ind w:left="720"/>
      </w:pPr>
      <w:r w:rsidRPr="00727FC6">
        <w:t xml:space="preserve">The </w:t>
      </w:r>
      <w:r w:rsidRPr="00727FC6" w:rsidR="000F1708">
        <w:t>s</w:t>
      </w:r>
      <w:r w:rsidRPr="00727FC6" w:rsidR="00E4459D">
        <w:t>tate</w:t>
      </w:r>
      <w:r w:rsidRPr="00727FC6">
        <w:t xml:space="preserve"> agency has the option of deciding when the final closeout is to be performed; however, the </w:t>
      </w:r>
      <w:r w:rsidRPr="00727FC6" w:rsidR="000F1708">
        <w:t>s</w:t>
      </w:r>
      <w:r w:rsidRPr="00727FC6" w:rsidR="00E4459D">
        <w:t>tate</w:t>
      </w:r>
      <w:r w:rsidRPr="00727FC6">
        <w:t xml:space="preserve"> agency must notify the regional office before the end of the fiscal year of funding which option it has selected.  Regardless of timing, for financial reporting purposes, final closeouts must reflect that there are not any outstanding resources on order or accruals remaining at the time of submission.  In addition, cash drawdowns in HHS-PMS should equal total expenses for the fiscal year within </w:t>
      </w:r>
      <w:r w:rsidR="00733A65">
        <w:t>120</w:t>
      </w:r>
      <w:r w:rsidRPr="00727FC6">
        <w:t xml:space="preserve"> days of the end of the fiscal year.</w:t>
      </w:r>
    </w:p>
    <w:p w:rsidR="002F4F3F" w:rsidRPr="00624182" w:rsidP="00346FDC" w14:paraId="64F84D2A" w14:textId="7B1FC341">
      <w:pPr>
        <w:ind w:left="720"/>
        <w:rPr>
          <w:strike/>
        </w:rPr>
      </w:pPr>
      <w:r w:rsidRPr="00727FC6">
        <w:t xml:space="preserve">State agencies should use the Transmittal and Certification Form as a checklist to ensure all required forms are included in the closeout package submitted </w:t>
      </w:r>
      <w:r w:rsidR="00F25668">
        <w:t>in GrantSolutions</w:t>
      </w:r>
      <w:r w:rsidR="00E17AFE">
        <w:t>.</w:t>
      </w:r>
    </w:p>
    <w:p w:rsidR="004C3E38" w:rsidRPr="00727FC6" w:rsidP="00346FDC" w14:paraId="24B52E5C" w14:textId="77687D07">
      <w:pPr>
        <w:ind w:left="720"/>
      </w:pPr>
      <w:r w:rsidRPr="00727FC6">
        <w:t xml:space="preserve">The </w:t>
      </w:r>
      <w:r w:rsidRPr="00727FC6" w:rsidR="00226D19">
        <w:t>F</w:t>
      </w:r>
      <w:r w:rsidRPr="00727FC6" w:rsidR="00A42AFB">
        <w:t xml:space="preserve">inancial </w:t>
      </w:r>
      <w:r w:rsidRPr="00727FC6" w:rsidR="00226D19">
        <w:t>R</w:t>
      </w:r>
      <w:r w:rsidRPr="00727FC6" w:rsidR="00A42AFB">
        <w:t xml:space="preserve">econciliation </w:t>
      </w:r>
      <w:r w:rsidRPr="00727FC6" w:rsidR="00226D19">
        <w:t>W</w:t>
      </w:r>
      <w:r w:rsidRPr="00727FC6" w:rsidR="00A42AFB">
        <w:t>orksheet (FRW)</w:t>
      </w:r>
      <w:r w:rsidRPr="00727FC6" w:rsidR="00784F34">
        <w:t xml:space="preserve"> forms, </w:t>
      </w:r>
      <w:r w:rsidRPr="00727FC6" w:rsidR="00226D19">
        <w:t>closeout checklists</w:t>
      </w:r>
      <w:r w:rsidRPr="00727FC6" w:rsidR="00784F34">
        <w:t>, and property listings</w:t>
      </w:r>
      <w:r w:rsidRPr="00727FC6" w:rsidR="00226D19">
        <w:t xml:space="preserve"> </w:t>
      </w:r>
      <w:r w:rsidRPr="00727FC6" w:rsidR="005E7B00">
        <w:t>must</w:t>
      </w:r>
      <w:r w:rsidRPr="00727FC6" w:rsidR="00226D19">
        <w:t xml:space="preserve"> be used by the </w:t>
      </w:r>
      <w:r w:rsidRPr="00727FC6" w:rsidR="000F1708">
        <w:t>s</w:t>
      </w:r>
      <w:r w:rsidRPr="00727FC6" w:rsidR="00E4459D">
        <w:t>tate</w:t>
      </w:r>
      <w:r w:rsidRPr="00727FC6" w:rsidR="00226D19">
        <w:t>s for the closeout process.  These forms are foun</w:t>
      </w:r>
      <w:r w:rsidRPr="00727FC6" w:rsidR="008C3775">
        <w:t xml:space="preserve">d at the end of this section.  </w:t>
      </w:r>
    </w:p>
    <w:p w:rsidR="00CE2DFD" w:rsidRPr="00727FC6" w:rsidP="008C3775" w14:paraId="55C03AB0" w14:textId="77777777">
      <w:pPr>
        <w:pStyle w:val="Heading2"/>
      </w:pPr>
      <w:bookmarkStart w:id="317" w:name="_Toc360880546"/>
      <w:bookmarkStart w:id="318" w:name="_Toc388872692"/>
      <w:bookmarkStart w:id="319" w:name="_Toc184020634"/>
      <w:bookmarkStart w:id="320" w:name="_Toc190758481"/>
      <w:bookmarkStart w:id="321" w:name="_Toc190770128"/>
      <w:bookmarkStart w:id="322" w:name="_Toc197829241"/>
      <w:bookmarkStart w:id="323" w:name="_Toc220934165"/>
      <w:bookmarkStart w:id="324" w:name="_Toc318388361"/>
      <w:bookmarkStart w:id="325" w:name="_Toc355682039"/>
      <w:bookmarkStart w:id="326" w:name="_Toc127882890"/>
      <w:r w:rsidRPr="00727FC6">
        <w:t>RECORDS</w:t>
      </w:r>
      <w:bookmarkEnd w:id="317"/>
      <w:bookmarkEnd w:id="318"/>
      <w:bookmarkEnd w:id="319"/>
      <w:bookmarkEnd w:id="320"/>
      <w:bookmarkEnd w:id="321"/>
      <w:bookmarkEnd w:id="322"/>
      <w:bookmarkEnd w:id="323"/>
      <w:bookmarkEnd w:id="324"/>
      <w:bookmarkEnd w:id="325"/>
      <w:bookmarkEnd w:id="326"/>
    </w:p>
    <w:p w:rsidR="00CE2DFD" w:rsidRPr="00727FC6" w:rsidP="00346FDC" w14:paraId="4A9865C7" w14:textId="77777777">
      <w:pPr>
        <w:pStyle w:val="Heading3"/>
        <w:ind w:hanging="720"/>
      </w:pPr>
      <w:bookmarkStart w:id="327" w:name="_Toc360880547"/>
      <w:bookmarkStart w:id="328" w:name="_Toc388872693"/>
      <w:bookmarkStart w:id="329" w:name="_Toc184020635"/>
      <w:bookmarkStart w:id="330" w:name="_Toc190758482"/>
      <w:bookmarkStart w:id="331" w:name="_Toc190770129"/>
      <w:bookmarkStart w:id="332" w:name="_Toc197829242"/>
      <w:bookmarkStart w:id="333" w:name="_Toc220934166"/>
      <w:bookmarkStart w:id="334" w:name="_Toc318388362"/>
      <w:bookmarkStart w:id="335" w:name="_Toc355682040"/>
      <w:bookmarkStart w:id="336" w:name="_Toc127882891"/>
      <w:r w:rsidRPr="00727FC6">
        <w:t>Retention</w:t>
      </w:r>
      <w:bookmarkEnd w:id="327"/>
      <w:bookmarkEnd w:id="328"/>
      <w:bookmarkEnd w:id="329"/>
      <w:bookmarkEnd w:id="330"/>
      <w:bookmarkEnd w:id="331"/>
      <w:bookmarkEnd w:id="332"/>
      <w:bookmarkEnd w:id="333"/>
      <w:bookmarkEnd w:id="334"/>
      <w:bookmarkEnd w:id="335"/>
      <w:bookmarkEnd w:id="336"/>
    </w:p>
    <w:p w:rsidR="00CE2DFD" w:rsidRPr="00727FC6" w:rsidP="008C3775" w14:paraId="53855616" w14:textId="77777777">
      <w:pPr>
        <w:ind w:left="1080"/>
      </w:pPr>
      <w:r w:rsidRPr="00727FC6">
        <w:t xml:space="preserve">A </w:t>
      </w:r>
      <w:r w:rsidRPr="00727FC6" w:rsidR="000F1708">
        <w:t>s</w:t>
      </w:r>
      <w:r w:rsidRPr="00727FC6" w:rsidR="00E4459D">
        <w:t>tate</w:t>
      </w:r>
      <w:r w:rsidRPr="00727FC6">
        <w:t xml:space="preserve"> agency will retain records in accordance with </w:t>
      </w:r>
      <w:r w:rsidRPr="00727FC6" w:rsidR="00FB17CA">
        <w:t>2 CFR 200.333 – 200.337, Record Retention and Access</w:t>
      </w:r>
      <w:r w:rsidRPr="00727FC6">
        <w:t xml:space="preserve">.  Subject to the qualifications set forth in </w:t>
      </w:r>
      <w:r w:rsidRPr="00727FC6" w:rsidR="00FB17CA">
        <w:t>2 CFR 200.333</w:t>
      </w:r>
      <w:r w:rsidRPr="00727FC6">
        <w:t xml:space="preserve">, a </w:t>
      </w:r>
      <w:r w:rsidRPr="00727FC6" w:rsidR="000F1708">
        <w:t>s</w:t>
      </w:r>
      <w:r w:rsidRPr="00727FC6" w:rsidR="00E4459D">
        <w:t>tate</w:t>
      </w:r>
      <w:r w:rsidRPr="00727FC6">
        <w:t xml:space="preserve"> agency </w:t>
      </w:r>
      <w:r w:rsidRPr="00727FC6" w:rsidR="00FB17CA">
        <w:t xml:space="preserve">must </w:t>
      </w:r>
      <w:r w:rsidRPr="00727FC6">
        <w:t>retai</w:t>
      </w:r>
      <w:r w:rsidRPr="00727FC6" w:rsidR="0056415E">
        <w:t>n all records pertinent to the a</w:t>
      </w:r>
      <w:r w:rsidRPr="00727FC6">
        <w:t xml:space="preserve">greement, including financial and statistical records and supporting documents, for a period of three years </w:t>
      </w:r>
      <w:r w:rsidRPr="00727FC6" w:rsidR="00FB17CA">
        <w:t>from</w:t>
      </w:r>
      <w:r w:rsidRPr="00727FC6">
        <w:t xml:space="preserve"> the </w:t>
      </w:r>
      <w:r w:rsidRPr="00727FC6" w:rsidR="00FB17CA">
        <w:t>date of the final expenditure report</w:t>
      </w:r>
      <w:r w:rsidRPr="00727FC6">
        <w:t xml:space="preserve">.  Special retention requirements pursuant to </w:t>
      </w:r>
      <w:r w:rsidRPr="00727FC6" w:rsidR="00911D7B">
        <w:t xml:space="preserve">2 CFR 200.333 </w:t>
      </w:r>
      <w:r w:rsidRPr="00727FC6">
        <w:t>are found in program manuals and technical memoranda.</w:t>
      </w:r>
    </w:p>
    <w:p w:rsidR="00CE2DFD" w:rsidRPr="00727FC6" w:rsidP="00346FDC" w14:paraId="3D447F2E" w14:textId="77777777">
      <w:pPr>
        <w:pStyle w:val="Heading3"/>
        <w:ind w:hanging="720"/>
      </w:pPr>
      <w:bookmarkStart w:id="337" w:name="_Toc360880548"/>
      <w:bookmarkStart w:id="338" w:name="_Toc388872694"/>
      <w:bookmarkStart w:id="339" w:name="_Toc184020636"/>
      <w:bookmarkStart w:id="340" w:name="_Toc190758483"/>
      <w:bookmarkStart w:id="341" w:name="_Toc190770130"/>
      <w:bookmarkStart w:id="342" w:name="_Toc197829243"/>
      <w:bookmarkStart w:id="343" w:name="_Toc220934167"/>
      <w:bookmarkStart w:id="344" w:name="_Toc318388363"/>
      <w:bookmarkStart w:id="345" w:name="_Toc355682041"/>
      <w:bookmarkStart w:id="346" w:name="_Toc127882892"/>
      <w:r w:rsidRPr="00727FC6">
        <w:t>Disposal</w:t>
      </w:r>
      <w:bookmarkEnd w:id="337"/>
      <w:bookmarkEnd w:id="338"/>
      <w:bookmarkEnd w:id="339"/>
      <w:bookmarkEnd w:id="340"/>
      <w:bookmarkEnd w:id="341"/>
      <w:bookmarkEnd w:id="342"/>
      <w:bookmarkEnd w:id="343"/>
      <w:bookmarkEnd w:id="344"/>
      <w:bookmarkEnd w:id="345"/>
      <w:bookmarkEnd w:id="346"/>
    </w:p>
    <w:p w:rsidR="00CE2DFD" w:rsidRPr="00727FC6" w:rsidP="008C3775" w14:paraId="07CFE4DA" w14:textId="77777777">
      <w:pPr>
        <w:ind w:left="1080"/>
      </w:pPr>
      <w:r w:rsidRPr="00727FC6">
        <w:t xml:space="preserve">The </w:t>
      </w:r>
      <w:r w:rsidRPr="00727FC6" w:rsidR="00346FDC">
        <w:t xml:space="preserve">BLS State </w:t>
      </w:r>
      <w:r w:rsidRPr="00727FC6">
        <w:t xml:space="preserve">Cooperating Representative (see below) is responsible for ensuring that appropriate precautions are taken in disposing of records after the required retention period to ensure that confidentiality is protected.  </w:t>
      </w:r>
      <w:r w:rsidRPr="00727FC6" w:rsidR="00E4459D">
        <w:t>State</w:t>
      </w:r>
      <w:r w:rsidRPr="00727FC6">
        <w:t xml:space="preserve"> agencies may follow their own records-disposal policies and procedures, provided they contain safeguards for protecting confidentiality.</w:t>
      </w:r>
    </w:p>
    <w:p w:rsidR="00CE2DFD" w:rsidRPr="00727FC6" w:rsidP="008C3775" w14:paraId="4D8B2A34" w14:textId="77777777">
      <w:pPr>
        <w:pStyle w:val="Heading2"/>
      </w:pPr>
      <w:bookmarkStart w:id="347" w:name="_Toc184020637"/>
      <w:bookmarkStart w:id="348" w:name="_Toc220934168"/>
      <w:bookmarkStart w:id="349" w:name="_Toc318388364"/>
      <w:bookmarkStart w:id="350" w:name="_Toc355682042"/>
      <w:bookmarkStart w:id="351" w:name="_Toc127882893"/>
      <w:r w:rsidRPr="00727FC6">
        <w:t>CONFIDENTIALITY</w:t>
      </w:r>
      <w:bookmarkEnd w:id="347"/>
      <w:bookmarkEnd w:id="348"/>
      <w:bookmarkEnd w:id="349"/>
      <w:bookmarkEnd w:id="350"/>
      <w:bookmarkEnd w:id="351"/>
    </w:p>
    <w:p w:rsidR="00CE2DFD" w:rsidRPr="00727FC6" w:rsidP="00346FDC" w14:paraId="6EDEF0C4" w14:textId="77777777">
      <w:pPr>
        <w:pStyle w:val="Heading3"/>
        <w:ind w:hanging="720"/>
      </w:pPr>
      <w:bookmarkStart w:id="352" w:name="_Toc190758485"/>
      <w:bookmarkStart w:id="353" w:name="_Toc190770132"/>
      <w:bookmarkStart w:id="354" w:name="_Toc197829245"/>
      <w:bookmarkStart w:id="355" w:name="_Toc220934169"/>
      <w:bookmarkStart w:id="356" w:name="_Toc318388365"/>
      <w:bookmarkStart w:id="357" w:name="_Toc355682043"/>
      <w:bookmarkStart w:id="358" w:name="_Toc127882894"/>
      <w:bookmarkStart w:id="359" w:name="_Toc360880550"/>
      <w:bookmarkStart w:id="360" w:name="_Toc388872696"/>
      <w:r w:rsidRPr="00727FC6">
        <w:t>Federal Guidelines</w:t>
      </w:r>
      <w:bookmarkEnd w:id="352"/>
      <w:bookmarkEnd w:id="353"/>
      <w:bookmarkEnd w:id="354"/>
      <w:bookmarkEnd w:id="355"/>
      <w:bookmarkEnd w:id="356"/>
      <w:bookmarkEnd w:id="357"/>
      <w:bookmarkEnd w:id="358"/>
    </w:p>
    <w:p w:rsidR="006C6715" w:rsidRPr="00727FC6" w:rsidP="007128C7" w14:paraId="7890320B" w14:textId="0C357F39">
      <w:pPr>
        <w:ind w:left="1080"/>
      </w:pPr>
      <w:r w:rsidRPr="00727FC6">
        <w:t>The majority of</w:t>
      </w:r>
      <w:r w:rsidRPr="00727FC6">
        <w:t xml:space="preserve"> data collected by the BLS is provided on a voluntary basis by respondents who have agreed to provide the information for the purpose(s) specified by the BLS.  A violation of the confidence that respondents place in the BLS would endanger the Bureau’s ability to carry out its duties.  </w:t>
      </w:r>
      <w:r w:rsidRPr="00727FC6" w:rsidR="00CE2DFD">
        <w:t xml:space="preserve">The Confidential Information Protection and Statistical Efficiency Act (CIPSEA) </w:t>
      </w:r>
      <w:r w:rsidRPr="00727FC6" w:rsidR="00672541">
        <w:t>(44 USC 3561 et s</w:t>
      </w:r>
      <w:r w:rsidRPr="00727FC6" w:rsidR="001400D6">
        <w:t>eq.)</w:t>
      </w:r>
      <w:r w:rsidRPr="00727FC6" w:rsidR="00672541">
        <w:t xml:space="preserve"> </w:t>
      </w:r>
      <w:r w:rsidRPr="00727FC6" w:rsidR="00CE2DFD">
        <w:t xml:space="preserve">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rsidR="00CE2DFD" w:rsidRPr="00727FC6" w:rsidP="00346FDC" w14:paraId="55133359" w14:textId="77777777">
      <w:pPr>
        <w:pStyle w:val="Heading3"/>
        <w:ind w:hanging="720"/>
      </w:pPr>
      <w:bookmarkStart w:id="361" w:name="_Toc318358307"/>
      <w:bookmarkStart w:id="362" w:name="_Toc318363409"/>
      <w:bookmarkStart w:id="363" w:name="_Toc318363576"/>
      <w:bookmarkStart w:id="364" w:name="_Toc318363745"/>
      <w:bookmarkStart w:id="365" w:name="_Toc318363913"/>
      <w:bookmarkStart w:id="366" w:name="_Toc318364084"/>
      <w:bookmarkStart w:id="367" w:name="_Toc318364254"/>
      <w:bookmarkStart w:id="368" w:name="_Toc318364424"/>
      <w:bookmarkStart w:id="369" w:name="_Toc318372110"/>
      <w:bookmarkStart w:id="370" w:name="_Toc318372277"/>
      <w:bookmarkStart w:id="371" w:name="_Toc318372444"/>
      <w:bookmarkStart w:id="372" w:name="_Toc318372610"/>
      <w:bookmarkStart w:id="373" w:name="_Toc318372775"/>
      <w:bookmarkStart w:id="374" w:name="_Toc318387947"/>
      <w:bookmarkStart w:id="375" w:name="_Toc318388366"/>
      <w:bookmarkStart w:id="376" w:name="_Toc190758486"/>
      <w:bookmarkStart w:id="377" w:name="_Toc190770133"/>
      <w:bookmarkStart w:id="378" w:name="_Toc197829246"/>
      <w:bookmarkStart w:id="379" w:name="_Toc220934170"/>
      <w:bookmarkStart w:id="380" w:name="_Toc318388367"/>
      <w:bookmarkStart w:id="381" w:name="_Toc355682044"/>
      <w:bookmarkStart w:id="382" w:name="_Toc12788289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727FC6">
        <w:t>Description of Confidential Information</w:t>
      </w:r>
      <w:bookmarkEnd w:id="376"/>
      <w:bookmarkEnd w:id="377"/>
      <w:bookmarkEnd w:id="378"/>
      <w:bookmarkEnd w:id="379"/>
      <w:bookmarkEnd w:id="380"/>
      <w:bookmarkEnd w:id="381"/>
      <w:bookmarkEnd w:id="382"/>
    </w:p>
    <w:p w:rsidR="00CE2DFD" w:rsidRPr="00727FC6" w:rsidP="008C3775" w14:paraId="5CA5CF4C" w14:textId="77777777">
      <w:pPr>
        <w:ind w:firstLine="533"/>
      </w:pPr>
      <w:r w:rsidRPr="00727FC6">
        <w:t>For the purposes of this cooperative agreement:</w:t>
      </w:r>
    </w:p>
    <w:p w:rsidR="00CE2DFD" w:rsidRPr="00727FC6" w:rsidP="00AE52F4" w14:paraId="600E7B03" w14:textId="77777777">
      <w:pPr>
        <w:numPr>
          <w:ilvl w:val="0"/>
          <w:numId w:val="16"/>
        </w:numPr>
      </w:pPr>
      <w:r w:rsidRPr="00727FC6">
        <w:t>"Confidential information" includes all data collected as part of the LMI programs under sole BLS authority or joint BLS/</w:t>
      </w:r>
      <w:r w:rsidRPr="00727FC6" w:rsidR="000F1708">
        <w:t>s</w:t>
      </w:r>
      <w:r w:rsidRPr="00727FC6" w:rsidR="00E4459D">
        <w:t>tate</w:t>
      </w:r>
      <w:r w:rsidRPr="00727FC6">
        <w:t xml:space="preserve"> authority, with the exceptions described in the following paragraphs 2b and 2c.  Some examples of "confidential information" include:</w:t>
      </w:r>
    </w:p>
    <w:p w:rsidR="00CC3669" w:rsidRPr="00727FC6" w:rsidP="008C3775" w14:paraId="26920B37" w14:textId="77777777">
      <w:pPr>
        <w:ind w:firstLine="533"/>
      </w:pPr>
      <w:r w:rsidRPr="00727FC6">
        <w:t>Respondent Identifiable Information (Protected by CIPSEA)</w:t>
      </w:r>
    </w:p>
    <w:p w:rsidR="00CE2DFD" w:rsidRPr="00727FC6" w:rsidP="00AE52F4" w14:paraId="4BC510C0" w14:textId="77777777">
      <w:pPr>
        <w:numPr>
          <w:ilvl w:val="0"/>
          <w:numId w:val="17"/>
        </w:numPr>
      </w:pPr>
      <w:r w:rsidRPr="00727FC6">
        <w:t>The names, addresses, and other information for units from which data are requested</w:t>
      </w:r>
    </w:p>
    <w:p w:rsidR="00CE2DFD" w:rsidRPr="00727FC6" w:rsidP="00AE52F4" w14:paraId="6220726F" w14:textId="77777777">
      <w:pPr>
        <w:numPr>
          <w:ilvl w:val="0"/>
          <w:numId w:val="17"/>
        </w:numPr>
      </w:pPr>
      <w:r w:rsidRPr="00727FC6">
        <w:t>All identifiable respondent submissions</w:t>
      </w:r>
    </w:p>
    <w:p w:rsidR="00CE2DFD" w:rsidRPr="00727FC6" w:rsidP="00AE52F4" w14:paraId="11D3009E" w14:textId="77777777">
      <w:pPr>
        <w:numPr>
          <w:ilvl w:val="0"/>
          <w:numId w:val="17"/>
        </w:numPr>
      </w:pPr>
      <w:r w:rsidRPr="00727FC6">
        <w:t>Information in administrative files that has been commingled with confidential information</w:t>
      </w:r>
    </w:p>
    <w:p w:rsidR="00CE2DFD" w:rsidRPr="00727FC6" w:rsidP="00AE52F4" w14:paraId="66CB5D47" w14:textId="77777777">
      <w:pPr>
        <w:numPr>
          <w:ilvl w:val="0"/>
          <w:numId w:val="17"/>
        </w:numPr>
      </w:pPr>
      <w:r w:rsidRPr="00727FC6">
        <w:t>Disclosure avoidance parameters applied to published data, unless otherwise specified by the BLS</w:t>
      </w:r>
    </w:p>
    <w:p w:rsidR="00CC2C8C" w:rsidRPr="00727FC6" w:rsidP="00AE52F4" w14:paraId="65D5D2BE" w14:textId="3A26D374">
      <w:pPr>
        <w:numPr>
          <w:ilvl w:val="0"/>
          <w:numId w:val="17"/>
        </w:numPr>
      </w:pPr>
      <w:r w:rsidRPr="00727FC6">
        <w:rPr>
          <w:lang w:val="en"/>
        </w:rPr>
        <w:t>Survey-collected Personally Identifiable Information</w:t>
      </w:r>
    </w:p>
    <w:p w:rsidR="00CE2DFD" w:rsidRPr="00727FC6" w:rsidP="00AE52F4" w14:paraId="22C64942" w14:textId="77777777">
      <w:pPr>
        <w:numPr>
          <w:ilvl w:val="0"/>
          <w:numId w:val="17"/>
        </w:numPr>
      </w:pPr>
      <w:r w:rsidRPr="00727FC6">
        <w:t>Any other information in any medium or format that would reasonably disclose the identity by either direct or indirect means of any participant in a statistical program under the auspices of the BLS</w:t>
      </w:r>
    </w:p>
    <w:p w:rsidR="00AB0C19" w:rsidRPr="00727FC6" w:rsidP="00B871E6" w14:paraId="2BF52200" w14:textId="77777777">
      <w:pPr>
        <w:ind w:firstLine="533"/>
      </w:pPr>
      <w:r w:rsidRPr="00727FC6">
        <w:t>Pre-release Information (Protected by Federal Policies</w:t>
      </w:r>
      <w:r w:rsidRPr="00727FC6" w:rsidR="00A82E22">
        <w:t>)</w:t>
      </w:r>
    </w:p>
    <w:p w:rsidR="00CE2DFD" w:rsidRPr="00727FC6" w:rsidP="00AE52F4" w14:paraId="7626163D" w14:textId="77777777">
      <w:pPr>
        <w:numPr>
          <w:ilvl w:val="0"/>
          <w:numId w:val="17"/>
        </w:numPr>
      </w:pPr>
      <w:r w:rsidRPr="00727FC6">
        <w:t xml:space="preserve">Pre-release information such as official BLS estimates and other official BLS statistical products prior to their </w:t>
      </w:r>
      <w:r w:rsidRPr="00727FC6" w:rsidR="00EE2057">
        <w:t>scheduled release to the public</w:t>
      </w:r>
    </w:p>
    <w:p w:rsidR="00CE2DFD" w:rsidRPr="00727FC6" w:rsidP="00AE52F4" w14:paraId="2E3023DD" w14:textId="77777777">
      <w:pPr>
        <w:numPr>
          <w:ilvl w:val="0"/>
          <w:numId w:val="17"/>
        </w:numPr>
      </w:pPr>
      <w:r w:rsidRPr="00727FC6">
        <w:t>BLS press releases prior to their official release by the BLS that are based upon data that have been previously released to the public</w:t>
      </w:r>
    </w:p>
    <w:p w:rsidR="00CA40DD" w:rsidRPr="00727FC6" w:rsidP="0083235F" w14:paraId="6C0AA047" w14:textId="069E52EA">
      <w:pPr>
        <w:ind w:left="360" w:firstLine="720"/>
      </w:pPr>
      <w:r w:rsidRPr="00727FC6">
        <w:t>Personally Identifiable Information (Protected by Federal Policies)</w:t>
      </w:r>
    </w:p>
    <w:p w:rsidR="00CA40DD" w:rsidRPr="00727FC6" w:rsidP="00AE52F4" w14:paraId="6EB3C2A5" w14:textId="319F89BF">
      <w:pPr>
        <w:numPr>
          <w:ilvl w:val="0"/>
          <w:numId w:val="17"/>
        </w:numPr>
      </w:pPr>
      <w:r w:rsidRPr="00727FC6">
        <w:t xml:space="preserve"> </w:t>
      </w:r>
      <w:r w:rsidRPr="00727FC6">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00CE2DFD" w:rsidRPr="00727FC6" w:rsidP="00AE52F4" w14:paraId="07DC98F3" w14:textId="77777777">
      <w:pPr>
        <w:numPr>
          <w:ilvl w:val="0"/>
          <w:numId w:val="16"/>
        </w:numPr>
      </w:pPr>
      <w:r w:rsidRPr="00727FC6">
        <w:t xml:space="preserve">At the </w:t>
      </w:r>
      <w:r w:rsidRPr="00727FC6" w:rsidR="000F1708">
        <w:t>s</w:t>
      </w:r>
      <w:r w:rsidRPr="00727FC6" w:rsidR="00E4459D">
        <w:t>tate</w:t>
      </w:r>
      <w:r w:rsidRPr="00727FC6">
        <w:t xml:space="preserve"> level, Unemployment Insurance (UI) information included in the Quarterly Census of Employment and Wages (QCEW) files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the BLS confidentiality provisions of this cooperative agreement.  However, QCEW files maintained by the </w:t>
      </w:r>
      <w:r w:rsidRPr="00727FC6" w:rsidR="000F1708">
        <w:t>s</w:t>
      </w:r>
      <w:r w:rsidRPr="00727FC6" w:rsidR="00E4459D">
        <w:t>tate</w:t>
      </w:r>
      <w:r w:rsidRPr="00727FC6">
        <w:t xml:space="preserve">s that have been commingled with </w:t>
      </w:r>
      <w:r w:rsidRPr="00727FC6" w:rsidR="00C33831">
        <w:t xml:space="preserve">respondent identifiable </w:t>
      </w:r>
      <w:r w:rsidRPr="00727FC6">
        <w:t xml:space="preserve">information are considered confidential and must be handled by the </w:t>
      </w:r>
      <w:r w:rsidRPr="00727FC6" w:rsidR="000F1708">
        <w:t>s</w:t>
      </w:r>
      <w:r w:rsidRPr="00727FC6" w:rsidR="00E4459D">
        <w:t>tate</w:t>
      </w:r>
      <w:r w:rsidRPr="00727FC6">
        <w:t xml:space="preserve">s in accordance with CIPSEA and the confidentiality provisions of this cooperative agreement.  </w:t>
      </w:r>
      <w:r w:rsidRPr="00727FC6" w:rsidR="00E4459D">
        <w:t>State</w:t>
      </w:r>
      <w:r w:rsidRPr="00727FC6">
        <w:t xml:space="preserve"> data sharing activities involving </w:t>
      </w:r>
      <w:r w:rsidRPr="00727FC6" w:rsidR="00C33831">
        <w:t>respondent identifiable</w:t>
      </w:r>
      <w:r w:rsidRPr="00727FC6">
        <w:t xml:space="preserve"> information must be conducted in accordance with the data sharing restrictions specified below (Section 5).  </w:t>
      </w:r>
      <w:r w:rsidRPr="00727FC6" w:rsidR="00E4459D">
        <w:t>State</w:t>
      </w:r>
      <w:r w:rsidRPr="00727FC6">
        <w:t xml:space="preserve"> data sharing with any person who is not a BLS designated agent must use files that have been cleared of any </w:t>
      </w:r>
      <w:r w:rsidRPr="00727FC6" w:rsidR="00C33831">
        <w:t>respondent identifiable</w:t>
      </w:r>
      <w:r w:rsidRPr="00727FC6">
        <w:t xml:space="preserve"> information.</w:t>
      </w:r>
    </w:p>
    <w:p w:rsidR="00CE2DFD" w:rsidRPr="00727FC6" w:rsidP="00AE52F4" w14:paraId="34E45694" w14:textId="77777777">
      <w:pPr>
        <w:numPr>
          <w:ilvl w:val="0"/>
          <w:numId w:val="16"/>
        </w:numPr>
      </w:pPr>
      <w:r w:rsidRPr="00727FC6">
        <w:t>Upon receipt by the BLS of the QCEW files, the BLS will use the QCEW data for exclusively statistical purposes and will hold this information in confidence to the full extent permitted by law.</w:t>
      </w:r>
    </w:p>
    <w:p w:rsidR="00CC2C8C" w:rsidRPr="00727FC6" w:rsidP="00AE52F4" w14:paraId="4E1C3154" w14:textId="1381EAAA">
      <w:pPr>
        <w:numPr>
          <w:ilvl w:val="0"/>
          <w:numId w:val="16"/>
        </w:numPr>
      </w:pPr>
      <w:r w:rsidRPr="00727FC6">
        <w:t>Further, at the state level, UI information provided to the BLS for the Local Area Unemployment Statistics (LAUS) program is considered the state's data and is subject to state confidentiality provisions and is not subject to the BLS confidentiality provisions of this cooperative agreement.  Upon receipt by the BLS of the UI information for the LAUS program, the BLS will use the UI data for exclusively statistical purposes and will hold this information in confidence to the full extent permitted by law.</w:t>
      </w:r>
    </w:p>
    <w:p w:rsidR="00CE2DFD" w:rsidRPr="00727FC6" w:rsidP="00AE52F4" w14:paraId="36DA3D5D" w14:textId="77777777">
      <w:pPr>
        <w:numPr>
          <w:ilvl w:val="0"/>
          <w:numId w:val="16"/>
        </w:numPr>
      </w:pPr>
      <w:r w:rsidRPr="00727FC6">
        <w:t xml:space="preserve">Further, at the </w:t>
      </w:r>
      <w:r w:rsidRPr="00727FC6" w:rsidR="000F1708">
        <w:t>s</w:t>
      </w:r>
      <w:r w:rsidRPr="00727FC6" w:rsidR="00E4459D">
        <w:t>tate</w:t>
      </w:r>
      <w:r w:rsidRPr="00727FC6">
        <w:t xml:space="preserve"> level, information from the </w:t>
      </w:r>
      <w:r w:rsidRPr="00727FC6" w:rsidR="000F1708">
        <w:t>s</w:t>
      </w:r>
      <w:r w:rsidRPr="00727FC6" w:rsidR="00E4459D">
        <w:t>tate</w:t>
      </w:r>
      <w:r w:rsidRPr="00727FC6">
        <w:t xml:space="preserve">’s UI database that </w:t>
      </w:r>
      <w:r w:rsidRPr="00727FC6" w:rsidR="00D40551">
        <w:t>wa</w:t>
      </w:r>
      <w:r w:rsidRPr="00727FC6">
        <w:t xml:space="preserve">s used for the Mass Layoff Statistics (MLS) program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BLS confidentiality provisions of this cooperative agreement.  </w:t>
      </w:r>
      <w:r w:rsidRPr="00727FC6" w:rsidR="00BE3661">
        <w:t xml:space="preserve">Per agreements in place at the time that BLS received </w:t>
      </w:r>
      <w:r w:rsidRPr="00727FC6">
        <w:t xml:space="preserve">UI data for the MLS program, the BLS will use the UI data for exclusively statistical purposes and will hold this information in confidence to the full extent permitted by law.  </w:t>
      </w:r>
    </w:p>
    <w:p w:rsidR="00CE2DFD" w:rsidP="00AE52F4" w14:paraId="6D70EB34" w14:textId="3345ECB1">
      <w:pPr>
        <w:numPr>
          <w:ilvl w:val="0"/>
          <w:numId w:val="16"/>
        </w:numPr>
      </w:pPr>
      <w:r w:rsidRPr="00727FC6">
        <w:t xml:space="preserve">In the case of MLS data collected directly from establishments, a pledge </w:t>
      </w:r>
      <w:r w:rsidRPr="00727FC6" w:rsidR="00D40551">
        <w:t>wa</w:t>
      </w:r>
      <w:r w:rsidRPr="00727FC6">
        <w:t xml:space="preserve">s provided to establishments that the BLS will use the information for statistical purposes only and will hold it in confidence to the full extent permitted by law.  This means that MLS data </w:t>
      </w:r>
      <w:r w:rsidRPr="00727FC6" w:rsidR="00D40551">
        <w:t>that</w:t>
      </w:r>
      <w:r w:rsidRPr="00727FC6" w:rsidR="00511288">
        <w:t xml:space="preserve"> </w:t>
      </w:r>
      <w:r w:rsidRPr="00727FC6">
        <w:t xml:space="preserve">the BLS </w:t>
      </w:r>
      <w:r w:rsidRPr="00727FC6" w:rsidR="00FC72EB">
        <w:t>has</w:t>
      </w:r>
      <w:r w:rsidRPr="00727FC6" w:rsidR="00BE3661">
        <w:t xml:space="preserve"> will continue to</w:t>
      </w:r>
      <w:r w:rsidRPr="00727FC6">
        <w:t xml:space="preserve"> be handled in accordance with CIPSEA and access </w:t>
      </w:r>
      <w:r w:rsidRPr="00727FC6" w:rsidR="00BE3661">
        <w:t>will</w:t>
      </w:r>
      <w:r w:rsidRPr="00727FC6">
        <w:t xml:space="preserve"> be limited to employees and </w:t>
      </w:r>
      <w:r w:rsidRPr="00727FC6">
        <w:t xml:space="preserve">agents of the BLS for exclusively statistical purposes.  Further, a pledge </w:t>
      </w:r>
      <w:r w:rsidRPr="00727FC6" w:rsidR="00FC72EB">
        <w:t>wa</w:t>
      </w:r>
      <w:r w:rsidRPr="00727FC6">
        <w:t xml:space="preserve">s provided to establishments that the data </w:t>
      </w:r>
      <w:r w:rsidRPr="00727FC6" w:rsidR="00BE3661">
        <w:t>would</w:t>
      </w:r>
      <w:r w:rsidRPr="00727FC6">
        <w:t xml:space="preserve"> be used by the </w:t>
      </w:r>
      <w:r w:rsidRPr="00727FC6" w:rsidR="000F1708">
        <w:t>s</w:t>
      </w:r>
      <w:r w:rsidRPr="00727FC6" w:rsidR="00E4459D">
        <w:t>tate</w:t>
      </w:r>
      <w:r w:rsidRPr="00727FC6">
        <w:t xml:space="preserve"> for statistical and WI</w:t>
      </w:r>
      <w:r w:rsidRPr="00727FC6" w:rsidR="00B71F89">
        <w:t>O</w:t>
      </w:r>
      <w:r w:rsidRPr="00727FC6">
        <w:t xml:space="preserve">A purposes.  This means that </w:t>
      </w:r>
      <w:r w:rsidRPr="00727FC6" w:rsidR="00BE3661">
        <w:t>use of</w:t>
      </w:r>
      <w:r w:rsidRPr="00727FC6">
        <w:t xml:space="preserve"> the data from the </w:t>
      </w:r>
      <w:r w:rsidRPr="00727FC6" w:rsidR="000F1708">
        <w:t>s</w:t>
      </w:r>
      <w:r w:rsidRPr="00727FC6" w:rsidR="00E4459D">
        <w:t>tate</w:t>
      </w:r>
      <w:r w:rsidRPr="00727FC6">
        <w:t xml:space="preserve">’s UI database </w:t>
      </w:r>
      <w:r w:rsidRPr="00727FC6" w:rsidR="00BE3661">
        <w:t>linked with</w:t>
      </w:r>
      <w:r w:rsidRPr="00727FC6">
        <w:t xml:space="preserve"> the data collected directly from establishments must </w:t>
      </w:r>
      <w:r w:rsidRPr="00727FC6" w:rsidR="00BE3661">
        <w:t xml:space="preserve">continue to </w:t>
      </w:r>
      <w:r w:rsidRPr="00727FC6">
        <w:t>be limited to statistical and WI</w:t>
      </w:r>
      <w:r w:rsidRPr="00727FC6" w:rsidR="00FC46A8">
        <w:t>O</w:t>
      </w:r>
      <w:r w:rsidRPr="00727FC6">
        <w:t xml:space="preserve">A purposes.  Beyond these </w:t>
      </w:r>
      <w:r w:rsidRPr="00727FC6" w:rsidR="000D1D80">
        <w:t>s</w:t>
      </w:r>
      <w:r w:rsidRPr="00727FC6" w:rsidR="00E4459D">
        <w:t>tate</w:t>
      </w:r>
      <w:r w:rsidRPr="00727FC6">
        <w:t xml:space="preserve">d purposes, the </w:t>
      </w:r>
      <w:r w:rsidRPr="00727FC6" w:rsidR="000F1708">
        <w:t>s</w:t>
      </w:r>
      <w:r w:rsidRPr="00727FC6" w:rsidR="00E4459D">
        <w:t>tate</w:t>
      </w:r>
      <w:r w:rsidRPr="00727FC6">
        <w:t xml:space="preserve"> MLS file must </w:t>
      </w:r>
      <w:r w:rsidRPr="00727FC6" w:rsidR="00BE3661">
        <w:t xml:space="preserve">continue to </w:t>
      </w:r>
      <w:r w:rsidRPr="00727FC6">
        <w:t>be maintained in confidence in accordance with the provisions of this cooperative agreement.</w:t>
      </w:r>
    </w:p>
    <w:p w:rsidR="00730D45" w:rsidRPr="00730D45" w:rsidP="00730D45" w14:paraId="1C960D75" w14:textId="32A5F9E8">
      <w:pPr>
        <w:numPr>
          <w:ilvl w:val="0"/>
          <w:numId w:val="16"/>
        </w:numPr>
        <w:rPr>
          <w:szCs w:val="20"/>
        </w:rPr>
      </w:pPr>
      <w:r w:rsidRPr="00ED5CE0">
        <w:rPr>
          <w:szCs w:val="20"/>
        </w:rPr>
        <w:t xml:space="preserve">For all other confidential information provided to BLS by the </w:t>
      </w:r>
      <w:r>
        <w:rPr>
          <w:szCs w:val="20"/>
        </w:rPr>
        <w:t>s</w:t>
      </w:r>
      <w:r w:rsidRPr="00ED5CE0">
        <w:rPr>
          <w:szCs w:val="20"/>
        </w:rPr>
        <w:t>tate</w:t>
      </w:r>
      <w:r>
        <w:rPr>
          <w:szCs w:val="20"/>
        </w:rPr>
        <w:t>, t</w:t>
      </w:r>
      <w:r w:rsidRPr="007B4432">
        <w:rPr>
          <w:color w:val="000000"/>
          <w:szCs w:val="20"/>
          <w:shd w:val="clear" w:color="auto" w:fill="FFFFFF"/>
        </w:rPr>
        <w:t xml:space="preserve">he </w:t>
      </w:r>
      <w:r>
        <w:rPr>
          <w:color w:val="000000"/>
          <w:szCs w:val="20"/>
          <w:shd w:val="clear" w:color="auto" w:fill="FFFFFF"/>
        </w:rPr>
        <w:t>BLS</w:t>
      </w:r>
      <w:r w:rsidRPr="007B4432">
        <w:rPr>
          <w:color w:val="000000"/>
          <w:szCs w:val="20"/>
          <w:shd w:val="clear" w:color="auto" w:fill="FFFFFF"/>
        </w:rPr>
        <w:t>, its employees, agents, and partner statistical agencies, will use the information provide</w:t>
      </w:r>
      <w:r>
        <w:rPr>
          <w:color w:val="000000"/>
          <w:szCs w:val="20"/>
          <w:shd w:val="clear" w:color="auto" w:fill="FFFFFF"/>
        </w:rPr>
        <w:t>d</w:t>
      </w:r>
      <w:r w:rsidRPr="007B4432">
        <w:rPr>
          <w:color w:val="000000"/>
          <w:szCs w:val="20"/>
          <w:shd w:val="clear" w:color="auto" w:fill="FFFFFF"/>
        </w:rPr>
        <w:t xml:space="preserve"> for statistical purposes only and will hold the information in confidence to the full extent permitted by law. </w:t>
      </w:r>
      <w:r w:rsidR="00FA2135">
        <w:rPr>
          <w:color w:val="000000"/>
          <w:szCs w:val="20"/>
          <w:shd w:val="clear" w:color="auto" w:fill="FFFFFF"/>
        </w:rPr>
        <w:t xml:space="preserve"> </w:t>
      </w:r>
      <w:r w:rsidRPr="007B4432">
        <w:rPr>
          <w:color w:val="000000"/>
          <w:szCs w:val="20"/>
          <w:shd w:val="clear" w:color="auto" w:fill="FFFFFF"/>
        </w:rPr>
        <w:t xml:space="preserve">In accordance with </w:t>
      </w:r>
      <w:r>
        <w:rPr>
          <w:color w:val="000000"/>
          <w:szCs w:val="20"/>
          <w:shd w:val="clear" w:color="auto" w:fill="FFFFFF"/>
        </w:rPr>
        <w:t>CIPSEA</w:t>
      </w:r>
      <w:r w:rsidRPr="007B4432">
        <w:rPr>
          <w:color w:val="000000"/>
          <w:szCs w:val="20"/>
          <w:shd w:val="clear" w:color="auto" w:fill="FFFFFF"/>
        </w:rPr>
        <w:t xml:space="preserve"> (44 U.S.C. 3572) and other applicable Federal laws, </w:t>
      </w:r>
      <w:r>
        <w:rPr>
          <w:color w:val="000000"/>
          <w:szCs w:val="20"/>
          <w:shd w:val="clear" w:color="auto" w:fill="FFFFFF"/>
        </w:rPr>
        <w:t>confidential information</w:t>
      </w:r>
      <w:r w:rsidRPr="007B4432">
        <w:rPr>
          <w:color w:val="000000"/>
          <w:szCs w:val="20"/>
          <w:shd w:val="clear" w:color="auto" w:fill="FFFFFF"/>
        </w:rPr>
        <w:t xml:space="preserve"> will not be disclosed in identifiable form without </w:t>
      </w:r>
      <w:r>
        <w:rPr>
          <w:color w:val="000000"/>
          <w:szCs w:val="20"/>
          <w:shd w:val="clear" w:color="auto" w:fill="FFFFFF"/>
        </w:rPr>
        <w:t xml:space="preserve">the state’s </w:t>
      </w:r>
      <w:r w:rsidRPr="007B4432">
        <w:rPr>
          <w:color w:val="000000"/>
          <w:szCs w:val="20"/>
          <w:shd w:val="clear" w:color="auto" w:fill="FFFFFF"/>
        </w:rPr>
        <w:t>informed consent.  Per the Federal Cybersecurity Enhancement Act of 2015, Federal information systems are protected from malicious activities through cybersecurity screening of transmitted data.</w:t>
      </w:r>
    </w:p>
    <w:p w:rsidR="00CE2DFD" w:rsidRPr="00727FC6" w:rsidP="00AE52F4" w14:paraId="1FFC229A" w14:textId="77777777">
      <w:pPr>
        <w:numPr>
          <w:ilvl w:val="0"/>
          <w:numId w:val="16"/>
        </w:numPr>
      </w:pPr>
      <w:r w:rsidRPr="00727FC6">
        <w:t>"Confidential information" does not include information on Federal government units and employment and wages information on Federal employees covered under the Unemployment Compensation for Federal Employees (UCFE) program.  Such information is fully disclosable under provisions of the Freedom of Information Act.</w:t>
      </w:r>
    </w:p>
    <w:p w:rsidR="00CE2DFD" w:rsidRPr="00727FC6" w:rsidP="00346FDC" w14:paraId="26C83966" w14:textId="77777777">
      <w:pPr>
        <w:pStyle w:val="Heading3"/>
        <w:ind w:hanging="720"/>
      </w:pPr>
      <w:bookmarkStart w:id="383" w:name="_Toc190758487"/>
      <w:bookmarkStart w:id="384" w:name="_Toc190770134"/>
      <w:bookmarkStart w:id="385" w:name="_Toc197829247"/>
      <w:bookmarkStart w:id="386" w:name="_Toc220934171"/>
      <w:bookmarkStart w:id="387" w:name="_Toc318388368"/>
      <w:bookmarkStart w:id="388" w:name="_Toc355682045"/>
      <w:bookmarkStart w:id="389" w:name="_Toc127882896"/>
      <w:r w:rsidRPr="00727FC6">
        <w:t>State</w:t>
      </w:r>
      <w:r w:rsidRPr="00727FC6">
        <w:t>’s Confidentiality Responsibilities</w:t>
      </w:r>
      <w:bookmarkEnd w:id="383"/>
      <w:bookmarkEnd w:id="384"/>
      <w:bookmarkEnd w:id="385"/>
      <w:bookmarkEnd w:id="386"/>
      <w:bookmarkEnd w:id="387"/>
      <w:bookmarkEnd w:id="388"/>
      <w:bookmarkEnd w:id="389"/>
    </w:p>
    <w:p w:rsidR="00CE2DFD" w:rsidRPr="00727FC6" w:rsidP="00AE52F4" w14:paraId="6A4ED485" w14:textId="77777777">
      <w:pPr>
        <w:numPr>
          <w:ilvl w:val="0"/>
          <w:numId w:val="18"/>
        </w:numPr>
      </w:pPr>
      <w:r w:rsidRPr="00727FC6">
        <w:t xml:space="preserve">The </w:t>
      </w:r>
      <w:r w:rsidRPr="00727FC6" w:rsidR="000F1708">
        <w:t>s</w:t>
      </w:r>
      <w:r w:rsidRPr="00727FC6" w:rsidR="00E4459D">
        <w:t>tate</w:t>
      </w:r>
      <w:r w:rsidRPr="00727FC6">
        <w:t xml:space="preserve"> agency agrees to use CIPSEA-covered data for statistical purposes only.  Furthermore, the </w:t>
      </w:r>
      <w:r w:rsidRPr="00727FC6" w:rsidR="000F1708">
        <w:t>s</w:t>
      </w:r>
      <w:r w:rsidRPr="00727FC6" w:rsidR="00E4459D">
        <w:t>tate</w:t>
      </w:r>
      <w:r w:rsidRPr="00727FC6">
        <w:t xml:space="preserve"> agency agrees to use MLS and QCEW data pursuant to the confidentiality </w:t>
      </w:r>
      <w:r w:rsidRPr="00727FC6" w:rsidR="00456C97">
        <w:t>s</w:t>
      </w:r>
      <w:r w:rsidRPr="00727FC6" w:rsidR="00E4459D">
        <w:t>tate</w:t>
      </w:r>
      <w:r w:rsidRPr="00727FC6">
        <w:t xml:space="preserve">ment provided to respondents at the time of data collection. </w:t>
      </w:r>
    </w:p>
    <w:p w:rsidR="00CE2DFD" w:rsidRPr="00727FC6" w:rsidP="00AE52F4" w14:paraId="6D3BE3AE" w14:textId="02B19C51">
      <w:pPr>
        <w:numPr>
          <w:ilvl w:val="0"/>
          <w:numId w:val="18"/>
        </w:numPr>
      </w:pPr>
      <w:r w:rsidRPr="00727FC6">
        <w:t xml:space="preserve">The </w:t>
      </w:r>
      <w:r w:rsidRPr="00727FC6" w:rsidR="000F1708">
        <w:t>s</w:t>
      </w:r>
      <w:r w:rsidRPr="00727FC6" w:rsidR="00E4459D">
        <w:t>tate</w:t>
      </w:r>
      <w:r w:rsidRPr="00727FC6">
        <w:t xml:space="preserve"> agency agrees that pre-release information such as official BLS estimates and other official BLS statistical products will not be disclosed or used in an unauthorized manner before its scheduled release to the </w:t>
      </w:r>
      <w:r w:rsidRPr="00727FC6" w:rsidR="008462BB">
        <w:t>public and</w:t>
      </w:r>
      <w:r w:rsidRPr="00727FC6">
        <w:t xml:space="preserve"> will be accessible only to authorized persons.  Authorized persons are </w:t>
      </w:r>
      <w:r w:rsidRPr="00727FC6" w:rsidR="000F1708">
        <w:t>s</w:t>
      </w:r>
      <w:r w:rsidRPr="00727FC6" w:rsidR="00E4459D">
        <w:t>tate</w:t>
      </w:r>
      <w:r w:rsidRPr="00727FC6">
        <w:t xml:space="preserve"> employees designated as “authorized agents” of the BLS (defined in section 4) or </w:t>
      </w:r>
      <w:r w:rsidRPr="00727FC6" w:rsidR="000F1708">
        <w:t>s</w:t>
      </w:r>
      <w:r w:rsidRPr="00727FC6" w:rsidR="00E4459D">
        <w:t>tate</w:t>
      </w:r>
      <w:r w:rsidRPr="00727FC6">
        <w:t xml:space="preserve"> employees that have been approved for access to BLS pre-release information as certified by the </w:t>
      </w:r>
      <w:r w:rsidRPr="00727FC6" w:rsidR="000D518D">
        <w:t xml:space="preserve">BLS </w:t>
      </w:r>
      <w:r w:rsidRPr="00727FC6" w:rsidR="00E4459D">
        <w:t>State</w:t>
      </w:r>
      <w:r w:rsidRPr="00727FC6">
        <w:t xml:space="preserve"> Cooperating Representative.  This provision does not affect the ability of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(even if the estimation is done by BLS staff) before BLS publishes.</w:t>
      </w:r>
    </w:p>
    <w:p w:rsidR="005D5022" w:rsidRPr="00727FC6" w:rsidP="00AE52F4" w14:paraId="2D9A8399" w14:textId="77777777">
      <w:pPr>
        <w:numPr>
          <w:ilvl w:val="0"/>
          <w:numId w:val="18"/>
        </w:numPr>
      </w:pPr>
      <w:r w:rsidRPr="00727FC6">
        <w:t xml:space="preserve">In allowing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produced by the BLS, the </w:t>
      </w:r>
      <w:r w:rsidRPr="00727FC6" w:rsidR="000F1708">
        <w:t>s</w:t>
      </w:r>
      <w:r w:rsidRPr="00727FC6" w:rsidR="00E4459D">
        <w:t>tate</w:t>
      </w:r>
      <w:r w:rsidRPr="00727FC6">
        <w:t xml:space="preserve"> release may be viewed by authorized persons (as defined above in section 3b) within the Governor’s office; however, consistent with best statistical practices, the </w:t>
      </w:r>
      <w:r w:rsidRPr="00727FC6" w:rsidR="000F1708">
        <w:t>s</w:t>
      </w:r>
      <w:r w:rsidRPr="00727FC6" w:rsidR="00E4459D">
        <w:t>tate</w:t>
      </w:r>
      <w:r w:rsidRPr="00727FC6">
        <w:t xml:space="preserve"> agency shall publish the </w:t>
      </w:r>
      <w:r w:rsidRPr="00727FC6" w:rsidR="000F1708">
        <w:t>s</w:t>
      </w:r>
      <w:r w:rsidRPr="00727FC6" w:rsidR="00E4459D">
        <w:t>tate</w:t>
      </w:r>
      <w:r w:rsidRPr="00727FC6">
        <w:t xml:space="preserve"> release in a manner that is objective, unbiased, and free of policy pronouncements.  If policy pronouncements are to be made regarding the data, </w:t>
      </w:r>
      <w:r w:rsidRPr="00727FC6" w:rsidR="000F1708">
        <w:t>s</w:t>
      </w:r>
      <w:r w:rsidRPr="00727FC6" w:rsidR="00E4459D">
        <w:t>tate</w:t>
      </w:r>
      <w:r w:rsidRPr="00727FC6">
        <w:t xml:space="preserve"> policy officials should issue a separate independent </w:t>
      </w:r>
      <w:r w:rsidRPr="00727FC6" w:rsidR="00456C97">
        <w:t>s</w:t>
      </w:r>
      <w:r w:rsidRPr="00727FC6" w:rsidR="00E4459D">
        <w:t>tate</w:t>
      </w:r>
      <w:r w:rsidRPr="00727FC6">
        <w:t xml:space="preserve">ment on the data being released by the </w:t>
      </w:r>
      <w:r w:rsidRPr="00727FC6" w:rsidR="000F1708">
        <w:t>s</w:t>
      </w:r>
      <w:r w:rsidRPr="00727FC6" w:rsidR="00E4459D">
        <w:t>tate</w:t>
      </w:r>
      <w:r w:rsidRPr="00727FC6">
        <w:t xml:space="preserve"> agency.</w:t>
      </w:r>
    </w:p>
    <w:p w:rsidR="00CE2DFD" w:rsidRPr="00727FC6" w:rsidP="00AE52F4" w14:paraId="1BB741F3" w14:textId="77777777">
      <w:pPr>
        <w:numPr>
          <w:ilvl w:val="0"/>
          <w:numId w:val="18"/>
        </w:numPr>
      </w:pPr>
      <w:r w:rsidRPr="00727FC6">
        <w:t xml:space="preserve">The </w:t>
      </w:r>
      <w:r w:rsidRPr="00727FC6" w:rsidR="000F1708">
        <w:t>s</w:t>
      </w:r>
      <w:r w:rsidRPr="00727FC6" w:rsidR="00E4459D">
        <w:t>tate</w:t>
      </w:r>
      <w:r w:rsidRPr="00727FC6">
        <w:t xml:space="preserve"> agency agrees that BLS press releases </w:t>
      </w:r>
      <w:r w:rsidRPr="00727FC6" w:rsidR="003C6BF9">
        <w:t xml:space="preserve">available to them </w:t>
      </w:r>
      <w:r w:rsidRPr="00727FC6">
        <w:t>prior to their official release by the BLS that are based upon data that have been previously released to the public will not be disclosed or used in an unauthorized manner before they have been released by the BLS and will be accessible only to authorized persons</w:t>
      </w:r>
      <w:r w:rsidRPr="00727FC6" w:rsidR="005D5022">
        <w:t xml:space="preserve"> (as defined above in section 3</w:t>
      </w:r>
      <w:r w:rsidRPr="00727FC6" w:rsidR="000D518D">
        <w:t>.</w:t>
      </w:r>
      <w:r w:rsidRPr="00727FC6" w:rsidR="005D5022">
        <w:t>b</w:t>
      </w:r>
      <w:r w:rsidRPr="00727FC6" w:rsidR="000D518D">
        <w:t>.</w:t>
      </w:r>
      <w:r w:rsidRPr="00727FC6" w:rsidR="005D5022">
        <w:t>)</w:t>
      </w:r>
      <w:r w:rsidRPr="00727FC6">
        <w:t>.</w:t>
      </w:r>
    </w:p>
    <w:p w:rsidR="002F0583" w:rsidRPr="00727FC6" w:rsidP="00074B28" w14:paraId="6069D80C" w14:textId="5F5D31CA">
      <w:pPr>
        <w:numPr>
          <w:ilvl w:val="0"/>
          <w:numId w:val="18"/>
        </w:numPr>
        <w:tabs>
          <w:tab w:val="left" w:pos="1800"/>
        </w:tabs>
      </w:pPr>
      <w:r w:rsidRPr="00727FC6">
        <w:t>The s</w:t>
      </w:r>
      <w:r w:rsidRPr="00727FC6">
        <w:t>tate agency agrees to notify the BLS regional office immediately upon discovering:</w:t>
      </w:r>
      <w:r w:rsidRPr="00727FC6" w:rsidR="00074B28">
        <w:br/>
      </w:r>
      <w:r w:rsidRPr="00727FC6" w:rsidR="00074B28">
        <w:br/>
      </w:r>
      <w:r w:rsidR="00843807">
        <w:t>i</w:t>
      </w:r>
      <w:r w:rsidRPr="00727FC6" w:rsidR="00074B28">
        <w:tab/>
      </w:r>
      <w:r w:rsidRPr="00727FC6">
        <w:t xml:space="preserve">Any breach or suspected breach of security, or </w:t>
      </w:r>
      <w:r w:rsidRPr="00727FC6" w:rsidR="00074B28">
        <w:br/>
      </w:r>
      <w:r w:rsidRPr="00727FC6" w:rsidR="00074B28">
        <w:br/>
      </w:r>
      <w:r w:rsidR="00851795">
        <w:t>ii</w:t>
      </w:r>
      <w:r w:rsidRPr="00727FC6" w:rsidR="00074B28">
        <w:t>.</w:t>
      </w:r>
      <w:r w:rsidRPr="00727FC6" w:rsidR="00074B28">
        <w:tab/>
      </w:r>
      <w:r w:rsidRPr="00727FC6">
        <w:t>Any disclosure of the confidential information not authorized by this cooperative agreement.</w:t>
      </w:r>
    </w:p>
    <w:p w:rsidR="000D518D" w:rsidRPr="00727FC6" w:rsidP="00AE52F4" w14:paraId="57923D38" w14:textId="77777777">
      <w:pPr>
        <w:numPr>
          <w:ilvl w:val="0"/>
          <w:numId w:val="18"/>
        </w:numPr>
      </w:pPr>
      <w:r w:rsidRPr="00727FC6">
        <w:t>In order to</w:t>
      </w:r>
      <w:r w:rsidRPr="00727FC6">
        <w:t xml:space="preserve"> ensure secure transmission of BLS confidential information, the following conditions must be met: </w:t>
      </w:r>
    </w:p>
    <w:p w:rsidR="000D518D" w:rsidRPr="00727FC6" w:rsidP="00AE52F4" w14:paraId="204366A9" w14:textId="6BE8F669">
      <w:pPr>
        <w:numPr>
          <w:ilvl w:val="0"/>
          <w:numId w:val="26"/>
        </w:numPr>
      </w:pPr>
      <w:r w:rsidRPr="00727FC6">
        <w:t>Transmission of confidential information will be restricted to BLS-</w:t>
      </w:r>
      <w:r w:rsidR="00D63302">
        <w:t>specified</w:t>
      </w:r>
      <w:r w:rsidRPr="00727FC6" w:rsidR="00D63302">
        <w:t xml:space="preserve"> </w:t>
      </w:r>
      <w:r w:rsidR="006B63F5">
        <w:t xml:space="preserve">connectivity </w:t>
      </w:r>
      <w:r w:rsidR="001D05F5">
        <w:t xml:space="preserve">as </w:t>
      </w:r>
      <w:r w:rsidR="00FF1162">
        <w:t>listed</w:t>
      </w:r>
      <w:r w:rsidR="001D05F5">
        <w:t xml:space="preserve"> in Section T item </w:t>
      </w:r>
      <w:r w:rsidR="00FE51FC">
        <w:t>4</w:t>
      </w:r>
      <w:r w:rsidRPr="00727FC6">
        <w:t xml:space="preserve">.  </w:t>
      </w:r>
    </w:p>
    <w:p w:rsidR="000D518D" w:rsidRPr="00727FC6" w:rsidP="00AE52F4" w14:paraId="54C628A7" w14:textId="5AFBED02">
      <w:pPr>
        <w:numPr>
          <w:ilvl w:val="0"/>
          <w:numId w:val="26"/>
        </w:numPr>
      </w:pPr>
      <w:r w:rsidRPr="00727FC6">
        <w:t xml:space="preserve">Unless prevented by technical constraints, all LMI-related electronic communications (email) that contain confidential information will be transmitted using the BLS (“bls.gov”) mail server.  If email is sent from one BLS-provisioned email account to another BLS-provisioned email </w:t>
      </w:r>
      <w:r w:rsidRPr="00727FC6" w:rsidR="008462BB">
        <w:t>account,</w:t>
      </w:r>
      <w:r w:rsidRPr="00727FC6">
        <w:t xml:space="preserve">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w:t>
      </w:r>
      <w:r w:rsidRPr="00727FC6">
        <w:t>as long as</w:t>
      </w:r>
      <w:r w:rsidRPr="00727FC6">
        <w:t xml:space="preserve"> they can be saved with the file extension of .docx or .xlsx, respectively.  </w:t>
      </w:r>
    </w:p>
    <w:p w:rsidR="00C211E6" w:rsidRPr="00727FC6" w:rsidP="00AE52F4" w14:paraId="50A7261F" w14:textId="376E5CC3">
      <w:pPr>
        <w:numPr>
          <w:ilvl w:val="0"/>
          <w:numId w:val="26"/>
        </w:numPr>
      </w:pPr>
      <w:r w:rsidRPr="00727FC6">
        <w:t>Transmission via portable media must also be encrypted using FIPS 140-2 validated methods.</w:t>
      </w:r>
    </w:p>
    <w:p w:rsidR="000D518D" w:rsidRPr="00727FC6" w:rsidP="00AE52F4" w14:paraId="51125E8A" w14:textId="4B684BAB">
      <w:pPr>
        <w:numPr>
          <w:ilvl w:val="0"/>
          <w:numId w:val="26"/>
        </w:numPr>
      </w:pPr>
      <w:r w:rsidRPr="00727FC6">
        <w:t xml:space="preserve">If technical constraints prevent the transmission of confidential data via </w:t>
      </w:r>
      <w:r w:rsidRPr="00727FC6" w:rsidR="00C211E6">
        <w:t>methods described above</w:t>
      </w:r>
      <w:r w:rsidRPr="00727FC6">
        <w:t xml:space="preserve">, </w:t>
      </w:r>
      <w:r w:rsidRPr="00727FC6" w:rsidR="00C211E6">
        <w:t>FIPS 140-2 validated methods must be used.  Any questions concerning transmissions, methods, and use should be submitted to BLS for clarification.</w:t>
      </w:r>
    </w:p>
    <w:p w:rsidR="00CE2DFD" w:rsidRPr="00727FC6" w:rsidP="00346FDC" w14:paraId="48C1C619" w14:textId="77777777">
      <w:pPr>
        <w:pStyle w:val="Heading3"/>
        <w:ind w:hanging="720"/>
      </w:pPr>
      <w:bookmarkStart w:id="390" w:name="_Toc190758488"/>
      <w:bookmarkStart w:id="391" w:name="_Toc190770135"/>
      <w:bookmarkStart w:id="392" w:name="_Toc197829248"/>
      <w:bookmarkStart w:id="393" w:name="_Toc220934172"/>
      <w:bookmarkStart w:id="394" w:name="_Toc318388369"/>
      <w:bookmarkStart w:id="395" w:name="_Toc355682046"/>
      <w:bookmarkStart w:id="396" w:name="_Toc127882897"/>
      <w:r w:rsidRPr="00727FC6">
        <w:t>Access to Confidential Information</w:t>
      </w:r>
      <w:bookmarkEnd w:id="390"/>
      <w:bookmarkEnd w:id="391"/>
      <w:bookmarkEnd w:id="392"/>
      <w:bookmarkEnd w:id="393"/>
      <w:bookmarkEnd w:id="394"/>
      <w:bookmarkEnd w:id="395"/>
      <w:bookmarkEnd w:id="396"/>
    </w:p>
    <w:p w:rsidR="00CE2DFD" w:rsidRPr="00727FC6" w:rsidP="00AE52F4" w14:paraId="4CD9917C" w14:textId="77777777">
      <w:pPr>
        <w:numPr>
          <w:ilvl w:val="0"/>
          <w:numId w:val="19"/>
        </w:numPr>
      </w:pPr>
      <w:r w:rsidRPr="00727FC6">
        <w:t xml:space="preserve">The </w:t>
      </w:r>
      <w:r w:rsidRPr="00727FC6" w:rsidR="000F1708">
        <w:t>s</w:t>
      </w:r>
      <w:r w:rsidRPr="00727FC6" w:rsidR="00E4459D">
        <w:t>tate</w:t>
      </w:r>
      <w:r w:rsidRPr="00727FC6" w:rsidR="00346FDC">
        <w:t xml:space="preserve"> agency agrees to assign a BLS </w:t>
      </w:r>
      <w:r w:rsidRPr="00727FC6" w:rsidR="00E4459D">
        <w:t>State</w:t>
      </w:r>
      <w:r w:rsidRPr="00727FC6">
        <w:t xml:space="preserve"> Cooperating Representative in accordance with BLS requirements.  The </w:t>
      </w:r>
      <w:r w:rsidRPr="00727FC6" w:rsidR="00346FDC">
        <w:t xml:space="preserve">BLS State </w:t>
      </w:r>
      <w:r w:rsidRPr="00727FC6">
        <w:t>Cooperating Representative will be designated an agent by the BLS and must sign a BLS Agent Agreement each year a cooperative agreement is executed.  A copy of this form is included as part of the application materials in Part III.</w:t>
      </w:r>
    </w:p>
    <w:p w:rsidR="00CE2DFD" w:rsidRPr="00727FC6" w:rsidP="00AE52F4" w14:paraId="51AF2B2C" w14:textId="77777777">
      <w:pPr>
        <w:numPr>
          <w:ilvl w:val="0"/>
          <w:numId w:val="19"/>
        </w:numPr>
      </w:pPr>
      <w:r w:rsidRPr="00727FC6">
        <w:t>State</w:t>
      </w:r>
      <w:r w:rsidRPr="00727FC6">
        <w:t xml:space="preserve"> employees may not have access to </w:t>
      </w:r>
      <w:r w:rsidRPr="00727FC6" w:rsidR="00567ED2">
        <w:t>respondent identifiable information</w:t>
      </w:r>
      <w:r w:rsidRPr="00727FC6">
        <w:t xml:space="preserve"> collected on behalf of the BLS for exclusively statistical </w:t>
      </w:r>
      <w:r w:rsidRPr="00727FC6">
        <w:t>purposes, unless</w:t>
      </w:r>
      <w:r w:rsidRPr="00727FC6">
        <w:t xml:space="preserve"> they are designated as “authorized agents” of the BLS.  For the purposes of this cooperative agreement, “authorized agents” are defined as individuals who have been </w:t>
      </w:r>
      <w:r w:rsidRPr="00727FC6" w:rsidR="00D149B5">
        <w:t>authorized</w:t>
      </w:r>
      <w:r w:rsidRPr="00727FC6">
        <w:t xml:space="preserve"> by the BLS to</w:t>
      </w:r>
      <w:r w:rsidRPr="00727FC6" w:rsidR="00961FED">
        <w:t xml:space="preserve"> receive</w:t>
      </w:r>
      <w:r w:rsidRPr="00727FC6" w:rsidR="00D149B5">
        <w:t xml:space="preserve"> access to respondent identifiable information for</w:t>
      </w:r>
      <w:r w:rsidRPr="00727FC6">
        <w:t xml:space="preserve"> work on the activities</w:t>
      </w:r>
      <w:r w:rsidRPr="00727FC6" w:rsidR="00D149B5">
        <w:t xml:space="preserve"> directly</w:t>
      </w:r>
      <w:r w:rsidRPr="00727FC6">
        <w:t xml:space="preserve"> covered by this cooperative agreement and who have signed a BLS Agent Agreement.</w:t>
      </w:r>
    </w:p>
    <w:p w:rsidR="001400D6" w:rsidRPr="00727FC6" w:rsidP="00AE52F4" w14:paraId="51E90EF2" w14:textId="78454122">
      <w:pPr>
        <w:pStyle w:val="ListParagraph"/>
        <w:numPr>
          <w:ilvl w:val="0"/>
          <w:numId w:val="19"/>
        </w:numPr>
        <w:rPr>
          <w:szCs w:val="22"/>
        </w:rPr>
      </w:pPr>
      <w:r w:rsidRPr="00727FC6">
        <w:t xml:space="preserve">The BLS State Cooperating Representative will ensure that state employees working outside of the state LMI program but </w:t>
      </w:r>
      <w:r w:rsidRPr="00727FC6" w:rsidR="006E1B6C">
        <w:t xml:space="preserve">who </w:t>
      </w:r>
      <w:r w:rsidRPr="00727FC6">
        <w:t>have access to BLS confidential information will adhere to the requirements set forth in this agreement as to data confidentiality.</w:t>
      </w:r>
      <w:r w:rsidRPr="00727FC6">
        <w:t xml:space="preserve">  There are two ways this can be done, either individually or as a group.</w:t>
      </w:r>
    </w:p>
    <w:p w:rsidR="00672541" w:rsidRPr="00727FC6" w:rsidP="00672541" w14:paraId="3D7A9E4B" w14:textId="7D510108">
      <w:pPr>
        <w:pStyle w:val="ListParagraph"/>
        <w:ind w:left="1440" w:firstLine="360"/>
      </w:pPr>
      <w:r>
        <w:t>i</w:t>
      </w:r>
      <w:r>
        <w:t>.</w:t>
      </w:r>
      <w:r w:rsidRPr="00727FC6" w:rsidR="00074B28">
        <w:tab/>
      </w:r>
      <w:r w:rsidRPr="00727FC6" w:rsidR="001400D6">
        <w:t xml:space="preserve">Each employee outside of the LMI program that has access to BLS confidential </w:t>
      </w:r>
    </w:p>
    <w:p w:rsidR="001400D6" w:rsidRPr="00727FC6" w:rsidP="00672541" w14:paraId="43C942F4" w14:textId="24176556">
      <w:pPr>
        <w:pStyle w:val="ListParagraph"/>
        <w:ind w:left="2160"/>
      </w:pPr>
      <w:r w:rsidRPr="00727FC6">
        <w:t>information can become an “authorized agent” using the same process as for LMI program employees (signing the BLS Agent Agreement once and completing the BLS confidentiality training annually).</w:t>
      </w:r>
    </w:p>
    <w:p w:rsidR="00104218" w:rsidRPr="00727FC6" w:rsidP="00672541" w14:paraId="43A1A036" w14:textId="27A17C41">
      <w:pPr>
        <w:pStyle w:val="ListParagraph"/>
        <w:ind w:left="2160" w:hanging="360"/>
      </w:pPr>
      <w:r>
        <w:t>ii</w:t>
      </w:r>
      <w:r w:rsidRPr="00727FC6" w:rsidR="00074B28">
        <w:t>.</w:t>
      </w:r>
      <w:r w:rsidRPr="00727FC6" w:rsidR="00074B28">
        <w:tab/>
      </w:r>
      <w:r w:rsidRPr="00727FC6" w:rsidR="001400D6">
        <w:t xml:space="preserve">All employees in any department outside of the LMI program (Ex. IT, data entry) </w:t>
      </w:r>
      <w:r w:rsidRPr="00727FC6" w:rsidR="008462BB">
        <w:t>that have</w:t>
      </w:r>
      <w:r w:rsidRPr="00727FC6" w:rsidR="001400D6">
        <w:t xml:space="preserve"> access to BLS confidential information can be covered by making a single management official of that department a Special Agent.  The</w:t>
      </w:r>
      <w:r w:rsidRPr="00727FC6">
        <w:t xml:space="preserve"> management-level official </w:t>
      </w:r>
      <w:r w:rsidRPr="00727FC6" w:rsidR="001400D6">
        <w:t>will</w:t>
      </w:r>
      <w:r w:rsidRPr="00727FC6" w:rsidR="00A0064A">
        <w:t xml:space="preserve"> sign a </w:t>
      </w:r>
      <w:r w:rsidRPr="00727FC6">
        <w:t xml:space="preserve">BLS </w:t>
      </w:r>
      <w:r w:rsidRPr="00727FC6" w:rsidR="00A0064A">
        <w:t xml:space="preserve">Special </w:t>
      </w:r>
      <w:r w:rsidRPr="00727FC6">
        <w:t xml:space="preserve">Agent Agreement each year a cooperative agreement is executed and </w:t>
      </w:r>
      <w:r w:rsidRPr="00727FC6" w:rsidR="001400D6">
        <w:t xml:space="preserve">will </w:t>
      </w:r>
      <w:r w:rsidRPr="00727FC6">
        <w:t>complete the BLS confidentiality training</w:t>
      </w:r>
      <w:r w:rsidRPr="00727FC6" w:rsidR="001400D6">
        <w:t xml:space="preserve"> annually</w:t>
      </w:r>
      <w:r w:rsidRPr="00727FC6">
        <w:t>.  The individuals signing for their departments will be responsible for fully informing employees within their areas who have access to BLS confidential information of their responsibilities and obligations for handling such data.</w:t>
      </w:r>
    </w:p>
    <w:p w:rsidR="00AD6ED4" w:rsidRPr="00727FC6" w:rsidP="00AE52F4" w14:paraId="48180AC1" w14:textId="77777777">
      <w:pPr>
        <w:numPr>
          <w:ilvl w:val="0"/>
          <w:numId w:val="19"/>
        </w:numPr>
      </w:pPr>
      <w:r w:rsidRPr="00727FC6">
        <w:t>State</w:t>
      </w:r>
      <w:r w:rsidRPr="00727FC6" w:rsidR="00D149B5">
        <w:t xml:space="preserve"> employees may not have access to pre-release </w:t>
      </w:r>
      <w:r w:rsidRPr="00727FC6" w:rsidR="00D149B5">
        <w:t>information, unless</w:t>
      </w:r>
      <w:r w:rsidRPr="00727FC6" w:rsidR="00D149B5">
        <w:t xml:space="preserve"> they are designated as “authorized agents” of the BLS (as described in section 4.b.) or </w:t>
      </w:r>
      <w:r w:rsidRPr="00727FC6" w:rsidR="0061625C">
        <w:t xml:space="preserve">they </w:t>
      </w:r>
      <w:r w:rsidRPr="00727FC6" w:rsidR="00D149B5">
        <w:t xml:space="preserve">have </w:t>
      </w:r>
      <w:r w:rsidRPr="00727FC6" w:rsidR="0061625C">
        <w:t xml:space="preserve">been approved for access to </w:t>
      </w:r>
      <w:r w:rsidRPr="00727FC6" w:rsidR="00D149B5">
        <w:t xml:space="preserve">pre-release information as certified by the </w:t>
      </w:r>
      <w:r w:rsidRPr="00727FC6" w:rsidR="000D518D">
        <w:t xml:space="preserve">BLS </w:t>
      </w:r>
      <w:r w:rsidRPr="00727FC6">
        <w:t>State</w:t>
      </w:r>
      <w:r w:rsidRPr="00727FC6" w:rsidR="00D149B5">
        <w:t xml:space="preserve"> Cooperating Representative.</w:t>
      </w:r>
      <w:r w:rsidRPr="00727FC6" w:rsidR="004262F4">
        <w:t xml:space="preserve">  A copy of the certification form is included as part of the application materials in Part III.</w:t>
      </w:r>
      <w:r w:rsidRPr="00727FC6" w:rsidR="00B75E3E">
        <w:t xml:space="preserve"> </w:t>
      </w:r>
    </w:p>
    <w:p w:rsidR="00AD6ED4" w:rsidRPr="00727FC6" w:rsidP="00AE52F4" w14:paraId="5D616ACC" w14:textId="77777777">
      <w:pPr>
        <w:numPr>
          <w:ilvl w:val="0"/>
          <w:numId w:val="19"/>
        </w:numPr>
      </w:pPr>
      <w:r w:rsidRPr="00727FC6">
        <w:t>The BLS may revoke an agent agreement or revoke an individual’s access to pre-release information at any time and without advance notice.</w:t>
      </w:r>
    </w:p>
    <w:p w:rsidR="006C633F" w:rsidRPr="00727FC6" w:rsidP="00AE52F4" w14:paraId="7D4B0865" w14:textId="77777777">
      <w:pPr>
        <w:numPr>
          <w:ilvl w:val="0"/>
          <w:numId w:val="19"/>
        </w:numPr>
      </w:pPr>
      <w:r w:rsidRPr="00727FC6">
        <w:t xml:space="preserve">The </w:t>
      </w:r>
      <w:r w:rsidRPr="00727FC6" w:rsidR="000F1708">
        <w:t>s</w:t>
      </w:r>
      <w:r w:rsidRPr="00727FC6" w:rsidR="00E4459D">
        <w:t>tate</w:t>
      </w:r>
      <w:r w:rsidRPr="00727FC6">
        <w:t xml:space="preserve"> agency agrees to administer annual confidentiality training as provided by the BLS to all </w:t>
      </w:r>
      <w:r w:rsidRPr="00727FC6" w:rsidR="000F1708">
        <w:t>s</w:t>
      </w:r>
      <w:r w:rsidRPr="00727FC6" w:rsidR="00E4459D">
        <w:t>tate</w:t>
      </w:r>
      <w:r w:rsidRPr="00727FC6">
        <w:t xml:space="preserve"> employees designated as agents to carry out work under this cooperative agreement.</w:t>
      </w:r>
      <w:r w:rsidRPr="00727FC6" w:rsidR="00DD6DD7">
        <w:t xml:space="preserve">  </w:t>
      </w:r>
    </w:p>
    <w:p w:rsidR="006E1B6C" w:rsidRPr="00727FC6" w:rsidP="006E1B6C" w14:paraId="556A0781" w14:textId="788E8453">
      <w:pPr>
        <w:numPr>
          <w:ilvl w:val="0"/>
          <w:numId w:val="19"/>
        </w:numPr>
      </w:pPr>
      <w:r w:rsidRPr="00727FC6">
        <w:t>T</w:t>
      </w:r>
      <w:r w:rsidRPr="00727FC6" w:rsidR="00BC150F">
        <w:t xml:space="preserve">he </w:t>
      </w:r>
      <w:r w:rsidRPr="00727FC6" w:rsidR="000F1708">
        <w:t>s</w:t>
      </w:r>
      <w:r w:rsidRPr="00727FC6" w:rsidR="00E4459D">
        <w:t>tate</w:t>
      </w:r>
      <w:r w:rsidRPr="00727FC6" w:rsidR="00BC150F">
        <w:t xml:space="preserve"> agency agrees to recertif</w:t>
      </w:r>
      <w:r w:rsidRPr="00727FC6" w:rsidR="0057295C">
        <w:t>y</w:t>
      </w:r>
      <w:r w:rsidRPr="00727FC6" w:rsidR="00BC150F">
        <w:t xml:space="preserve"> on an annual basis through</w:t>
      </w:r>
      <w:r w:rsidRPr="00727FC6" w:rsidR="003B35DC">
        <w:t xml:space="preserve"> the</w:t>
      </w:r>
      <w:r w:rsidRPr="00727FC6" w:rsidR="00AB5CF5">
        <w:t xml:space="preserve"> BLS State</w:t>
      </w:r>
      <w:r w:rsidRPr="00727FC6" w:rsidR="003B35DC">
        <w:t xml:space="preserve"> Cooperating Representative</w:t>
      </w:r>
      <w:r w:rsidRPr="00727FC6" w:rsidR="00DD6DD7">
        <w:t xml:space="preserve"> that </w:t>
      </w:r>
      <w:r w:rsidRPr="00727FC6" w:rsidR="000F1708">
        <w:t>s</w:t>
      </w:r>
      <w:r w:rsidRPr="00727FC6" w:rsidR="00E4459D">
        <w:t>tate</w:t>
      </w:r>
      <w:r w:rsidRPr="00727FC6">
        <w:t xml:space="preserve"> employees approved for access to only pre-release information</w:t>
      </w:r>
      <w:r w:rsidRPr="00727FC6" w:rsidR="004C3E38">
        <w:t xml:space="preserve"> </w:t>
      </w:r>
      <w:r w:rsidRPr="00727FC6" w:rsidR="0057295C">
        <w:t>have</w:t>
      </w:r>
      <w:r w:rsidRPr="00727FC6" w:rsidR="00DD6DD7">
        <w:t xml:space="preserve"> been provided the “Conditions for Handling BLS Pre-Release Information”</w:t>
      </w:r>
      <w:r w:rsidRPr="00727FC6" w:rsidR="008D6A70">
        <w:t xml:space="preserve"> </w:t>
      </w:r>
      <w:r w:rsidRPr="00727FC6" w:rsidR="00DD6DD7">
        <w:t>(included as part of the application materials in Part II)</w:t>
      </w:r>
      <w:r w:rsidRPr="00727FC6" w:rsidR="0057295C">
        <w:t xml:space="preserve"> </w:t>
      </w:r>
      <w:r w:rsidRPr="00727FC6" w:rsidR="00DD6DD7">
        <w:t>and have indicated their understanding and acceptance of those conditions.</w:t>
      </w:r>
      <w:r w:rsidRPr="00727FC6" w:rsidR="006C633F">
        <w:t xml:space="preserve">  </w:t>
      </w:r>
      <w:r w:rsidRPr="00727FC6" w:rsidR="00E4459D">
        <w:t>State</w:t>
      </w:r>
      <w:r w:rsidRPr="00727FC6" w:rsidR="006C633F">
        <w:t xml:space="preserve"> employees approved for access to only pre-release information are not required to take the annual confidentiality training referenced in section 4.e.</w:t>
      </w:r>
      <w:r w:rsidRPr="00727FC6" w:rsidR="00BC150F">
        <w:t xml:space="preserve"> </w:t>
      </w:r>
      <w:r w:rsidRPr="00727FC6">
        <w:t xml:space="preserve"> </w:t>
      </w:r>
      <w:r w:rsidRPr="00727FC6" w:rsidR="00CE2DFD">
        <w:t xml:space="preserve">The </w:t>
      </w:r>
      <w:r w:rsidRPr="00727FC6" w:rsidR="000F1708">
        <w:t>s</w:t>
      </w:r>
      <w:r w:rsidRPr="00727FC6" w:rsidR="00E4459D">
        <w:t>tate</w:t>
      </w:r>
      <w:r w:rsidRPr="00727FC6" w:rsidR="00CE2DFD">
        <w:t xml:space="preserve"> agency will assure that there will be no access to </w:t>
      </w:r>
      <w:r w:rsidRPr="00727FC6" w:rsidR="0064204A">
        <w:t>respondent identifiable</w:t>
      </w:r>
      <w:r w:rsidRPr="00727FC6" w:rsidR="00CE2DFD">
        <w:t xml:space="preserve"> information by any person other than an agent designated pursuant to this agreement.  Neither the </w:t>
      </w:r>
      <w:r w:rsidRPr="00727FC6" w:rsidR="000F1708">
        <w:t>s</w:t>
      </w:r>
      <w:r w:rsidRPr="00727FC6" w:rsidR="00E4459D">
        <w:t>tate</w:t>
      </w:r>
      <w:r w:rsidRPr="00727FC6" w:rsidR="00CE2DFD">
        <w:t xml:space="preserve"> agency nor any agent designated pursuant to this agreement will use </w:t>
      </w:r>
      <w:r w:rsidRPr="00727FC6" w:rsidR="0064204A">
        <w:t>respondent identifiable</w:t>
      </w:r>
      <w:r w:rsidRPr="00727FC6" w:rsidR="00CE2DFD">
        <w:t xml:space="preserve"> information for any purpose other than a BLS</w:t>
      </w:r>
      <w:r w:rsidRPr="00727FC6" w:rsidR="00CE2DFD">
        <w:noBreakHyphen/>
        <w:t xml:space="preserve">approved statistical purpose.  </w:t>
      </w:r>
      <w:r w:rsidRPr="00727FC6">
        <w:rPr>
          <w:iCs/>
        </w:rPr>
        <w:t>In order to</w:t>
      </w:r>
      <w:r w:rsidRPr="00727FC6">
        <w:rPr>
          <w:iCs/>
        </w:rPr>
        <w:t xml:space="preserve"> meet these requirements, the state agency working on statistical activities on behalf of the BLS must not be co-located in the same space with another entity without adequate physical barriers to protect the respondent identifiable information from unauthorized access.</w:t>
      </w:r>
    </w:p>
    <w:p w:rsidR="00CE2DFD" w:rsidRPr="00727FC6" w:rsidP="006E1B6C" w14:paraId="5DBACB25" w14:textId="5FAEBFB3">
      <w:pPr>
        <w:numPr>
          <w:ilvl w:val="0"/>
          <w:numId w:val="19"/>
        </w:numPr>
      </w:pPr>
      <w:r w:rsidRPr="00727FC6">
        <w:t xml:space="preserve">The BLS may require the submission of any output(s) produced from </w:t>
      </w:r>
      <w:r w:rsidRPr="00727FC6" w:rsidR="0064204A">
        <w:t>respondent identifiable</w:t>
      </w:r>
      <w:r w:rsidRPr="00727FC6">
        <w:t xml:space="preserve"> information intended for release or publication for review and approval to ensure adherence to the terms and provisions of this cooperative agreement.  The </w:t>
      </w:r>
      <w:r w:rsidRPr="00727FC6" w:rsidR="000F1708">
        <w:t>s</w:t>
      </w:r>
      <w:r w:rsidRPr="00727FC6" w:rsidR="00E4459D">
        <w:t>tate</w:t>
      </w:r>
      <w:r w:rsidRPr="00727FC6">
        <w:t xml:space="preserve"> agency and designated agents will be bound by the determinations of the BLS.</w:t>
      </w:r>
      <w:r w:rsidRPr="00727FC6">
        <w:tab/>
      </w:r>
    </w:p>
    <w:p w:rsidR="002775E7" w:rsidRPr="00727FC6" w:rsidP="00AE52F4" w14:paraId="621030CB" w14:textId="0E77520A">
      <w:pPr>
        <w:numPr>
          <w:ilvl w:val="0"/>
          <w:numId w:val="19"/>
        </w:numPr>
      </w:pPr>
      <w:r w:rsidRPr="00727FC6">
        <w:t>State</w:t>
      </w:r>
      <w:r w:rsidRPr="00727FC6" w:rsidR="00CE2DFD">
        <w:t xml:space="preserve"> agencies </w:t>
      </w:r>
      <w:r w:rsidRPr="00727FC6" w:rsidR="00634E50">
        <w:t>may allow</w:t>
      </w:r>
      <w:r w:rsidRPr="00727FC6" w:rsidR="00CE2DFD">
        <w:t xml:space="preserve"> remote access to confidential </w:t>
      </w:r>
      <w:r w:rsidRPr="00727FC6" w:rsidR="00C3511D">
        <w:t>information</w:t>
      </w:r>
      <w:r w:rsidRPr="00727FC6" w:rsidR="00CE2DFD">
        <w:t xml:space="preserve"> from offsite locations</w:t>
      </w:r>
      <w:r w:rsidRPr="00727FC6" w:rsidR="00634E50">
        <w:t xml:space="preserve">, </w:t>
      </w:r>
      <w:r w:rsidRPr="00727FC6" w:rsidR="00634E50">
        <w:t>provided that</w:t>
      </w:r>
      <w:r w:rsidRPr="00727FC6" w:rsidR="00634E50">
        <w:t xml:space="preserve"> employees comply with </w:t>
      </w:r>
      <w:r w:rsidRPr="00727FC6" w:rsidR="00AF2DA5">
        <w:t>all telework requireme</w:t>
      </w:r>
      <w:r w:rsidRPr="00727FC6" w:rsidR="004A4177">
        <w:t xml:space="preserve">nts as described in </w:t>
      </w:r>
      <w:r w:rsidRPr="00727FC6" w:rsidR="006E1B6C">
        <w:t>s</w:t>
      </w:r>
      <w:r w:rsidRPr="00727FC6" w:rsidR="004A4177">
        <w:t>ection T.2</w:t>
      </w:r>
      <w:r w:rsidRPr="00727FC6" w:rsidR="000A485D">
        <w:t>8.</w:t>
      </w:r>
      <w:r w:rsidRPr="00727FC6" w:rsidR="00AF2DA5">
        <w:t xml:space="preserve">  The </w:t>
      </w:r>
      <w:r w:rsidRPr="00727FC6" w:rsidR="000F1708">
        <w:t>s</w:t>
      </w:r>
      <w:r w:rsidRPr="00727FC6">
        <w:t>tate</w:t>
      </w:r>
      <w:r w:rsidRPr="00727FC6" w:rsidR="00AF2DA5">
        <w:t xml:space="preserve"> agency will </w:t>
      </w:r>
      <w:r w:rsidRPr="00727FC6" w:rsidR="00CC057B">
        <w:t xml:space="preserve">annually </w:t>
      </w:r>
      <w:r w:rsidRPr="00727FC6" w:rsidR="00AF2DA5">
        <w:t xml:space="preserve">provide the BLS Grant Officer with </w:t>
      </w:r>
      <w:r w:rsidRPr="00727FC6">
        <w:t xml:space="preserve">the names </w:t>
      </w:r>
      <w:r w:rsidRPr="00727FC6" w:rsidR="00AF2DA5">
        <w:t>of employees approved for telework</w:t>
      </w:r>
      <w:r w:rsidRPr="00727FC6" w:rsidR="00F75FAD">
        <w:t xml:space="preserve"> and will provide updates as they arise</w:t>
      </w:r>
      <w:r w:rsidRPr="00727FC6" w:rsidR="00CE2DFD">
        <w:t>.</w:t>
      </w:r>
      <w:r w:rsidRPr="00727FC6">
        <w:t xml:space="preserve">  The BLS Grant Officer reserves the right to prohibit access to confidential information.</w:t>
      </w:r>
    </w:p>
    <w:p w:rsidR="00CE2DFD" w:rsidRPr="00727FC6" w:rsidP="00AB5CF5" w14:paraId="222CBA3C" w14:textId="77777777">
      <w:pPr>
        <w:pStyle w:val="Heading3"/>
        <w:ind w:hanging="720"/>
      </w:pPr>
      <w:bookmarkStart w:id="397" w:name="_Toc190758489"/>
      <w:bookmarkStart w:id="398" w:name="_Toc190770136"/>
      <w:bookmarkStart w:id="399" w:name="_Toc197829249"/>
      <w:bookmarkStart w:id="400" w:name="_Toc220934173"/>
      <w:bookmarkStart w:id="401" w:name="_Toc318388370"/>
      <w:bookmarkStart w:id="402" w:name="_Toc355682047"/>
      <w:bookmarkStart w:id="403" w:name="_Toc127882898"/>
      <w:r w:rsidRPr="00727FC6">
        <w:t>Data Sharing</w:t>
      </w:r>
      <w:bookmarkEnd w:id="397"/>
      <w:bookmarkEnd w:id="398"/>
      <w:bookmarkEnd w:id="399"/>
      <w:bookmarkEnd w:id="400"/>
      <w:bookmarkEnd w:id="401"/>
      <w:bookmarkEnd w:id="402"/>
      <w:bookmarkEnd w:id="403"/>
    </w:p>
    <w:p w:rsidR="00CE2DFD" w:rsidRPr="00727FC6" w:rsidP="00B871E6" w14:paraId="28F14526" w14:textId="77777777">
      <w:pPr>
        <w:ind w:firstLine="533"/>
      </w:pPr>
      <w:r w:rsidRPr="00727FC6">
        <w:t>Intrastate</w:t>
      </w:r>
      <w:r w:rsidRPr="00727FC6">
        <w:t xml:space="preserve"> and </w:t>
      </w:r>
      <w:r w:rsidRPr="00727FC6">
        <w:t>Interstate</w:t>
      </w:r>
      <w:r w:rsidRPr="00727FC6">
        <w:t xml:space="preserve"> Data Sharing Restrictions:</w:t>
      </w:r>
    </w:p>
    <w:p w:rsidR="00CE2DFD" w:rsidRPr="00727FC6" w:rsidP="00AE52F4" w14:paraId="4AF682DE" w14:textId="77777777">
      <w:pPr>
        <w:numPr>
          <w:ilvl w:val="0"/>
          <w:numId w:val="20"/>
        </w:numPr>
      </w:pPr>
      <w:r w:rsidRPr="00727FC6">
        <w:t>In order to</w:t>
      </w:r>
      <w:r w:rsidRPr="00727FC6">
        <w:t xml:space="preserve"> produce BLS survey estimates or facilitate BLS-funded statistical research provided for under this CA, a </w:t>
      </w:r>
      <w:r w:rsidRPr="00727FC6" w:rsidR="000F1708">
        <w:t>s</w:t>
      </w:r>
      <w:r w:rsidRPr="00727FC6" w:rsidR="00E4459D">
        <w:t>tate</w:t>
      </w:r>
      <w:r w:rsidRPr="00727FC6">
        <w:t xml:space="preserve">'s BLS Cooperating Representative is authorized to share </w:t>
      </w:r>
      <w:r w:rsidRPr="00727FC6" w:rsidR="00BF2206">
        <w:t xml:space="preserve">respondent identifiable </w:t>
      </w:r>
      <w:r w:rsidRPr="00727FC6">
        <w:t xml:space="preserve">information within the </w:t>
      </w:r>
      <w:r w:rsidRPr="00727FC6" w:rsidR="000F1708">
        <w:t>s</w:t>
      </w:r>
      <w:r w:rsidRPr="00727FC6" w:rsidR="00E4459D">
        <w:t>tate</w:t>
      </w:r>
      <w:r w:rsidRPr="00727FC6">
        <w:t xml:space="preserve"> agency with other units under the control of the </w:t>
      </w:r>
      <w:r w:rsidRPr="00727FC6" w:rsidR="009D6D87">
        <w:t xml:space="preserve">BLS </w:t>
      </w:r>
      <w:r w:rsidRPr="00727FC6" w:rsidR="00E4459D">
        <w:t>State</w:t>
      </w:r>
      <w:r w:rsidRPr="00727FC6">
        <w:t xml:space="preserve"> Cooperating Representative or with another </w:t>
      </w:r>
      <w:r w:rsidRPr="00727FC6" w:rsidR="000F1708">
        <w:t>s</w:t>
      </w:r>
      <w:r w:rsidRPr="00727FC6" w:rsidR="00E4459D">
        <w:t>tate</w:t>
      </w:r>
      <w:r w:rsidRPr="00727FC6">
        <w:t>'s BLS Cooperating Representative.</w:t>
      </w:r>
    </w:p>
    <w:p w:rsidR="00CE2DFD" w:rsidRPr="00727FC6" w:rsidP="00AE52F4" w14:paraId="6E076419" w14:textId="77777777">
      <w:pPr>
        <w:numPr>
          <w:ilvl w:val="0"/>
          <w:numId w:val="20"/>
        </w:numPr>
      </w:pPr>
      <w:r w:rsidRPr="00727FC6">
        <w:t xml:space="preserve">The </w:t>
      </w:r>
      <w:r w:rsidRPr="00727FC6" w:rsidR="000F1708">
        <w:t>s</w:t>
      </w:r>
      <w:r w:rsidRPr="00727FC6" w:rsidR="00E4459D">
        <w:t>tate</w:t>
      </w:r>
      <w:r w:rsidRPr="00727FC6">
        <w:t xml:space="preserve"> agency agrees to obtain BLS approval prior to using </w:t>
      </w:r>
      <w:r w:rsidRPr="00727FC6" w:rsidR="00D569C8">
        <w:t>confidential</w:t>
      </w:r>
      <w:r w:rsidRPr="00727FC6">
        <w:t xml:space="preserve"> information for any statistical activity not funded under this cooperative agreement.  For activities approved by the BLS, the </w:t>
      </w:r>
      <w:r w:rsidRPr="00727FC6" w:rsidR="000F1708">
        <w:t>s</w:t>
      </w:r>
      <w:r w:rsidRPr="00727FC6" w:rsidR="00E4459D">
        <w:t>tate</w:t>
      </w:r>
      <w:r w:rsidRPr="00727FC6">
        <w:t xml:space="preserve"> agency agrees to </w:t>
      </w:r>
      <w:r w:rsidRPr="00727FC6">
        <w:t>enter into</w:t>
      </w:r>
      <w:r w:rsidRPr="00727FC6">
        <w:t xml:space="preserve"> a Memorandum of Understanding </w:t>
      </w:r>
      <w:r w:rsidRPr="00727FC6" w:rsidR="00D569C8">
        <w:t xml:space="preserve">(as referenced in </w:t>
      </w:r>
      <w:r w:rsidRPr="00727FC6" w:rsidR="00801738">
        <w:t xml:space="preserve"> </w:t>
      </w:r>
      <w:r w:rsidRPr="00727FC6" w:rsidR="00C02AE6">
        <w:t xml:space="preserve"> </w:t>
      </w:r>
      <w:r w:rsidRPr="00727FC6" w:rsidR="00801738">
        <w:t xml:space="preserve">   </w:t>
      </w:r>
      <w:r w:rsidRPr="00727FC6" w:rsidR="00D569C8">
        <w:t xml:space="preserve">S-06-02) </w:t>
      </w:r>
      <w:r w:rsidRPr="00727FC6">
        <w:t xml:space="preserve">with the BLS authorizing that work and stating the terms of access to the </w:t>
      </w:r>
      <w:r w:rsidRPr="00727FC6" w:rsidR="00D569C8">
        <w:t>confidential</w:t>
      </w:r>
      <w:r w:rsidRPr="00727FC6">
        <w:t xml:space="preserve"> information.</w:t>
      </w:r>
    </w:p>
    <w:p w:rsidR="00CE2DFD" w:rsidRPr="00727FC6" w:rsidP="00AE52F4" w14:paraId="2C98110A" w14:textId="70B0374C">
      <w:pPr>
        <w:numPr>
          <w:ilvl w:val="0"/>
          <w:numId w:val="20"/>
        </w:numPr>
      </w:pPr>
      <w:r w:rsidRPr="00727FC6">
        <w:t xml:space="preserve">The </w:t>
      </w:r>
      <w:r w:rsidRPr="00727FC6" w:rsidR="00C02AE6">
        <w:t>s</w:t>
      </w:r>
      <w:r w:rsidRPr="00727FC6" w:rsidR="00E4459D">
        <w:t>tate</w:t>
      </w:r>
      <w:r w:rsidRPr="00727FC6">
        <w:t xml:space="preserve"> agency may share MLS data with other government agencies under formal agreements limiting use of the data to strictly statistical and </w:t>
      </w:r>
      <w:r w:rsidRPr="00727FC6" w:rsidR="002C71AE">
        <w:t>WIOA</w:t>
      </w:r>
      <w:r w:rsidRPr="00727FC6">
        <w:t xml:space="preserve"> purposes.  Such agreements also shall include adequate and appropriate confidentiality provisions.  </w:t>
      </w:r>
    </w:p>
    <w:p w:rsidR="00CE2DFD" w:rsidRPr="00727FC6" w:rsidP="00AE52F4" w14:paraId="60D26D25" w14:textId="77777777">
      <w:pPr>
        <w:numPr>
          <w:ilvl w:val="0"/>
          <w:numId w:val="20"/>
        </w:numPr>
      </w:pPr>
      <w:r w:rsidRPr="00727FC6">
        <w:t xml:space="preserve">The </w:t>
      </w:r>
      <w:r w:rsidRPr="00727FC6" w:rsidR="00C02AE6">
        <w:t>s</w:t>
      </w:r>
      <w:r w:rsidRPr="00727FC6" w:rsidR="00E4459D">
        <w:t>tate</w:t>
      </w:r>
      <w:r w:rsidRPr="00727FC6">
        <w:t xml:space="preserve"> agency agrees not to divulge, publish, reproduce, or otherwise disclose, orally or in writing, the confidential information, in whole or in part, to any individual other than authorized agents</w:t>
      </w:r>
      <w:r w:rsidRPr="00727FC6" w:rsidR="009649A6">
        <w:t xml:space="preserve"> or those individuals approved for access to </w:t>
      </w:r>
      <w:r w:rsidRPr="00727FC6" w:rsidR="006D1870">
        <w:t>only</w:t>
      </w:r>
      <w:r w:rsidRPr="00727FC6" w:rsidR="009649A6">
        <w:t xml:space="preserve"> pre-release information</w:t>
      </w:r>
      <w:r w:rsidRPr="00727FC6">
        <w:t xml:space="preserve"> unless the </w:t>
      </w:r>
      <w:r w:rsidRPr="00727FC6" w:rsidR="00C02AE6">
        <w:t>s</w:t>
      </w:r>
      <w:r w:rsidRPr="00727FC6" w:rsidR="00E4459D">
        <w:t>tate</w:t>
      </w:r>
      <w:r w:rsidRPr="00727FC6">
        <w:t xml:space="preserve"> agency has obtained the approval of the Associate Commissioner of Field Operations and</w:t>
      </w:r>
      <w:r w:rsidRPr="00727FC6" w:rsidR="007920B9">
        <w:t xml:space="preserve"> in the </w:t>
      </w:r>
      <w:r w:rsidRPr="00727FC6" w:rsidR="007920B9">
        <w:t>case of respondent identifiable information</w:t>
      </w:r>
      <w:r w:rsidRPr="00727FC6">
        <w:t xml:space="preserve"> written consent has been obtained from the respondent prior to disclosure in conformance with BLS policies regarding informed consent procedures.</w:t>
      </w:r>
    </w:p>
    <w:p w:rsidR="00CE2DFD" w:rsidRPr="00727FC6" w:rsidP="00AE52F4" w14:paraId="03B20D58" w14:textId="77777777">
      <w:pPr>
        <w:numPr>
          <w:ilvl w:val="0"/>
          <w:numId w:val="20"/>
        </w:numPr>
      </w:pPr>
      <w:r w:rsidRPr="00727FC6">
        <w:t xml:space="preserve">Upon receipt of any legal, investigatory, or other demand for access to the confidential information in any form, the </w:t>
      </w:r>
      <w:r w:rsidRPr="00727FC6" w:rsidR="00C02AE6">
        <w:t>s</w:t>
      </w:r>
      <w:r w:rsidRPr="00727FC6" w:rsidR="00E4459D">
        <w:t>tate</w:t>
      </w:r>
      <w:r w:rsidRPr="00727FC6">
        <w:t xml:space="preserve"> agency agrees:</w:t>
      </w:r>
    </w:p>
    <w:p w:rsidR="00CE2DFD" w:rsidRPr="00727FC6" w:rsidP="00AE52F4" w14:paraId="60B6A7D5" w14:textId="77777777">
      <w:pPr>
        <w:numPr>
          <w:ilvl w:val="0"/>
          <w:numId w:val="21"/>
        </w:numPr>
      </w:pPr>
      <w:r w:rsidRPr="00727FC6">
        <w:t>Not to disclose the confidential information in any form to anyone who is not an authorized agent</w:t>
      </w:r>
      <w:r w:rsidRPr="00727FC6" w:rsidR="004B4698">
        <w:t xml:space="preserve"> (in the case of respondent identifiable information), approved individual (in the case of pre-release information),</w:t>
      </w:r>
      <w:r w:rsidRPr="00727FC6">
        <w:t xml:space="preserve"> or employee of the BLS.</w:t>
      </w:r>
    </w:p>
    <w:p w:rsidR="00CE2DFD" w:rsidRPr="00727FC6" w:rsidP="00AE52F4" w14:paraId="5A517F6D" w14:textId="77777777">
      <w:pPr>
        <w:numPr>
          <w:ilvl w:val="0"/>
          <w:numId w:val="21"/>
        </w:numPr>
      </w:pPr>
      <w:r w:rsidRPr="00727FC6">
        <w:t>To immediately notify the BLS regional office upon receipt of any demand for access to the confidential information.</w:t>
      </w:r>
    </w:p>
    <w:p w:rsidR="00DB177D" w:rsidRPr="00727FC6" w:rsidP="00AE52F4" w14:paraId="03926BC4" w14:textId="77777777">
      <w:pPr>
        <w:numPr>
          <w:ilvl w:val="0"/>
          <w:numId w:val="21"/>
        </w:numPr>
      </w:pPr>
      <w:r w:rsidRPr="00727FC6">
        <w:t>To refer the demand for confidential information to the BLS to be handled under Federal law.</w:t>
      </w:r>
    </w:p>
    <w:p w:rsidR="00CE2DFD" w:rsidRPr="00727FC6" w:rsidP="00AB5CF5" w14:paraId="233CF8A6" w14:textId="77777777">
      <w:pPr>
        <w:pStyle w:val="Heading3"/>
        <w:ind w:hanging="720"/>
      </w:pPr>
      <w:bookmarkStart w:id="404" w:name="_Toc220930708"/>
      <w:bookmarkStart w:id="405" w:name="_Toc190758491"/>
      <w:bookmarkStart w:id="406" w:name="_Toc190770138"/>
      <w:bookmarkStart w:id="407" w:name="_Toc197829251"/>
      <w:bookmarkStart w:id="408" w:name="_Toc220934174"/>
      <w:bookmarkStart w:id="409" w:name="_Toc318388371"/>
      <w:bookmarkStart w:id="410" w:name="_Toc355682048"/>
      <w:bookmarkStart w:id="411" w:name="_Toc127882899"/>
      <w:bookmarkEnd w:id="404"/>
      <w:r w:rsidRPr="00727FC6">
        <w:t>Use of Contractors</w:t>
      </w:r>
      <w:bookmarkEnd w:id="405"/>
      <w:bookmarkEnd w:id="406"/>
      <w:bookmarkEnd w:id="407"/>
      <w:bookmarkEnd w:id="408"/>
      <w:bookmarkEnd w:id="409"/>
      <w:bookmarkEnd w:id="410"/>
      <w:bookmarkEnd w:id="411"/>
    </w:p>
    <w:p w:rsidR="00CE2DFD" w:rsidRPr="00727FC6" w:rsidP="00B871E6" w14:paraId="751BC5DA" w14:textId="3905B383">
      <w:pPr>
        <w:ind w:left="1080"/>
      </w:pPr>
      <w:r w:rsidRPr="00727FC6">
        <w:t xml:space="preserve">The </w:t>
      </w:r>
      <w:r w:rsidRPr="00727FC6" w:rsidR="00C02AE6">
        <w:t>s</w:t>
      </w:r>
      <w:r w:rsidRPr="00727FC6" w:rsidR="00E4459D">
        <w:t>tate</w:t>
      </w:r>
      <w:r w:rsidRPr="00727FC6">
        <w:t xml:space="preserve"> agency agrees to include adequate and appropriate confidentiality provisions in all contracts awarded, pursuant to this CA, that involve the disclosure of any confidential information orally, in writing, or in any other form, in whole or in part, to the contractor.  </w:t>
      </w:r>
      <w:r w:rsidRPr="00727FC6">
        <w:t>In particular provisions</w:t>
      </w:r>
      <w:r w:rsidRPr="00727FC6">
        <w:t xml:space="preserve"> for the following must be included:</w:t>
      </w:r>
    </w:p>
    <w:p w:rsidR="00CE2DFD" w:rsidRPr="00727FC6" w:rsidP="00AE52F4" w14:paraId="45823C53" w14:textId="40D9D6E8">
      <w:pPr>
        <w:numPr>
          <w:ilvl w:val="0"/>
          <w:numId w:val="22"/>
        </w:numPr>
      </w:pPr>
      <w:r w:rsidRPr="00727FC6">
        <w:t>C</w:t>
      </w:r>
      <w:r w:rsidRPr="00727FC6">
        <w:t xml:space="preserve">ontractor officers and employees must adhere to CIPSEA and all applicable Federal laws regarding the handling of all </w:t>
      </w:r>
      <w:r w:rsidRPr="00727FC6" w:rsidR="008462BB">
        <w:t>respondent’s</w:t>
      </w:r>
      <w:r w:rsidRPr="00727FC6" w:rsidR="00286195">
        <w:t xml:space="preserve"> identifiable information</w:t>
      </w:r>
      <w:r w:rsidRPr="00727FC6">
        <w:t xml:space="preserve"> </w:t>
      </w:r>
      <w:r w:rsidRPr="00727FC6">
        <w:t>and also</w:t>
      </w:r>
      <w:r w:rsidRPr="00727FC6">
        <w:t xml:space="preserve"> must adhere to the BLS confidentiality policy as </w:t>
      </w:r>
      <w:r w:rsidRPr="00727FC6" w:rsidR="007D3E34">
        <w:t>s</w:t>
      </w:r>
      <w:r w:rsidRPr="00727FC6" w:rsidR="00E4459D">
        <w:t>tate</w:t>
      </w:r>
      <w:r w:rsidRPr="00727FC6">
        <w:t xml:space="preserve">d in </w:t>
      </w:r>
      <w:r w:rsidRPr="00727FC6">
        <w:t>this cooperative agreement</w:t>
      </w:r>
      <w:r w:rsidRPr="00727FC6" w:rsidR="00286195">
        <w:t xml:space="preserve"> with regard to access to all confidential </w:t>
      </w:r>
      <w:r w:rsidRPr="00727FC6" w:rsidR="008462BB">
        <w:t>information.</w:t>
      </w:r>
    </w:p>
    <w:p w:rsidR="00CE2DFD" w:rsidRPr="00727FC6" w:rsidP="00AE52F4" w14:paraId="30510702" w14:textId="0219EFA0">
      <w:pPr>
        <w:numPr>
          <w:ilvl w:val="0"/>
          <w:numId w:val="22"/>
        </w:numPr>
      </w:pPr>
      <w:r w:rsidRPr="00727FC6">
        <w:t>A</w:t>
      </w:r>
      <w:r w:rsidRPr="00727FC6">
        <w:t xml:space="preserve">ccess to </w:t>
      </w:r>
      <w:r w:rsidRPr="00727FC6" w:rsidR="00286195">
        <w:t xml:space="preserve">respondent </w:t>
      </w:r>
      <w:r w:rsidRPr="00727FC6" w:rsidR="008462BB">
        <w:t>identifiable information</w:t>
      </w:r>
      <w:r w:rsidRPr="00727FC6">
        <w:t xml:space="preserve"> must be limited to contractor officers and employees who have been designated as agents by the BLS to work directly on the contract and who have signed a BLS Agent Agreement</w:t>
      </w:r>
      <w:r w:rsidRPr="00727FC6" w:rsidR="005D11E4">
        <w:t xml:space="preserve"> and have completed confidentiality t</w:t>
      </w:r>
      <w:r w:rsidRPr="00727FC6" w:rsidR="00A82E22">
        <w:t>r</w:t>
      </w:r>
      <w:r w:rsidRPr="00727FC6" w:rsidR="005D11E4">
        <w:t>aining</w:t>
      </w:r>
      <w:r w:rsidRPr="00727FC6">
        <w:t xml:space="preserve"> in </w:t>
      </w:r>
      <w:r w:rsidRPr="00727FC6" w:rsidR="008462BB">
        <w:t>advance.</w:t>
      </w:r>
    </w:p>
    <w:p w:rsidR="00286195" w:rsidRPr="00727FC6" w:rsidP="00AE52F4" w14:paraId="2F869CD0" w14:textId="57717AF1">
      <w:pPr>
        <w:numPr>
          <w:ilvl w:val="0"/>
          <w:numId w:val="22"/>
        </w:numPr>
      </w:pPr>
      <w:r w:rsidRPr="00727FC6">
        <w:t xml:space="preserve">Access to pre-release information must be limited to contractor officers and employees who have been </w:t>
      </w:r>
      <w:r w:rsidRPr="00727FC6" w:rsidR="004E7D64">
        <w:t xml:space="preserve">designated agents by the BLS or </w:t>
      </w:r>
      <w:r w:rsidRPr="00727FC6">
        <w:t>approved for access to</w:t>
      </w:r>
      <w:r w:rsidRPr="00727FC6" w:rsidR="009E77A9">
        <w:t xml:space="preserve"> only</w:t>
      </w:r>
      <w:r w:rsidRPr="00727FC6">
        <w:t xml:space="preserve"> pre-release information</w:t>
      </w:r>
      <w:r w:rsidRPr="00727FC6" w:rsidR="001D27F6">
        <w:t xml:space="preserve"> </w:t>
      </w:r>
      <w:r w:rsidRPr="00727FC6">
        <w:t xml:space="preserve">as certified by the </w:t>
      </w:r>
      <w:r w:rsidRPr="00727FC6" w:rsidR="00AB5CF5">
        <w:t xml:space="preserve">BLS </w:t>
      </w:r>
      <w:r w:rsidRPr="00727FC6" w:rsidR="00E4459D">
        <w:t>State</w:t>
      </w:r>
      <w:r w:rsidRPr="00727FC6">
        <w:t xml:space="preserve"> Cooperating </w:t>
      </w:r>
      <w:r w:rsidRPr="00727FC6" w:rsidR="008462BB">
        <w:t>Representative.</w:t>
      </w:r>
    </w:p>
    <w:p w:rsidR="00CE2DFD" w:rsidRPr="00727FC6" w:rsidP="00AE52F4" w14:paraId="5A3A9D2B" w14:textId="38F62DC1">
      <w:pPr>
        <w:numPr>
          <w:ilvl w:val="0"/>
          <w:numId w:val="22"/>
        </w:numPr>
      </w:pPr>
      <w:r w:rsidRPr="00727FC6">
        <w:t>R</w:t>
      </w:r>
      <w:r w:rsidRPr="00727FC6">
        <w:t xml:space="preserve">eliability of </w:t>
      </w:r>
      <w:r w:rsidRPr="00727FC6" w:rsidR="008462BB">
        <w:t>personnel.</w:t>
      </w:r>
    </w:p>
    <w:p w:rsidR="00CE2DFD" w:rsidRPr="00727FC6" w:rsidP="00AE52F4" w14:paraId="15AC7103" w14:textId="2FEFBF9C">
      <w:pPr>
        <w:numPr>
          <w:ilvl w:val="0"/>
          <w:numId w:val="22"/>
        </w:numPr>
      </w:pPr>
      <w:r w:rsidRPr="00727FC6">
        <w:t>N</w:t>
      </w:r>
      <w:r w:rsidRPr="00727FC6">
        <w:t>o subcontracting permitted</w:t>
      </w:r>
      <w:r w:rsidRPr="00727FC6" w:rsidR="006E1B6C">
        <w:t xml:space="preserve"> </w:t>
      </w:r>
      <w:r w:rsidRPr="00727FC6" w:rsidR="006E1B6C">
        <w:rPr>
          <w:szCs w:val="20"/>
        </w:rPr>
        <w:t>without the prior written approval of the BLS Grant Officer and the inclusion in the subcontract of</w:t>
      </w:r>
      <w:r w:rsidRPr="00727FC6" w:rsidR="006E1B6C">
        <w:t xml:space="preserve"> adequate and appropriate confidentiality provisions as set out in this </w:t>
      </w:r>
      <w:r w:rsidRPr="00727FC6" w:rsidR="008462BB">
        <w:t>section.</w:t>
      </w:r>
    </w:p>
    <w:p w:rsidR="00CE2DFD" w:rsidRPr="00727FC6" w:rsidP="00AE52F4" w14:paraId="13783345" w14:textId="7BDD9F7E">
      <w:pPr>
        <w:numPr>
          <w:ilvl w:val="0"/>
          <w:numId w:val="22"/>
        </w:numPr>
      </w:pPr>
      <w:r w:rsidRPr="00727FC6">
        <w:t>R</w:t>
      </w:r>
      <w:r w:rsidRPr="00727FC6">
        <w:t xml:space="preserve">ight of inspection of contractor </w:t>
      </w:r>
      <w:r w:rsidRPr="00727FC6" w:rsidR="008462BB">
        <w:t>facilities.</w:t>
      </w:r>
    </w:p>
    <w:p w:rsidR="00CE2DFD" w:rsidRPr="00727FC6" w:rsidP="00AE52F4" w14:paraId="055393DE" w14:textId="2FB1D217">
      <w:pPr>
        <w:numPr>
          <w:ilvl w:val="0"/>
          <w:numId w:val="22"/>
        </w:numPr>
      </w:pPr>
      <w:r w:rsidRPr="00727FC6">
        <w:t>P</w:t>
      </w:r>
      <w:r w:rsidRPr="00727FC6">
        <w:t xml:space="preserve">hysically secure worksite and computer/communications </w:t>
      </w:r>
      <w:r w:rsidRPr="00727FC6" w:rsidR="008462BB">
        <w:t>environment.</w:t>
      </w:r>
    </w:p>
    <w:p w:rsidR="00CE2DFD" w:rsidRPr="00727FC6" w:rsidP="00AE52F4" w14:paraId="725C6F28" w14:textId="43858102">
      <w:pPr>
        <w:numPr>
          <w:ilvl w:val="0"/>
          <w:numId w:val="22"/>
        </w:numPr>
      </w:pPr>
      <w:r w:rsidRPr="00727FC6">
        <w:t>E</w:t>
      </w:r>
      <w:r w:rsidRPr="00727FC6">
        <w:t xml:space="preserve">xclusive storage facilities for confidential </w:t>
      </w:r>
      <w:r w:rsidRPr="00727FC6" w:rsidR="008462BB">
        <w:t>information.</w:t>
      </w:r>
    </w:p>
    <w:p w:rsidR="00CE2DFD" w:rsidRPr="00727FC6" w:rsidP="00AE52F4" w14:paraId="5F21449F" w14:textId="34AE0E15">
      <w:pPr>
        <w:numPr>
          <w:ilvl w:val="0"/>
          <w:numId w:val="22"/>
        </w:numPr>
      </w:pPr>
      <w:r w:rsidRPr="00727FC6">
        <w:t>I</w:t>
      </w:r>
      <w:r w:rsidRPr="00727FC6">
        <w:t xml:space="preserve">mmediate notification by the contractor to the </w:t>
      </w:r>
      <w:r w:rsidRPr="00727FC6" w:rsidR="00C02AE6">
        <w:t>s</w:t>
      </w:r>
      <w:r w:rsidRPr="00727FC6" w:rsidR="00E4459D">
        <w:t>tate</w:t>
      </w:r>
      <w:r w:rsidRPr="00727FC6">
        <w:t xml:space="preserve"> and the BLS upon discovering any breach or suspected breach of security; any disclosure of the confidential information not authorized by the contract; or upon receipt of any legal, investigatory, or other demand for access to the confidential information in any </w:t>
      </w:r>
      <w:r w:rsidRPr="00727FC6" w:rsidR="008462BB">
        <w:t>form.</w:t>
      </w:r>
    </w:p>
    <w:p w:rsidR="00CE2DFD" w:rsidRPr="00727FC6" w:rsidP="00AE52F4" w14:paraId="1A52619A" w14:textId="36AA2557">
      <w:pPr>
        <w:numPr>
          <w:ilvl w:val="0"/>
          <w:numId w:val="22"/>
        </w:numPr>
      </w:pPr>
      <w:r w:rsidRPr="00727FC6">
        <w:t>R</w:t>
      </w:r>
      <w:r w:rsidRPr="00727FC6">
        <w:t xml:space="preserve">ight of termination for failure to comply with security </w:t>
      </w:r>
      <w:r w:rsidRPr="00727FC6" w:rsidR="008462BB">
        <w:t>requirements.</w:t>
      </w:r>
    </w:p>
    <w:p w:rsidR="00CE2DFD" w:rsidRPr="00727FC6" w:rsidP="00AE52F4" w14:paraId="6577229D" w14:textId="706FBBF4">
      <w:pPr>
        <w:numPr>
          <w:ilvl w:val="0"/>
          <w:numId w:val="22"/>
        </w:numPr>
      </w:pPr>
      <w:r w:rsidRPr="00727FC6">
        <w:t>R</w:t>
      </w:r>
      <w:r w:rsidRPr="00727FC6">
        <w:t xml:space="preserve">ight to review outputs produced from </w:t>
      </w:r>
      <w:r w:rsidRPr="00727FC6" w:rsidR="00380B3F">
        <w:t>respondent identifiable</w:t>
      </w:r>
      <w:r w:rsidRPr="00727FC6">
        <w:t xml:space="preserve"> information prior to release or </w:t>
      </w:r>
      <w:r w:rsidRPr="00727FC6" w:rsidR="008462BB">
        <w:t>publication.</w:t>
      </w:r>
    </w:p>
    <w:p w:rsidR="00CE2DFD" w:rsidRPr="00727FC6" w:rsidP="00AE52F4" w14:paraId="2677E0CA" w14:textId="77777777">
      <w:pPr>
        <w:numPr>
          <w:ilvl w:val="0"/>
          <w:numId w:val="22"/>
        </w:numPr>
      </w:pPr>
      <w:r w:rsidRPr="00727FC6">
        <w:t>R</w:t>
      </w:r>
      <w:r w:rsidRPr="00727FC6">
        <w:t>eturn or destruction of the confidential information upon termination of the contract; and</w:t>
      </w:r>
    </w:p>
    <w:p w:rsidR="00CE2DFD" w:rsidRPr="00727FC6" w:rsidP="00AE52F4" w14:paraId="5FF7739B" w14:textId="77777777">
      <w:pPr>
        <w:numPr>
          <w:ilvl w:val="0"/>
          <w:numId w:val="22"/>
        </w:numPr>
      </w:pPr>
      <w:r w:rsidRPr="00727FC6">
        <w:t>C</w:t>
      </w:r>
      <w:r w:rsidRPr="00727FC6">
        <w:t xml:space="preserve">ontractor shall not, by action or inaction, cause the </w:t>
      </w:r>
      <w:r w:rsidRPr="00727FC6" w:rsidR="00C02AE6">
        <w:t>s</w:t>
      </w:r>
      <w:r w:rsidRPr="00727FC6" w:rsidR="00E4459D">
        <w:t>tate</w:t>
      </w:r>
      <w:r w:rsidRPr="00727FC6">
        <w:t xml:space="preserve"> to violate the terms of this cooperative agreement.</w:t>
      </w:r>
    </w:p>
    <w:p w:rsidR="00CE2DFD" w:rsidRPr="00727FC6" w:rsidP="00F92561" w14:paraId="331AF36D" w14:textId="77777777">
      <w:pPr>
        <w:pStyle w:val="Heading2"/>
      </w:pPr>
      <w:bookmarkStart w:id="412" w:name="_Toc220934175"/>
      <w:bookmarkStart w:id="413" w:name="_Toc318388372"/>
      <w:bookmarkStart w:id="414" w:name="_Toc355682049"/>
      <w:bookmarkStart w:id="415" w:name="_Toc127882900"/>
      <w:bookmarkStart w:id="416" w:name="_Toc184020638"/>
      <w:bookmarkStart w:id="417" w:name="_Toc190758492"/>
      <w:bookmarkStart w:id="418" w:name="_Toc190770139"/>
      <w:bookmarkStart w:id="419" w:name="_Toc197829252"/>
      <w:r w:rsidRPr="00727FC6">
        <w:t>DATA AND COMMUNICATIONS SAFEGUARDS</w:t>
      </w:r>
      <w:bookmarkEnd w:id="412"/>
      <w:bookmarkEnd w:id="413"/>
      <w:bookmarkEnd w:id="414"/>
      <w:bookmarkEnd w:id="415"/>
    </w:p>
    <w:p w:rsidR="00CE2DFD" w:rsidRPr="00727FC6" w:rsidP="00AE52F4" w14:paraId="2BF96894" w14:textId="77777777">
      <w:pPr>
        <w:numPr>
          <w:ilvl w:val="0"/>
          <w:numId w:val="24"/>
        </w:numPr>
      </w:pPr>
      <w:r w:rsidRPr="00727FC6">
        <w:t>Background</w:t>
      </w:r>
    </w:p>
    <w:p w:rsidR="00DB177D" w:rsidRPr="00727FC6" w:rsidP="00F92561" w14:paraId="1A2DB04A" w14:textId="6EA619EF">
      <w:pPr>
        <w:ind w:left="1080"/>
      </w:pPr>
      <w:r w:rsidRPr="00727FC6">
        <w:t>This cooperative agreement has been developed to establish a management agreement between the B</w:t>
      </w:r>
      <w:r w:rsidRPr="00727FC6" w:rsidR="0029564F">
        <w:t>LS</w:t>
      </w:r>
      <w:r w:rsidRPr="00727FC6">
        <w:t xml:space="preserve"> and </w:t>
      </w:r>
      <w:r w:rsidRPr="00727FC6" w:rsidR="00C02AE6">
        <w:t>s</w:t>
      </w:r>
      <w:r w:rsidRPr="00727FC6" w:rsidR="00E4459D">
        <w:t>tate</w:t>
      </w:r>
      <w:r w:rsidRPr="00727FC6">
        <w:t xml:space="preserve"> offices.  The B</w:t>
      </w:r>
      <w:r w:rsidRPr="00727FC6" w:rsidR="0029564F">
        <w:t>LS</w:t>
      </w:r>
      <w:r w:rsidRPr="00727FC6">
        <w:t xml:space="preserve"> and </w:t>
      </w:r>
      <w:r w:rsidRPr="00727FC6" w:rsidR="00C02AE6">
        <w:t>s</w:t>
      </w:r>
      <w:r w:rsidRPr="00727FC6" w:rsidR="00E4459D">
        <w:t>tate</w:t>
      </w:r>
      <w:r w:rsidRPr="00727FC6">
        <w:t xml:space="preserve"> offices, when referred to collectively in this section, will be described as the “parties.” The systems that are the subject of this agreement are the BLS LAN/WAN system </w:t>
      </w:r>
      <w:r w:rsidRPr="00727FC6" w:rsidR="006E1B6C">
        <w:t xml:space="preserve">and BLS Cloud Services (BLSCS) </w:t>
      </w:r>
      <w:r w:rsidRPr="00727FC6">
        <w:t>owned by the B</w:t>
      </w:r>
      <w:r w:rsidRPr="00727FC6" w:rsidR="0029564F">
        <w:t>LS</w:t>
      </w:r>
      <w:r w:rsidRPr="00727FC6" w:rsidR="004F72AA">
        <w:t>,</w:t>
      </w:r>
      <w:r w:rsidRPr="00727FC6">
        <w:t xml:space="preserve"> and </w:t>
      </w:r>
      <w:r w:rsidRPr="00727FC6" w:rsidR="00C02AE6">
        <w:t>s</w:t>
      </w:r>
      <w:r w:rsidRPr="00727FC6" w:rsidR="00E4459D">
        <w:t>tate</w:t>
      </w:r>
      <w:r w:rsidRPr="00727FC6">
        <w:t xml:space="preserve"> networks, owned by each </w:t>
      </w:r>
      <w:r w:rsidRPr="00727FC6" w:rsidR="00C02AE6">
        <w:t>s</w:t>
      </w:r>
      <w:r w:rsidRPr="00727FC6" w:rsidR="00E4459D">
        <w:t>tate</w:t>
      </w:r>
      <w:r w:rsidRPr="00727FC6">
        <w:t>.  When referred to collectively in this section of the agreement, these systems will be referred to as the “connected systems.”</w:t>
      </w:r>
    </w:p>
    <w:p w:rsidR="00CE2DFD" w:rsidRPr="00727FC6" w:rsidP="00AE52F4" w14:paraId="65D0B509" w14:textId="77777777">
      <w:pPr>
        <w:numPr>
          <w:ilvl w:val="0"/>
          <w:numId w:val="24"/>
        </w:numPr>
      </w:pPr>
      <w:r w:rsidRPr="00727FC6">
        <w:t>Authority</w:t>
      </w:r>
    </w:p>
    <w:p w:rsidR="00CE2DFD" w:rsidRPr="00727FC6" w:rsidP="00F92561" w14:paraId="12BE1647" w14:textId="0161D756">
      <w:pPr>
        <w:ind w:left="1080"/>
      </w:pPr>
      <w:r w:rsidRPr="00727FC6">
        <w:t xml:space="preserve">For security purposes, this agreement is entered into under the authority of the Federal Information Security </w:t>
      </w:r>
      <w:r w:rsidRPr="00727FC6" w:rsidR="008920E3">
        <w:t>Modernization Act of 2014 (Public Law 113-283).</w:t>
      </w:r>
    </w:p>
    <w:p w:rsidR="00CE2DFD" w:rsidRPr="00727FC6" w:rsidP="00AE52F4" w14:paraId="21696CE0" w14:textId="77777777">
      <w:pPr>
        <w:numPr>
          <w:ilvl w:val="0"/>
          <w:numId w:val="24"/>
        </w:numPr>
      </w:pPr>
      <w:r w:rsidRPr="00727FC6">
        <w:t>Purpose</w:t>
      </w:r>
    </w:p>
    <w:p w:rsidR="00CE2DFD" w:rsidRPr="00727FC6" w:rsidP="00730D45" w14:paraId="64828100" w14:textId="2AC47C83">
      <w:pPr>
        <w:ind w:left="1080"/>
      </w:pPr>
      <w:r w:rsidRPr="00727FC6">
        <w:t xml:space="preserve">This agreement between the parties allows for exchanges of information between </w:t>
      </w:r>
      <w:r w:rsidRPr="00727FC6" w:rsidR="00C02AE6">
        <w:t>s</w:t>
      </w:r>
      <w:r w:rsidRPr="00727FC6" w:rsidR="00E4459D">
        <w:t>tate</w:t>
      </w:r>
      <w:r w:rsidRPr="00727FC6">
        <w:t xml:space="preserve"> offices and information systems owned, operated, and processed at the B</w:t>
      </w:r>
      <w:r w:rsidRPr="00727FC6" w:rsidR="0029564F">
        <w:t>LS</w:t>
      </w:r>
      <w:r w:rsidRPr="00727FC6">
        <w:t xml:space="preserve"> as required or allowed by The Department of Labor </w:t>
      </w:r>
      <w:r w:rsidR="00C85EEC">
        <w:t xml:space="preserve">Cybersecurity Policy Portfolio (CPP) </w:t>
      </w:r>
      <w:r w:rsidRPr="00727FC6">
        <w:t>and The Department of Labor Manual Series-9 as well as other federal statutes, regulations, and policies that may apply</w:t>
      </w:r>
      <w:r w:rsidRPr="00727FC6" w:rsidR="006E1B6C">
        <w:t>, as implemented by the BLS</w:t>
      </w:r>
      <w:r w:rsidRPr="00727FC6">
        <w:t>.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00CE2DFD" w:rsidRPr="00727FC6" w:rsidP="00F92561" w14:paraId="7D9BBC9B" w14:textId="02B54772">
      <w:pPr>
        <w:ind w:left="1080"/>
      </w:pPr>
      <w:r w:rsidRPr="00727FC6">
        <w:t xml:space="preserve">The BLS established and maintains a separate network for the </w:t>
      </w:r>
      <w:r w:rsidRPr="00727FC6" w:rsidR="00C02AE6">
        <w:t>s</w:t>
      </w:r>
      <w:r w:rsidRPr="00727FC6" w:rsidR="00E4459D">
        <w:t>tate</w:t>
      </w:r>
      <w:r w:rsidRPr="00727FC6">
        <w:t xml:space="preserve"> partners to access </w:t>
      </w:r>
      <w:r w:rsidR="00AC0DAA">
        <w:t>-</w:t>
      </w:r>
      <w:r w:rsidR="0042682C">
        <w:t xml:space="preserve"> via </w:t>
      </w:r>
      <w:r w:rsidR="005B3ECE">
        <w:t xml:space="preserve">internet </w:t>
      </w:r>
      <w:r w:rsidR="00AC0DAA">
        <w:t xml:space="preserve">connecting </w:t>
      </w:r>
      <w:r w:rsidR="005B3ECE">
        <w:t xml:space="preserve">to the BLS </w:t>
      </w:r>
      <w:r w:rsidR="005B3ECE">
        <w:t>FedState</w:t>
      </w:r>
      <w:r w:rsidR="005B3ECE">
        <w:t xml:space="preserve"> Portal </w:t>
      </w:r>
      <w:r w:rsidRPr="00727FC6">
        <w:t xml:space="preserve">for the purposes of processing surveys per the cooperative agreement.  To assist in this work, </w:t>
      </w:r>
      <w:r w:rsidRPr="00727FC6" w:rsidR="00C02AE6">
        <w:t>s</w:t>
      </w:r>
      <w:r w:rsidRPr="00727FC6" w:rsidR="00E4459D">
        <w:t>tate</w:t>
      </w:r>
      <w:r w:rsidRPr="00727FC6">
        <w:t>-accessible intranets are maintained to provide information on program operations and to access files needed to process the surveys.  Files are shared for policy councils and the BLS-</w:t>
      </w:r>
      <w:r w:rsidRPr="00727FC6" w:rsidR="00C02AE6">
        <w:t>s</w:t>
      </w:r>
      <w:r w:rsidRPr="00727FC6" w:rsidR="00E4459D">
        <w:t>tate</w:t>
      </w:r>
      <w:r w:rsidRPr="00727FC6">
        <w:t xml:space="preserve"> teams.  This connectivity also provides for training and email communications.  The BLS network provides only the capabilities, access, and information needed to execute the tenets of the cooperative agreement.  The BLS-provided logical and physical security controls isolate the </w:t>
      </w:r>
      <w:r w:rsidRPr="00727FC6" w:rsidR="00C02AE6">
        <w:t>s</w:t>
      </w:r>
      <w:r w:rsidRPr="00727FC6" w:rsidR="00E4459D">
        <w:t>tate</w:t>
      </w:r>
      <w:r w:rsidRPr="00727FC6">
        <w:t xml:space="preserve">-accessible network from the BLS network so that </w:t>
      </w:r>
      <w:r w:rsidRPr="00727FC6" w:rsidR="00C02AE6">
        <w:t>s</w:t>
      </w:r>
      <w:r w:rsidRPr="00727FC6" w:rsidR="00E4459D">
        <w:t>tate</w:t>
      </w:r>
      <w:r w:rsidRPr="00727FC6">
        <w:t xml:space="preserve"> personnel cannot connect to internal BLS resources. </w:t>
      </w:r>
    </w:p>
    <w:p w:rsidR="00CE2DFD" w:rsidRPr="00727FC6" w:rsidP="00F92561" w14:paraId="5A9F7DD1" w14:textId="77777777">
      <w:pPr>
        <w:ind w:left="1080"/>
      </w:pPr>
      <w:r w:rsidRPr="00727FC6">
        <w:t xml:space="preserve">Identification and authentication security controls for connection to the </w:t>
      </w:r>
      <w:r w:rsidRPr="00727FC6" w:rsidR="00C02AE6">
        <w:t>s</w:t>
      </w:r>
      <w:r w:rsidRPr="00727FC6" w:rsidR="00E4459D">
        <w:t>tate</w:t>
      </w:r>
      <w:r w:rsidRPr="00727FC6">
        <w:t xml:space="preserve">-accessible network are provided exclusively by BLS and no trust is assumed for credentials issued by the </w:t>
      </w:r>
      <w:r w:rsidRPr="00727FC6" w:rsidR="00C02AE6">
        <w:t>s</w:t>
      </w:r>
      <w:r w:rsidRPr="00727FC6" w:rsidR="00E4459D">
        <w:t>tate</w:t>
      </w:r>
      <w:r w:rsidRPr="00727FC6">
        <w:t>s.</w:t>
      </w:r>
    </w:p>
    <w:p w:rsidR="00CE2DFD" w:rsidRPr="00727FC6" w:rsidP="00F92561" w14:paraId="33AAB057" w14:textId="77777777">
      <w:pPr>
        <w:ind w:left="1080"/>
      </w:pPr>
      <w:r w:rsidRPr="00727FC6">
        <w:t xml:space="preserve">The BLS exclusively provides for the encryption of confidential data to/from </w:t>
      </w:r>
      <w:r w:rsidRPr="00727FC6" w:rsidR="00C02AE6">
        <w:t>s</w:t>
      </w:r>
      <w:r w:rsidRPr="00727FC6" w:rsidR="00E4459D">
        <w:t>tate</w:t>
      </w:r>
      <w:r w:rsidRPr="00727FC6">
        <w:t xml:space="preserve"> partners.  No </w:t>
      </w:r>
      <w:r w:rsidRPr="00727FC6" w:rsidR="00C02AE6">
        <w:t>s</w:t>
      </w:r>
      <w:r w:rsidRPr="00727FC6" w:rsidR="00E4459D">
        <w:t>tate</w:t>
      </w:r>
      <w:r w:rsidRPr="00727FC6">
        <w:t>-provided security controls are assumed or used in protecting the confidentiality or integrity of these transmissions.</w:t>
      </w:r>
    </w:p>
    <w:p w:rsidR="0014606B" w:rsidRPr="00727FC6" w:rsidP="00AB5CF5" w14:paraId="363BC549" w14:textId="77777777">
      <w:pPr>
        <w:ind w:left="1080"/>
      </w:pPr>
      <w:r w:rsidRPr="00727FC6">
        <w:t>The BLS-</w:t>
      </w:r>
      <w:r w:rsidRPr="00727FC6" w:rsidR="00C02AE6">
        <w:t>s</w:t>
      </w:r>
      <w:r w:rsidRPr="00727FC6" w:rsidR="00E4459D">
        <w:t>tate</w:t>
      </w:r>
      <w:r w:rsidRPr="00727FC6">
        <w:t xml:space="preserve"> network architecture was designed and implemented with no expectation of security provided by the </w:t>
      </w:r>
      <w:r w:rsidRPr="00727FC6" w:rsidR="00C02AE6">
        <w:t>s</w:t>
      </w:r>
      <w:r w:rsidRPr="00727FC6" w:rsidR="00E4459D">
        <w:t>tate</w:t>
      </w:r>
      <w:r w:rsidRPr="00727FC6">
        <w:t xml:space="preserve"> agencies or networks. </w:t>
      </w:r>
    </w:p>
    <w:p w:rsidR="00CE2DFD" w:rsidRPr="00727FC6" w:rsidP="00AE52F4" w14:paraId="2E0C4688" w14:textId="77777777">
      <w:pPr>
        <w:numPr>
          <w:ilvl w:val="0"/>
          <w:numId w:val="24"/>
        </w:numPr>
      </w:pPr>
      <w:r w:rsidRPr="00727FC6">
        <w:t>Connection Type</w:t>
      </w:r>
    </w:p>
    <w:p w:rsidR="00CE2DFD" w:rsidRPr="00727FC6" w:rsidP="00F92561" w14:paraId="27FA8E0C" w14:textId="51568D7D">
      <w:pPr>
        <w:ind w:left="1080"/>
      </w:pPr>
      <w:r w:rsidRPr="00727FC6">
        <w:t xml:space="preserve">The BLS LAN/WAN and the </w:t>
      </w:r>
      <w:r w:rsidRPr="00727FC6" w:rsidR="00C02AE6">
        <w:t>s</w:t>
      </w:r>
      <w:r w:rsidRPr="00727FC6" w:rsidR="00E4459D">
        <w:t>tate</w:t>
      </w:r>
      <w:r w:rsidRPr="00727FC6">
        <w:t xml:space="preserve"> office networks are</w:t>
      </w:r>
      <w:r w:rsidR="005F7D88">
        <w:t>/</w:t>
      </w:r>
      <w:r w:rsidR="007062B0">
        <w:t>were</w:t>
      </w:r>
      <w:r w:rsidRPr="00727FC6">
        <w:t xml:space="preserve"> connected to one another using dedicated T1 lines.  This connection is classified as a General Support System (GSS) to GSS connection.</w:t>
      </w:r>
      <w:r w:rsidR="00566DC7">
        <w:t xml:space="preserve">  </w:t>
      </w:r>
      <w:r w:rsidR="0003327E">
        <w:t xml:space="preserve">By the beginning of Fiscal Year 2023, we expect most, if not all, </w:t>
      </w:r>
      <w:r w:rsidR="00566DC7">
        <w:t>states</w:t>
      </w:r>
      <w:r w:rsidR="0003327E">
        <w:t xml:space="preserve"> will have completed their migration </w:t>
      </w:r>
      <w:r w:rsidR="00BA2D7D">
        <w:t xml:space="preserve">off the dedicated T1 lines </w:t>
      </w:r>
      <w:r w:rsidR="0003327E">
        <w:t>to</w:t>
      </w:r>
      <w:r w:rsidR="00566DC7">
        <w:t xml:space="preserve"> the </w:t>
      </w:r>
      <w:r w:rsidR="00566DC7">
        <w:t>FedState</w:t>
      </w:r>
      <w:r w:rsidR="00566DC7">
        <w:t xml:space="preserve"> Portal</w:t>
      </w:r>
      <w:r w:rsidR="0071139D">
        <w:t>, which</w:t>
      </w:r>
      <w:r w:rsidR="00566DC7">
        <w:t xml:space="preserve"> has been developed as an alternative to connect to BLS.  The portal allows states to connect using their internet connection.  Users have an RSA token and use that to securely access BLS applications housed on the portal.</w:t>
      </w:r>
    </w:p>
    <w:p w:rsidR="00CE2DFD" w:rsidRPr="00727FC6" w:rsidP="00AE52F4" w14:paraId="52283681" w14:textId="77777777">
      <w:pPr>
        <w:numPr>
          <w:ilvl w:val="0"/>
          <w:numId w:val="24"/>
        </w:numPr>
      </w:pPr>
      <w:r w:rsidRPr="00727FC6">
        <w:t>Locations</w:t>
      </w:r>
    </w:p>
    <w:p w:rsidR="00566DC7" w:rsidP="00566DC7" w14:paraId="3493AFDD" w14:textId="77777777">
      <w:pPr>
        <w:pStyle w:val="ListParagraph"/>
        <w:ind w:left="1080"/>
      </w:pPr>
      <w:bookmarkStart w:id="420" w:name="_Hlk67665391"/>
      <w:r>
        <w:t xml:space="preserve">The core of the BLS network resides in the Equinix Data Center facility (21715 Filigree Ct, </w:t>
      </w:r>
      <w:r w:rsidR="008A305E">
        <w:t xml:space="preserve">DC5, </w:t>
      </w:r>
      <w:r>
        <w:t xml:space="preserve">Ashburn, VA) with some components </w:t>
      </w:r>
      <w:r w:rsidRPr="00E255BD">
        <w:t>on the ground floor of the Postal Square Building (2 Massachusetts Avenue, NE, Washington, DC)</w:t>
      </w:r>
      <w:r>
        <w:t>; however, it extends to several regional offices, Regional Outstation Collection Center’s (ROCC) and state offices throughout the country.</w:t>
      </w:r>
      <w:bookmarkEnd w:id="420"/>
    </w:p>
    <w:p w:rsidR="00566DC7" w:rsidP="00566DC7" w14:paraId="2ABCCA57" w14:textId="77777777">
      <w:pPr>
        <w:pStyle w:val="ListParagraph"/>
      </w:pPr>
    </w:p>
    <w:p w:rsidR="0010357F" w:rsidRPr="00727FC6" w:rsidP="00566DC7" w14:paraId="3803083A" w14:textId="77777777">
      <w:pPr>
        <w:pStyle w:val="ListParagraph"/>
        <w:ind w:left="1080"/>
      </w:pPr>
      <w:r w:rsidRPr="00727FC6">
        <w:t xml:space="preserve">The </w:t>
      </w:r>
      <w:r w:rsidRPr="00727FC6" w:rsidR="00C02AE6">
        <w:t>s</w:t>
      </w:r>
      <w:r w:rsidRPr="00727FC6" w:rsidR="00E4459D">
        <w:t>tate</w:t>
      </w:r>
      <w:r w:rsidRPr="00727FC6">
        <w:t xml:space="preserve"> agency office location information is maintained by the BLS regional offices.</w:t>
      </w:r>
    </w:p>
    <w:p w:rsidR="00CE2DFD" w:rsidRPr="00727FC6" w:rsidP="00AE52F4" w14:paraId="675F7142" w14:textId="77777777">
      <w:pPr>
        <w:numPr>
          <w:ilvl w:val="0"/>
          <w:numId w:val="24"/>
        </w:numPr>
      </w:pPr>
      <w:r w:rsidRPr="00727FC6">
        <w:t>Data Classification</w:t>
      </w:r>
    </w:p>
    <w:p w:rsidR="00CE2DFD" w:rsidRPr="00727FC6" w:rsidP="002279F5" w14:paraId="5388E929" w14:textId="2B52B4DD">
      <w:pPr>
        <w:ind w:left="1080"/>
      </w:pPr>
      <w:r w:rsidRPr="00727FC6">
        <w:t xml:space="preserve">The sensitivity and criticality of BLS LAN/WAN </w:t>
      </w:r>
      <w:r w:rsidRPr="00727FC6" w:rsidR="006E1B6C">
        <w:t xml:space="preserve">as well as BLSCS, </w:t>
      </w:r>
      <w:r w:rsidRPr="00727FC6">
        <w:t>w</w:t>
      </w:r>
      <w:r w:rsidRPr="00727FC6" w:rsidR="006E1B6C">
        <w:t>ere</w:t>
      </w:r>
      <w:r w:rsidRPr="00727FC6">
        <w:t xml:space="preserve"> assessed using the DOL OCIO Cyber Security Asset Management tool. The tool is compliant with NIST SP 800-60, which provides guidance on implementing Federal Information Processing Standard (FIPS) 199.  BLS LAN/WAN </w:t>
      </w:r>
      <w:r w:rsidRPr="00727FC6" w:rsidR="006E1B6C">
        <w:t xml:space="preserve">and BLSCS </w:t>
      </w:r>
      <w:r w:rsidRPr="00727FC6">
        <w:t>ha</w:t>
      </w:r>
      <w:r w:rsidRPr="00727FC6" w:rsidR="006E1B6C">
        <w:t>ve</w:t>
      </w:r>
      <w:r w:rsidRPr="00727FC6">
        <w:t xml:space="preserve"> been evaluated for confidentiality, </w:t>
      </w:r>
      <w:r w:rsidRPr="00727FC6">
        <w:t>integrity</w:t>
      </w:r>
      <w:r w:rsidRPr="00727FC6">
        <w:t xml:space="preserve"> and availability requirements.  The results for each security objective are as follows:</w:t>
      </w:r>
    </w:p>
    <w:p w:rsidR="00CE2DFD" w:rsidRPr="00727FC6" w:rsidP="00AE52F4" w14:paraId="4665B138" w14:textId="77777777">
      <w:pPr>
        <w:numPr>
          <w:ilvl w:val="0"/>
          <w:numId w:val="23"/>
        </w:numPr>
      </w:pPr>
      <w:r w:rsidRPr="00727FC6">
        <w:t xml:space="preserve">Confidentiality </w:t>
      </w:r>
    </w:p>
    <w:p w:rsidR="00CE2DFD" w:rsidRPr="00727FC6" w:rsidP="007A0AF4" w14:paraId="464C9DB1" w14:textId="77777777">
      <w:pPr>
        <w:ind w:left="1440"/>
      </w:pPr>
      <w:r w:rsidRPr="00727FC6">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rsidR="00CE2DFD" w:rsidRPr="00727FC6" w:rsidP="00AE52F4" w14:paraId="33B0B2C5" w14:textId="77777777">
      <w:pPr>
        <w:numPr>
          <w:ilvl w:val="0"/>
          <w:numId w:val="23"/>
        </w:numPr>
      </w:pPr>
      <w:r w:rsidRPr="00727FC6">
        <w:t>Integrity</w:t>
      </w:r>
    </w:p>
    <w:p w:rsidR="008462BB" w:rsidRPr="00727FC6" w:rsidP="00893EED" w14:paraId="1E0199B4" w14:textId="5D3F6D7B">
      <w:pPr>
        <w:ind w:left="1440"/>
      </w:pPr>
      <w:r w:rsidRPr="00727FC6">
        <w:t>The BLS economic estimates that rely on this system are released on stringent timetables, some of which are mandated by Congress.  They are eagerly awaited and heavily used by public policy makers and the investment community.  Thus, erroneous data could affect the B</w:t>
      </w:r>
      <w:r w:rsidRPr="00727FC6" w:rsidR="0029564F">
        <w:t>LS</w:t>
      </w:r>
      <w:r w:rsidRPr="00727FC6">
        <w:t>’ standing as a reliable statistical agency and could have a serious impact on government economic decisions and the financial markets.  Integrity is considered Moderate.</w:t>
      </w:r>
    </w:p>
    <w:p w:rsidR="00CE2DFD" w:rsidRPr="00727FC6" w:rsidP="00AE52F4" w14:paraId="1B61A537" w14:textId="77777777">
      <w:pPr>
        <w:numPr>
          <w:ilvl w:val="0"/>
          <w:numId w:val="23"/>
        </w:numPr>
      </w:pPr>
      <w:r w:rsidRPr="00727FC6">
        <w:t xml:space="preserve">Availability   </w:t>
      </w:r>
    </w:p>
    <w:p w:rsidR="00CE2DFD" w:rsidP="007A0AF4" w14:paraId="0C0BE169" w14:textId="4978DB3D">
      <w:pPr>
        <w:ind w:left="1440"/>
      </w:pPr>
      <w:r w:rsidRPr="00727FC6">
        <w:t xml:space="preserve">As </w:t>
      </w:r>
      <w:r w:rsidRPr="00727FC6" w:rsidR="007D3E34">
        <w:t>s</w:t>
      </w:r>
      <w:r w:rsidRPr="00727FC6" w:rsidR="00E4459D">
        <w:t>tate</w:t>
      </w:r>
      <w:r w:rsidRPr="00727FC6">
        <w:t>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the B</w:t>
      </w:r>
      <w:r w:rsidRPr="00727FC6" w:rsidR="0029564F">
        <w:t>LS</w:t>
      </w:r>
      <w:r w:rsidRPr="00727FC6">
        <w:t>’ standing as a reliable statistical agency and could have a serious impact on government economic decisions and the financial markets.  In the event of loss of availability, the system must be restored in a timely manner as outlined in the applicable IT Contingency Plan or Continuity of Operations Plan.  Availability is considered Moderate.</w:t>
      </w:r>
    </w:p>
    <w:p w:rsidR="0084212C" w:rsidP="007A0AF4" w14:paraId="3C7F99BD" w14:textId="54B17F73">
      <w:pPr>
        <w:ind w:left="1440"/>
      </w:pPr>
    </w:p>
    <w:p w:rsidR="0084212C" w:rsidRPr="00727FC6" w:rsidP="007A0AF4" w14:paraId="38734654" w14:textId="77777777">
      <w:pPr>
        <w:ind w:left="1440"/>
      </w:pPr>
    </w:p>
    <w:p w:rsidR="00CE2DFD" w:rsidRPr="00727FC6" w:rsidP="00AE52F4" w14:paraId="3ED335FD" w14:textId="77777777">
      <w:pPr>
        <w:numPr>
          <w:ilvl w:val="0"/>
          <w:numId w:val="23"/>
        </w:numPr>
      </w:pPr>
      <w:r w:rsidRPr="00727FC6">
        <w:t>Overall Security Categorization</w:t>
      </w:r>
    </w:p>
    <w:p w:rsidR="00CE2DFD" w:rsidRPr="00727FC6" w:rsidP="007A0AF4" w14:paraId="47CAF145" w14:textId="1EF14EA4">
      <w:pPr>
        <w:ind w:left="1440"/>
      </w:pPr>
      <w:r w:rsidRPr="00727FC6">
        <w:t xml:space="preserve">According to FIPS </w:t>
      </w:r>
      <w:smartTag w:uri="urn:schemas-microsoft-com:office:smarttags" w:element="metricconverter">
        <w:smartTagPr>
          <w:attr w:name="ProductID" w:val="199, a"/>
        </w:smartTagPr>
        <w:r w:rsidRPr="00727FC6">
          <w:t>199, a</w:t>
        </w:r>
      </w:smartTag>
      <w:r w:rsidRPr="00727FC6">
        <w:t xml:space="preserve"> system’s overall security categorization, also known as the </w:t>
      </w:r>
      <w:r w:rsidRPr="00727FC6" w:rsidR="002939FA">
        <w:t>“</w:t>
      </w:r>
      <w:r w:rsidRPr="00727FC6">
        <w:t>high water mark</w:t>
      </w:r>
      <w:r w:rsidRPr="00727FC6" w:rsidR="002939FA">
        <w:t>”</w:t>
      </w:r>
      <w:r w:rsidRPr="00727FC6">
        <w:t>, is determined by highest individual sensitivity level for all three of the security objectives.  The overall Security Categorization</w:t>
      </w:r>
      <w:r w:rsidRPr="00727FC6" w:rsidR="006E1B6C">
        <w:t>s</w:t>
      </w:r>
      <w:r w:rsidRPr="00727FC6">
        <w:t xml:space="preserve"> of BLS LAN/WAN </w:t>
      </w:r>
      <w:r w:rsidRPr="00727FC6" w:rsidR="006E1B6C">
        <w:t>and BLSCS are</w:t>
      </w:r>
      <w:r w:rsidRPr="00727FC6">
        <w:t xml:space="preserve"> Moderate.  </w:t>
      </w:r>
    </w:p>
    <w:p w:rsidR="00CC3669" w:rsidRPr="00727FC6" w:rsidP="007A0AF4" w14:paraId="4F96AD0C" w14:textId="7E917119">
      <w:pPr>
        <w:ind w:left="1440"/>
      </w:pPr>
      <w:r w:rsidRPr="00727FC6">
        <w:t xml:space="preserve">The most sensitive data exchanged via the systems’ interconnections are considered </w:t>
      </w:r>
      <w:r w:rsidRPr="00727FC6" w:rsidR="002939FA">
        <w:t>controlled unclassified information (CUI)</w:t>
      </w:r>
      <w:r w:rsidRPr="00727FC6">
        <w:t xml:space="preserve">. </w:t>
      </w:r>
    </w:p>
    <w:p w:rsidR="00CE2DFD" w:rsidRPr="00727FC6" w:rsidP="00AE52F4" w14:paraId="62797C0D" w14:textId="77777777">
      <w:pPr>
        <w:numPr>
          <w:ilvl w:val="0"/>
          <w:numId w:val="24"/>
        </w:numPr>
      </w:pPr>
      <w:r w:rsidRPr="00727FC6">
        <w:t>Essential C</w:t>
      </w:r>
      <w:r w:rsidRPr="00727FC6" w:rsidR="00AB5CF5">
        <w:t>ommunications Required Between the Parties to t</w:t>
      </w:r>
      <w:r w:rsidRPr="00727FC6">
        <w:t>his Agreement</w:t>
      </w:r>
    </w:p>
    <w:p w:rsidR="00CE2DFD" w:rsidRPr="00727FC6" w:rsidP="007A0AF4" w14:paraId="6998DEA1" w14:textId="77777777">
      <w:pPr>
        <w:ind w:left="1080"/>
      </w:pPr>
      <w:r w:rsidRPr="00727FC6">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00CE2DFD" w:rsidRPr="00727FC6" w:rsidP="007A0AF4" w14:paraId="28A1B383" w14:textId="77777777">
      <w:pPr>
        <w:ind w:left="1080"/>
      </w:pPr>
      <w:r w:rsidRPr="00727FC6">
        <w:t xml:space="preserve">The BLS regional office staff will coordinate all communications between the BLS national office and </w:t>
      </w:r>
      <w:r w:rsidRPr="00727FC6" w:rsidR="00C02AE6">
        <w:t>s</w:t>
      </w:r>
      <w:r w:rsidRPr="00727FC6" w:rsidR="00E4459D">
        <w:t>tate</w:t>
      </w:r>
      <w:r w:rsidRPr="00727FC6">
        <w:t xml:space="preserve"> partners, except for when technical staff needs to communicate directly with each other to resolve security or connectivity issues.  </w:t>
      </w:r>
    </w:p>
    <w:p w:rsidR="00C46AAD" w:rsidRPr="00727FC6" w:rsidP="00E27EE5" w14:paraId="761AA846" w14:textId="334655E5">
      <w:pPr>
        <w:ind w:left="1080"/>
      </w:pPr>
      <w:r w:rsidRPr="00727FC6">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rsidR="00CE2DFD" w:rsidRPr="00727FC6" w:rsidP="007A0AF4" w14:paraId="192F56D7" w14:textId="77777777">
      <w:pPr>
        <w:ind w:firstLine="533"/>
      </w:pPr>
      <w:r w:rsidRPr="00727FC6">
        <w:t>The BLS point of contact for security or connectivity emergencies is:</w:t>
      </w:r>
    </w:p>
    <w:p w:rsidR="00CE2DFD" w:rsidRPr="00727FC6" w:rsidP="00E27EE5" w14:paraId="48233126" w14:textId="65C1F658">
      <w:pPr>
        <w:spacing w:after="0"/>
        <w:ind w:firstLine="893"/>
      </w:pPr>
      <w:r w:rsidRPr="00727FC6">
        <w:t xml:space="preserve">LANWAN </w:t>
      </w:r>
      <w:r w:rsidRPr="00727FC6" w:rsidR="006E1B6C">
        <w:t xml:space="preserve">and BLSCS </w:t>
      </w:r>
      <w:r w:rsidRPr="00727FC6">
        <w:t>Support Staff</w:t>
      </w:r>
    </w:p>
    <w:p w:rsidR="00CE2DFD" w:rsidRPr="00727FC6" w:rsidP="00E27EE5" w14:paraId="09215DBE" w14:textId="77777777">
      <w:pPr>
        <w:spacing w:after="0"/>
        <w:ind w:firstLine="893"/>
      </w:pPr>
      <w:r w:rsidRPr="00727FC6">
        <w:t>202-691-5950</w:t>
      </w:r>
    </w:p>
    <w:p w:rsidR="006C6715" w:rsidRPr="00727FC6" w:rsidP="007633B2" w14:paraId="464417FD" w14:textId="47D8250F">
      <w:pPr>
        <w:spacing w:after="0"/>
        <w:ind w:firstLine="893"/>
        <w:rPr>
          <w:rStyle w:val="Hyperlink"/>
        </w:rPr>
      </w:pPr>
      <w:hyperlink r:id="rId11" w:history="1">
        <w:r w:rsidRPr="00727FC6" w:rsidR="00CE2DFD">
          <w:rPr>
            <w:rStyle w:val="Hyperlink"/>
          </w:rPr>
          <w:t>LANHELP@bls.gov</w:t>
        </w:r>
      </w:hyperlink>
    </w:p>
    <w:p w:rsidR="007633B2" w:rsidRPr="00727FC6" w:rsidP="007633B2" w14:paraId="4A1283D8" w14:textId="77777777">
      <w:pPr>
        <w:spacing w:after="0"/>
      </w:pPr>
    </w:p>
    <w:p w:rsidR="00CE2DFD" w:rsidRPr="00727FC6" w:rsidP="00AE52F4" w14:paraId="3D592C9D" w14:textId="77777777">
      <w:pPr>
        <w:numPr>
          <w:ilvl w:val="0"/>
          <w:numId w:val="24"/>
        </w:numPr>
      </w:pPr>
      <w:r w:rsidRPr="00727FC6">
        <w:t>Security Incidents</w:t>
      </w:r>
    </w:p>
    <w:p w:rsidR="00CE2DFD" w:rsidRPr="00727FC6" w:rsidP="007A0AF4" w14:paraId="21114580" w14:textId="77777777">
      <w:pPr>
        <w:ind w:left="1080"/>
      </w:pPr>
      <w:r w:rsidRPr="00727FC6">
        <w:t>Technical staff will immediately notify their designated counterparts, via the BLS regional office contacts, when a security incident(s) is suspected or verifiably detected, so the other party may take steps to determine whether its system has been compromised and to take appropriate security precautions.  Technical staff will provide reasonable support to their counterparts in support of analysis and/or investigation into any security incidents.</w:t>
      </w:r>
    </w:p>
    <w:p w:rsidR="00CE2DFD" w:rsidRPr="00727FC6" w:rsidP="00AE52F4" w14:paraId="2EA3F766" w14:textId="77777777">
      <w:pPr>
        <w:numPr>
          <w:ilvl w:val="0"/>
          <w:numId w:val="24"/>
        </w:numPr>
      </w:pPr>
      <w:r w:rsidRPr="00727FC6">
        <w:t>Disasters and Contingency</w:t>
      </w:r>
    </w:p>
    <w:p w:rsidR="00CE2DFD" w:rsidRPr="00727FC6" w:rsidP="00F04F4E" w14:paraId="6356CADC" w14:textId="77777777">
      <w:pPr>
        <w:ind w:left="1080"/>
      </w:pPr>
      <w:r w:rsidRPr="00727FC6">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rsidR="00CE2DFD" w:rsidRPr="00727FC6" w:rsidP="00AE52F4" w14:paraId="13B14CB7" w14:textId="77777777">
      <w:pPr>
        <w:numPr>
          <w:ilvl w:val="0"/>
          <w:numId w:val="24"/>
        </w:numPr>
      </w:pPr>
      <w:r w:rsidRPr="00727FC6">
        <w:t>Reporting</w:t>
      </w:r>
      <w:r w:rsidRPr="00727FC6">
        <w:t xml:space="preserve"> </w:t>
      </w:r>
      <w:r w:rsidRPr="00727FC6" w:rsidR="00AB5CF5">
        <w:t>Security Incidents a</w:t>
      </w:r>
      <w:r w:rsidRPr="00727FC6">
        <w:t>nd Disasters</w:t>
      </w:r>
    </w:p>
    <w:p w:rsidR="00CE2DFD" w:rsidRPr="00727FC6" w:rsidP="00F04F4E" w14:paraId="13D8C673" w14:textId="77777777">
      <w:pPr>
        <w:ind w:left="1080"/>
      </w:pPr>
      <w:r w:rsidRPr="00727FC6">
        <w:t xml:space="preserve">In the event of a security incident or disaster, the owner of the system experiencing the incident or disaster will, in addition to the immediate notice provisions </w:t>
      </w:r>
      <w:r w:rsidRPr="00727FC6" w:rsidR="007D3E34">
        <w:t>s</w:t>
      </w:r>
      <w:r w:rsidRPr="00727FC6" w:rsidR="00E4459D">
        <w:t>tate</w:t>
      </w:r>
      <w:r w:rsidRPr="00727FC6">
        <w:t xml:space="preserve">d above, via the BLS regional office contacts, send formal written notification to the authorizing official for the other interconnected system within three days after detection of the incident(s).  This written notification will describe the security </w:t>
      </w:r>
      <w:r w:rsidRPr="00727FC6">
        <w:t xml:space="preserve">incident or disaster in detail and </w:t>
      </w:r>
      <w:r w:rsidRPr="00727FC6" w:rsidR="007D3E34">
        <w:t>s</w:t>
      </w:r>
      <w:r w:rsidRPr="00727FC6" w:rsidR="00E4459D">
        <w:t>tate</w:t>
      </w:r>
      <w:r w:rsidRPr="00727FC6">
        <w:t xml:space="preserve"> the measures taken to protect the confidentiality, integrity and availability of information on the interconnected systems.</w:t>
      </w:r>
    </w:p>
    <w:p w:rsidR="00CE2DFD" w:rsidRPr="00727FC6" w:rsidP="00AE52F4" w14:paraId="7E41E591" w14:textId="77777777">
      <w:pPr>
        <w:numPr>
          <w:ilvl w:val="0"/>
          <w:numId w:val="24"/>
        </w:numPr>
      </w:pPr>
      <w:r w:rsidRPr="00727FC6">
        <w:t>Material Change to System Configuration</w:t>
      </w:r>
    </w:p>
    <w:p w:rsidR="00CE2DFD" w:rsidRPr="00727FC6" w:rsidP="00F04F4E" w14:paraId="4110E9EE" w14:textId="77777777">
      <w:pPr>
        <w:ind w:left="1080"/>
      </w:pPr>
      <w:r w:rsidRPr="00727FC6">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rsidR="00CE2DFD" w:rsidRPr="00727FC6" w:rsidP="00AE52F4" w14:paraId="40EB2BD9" w14:textId="77777777">
      <w:pPr>
        <w:numPr>
          <w:ilvl w:val="0"/>
          <w:numId w:val="24"/>
        </w:numPr>
      </w:pPr>
      <w:r w:rsidRPr="00727FC6">
        <w:t>New Connections</w:t>
      </w:r>
    </w:p>
    <w:p w:rsidR="004D069A" w:rsidRPr="00727FC6" w:rsidP="00F04F4E" w14:paraId="18FDFC40" w14:textId="050864E6">
      <w:pPr>
        <w:ind w:left="1080"/>
      </w:pPr>
      <w:r w:rsidRPr="00727FC6">
        <w:t xml:space="preserve">Connections to other information systems outside of either party may affect the security of the connection between </w:t>
      </w:r>
      <w:r w:rsidRPr="00727FC6" w:rsidR="00C02AE6">
        <w:t>s</w:t>
      </w:r>
      <w:r w:rsidRPr="00727FC6" w:rsidR="00E4459D">
        <w:t>tate</w:t>
      </w:r>
      <w:r w:rsidRPr="00727FC6">
        <w:t xml:space="preserve"> offices and the BLS.  Therefore, prior to connecting their systems to any other information system (including systems that are owned and operated by third parties) that is not the subject of this agreement, the </w:t>
      </w:r>
      <w:r w:rsidRPr="00727FC6" w:rsidR="00C02AE6">
        <w:t>s</w:t>
      </w:r>
      <w:r w:rsidRPr="00727FC6" w:rsidR="00E4459D">
        <w:t>tate</w:t>
      </w:r>
      <w:r w:rsidRPr="00727FC6">
        <w:t xml:space="preserve"> or the BLS office involved with the new connection will determine whether the new connection may affect the security of the connection between the </w:t>
      </w:r>
      <w:r w:rsidRPr="00727FC6" w:rsidR="00C02AE6">
        <w:t>s</w:t>
      </w:r>
      <w:r w:rsidRPr="00727FC6" w:rsidR="00E4459D">
        <w:t>tate</w:t>
      </w:r>
      <w:r w:rsidRPr="00727FC6">
        <w:t xml:space="preserv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In the event that a </w:t>
      </w:r>
      <w:r w:rsidRPr="00727FC6" w:rsidR="00C02AE6">
        <w:t>s</w:t>
      </w:r>
      <w:r w:rsidRPr="00727FC6" w:rsidR="00E4459D">
        <w:t>tate</w:t>
      </w:r>
      <w:r w:rsidRPr="00727FC6">
        <w:t xml:space="preserve"> must change location(s) of its T1 connection(s), the </w:t>
      </w:r>
      <w:r w:rsidRPr="00727FC6" w:rsidR="00C02AE6">
        <w:t>s</w:t>
      </w:r>
      <w:r w:rsidRPr="00727FC6" w:rsidR="00E4459D">
        <w:t>tate</w:t>
      </w:r>
      <w:r w:rsidRPr="00727FC6">
        <w:t xml:space="preserve"> must give the BLS at least 60 days advance notice before moving the line and provide a </w:t>
      </w:r>
      <w:r w:rsidRPr="00727FC6" w:rsidR="00C02AE6">
        <w:t>s</w:t>
      </w:r>
      <w:r w:rsidRPr="00727FC6" w:rsidR="00E4459D">
        <w:t>tate</w:t>
      </w:r>
      <w:r w:rsidRPr="00727FC6">
        <w:t xml:space="preserve"> technical contact to coordinate the move.</w:t>
      </w:r>
    </w:p>
    <w:p w:rsidR="00CE2DFD" w:rsidRPr="00727FC6" w:rsidP="00AE52F4" w14:paraId="62C2E39D" w14:textId="77777777">
      <w:pPr>
        <w:numPr>
          <w:ilvl w:val="0"/>
          <w:numId w:val="24"/>
        </w:numPr>
      </w:pPr>
      <w:r w:rsidRPr="00727FC6">
        <w:t>P</w:t>
      </w:r>
      <w:r w:rsidRPr="00727FC6" w:rsidR="0014606B">
        <w:t>oint of Demarcation</w:t>
      </w:r>
    </w:p>
    <w:p w:rsidR="00CE2DFD" w:rsidRPr="00727FC6" w:rsidP="00213B0C" w14:paraId="69A2D8FF" w14:textId="2A62A094">
      <w:pPr>
        <w:ind w:left="1080"/>
      </w:pPr>
      <w:r w:rsidRPr="00727FC6">
        <w:t xml:space="preserve">The logical components within each system at which control over and protection of the data becomes responsibility of the other system is documented in the BLS LAN/WAN </w:t>
      </w:r>
      <w:r w:rsidRPr="00727FC6" w:rsidR="006E1B6C">
        <w:t xml:space="preserve">and BLSCS </w:t>
      </w:r>
      <w:r w:rsidRPr="00727FC6">
        <w:t>System Security Plan</w:t>
      </w:r>
      <w:r w:rsidRPr="00727FC6" w:rsidR="006E1B6C">
        <w:t>s</w:t>
      </w:r>
      <w:r w:rsidRPr="00727FC6">
        <w:t xml:space="preserve"> (SSP</w:t>
      </w:r>
      <w:r w:rsidRPr="00727FC6" w:rsidR="006E1B6C">
        <w:t>s</w:t>
      </w:r>
      <w:r w:rsidRPr="00727FC6">
        <w:t xml:space="preserve">), which </w:t>
      </w:r>
      <w:r w:rsidRPr="00727FC6" w:rsidR="006E1B6C">
        <w:t>are</w:t>
      </w:r>
      <w:r w:rsidRPr="00727FC6">
        <w:t xml:space="preserve"> available to authorized parties on request.</w:t>
      </w:r>
    </w:p>
    <w:p w:rsidR="00CE2DFD" w:rsidRPr="00727FC6" w:rsidP="00AE52F4" w14:paraId="276B9C1C" w14:textId="77777777">
      <w:pPr>
        <w:numPr>
          <w:ilvl w:val="0"/>
          <w:numId w:val="24"/>
        </w:numPr>
      </w:pPr>
      <w:r w:rsidRPr="00727FC6">
        <w:t>Authorization Boundary</w:t>
      </w:r>
    </w:p>
    <w:p w:rsidR="00F55D55" w:rsidP="00F55D55" w14:paraId="26B4518C" w14:textId="77777777">
      <w:pPr>
        <w:ind w:left="1080"/>
      </w:pPr>
      <w:r w:rsidRPr="00727FC6">
        <w:t xml:space="preserve">The boundary between these two systems is as described in the BLS LAN/WAN </w:t>
      </w:r>
      <w:r w:rsidRPr="00727FC6" w:rsidR="00526AF0">
        <w:t xml:space="preserve">and BLSCS </w:t>
      </w:r>
      <w:r w:rsidRPr="00727FC6">
        <w:t>SSP</w:t>
      </w:r>
      <w:r w:rsidRPr="00727FC6" w:rsidR="00526AF0">
        <w:t>s</w:t>
      </w:r>
      <w:r w:rsidRPr="00727FC6">
        <w:t xml:space="preserve">. </w:t>
      </w:r>
      <w:r w:rsidRPr="001B5F8F" w:rsidR="005A3E17">
        <w:rPr>
          <w:szCs w:val="20"/>
        </w:rPr>
        <w:t xml:space="preserve">  </w:t>
      </w:r>
      <w:r w:rsidRPr="00531AD1" w:rsidR="005A3E17">
        <w:rPr>
          <w:szCs w:val="20"/>
        </w:rPr>
        <w:t xml:space="preserve">BLS LAN/WAN </w:t>
      </w:r>
      <w:r w:rsidR="00DB3857">
        <w:rPr>
          <w:szCs w:val="20"/>
        </w:rPr>
        <w:t xml:space="preserve">and BLSCS </w:t>
      </w:r>
      <w:r w:rsidRPr="00531AD1" w:rsidR="005A3E17">
        <w:rPr>
          <w:szCs w:val="20"/>
        </w:rPr>
        <w:t>w</w:t>
      </w:r>
      <w:r w:rsidRPr="00531AD1" w:rsidR="00DB3857">
        <w:rPr>
          <w:szCs w:val="20"/>
        </w:rPr>
        <w:t>ere</w:t>
      </w:r>
      <w:r w:rsidRPr="00531AD1" w:rsidR="005A3E17">
        <w:rPr>
          <w:szCs w:val="20"/>
        </w:rPr>
        <w:t xml:space="preserve"> last re-authorized</w:t>
      </w:r>
      <w:r w:rsidRPr="00531AD1" w:rsidR="00DB3857">
        <w:rPr>
          <w:szCs w:val="20"/>
        </w:rPr>
        <w:t>, under the DOL Ongoing Authorization program,</w:t>
      </w:r>
      <w:r w:rsidRPr="00531AD1" w:rsidR="005A3E17">
        <w:rPr>
          <w:szCs w:val="20"/>
        </w:rPr>
        <w:t xml:space="preserve"> in June 2021. Th</w:t>
      </w:r>
      <w:r w:rsidRPr="00531AD1" w:rsidR="00DB3857">
        <w:rPr>
          <w:szCs w:val="20"/>
        </w:rPr>
        <w:t>ese</w:t>
      </w:r>
      <w:r w:rsidRPr="00531AD1" w:rsidR="005A3E17">
        <w:rPr>
          <w:szCs w:val="20"/>
        </w:rPr>
        <w:t xml:space="preserve"> authorization</w:t>
      </w:r>
      <w:r w:rsidRPr="00531AD1" w:rsidR="00DB3857">
        <w:rPr>
          <w:szCs w:val="20"/>
        </w:rPr>
        <w:t>s</w:t>
      </w:r>
      <w:r w:rsidRPr="00531AD1" w:rsidR="005A3E17">
        <w:rPr>
          <w:szCs w:val="20"/>
        </w:rPr>
        <w:t xml:space="preserve"> </w:t>
      </w:r>
      <w:r w:rsidRPr="00531AD1" w:rsidR="00DB3857">
        <w:rPr>
          <w:szCs w:val="20"/>
        </w:rPr>
        <w:t>are</w:t>
      </w:r>
      <w:r w:rsidRPr="00531AD1" w:rsidR="005A3E17">
        <w:rPr>
          <w:szCs w:val="20"/>
        </w:rPr>
        <w:t xml:space="preserve"> not tied to a termination date but rather remain valid until a significant change occurs altering the risk profile of the system or an event trigger indicates an information security risk above an acceptable level.</w:t>
      </w:r>
    </w:p>
    <w:p w:rsidR="00592616" w:rsidRPr="00F55D55" w:rsidP="00F55D55" w14:paraId="27A0E620" w14:textId="29FE9559">
      <w:pPr>
        <w:pStyle w:val="ListParagraph"/>
        <w:numPr>
          <w:ilvl w:val="0"/>
          <w:numId w:val="24"/>
        </w:numPr>
        <w:rPr>
          <w:szCs w:val="20"/>
        </w:rPr>
      </w:pPr>
      <w:r w:rsidRPr="00727FC6">
        <w:t>Topology Drawing</w:t>
      </w:r>
    </w:p>
    <w:p w:rsidR="001A7724" w:rsidRPr="00727FC6" w:rsidP="00592616" w14:paraId="15B60E3C" w14:textId="0BD5E438">
      <w:pPr>
        <w:ind w:left="1080"/>
      </w:pPr>
      <w:r w:rsidRPr="00727FC6">
        <w:t xml:space="preserve">A drawing showing systems and boundaries, which emphasizes where data of one system is placed in the other system or transported between access points is included in the BLS LAN/WAN </w:t>
      </w:r>
      <w:r w:rsidRPr="00727FC6" w:rsidR="00526AF0">
        <w:t xml:space="preserve">and BLSCS </w:t>
      </w:r>
      <w:r w:rsidRPr="00727FC6">
        <w:t>SSP</w:t>
      </w:r>
      <w:r w:rsidRPr="00727FC6" w:rsidR="00526AF0">
        <w:t>s</w:t>
      </w:r>
      <w:r w:rsidRPr="00727FC6">
        <w:t xml:space="preserve">.  </w:t>
      </w:r>
    </w:p>
    <w:p w:rsidR="00CE2DFD" w:rsidRPr="00727FC6" w:rsidP="00AE52F4" w14:paraId="17E43AFB" w14:textId="77777777">
      <w:pPr>
        <w:numPr>
          <w:ilvl w:val="0"/>
          <w:numId w:val="24"/>
        </w:numPr>
      </w:pPr>
      <w:r w:rsidRPr="00727FC6">
        <w:t>Connection Safeguards</w:t>
      </w:r>
    </w:p>
    <w:p w:rsidR="003448E7" w:rsidRPr="00727FC6" w:rsidP="00C44812" w14:paraId="34301473" w14:textId="0A719CBF">
      <w:pPr>
        <w:ind w:left="1080"/>
      </w:pPr>
      <w:r w:rsidRPr="00727FC6">
        <w:t xml:space="preserve">Both parties agree that the safeguards implemented on their systems are in place and operating effectively as described in their respective system’s </w:t>
      </w:r>
      <w:r w:rsidRPr="00727FC6" w:rsidR="00C221B1">
        <w:t>assessment and authorization</w:t>
      </w:r>
      <w:r w:rsidRPr="00727FC6">
        <w:t xml:space="preserve"> or equivalent documentation. Technical safeguards are to be implemented prior to, and as a condition of, establishing and maintaining a secure connection between and within the domain of the sites. The </w:t>
      </w:r>
      <w:r w:rsidRPr="00727FC6">
        <w:t xml:space="preserve">controls listed in the BLS LAN/WAN </w:t>
      </w:r>
      <w:r w:rsidRPr="00727FC6" w:rsidR="00526AF0">
        <w:t xml:space="preserve">and BLSCS </w:t>
      </w:r>
      <w:r w:rsidRPr="00727FC6">
        <w:t>SSP</w:t>
      </w:r>
      <w:r w:rsidRPr="00727FC6" w:rsidR="00526AF0">
        <w:t>s</w:t>
      </w:r>
      <w:r w:rsidRPr="00727FC6">
        <w:t xml:space="preserve"> include the technical controls required of Federal systems by Federal Information Processing Standards (FIPS) 200, and described in detail in NIST SP 800-53 and NIST SP 800-53A. </w:t>
      </w:r>
    </w:p>
    <w:p w:rsidR="00F55D55" w:rsidRPr="00727FC6" w:rsidP="00893EED" w14:paraId="42CD3E54" w14:textId="6557E69E">
      <w:pPr>
        <w:ind w:left="1080"/>
      </w:pPr>
      <w:r w:rsidRPr="00727FC6">
        <w:t>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a security control does not apply</w:t>
      </w:r>
      <w:r w:rsidR="00BB6E39">
        <w:t xml:space="preserve"> or cannot be met</w:t>
      </w:r>
      <w:r w:rsidRPr="00727FC6">
        <w:t>, the State agency may request an exception.  Any exceptions must be approved in writing by the BLS.</w:t>
      </w:r>
    </w:p>
    <w:p w:rsidR="009D0073" w:rsidRPr="00727FC6" w:rsidP="009D0073" w14:paraId="72559A7F" w14:textId="6D414CE6">
      <w:pPr>
        <w:numPr>
          <w:ilvl w:val="0"/>
          <w:numId w:val="24"/>
        </w:numPr>
      </w:pPr>
      <w:r w:rsidRPr="00727FC6">
        <w:t xml:space="preserve">Cloud </w:t>
      </w:r>
      <w:r w:rsidR="00E20FAB">
        <w:t xml:space="preserve">Service </w:t>
      </w:r>
      <w:r w:rsidRPr="00C8436D" w:rsidR="00C8436D">
        <w:t>Providers</w:t>
      </w:r>
    </w:p>
    <w:p w:rsidR="000C6DC8" w:rsidP="00592616" w14:paraId="6EA62508" w14:textId="5A42DCBE">
      <w:pPr>
        <w:spacing w:after="0" w:line="240" w:lineRule="exact"/>
        <w:ind w:left="1080"/>
        <w:rPr>
          <w:rFonts w:cs="Courier New"/>
          <w:szCs w:val="20"/>
        </w:rPr>
      </w:pPr>
      <w:bookmarkStart w:id="421" w:name="_Hlk94171650"/>
      <w:r w:rsidRPr="00531AD1">
        <w:rPr>
          <w:rFonts w:cs="Courier New"/>
          <w:szCs w:val="20"/>
        </w:rPr>
        <w:t xml:space="preserve">State acquisition of a Cloud Service Provider(s) (CSP) </w:t>
      </w:r>
      <w:r w:rsidR="00E20FAB">
        <w:rPr>
          <w:rFonts w:cs="Courier New"/>
          <w:szCs w:val="20"/>
        </w:rPr>
        <w:t xml:space="preserve">cloud </w:t>
      </w:r>
      <w:r w:rsidRPr="00531AD1">
        <w:rPr>
          <w:rFonts w:cs="Courier New"/>
          <w:szCs w:val="20"/>
        </w:rPr>
        <w:t xml:space="preserve">service offerings to service BLS confidential information must be acquired through </w:t>
      </w:r>
      <w:bookmarkStart w:id="422" w:name="_Hlk83724453"/>
      <w:r w:rsidRPr="00531AD1">
        <w:rPr>
          <w:rFonts w:cs="Courier New"/>
          <w:szCs w:val="20"/>
        </w:rPr>
        <w:t>Federal Risk and Authorization Management Program (FedRAMP) compliant vendors</w:t>
      </w:r>
      <w:bookmarkEnd w:id="422"/>
      <w:r w:rsidRPr="00531AD1">
        <w:rPr>
          <w:rFonts w:cs="Courier New"/>
          <w:szCs w:val="20"/>
        </w:rPr>
        <w:t xml:space="preserve">.  Cloud providers servicing BLS confidential data must have FedRAMP approval with a moderate baseline.  Cloud services for confidential information must utilize Government Only Tenants.  </w:t>
      </w:r>
      <w:r>
        <w:rPr>
          <w:rFonts w:cs="Courier New"/>
          <w:szCs w:val="20"/>
        </w:rPr>
        <w:t>States</w:t>
      </w:r>
      <w:r w:rsidRPr="00531AD1">
        <w:rPr>
          <w:rFonts w:cs="Courier New"/>
          <w:szCs w:val="20"/>
        </w:rPr>
        <w:t xml:space="preserve"> must submit a CSP vendor’s FedRAMP package ID and service name for continuous monitoring security review at the request of the BLS.  BLS confidential information must have defined access controls and be encrypted at rest and in transit to prevent unauthorized access.  Only FIPS-validated cryptography is approved for use in encrypting Federal information.  It is a </w:t>
      </w:r>
      <w:r w:rsidR="00F37D21">
        <w:rPr>
          <w:rFonts w:cs="Courier New"/>
          <w:szCs w:val="20"/>
        </w:rPr>
        <w:t>s</w:t>
      </w:r>
      <w:r w:rsidR="00E20FAB">
        <w:rPr>
          <w:rFonts w:cs="Courier New"/>
          <w:szCs w:val="20"/>
        </w:rPr>
        <w:t>tate</w:t>
      </w:r>
      <w:r w:rsidRPr="00531AD1">
        <w:rPr>
          <w:rFonts w:cs="Courier New"/>
          <w:szCs w:val="20"/>
        </w:rPr>
        <w:t xml:space="preserve"> responsibility to ensure that any employee of a CSP who will require access to unencrypted BLS confidential information for any purpose be designated as a BLS agent and receive the required training.</w:t>
      </w:r>
      <w:bookmarkEnd w:id="421"/>
    </w:p>
    <w:p w:rsidR="00730D45" w:rsidP="00592616" w14:paraId="521B45D4" w14:textId="4154A640">
      <w:pPr>
        <w:spacing w:after="0" w:line="240" w:lineRule="exact"/>
        <w:ind w:left="1080"/>
        <w:rPr>
          <w:rFonts w:cs="Courier New"/>
          <w:szCs w:val="20"/>
        </w:rPr>
      </w:pPr>
    </w:p>
    <w:p w:rsidR="00730D45" w:rsidRPr="00F144A9" w:rsidP="00F144A9" w14:paraId="6E5F806F" w14:textId="25198193">
      <w:pPr>
        <w:spacing w:after="0" w:line="240" w:lineRule="exact"/>
        <w:ind w:left="1080"/>
      </w:pPr>
      <w:r w:rsidRPr="00F144A9">
        <w:t xml:space="preserve">All states that have third-party service provider agreements must review the documents furnished by the external service provider to monitor and assess their level of compliance with DOL requirements.  BLS requires the completion of the third-party CSP checklist and reserves the right to review and approve or disapprove all security safeguards instituted to comply with the requirements of their contract.  BLS also reserves the right on behalf of itself and the federal government to conduct confidentiality and security compliance reviews as deemed appropriate to ensure compliance with all security policies and directives.  </w:t>
      </w:r>
    </w:p>
    <w:p w:rsidR="00730D45" w:rsidRPr="00F144A9" w:rsidP="00F144A9" w14:paraId="60CF22AD" w14:textId="77777777">
      <w:pPr>
        <w:spacing w:after="0" w:line="240" w:lineRule="exact"/>
        <w:ind w:left="1080"/>
      </w:pPr>
    </w:p>
    <w:p w:rsidR="00730D45" w:rsidRPr="00F144A9" w:rsidP="00F144A9" w14:paraId="05722689" w14:textId="77777777">
      <w:pPr>
        <w:spacing w:after="0" w:line="240" w:lineRule="exact"/>
        <w:ind w:left="1080"/>
      </w:pPr>
      <w:r w:rsidRPr="00F144A9">
        <w:t xml:space="preserve">The state agency shall ensure implementation of the respective security controls catalogued in the current version of National Institute of Standards and Technology (NIST) </w:t>
      </w:r>
      <w:hyperlink r:id="rId12" w:history="1">
        <w:r w:rsidRPr="00F144A9">
          <w:rPr>
            <w:rStyle w:val="Hyperlink"/>
          </w:rPr>
          <w:t>Special Publication 800-171, “Protecting Controlled Unclassified Information in Nonfederal Systems and Organizations,”</w:t>
        </w:r>
      </w:hyperlink>
      <w:r w:rsidRPr="00F144A9">
        <w:t xml:space="preserve"> and the operating system settings recommended by the manufacturers of the commercial off-the-shelf (COTS) products selected for integration, into any systems used to access, store, or process BLS data.  The state agency, if using, or planning to use, a cloud service provider (CSP), shall ensure that:</w:t>
      </w:r>
    </w:p>
    <w:p w:rsidR="00730D45" w:rsidRPr="00F144A9" w:rsidP="00F144A9" w14:paraId="073D0787" w14:textId="77777777">
      <w:pPr>
        <w:spacing w:after="0" w:line="240" w:lineRule="exact"/>
        <w:ind w:left="1080"/>
      </w:pPr>
    </w:p>
    <w:p w:rsidR="00730D45" w:rsidRPr="00F144A9" w:rsidP="007B4432" w14:paraId="4B566A88" w14:textId="77777777">
      <w:pPr>
        <w:numPr>
          <w:ilvl w:val="0"/>
          <w:numId w:val="138"/>
        </w:numPr>
        <w:spacing w:after="0" w:line="240" w:lineRule="exact"/>
      </w:pPr>
      <w:r w:rsidRPr="00F144A9">
        <w:t>The associated BLS Regional Office is notified of CSP use or intended use within the state. Details including the CSP name and FedRAMP Authorization Package ID should be provided. The BLS Chief Information Security Officer (CISO) should be the authorized FedRAMP approver.  Currently, that is Angela Pompey.  If the state already uses GovCloud storage for other state data, then the FedRAMP authorization is provided to BLS only for the purposes of security review.</w:t>
      </w:r>
    </w:p>
    <w:p w:rsidR="00730D45" w:rsidRPr="00F144A9" w:rsidP="007B4432" w14:paraId="4D41CEDA" w14:textId="4EE971D9">
      <w:pPr>
        <w:numPr>
          <w:ilvl w:val="0"/>
          <w:numId w:val="138"/>
        </w:numPr>
        <w:spacing w:after="0" w:line="240" w:lineRule="exact"/>
      </w:pPr>
      <w:r w:rsidRPr="00F144A9">
        <w:t xml:space="preserve">States should complete the States Cloud Questionnaire.  States should read and initial each section of the FedRAMP agreement for package reviewers and digitally sign the form.  Both </w:t>
      </w:r>
      <w:r w:rsidRPr="00F144A9">
        <w:t xml:space="preserve">forms should be emailed to the BLS Regional Office and Secure@bls.gov. The BLS CISO will, review, sign, and return the form.  </w:t>
      </w:r>
    </w:p>
    <w:p w:rsidR="00730D45" w:rsidRPr="00F144A9" w:rsidP="007B4432" w14:paraId="70A96D2A" w14:textId="77777777">
      <w:pPr>
        <w:numPr>
          <w:ilvl w:val="0"/>
          <w:numId w:val="138"/>
        </w:numPr>
        <w:spacing w:after="0" w:line="240" w:lineRule="exact"/>
      </w:pPr>
      <w:r w:rsidRPr="00F144A9">
        <w:t xml:space="preserve">The state can then email the completed form to info@fedramp.gov and await an email response from FedRAMP.  </w:t>
      </w:r>
    </w:p>
    <w:p w:rsidR="00730D45" w:rsidRPr="00F144A9" w:rsidP="007B4432" w14:paraId="2ECDDAA5" w14:textId="6CC17DE0">
      <w:pPr>
        <w:numPr>
          <w:ilvl w:val="0"/>
          <w:numId w:val="138"/>
        </w:numPr>
        <w:spacing w:after="0" w:line="240" w:lineRule="exact"/>
      </w:pPr>
      <w:r w:rsidRPr="00F144A9">
        <w:t>The CSP Continuous Monitoring Checklist should be completed monthly for the three-monthly elements and annually for the remaining eight.  The state Information System Security Officer (ISSO) must update the ISSO review column, digitally sign the document, and have the state Information Security Officer for the system review and approve.  The state must maintain these checklists and can be asked by BLS to provide documentation demonstrating that this continuous monitoring is being completed.</w:t>
      </w:r>
    </w:p>
    <w:p w:rsidR="00730D45" w:rsidRPr="00F144A9" w:rsidP="007B4432" w14:paraId="2A49C57B" w14:textId="77777777">
      <w:pPr>
        <w:numPr>
          <w:ilvl w:val="0"/>
          <w:numId w:val="138"/>
        </w:numPr>
        <w:spacing w:after="0" w:line="240" w:lineRule="exact"/>
      </w:pPr>
      <w:r w:rsidRPr="00F144A9">
        <w:t xml:space="preserve">If the state identifies any issues during its review, then a follow-up email should be sent to the CSP and BLS (Regional Office and </w:t>
      </w:r>
      <w:bookmarkStart w:id="423" w:name="_Hlk121469935"/>
      <w:r w:rsidRPr="00F144A9">
        <w:t>Secure@bls.gov</w:t>
      </w:r>
      <w:bookmarkEnd w:id="423"/>
      <w:r w:rsidRPr="00F144A9">
        <w:t>) and should include:</w:t>
      </w:r>
    </w:p>
    <w:p w:rsidR="00730D45" w:rsidRPr="00F144A9" w:rsidP="007B4432" w14:paraId="6B29DBD8" w14:textId="77777777">
      <w:pPr>
        <w:numPr>
          <w:ilvl w:val="1"/>
          <w:numId w:val="138"/>
        </w:numPr>
        <w:spacing w:after="0" w:line="240" w:lineRule="exact"/>
      </w:pPr>
      <w:r w:rsidRPr="00F144A9">
        <w:t>Purpose of review</w:t>
      </w:r>
    </w:p>
    <w:p w:rsidR="00730D45" w:rsidRPr="00F144A9" w:rsidP="007B4432" w14:paraId="3FE3D758" w14:textId="77777777">
      <w:pPr>
        <w:numPr>
          <w:ilvl w:val="1"/>
          <w:numId w:val="138"/>
        </w:numPr>
        <w:spacing w:after="0" w:line="240" w:lineRule="exact"/>
      </w:pPr>
      <w:r w:rsidRPr="00F144A9">
        <w:t>Issues identified</w:t>
      </w:r>
    </w:p>
    <w:p w:rsidR="00730D45" w:rsidRPr="00F144A9" w:rsidP="007B4432" w14:paraId="22C917C6" w14:textId="77777777">
      <w:pPr>
        <w:numPr>
          <w:ilvl w:val="1"/>
          <w:numId w:val="138"/>
        </w:numPr>
        <w:spacing w:after="0" w:line="240" w:lineRule="exact"/>
      </w:pPr>
      <w:r w:rsidRPr="00F144A9">
        <w:t>Ask what the next steps are or the path for remediation</w:t>
      </w:r>
    </w:p>
    <w:p w:rsidR="00730D45" w:rsidRPr="00F144A9" w:rsidP="007B4432" w14:paraId="17A1C160" w14:textId="77777777">
      <w:pPr>
        <w:numPr>
          <w:ilvl w:val="1"/>
          <w:numId w:val="138"/>
        </w:numPr>
        <w:spacing w:after="0" w:line="240" w:lineRule="exact"/>
      </w:pPr>
      <w:r w:rsidRPr="00F144A9">
        <w:t>Estimated completion dates</w:t>
      </w:r>
    </w:p>
    <w:p w:rsidR="00730D45" w:rsidRPr="00F144A9" w:rsidP="007B4432" w14:paraId="33844D6D" w14:textId="77777777">
      <w:pPr>
        <w:numPr>
          <w:ilvl w:val="1"/>
          <w:numId w:val="138"/>
        </w:numPr>
        <w:spacing w:after="0" w:line="240" w:lineRule="exact"/>
      </w:pPr>
      <w:r w:rsidRPr="00F144A9">
        <w:t>Any additional guidance that could provide visibility to the issues</w:t>
      </w:r>
    </w:p>
    <w:p w:rsidR="00730D45" w:rsidRPr="00F144A9" w:rsidP="007B4432" w14:paraId="759B285C" w14:textId="77777777">
      <w:pPr>
        <w:numPr>
          <w:ilvl w:val="0"/>
          <w:numId w:val="138"/>
        </w:numPr>
        <w:spacing w:after="0" w:line="240" w:lineRule="exact"/>
      </w:pPr>
      <w:r w:rsidRPr="00F144A9">
        <w:t xml:space="preserve">If the third-party provider does not respond in a timely manner, then the issue should be escalated to BLS by emailing the Regional Office and Secure@bls.gov.  </w:t>
      </w:r>
    </w:p>
    <w:p w:rsidR="00730D45" w:rsidRPr="00F144A9" w:rsidP="007B4432" w14:paraId="5C68427D" w14:textId="77777777">
      <w:pPr>
        <w:numPr>
          <w:ilvl w:val="0"/>
          <w:numId w:val="138"/>
        </w:numPr>
        <w:spacing w:after="0" w:line="240" w:lineRule="exact"/>
      </w:pPr>
      <w:r w:rsidRPr="00F144A9">
        <w:t xml:space="preserve">State agencies must review the FedRAMP Authorization Package associated with the CSP and identify/document (if any) security risks that may impact BLS data before operation.  </w:t>
      </w:r>
    </w:p>
    <w:p w:rsidR="00730D45" w:rsidRPr="00F144A9" w:rsidP="007B4432" w14:paraId="26CB92FF" w14:textId="77777777">
      <w:pPr>
        <w:numPr>
          <w:ilvl w:val="0"/>
          <w:numId w:val="138"/>
        </w:numPr>
        <w:spacing w:after="0" w:line="240" w:lineRule="exact"/>
      </w:pPr>
      <w:r w:rsidRPr="00F144A9">
        <w:t>The state agency retains access control of BLS data at all times.</w:t>
      </w:r>
    </w:p>
    <w:p w:rsidR="0084212C" w:rsidP="007B4432" w14:paraId="4E3163AD" w14:textId="5606F7BB">
      <w:pPr>
        <w:numPr>
          <w:ilvl w:val="0"/>
          <w:numId w:val="138"/>
        </w:numPr>
        <w:spacing w:after="0" w:line="240" w:lineRule="exact"/>
      </w:pPr>
      <w:r w:rsidRPr="00F144A9">
        <w:t>The state agency understands the information types and sensitivity thereof within its cloud system(s).</w:t>
      </w:r>
    </w:p>
    <w:p w:rsidR="00592616" w:rsidP="00592616" w14:paraId="77A9C431" w14:textId="77777777">
      <w:pPr>
        <w:spacing w:after="0" w:line="240" w:lineRule="exact"/>
        <w:ind w:left="1080"/>
      </w:pPr>
    </w:p>
    <w:p w:rsidR="00CE2DFD" w:rsidRPr="00727FC6" w:rsidP="00A16BD2" w14:paraId="7AD524A0" w14:textId="77777777">
      <w:pPr>
        <w:pStyle w:val="ListParagraph"/>
        <w:numPr>
          <w:ilvl w:val="0"/>
          <w:numId w:val="24"/>
        </w:numPr>
      </w:pPr>
      <w:r w:rsidRPr="00727FC6">
        <w:t>Person</w:t>
      </w:r>
      <w:r w:rsidRPr="00727FC6" w:rsidR="00B6479A">
        <w:t>nel Chan</w:t>
      </w:r>
      <w:r w:rsidRPr="00727FC6">
        <w:t>ges</w:t>
      </w:r>
    </w:p>
    <w:p w:rsidR="001601C9" w:rsidRPr="00727FC6" w:rsidP="00B07BBE" w14:paraId="5422252F" w14:textId="0706B5C1">
      <w:pPr>
        <w:ind w:left="1080"/>
      </w:pPr>
      <w:r w:rsidRPr="00727FC6">
        <w:t>The parties agree to provide notification, via the BLS regional office contacts, of the separation or long-term absence of the system owner or technical lead. In addition, both parties will provide notification of any changes in point-of-contact information.</w:t>
      </w:r>
    </w:p>
    <w:p w:rsidR="00CE2DFD" w:rsidRPr="00727FC6" w:rsidP="00AE52F4" w14:paraId="1B4FB856" w14:textId="77777777">
      <w:pPr>
        <w:numPr>
          <w:ilvl w:val="0"/>
          <w:numId w:val="24"/>
        </w:numPr>
      </w:pPr>
      <w:r w:rsidRPr="00727FC6">
        <w:t>Security</w:t>
      </w:r>
    </w:p>
    <w:p w:rsidR="00CE2DFD" w:rsidRPr="00727FC6" w:rsidP="00C44812" w14:paraId="5C5F6C8B" w14:textId="77777777">
      <w:pPr>
        <w:ind w:left="1080"/>
      </w:pPr>
      <w:r w:rsidRPr="00727FC6">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00CE2DFD" w:rsidRPr="00727FC6" w:rsidP="00AE52F4" w14:paraId="53D3FE44" w14:textId="77777777">
      <w:pPr>
        <w:numPr>
          <w:ilvl w:val="0"/>
          <w:numId w:val="24"/>
        </w:numPr>
      </w:pPr>
      <w:r w:rsidRPr="00727FC6">
        <w:t>Cost Considerations</w:t>
      </w:r>
    </w:p>
    <w:p w:rsidR="002713C8" w:rsidRPr="00727FC6" w:rsidP="00C44812" w14:paraId="06CE5484" w14:textId="77777777">
      <w:pPr>
        <w:ind w:left="1080"/>
      </w:pPr>
      <w:r w:rsidRPr="00727FC6">
        <w:t>Both parties agree to negotiate the costs of the connecting mechanism and/or media, but no such expenditures or financial commitments shall be made without the written concurrence of both parties. Modifications to either system that are necessary to support the connection are the responsibility of the respective system owners’ organization.</w:t>
      </w:r>
    </w:p>
    <w:p w:rsidR="00CE2DFD" w:rsidRPr="00727FC6" w:rsidP="00AE52F4" w14:paraId="348D0F51" w14:textId="77777777">
      <w:pPr>
        <w:numPr>
          <w:ilvl w:val="0"/>
          <w:numId w:val="24"/>
        </w:numPr>
      </w:pPr>
      <w:r w:rsidRPr="00727FC6">
        <w:t>Effect of Agreement</w:t>
      </w:r>
    </w:p>
    <w:p w:rsidR="00CE2DFD" w:rsidRPr="00727FC6" w:rsidP="00C44812" w14:paraId="22915538" w14:textId="77777777">
      <w:pPr>
        <w:ind w:left="1080"/>
      </w:pPr>
      <w:r w:rsidRPr="00727FC6">
        <w:t>This agreement is an internal g</w:t>
      </w:r>
      <w:r w:rsidRPr="00727FC6">
        <w:t xml:space="preserve">overnment agreement and is not intended to confer any right upon any private person. </w:t>
      </w:r>
    </w:p>
    <w:p w:rsidR="00CE2DFD" w:rsidRPr="00727FC6" w:rsidP="00C44812" w14:paraId="3C7F0110" w14:textId="77777777">
      <w:pPr>
        <w:ind w:left="1080"/>
      </w:pPr>
      <w:r w:rsidRPr="00727FC6">
        <w:t xml:space="preserve">Nothing in this agreement shall be interpreted as limiting, superseding, or otherwise affecting either agency’s normal operations or decisions in carrying out its statutory or regulatory duties. </w:t>
      </w:r>
    </w:p>
    <w:p w:rsidR="00CE2DFD" w:rsidRPr="00727FC6" w:rsidP="00C44812" w14:paraId="6F5893BC" w14:textId="77777777">
      <w:pPr>
        <w:ind w:left="1080"/>
      </w:pPr>
      <w:r w:rsidRPr="00727FC6">
        <w:t>This agreement does not limit or restrict the parties from participating in similar activities or arrangement with other entities.</w:t>
      </w:r>
    </w:p>
    <w:p w:rsidR="00113F05" w:rsidRPr="00727FC6" w:rsidP="00A20996" w14:paraId="30226546" w14:textId="0249B71B">
      <w:pPr>
        <w:ind w:firstLine="533"/>
      </w:pPr>
      <w:r w:rsidRPr="00727FC6">
        <w:t>This agreement will be executed in full compliance with the Privacy Act of 1974.</w:t>
      </w:r>
    </w:p>
    <w:p w:rsidR="00CE2DFD" w:rsidRPr="00727FC6" w:rsidP="00AE52F4" w14:paraId="0EEC9E16" w14:textId="77777777">
      <w:pPr>
        <w:numPr>
          <w:ilvl w:val="0"/>
          <w:numId w:val="24"/>
        </w:numPr>
      </w:pPr>
      <w:r w:rsidRPr="00727FC6">
        <w:t>Resolution Mechanism</w:t>
      </w:r>
    </w:p>
    <w:p w:rsidR="00CE2DFD" w:rsidRPr="00727FC6" w:rsidP="00C44812" w14:paraId="26795A9B" w14:textId="77777777">
      <w:pPr>
        <w:ind w:left="1080"/>
      </w:pPr>
      <w:r w:rsidRPr="00727FC6">
        <w:t>In the event of any disagreement arising under this agreement, the parties shall attempt to resolve the disagreement through negotiations in good faith.</w:t>
      </w:r>
    </w:p>
    <w:p w:rsidR="00CE2DFD" w:rsidRPr="00727FC6" w:rsidP="00AE52F4" w14:paraId="1895B105" w14:textId="77777777">
      <w:pPr>
        <w:numPr>
          <w:ilvl w:val="0"/>
          <w:numId w:val="24"/>
        </w:numPr>
      </w:pPr>
      <w:r w:rsidRPr="00727FC6">
        <w:t>A</w:t>
      </w:r>
      <w:r w:rsidRPr="00727FC6" w:rsidR="00B6479A">
        <w:t>uthorizing Official Resolution and Consent t</w:t>
      </w:r>
      <w:r w:rsidRPr="00727FC6">
        <w:t>o Monitoring</w:t>
      </w:r>
    </w:p>
    <w:p w:rsidR="00CE2DFD" w:rsidRPr="00727FC6" w:rsidP="00C44812" w14:paraId="41B4D5F2" w14:textId="77777777">
      <w:pPr>
        <w:ind w:left="1080"/>
      </w:pPr>
      <w:r w:rsidRPr="00727FC6">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rsidR="00CE2DFD" w:rsidRPr="00727FC6" w:rsidP="00AE52F4" w14:paraId="5180898B" w14:textId="77777777">
      <w:pPr>
        <w:numPr>
          <w:ilvl w:val="0"/>
          <w:numId w:val="24"/>
        </w:numPr>
      </w:pPr>
      <w:r w:rsidRPr="00727FC6">
        <w:t>Both parties agree to implement safeguards to prevent unauthorized access by electronic or physical means to confidential information.</w:t>
      </w:r>
    </w:p>
    <w:p w:rsidR="00CE2DFD" w:rsidRPr="00727FC6" w:rsidP="00AE52F4" w14:paraId="4B297129" w14:textId="77777777">
      <w:pPr>
        <w:numPr>
          <w:ilvl w:val="0"/>
          <w:numId w:val="24"/>
        </w:numPr>
      </w:pPr>
      <w:r w:rsidRPr="00727FC6">
        <w:t xml:space="preserve">The BLS reserves the right to make unannounced inspections of </w:t>
      </w:r>
      <w:r w:rsidRPr="00727FC6" w:rsidR="00C02AE6">
        <w:t>s</w:t>
      </w:r>
      <w:r w:rsidRPr="00727FC6" w:rsidR="00E4459D">
        <w:t>tate</w:t>
      </w:r>
      <w:r w:rsidRPr="00727FC6">
        <w:t xml:space="preserve"> facilities to determine compliance with confidentiality and security requirements.</w:t>
      </w:r>
    </w:p>
    <w:p w:rsidR="00CE2DFD" w:rsidRPr="00727FC6" w:rsidP="00AE52F4" w14:paraId="0FE71FAB" w14:textId="77777777">
      <w:pPr>
        <w:numPr>
          <w:ilvl w:val="0"/>
          <w:numId w:val="24"/>
        </w:numPr>
      </w:pPr>
      <w:r w:rsidRPr="00727FC6">
        <w:t xml:space="preserve">In the event of grant termination, or at an earlier time if required by the BLS, all confidential information provided to the </w:t>
      </w:r>
      <w:r w:rsidRPr="00727FC6" w:rsidR="00C02AE6">
        <w:t>s</w:t>
      </w:r>
      <w:r w:rsidRPr="00727FC6" w:rsidR="00E4459D">
        <w:t>tate</w:t>
      </w:r>
      <w:r w:rsidRPr="00727FC6">
        <w:t xml:space="preserve"> agency by the BLS and any documents or other media created by the </w:t>
      </w:r>
      <w:r w:rsidRPr="00727FC6" w:rsidR="00C02AE6">
        <w:t>s</w:t>
      </w:r>
      <w:r w:rsidRPr="00727FC6" w:rsidR="00E4459D">
        <w:t>tate</w:t>
      </w:r>
      <w:r w:rsidRPr="00727FC6">
        <w:t xml:space="preserve"> agency that contain confidential information must be returned to the BLS or, with BLS permission, be destroyed.  The </w:t>
      </w:r>
      <w:r w:rsidRPr="00727FC6" w:rsidR="00C02AE6">
        <w:t>s</w:t>
      </w:r>
      <w:r w:rsidRPr="00727FC6" w:rsidR="00E4459D">
        <w:t>tate</w:t>
      </w:r>
      <w:r w:rsidRPr="00727FC6">
        <w:t xml:space="preserve"> agency's failure to surrender or destroy such materials promptly or the </w:t>
      </w:r>
      <w:r w:rsidRPr="00727FC6" w:rsidR="00C02AE6">
        <w:t>s</w:t>
      </w:r>
      <w:r w:rsidRPr="00727FC6" w:rsidR="00E4459D">
        <w:t>tate</w:t>
      </w:r>
      <w:r w:rsidRPr="00727FC6">
        <w:t xml:space="preserve"> agency's conversion of such materials to a use not authorized by this CA may be a violation of 18 USC Section 641.</w:t>
      </w:r>
    </w:p>
    <w:p w:rsidR="00CE2DFD" w:rsidRPr="00727FC6" w:rsidP="00AE52F4" w14:paraId="30B69A92" w14:textId="77777777">
      <w:pPr>
        <w:numPr>
          <w:ilvl w:val="0"/>
          <w:numId w:val="24"/>
        </w:numPr>
      </w:pPr>
      <w:r w:rsidRPr="00727FC6">
        <w:t xml:space="preserve">The </w:t>
      </w:r>
      <w:r w:rsidRPr="00727FC6" w:rsidR="00C02AE6">
        <w:t>s</w:t>
      </w:r>
      <w:r w:rsidRPr="00727FC6" w:rsidR="00E4459D">
        <w:t>tate</w:t>
      </w:r>
      <w:r w:rsidRPr="00727FC6">
        <w:t xml:space="preserve"> agency agrees to notify the BLS regional office immediately upon discovering:</w:t>
      </w:r>
    </w:p>
    <w:p w:rsidR="00CE2DFD" w:rsidRPr="00727FC6" w:rsidP="00AE52F4" w14:paraId="68549666" w14:textId="77777777">
      <w:pPr>
        <w:numPr>
          <w:ilvl w:val="0"/>
          <w:numId w:val="25"/>
        </w:numPr>
      </w:pPr>
      <w:r w:rsidRPr="00727FC6">
        <w:t xml:space="preserve">Any breach or suspected breach of security, or </w:t>
      </w:r>
    </w:p>
    <w:p w:rsidR="00CE2DFD" w:rsidRPr="00727FC6" w:rsidP="00AE52F4" w14:paraId="101AAC36" w14:textId="77777777">
      <w:pPr>
        <w:numPr>
          <w:ilvl w:val="0"/>
          <w:numId w:val="25"/>
        </w:numPr>
      </w:pPr>
      <w:r w:rsidRPr="00727FC6">
        <w:t>A</w:t>
      </w:r>
      <w:r w:rsidRPr="00727FC6">
        <w:t>ny disclosure of the confidential information not authorized by this cooperative agreement.</w:t>
      </w:r>
    </w:p>
    <w:p w:rsidR="00C12727" w:rsidRPr="00727FC6" w:rsidP="00AE52F4" w14:paraId="32E9672A" w14:textId="56F5946B">
      <w:pPr>
        <w:numPr>
          <w:ilvl w:val="0"/>
          <w:numId w:val="24"/>
        </w:numPr>
      </w:pPr>
      <w:bookmarkStart w:id="424" w:name="_Hlk95481229"/>
      <w:r w:rsidRPr="00727FC6">
        <w:t xml:space="preserve">Telework </w:t>
      </w:r>
      <w:r w:rsidRPr="00C8436D" w:rsidR="00C8436D">
        <w:t>Requirements</w:t>
      </w:r>
    </w:p>
    <w:p w:rsidR="00BE7D86" w:rsidRPr="00727FC6" w:rsidP="00531AD1" w14:paraId="484AC95D" w14:textId="4A776376">
      <w:pPr>
        <w:pStyle w:val="ListParagraph"/>
        <w:ind w:left="907"/>
      </w:pPr>
      <w:r w:rsidRPr="009D3F38">
        <w:t xml:space="preserve">State employee telework locations may be included in the list of worksites.  State employees may be permitted to telework </w:t>
      </w:r>
      <w:r w:rsidR="001B5F8F">
        <w:t>from a domestic U.S. location</w:t>
      </w:r>
      <w:r w:rsidRPr="009D3F38">
        <w:t xml:space="preserve"> on a full-time or temporary basis.  All instances of contractor telework must be documented and approved by the BLS State Cooperating Representative before any telework begins.  The State employee is expected to meet all of the security requirements for the telework site(s).  </w:t>
      </w:r>
      <w:r w:rsidR="00C14D1C">
        <w:t>No</w:t>
      </w:r>
      <w:r w:rsidRPr="001B5F8F" w:rsidR="00C14D1C">
        <w:rPr>
          <w:spacing w:val="1"/>
        </w:rPr>
        <w:t xml:space="preserve"> </w:t>
      </w:r>
      <w:r w:rsidR="00C14D1C">
        <w:t>use</w:t>
      </w:r>
      <w:r w:rsidRPr="001B5F8F" w:rsidR="00C14D1C">
        <w:rPr>
          <w:spacing w:val="1"/>
        </w:rPr>
        <w:t xml:space="preserve"> </w:t>
      </w:r>
      <w:r w:rsidR="00C14D1C">
        <w:t>of</w:t>
      </w:r>
      <w:r w:rsidRPr="001B5F8F" w:rsidR="00C14D1C">
        <w:rPr>
          <w:spacing w:val="1"/>
        </w:rPr>
        <w:t xml:space="preserve"> </w:t>
      </w:r>
      <w:r w:rsidR="00C14D1C">
        <w:t>personally-owned</w:t>
      </w:r>
      <w:r w:rsidRPr="001B5F8F" w:rsidR="00C14D1C">
        <w:rPr>
          <w:spacing w:val="1"/>
        </w:rPr>
        <w:t xml:space="preserve"> </w:t>
      </w:r>
      <w:r w:rsidR="00C14D1C">
        <w:t>equipment is permitted</w:t>
      </w:r>
      <w:r w:rsidRPr="001B5F8F" w:rsidR="00C14D1C">
        <w:rPr>
          <w:spacing w:val="1"/>
        </w:rPr>
        <w:t xml:space="preserve"> </w:t>
      </w:r>
      <w:r w:rsidR="00C14D1C">
        <w:t>–</w:t>
      </w:r>
      <w:r w:rsidRPr="001B5F8F" w:rsidR="00C14D1C">
        <w:rPr>
          <w:spacing w:val="1"/>
        </w:rPr>
        <w:t xml:space="preserve"> </w:t>
      </w:r>
      <w:r w:rsidR="00C14D1C">
        <w:t>unless</w:t>
      </w:r>
      <w:r w:rsidRPr="001B5F8F" w:rsidR="00C14D1C">
        <w:rPr>
          <w:spacing w:val="1"/>
        </w:rPr>
        <w:t xml:space="preserve"> </w:t>
      </w:r>
      <w:r w:rsidR="00C14D1C">
        <w:t>otherwise</w:t>
      </w:r>
      <w:r w:rsidRPr="001B5F8F" w:rsidR="00C14D1C">
        <w:rPr>
          <w:spacing w:val="1"/>
        </w:rPr>
        <w:t xml:space="preserve"> </w:t>
      </w:r>
      <w:r w:rsidR="00C14D1C">
        <w:t>authorized</w:t>
      </w:r>
      <w:r w:rsidRPr="001B5F8F" w:rsidR="00C14D1C">
        <w:rPr>
          <w:spacing w:val="1"/>
        </w:rPr>
        <w:t xml:space="preserve"> </w:t>
      </w:r>
      <w:r w:rsidR="00C14D1C">
        <w:t>by</w:t>
      </w:r>
      <w:r w:rsidRPr="001B5F8F" w:rsidR="00C14D1C">
        <w:rPr>
          <w:spacing w:val="1"/>
        </w:rPr>
        <w:t xml:space="preserve"> </w:t>
      </w:r>
      <w:r w:rsidR="00C14D1C">
        <w:t xml:space="preserve">BLS. </w:t>
      </w:r>
      <w:r w:rsidRPr="009D3F38" w:rsidR="00C14D1C">
        <w:t xml:space="preserve"> </w:t>
      </w:r>
      <w:r w:rsidRPr="009D3F38">
        <w:t>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telework location to the NIST 800-171 requirements would need to be documented and approved in writing by the BLS State Cooperating Representative.</w:t>
      </w:r>
    </w:p>
    <w:bookmarkEnd w:id="424"/>
    <w:p w:rsidR="00726D07" w:rsidRPr="00727FC6" w:rsidP="00C3537D" w14:paraId="623EA318" w14:textId="556E7DCA">
      <w:pPr>
        <w:pStyle w:val="ListParagraph"/>
        <w:ind w:left="1440"/>
      </w:pPr>
    </w:p>
    <w:p w:rsidR="00CE2DFD" w:rsidRPr="00727FC6" w:rsidP="005B02A4" w14:paraId="4F8D7D01" w14:textId="0FCC554D">
      <w:pPr>
        <w:pStyle w:val="Heading2"/>
      </w:pPr>
      <w:bookmarkStart w:id="425" w:name="_Toc220934176"/>
      <w:bookmarkStart w:id="426" w:name="_Toc318388373"/>
      <w:bookmarkStart w:id="427" w:name="_Toc355682050"/>
      <w:bookmarkStart w:id="428" w:name="_Toc127882901"/>
      <w:r w:rsidRPr="00727FC6">
        <w:t>DATA COLLECTION INTEGRITY</w:t>
      </w:r>
      <w:bookmarkEnd w:id="359"/>
      <w:bookmarkEnd w:id="360"/>
      <w:bookmarkEnd w:id="416"/>
      <w:bookmarkEnd w:id="417"/>
      <w:bookmarkEnd w:id="418"/>
      <w:bookmarkEnd w:id="419"/>
      <w:bookmarkEnd w:id="425"/>
      <w:bookmarkEnd w:id="426"/>
      <w:bookmarkEnd w:id="427"/>
      <w:bookmarkEnd w:id="428"/>
    </w:p>
    <w:p w:rsidR="00CE2DFD" w:rsidRPr="00727FC6" w:rsidP="005B02A4" w14:paraId="020166A9" w14:textId="236B642B">
      <w:pPr>
        <w:ind w:left="720"/>
      </w:pPr>
      <w:r w:rsidRPr="00727FC6">
        <w:t>The integrity of the B</w:t>
      </w:r>
      <w:r w:rsidRPr="00727FC6" w:rsidR="0029564F">
        <w:t>LS’</w:t>
      </w:r>
      <w:r w:rsidRPr="00727FC6">
        <w:t xml:space="preserve"> data collection process requires that all survey information be sound, complete, and of the highest possible quality.  Data must be obtained from the appropriate company official or respondent and the data entries must accurately report data and responses they provided.</w:t>
      </w:r>
      <w:r w:rsidRPr="00727FC6" w:rsidR="008065EB">
        <w:t xml:space="preserve">  This requirement</w:t>
      </w:r>
      <w:r w:rsidRPr="00727FC6">
        <w:t xml:space="preserve"> covers "all aspects of data collection, reconciliation and processing including, but not limited to, the following:  personal visits, telephone collection, telephone clarification, mail, computer assisted telephone interviews (CATI), computer assisted personal interviews (CAPI), telephone data entry (TDE), voice recognition and computer assisted data collection and processing (CADCAP).</w:t>
      </w:r>
    </w:p>
    <w:p w:rsidR="00541ACE" w:rsidRPr="00727FC6" w:rsidP="005B02A4" w14:paraId="0ACC05F7" w14:textId="77777777">
      <w:pPr>
        <w:ind w:left="720"/>
      </w:pPr>
      <w:r w:rsidRPr="00727FC6">
        <w:t xml:space="preserve">The </w:t>
      </w:r>
      <w:r w:rsidRPr="00727FC6" w:rsidR="00C02AE6">
        <w:t>s</w:t>
      </w:r>
      <w:r w:rsidRPr="00727FC6" w:rsidR="00E4459D">
        <w:t>tate</w:t>
      </w:r>
      <w:r w:rsidRPr="00727FC6">
        <w:t xml:space="preserve"> agency agrees to acquaint all employees involved in data collection for LMI programs with the data collection </w:t>
      </w:r>
      <w:r w:rsidRPr="00727FC6" w:rsidR="00917E0F">
        <w:t>requirements set out above</w:t>
      </w:r>
      <w:r w:rsidRPr="00727FC6">
        <w:t>, and to ensure that they understand that the source of the data, the method of data collection, and the data received from respondents must not be deliberately misrepresented.</w:t>
      </w:r>
    </w:p>
    <w:p w:rsidR="00CE2DFD" w:rsidRPr="00727FC6" w:rsidP="00EF0BB4" w14:paraId="500D7A6C" w14:textId="77777777">
      <w:pPr>
        <w:pStyle w:val="Heading2"/>
      </w:pPr>
      <w:bookmarkStart w:id="429" w:name="_Toc360880551"/>
      <w:bookmarkStart w:id="430" w:name="_Toc388872697"/>
      <w:bookmarkStart w:id="431" w:name="_Toc184020639"/>
      <w:bookmarkStart w:id="432" w:name="_Toc190758493"/>
      <w:bookmarkStart w:id="433" w:name="_Toc190770140"/>
      <w:bookmarkStart w:id="434" w:name="_Toc197829253"/>
      <w:bookmarkStart w:id="435" w:name="_Toc220934177"/>
      <w:bookmarkStart w:id="436" w:name="_Toc318388374"/>
      <w:bookmarkStart w:id="437" w:name="_Toc355682051"/>
      <w:bookmarkStart w:id="438" w:name="_Toc127882902"/>
      <w:r w:rsidRPr="00727FC6">
        <w:t>PUBLICATION OF DATA</w:t>
      </w:r>
      <w:bookmarkEnd w:id="429"/>
      <w:bookmarkEnd w:id="430"/>
      <w:bookmarkEnd w:id="431"/>
      <w:bookmarkEnd w:id="432"/>
      <w:bookmarkEnd w:id="433"/>
      <w:bookmarkEnd w:id="434"/>
      <w:bookmarkEnd w:id="435"/>
      <w:bookmarkEnd w:id="436"/>
      <w:bookmarkEnd w:id="437"/>
      <w:bookmarkEnd w:id="438"/>
    </w:p>
    <w:p w:rsidR="00CE2DFD" w:rsidRPr="00727FC6" w:rsidP="00EF0BB4" w14:paraId="301E59B7" w14:textId="77777777">
      <w:pPr>
        <w:ind w:left="720"/>
      </w:pPr>
      <w:r w:rsidRPr="00727FC6">
        <w:t>Publicat</w:t>
      </w:r>
      <w:r w:rsidRPr="00727FC6" w:rsidR="0056415E">
        <w:t>ion of data produced under the a</w:t>
      </w:r>
      <w:r w:rsidRPr="00727FC6">
        <w:t xml:space="preserve">greement will be limited to BLS-validated or approved data.  Funds may be budgeted in the CA to cover the cost of this activity.  </w:t>
      </w:r>
      <w:r w:rsidRPr="00727FC6" w:rsidR="00E4459D">
        <w:t>State</w:t>
      </w:r>
      <w:r w:rsidRPr="00727FC6">
        <w:t xml:space="preserve"> agency publication of employment data, occupational data, and labor force and unemployment statistics, including data or deriving from data developed under the CA, must contain the BLS-validated or approved series, and be identified as such.</w:t>
      </w:r>
    </w:p>
    <w:p w:rsidR="008462BB" w:rsidRPr="00727FC6" w:rsidP="00592616" w14:paraId="6AE791E7" w14:textId="46D895D2">
      <w:pPr>
        <w:ind w:left="720"/>
      </w:pPr>
      <w:r w:rsidRPr="00727FC6">
        <w:t xml:space="preserve">The cost of mailing publications is an allowable cost, but BLS will not provide additional funding for this purpose.  One copy of any publication produced by the </w:t>
      </w:r>
      <w:r w:rsidRPr="00727FC6" w:rsidR="00C02AE6">
        <w:t>s</w:t>
      </w:r>
      <w:r w:rsidRPr="00727FC6" w:rsidR="00E4459D">
        <w:t>tate</w:t>
      </w:r>
      <w:r w:rsidRPr="00727FC6">
        <w:t xml:space="preserve"> agency with CA funds will be provided to the Grant Officer, except as otherwise indicated in the LMI statistical program manuals.</w:t>
      </w:r>
    </w:p>
    <w:p w:rsidR="00CE2DFD" w:rsidRPr="00727FC6" w:rsidP="00EF0BB4" w14:paraId="0A56C293" w14:textId="77777777">
      <w:pPr>
        <w:pStyle w:val="Heading2"/>
      </w:pPr>
      <w:bookmarkStart w:id="439" w:name="_Toc360880552"/>
      <w:bookmarkStart w:id="440" w:name="_Toc388872698"/>
      <w:bookmarkStart w:id="441" w:name="_Toc184020640"/>
      <w:bookmarkStart w:id="442" w:name="_Toc190758494"/>
      <w:bookmarkStart w:id="443" w:name="_Toc190770141"/>
      <w:bookmarkStart w:id="444" w:name="_Toc197829254"/>
      <w:bookmarkStart w:id="445" w:name="_Toc220934178"/>
      <w:bookmarkStart w:id="446" w:name="_Toc318388375"/>
      <w:bookmarkStart w:id="447" w:name="_Toc355682052"/>
      <w:bookmarkStart w:id="448" w:name="_Toc127882903"/>
      <w:r w:rsidRPr="00727FC6">
        <w:t>MAIL MANAGEMENT</w:t>
      </w:r>
      <w:bookmarkEnd w:id="439"/>
      <w:bookmarkEnd w:id="440"/>
      <w:bookmarkEnd w:id="441"/>
      <w:bookmarkEnd w:id="442"/>
      <w:bookmarkEnd w:id="443"/>
      <w:bookmarkEnd w:id="444"/>
      <w:bookmarkEnd w:id="445"/>
      <w:bookmarkEnd w:id="446"/>
      <w:bookmarkEnd w:id="447"/>
      <w:bookmarkEnd w:id="448"/>
    </w:p>
    <w:p w:rsidR="00CE2DFD" w:rsidRPr="00727FC6" w:rsidP="00EF0BB4" w14:paraId="3D734596" w14:textId="77777777">
      <w:pPr>
        <w:ind w:left="720"/>
      </w:pPr>
      <w:bookmarkStart w:id="449" w:name="_Toc360880553"/>
      <w:bookmarkStart w:id="450" w:name="_Toc388872699"/>
      <w:r w:rsidRPr="00727FC6">
        <w:t xml:space="preserve">In keeping with United </w:t>
      </w:r>
      <w:r w:rsidRPr="00727FC6" w:rsidR="00E4459D">
        <w:t>State</w:t>
      </w:r>
      <w:r w:rsidRPr="00727FC6">
        <w:t xml:space="preserv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w:t>
      </w:r>
      <w:r w:rsidRPr="00727FC6" w:rsidR="00E4459D">
        <w:t>State</w:t>
      </w:r>
      <w:r w:rsidRPr="00727FC6">
        <w:t xml:space="preserve"> Labor Market Information Mail to Commercial Accountability and Practices" and S-07-3, "Supplemental Guidance for </w:t>
      </w:r>
      <w:r w:rsidRPr="00727FC6" w:rsidR="00E4459D">
        <w:t>State</w:t>
      </w:r>
      <w:r w:rsidRPr="00727FC6">
        <w:t xml:space="preserve"> Labor Market Information Commercial Mail Accounts." </w:t>
      </w:r>
    </w:p>
    <w:p w:rsidR="00085A68" w:rsidRPr="00727FC6" w:rsidP="006C6715" w14:paraId="0A417093" w14:textId="2E677697">
      <w:pPr>
        <w:ind w:left="720"/>
      </w:pPr>
      <w:r w:rsidRPr="00727FC6">
        <w:t>State</w:t>
      </w:r>
      <w:r w:rsidRPr="00727FC6" w:rsidR="00CE2DFD">
        <w:t xml:space="preserve">s may not use ETA or BLS penalty meter heads for outgoing mail.  </w:t>
      </w:r>
      <w:r w:rsidRPr="00727FC6">
        <w:t>State</w:t>
      </w:r>
      <w:r w:rsidRPr="00727FC6" w:rsidR="00CE2DFD">
        <w:t xml:space="preserve">s have converted to commercial mail payment of metered mail, permit imprint mail, and stamps and stationary in all locations. </w:t>
      </w:r>
      <w:r w:rsidRPr="00727FC6">
        <w:t>State</w:t>
      </w:r>
      <w:r w:rsidRPr="00727FC6" w:rsidR="00CE2DFD">
        <w:t xml:space="preserve">s should base their mail costs estimate on their postal </w:t>
      </w:r>
      <w:r w:rsidRPr="00727FC6" w:rsidR="009C498D">
        <w:t>s</w:t>
      </w:r>
      <w:r w:rsidRPr="00727FC6">
        <w:t>tate</w:t>
      </w:r>
      <w:r w:rsidRPr="00727FC6" w:rsidR="00CE2DFD">
        <w:t xml:space="preserve">ments, and use this estimate during CA negotiations with regional offices.  The CA award includes funds to pay for commercial mail.  Costs for program return mail (e.g., postage due and address correction mail) will continue to be funded directly by BLS with the exception of a few </w:t>
      </w:r>
      <w:r w:rsidRPr="00727FC6" w:rsidR="00C02AE6">
        <w:t>s</w:t>
      </w:r>
      <w:r w:rsidRPr="00727FC6">
        <w:t>tate</w:t>
      </w:r>
      <w:r w:rsidRPr="00727FC6" w:rsidR="00CE2DFD">
        <w:t xml:space="preserve">s that are not connected to the United </w:t>
      </w:r>
      <w:r w:rsidRPr="00727FC6">
        <w:t>State</w:t>
      </w:r>
      <w:r w:rsidRPr="00727FC6" w:rsidR="00CE2DFD">
        <w:t xml:space="preserve">s Postal Service </w:t>
      </w:r>
      <w:r w:rsidRPr="00727FC6" w:rsidR="00D543E6">
        <w:t>Enterprise Payment</w:t>
      </w:r>
      <w:r w:rsidRPr="00727FC6" w:rsidR="00CE2DFD">
        <w:t xml:space="preserve"> System (</w:t>
      </w:r>
      <w:r w:rsidRPr="00727FC6" w:rsidR="00D543E6">
        <w:t>E</w:t>
      </w:r>
      <w:r w:rsidRPr="00727FC6" w:rsidR="00CE2DFD">
        <w:t>PS)</w:t>
      </w:r>
      <w:r w:rsidRPr="00727FC6" w:rsidR="00D543E6">
        <w:t xml:space="preserve"> which replaced the Centralized Account Processing System (CAPS) as of April 1, 2019</w:t>
      </w:r>
      <w:r w:rsidRPr="00727FC6" w:rsidR="00CE2DFD">
        <w:t>.</w:t>
      </w:r>
    </w:p>
    <w:p w:rsidR="00CE2DFD" w:rsidRPr="00727FC6" w:rsidP="00EF0BB4" w14:paraId="0B886C28" w14:textId="367E6923">
      <w:pPr>
        <w:pStyle w:val="Heading2"/>
      </w:pPr>
      <w:bookmarkStart w:id="451" w:name="_Toc184020641"/>
      <w:bookmarkStart w:id="452" w:name="_Toc220934179"/>
      <w:bookmarkStart w:id="453" w:name="_Toc318388376"/>
      <w:bookmarkStart w:id="454" w:name="_Toc355682053"/>
      <w:bookmarkStart w:id="455" w:name="_Toc127882904"/>
      <w:r w:rsidRPr="00727FC6">
        <w:t>C</w:t>
      </w:r>
      <w:bookmarkStart w:id="456" w:name="_Toc190758495"/>
      <w:bookmarkStart w:id="457" w:name="_Toc190770142"/>
      <w:bookmarkStart w:id="458" w:name="_Toc197829255"/>
      <w:r w:rsidRPr="00727FC6">
        <w:t>ERTIFICATIONS</w:t>
      </w:r>
      <w:bookmarkEnd w:id="449"/>
      <w:bookmarkEnd w:id="450"/>
      <w:bookmarkEnd w:id="451"/>
      <w:bookmarkEnd w:id="452"/>
      <w:bookmarkEnd w:id="453"/>
      <w:bookmarkEnd w:id="454"/>
      <w:bookmarkEnd w:id="455"/>
      <w:bookmarkEnd w:id="456"/>
      <w:bookmarkEnd w:id="457"/>
      <w:bookmarkEnd w:id="458"/>
    </w:p>
    <w:p w:rsidR="00CE2DFD" w:rsidRPr="00727FC6" w:rsidP="00CF6D8C" w14:paraId="0BA9E937" w14:textId="77777777">
      <w:pPr>
        <w:numPr>
          <w:ilvl w:val="0"/>
          <w:numId w:val="106"/>
        </w:numPr>
        <w:ind w:left="1080"/>
      </w:pPr>
      <w:bookmarkStart w:id="459" w:name="_Toc360880554"/>
      <w:bookmarkStart w:id="460" w:name="_Toc388872700"/>
      <w:bookmarkStart w:id="461" w:name="_Toc184020642"/>
      <w:bookmarkStart w:id="462" w:name="_Toc190758496"/>
      <w:bookmarkStart w:id="463" w:name="_Toc190770143"/>
      <w:bookmarkStart w:id="464" w:name="_Toc197829256"/>
      <w:bookmarkStart w:id="465" w:name="_Toc220934180"/>
      <w:bookmarkStart w:id="466" w:name="_Toc318388377"/>
      <w:bookmarkStart w:id="467" w:name="_Toc355682054"/>
      <w:r w:rsidRPr="00727FC6">
        <w:t>Debarment, Suspension, and Other Responsibility Matters</w:t>
      </w:r>
      <w:bookmarkEnd w:id="459"/>
      <w:bookmarkEnd w:id="460"/>
      <w:bookmarkEnd w:id="461"/>
      <w:bookmarkEnd w:id="462"/>
      <w:bookmarkEnd w:id="463"/>
      <w:bookmarkEnd w:id="464"/>
      <w:bookmarkEnd w:id="465"/>
      <w:bookmarkEnd w:id="466"/>
      <w:bookmarkEnd w:id="467"/>
    </w:p>
    <w:p w:rsidR="00893EED" w:rsidP="00A20996" w14:paraId="7502ADA6" w14:textId="344960F5">
      <w:pPr>
        <w:ind w:left="1080"/>
      </w:pPr>
      <w:r w:rsidRPr="00727FC6">
        <w:t>Under the g</w:t>
      </w:r>
      <w:r w:rsidRPr="00727FC6" w:rsidR="00CE2DFD">
        <w:t xml:space="preserve">overnment-wide system for </w:t>
      </w:r>
      <w:r w:rsidRPr="00727FC6" w:rsidR="00CE2DFD">
        <w:t>nonprocurement</w:t>
      </w:r>
      <w:r w:rsidRPr="00727FC6" w:rsidR="00CE2DFD">
        <w:t xml:space="preserve"> debarment and suspension, any party who is debarred or suspended will be excluded from Federal financial and non-financial assistance and benefits under Federal programs and activities.  [29 CFR 98.100(a)]  Accordingly, before being awarded funding, each </w:t>
      </w:r>
      <w:r w:rsidRPr="00727FC6" w:rsidR="00C02AE6">
        <w:t>s</w:t>
      </w:r>
      <w:r w:rsidRPr="00727FC6" w:rsidR="00E4459D">
        <w:t>tate</w:t>
      </w:r>
      <w:r w:rsidRPr="00727FC6" w:rsidR="00CE2DFD">
        <w:t xml:space="preserve"> agency will submit, as part of its application for funding, the Certification Regarding Debarment, Suspension, and Other Responsibility Matters</w:t>
      </w:r>
      <w:r w:rsidRPr="00727FC6" w:rsidR="00CE2DFD">
        <w:noBreakHyphen/>
      </w:r>
      <w:r w:rsidRPr="00727FC6" w:rsidR="00CE2DFD">
        <w:noBreakHyphen/>
        <w:t xml:space="preserve">Primary Covered Transactions.  In addition, each </w:t>
      </w:r>
      <w:r w:rsidRPr="00727FC6" w:rsidR="00C02AE6">
        <w:t>s</w:t>
      </w:r>
      <w:r w:rsidRPr="00727FC6" w:rsidR="00E4459D">
        <w:t>tate</w:t>
      </w:r>
      <w:r w:rsidRPr="00727FC6" w:rsidR="00CE2DFD">
        <w:t xml:space="preserve"> agency will require participants in lower</w:t>
      </w:r>
      <w:r w:rsidRPr="00727FC6" w:rsidR="00CE2DFD">
        <w:noBreakHyphen/>
        <w:t xml:space="preserve">tier covered transactions to submit the </w:t>
      </w:r>
      <w:r w:rsidRPr="00727FC6" w:rsidR="00CE2DFD">
        <w:t>Certification Regarding Debarment, Suspension, and Other Responsibility Matters</w:t>
      </w:r>
      <w:r w:rsidRPr="00727FC6" w:rsidR="00CE2DFD">
        <w:noBreakHyphen/>
      </w:r>
      <w:r w:rsidRPr="00727FC6" w:rsidR="00CE2DFD">
        <w:noBreakHyphen/>
        <w:t>Lower</w:t>
      </w:r>
      <w:r w:rsidRPr="00727FC6" w:rsidR="00CE2DFD">
        <w:noBreakHyphen/>
        <w:t>Tier Covered Transactions.  [29 CFR 98.510(a) and 29 CFR 98.510(b)]  These certifications and instructions for their completion are found in Part II, Application Instructions.</w:t>
      </w:r>
    </w:p>
    <w:p w:rsidR="00CE2DFD" w:rsidRPr="00727FC6" w:rsidP="00CF6D8C" w14:paraId="7EDB6D70" w14:textId="77777777">
      <w:pPr>
        <w:numPr>
          <w:ilvl w:val="0"/>
          <w:numId w:val="106"/>
        </w:numPr>
        <w:ind w:left="1080"/>
      </w:pPr>
      <w:bookmarkStart w:id="468" w:name="_Toc360880555"/>
      <w:bookmarkStart w:id="469" w:name="_Toc388872701"/>
      <w:bookmarkStart w:id="470" w:name="_Toc184020643"/>
      <w:bookmarkStart w:id="471" w:name="_Toc190758497"/>
      <w:bookmarkStart w:id="472" w:name="_Toc190770144"/>
      <w:bookmarkStart w:id="473" w:name="_Toc197829257"/>
      <w:bookmarkStart w:id="474" w:name="_Toc220934181"/>
      <w:bookmarkStart w:id="475" w:name="_Toc318388378"/>
      <w:bookmarkStart w:id="476" w:name="_Toc355682055"/>
      <w:r w:rsidRPr="00727FC6">
        <w:t>Drug-Free Workplace Requirements</w:t>
      </w:r>
      <w:bookmarkEnd w:id="468"/>
      <w:bookmarkEnd w:id="469"/>
      <w:bookmarkEnd w:id="470"/>
      <w:bookmarkEnd w:id="471"/>
      <w:bookmarkEnd w:id="472"/>
      <w:bookmarkEnd w:id="473"/>
      <w:bookmarkEnd w:id="474"/>
      <w:bookmarkEnd w:id="475"/>
      <w:bookmarkEnd w:id="476"/>
    </w:p>
    <w:p w:rsidR="00CE2DFD" w:rsidRPr="00727FC6" w:rsidP="00EF0BB4" w14:paraId="430264AA" w14:textId="77777777">
      <w:pPr>
        <w:ind w:left="1080"/>
      </w:pPr>
      <w:r w:rsidRPr="00727FC6">
        <w:t xml:space="preserve">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 that it is maintaining a drug-free workplace.</w:t>
      </w:r>
    </w:p>
    <w:p w:rsidR="00CE2DFD" w:rsidRPr="00727FC6" w:rsidP="00CF6D8C" w14:paraId="4DDC94B7" w14:textId="77777777">
      <w:pPr>
        <w:numPr>
          <w:ilvl w:val="0"/>
          <w:numId w:val="106"/>
        </w:numPr>
        <w:ind w:left="1080"/>
      </w:pPr>
      <w:bookmarkStart w:id="477" w:name="_Toc220930725"/>
      <w:bookmarkStart w:id="478" w:name="_Toc360880556"/>
      <w:bookmarkStart w:id="479" w:name="_Toc388872702"/>
      <w:bookmarkStart w:id="480" w:name="_Toc184020644"/>
      <w:bookmarkStart w:id="481" w:name="_Toc190758498"/>
      <w:bookmarkStart w:id="482" w:name="_Toc190770145"/>
      <w:bookmarkStart w:id="483" w:name="_Toc197829258"/>
      <w:bookmarkStart w:id="484" w:name="_Toc220934182"/>
      <w:bookmarkStart w:id="485" w:name="_Toc318388379"/>
      <w:bookmarkStart w:id="486" w:name="_Toc355682056"/>
      <w:bookmarkEnd w:id="477"/>
      <w:r w:rsidRPr="00727FC6">
        <w:t>Lobbying Activities</w:t>
      </w:r>
      <w:bookmarkEnd w:id="478"/>
      <w:bookmarkEnd w:id="479"/>
      <w:bookmarkEnd w:id="480"/>
      <w:bookmarkEnd w:id="481"/>
      <w:bookmarkEnd w:id="482"/>
      <w:bookmarkEnd w:id="483"/>
      <w:bookmarkEnd w:id="484"/>
      <w:bookmarkEnd w:id="485"/>
      <w:bookmarkEnd w:id="486"/>
    </w:p>
    <w:p w:rsidR="00CE2DFD" w:rsidRPr="00727FC6" w:rsidP="00EF0BB4" w14:paraId="22420AD9" w14:textId="77777777">
      <w:pPr>
        <w:ind w:left="1080"/>
      </w:pPr>
      <w:r w:rsidRPr="00727FC6">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w:t>
      </w:r>
    </w:p>
    <w:p w:rsidR="00CE2DFD" w:rsidRPr="00727FC6" w:rsidP="00EF0BB4" w14:paraId="5AA6DC8E" w14:textId="77777777">
      <w:pPr>
        <w:ind w:left="1080"/>
      </w:pPr>
      <w:r w:rsidRPr="00727FC6">
        <w:t xml:space="preserve">29 CFR 93 also requires that each applicant for a cooperative agreement with a Federal agency file with that agency a disclosure form if the applicant has made or has agreed to make any payment using </w:t>
      </w:r>
      <w:r w:rsidRPr="00727FC6">
        <w:t>nonappropriated</w:t>
      </w:r>
      <w:r w:rsidRPr="00727FC6">
        <w:t xml:space="preserve"> funds (to include profits from any covered Federal action), which would be prohibited if paid for with appropriated funds.</w:t>
      </w:r>
    </w:p>
    <w:p w:rsidR="00CE2DFD" w:rsidRPr="00727FC6" w:rsidP="00EF0BB4" w14:paraId="4E68167E" w14:textId="77777777">
      <w:pPr>
        <w:pStyle w:val="Heading2"/>
      </w:pPr>
      <w:bookmarkStart w:id="487" w:name="_Toc360880557"/>
      <w:bookmarkStart w:id="488" w:name="_Toc388872703"/>
      <w:bookmarkStart w:id="489" w:name="_Toc184020645"/>
      <w:bookmarkStart w:id="490" w:name="_Toc190758499"/>
      <w:bookmarkStart w:id="491" w:name="_Toc190770146"/>
      <w:bookmarkStart w:id="492" w:name="_Toc197829259"/>
      <w:bookmarkStart w:id="493" w:name="_Toc220934183"/>
      <w:bookmarkStart w:id="494" w:name="_Toc318388380"/>
      <w:bookmarkStart w:id="495" w:name="_Toc355682057"/>
      <w:bookmarkStart w:id="496" w:name="_Toc127882905"/>
      <w:r w:rsidRPr="00727FC6">
        <w:t>ASSURANCES</w:t>
      </w:r>
      <w:bookmarkEnd w:id="487"/>
      <w:bookmarkEnd w:id="488"/>
      <w:bookmarkEnd w:id="489"/>
      <w:bookmarkEnd w:id="490"/>
      <w:bookmarkEnd w:id="491"/>
      <w:bookmarkEnd w:id="492"/>
      <w:bookmarkEnd w:id="493"/>
      <w:bookmarkEnd w:id="494"/>
      <w:bookmarkEnd w:id="495"/>
      <w:bookmarkEnd w:id="496"/>
    </w:p>
    <w:p w:rsidR="00CE2DFD" w:rsidRPr="00727FC6" w:rsidP="000C5BE6" w14:paraId="0A33B0A0" w14:textId="77777777">
      <w:pPr>
        <w:ind w:left="720"/>
      </w:pPr>
      <w:r w:rsidRPr="00727FC6">
        <w:t xml:space="preserve">The standard assurances that follow specify terms and conditions with which </w:t>
      </w:r>
      <w:r w:rsidRPr="00727FC6" w:rsidR="00C02AE6">
        <w:t>s</w:t>
      </w:r>
      <w:r w:rsidRPr="00727FC6" w:rsidR="00E4459D">
        <w:t>tate</w:t>
      </w:r>
      <w:r w:rsidRPr="00727FC6">
        <w:t xml:space="preserve"> agency must comply, as prescribed by </w:t>
      </w:r>
      <w:r w:rsidRPr="00727FC6" w:rsidR="00201413">
        <w:t>2 CFR 200.206</w:t>
      </w:r>
      <w:r w:rsidRPr="00727FC6">
        <w:t>, Standard Form 424B, Standard Assurances.  Pursuant to SF</w:t>
      </w:r>
      <w:r w:rsidRPr="00727FC6">
        <w:noBreakHyphen/>
        <w:t>424B, certain assurances (Nos. 7, and 9 through 16 of SF</w:t>
      </w:r>
      <w:r w:rsidRPr="00727FC6">
        <w:noBreakHyphen/>
        <w:t>42</w:t>
      </w:r>
      <w:r w:rsidRPr="00727FC6" w:rsidR="0056415E">
        <w:t>4B) are not applicable to this a</w:t>
      </w:r>
      <w:r w:rsidRPr="00727FC6">
        <w:t>greement and have been deleted from the list below.</w:t>
      </w:r>
    </w:p>
    <w:p w:rsidR="00CE2DFD" w:rsidRPr="00727FC6" w:rsidP="000C5BE6" w14:paraId="7C0B9D39" w14:textId="77777777">
      <w:pPr>
        <w:ind w:left="720"/>
      </w:pPr>
      <w:r w:rsidRPr="00727FC6">
        <w:t xml:space="preserve">By placing an "X" or check mark in the "Agree to Comply" box next to the requirement concerning the assurances in the </w:t>
      </w:r>
      <w:r w:rsidRPr="00727FC6" w:rsidR="00546C24">
        <w:t>w</w:t>
      </w:r>
      <w:r w:rsidRPr="00727FC6">
        <w:t xml:space="preserve">ork </w:t>
      </w:r>
      <w:r w:rsidRPr="00727FC6" w:rsidR="00546C24">
        <w:t>s</w:t>
      </w:r>
      <w:r w:rsidRPr="00727FC6" w:rsidR="00E4459D">
        <w:t>tate</w:t>
      </w:r>
      <w:r w:rsidRPr="00727FC6">
        <w:t xml:space="preserve">ment:  Requirements for All Programs, the </w:t>
      </w:r>
      <w:r w:rsidRPr="00727FC6" w:rsidR="00C02AE6">
        <w:t>s</w:t>
      </w:r>
      <w:r w:rsidRPr="00727FC6" w:rsidR="00E4459D">
        <w:t>tate</w:t>
      </w:r>
      <w:r w:rsidRPr="00727FC6">
        <w:t xml:space="preserve"> agency assures and certifies that it will comply with all guidelines and requirements that apply to the application for, and the acceptance and use of Federal funds for this federally-assisted program.  Specifically, the </w:t>
      </w:r>
      <w:r w:rsidRPr="00727FC6" w:rsidR="00C02AE6">
        <w:t>s</w:t>
      </w:r>
      <w:r w:rsidRPr="00727FC6" w:rsidR="00E4459D">
        <w:t>tate</w:t>
      </w:r>
      <w:r w:rsidRPr="00727FC6">
        <w:t xml:space="preserve"> agency assures and certifies that it:</w:t>
      </w:r>
    </w:p>
    <w:p w:rsidR="00CE2DFD" w:rsidRPr="00727FC6" w:rsidP="00CF6D8C" w14:paraId="649B8F43" w14:textId="77777777">
      <w:pPr>
        <w:numPr>
          <w:ilvl w:val="0"/>
          <w:numId w:val="27"/>
        </w:numPr>
      </w:pPr>
      <w:r w:rsidRPr="00727FC6">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CE2DFD" w:rsidRPr="00727FC6" w:rsidP="00CF6D8C" w14:paraId="3ED3EB69" w14:textId="77777777">
      <w:pPr>
        <w:numPr>
          <w:ilvl w:val="0"/>
          <w:numId w:val="27"/>
        </w:numPr>
      </w:pPr>
      <w:r w:rsidRPr="00727FC6">
        <w:t xml:space="preserve">Will give the awarding agency, the Comptroller General of the United </w:t>
      </w:r>
      <w:r w:rsidRPr="00727FC6" w:rsidR="00E4459D">
        <w:t>State</w:t>
      </w:r>
      <w:r w:rsidRPr="00727FC6">
        <w:t xml:space="preserve">s and, if appropriate, the </w:t>
      </w:r>
      <w:r w:rsidRPr="00727FC6" w:rsidR="00C02AE6">
        <w:t>s</w:t>
      </w:r>
      <w:r w:rsidRPr="00727FC6" w:rsidR="00E4459D">
        <w:t>tate</w:t>
      </w:r>
      <w:r w:rsidRPr="00727FC6">
        <w:t>, through any authorized representative, access to and the right to examine all records, books, papers, or documents related to the award; and will establish a proper accounting system in accordance with generally accepted accounting standards or agency directives.</w:t>
      </w:r>
    </w:p>
    <w:p w:rsidR="00CE2DFD" w:rsidRPr="00727FC6" w:rsidP="00CF6D8C" w14:paraId="62FAEE77" w14:textId="77777777">
      <w:pPr>
        <w:numPr>
          <w:ilvl w:val="0"/>
          <w:numId w:val="27"/>
        </w:numPr>
      </w:pPr>
      <w:r w:rsidRPr="00727FC6">
        <w:t>Will establish safeguards to prohibit employees from using their positions for a purpose that constitutes or presents the appearance of personal or organizational conflict of interest, or personal gain.</w:t>
      </w:r>
    </w:p>
    <w:p w:rsidR="00CE2DFD" w:rsidRPr="00727FC6" w:rsidP="00CF6D8C" w14:paraId="4F9B2478" w14:textId="77777777">
      <w:pPr>
        <w:numPr>
          <w:ilvl w:val="0"/>
          <w:numId w:val="27"/>
        </w:numPr>
      </w:pPr>
      <w:r w:rsidRPr="00727FC6">
        <w:t>Will initiate and complete the work within the applicable time frame after receipt of approval of the awarding agency.</w:t>
      </w:r>
    </w:p>
    <w:p w:rsidR="00CE2DFD" w:rsidRPr="00727FC6" w:rsidP="00CF6D8C" w14:paraId="0DD2F640" w14:textId="77777777">
      <w:pPr>
        <w:numPr>
          <w:ilvl w:val="0"/>
          <w:numId w:val="27"/>
        </w:numPr>
      </w:pPr>
      <w:r w:rsidRPr="00727FC6">
        <w:t>Will comply with the Intergovernmental Personnel Act of 1970 (42 USC 4728</w:t>
      </w:r>
      <w:r w:rsidRPr="00727FC6">
        <w:noBreakHyphen/>
        <w:t>4763) relating to prescribed standards for merit systems for programs funded under one of the nineteen statutes or regulations specified in Appendix A of OPM's Standards for a Merit System of Personnel Administration (5 CFR 900, Subpart F).</w:t>
      </w:r>
    </w:p>
    <w:p w:rsidR="00CE2DFD" w:rsidRPr="00727FC6" w:rsidP="00CF6D8C" w14:paraId="713DA2E1" w14:textId="77777777">
      <w:pPr>
        <w:numPr>
          <w:ilvl w:val="0"/>
          <w:numId w:val="27"/>
        </w:numPr>
      </w:pPr>
      <w:r w:rsidRPr="00727FC6">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727FC6">
        <w:noBreakHyphen/>
        <w:t>3), as amended relating to confidentiality of alcohol and drug abuse patient records; (h) Title VIII of the Civil Rights Act of 1968 (42 USC 3601 et seq.) as amended, relating to nondiscrimination in the sale, rental or financing of housing; (</w:t>
      </w:r>
      <w:r w:rsidRPr="00727FC6">
        <w:t>i</w:t>
      </w:r>
      <w:r w:rsidRPr="00727FC6">
        <w:t>) any other nondiscrimination provisions in the specific statute(s) under which application for Federal assistance is being made; and (j) the requirements of any other nondiscrimination statute(s) that may apply to the application.</w:t>
      </w:r>
    </w:p>
    <w:p w:rsidR="00CE2DFD" w:rsidRPr="00727FC6" w:rsidP="00CF6D8C" w14:paraId="649E8354" w14:textId="77777777">
      <w:pPr>
        <w:numPr>
          <w:ilvl w:val="0"/>
          <w:numId w:val="27"/>
        </w:numPr>
      </w:pPr>
      <w:r w:rsidRPr="00727FC6">
        <w:t>Will comply with the provisions of the Hatch Act (5 USC 1501-1508 and 7324</w:t>
      </w:r>
      <w:r w:rsidRPr="00727FC6">
        <w:noBreakHyphen/>
        <w:t>7328), which limits the political activities of employees whose principal employment activities are funded in whole or in part with Federal funds.</w:t>
      </w:r>
    </w:p>
    <w:p w:rsidR="00CE2DFD" w:rsidRPr="00727FC6" w:rsidP="00CF6D8C" w14:paraId="30211571" w14:textId="77777777">
      <w:pPr>
        <w:numPr>
          <w:ilvl w:val="0"/>
          <w:numId w:val="27"/>
        </w:numPr>
      </w:pPr>
      <w:r w:rsidRPr="00727FC6">
        <w:t xml:space="preserve">Will cause to be performed the required financial and compliance audits in accordance with the Single Audit Act Amendments of 1996 and </w:t>
      </w:r>
      <w:r w:rsidRPr="00727FC6" w:rsidR="00201413">
        <w:t>2 CFR 200, Subpart F (Audit Requirements)</w:t>
      </w:r>
      <w:r w:rsidRPr="00727FC6">
        <w:t>.</w:t>
      </w:r>
    </w:p>
    <w:p w:rsidR="00CE2DFD" w:rsidRPr="00727FC6" w:rsidP="00CF6D8C" w14:paraId="0040676C" w14:textId="77777777">
      <w:pPr>
        <w:numPr>
          <w:ilvl w:val="0"/>
          <w:numId w:val="27"/>
        </w:numPr>
      </w:pPr>
      <w:r w:rsidRPr="00727FC6">
        <w:t>Will comply with all applicable requirements of all other Federal laws, executive orders, regulations, and policies governing this program.</w:t>
      </w:r>
    </w:p>
    <w:p w:rsidR="004C66AF" w:rsidP="00DA30F4" w14:paraId="2656CCA6" w14:textId="77777777">
      <w:pPr>
        <w:spacing w:after="0"/>
        <w:ind w:left="0"/>
      </w:pPr>
    </w:p>
    <w:p w:rsidR="008D6FFF" w:rsidP="00DA30F4" w14:paraId="2C5044CE" w14:textId="77777777">
      <w:pPr>
        <w:spacing w:after="0"/>
        <w:ind w:left="0"/>
      </w:pPr>
    </w:p>
    <w:p w:rsidR="008D6FFF" w14:paraId="1E6C5BAB" w14:textId="00B76DDF">
      <w:pPr>
        <w:spacing w:after="0"/>
        <w:ind w:left="0"/>
      </w:pPr>
      <w:r>
        <w:br w:type="page"/>
      </w:r>
    </w:p>
    <w:p w:rsidR="008D6FFF" w:rsidP="00DA30F4" w14:paraId="64438782" w14:textId="77777777">
      <w:pPr>
        <w:spacing w:after="0"/>
        <w:ind w:left="0"/>
      </w:pPr>
    </w:p>
    <w:p w:rsidR="008D6FFF" w:rsidP="00DA30F4" w14:paraId="0641290A" w14:textId="77777777">
      <w:pPr>
        <w:spacing w:after="0"/>
        <w:ind w:left="0"/>
      </w:pPr>
    </w:p>
    <w:p w:rsidR="008D6FFF" w:rsidP="00DA30F4" w14:paraId="37E87EBF" w14:textId="77777777">
      <w:pPr>
        <w:spacing w:after="0"/>
        <w:ind w:left="0"/>
      </w:pPr>
    </w:p>
    <w:p w:rsidR="008D6FFF" w:rsidP="00DA30F4" w14:paraId="2B1B235C" w14:textId="77777777">
      <w:pPr>
        <w:spacing w:after="0"/>
        <w:ind w:left="0"/>
      </w:pPr>
    </w:p>
    <w:p w:rsidR="008D6FFF" w:rsidP="00DA30F4" w14:paraId="63BFE92B" w14:textId="77777777">
      <w:pPr>
        <w:spacing w:after="0"/>
        <w:ind w:left="0"/>
      </w:pPr>
    </w:p>
    <w:p w:rsidR="008D6FFF" w:rsidP="00DA30F4" w14:paraId="291A8C54" w14:textId="77777777">
      <w:pPr>
        <w:spacing w:after="0"/>
        <w:ind w:left="0"/>
      </w:pPr>
    </w:p>
    <w:p w:rsidR="008D6FFF" w:rsidP="00DA30F4" w14:paraId="0CA7D6AF" w14:textId="77777777">
      <w:pPr>
        <w:spacing w:after="0"/>
        <w:ind w:left="0"/>
      </w:pPr>
    </w:p>
    <w:p w:rsidR="008D6FFF" w:rsidP="00DA30F4" w14:paraId="41BE680D" w14:textId="77777777">
      <w:pPr>
        <w:spacing w:after="0"/>
        <w:ind w:left="0"/>
      </w:pPr>
    </w:p>
    <w:p w:rsidR="008D6FFF" w:rsidP="00DA30F4" w14:paraId="6A3D738D" w14:textId="77777777">
      <w:pPr>
        <w:spacing w:after="0"/>
        <w:ind w:left="0"/>
      </w:pPr>
    </w:p>
    <w:p w:rsidR="008D6FFF" w:rsidP="00DA30F4" w14:paraId="1C337369" w14:textId="77777777">
      <w:pPr>
        <w:spacing w:after="0"/>
        <w:ind w:left="0"/>
      </w:pPr>
    </w:p>
    <w:p w:rsidR="008D6FFF" w:rsidP="00DA30F4" w14:paraId="1CB1E73E" w14:textId="77777777">
      <w:pPr>
        <w:spacing w:after="0"/>
        <w:ind w:left="0"/>
      </w:pPr>
    </w:p>
    <w:p w:rsidR="008D6FFF" w:rsidP="00DA30F4" w14:paraId="713ED0E8" w14:textId="77777777">
      <w:pPr>
        <w:spacing w:after="0"/>
        <w:ind w:left="0"/>
      </w:pPr>
    </w:p>
    <w:p w:rsidR="008D6FFF" w:rsidP="00DA30F4" w14:paraId="0A4B03A1" w14:textId="77777777">
      <w:pPr>
        <w:spacing w:after="0"/>
        <w:ind w:left="0"/>
      </w:pPr>
    </w:p>
    <w:p w:rsidR="008D6FFF" w:rsidP="00DA30F4" w14:paraId="20D304FC" w14:textId="77777777">
      <w:pPr>
        <w:spacing w:after="0"/>
        <w:ind w:left="0"/>
      </w:pPr>
    </w:p>
    <w:p w:rsidR="008D6FFF" w:rsidP="00DA30F4" w14:paraId="073BC502" w14:textId="77777777">
      <w:pPr>
        <w:spacing w:after="0"/>
        <w:ind w:left="0"/>
      </w:pPr>
    </w:p>
    <w:p w:rsidR="008D6FFF" w:rsidP="00DA30F4" w14:paraId="271DBEB3" w14:textId="77777777">
      <w:pPr>
        <w:spacing w:after="0"/>
        <w:ind w:left="0"/>
      </w:pPr>
    </w:p>
    <w:p w:rsidR="008D6FFF" w:rsidP="00DA30F4" w14:paraId="498C02A6" w14:textId="77777777">
      <w:pPr>
        <w:spacing w:after="0"/>
        <w:ind w:left="0"/>
      </w:pPr>
    </w:p>
    <w:p w:rsidR="008D6FFF" w:rsidP="00DA30F4" w14:paraId="2B57864A" w14:textId="77777777">
      <w:pPr>
        <w:spacing w:after="0"/>
        <w:ind w:left="0"/>
      </w:pPr>
    </w:p>
    <w:p w:rsidR="008D6FFF" w:rsidP="00DA30F4" w14:paraId="1C04E037" w14:textId="77777777">
      <w:pPr>
        <w:spacing w:after="0"/>
        <w:ind w:left="0"/>
      </w:pPr>
    </w:p>
    <w:p w:rsidR="008D6FFF" w:rsidP="00DA30F4" w14:paraId="48743300" w14:textId="77777777">
      <w:pPr>
        <w:spacing w:after="0"/>
        <w:ind w:left="0"/>
      </w:pPr>
    </w:p>
    <w:p w:rsidR="008D6FFF" w:rsidP="00DA30F4" w14:paraId="12443186" w14:textId="77777777">
      <w:pPr>
        <w:spacing w:after="0"/>
        <w:ind w:left="0"/>
      </w:pPr>
    </w:p>
    <w:p w:rsidR="008D6FFF" w:rsidP="00DA30F4" w14:paraId="413C32EF" w14:textId="77777777">
      <w:pPr>
        <w:spacing w:after="0"/>
        <w:ind w:left="0"/>
      </w:pPr>
    </w:p>
    <w:p w:rsidR="008D6FFF" w:rsidP="00DA30F4" w14:paraId="1B651BF5" w14:textId="77777777">
      <w:pPr>
        <w:spacing w:after="0"/>
        <w:ind w:left="0"/>
      </w:pPr>
    </w:p>
    <w:p w:rsidR="008D6FFF" w:rsidRPr="00727FC6" w:rsidP="007B4432" w14:paraId="17FEA283" w14:textId="674D4BE2">
      <w:pPr>
        <w:spacing w:after="0"/>
        <w:ind w:left="0"/>
        <w:jc w:val="center"/>
        <w:sectPr w:rsidSect="00464121">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pPr>
      <w:r w:rsidRPr="008D6FFF">
        <w:t>[This page is intentionally left blank.]</w:t>
      </w:r>
    </w:p>
    <w:p w:rsidR="008D6FFF" w:rsidP="00060938" w14:paraId="3E0577E0" w14:textId="77777777">
      <w:pPr>
        <w:rPr>
          <w:b/>
        </w:rPr>
      </w:pPr>
      <w:r w:rsidRPr="00C813EA">
        <w:rPr>
          <w:noProof/>
        </w:rPr>
        <w:drawing>
          <wp:inline distT="0" distB="0" distL="0" distR="0">
            <wp:extent cx="8259112" cy="6492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9112" cy="6492240"/>
                    </a:xfrm>
                    <a:prstGeom prst="rect">
                      <a:avLst/>
                    </a:prstGeom>
                    <a:noFill/>
                    <a:ln>
                      <a:noFill/>
                    </a:ln>
                  </pic:spPr>
                </pic:pic>
              </a:graphicData>
            </a:graphic>
          </wp:inline>
        </w:drawing>
      </w:r>
    </w:p>
    <w:p w:rsidR="008D6FFF" w:rsidP="00060938" w14:paraId="72D4B486" w14:textId="77777777">
      <w:pPr>
        <w:pStyle w:val="Heading2"/>
        <w:numPr>
          <w:ilvl w:val="0"/>
          <w:numId w:val="0"/>
        </w:numPr>
        <w:ind w:left="720"/>
      </w:pPr>
      <w:r>
        <w:t xml:space="preserve">BLS LMI </w:t>
      </w:r>
      <w:r>
        <w:t>ObEx</w:t>
      </w:r>
    </w:p>
    <w:p w:rsidR="008D6FFF" w:rsidRPr="00727FC6" w:rsidP="002A59E2" w14:paraId="651E64F3" w14:textId="77777777">
      <w:r w:rsidRPr="00727FC6">
        <w:rPr>
          <w:b/>
        </w:rPr>
        <w:t>INSTRUCTIONS FOR COMPLETING THE LMI</w:t>
      </w:r>
      <w:r>
        <w:rPr>
          <w:b/>
        </w:rPr>
        <w:t xml:space="preserve"> OBLIGATIONS AND EXPENDITURES (</w:t>
      </w:r>
      <w:r>
        <w:rPr>
          <w:b/>
        </w:rPr>
        <w:t>ObEx</w:t>
      </w:r>
      <w:r>
        <w:rPr>
          <w:b/>
        </w:rPr>
        <w:t>) FORM</w:t>
      </w:r>
    </w:p>
    <w:p w:rsidR="008D6FFF" w:rsidRPr="00624182" w:rsidP="00F71D50" w14:paraId="5A13AA3F" w14:textId="77777777">
      <w:pPr>
        <w:rPr>
          <w:szCs w:val="20"/>
        </w:rPr>
      </w:pPr>
      <w:r w:rsidRPr="00624182">
        <w:rPr>
          <w:szCs w:val="20"/>
        </w:rPr>
        <w:t>The LMI Obligations and Expenditures (</w:t>
      </w:r>
      <w:r w:rsidRPr="00624182">
        <w:rPr>
          <w:szCs w:val="20"/>
        </w:rPr>
        <w:t>ObEx</w:t>
      </w:r>
      <w:r w:rsidRPr="00624182">
        <w:rPr>
          <w:szCs w:val="20"/>
        </w:rPr>
        <w:t xml:space="preserve">) form displays cumulative obligations, expenditures, and cash received by program.  Cumulative is defined as the beginning of the cooperative agreement period to the end of report period regardless of the fiscal year in which the cooperative agreement began.  </w:t>
      </w:r>
    </w:p>
    <w:p w:rsidR="008D6FFF" w:rsidRPr="00624182" w:rsidP="00F71D50" w14:paraId="3F772946" w14:textId="77777777">
      <w:pPr>
        <w:rPr>
          <w:szCs w:val="20"/>
        </w:rPr>
      </w:pPr>
      <w:r w:rsidRPr="00624182">
        <w:rPr>
          <w:b/>
          <w:szCs w:val="20"/>
        </w:rPr>
        <w:t>Frequency</w:t>
      </w:r>
      <w:r w:rsidRPr="00624182">
        <w:rPr>
          <w:szCs w:val="20"/>
        </w:rPr>
        <w:t xml:space="preserve">:  Cumulative data for all lines must be completed and submitted to the </w:t>
      </w:r>
      <w:smartTag w:uri="urn:schemas-microsoft-com:office:smarttags" w:element="stockticker">
        <w:r w:rsidRPr="00624182">
          <w:rPr>
            <w:szCs w:val="20"/>
          </w:rPr>
          <w:t>BLS</w:t>
        </w:r>
      </w:smartTag>
      <w:r w:rsidRPr="00624182">
        <w:rPr>
          <w:szCs w:val="20"/>
        </w:rPr>
        <w:t xml:space="preserve"> 30 calendar days after the end of each month. </w:t>
      </w:r>
    </w:p>
    <w:p w:rsidR="008D6FFF" w:rsidRPr="00624182" w:rsidP="00F71D50" w14:paraId="59773BF8" w14:textId="77777777">
      <w:pPr>
        <w:rPr>
          <w:szCs w:val="20"/>
        </w:rPr>
      </w:pPr>
      <w:r w:rsidRPr="00624182">
        <w:rPr>
          <w:b/>
          <w:szCs w:val="20"/>
        </w:rPr>
        <w:t>Section A – Grantee Information:</w:t>
      </w:r>
      <w:r w:rsidRPr="00624182">
        <w:rPr>
          <w:szCs w:val="20"/>
        </w:rPr>
        <w:t xml:space="preserve">  Complete all fields in Section A. </w:t>
      </w:r>
    </w:p>
    <w:p w:rsidR="008D6FFF" w:rsidRPr="00624182" w:rsidP="000E6F65" w14:paraId="4E447541" w14:textId="77777777">
      <w:pPr>
        <w:rPr>
          <w:bCs/>
          <w:szCs w:val="20"/>
        </w:rPr>
      </w:pPr>
      <w:r w:rsidRPr="00624182">
        <w:rPr>
          <w:b/>
          <w:szCs w:val="20"/>
        </w:rPr>
        <w:t xml:space="preserve">Section B – Comparative Data:  </w:t>
      </w:r>
      <w:r w:rsidRPr="00624182">
        <w:rPr>
          <w:bCs/>
          <w:szCs w:val="20"/>
        </w:rPr>
        <w:t>Enter cumulative obligations, expenditures, and cash received for all programs and AAMCs (if applicable).</w:t>
      </w:r>
      <w:r>
        <w:rPr>
          <w:bCs/>
          <w:szCs w:val="20"/>
        </w:rPr>
        <w:t xml:space="preserve">  Enter the appropriate fund ledger code in the field below the program names.</w:t>
      </w:r>
    </w:p>
    <w:p w:rsidR="008D6FFF" w:rsidRPr="00624182" w:rsidP="000E6F65" w14:paraId="3353287D" w14:textId="77777777">
      <w:pPr>
        <w:rPr>
          <w:bCs/>
          <w:szCs w:val="20"/>
        </w:rPr>
      </w:pPr>
      <w:r w:rsidRPr="00624182">
        <w:rPr>
          <w:b/>
          <w:szCs w:val="20"/>
        </w:rPr>
        <w:t xml:space="preserve">Section C – Remarks:  </w:t>
      </w:r>
      <w:r w:rsidRPr="00624182">
        <w:rPr>
          <w:bCs/>
          <w:szCs w:val="20"/>
        </w:rPr>
        <w:t xml:space="preserve">This section has a 2,000-word limit.  </w:t>
      </w:r>
    </w:p>
    <w:p w:rsidR="008D6FFF" w:rsidRPr="00727FC6" w:rsidP="0079783E" w14:paraId="18451024" w14:textId="77777777">
      <w:pPr>
        <w:sectPr w:rsidSect="00060938">
          <w:headerReference w:type="even" r:id="rId18"/>
          <w:headerReference w:type="default" r:id="rId19"/>
          <w:footerReference w:type="even" r:id="rId20"/>
          <w:footerReference w:type="default" r:id="rId21"/>
          <w:headerReference w:type="first" r:id="rId22"/>
          <w:pgSz w:w="15840" w:h="12240" w:orient="landscape" w:code="1"/>
          <w:pgMar w:top="432" w:right="432" w:bottom="432" w:left="432" w:header="0" w:footer="0" w:gutter="0"/>
          <w:cols w:space="720"/>
          <w:docGrid w:linePitch="360"/>
        </w:sectPr>
      </w:pPr>
      <w:r w:rsidRPr="00624182">
        <w:rPr>
          <w:b/>
          <w:szCs w:val="20"/>
        </w:rPr>
        <w:t>Certification</w:t>
      </w:r>
      <w:r>
        <w:rPr>
          <w:b/>
          <w:szCs w:val="20"/>
        </w:rPr>
        <w:t xml:space="preserve"> –</w:t>
      </w:r>
      <w:r w:rsidRPr="0079783E">
        <w:rPr>
          <w:szCs w:val="20"/>
        </w:rPr>
        <w:t xml:space="preserve"> Electronically</w:t>
      </w:r>
      <w:r>
        <w:rPr>
          <w:szCs w:val="20"/>
        </w:rPr>
        <w:t xml:space="preserve"> sign certifying that the information provided is accurate and complete, and was obtained from agency accounting records.</w:t>
      </w:r>
    </w:p>
    <w:p w:rsidR="003D4CF6" w:rsidRPr="00727FC6" w:rsidP="007B4432" w14:paraId="69C58D0C" w14:textId="73310338">
      <w:pPr>
        <w:rPr>
          <w:rFonts w:ascii="Arial" w:hAnsi="Arial" w:cs="Arial"/>
          <w:b/>
          <w:sz w:val="28"/>
          <w:szCs w:val="28"/>
        </w:rPr>
      </w:pPr>
      <w:r w:rsidRPr="00727FC6">
        <w:rPr>
          <w:rFonts w:ascii="Arial" w:hAnsi="Arial" w:cs="Arial"/>
          <w:b/>
          <w:noProof/>
          <w:sz w:val="28"/>
          <w:szCs w:val="28"/>
        </w:rPr>
        <w:drawing>
          <wp:anchor distT="0" distB="0" distL="114300" distR="114300" simplePos="0" relativeHeight="251658240" behindDoc="0" locked="0" layoutInCell="1" allowOverlap="1">
            <wp:simplePos x="0" y="0"/>
            <wp:positionH relativeFrom="column">
              <wp:posOffset>6617363</wp:posOffset>
            </wp:positionH>
            <wp:positionV relativeFrom="paragraph">
              <wp:posOffset>-36195</wp:posOffset>
            </wp:positionV>
            <wp:extent cx="529590" cy="50101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9590" cy="501015"/>
                    </a:xfrm>
                    <a:prstGeom prst="rect">
                      <a:avLst/>
                    </a:prstGeom>
                    <a:noFill/>
                  </pic:spPr>
                </pic:pic>
              </a:graphicData>
            </a:graphic>
          </wp:anchor>
        </w:drawing>
      </w:r>
      <w:r w:rsidR="004C66AF">
        <w:rPr>
          <w:rFonts w:ascii="Arial" w:hAnsi="Arial" w:cs="Arial"/>
          <w:b/>
          <w:sz w:val="28"/>
          <w:szCs w:val="28"/>
        </w:rPr>
        <w:t>L</w:t>
      </w:r>
      <w:r w:rsidRPr="00727FC6">
        <w:rPr>
          <w:rFonts w:ascii="Arial" w:hAnsi="Arial" w:cs="Arial"/>
          <w:b/>
          <w:sz w:val="28"/>
          <w:szCs w:val="28"/>
        </w:rPr>
        <w:t>MI COOPERATIVE AGREEMENT BUDGET VARIANCE REQUEST FORM</w:t>
      </w:r>
    </w:p>
    <w:p w:rsidR="003D4CF6" w:rsidRPr="00727FC6" w:rsidP="003D4CF6" w14:paraId="5AC0F7EC" w14:textId="77777777">
      <w:pPr>
        <w:tabs>
          <w:tab w:val="left" w:pos="360"/>
        </w:tabs>
        <w:spacing w:after="120"/>
        <w:ind w:left="360" w:hanging="360"/>
        <w:rPr>
          <w:sz w:val="16"/>
          <w:szCs w:val="20"/>
        </w:rPr>
      </w:pPr>
      <w:r w:rsidRPr="00727FC6">
        <w:rPr>
          <w:sz w:val="16"/>
          <w:szCs w:val="20"/>
        </w:rPr>
        <w:t>1.</w:t>
      </w:r>
      <w:r w:rsidRPr="00727FC6">
        <w:rPr>
          <w:sz w:val="16"/>
          <w:szCs w:val="20"/>
        </w:rPr>
        <w:tab/>
        <w:t>Fill in the “FY TOTAL” column of this form from Column G of the current BIF in the Cooperative Agreement (CA).</w:t>
      </w:r>
    </w:p>
    <w:p w:rsidR="003D4CF6" w:rsidRPr="00727FC6" w:rsidP="003D4CF6" w14:paraId="37F40E86" w14:textId="77777777">
      <w:pPr>
        <w:tabs>
          <w:tab w:val="left" w:pos="360"/>
        </w:tabs>
        <w:spacing w:after="120"/>
        <w:ind w:left="360" w:hanging="360"/>
        <w:rPr>
          <w:b/>
          <w:sz w:val="16"/>
          <w:szCs w:val="20"/>
        </w:rPr>
      </w:pPr>
      <w:r w:rsidRPr="00727FC6">
        <w:rPr>
          <w:sz w:val="16"/>
          <w:szCs w:val="20"/>
        </w:rPr>
        <w:t>2.</w:t>
      </w:r>
      <w:r w:rsidRPr="00727FC6">
        <w:rPr>
          <w:sz w:val="16"/>
          <w:szCs w:val="20"/>
        </w:rPr>
        <w:tab/>
        <w:t xml:space="preserve">Insert the revised budget figures in the “REVISED FY TOTAL” column.  The total amount of the revision cannot exceed 4.0% of the total CA amount.  </w:t>
      </w:r>
      <w:r w:rsidRPr="00727FC6">
        <w:rPr>
          <w:b/>
          <w:sz w:val="16"/>
          <w:szCs w:val="20"/>
        </w:rPr>
        <w:t>All amounts should be entered in dollars and cents.</w:t>
      </w:r>
    </w:p>
    <w:p w:rsidR="003D4CF6" w:rsidRPr="00727FC6" w:rsidP="003D4CF6" w14:paraId="28DDF2D6" w14:textId="77777777">
      <w:pPr>
        <w:tabs>
          <w:tab w:val="left" w:pos="360"/>
        </w:tabs>
        <w:spacing w:after="120"/>
        <w:ind w:left="360" w:hanging="360"/>
        <w:rPr>
          <w:sz w:val="16"/>
          <w:szCs w:val="20"/>
        </w:rPr>
      </w:pPr>
      <w:r w:rsidRPr="00727FC6">
        <w:rPr>
          <w:sz w:val="16"/>
          <w:szCs w:val="20"/>
        </w:rPr>
        <w:t>3.</w:t>
      </w:r>
      <w:r w:rsidRPr="00727FC6">
        <w:rPr>
          <w:sz w:val="16"/>
          <w:szCs w:val="20"/>
        </w:rPr>
        <w:tab/>
        <w:t>Enter the payments received to date for each program for which a variance is requested (no total is needed).  No single program’s “REVISED FY TOTAL” can be lower than the total payments received to date (“PAYMENTS TO DATE”) for the program.</w:t>
      </w:r>
    </w:p>
    <w:p w:rsidR="003D4CF6" w:rsidRPr="00727FC6" w:rsidP="003D4CF6" w14:paraId="65B9D282" w14:textId="336500D7">
      <w:pPr>
        <w:tabs>
          <w:tab w:val="left" w:pos="360"/>
        </w:tabs>
        <w:spacing w:after="0"/>
        <w:ind w:left="360" w:hanging="360"/>
        <w:rPr>
          <w:sz w:val="16"/>
          <w:szCs w:val="20"/>
        </w:rPr>
      </w:pPr>
      <w:r w:rsidRPr="00727FC6">
        <w:rPr>
          <w:sz w:val="16"/>
          <w:szCs w:val="20"/>
        </w:rPr>
        <w:t>4.</w:t>
      </w:r>
      <w:r w:rsidRPr="00727FC6">
        <w:rPr>
          <w:sz w:val="16"/>
          <w:szCs w:val="20"/>
        </w:rPr>
        <w:tab/>
        <w:t xml:space="preserve">Forward the form to the regional office for review no later than </w:t>
      </w:r>
      <w:r w:rsidR="00CD7D8F">
        <w:rPr>
          <w:sz w:val="16"/>
          <w:szCs w:val="20"/>
        </w:rPr>
        <w:t>6</w:t>
      </w:r>
      <w:r w:rsidRPr="00727FC6">
        <w:rPr>
          <w:sz w:val="16"/>
          <w:szCs w:val="20"/>
        </w:rPr>
        <w:t>0 days after the end of the fiscal year.  Regional offices will send Budget Variance Requests to the national office no later t</w:t>
      </w:r>
      <w:r w:rsidRPr="00727FC6" w:rsidR="00C02AE6">
        <w:rPr>
          <w:sz w:val="16"/>
          <w:szCs w:val="20"/>
        </w:rPr>
        <w:t>han 15 days after receipt from s</w:t>
      </w:r>
      <w:r w:rsidRPr="00727FC6">
        <w:rPr>
          <w:sz w:val="16"/>
          <w:szCs w:val="20"/>
        </w:rPr>
        <w:t>tate agencies.  Variance requests must be processed prior to the submission of closeout materials.</w:t>
      </w:r>
    </w:p>
    <w:p w:rsidR="003D4CF6" w:rsidRPr="00727FC6" w:rsidP="003D4CF6" w14:paraId="24CDAC1B" w14:textId="77777777">
      <w:pPr>
        <w:tabs>
          <w:tab w:val="left" w:pos="360"/>
        </w:tabs>
        <w:spacing w:after="0"/>
        <w:ind w:left="360" w:hanging="360"/>
        <w:rPr>
          <w:sz w:val="1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gridCol w:w="1620"/>
      </w:tblGrid>
      <w:tr w14:paraId="57582237" w14:textId="77777777" w:rsidTr="00B25E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468" w:type="dxa"/>
          </w:tcPr>
          <w:p w:rsidR="003D4CF6" w:rsidRPr="00727FC6" w:rsidP="003D4CF6" w14:paraId="01504A59" w14:textId="712B2652">
            <w:pPr>
              <w:autoSpaceDE w:val="0"/>
              <w:autoSpaceDN w:val="0"/>
              <w:adjustRightInd w:val="0"/>
              <w:spacing w:after="0"/>
              <w:ind w:left="0"/>
              <w:rPr>
                <w:rFonts w:ascii="Arial" w:hAnsi="Arial"/>
                <w:sz w:val="16"/>
              </w:rPr>
            </w:pPr>
            <w:r w:rsidRPr="00727FC6">
              <w:rPr>
                <w:rFonts w:ascii="Arial" w:hAnsi="Arial"/>
                <w:sz w:val="16"/>
              </w:rPr>
              <w:t>We estimate that</w:t>
            </w:r>
            <w:r w:rsidR="00152375">
              <w:rPr>
                <w:rFonts w:ascii="Arial" w:hAnsi="Arial"/>
                <w:sz w:val="16"/>
              </w:rPr>
              <w:t xml:space="preserve"> it will take an average of 15</w:t>
            </w:r>
            <w:r w:rsidRPr="00727FC6">
              <w:rPr>
                <w:rFonts w:ascii="Arial" w:hAnsi="Arial"/>
                <w:sz w:val="16"/>
              </w:rPr>
              <w:t xml:space="preserve"> minutes to complete this form including time for reviewing instructions, searching existing data sources, gathering and maintaining the data needed, and completing and reviewing the information</w:t>
            </w:r>
            <w:r w:rsidRPr="00727FC6">
              <w:rPr>
                <w:rFonts w:ascii="Arial" w:hAnsi="Arial"/>
                <w:sz w:val="16"/>
                <w:szCs w:val="16"/>
              </w:rPr>
              <w:t>.  Your r</w:t>
            </w:r>
            <w:r w:rsidRPr="00727FC6">
              <w:rPr>
                <w:rFonts w:ascii="Arial" w:hAnsi="Arial" w:cs="Arial"/>
                <w:sz w:val="16"/>
                <w:szCs w:val="16"/>
              </w:rPr>
              <w:t>esponse is required to obtain or retain benefits under 29 USC 49</w:t>
            </w:r>
            <w:r w:rsidRPr="00727FC6" w:rsidR="00804519">
              <w:rPr>
                <w:rFonts w:ascii="Arial" w:hAnsi="Arial" w:cs="Arial"/>
                <w:sz w:val="16"/>
                <w:szCs w:val="16"/>
              </w:rPr>
              <w:t>L-1</w:t>
            </w:r>
            <w:r w:rsidRPr="00727FC6">
              <w:rPr>
                <w:rFonts w:ascii="Arial" w:hAnsi="Arial" w:cs="Arial"/>
                <w:sz w:val="16"/>
                <w:szCs w:val="16"/>
              </w:rPr>
              <w:t>.</w:t>
            </w:r>
            <w:r w:rsidRPr="00727FC6">
              <w:rPr>
                <w:rFonts w:ascii="Arial" w:hAnsi="Arial" w:cs="Arial"/>
                <w:sz w:val="14"/>
                <w:szCs w:val="14"/>
              </w:rPr>
              <w:t xml:space="preserve"> </w:t>
            </w:r>
            <w:r w:rsidRPr="00727FC6">
              <w:rPr>
                <w:rFonts w:ascii="Arial" w:hAnsi="Arial"/>
                <w:sz w:val="14"/>
                <w:szCs w:val="14"/>
              </w:rPr>
              <w:t xml:space="preserve"> </w:t>
            </w:r>
            <w:r w:rsidRPr="00727FC6">
              <w:rPr>
                <w:rFonts w:ascii="Arial" w:hAnsi="Arial"/>
                <w:sz w:val="16"/>
              </w:rPr>
              <w:t xml:space="preserve">If you have any comments regarding these estimates or any other aspect of this form, including suggestions for reducing this burden, send them to </w:t>
            </w:r>
            <w:r w:rsidRPr="00BB2130" w:rsidR="00BB2130">
              <w:rPr>
                <w:rFonts w:ascii="Arial" w:hAnsi="Arial"/>
                <w:sz w:val="16"/>
              </w:rPr>
              <w:t xml:space="preserve"> BLS_PRA_Public@bls.gov</w:t>
            </w:r>
            <w:r w:rsidRPr="00727FC6">
              <w:rPr>
                <w:rFonts w:ascii="Arial" w:hAnsi="Arial"/>
                <w:sz w:val="16"/>
              </w:rPr>
              <w:t>.  You are not required to respond to the collection of information unless it displays a currently valid OMB control number.</w:t>
            </w:r>
          </w:p>
        </w:tc>
        <w:tc>
          <w:tcPr>
            <w:tcW w:w="1620" w:type="dxa"/>
          </w:tcPr>
          <w:p w:rsidR="003D4CF6" w:rsidRPr="00727FC6" w:rsidP="008F245B" w14:paraId="0040F733" w14:textId="1ECD97B7">
            <w:pPr>
              <w:autoSpaceDE w:val="0"/>
              <w:autoSpaceDN w:val="0"/>
              <w:adjustRightInd w:val="0"/>
              <w:spacing w:after="0"/>
              <w:ind w:left="-18" w:right="-18"/>
              <w:rPr>
                <w:rFonts w:ascii="Arial" w:hAnsi="Arial"/>
                <w:sz w:val="16"/>
              </w:rPr>
            </w:pPr>
            <w:r w:rsidRPr="00727FC6">
              <w:rPr>
                <w:rFonts w:ascii="Arial" w:hAnsi="Arial"/>
                <w:sz w:val="16"/>
              </w:rPr>
              <w:br/>
              <w:t xml:space="preserve">OMB No. </w:t>
            </w:r>
            <w:r w:rsidRPr="00727FC6">
              <w:rPr>
                <w:rFonts w:ascii="Arial" w:hAnsi="Arial"/>
                <w:sz w:val="16"/>
              </w:rPr>
              <w:br/>
              <w:t>1220-0079</w:t>
            </w:r>
            <w:r w:rsidRPr="00727FC6">
              <w:rPr>
                <w:rFonts w:ascii="Arial" w:hAnsi="Arial"/>
                <w:sz w:val="16"/>
              </w:rPr>
              <w:br/>
              <w:t xml:space="preserve">Approval Expires </w:t>
            </w:r>
            <w:r w:rsidR="00B514E0">
              <w:rPr>
                <w:rFonts w:ascii="Arial" w:hAnsi="Arial"/>
                <w:sz w:val="16"/>
              </w:rPr>
              <w:t>06-30-2024</w:t>
            </w:r>
            <w:r w:rsidRPr="00727FC6">
              <w:rPr>
                <w:rFonts w:ascii="Arial" w:hAnsi="Arial"/>
                <w:sz w:val="16"/>
              </w:rPr>
              <w:br/>
            </w:r>
          </w:p>
        </w:tc>
      </w:tr>
    </w:tbl>
    <w:p w:rsidR="003D4CF6" w:rsidRPr="00727FC6" w:rsidP="003D4CF6" w14:paraId="6B257047" w14:textId="77777777">
      <w:pPr>
        <w:spacing w:after="0"/>
        <w:ind w:left="0"/>
        <w:rPr>
          <w:sz w:val="16"/>
          <w:szCs w:val="16"/>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6"/>
        <w:gridCol w:w="2070"/>
        <w:gridCol w:w="2160"/>
        <w:gridCol w:w="2340"/>
        <w:gridCol w:w="1980"/>
      </w:tblGrid>
      <w:tr w14:paraId="45460D94" w14:textId="77777777" w:rsidTr="00B25E95">
        <w:tblPrEx>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546" w:type="dxa"/>
            <w:vAlign w:val="center"/>
          </w:tcPr>
          <w:p w:rsidR="003D4CF6" w:rsidRPr="00727FC6" w:rsidP="003D4CF6" w14:paraId="1651557F" w14:textId="77777777">
            <w:pPr>
              <w:spacing w:before="160" w:after="120"/>
              <w:ind w:left="144"/>
              <w:jc w:val="center"/>
              <w:rPr>
                <w:sz w:val="18"/>
              </w:rPr>
            </w:pPr>
            <w:r w:rsidRPr="00727FC6">
              <w:rPr>
                <w:sz w:val="18"/>
              </w:rPr>
              <w:t>PROGRAM</w:t>
            </w:r>
          </w:p>
        </w:tc>
        <w:tc>
          <w:tcPr>
            <w:tcW w:w="2070" w:type="dxa"/>
            <w:vAlign w:val="center"/>
          </w:tcPr>
          <w:p w:rsidR="003D4CF6" w:rsidRPr="00727FC6" w:rsidP="003D4CF6" w14:paraId="4949ACCC" w14:textId="77777777">
            <w:pPr>
              <w:spacing w:before="160" w:after="120" w:line="240" w:lineRule="exact"/>
              <w:ind w:left="144"/>
              <w:jc w:val="center"/>
              <w:rPr>
                <w:sz w:val="18"/>
                <w:szCs w:val="20"/>
              </w:rPr>
            </w:pPr>
            <w:r w:rsidRPr="00727FC6">
              <w:rPr>
                <w:sz w:val="18"/>
                <w:szCs w:val="20"/>
              </w:rPr>
              <w:t>FY TOTAL</w:t>
            </w:r>
          </w:p>
        </w:tc>
        <w:tc>
          <w:tcPr>
            <w:tcW w:w="2160" w:type="dxa"/>
            <w:vAlign w:val="center"/>
          </w:tcPr>
          <w:p w:rsidR="003D4CF6" w:rsidRPr="00727FC6" w:rsidP="003D4CF6" w14:paraId="2A76E8C6" w14:textId="77777777">
            <w:pPr>
              <w:spacing w:before="160" w:after="120" w:line="240" w:lineRule="exact"/>
              <w:ind w:left="144"/>
              <w:jc w:val="center"/>
              <w:rPr>
                <w:sz w:val="18"/>
                <w:szCs w:val="20"/>
              </w:rPr>
            </w:pPr>
            <w:r w:rsidRPr="00727FC6">
              <w:rPr>
                <w:sz w:val="18"/>
                <w:szCs w:val="20"/>
              </w:rPr>
              <w:t>REVISED FY TOTAL</w:t>
            </w:r>
          </w:p>
        </w:tc>
        <w:tc>
          <w:tcPr>
            <w:tcW w:w="2340" w:type="dxa"/>
            <w:vAlign w:val="center"/>
          </w:tcPr>
          <w:p w:rsidR="003D4CF6" w:rsidRPr="00727FC6" w:rsidP="003D4CF6" w14:paraId="2ECCC587" w14:textId="77777777">
            <w:pPr>
              <w:spacing w:before="160" w:after="120" w:line="240" w:lineRule="exact"/>
              <w:ind w:left="144"/>
              <w:jc w:val="center"/>
              <w:rPr>
                <w:sz w:val="18"/>
                <w:szCs w:val="20"/>
              </w:rPr>
            </w:pPr>
            <w:r w:rsidRPr="00727FC6">
              <w:rPr>
                <w:sz w:val="18"/>
                <w:szCs w:val="20"/>
              </w:rPr>
              <w:t>PAYMENTS TO DATE</w:t>
            </w:r>
          </w:p>
        </w:tc>
        <w:tc>
          <w:tcPr>
            <w:tcW w:w="1980" w:type="dxa"/>
            <w:vAlign w:val="center"/>
          </w:tcPr>
          <w:p w:rsidR="003D4CF6" w:rsidRPr="00727FC6" w:rsidP="003D4CF6" w14:paraId="00C29E78" w14:textId="77777777">
            <w:pPr>
              <w:spacing w:before="160" w:after="120" w:line="240" w:lineRule="exact"/>
              <w:ind w:left="144"/>
              <w:jc w:val="center"/>
              <w:rPr>
                <w:sz w:val="18"/>
                <w:szCs w:val="20"/>
                <w:u w:val="single"/>
              </w:rPr>
            </w:pPr>
            <w:r w:rsidRPr="00727FC6">
              <w:rPr>
                <w:sz w:val="18"/>
                <w:szCs w:val="20"/>
              </w:rPr>
              <w:t>VARIANCE</w:t>
            </w:r>
          </w:p>
        </w:tc>
      </w:tr>
      <w:tr w14:paraId="7B6FC8E7" w14:textId="77777777" w:rsidTr="00B25E95">
        <w:tblPrEx>
          <w:tblW w:w="11096" w:type="dxa"/>
          <w:jc w:val="center"/>
          <w:tblLayout w:type="fixed"/>
          <w:tblLook w:val="01E0"/>
        </w:tblPrEx>
        <w:trPr>
          <w:jc w:val="center"/>
        </w:trPr>
        <w:tc>
          <w:tcPr>
            <w:tcW w:w="2546" w:type="dxa"/>
            <w:vAlign w:val="center"/>
          </w:tcPr>
          <w:p w:rsidR="003D4CF6" w:rsidRPr="00727FC6" w:rsidP="003D4CF6" w14:paraId="2B83B225" w14:textId="77777777">
            <w:pPr>
              <w:spacing w:before="120" w:after="120" w:line="200" w:lineRule="exact"/>
              <w:ind w:left="0"/>
              <w:rPr>
                <w:sz w:val="18"/>
                <w:szCs w:val="20"/>
              </w:rPr>
            </w:pPr>
            <w:r w:rsidRPr="00727FC6">
              <w:rPr>
                <w:sz w:val="18"/>
                <w:szCs w:val="20"/>
              </w:rPr>
              <w:t>CES</w:t>
            </w:r>
          </w:p>
        </w:tc>
        <w:tc>
          <w:tcPr>
            <w:tcW w:w="2070" w:type="dxa"/>
            <w:vAlign w:val="center"/>
          </w:tcPr>
          <w:p w:rsidR="003D4CF6" w:rsidRPr="00727FC6" w:rsidP="003D4CF6" w14:paraId="76561067" w14:textId="77777777">
            <w:pPr>
              <w:spacing w:before="120" w:after="120" w:line="200" w:lineRule="exact"/>
              <w:ind w:left="0"/>
              <w:rPr>
                <w:sz w:val="18"/>
                <w:szCs w:val="20"/>
              </w:rPr>
            </w:pPr>
          </w:p>
        </w:tc>
        <w:tc>
          <w:tcPr>
            <w:tcW w:w="2160" w:type="dxa"/>
            <w:vAlign w:val="center"/>
          </w:tcPr>
          <w:p w:rsidR="003D4CF6" w:rsidRPr="00727FC6" w:rsidP="003D4CF6" w14:paraId="5EC02CE3" w14:textId="77777777">
            <w:pPr>
              <w:spacing w:before="120" w:after="120" w:line="200" w:lineRule="exact"/>
              <w:ind w:left="0"/>
              <w:rPr>
                <w:sz w:val="18"/>
                <w:szCs w:val="20"/>
              </w:rPr>
            </w:pPr>
          </w:p>
        </w:tc>
        <w:tc>
          <w:tcPr>
            <w:tcW w:w="2340" w:type="dxa"/>
            <w:vAlign w:val="center"/>
          </w:tcPr>
          <w:p w:rsidR="003D4CF6" w:rsidRPr="00727FC6" w:rsidP="003D4CF6" w14:paraId="0D86E8D8" w14:textId="77777777">
            <w:pPr>
              <w:spacing w:before="120" w:after="120" w:line="200" w:lineRule="exact"/>
              <w:ind w:left="0"/>
              <w:rPr>
                <w:sz w:val="18"/>
                <w:szCs w:val="20"/>
              </w:rPr>
            </w:pPr>
          </w:p>
        </w:tc>
        <w:tc>
          <w:tcPr>
            <w:tcW w:w="1980" w:type="dxa"/>
            <w:vAlign w:val="center"/>
          </w:tcPr>
          <w:p w:rsidR="003D4CF6" w:rsidRPr="00727FC6" w:rsidP="003D4CF6" w14:paraId="0B9F5AEC" w14:textId="77777777">
            <w:pPr>
              <w:spacing w:before="120" w:after="120" w:line="200" w:lineRule="exact"/>
              <w:ind w:left="0"/>
              <w:rPr>
                <w:sz w:val="18"/>
                <w:szCs w:val="20"/>
              </w:rPr>
            </w:pPr>
          </w:p>
        </w:tc>
      </w:tr>
      <w:tr w14:paraId="12D492DF" w14:textId="77777777" w:rsidTr="00B25E95">
        <w:tblPrEx>
          <w:tblW w:w="11096" w:type="dxa"/>
          <w:jc w:val="center"/>
          <w:tblLayout w:type="fixed"/>
          <w:tblLook w:val="01E0"/>
        </w:tblPrEx>
        <w:trPr>
          <w:jc w:val="center"/>
        </w:trPr>
        <w:tc>
          <w:tcPr>
            <w:tcW w:w="2546" w:type="dxa"/>
            <w:vAlign w:val="center"/>
          </w:tcPr>
          <w:p w:rsidR="003D4CF6" w:rsidRPr="00727FC6" w:rsidP="003D4CF6" w14:paraId="0A7B3677" w14:textId="77777777">
            <w:pPr>
              <w:spacing w:before="120" w:after="120" w:line="200" w:lineRule="exact"/>
              <w:ind w:left="0"/>
              <w:rPr>
                <w:sz w:val="18"/>
                <w:szCs w:val="20"/>
              </w:rPr>
            </w:pPr>
            <w:r w:rsidRPr="00727FC6">
              <w:rPr>
                <w:sz w:val="18"/>
                <w:szCs w:val="20"/>
              </w:rPr>
              <w:t>LAUS</w:t>
            </w:r>
          </w:p>
        </w:tc>
        <w:tc>
          <w:tcPr>
            <w:tcW w:w="2070" w:type="dxa"/>
            <w:vAlign w:val="center"/>
          </w:tcPr>
          <w:p w:rsidR="003D4CF6" w:rsidRPr="00727FC6" w:rsidP="003D4CF6" w14:paraId="33E5201D" w14:textId="77777777">
            <w:pPr>
              <w:spacing w:before="120" w:after="120" w:line="200" w:lineRule="exact"/>
              <w:ind w:left="0"/>
              <w:rPr>
                <w:sz w:val="18"/>
                <w:szCs w:val="20"/>
              </w:rPr>
            </w:pPr>
          </w:p>
        </w:tc>
        <w:tc>
          <w:tcPr>
            <w:tcW w:w="2160" w:type="dxa"/>
            <w:vAlign w:val="center"/>
          </w:tcPr>
          <w:p w:rsidR="003D4CF6" w:rsidRPr="00727FC6" w:rsidP="003D4CF6" w14:paraId="780DCACE" w14:textId="77777777">
            <w:pPr>
              <w:spacing w:before="120" w:after="120" w:line="200" w:lineRule="exact"/>
              <w:ind w:left="0"/>
              <w:rPr>
                <w:sz w:val="18"/>
                <w:szCs w:val="20"/>
              </w:rPr>
            </w:pPr>
          </w:p>
        </w:tc>
        <w:tc>
          <w:tcPr>
            <w:tcW w:w="2340" w:type="dxa"/>
            <w:vAlign w:val="center"/>
          </w:tcPr>
          <w:p w:rsidR="003D4CF6" w:rsidRPr="00727FC6" w:rsidP="003D4CF6" w14:paraId="442A2B9C" w14:textId="77777777">
            <w:pPr>
              <w:spacing w:before="120" w:after="120" w:line="200" w:lineRule="exact"/>
              <w:ind w:left="0"/>
              <w:rPr>
                <w:sz w:val="18"/>
                <w:szCs w:val="20"/>
              </w:rPr>
            </w:pPr>
          </w:p>
        </w:tc>
        <w:tc>
          <w:tcPr>
            <w:tcW w:w="1980" w:type="dxa"/>
            <w:vAlign w:val="center"/>
          </w:tcPr>
          <w:p w:rsidR="003D4CF6" w:rsidRPr="00727FC6" w:rsidP="003D4CF6" w14:paraId="20D7D35E" w14:textId="77777777">
            <w:pPr>
              <w:spacing w:before="120" w:after="120" w:line="200" w:lineRule="exact"/>
              <w:ind w:left="0"/>
              <w:rPr>
                <w:sz w:val="18"/>
                <w:szCs w:val="20"/>
              </w:rPr>
            </w:pPr>
          </w:p>
        </w:tc>
      </w:tr>
      <w:tr w14:paraId="2D94C073" w14:textId="77777777" w:rsidTr="00B25E95">
        <w:tblPrEx>
          <w:tblW w:w="11096" w:type="dxa"/>
          <w:jc w:val="center"/>
          <w:tblLayout w:type="fixed"/>
          <w:tblLook w:val="01E0"/>
        </w:tblPrEx>
        <w:trPr>
          <w:jc w:val="center"/>
        </w:trPr>
        <w:tc>
          <w:tcPr>
            <w:tcW w:w="2546" w:type="dxa"/>
            <w:vAlign w:val="center"/>
          </w:tcPr>
          <w:p w:rsidR="003D4CF6" w:rsidRPr="00727FC6" w:rsidP="003D4CF6" w14:paraId="001320B3" w14:textId="032097D3">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w:t>
            </w:r>
          </w:p>
        </w:tc>
        <w:tc>
          <w:tcPr>
            <w:tcW w:w="2070" w:type="dxa"/>
            <w:vAlign w:val="center"/>
          </w:tcPr>
          <w:p w:rsidR="003D4CF6" w:rsidRPr="00727FC6" w:rsidP="003D4CF6" w14:paraId="78DA2287" w14:textId="77777777">
            <w:pPr>
              <w:spacing w:before="120" w:after="120" w:line="200" w:lineRule="exact"/>
              <w:ind w:left="0"/>
              <w:rPr>
                <w:sz w:val="18"/>
                <w:szCs w:val="20"/>
              </w:rPr>
            </w:pPr>
          </w:p>
        </w:tc>
        <w:tc>
          <w:tcPr>
            <w:tcW w:w="2160" w:type="dxa"/>
            <w:vAlign w:val="center"/>
          </w:tcPr>
          <w:p w:rsidR="003D4CF6" w:rsidRPr="00727FC6" w:rsidP="003D4CF6" w14:paraId="636B9B64" w14:textId="77777777">
            <w:pPr>
              <w:spacing w:before="120" w:after="120" w:line="200" w:lineRule="exact"/>
              <w:ind w:left="0"/>
              <w:rPr>
                <w:sz w:val="18"/>
                <w:szCs w:val="20"/>
              </w:rPr>
            </w:pPr>
          </w:p>
        </w:tc>
        <w:tc>
          <w:tcPr>
            <w:tcW w:w="2340" w:type="dxa"/>
            <w:vAlign w:val="center"/>
          </w:tcPr>
          <w:p w:rsidR="003D4CF6" w:rsidRPr="00727FC6" w:rsidP="003D4CF6" w14:paraId="323526AB" w14:textId="77777777">
            <w:pPr>
              <w:spacing w:before="120" w:after="120" w:line="200" w:lineRule="exact"/>
              <w:ind w:left="0"/>
              <w:rPr>
                <w:sz w:val="18"/>
                <w:szCs w:val="20"/>
              </w:rPr>
            </w:pPr>
          </w:p>
        </w:tc>
        <w:tc>
          <w:tcPr>
            <w:tcW w:w="1980" w:type="dxa"/>
            <w:vAlign w:val="center"/>
          </w:tcPr>
          <w:p w:rsidR="003D4CF6" w:rsidRPr="00727FC6" w:rsidP="003D4CF6" w14:paraId="3C1931B5" w14:textId="77777777">
            <w:pPr>
              <w:spacing w:before="120" w:after="120" w:line="200" w:lineRule="exact"/>
              <w:ind w:left="0"/>
              <w:rPr>
                <w:sz w:val="18"/>
                <w:szCs w:val="20"/>
              </w:rPr>
            </w:pPr>
          </w:p>
        </w:tc>
      </w:tr>
      <w:tr w14:paraId="6108606C" w14:textId="77777777" w:rsidTr="00B25E95">
        <w:tblPrEx>
          <w:tblW w:w="11096" w:type="dxa"/>
          <w:jc w:val="center"/>
          <w:tblLayout w:type="fixed"/>
          <w:tblLook w:val="01E0"/>
        </w:tblPrEx>
        <w:trPr>
          <w:jc w:val="center"/>
        </w:trPr>
        <w:tc>
          <w:tcPr>
            <w:tcW w:w="2546" w:type="dxa"/>
            <w:vAlign w:val="center"/>
          </w:tcPr>
          <w:p w:rsidR="003D4CF6" w:rsidRPr="00727FC6" w:rsidP="003D4CF6" w14:paraId="3EA7D17F" w14:textId="77777777">
            <w:pPr>
              <w:spacing w:before="120" w:after="120" w:line="200" w:lineRule="exact"/>
              <w:ind w:left="0"/>
              <w:rPr>
                <w:sz w:val="18"/>
                <w:szCs w:val="20"/>
              </w:rPr>
            </w:pPr>
            <w:r w:rsidRPr="00727FC6">
              <w:rPr>
                <w:sz w:val="18"/>
                <w:szCs w:val="20"/>
              </w:rPr>
              <w:t>QCEW</w:t>
            </w:r>
          </w:p>
        </w:tc>
        <w:tc>
          <w:tcPr>
            <w:tcW w:w="2070" w:type="dxa"/>
            <w:vAlign w:val="center"/>
          </w:tcPr>
          <w:p w:rsidR="003D4CF6" w:rsidRPr="00727FC6" w:rsidP="003D4CF6" w14:paraId="471CC72F" w14:textId="77777777">
            <w:pPr>
              <w:spacing w:before="120" w:after="120" w:line="200" w:lineRule="exact"/>
              <w:ind w:left="0"/>
              <w:rPr>
                <w:sz w:val="18"/>
                <w:szCs w:val="20"/>
              </w:rPr>
            </w:pPr>
          </w:p>
        </w:tc>
        <w:tc>
          <w:tcPr>
            <w:tcW w:w="2160" w:type="dxa"/>
            <w:vAlign w:val="center"/>
          </w:tcPr>
          <w:p w:rsidR="003D4CF6" w:rsidRPr="00727FC6" w:rsidP="003D4CF6" w14:paraId="36122BF1" w14:textId="77777777">
            <w:pPr>
              <w:spacing w:before="120" w:after="120" w:line="200" w:lineRule="exact"/>
              <w:ind w:left="0"/>
              <w:rPr>
                <w:sz w:val="18"/>
                <w:szCs w:val="20"/>
              </w:rPr>
            </w:pPr>
          </w:p>
        </w:tc>
        <w:tc>
          <w:tcPr>
            <w:tcW w:w="2340" w:type="dxa"/>
            <w:vAlign w:val="center"/>
          </w:tcPr>
          <w:p w:rsidR="003D4CF6" w:rsidRPr="00727FC6" w:rsidP="003D4CF6" w14:paraId="722C9C88" w14:textId="77777777">
            <w:pPr>
              <w:spacing w:before="120" w:after="120" w:line="200" w:lineRule="exact"/>
              <w:ind w:left="0"/>
              <w:rPr>
                <w:sz w:val="18"/>
                <w:szCs w:val="20"/>
              </w:rPr>
            </w:pPr>
          </w:p>
        </w:tc>
        <w:tc>
          <w:tcPr>
            <w:tcW w:w="1980" w:type="dxa"/>
            <w:vAlign w:val="center"/>
          </w:tcPr>
          <w:p w:rsidR="003D4CF6" w:rsidRPr="00727FC6" w:rsidP="003D4CF6" w14:paraId="347E0165" w14:textId="77777777">
            <w:pPr>
              <w:spacing w:before="120" w:after="120" w:line="200" w:lineRule="exact"/>
              <w:ind w:left="0"/>
              <w:rPr>
                <w:sz w:val="18"/>
                <w:szCs w:val="20"/>
              </w:rPr>
            </w:pPr>
          </w:p>
        </w:tc>
      </w:tr>
      <w:tr w14:paraId="0D7F54BE" w14:textId="77777777" w:rsidTr="00B25E95">
        <w:tblPrEx>
          <w:tblW w:w="11096" w:type="dxa"/>
          <w:jc w:val="center"/>
          <w:tblLayout w:type="fixed"/>
          <w:tblLook w:val="01E0"/>
        </w:tblPrEx>
        <w:trPr>
          <w:jc w:val="center"/>
        </w:trPr>
        <w:tc>
          <w:tcPr>
            <w:tcW w:w="2546" w:type="dxa"/>
            <w:vAlign w:val="center"/>
          </w:tcPr>
          <w:p w:rsidR="003D4CF6" w:rsidRPr="00727FC6" w:rsidP="003D4CF6" w14:paraId="1967FC2F" w14:textId="77777777">
            <w:pPr>
              <w:spacing w:before="120" w:after="120" w:line="200" w:lineRule="exact"/>
              <w:ind w:left="720"/>
              <w:rPr>
                <w:sz w:val="18"/>
                <w:szCs w:val="20"/>
              </w:rPr>
            </w:pPr>
            <w:r w:rsidRPr="00727FC6">
              <w:rPr>
                <w:sz w:val="18"/>
                <w:szCs w:val="20"/>
              </w:rPr>
              <w:t>Subtotal</w:t>
            </w:r>
          </w:p>
        </w:tc>
        <w:tc>
          <w:tcPr>
            <w:tcW w:w="2070" w:type="dxa"/>
            <w:vAlign w:val="center"/>
          </w:tcPr>
          <w:p w:rsidR="003D4CF6" w:rsidRPr="00727FC6" w:rsidP="003D4CF6" w14:paraId="45424E99" w14:textId="77777777">
            <w:pPr>
              <w:spacing w:before="120" w:after="120" w:line="200" w:lineRule="exact"/>
              <w:ind w:left="0"/>
              <w:rPr>
                <w:sz w:val="18"/>
                <w:szCs w:val="20"/>
              </w:rPr>
            </w:pPr>
          </w:p>
        </w:tc>
        <w:tc>
          <w:tcPr>
            <w:tcW w:w="2160" w:type="dxa"/>
            <w:vAlign w:val="center"/>
          </w:tcPr>
          <w:p w:rsidR="003D4CF6" w:rsidRPr="00727FC6" w:rsidP="003D4CF6" w14:paraId="1BCE0DEA" w14:textId="77777777">
            <w:pPr>
              <w:spacing w:before="120" w:after="120" w:line="200" w:lineRule="exact"/>
              <w:ind w:left="0"/>
              <w:rPr>
                <w:sz w:val="18"/>
                <w:szCs w:val="20"/>
              </w:rPr>
            </w:pPr>
          </w:p>
        </w:tc>
        <w:tc>
          <w:tcPr>
            <w:tcW w:w="2340" w:type="dxa"/>
            <w:vAlign w:val="center"/>
          </w:tcPr>
          <w:p w:rsidR="003D4CF6" w:rsidRPr="00727FC6" w:rsidP="003D4CF6" w14:paraId="4AF884AD" w14:textId="77777777">
            <w:pPr>
              <w:spacing w:before="120" w:after="120" w:line="200" w:lineRule="exact"/>
              <w:ind w:left="0"/>
              <w:rPr>
                <w:sz w:val="18"/>
                <w:szCs w:val="20"/>
              </w:rPr>
            </w:pPr>
          </w:p>
        </w:tc>
        <w:tc>
          <w:tcPr>
            <w:tcW w:w="1980" w:type="dxa"/>
            <w:vAlign w:val="center"/>
          </w:tcPr>
          <w:p w:rsidR="003D4CF6" w:rsidRPr="00727FC6" w:rsidP="003D4CF6" w14:paraId="3B06C34E" w14:textId="77777777">
            <w:pPr>
              <w:spacing w:before="120" w:after="120" w:line="200" w:lineRule="exact"/>
              <w:ind w:left="0"/>
              <w:rPr>
                <w:sz w:val="18"/>
                <w:szCs w:val="20"/>
              </w:rPr>
            </w:pPr>
          </w:p>
        </w:tc>
      </w:tr>
      <w:tr w14:paraId="05247C01" w14:textId="77777777" w:rsidTr="00B25E95">
        <w:tblPrEx>
          <w:tblW w:w="11096" w:type="dxa"/>
          <w:jc w:val="center"/>
          <w:tblLayout w:type="fixed"/>
          <w:tblLook w:val="01E0"/>
        </w:tblPrEx>
        <w:trPr>
          <w:jc w:val="center"/>
        </w:trPr>
        <w:tc>
          <w:tcPr>
            <w:tcW w:w="2546" w:type="dxa"/>
            <w:vAlign w:val="center"/>
          </w:tcPr>
          <w:p w:rsidR="003D4CF6" w:rsidRPr="00727FC6" w:rsidP="003D4CF6" w14:paraId="68E2A27C" w14:textId="77777777">
            <w:pPr>
              <w:spacing w:before="120" w:after="120" w:line="200" w:lineRule="exact"/>
              <w:ind w:left="0"/>
              <w:rPr>
                <w:sz w:val="18"/>
                <w:szCs w:val="20"/>
              </w:rPr>
            </w:pPr>
            <w:r w:rsidRPr="00727FC6">
              <w:rPr>
                <w:sz w:val="18"/>
                <w:szCs w:val="20"/>
              </w:rPr>
              <w:t>CES-AAMC</w:t>
            </w:r>
          </w:p>
        </w:tc>
        <w:tc>
          <w:tcPr>
            <w:tcW w:w="2070" w:type="dxa"/>
            <w:vAlign w:val="center"/>
          </w:tcPr>
          <w:p w:rsidR="003D4CF6" w:rsidRPr="00727FC6" w:rsidP="003D4CF6" w14:paraId="5980685B" w14:textId="77777777">
            <w:pPr>
              <w:spacing w:before="120" w:after="120" w:line="200" w:lineRule="exact"/>
              <w:ind w:left="0"/>
              <w:rPr>
                <w:sz w:val="18"/>
                <w:szCs w:val="20"/>
              </w:rPr>
            </w:pPr>
          </w:p>
        </w:tc>
        <w:tc>
          <w:tcPr>
            <w:tcW w:w="2160" w:type="dxa"/>
            <w:vAlign w:val="center"/>
          </w:tcPr>
          <w:p w:rsidR="003D4CF6" w:rsidRPr="00727FC6" w:rsidP="003D4CF6" w14:paraId="2E3047D2" w14:textId="77777777">
            <w:pPr>
              <w:spacing w:before="120" w:after="120" w:line="200" w:lineRule="exact"/>
              <w:ind w:left="0"/>
              <w:rPr>
                <w:sz w:val="18"/>
                <w:szCs w:val="20"/>
              </w:rPr>
            </w:pPr>
          </w:p>
        </w:tc>
        <w:tc>
          <w:tcPr>
            <w:tcW w:w="2340" w:type="dxa"/>
            <w:vAlign w:val="center"/>
          </w:tcPr>
          <w:p w:rsidR="003D4CF6" w:rsidRPr="00727FC6" w:rsidP="003D4CF6" w14:paraId="0D401830" w14:textId="77777777">
            <w:pPr>
              <w:spacing w:before="120" w:after="120" w:line="200" w:lineRule="exact"/>
              <w:ind w:left="0"/>
              <w:rPr>
                <w:sz w:val="18"/>
                <w:szCs w:val="20"/>
              </w:rPr>
            </w:pPr>
          </w:p>
        </w:tc>
        <w:tc>
          <w:tcPr>
            <w:tcW w:w="1980" w:type="dxa"/>
            <w:vAlign w:val="center"/>
          </w:tcPr>
          <w:p w:rsidR="003D4CF6" w:rsidRPr="00727FC6" w:rsidP="003D4CF6" w14:paraId="6EEC9531" w14:textId="77777777">
            <w:pPr>
              <w:spacing w:before="120" w:after="120" w:line="200" w:lineRule="exact"/>
              <w:ind w:left="0"/>
              <w:rPr>
                <w:sz w:val="18"/>
                <w:szCs w:val="20"/>
              </w:rPr>
            </w:pPr>
          </w:p>
        </w:tc>
      </w:tr>
      <w:tr w14:paraId="7BDCF26D" w14:textId="77777777" w:rsidTr="00B25E95">
        <w:tblPrEx>
          <w:tblW w:w="11096" w:type="dxa"/>
          <w:jc w:val="center"/>
          <w:tblLayout w:type="fixed"/>
          <w:tblLook w:val="01E0"/>
        </w:tblPrEx>
        <w:trPr>
          <w:jc w:val="center"/>
        </w:trPr>
        <w:tc>
          <w:tcPr>
            <w:tcW w:w="2546" w:type="dxa"/>
            <w:vAlign w:val="center"/>
          </w:tcPr>
          <w:p w:rsidR="003D4CF6" w:rsidRPr="00727FC6" w:rsidP="003D4CF6" w14:paraId="63B5E7EF" w14:textId="77777777">
            <w:pPr>
              <w:spacing w:before="120" w:after="120" w:line="200" w:lineRule="exact"/>
              <w:ind w:left="0"/>
              <w:rPr>
                <w:sz w:val="18"/>
                <w:szCs w:val="20"/>
              </w:rPr>
            </w:pPr>
            <w:r w:rsidRPr="00727FC6">
              <w:rPr>
                <w:sz w:val="18"/>
                <w:szCs w:val="20"/>
              </w:rPr>
              <w:t>LAUS-AAMC</w:t>
            </w:r>
          </w:p>
        </w:tc>
        <w:tc>
          <w:tcPr>
            <w:tcW w:w="2070" w:type="dxa"/>
            <w:vAlign w:val="center"/>
          </w:tcPr>
          <w:p w:rsidR="003D4CF6" w:rsidRPr="00727FC6" w:rsidP="003D4CF6" w14:paraId="548FB728" w14:textId="77777777">
            <w:pPr>
              <w:spacing w:before="120" w:after="120" w:line="200" w:lineRule="exact"/>
              <w:ind w:left="0"/>
              <w:rPr>
                <w:sz w:val="18"/>
                <w:szCs w:val="20"/>
              </w:rPr>
            </w:pPr>
          </w:p>
        </w:tc>
        <w:tc>
          <w:tcPr>
            <w:tcW w:w="2160" w:type="dxa"/>
            <w:vAlign w:val="center"/>
          </w:tcPr>
          <w:p w:rsidR="003D4CF6" w:rsidRPr="00727FC6" w:rsidP="003D4CF6" w14:paraId="2872529F" w14:textId="77777777">
            <w:pPr>
              <w:spacing w:before="120" w:after="120" w:line="200" w:lineRule="exact"/>
              <w:ind w:left="0"/>
              <w:rPr>
                <w:sz w:val="18"/>
                <w:szCs w:val="20"/>
              </w:rPr>
            </w:pPr>
          </w:p>
        </w:tc>
        <w:tc>
          <w:tcPr>
            <w:tcW w:w="2340" w:type="dxa"/>
            <w:vAlign w:val="center"/>
          </w:tcPr>
          <w:p w:rsidR="003D4CF6" w:rsidRPr="00727FC6" w:rsidP="003D4CF6" w14:paraId="44D8767A" w14:textId="77777777">
            <w:pPr>
              <w:spacing w:before="120" w:after="120" w:line="200" w:lineRule="exact"/>
              <w:ind w:left="0"/>
              <w:rPr>
                <w:sz w:val="18"/>
                <w:szCs w:val="20"/>
              </w:rPr>
            </w:pPr>
          </w:p>
        </w:tc>
        <w:tc>
          <w:tcPr>
            <w:tcW w:w="1980" w:type="dxa"/>
            <w:vAlign w:val="center"/>
          </w:tcPr>
          <w:p w:rsidR="003D4CF6" w:rsidRPr="00727FC6" w:rsidP="003D4CF6" w14:paraId="3F46028F" w14:textId="77777777">
            <w:pPr>
              <w:spacing w:before="120" w:after="120" w:line="200" w:lineRule="exact"/>
              <w:ind w:left="0"/>
              <w:rPr>
                <w:sz w:val="18"/>
                <w:szCs w:val="20"/>
              </w:rPr>
            </w:pPr>
          </w:p>
        </w:tc>
      </w:tr>
      <w:tr w14:paraId="32D14CAE" w14:textId="77777777" w:rsidTr="00B25E95">
        <w:tblPrEx>
          <w:tblW w:w="11096" w:type="dxa"/>
          <w:jc w:val="center"/>
          <w:tblLayout w:type="fixed"/>
          <w:tblLook w:val="01E0"/>
        </w:tblPrEx>
        <w:trPr>
          <w:jc w:val="center"/>
        </w:trPr>
        <w:tc>
          <w:tcPr>
            <w:tcW w:w="2546" w:type="dxa"/>
            <w:vAlign w:val="center"/>
          </w:tcPr>
          <w:p w:rsidR="003D4CF6" w:rsidRPr="00727FC6" w:rsidP="003D4CF6" w14:paraId="664D2E90" w14:textId="146D1A79">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S-AAMC</w:t>
            </w:r>
          </w:p>
        </w:tc>
        <w:tc>
          <w:tcPr>
            <w:tcW w:w="2070" w:type="dxa"/>
            <w:vAlign w:val="center"/>
          </w:tcPr>
          <w:p w:rsidR="003D4CF6" w:rsidRPr="00727FC6" w:rsidP="003D4CF6" w14:paraId="3A004AF7" w14:textId="77777777">
            <w:pPr>
              <w:spacing w:before="120" w:after="120" w:line="200" w:lineRule="exact"/>
              <w:ind w:left="0"/>
              <w:rPr>
                <w:sz w:val="18"/>
                <w:szCs w:val="20"/>
              </w:rPr>
            </w:pPr>
          </w:p>
        </w:tc>
        <w:tc>
          <w:tcPr>
            <w:tcW w:w="2160" w:type="dxa"/>
            <w:vAlign w:val="center"/>
          </w:tcPr>
          <w:p w:rsidR="003D4CF6" w:rsidRPr="00727FC6" w:rsidP="003D4CF6" w14:paraId="3848BADA" w14:textId="77777777">
            <w:pPr>
              <w:spacing w:before="120" w:after="120" w:line="200" w:lineRule="exact"/>
              <w:ind w:left="0"/>
              <w:rPr>
                <w:sz w:val="18"/>
                <w:szCs w:val="20"/>
              </w:rPr>
            </w:pPr>
          </w:p>
        </w:tc>
        <w:tc>
          <w:tcPr>
            <w:tcW w:w="2340" w:type="dxa"/>
            <w:vAlign w:val="center"/>
          </w:tcPr>
          <w:p w:rsidR="003D4CF6" w:rsidRPr="00727FC6" w:rsidP="003D4CF6" w14:paraId="5934FDDB" w14:textId="77777777">
            <w:pPr>
              <w:spacing w:before="120" w:after="120" w:line="200" w:lineRule="exact"/>
              <w:ind w:left="0"/>
              <w:rPr>
                <w:sz w:val="18"/>
                <w:szCs w:val="20"/>
              </w:rPr>
            </w:pPr>
          </w:p>
        </w:tc>
        <w:tc>
          <w:tcPr>
            <w:tcW w:w="1980" w:type="dxa"/>
            <w:vAlign w:val="center"/>
          </w:tcPr>
          <w:p w:rsidR="003D4CF6" w:rsidRPr="00727FC6" w:rsidP="003D4CF6" w14:paraId="60FBB165" w14:textId="77777777">
            <w:pPr>
              <w:spacing w:before="120" w:after="120" w:line="200" w:lineRule="exact"/>
              <w:ind w:left="0"/>
              <w:rPr>
                <w:sz w:val="18"/>
                <w:szCs w:val="20"/>
              </w:rPr>
            </w:pPr>
          </w:p>
        </w:tc>
      </w:tr>
      <w:tr w14:paraId="73113D03" w14:textId="77777777" w:rsidTr="00B25E95">
        <w:tblPrEx>
          <w:tblW w:w="11096" w:type="dxa"/>
          <w:jc w:val="center"/>
          <w:tblLayout w:type="fixed"/>
          <w:tblLook w:val="01E0"/>
        </w:tblPrEx>
        <w:trPr>
          <w:jc w:val="center"/>
        </w:trPr>
        <w:tc>
          <w:tcPr>
            <w:tcW w:w="2546" w:type="dxa"/>
            <w:vAlign w:val="center"/>
          </w:tcPr>
          <w:p w:rsidR="003D4CF6" w:rsidRPr="00727FC6" w:rsidP="003D4CF6" w14:paraId="227772A6" w14:textId="77777777">
            <w:pPr>
              <w:spacing w:before="120" w:after="120" w:line="200" w:lineRule="exact"/>
              <w:ind w:left="0"/>
              <w:rPr>
                <w:sz w:val="18"/>
                <w:szCs w:val="20"/>
              </w:rPr>
            </w:pPr>
            <w:r w:rsidRPr="00727FC6">
              <w:rPr>
                <w:sz w:val="18"/>
                <w:szCs w:val="20"/>
              </w:rPr>
              <w:t>QCEW-AAMC</w:t>
            </w:r>
          </w:p>
        </w:tc>
        <w:tc>
          <w:tcPr>
            <w:tcW w:w="2070" w:type="dxa"/>
            <w:vAlign w:val="center"/>
          </w:tcPr>
          <w:p w:rsidR="003D4CF6" w:rsidRPr="00727FC6" w:rsidP="003D4CF6" w14:paraId="5B761010" w14:textId="77777777">
            <w:pPr>
              <w:spacing w:before="120" w:after="120" w:line="200" w:lineRule="exact"/>
              <w:ind w:left="0"/>
              <w:rPr>
                <w:sz w:val="18"/>
                <w:szCs w:val="20"/>
              </w:rPr>
            </w:pPr>
          </w:p>
        </w:tc>
        <w:tc>
          <w:tcPr>
            <w:tcW w:w="2160" w:type="dxa"/>
            <w:vAlign w:val="center"/>
          </w:tcPr>
          <w:p w:rsidR="003D4CF6" w:rsidRPr="00727FC6" w:rsidP="003D4CF6" w14:paraId="5B5313C5" w14:textId="77777777">
            <w:pPr>
              <w:spacing w:before="120" w:after="120" w:line="200" w:lineRule="exact"/>
              <w:ind w:left="0"/>
              <w:rPr>
                <w:sz w:val="18"/>
                <w:szCs w:val="20"/>
              </w:rPr>
            </w:pPr>
          </w:p>
        </w:tc>
        <w:tc>
          <w:tcPr>
            <w:tcW w:w="2340" w:type="dxa"/>
            <w:vAlign w:val="center"/>
          </w:tcPr>
          <w:p w:rsidR="003D4CF6" w:rsidRPr="00727FC6" w:rsidP="003D4CF6" w14:paraId="1D2A643B" w14:textId="77777777">
            <w:pPr>
              <w:spacing w:before="120" w:after="120" w:line="200" w:lineRule="exact"/>
              <w:ind w:left="0"/>
              <w:rPr>
                <w:sz w:val="18"/>
                <w:szCs w:val="20"/>
              </w:rPr>
            </w:pPr>
          </w:p>
        </w:tc>
        <w:tc>
          <w:tcPr>
            <w:tcW w:w="1980" w:type="dxa"/>
            <w:vAlign w:val="center"/>
          </w:tcPr>
          <w:p w:rsidR="003D4CF6" w:rsidRPr="00727FC6" w:rsidP="003D4CF6" w14:paraId="7E53E1FA" w14:textId="77777777">
            <w:pPr>
              <w:spacing w:before="120" w:after="120" w:line="200" w:lineRule="exact"/>
              <w:ind w:left="0"/>
              <w:rPr>
                <w:sz w:val="18"/>
                <w:szCs w:val="20"/>
              </w:rPr>
            </w:pPr>
          </w:p>
        </w:tc>
      </w:tr>
      <w:tr w14:paraId="37AAB5FE" w14:textId="77777777" w:rsidTr="00B25E95">
        <w:tblPrEx>
          <w:tblW w:w="11096" w:type="dxa"/>
          <w:jc w:val="center"/>
          <w:tblLayout w:type="fixed"/>
          <w:tblLook w:val="01E0"/>
        </w:tblPrEx>
        <w:trPr>
          <w:jc w:val="center"/>
        </w:trPr>
        <w:tc>
          <w:tcPr>
            <w:tcW w:w="2546" w:type="dxa"/>
            <w:vAlign w:val="center"/>
          </w:tcPr>
          <w:p w:rsidR="003D4CF6" w:rsidRPr="00727FC6" w:rsidP="003D4CF6" w14:paraId="775E8C68" w14:textId="77777777">
            <w:pPr>
              <w:spacing w:before="120" w:after="120" w:line="200" w:lineRule="exact"/>
              <w:ind w:left="720"/>
              <w:rPr>
                <w:sz w:val="18"/>
                <w:szCs w:val="20"/>
              </w:rPr>
            </w:pPr>
            <w:r w:rsidRPr="00727FC6">
              <w:rPr>
                <w:sz w:val="18"/>
                <w:szCs w:val="20"/>
              </w:rPr>
              <w:t>Subtotal</w:t>
            </w:r>
          </w:p>
        </w:tc>
        <w:tc>
          <w:tcPr>
            <w:tcW w:w="2070" w:type="dxa"/>
            <w:vAlign w:val="center"/>
          </w:tcPr>
          <w:p w:rsidR="003D4CF6" w:rsidRPr="00727FC6" w:rsidP="003D4CF6" w14:paraId="013D566A" w14:textId="77777777">
            <w:pPr>
              <w:spacing w:before="120" w:after="120" w:line="200" w:lineRule="exact"/>
              <w:ind w:left="0"/>
              <w:rPr>
                <w:sz w:val="18"/>
                <w:szCs w:val="20"/>
              </w:rPr>
            </w:pPr>
          </w:p>
        </w:tc>
        <w:tc>
          <w:tcPr>
            <w:tcW w:w="2160" w:type="dxa"/>
            <w:vAlign w:val="center"/>
          </w:tcPr>
          <w:p w:rsidR="003D4CF6" w:rsidRPr="00727FC6" w:rsidP="003D4CF6" w14:paraId="2928D1E3" w14:textId="77777777">
            <w:pPr>
              <w:spacing w:before="120" w:after="120" w:line="200" w:lineRule="exact"/>
              <w:ind w:left="0"/>
              <w:rPr>
                <w:sz w:val="18"/>
                <w:szCs w:val="20"/>
              </w:rPr>
            </w:pPr>
          </w:p>
        </w:tc>
        <w:tc>
          <w:tcPr>
            <w:tcW w:w="2340" w:type="dxa"/>
            <w:vAlign w:val="center"/>
          </w:tcPr>
          <w:p w:rsidR="003D4CF6" w:rsidRPr="00727FC6" w:rsidP="003D4CF6" w14:paraId="1E08BFD8" w14:textId="77777777">
            <w:pPr>
              <w:spacing w:before="120" w:after="120" w:line="200" w:lineRule="exact"/>
              <w:ind w:left="0"/>
              <w:rPr>
                <w:sz w:val="18"/>
                <w:szCs w:val="20"/>
              </w:rPr>
            </w:pPr>
          </w:p>
        </w:tc>
        <w:tc>
          <w:tcPr>
            <w:tcW w:w="1980" w:type="dxa"/>
            <w:vAlign w:val="center"/>
          </w:tcPr>
          <w:p w:rsidR="003D4CF6" w:rsidRPr="00727FC6" w:rsidP="003D4CF6" w14:paraId="50B4804C" w14:textId="77777777">
            <w:pPr>
              <w:spacing w:before="120" w:after="120" w:line="200" w:lineRule="exact"/>
              <w:ind w:left="0"/>
              <w:rPr>
                <w:sz w:val="18"/>
                <w:szCs w:val="20"/>
              </w:rPr>
            </w:pPr>
          </w:p>
        </w:tc>
      </w:tr>
      <w:tr w14:paraId="6B6827A7" w14:textId="77777777" w:rsidTr="00B25E95">
        <w:tblPrEx>
          <w:tblW w:w="11096" w:type="dxa"/>
          <w:jc w:val="center"/>
          <w:tblLayout w:type="fixed"/>
          <w:tblLook w:val="01E0"/>
        </w:tblPrEx>
        <w:trPr>
          <w:jc w:val="center"/>
        </w:trPr>
        <w:tc>
          <w:tcPr>
            <w:tcW w:w="2546" w:type="dxa"/>
            <w:vAlign w:val="center"/>
          </w:tcPr>
          <w:p w:rsidR="003D4CF6" w:rsidRPr="00727FC6" w:rsidP="003D4CF6" w14:paraId="2B14B348" w14:textId="77777777">
            <w:pPr>
              <w:spacing w:before="120" w:after="120" w:line="200" w:lineRule="exact"/>
              <w:ind w:left="720"/>
              <w:rPr>
                <w:sz w:val="18"/>
                <w:szCs w:val="20"/>
              </w:rPr>
            </w:pPr>
            <w:r w:rsidRPr="00727FC6">
              <w:rPr>
                <w:sz w:val="18"/>
                <w:szCs w:val="20"/>
              </w:rPr>
              <w:t>TOTAL</w:t>
            </w:r>
          </w:p>
        </w:tc>
        <w:tc>
          <w:tcPr>
            <w:tcW w:w="2070" w:type="dxa"/>
            <w:vAlign w:val="center"/>
          </w:tcPr>
          <w:p w:rsidR="003D4CF6" w:rsidRPr="00727FC6" w:rsidP="003D4CF6" w14:paraId="542E9B1C" w14:textId="77777777">
            <w:pPr>
              <w:spacing w:before="120" w:after="120" w:line="200" w:lineRule="exact"/>
              <w:ind w:left="0"/>
              <w:rPr>
                <w:sz w:val="18"/>
                <w:szCs w:val="20"/>
              </w:rPr>
            </w:pPr>
          </w:p>
        </w:tc>
        <w:tc>
          <w:tcPr>
            <w:tcW w:w="2160" w:type="dxa"/>
            <w:vAlign w:val="center"/>
          </w:tcPr>
          <w:p w:rsidR="003D4CF6" w:rsidRPr="00727FC6" w:rsidP="003D4CF6" w14:paraId="1B0165BA" w14:textId="77777777">
            <w:pPr>
              <w:spacing w:before="120" w:after="120" w:line="200" w:lineRule="exact"/>
              <w:ind w:left="0"/>
              <w:rPr>
                <w:sz w:val="18"/>
                <w:szCs w:val="20"/>
              </w:rPr>
            </w:pPr>
          </w:p>
        </w:tc>
        <w:tc>
          <w:tcPr>
            <w:tcW w:w="2340" w:type="dxa"/>
            <w:vAlign w:val="center"/>
          </w:tcPr>
          <w:p w:rsidR="003D4CF6" w:rsidRPr="00727FC6" w:rsidP="003D4CF6" w14:paraId="1FA86145" w14:textId="77777777">
            <w:pPr>
              <w:spacing w:before="120" w:after="120" w:line="200" w:lineRule="exact"/>
              <w:ind w:left="0"/>
              <w:rPr>
                <w:sz w:val="18"/>
                <w:szCs w:val="20"/>
              </w:rPr>
            </w:pPr>
          </w:p>
        </w:tc>
        <w:tc>
          <w:tcPr>
            <w:tcW w:w="1980" w:type="dxa"/>
            <w:vAlign w:val="center"/>
          </w:tcPr>
          <w:p w:rsidR="003D4CF6" w:rsidRPr="00727FC6" w:rsidP="003D4CF6" w14:paraId="19A85F99" w14:textId="77777777">
            <w:pPr>
              <w:spacing w:before="120" w:after="120" w:line="200" w:lineRule="exact"/>
              <w:ind w:left="0"/>
              <w:rPr>
                <w:sz w:val="18"/>
                <w:szCs w:val="20"/>
              </w:rPr>
            </w:pPr>
          </w:p>
        </w:tc>
      </w:tr>
      <w:tr w14:paraId="5613715E"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15C61EEB" w14:textId="77777777">
            <w:pPr>
              <w:spacing w:before="120" w:after="120"/>
              <w:ind w:left="0"/>
              <w:rPr>
                <w:sz w:val="18"/>
                <w:szCs w:val="20"/>
              </w:rPr>
            </w:pPr>
            <w:r w:rsidRPr="00727FC6">
              <w:rPr>
                <w:sz w:val="18"/>
                <w:szCs w:val="20"/>
              </w:rPr>
              <w:t xml:space="preserve">State Agency Name: </w:t>
            </w:r>
          </w:p>
        </w:tc>
        <w:tc>
          <w:tcPr>
            <w:tcW w:w="4320" w:type="dxa"/>
            <w:gridSpan w:val="2"/>
            <w:vAlign w:val="center"/>
          </w:tcPr>
          <w:p w:rsidR="003D4CF6" w:rsidRPr="00727FC6" w:rsidP="003D4CF6" w14:paraId="6C9CCA8D" w14:textId="77777777">
            <w:pPr>
              <w:spacing w:before="120" w:after="120"/>
              <w:ind w:left="0"/>
              <w:rPr>
                <w:sz w:val="18"/>
                <w:szCs w:val="20"/>
              </w:rPr>
            </w:pPr>
            <w:r w:rsidRPr="00727FC6">
              <w:rPr>
                <w:sz w:val="18"/>
                <w:szCs w:val="20"/>
              </w:rPr>
              <w:t xml:space="preserve">LMI CA No.:  </w:t>
            </w:r>
          </w:p>
        </w:tc>
      </w:tr>
      <w:tr w14:paraId="323D468C" w14:textId="77777777" w:rsidTr="00B25E95">
        <w:tblPrEx>
          <w:tblW w:w="11096" w:type="dxa"/>
          <w:jc w:val="center"/>
          <w:tblLayout w:type="fixed"/>
          <w:tblLook w:val="01E0"/>
        </w:tblPrEx>
        <w:trPr>
          <w:jc w:val="center"/>
        </w:trPr>
        <w:tc>
          <w:tcPr>
            <w:tcW w:w="11096" w:type="dxa"/>
            <w:gridSpan w:val="5"/>
            <w:vAlign w:val="center"/>
          </w:tcPr>
          <w:p w:rsidR="003D4CF6" w:rsidRPr="00727FC6" w:rsidP="003D4CF6" w14:paraId="42F0FD96" w14:textId="77777777">
            <w:pPr>
              <w:spacing w:before="120" w:after="120"/>
              <w:ind w:left="0"/>
              <w:rPr>
                <w:sz w:val="18"/>
                <w:szCs w:val="20"/>
              </w:rPr>
            </w:pPr>
            <w:r w:rsidRPr="00727FC6">
              <w:rPr>
                <w:sz w:val="18"/>
                <w:szCs w:val="20"/>
              </w:rPr>
              <w:t xml:space="preserve">Requested by:  </w:t>
            </w:r>
          </w:p>
        </w:tc>
      </w:tr>
      <w:tr w14:paraId="48035F33"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73C847A4" w14:textId="77777777">
            <w:pPr>
              <w:spacing w:before="120" w:after="120"/>
              <w:ind w:left="0"/>
              <w:rPr>
                <w:sz w:val="18"/>
                <w:szCs w:val="20"/>
              </w:rPr>
            </w:pPr>
            <w:r w:rsidRPr="00727FC6">
              <w:rPr>
                <w:sz w:val="18"/>
                <w:szCs w:val="20"/>
              </w:rPr>
              <w:t xml:space="preserve">Signature:  </w:t>
            </w:r>
          </w:p>
        </w:tc>
        <w:tc>
          <w:tcPr>
            <w:tcW w:w="4320" w:type="dxa"/>
            <w:gridSpan w:val="2"/>
            <w:vAlign w:val="center"/>
          </w:tcPr>
          <w:p w:rsidR="003D4CF6" w:rsidRPr="00727FC6" w:rsidP="003D4CF6" w14:paraId="65715629" w14:textId="77777777">
            <w:pPr>
              <w:spacing w:before="120" w:after="120"/>
              <w:ind w:left="0"/>
              <w:rPr>
                <w:sz w:val="18"/>
                <w:szCs w:val="20"/>
              </w:rPr>
            </w:pPr>
            <w:r w:rsidRPr="00727FC6">
              <w:rPr>
                <w:sz w:val="18"/>
                <w:szCs w:val="20"/>
              </w:rPr>
              <w:t xml:space="preserve">Date: </w:t>
            </w:r>
          </w:p>
        </w:tc>
      </w:tr>
      <w:tr w14:paraId="67004E30" w14:textId="77777777" w:rsidTr="00B25E95">
        <w:tblPrEx>
          <w:tblW w:w="11096" w:type="dxa"/>
          <w:jc w:val="center"/>
          <w:tblLayout w:type="fixed"/>
          <w:tblLook w:val="01E0"/>
        </w:tblPrEx>
        <w:trPr>
          <w:jc w:val="center"/>
        </w:trPr>
        <w:tc>
          <w:tcPr>
            <w:tcW w:w="11096" w:type="dxa"/>
            <w:gridSpan w:val="5"/>
            <w:vAlign w:val="center"/>
          </w:tcPr>
          <w:p w:rsidR="003D4CF6" w:rsidRPr="00727FC6" w:rsidP="003D4CF6" w14:paraId="44680E7B" w14:textId="77777777">
            <w:pPr>
              <w:spacing w:before="120" w:after="120"/>
              <w:ind w:left="0"/>
              <w:rPr>
                <w:sz w:val="18"/>
                <w:szCs w:val="20"/>
              </w:rPr>
            </w:pPr>
            <w:r w:rsidRPr="00727FC6">
              <w:rPr>
                <w:sz w:val="18"/>
                <w:szCs w:val="20"/>
              </w:rPr>
              <w:t>Regional Office Review</w:t>
            </w:r>
          </w:p>
        </w:tc>
      </w:tr>
      <w:tr w14:paraId="047D7805"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11C4688C" w14:textId="77777777">
            <w:pPr>
              <w:spacing w:before="120" w:after="120"/>
              <w:ind w:left="0"/>
              <w:rPr>
                <w:sz w:val="18"/>
                <w:szCs w:val="20"/>
              </w:rPr>
            </w:pPr>
            <w:r w:rsidRPr="00727FC6">
              <w:rPr>
                <w:sz w:val="18"/>
                <w:szCs w:val="20"/>
              </w:rPr>
              <w:t>Variance Requested:</w:t>
            </w:r>
          </w:p>
        </w:tc>
        <w:tc>
          <w:tcPr>
            <w:tcW w:w="4320" w:type="dxa"/>
            <w:gridSpan w:val="2"/>
            <w:vAlign w:val="center"/>
          </w:tcPr>
          <w:p w:rsidR="003D4CF6" w:rsidRPr="00727FC6" w:rsidP="003D4CF6" w14:paraId="36EB85EC" w14:textId="77777777">
            <w:pPr>
              <w:spacing w:before="120" w:after="120"/>
              <w:ind w:left="0"/>
              <w:rPr>
                <w:sz w:val="18"/>
                <w:szCs w:val="20"/>
              </w:rPr>
            </w:pPr>
            <w:r w:rsidRPr="00727FC6">
              <w:rPr>
                <w:sz w:val="18"/>
                <w:szCs w:val="20"/>
              </w:rPr>
              <w:t xml:space="preserve">Percent of Total CA:  </w:t>
            </w:r>
          </w:p>
        </w:tc>
      </w:tr>
      <w:tr w14:paraId="1B9B81AA"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5C71FDA7" w14:textId="77777777">
            <w:pPr>
              <w:spacing w:before="120" w:after="120"/>
              <w:ind w:left="0"/>
              <w:rPr>
                <w:sz w:val="18"/>
                <w:szCs w:val="20"/>
              </w:rPr>
            </w:pPr>
            <w:r w:rsidRPr="00727FC6">
              <w:rPr>
                <w:sz w:val="18"/>
                <w:szCs w:val="20"/>
              </w:rPr>
              <w:t xml:space="preserve">Reviewed by:  </w:t>
            </w:r>
          </w:p>
        </w:tc>
        <w:tc>
          <w:tcPr>
            <w:tcW w:w="4320" w:type="dxa"/>
            <w:gridSpan w:val="2"/>
            <w:vAlign w:val="center"/>
          </w:tcPr>
          <w:p w:rsidR="003D4CF6" w:rsidRPr="00727FC6" w:rsidP="003D4CF6" w14:paraId="1C1CE575" w14:textId="77777777">
            <w:pPr>
              <w:spacing w:before="120" w:after="120"/>
              <w:ind w:left="0"/>
              <w:rPr>
                <w:sz w:val="18"/>
                <w:szCs w:val="20"/>
              </w:rPr>
            </w:pPr>
            <w:r w:rsidRPr="00727FC6">
              <w:rPr>
                <w:sz w:val="18"/>
                <w:szCs w:val="20"/>
              </w:rPr>
              <w:t xml:space="preserve">Date:  </w:t>
            </w:r>
          </w:p>
        </w:tc>
      </w:tr>
      <w:tr w14:paraId="7281EC77"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37CA072A" w14:textId="77777777">
            <w:pPr>
              <w:spacing w:before="120" w:after="120"/>
              <w:ind w:left="0"/>
              <w:rPr>
                <w:sz w:val="18"/>
                <w:szCs w:val="20"/>
              </w:rPr>
            </w:pPr>
            <w:r w:rsidRPr="00727FC6">
              <w:rPr>
                <w:sz w:val="18"/>
                <w:szCs w:val="20"/>
              </w:rPr>
              <w:t xml:space="preserve">Approved by:  </w:t>
            </w:r>
          </w:p>
        </w:tc>
        <w:tc>
          <w:tcPr>
            <w:tcW w:w="4320" w:type="dxa"/>
            <w:gridSpan w:val="2"/>
            <w:vAlign w:val="center"/>
          </w:tcPr>
          <w:p w:rsidR="003D4CF6" w:rsidRPr="00727FC6" w:rsidP="003D4CF6" w14:paraId="5C8196C5" w14:textId="77777777">
            <w:pPr>
              <w:spacing w:before="120" w:after="120"/>
              <w:ind w:left="0"/>
              <w:rPr>
                <w:sz w:val="18"/>
                <w:szCs w:val="20"/>
              </w:rPr>
            </w:pPr>
            <w:r w:rsidRPr="00727FC6">
              <w:rPr>
                <w:sz w:val="18"/>
                <w:szCs w:val="20"/>
              </w:rPr>
              <w:t xml:space="preserve">Date:  </w:t>
            </w:r>
          </w:p>
        </w:tc>
      </w:tr>
    </w:tbl>
    <w:p w:rsidR="003D4CF6" w:rsidRPr="00727FC6" w:rsidP="002A59E2" w14:paraId="7D597675" w14:textId="1F6A1E5D">
      <w:pPr>
        <w:pStyle w:val="Heading2"/>
        <w:numPr>
          <w:ilvl w:val="0"/>
          <w:numId w:val="0"/>
        </w:numPr>
        <w:ind w:left="720" w:hanging="360"/>
        <w:sectPr w:rsidSect="00A916EE">
          <w:headerReference w:type="even" r:id="rId24"/>
          <w:pgSz w:w="12240" w:h="15840" w:code="1"/>
          <w:pgMar w:top="1440" w:right="720" w:bottom="720" w:left="720" w:header="432" w:footer="432" w:gutter="0"/>
          <w:cols w:space="720"/>
          <w:docGrid w:linePitch="360"/>
        </w:sectPr>
      </w:pPr>
      <w:bookmarkStart w:id="497" w:name="_Toc127882907"/>
      <w:r w:rsidRPr="00727FC6">
        <w:t>BLS LMI-BV</w:t>
      </w:r>
      <w:r w:rsidRPr="00727FC6" w:rsidR="00530BF4">
        <w:t xml:space="preserve"> </w:t>
      </w:r>
      <w:r w:rsidRPr="00727FC6" w:rsidR="00CE1E54">
        <w:rPr>
          <w:b w:val="0"/>
          <w:i/>
        </w:rPr>
        <w:t xml:space="preserve">(Revised </w:t>
      </w:r>
      <w:r w:rsidR="00865242">
        <w:rPr>
          <w:b w:val="0"/>
          <w:i/>
        </w:rPr>
        <w:t>June 202</w:t>
      </w:r>
      <w:r w:rsidR="00BB2130">
        <w:rPr>
          <w:b w:val="0"/>
          <w:i/>
        </w:rPr>
        <w:t>3</w:t>
      </w:r>
      <w:r w:rsidRPr="00727FC6" w:rsidR="00530BF4">
        <w:rPr>
          <w:b w:val="0"/>
          <w:i/>
        </w:rPr>
        <w:t>)</w:t>
      </w:r>
      <w:bookmarkEnd w:id="497"/>
      <w:r w:rsidRPr="00727FC6" w:rsidR="00530BF4">
        <w:t xml:space="preserve"> </w:t>
      </w:r>
    </w:p>
    <w:p w:rsidR="00CC3669" w:rsidRPr="00727FC6" w:rsidP="003D4CF6" w14:paraId="6C224FA0" w14:textId="77777777">
      <w:pPr>
        <w:ind w:left="0"/>
      </w:pPr>
    </w:p>
    <w:p w:rsidR="00CC3669" w:rsidRPr="00727FC6" w:rsidP="00E12337" w14:paraId="7B55A754" w14:textId="77777777"/>
    <w:p w:rsidR="00CC3669" w:rsidRPr="00727FC6" w:rsidP="00E12337" w14:paraId="20014B9C" w14:textId="77777777"/>
    <w:p w:rsidR="00CC3669" w:rsidRPr="00727FC6" w:rsidP="00E12337" w14:paraId="6CBE7084" w14:textId="77777777"/>
    <w:p w:rsidR="00CC3669" w:rsidRPr="00727FC6" w:rsidP="00E12337" w14:paraId="60EF77C7" w14:textId="77777777"/>
    <w:p w:rsidR="00CC3669" w:rsidRPr="00727FC6" w:rsidP="00E12337" w14:paraId="5DD30900" w14:textId="77777777"/>
    <w:p w:rsidR="00CC3669" w:rsidRPr="00727FC6" w:rsidP="00E12337" w14:paraId="040D1A92" w14:textId="77777777"/>
    <w:p w:rsidR="00CC3669" w:rsidRPr="00727FC6" w:rsidP="00E12337" w14:paraId="05C11727" w14:textId="77777777"/>
    <w:p w:rsidR="00CC3669" w:rsidRPr="00727FC6" w:rsidP="00E12337" w14:paraId="5BA1EAEA" w14:textId="77777777"/>
    <w:p w:rsidR="00CC3669" w:rsidRPr="00727FC6" w:rsidP="00E12337" w14:paraId="6DBDF23D" w14:textId="77777777"/>
    <w:p w:rsidR="00CC3669" w:rsidRPr="00727FC6" w:rsidP="00E12337" w14:paraId="2B030932" w14:textId="77777777"/>
    <w:p w:rsidR="00CC3669" w:rsidRPr="00727FC6" w:rsidP="00E12337" w14:paraId="2E848088" w14:textId="77777777"/>
    <w:p w:rsidR="00353BBC" w:rsidRPr="00727FC6" w:rsidP="009F380C" w14:paraId="2C43B22E" w14:textId="3000240C">
      <w:pPr>
        <w:ind w:left="0"/>
        <w:jc w:val="center"/>
        <w:sectPr w:rsidSect="00A916EE">
          <w:headerReference w:type="even" r:id="rId25"/>
          <w:headerReference w:type="default" r:id="rId26"/>
          <w:footerReference w:type="default" r:id="rId27"/>
          <w:headerReference w:type="first" r:id="rId28"/>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850" w:type="dxa"/>
        <w:tblInd w:w="-112" w:type="dxa"/>
        <w:tblLayout w:type="fixed"/>
        <w:tblLook w:val="04A0"/>
      </w:tblPr>
      <w:tblGrid>
        <w:gridCol w:w="236"/>
        <w:gridCol w:w="793"/>
        <w:gridCol w:w="660"/>
        <w:gridCol w:w="538"/>
        <w:gridCol w:w="493"/>
        <w:gridCol w:w="44"/>
        <w:gridCol w:w="228"/>
        <w:gridCol w:w="528"/>
        <w:gridCol w:w="808"/>
        <w:gridCol w:w="331"/>
        <w:gridCol w:w="730"/>
        <w:gridCol w:w="483"/>
        <w:gridCol w:w="166"/>
        <w:gridCol w:w="122"/>
        <w:gridCol w:w="166"/>
        <w:gridCol w:w="826"/>
        <w:gridCol w:w="510"/>
        <w:gridCol w:w="166"/>
        <w:gridCol w:w="70"/>
        <w:gridCol w:w="166"/>
        <w:gridCol w:w="1414"/>
        <w:gridCol w:w="272"/>
        <w:gridCol w:w="426"/>
        <w:gridCol w:w="716"/>
        <w:gridCol w:w="402"/>
        <w:gridCol w:w="274"/>
        <w:gridCol w:w="152"/>
        <w:gridCol w:w="236"/>
        <w:gridCol w:w="694"/>
        <w:gridCol w:w="220"/>
        <w:gridCol w:w="73"/>
        <w:gridCol w:w="163"/>
        <w:gridCol w:w="603"/>
        <w:gridCol w:w="166"/>
        <w:gridCol w:w="163"/>
        <w:gridCol w:w="812"/>
      </w:tblGrid>
      <w:tr w14:paraId="7E4AD2EE" w14:textId="77777777" w:rsidTr="00B25E95">
        <w:tblPrEx>
          <w:tblW w:w="14850" w:type="dxa"/>
          <w:tblInd w:w="-112" w:type="dxa"/>
          <w:tblLayout w:type="fixed"/>
          <w:tblLook w:val="04A0"/>
        </w:tblPrEx>
        <w:trPr>
          <w:trHeight w:val="771"/>
        </w:trPr>
        <w:tc>
          <w:tcPr>
            <w:tcW w:w="5872" w:type="dxa"/>
            <w:gridSpan w:val="12"/>
            <w:tcBorders>
              <w:top w:val="single" w:sz="4" w:space="0" w:color="auto"/>
              <w:left w:val="single" w:sz="4" w:space="0" w:color="auto"/>
              <w:bottom w:val="nil"/>
              <w:right w:val="nil"/>
            </w:tcBorders>
            <w:shd w:val="clear" w:color="auto" w:fill="auto"/>
            <w:noWrap/>
            <w:vAlign w:val="center"/>
            <w:hideMark/>
          </w:tcPr>
          <w:p w:rsidR="00B25E95" w:rsidRPr="00727FC6" w:rsidP="00B25E95" w14:paraId="3C176135" w14:textId="77777777">
            <w:pPr>
              <w:spacing w:after="0"/>
              <w:ind w:left="0"/>
              <w:rPr>
                <w:rFonts w:ascii="Arial" w:hAnsi="Arial" w:cs="Arial"/>
                <w:b/>
                <w:bCs/>
                <w:szCs w:val="20"/>
              </w:rPr>
            </w:pPr>
            <w:bookmarkStart w:id="498" w:name="RANGE!A1:S30"/>
            <w:bookmarkEnd w:id="498"/>
            <w:r w:rsidRPr="00727FC6">
              <w:rPr>
                <w:rFonts w:ascii="Arial" w:hAnsi="Arial" w:cs="Arial"/>
                <w:b/>
                <w:bCs/>
                <w:szCs w:val="20"/>
              </w:rPr>
              <w:t>BUREAU OF LABOR STATISTICS</w:t>
            </w:r>
          </w:p>
        </w:tc>
        <w:tc>
          <w:tcPr>
            <w:tcW w:w="288" w:type="dxa"/>
            <w:gridSpan w:val="2"/>
            <w:tcBorders>
              <w:top w:val="single" w:sz="4" w:space="0" w:color="auto"/>
              <w:left w:val="nil"/>
              <w:bottom w:val="nil"/>
              <w:right w:val="nil"/>
            </w:tcBorders>
            <w:shd w:val="clear" w:color="auto" w:fill="auto"/>
            <w:noWrap/>
            <w:vAlign w:val="bottom"/>
            <w:hideMark/>
          </w:tcPr>
          <w:p w:rsidR="00B25E95" w:rsidRPr="00727FC6" w:rsidP="00B25E95" w14:paraId="67F90791"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single" w:sz="4" w:space="0" w:color="auto"/>
              <w:left w:val="nil"/>
              <w:bottom w:val="nil"/>
              <w:right w:val="nil"/>
            </w:tcBorders>
            <w:shd w:val="clear" w:color="auto" w:fill="auto"/>
            <w:noWrap/>
            <w:vAlign w:val="bottom"/>
            <w:hideMark/>
          </w:tcPr>
          <w:p w:rsidR="00B25E95" w:rsidRPr="00727FC6" w:rsidP="00B25E95" w14:paraId="57A4334B"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single" w:sz="4" w:space="0" w:color="auto"/>
              <w:left w:val="nil"/>
              <w:bottom w:val="nil"/>
              <w:right w:val="nil"/>
            </w:tcBorders>
            <w:shd w:val="clear" w:color="auto" w:fill="auto"/>
            <w:noWrap/>
            <w:vAlign w:val="bottom"/>
            <w:hideMark/>
          </w:tcPr>
          <w:p w:rsidR="00B25E95" w:rsidRPr="00727FC6" w:rsidP="00B25E95" w14:paraId="5150BA7B" w14:textId="77777777">
            <w:pPr>
              <w:spacing w:after="0"/>
              <w:ind w:left="0"/>
              <w:rPr>
                <w:rFonts w:ascii="Arial" w:hAnsi="Arial" w:cs="Arial"/>
                <w:szCs w:val="20"/>
              </w:rPr>
            </w:pPr>
            <w:r w:rsidRPr="00727FC6">
              <w:rPr>
                <w:rFonts w:ascii="Arial" w:hAnsi="Arial" w:cs="Arial"/>
                <w:szCs w:val="20"/>
              </w:rPr>
              <w:t> </w:t>
            </w:r>
          </w:p>
        </w:tc>
        <w:tc>
          <w:tcPr>
            <w:tcW w:w="4752" w:type="dxa"/>
            <w:gridSpan w:val="10"/>
            <w:tcBorders>
              <w:top w:val="single" w:sz="4" w:space="0" w:color="auto"/>
              <w:left w:val="nil"/>
              <w:bottom w:val="nil"/>
              <w:right w:val="nil"/>
            </w:tcBorders>
            <w:shd w:val="clear" w:color="auto" w:fill="auto"/>
            <w:noWrap/>
            <w:vAlign w:val="center"/>
            <w:hideMark/>
          </w:tcPr>
          <w:p w:rsidR="00B25E95" w:rsidRPr="00727FC6" w:rsidP="00B25E95" w14:paraId="210EF2A7" w14:textId="77777777">
            <w:pPr>
              <w:spacing w:after="0"/>
              <w:ind w:left="0"/>
              <w:jc w:val="right"/>
              <w:rPr>
                <w:rFonts w:ascii="Arial" w:hAnsi="Arial" w:cs="Arial"/>
                <w:b/>
                <w:bCs/>
                <w:szCs w:val="20"/>
              </w:rPr>
            </w:pPr>
            <w:r w:rsidRPr="00727FC6">
              <w:rPr>
                <w:rFonts w:ascii="Arial" w:hAnsi="Arial" w:cs="Arial"/>
                <w:b/>
                <w:bCs/>
                <w:szCs w:val="20"/>
              </w:rPr>
              <w:t xml:space="preserve">       U.S. DEPARTMENT OF LABOR</w:t>
            </w:r>
          </w:p>
        </w:tc>
        <w:tc>
          <w:tcPr>
            <w:tcW w:w="1059" w:type="dxa"/>
            <w:gridSpan w:val="4"/>
            <w:tcBorders>
              <w:top w:val="single" w:sz="4" w:space="0" w:color="auto"/>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tblPr>
            <w:tblGrid>
              <w:gridCol w:w="1242"/>
            </w:tblGrid>
            <w:tr w14:paraId="1E5E3EE1" w14:textId="77777777" w:rsidTr="00B25E95">
              <w:tblPrEx>
                <w:tblW w:w="0" w:type="auto"/>
                <w:tblCellSpacing w:w="0" w:type="dxa"/>
                <w:tblLayout w:type="fixed"/>
                <w:tblCellMar>
                  <w:left w:w="0" w:type="dxa"/>
                  <w:right w:w="0" w:type="dxa"/>
                </w:tblCellMar>
                <w:tblLook w:val="04A0"/>
              </w:tblPrEx>
              <w:trPr>
                <w:trHeight w:val="771"/>
                <w:tblCellSpacing w:w="0" w:type="dxa"/>
              </w:trPr>
              <w:tc>
                <w:tcPr>
                  <w:tcW w:w="1242" w:type="dxa"/>
                  <w:shd w:val="clear" w:color="auto" w:fill="auto"/>
                  <w:noWrap/>
                  <w:vAlign w:val="bottom"/>
                  <w:hideMark/>
                </w:tcPr>
                <w:p w:rsidR="00B25E95" w:rsidRPr="00727FC6" w:rsidP="00B25E95" w14:paraId="557FAEB5" w14:textId="79A1217B">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59264" behindDoc="0" locked="0" layoutInCell="1" allowOverlap="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95300"/>
                                </a:xfrm>
                                <a:prstGeom prst="rect">
                                  <a:avLst/>
                                </a:prstGeom>
                                <a:noFill/>
                              </pic:spPr>
                            </pic:pic>
                          </a:graphicData>
                        </a:graphic>
                      </wp:anchor>
                    </w:drawing>
                  </w:r>
                  <w:r w:rsidRPr="00727FC6">
                    <w:rPr>
                      <w:rFonts w:ascii="Arial" w:hAnsi="Arial" w:cs="Arial"/>
                      <w:szCs w:val="20"/>
                    </w:rPr>
                    <w:t> </w:t>
                  </w:r>
                </w:p>
              </w:tc>
            </w:tr>
          </w:tbl>
          <w:p w:rsidR="00B25E95" w:rsidRPr="00727FC6" w:rsidP="00B25E95" w14:paraId="209F1183" w14:textId="77777777">
            <w:pPr>
              <w:spacing w:after="0"/>
              <w:ind w:left="0"/>
              <w:rPr>
                <w:rFonts w:ascii="Arial" w:hAnsi="Arial" w:cs="Arial"/>
                <w:szCs w:val="20"/>
              </w:rPr>
            </w:pPr>
          </w:p>
        </w:tc>
        <w:tc>
          <w:tcPr>
            <w:tcW w:w="1141" w:type="dxa"/>
            <w:gridSpan w:val="3"/>
            <w:tcBorders>
              <w:top w:val="single" w:sz="4" w:space="0" w:color="auto"/>
              <w:left w:val="nil"/>
              <w:bottom w:val="nil"/>
              <w:right w:val="single" w:sz="4" w:space="0" w:color="auto"/>
            </w:tcBorders>
            <w:shd w:val="clear" w:color="auto" w:fill="auto"/>
            <w:noWrap/>
            <w:vAlign w:val="bottom"/>
            <w:hideMark/>
          </w:tcPr>
          <w:p w:rsidR="00B25E95" w:rsidRPr="00727FC6" w:rsidP="00B25E95" w14:paraId="116F84EB" w14:textId="77777777">
            <w:pPr>
              <w:spacing w:after="0"/>
              <w:ind w:left="0"/>
              <w:rPr>
                <w:rFonts w:ascii="Arial" w:hAnsi="Arial" w:cs="Arial"/>
                <w:szCs w:val="20"/>
              </w:rPr>
            </w:pPr>
            <w:r w:rsidRPr="00727FC6">
              <w:rPr>
                <w:rFonts w:ascii="Arial" w:hAnsi="Arial" w:cs="Arial"/>
                <w:szCs w:val="20"/>
              </w:rPr>
              <w:t> </w:t>
            </w:r>
          </w:p>
        </w:tc>
      </w:tr>
      <w:tr w14:paraId="484EF5B6" w14:textId="77777777" w:rsidTr="00B25E95">
        <w:tblPrEx>
          <w:tblW w:w="14850" w:type="dxa"/>
          <w:tblInd w:w="-112" w:type="dxa"/>
          <w:tblLayout w:type="fixed"/>
          <w:tblLook w:val="04A0"/>
        </w:tblPrEx>
        <w:trPr>
          <w:trHeight w:val="771"/>
        </w:trPr>
        <w:tc>
          <w:tcPr>
            <w:tcW w:w="14850" w:type="dxa"/>
            <w:gridSpan w:val="36"/>
            <w:tcBorders>
              <w:top w:val="nil"/>
              <w:left w:val="single" w:sz="4" w:space="0" w:color="auto"/>
              <w:bottom w:val="nil"/>
              <w:right w:val="single" w:sz="4" w:space="0" w:color="auto"/>
            </w:tcBorders>
            <w:shd w:val="clear" w:color="auto" w:fill="auto"/>
            <w:noWrap/>
            <w:vAlign w:val="center"/>
            <w:hideMark/>
          </w:tcPr>
          <w:p w:rsidR="00B25E95" w:rsidRPr="00727FC6" w:rsidP="00B25E95" w14:paraId="178AF112" w14:textId="77777777">
            <w:pPr>
              <w:spacing w:after="0"/>
              <w:ind w:left="0"/>
              <w:jc w:val="center"/>
              <w:rPr>
                <w:rFonts w:ascii="Arial" w:hAnsi="Arial" w:cs="Arial"/>
                <w:b/>
                <w:bCs/>
                <w:szCs w:val="20"/>
              </w:rPr>
            </w:pPr>
            <w:r w:rsidRPr="00727FC6">
              <w:rPr>
                <w:rFonts w:ascii="Arial" w:hAnsi="Arial" w:cs="Arial"/>
                <w:b/>
                <w:bCs/>
                <w:szCs w:val="20"/>
              </w:rPr>
              <w:t xml:space="preserve">BLS LMI FINANCIAL RECONCILIATION WORKSHEET (FRW-A: BASE PROGRAMS) </w:t>
            </w:r>
          </w:p>
        </w:tc>
      </w:tr>
      <w:tr w14:paraId="1DAD9A40" w14:textId="77777777" w:rsidTr="00B25E95">
        <w:tblPrEx>
          <w:tblW w:w="14850" w:type="dxa"/>
          <w:tblInd w:w="-112" w:type="dxa"/>
          <w:tblLayout w:type="fixed"/>
          <w:tblLook w:val="04A0"/>
        </w:tblPrEx>
        <w:trPr>
          <w:trHeight w:val="935"/>
        </w:trPr>
        <w:tc>
          <w:tcPr>
            <w:tcW w:w="12650"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B25E95" w:rsidRPr="00727FC6" w:rsidP="00804519" w14:paraId="18352D79" w14:textId="4F6AA0E8">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804519">
              <w:rPr>
                <w:rFonts w:ascii="Arial" w:hAnsi="Arial" w:cs="Arial"/>
                <w:sz w:val="14"/>
                <w:szCs w:val="14"/>
              </w:rPr>
              <w:t>L-1</w:t>
            </w:r>
            <w:r w:rsidRPr="00727FC6">
              <w:rPr>
                <w:rFonts w:ascii="Arial" w:hAnsi="Arial" w:cs="Arial"/>
                <w:sz w:val="14"/>
                <w:szCs w:val="14"/>
              </w:rPr>
              <w:t xml:space="preserve">.  If you have any comments regarding these estimates or any other aspect of this form, including suggestions for reducing this burden, send them to </w:t>
            </w:r>
            <w:r w:rsidRPr="00BB2130" w:rsidR="00BB2130">
              <w:rPr>
                <w:rFonts w:ascii="Arial" w:hAnsi="Arial" w:cs="Arial"/>
                <w:sz w:val="14"/>
                <w:szCs w:val="14"/>
              </w:rPr>
              <w:t xml:space="preserve"> BLS_PRA_Public@bls.gov</w:t>
            </w:r>
            <w:r w:rsidRPr="00727FC6">
              <w:rPr>
                <w:rFonts w:ascii="Arial" w:hAnsi="Arial" w:cs="Arial"/>
                <w:sz w:val="14"/>
                <w:szCs w:val="14"/>
              </w:rPr>
              <w:t>.  You are not required to respond to the collection of information unless it displays a currently valid OMB control number.</w:t>
            </w:r>
          </w:p>
        </w:tc>
        <w:tc>
          <w:tcPr>
            <w:tcW w:w="2200" w:type="dxa"/>
            <w:gridSpan w:val="7"/>
            <w:tcBorders>
              <w:top w:val="single" w:sz="4" w:space="0" w:color="auto"/>
              <w:left w:val="nil"/>
              <w:bottom w:val="single" w:sz="4" w:space="0" w:color="auto"/>
              <w:right w:val="single" w:sz="4" w:space="0" w:color="auto"/>
            </w:tcBorders>
            <w:shd w:val="clear" w:color="auto" w:fill="auto"/>
            <w:vAlign w:val="center"/>
            <w:hideMark/>
          </w:tcPr>
          <w:p w:rsidR="00B25E95" w:rsidRPr="00727FC6" w:rsidP="00B25E95" w14:paraId="4B1E3314" w14:textId="77777777">
            <w:pPr>
              <w:spacing w:after="0"/>
              <w:ind w:left="0"/>
              <w:jc w:val="center"/>
              <w:rPr>
                <w:rFonts w:ascii="Arial" w:hAnsi="Arial" w:cs="Arial"/>
                <w:sz w:val="14"/>
                <w:szCs w:val="14"/>
              </w:rPr>
            </w:pPr>
          </w:p>
          <w:p w:rsidR="00B25E95" w:rsidRPr="00727FC6" w:rsidP="00B25E95" w14:paraId="609A61FA" w14:textId="1AF751C3">
            <w:pPr>
              <w:spacing w:after="0"/>
              <w:ind w:left="0"/>
              <w:jc w:val="center"/>
              <w:rPr>
                <w:rFonts w:ascii="Arial" w:hAnsi="Arial" w:cs="Arial"/>
                <w:sz w:val="14"/>
                <w:szCs w:val="14"/>
              </w:rPr>
            </w:pPr>
            <w:r w:rsidRPr="00727FC6">
              <w:rPr>
                <w:rFonts w:ascii="Arial" w:hAnsi="Arial" w:cs="Arial"/>
                <w:sz w:val="14"/>
                <w:szCs w:val="14"/>
              </w:rPr>
              <w:t>OMB No. 1220-0079</w:t>
            </w:r>
            <w:r w:rsidRPr="00727FC6">
              <w:rPr>
                <w:rFonts w:ascii="Arial" w:hAnsi="Arial" w:cs="Arial"/>
                <w:sz w:val="14"/>
                <w:szCs w:val="14"/>
              </w:rPr>
              <w:br/>
              <w:t xml:space="preserve">Approval Expires  </w:t>
            </w:r>
            <w:r w:rsidR="004A5FEF">
              <w:rPr>
                <w:rFonts w:ascii="Arial" w:hAnsi="Arial"/>
                <w:sz w:val="14"/>
              </w:rPr>
              <w:t>06-30-2024</w:t>
            </w:r>
          </w:p>
        </w:tc>
      </w:tr>
      <w:tr w14:paraId="2D04328E"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803485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20FB0933"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599CA9F7" w14:textId="77777777">
            <w:pPr>
              <w:spacing w:after="0"/>
              <w:ind w:left="0"/>
              <w:rPr>
                <w:rFonts w:ascii="Arial" w:hAnsi="Arial" w:cs="Arial"/>
                <w:szCs w:val="20"/>
              </w:rPr>
            </w:pPr>
            <w:r w:rsidRPr="00727FC6">
              <w:rPr>
                <w:rFonts w:ascii="Arial" w:hAnsi="Arial" w:cs="Arial"/>
                <w:szCs w:val="20"/>
              </w:rPr>
              <w:t xml:space="preserve"> </w:t>
            </w:r>
          </w:p>
        </w:tc>
        <w:tc>
          <w:tcPr>
            <w:tcW w:w="537" w:type="dxa"/>
            <w:gridSpan w:val="2"/>
            <w:tcBorders>
              <w:top w:val="nil"/>
              <w:left w:val="nil"/>
              <w:bottom w:val="nil"/>
              <w:right w:val="nil"/>
            </w:tcBorders>
            <w:shd w:val="clear" w:color="auto" w:fill="auto"/>
            <w:noWrap/>
            <w:vAlign w:val="bottom"/>
            <w:hideMark/>
          </w:tcPr>
          <w:p w:rsidR="00B25E95" w:rsidRPr="00727FC6" w:rsidP="00B25E95" w14:paraId="6A314AA9"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000A1EBF"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1F4A47B3"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7FAD6E59"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B6F4F6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3845309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166612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FAA13D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1AC931C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338731A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64889A6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79826E0"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531847D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5884B6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38C2BCBD"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1CF6937" w14:textId="77777777">
            <w:pPr>
              <w:spacing w:after="0"/>
              <w:ind w:left="0"/>
              <w:rPr>
                <w:rFonts w:ascii="Arial" w:hAnsi="Arial" w:cs="Arial"/>
                <w:szCs w:val="20"/>
              </w:rPr>
            </w:pPr>
            <w:r w:rsidRPr="00727FC6">
              <w:rPr>
                <w:rFonts w:ascii="Arial" w:hAnsi="Arial" w:cs="Arial"/>
                <w:szCs w:val="20"/>
              </w:rPr>
              <w:t> </w:t>
            </w:r>
          </w:p>
        </w:tc>
      </w:tr>
      <w:tr w14:paraId="79324A15" w14:textId="77777777" w:rsidTr="00B25E95">
        <w:tblPrEx>
          <w:tblW w:w="14850" w:type="dxa"/>
          <w:tblInd w:w="-112" w:type="dxa"/>
          <w:tblLayout w:type="fixed"/>
          <w:tblLook w:val="04A0"/>
        </w:tblPrEx>
        <w:trPr>
          <w:trHeight w:val="479"/>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51447AE"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vAlign w:val="bottom"/>
            <w:hideMark/>
          </w:tcPr>
          <w:p w:rsidR="00B25E95" w:rsidRPr="00727FC6" w:rsidP="00B25E95" w14:paraId="460EACBC" w14:textId="77777777">
            <w:pPr>
              <w:spacing w:after="0"/>
              <w:ind w:left="0"/>
              <w:rPr>
                <w:rFonts w:ascii="Arial" w:hAnsi="Arial" w:cs="Arial"/>
                <w:szCs w:val="20"/>
              </w:rPr>
            </w:pPr>
            <w:r w:rsidRPr="00727FC6">
              <w:rPr>
                <w:rFonts w:ascii="Arial" w:hAnsi="Arial" w:cs="Arial"/>
                <w:szCs w:val="20"/>
              </w:rPr>
              <w:t>State Workforce Agency (SWA):</w:t>
            </w:r>
          </w:p>
        </w:tc>
        <w:tc>
          <w:tcPr>
            <w:tcW w:w="7251" w:type="dxa"/>
            <w:gridSpan w:val="17"/>
            <w:tcBorders>
              <w:top w:val="nil"/>
              <w:left w:val="nil"/>
              <w:bottom w:val="single" w:sz="4" w:space="0" w:color="auto"/>
              <w:right w:val="nil"/>
            </w:tcBorders>
            <w:shd w:val="clear" w:color="auto" w:fill="auto"/>
            <w:noWrap/>
            <w:vAlign w:val="bottom"/>
            <w:hideMark/>
          </w:tcPr>
          <w:p w:rsidR="00B25E95" w:rsidRPr="00727FC6" w:rsidP="00B25E95" w14:paraId="3C058FEC"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00B25E95" w:rsidRPr="00727FC6" w:rsidP="00B25E95" w14:paraId="3C6F329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10F4AD3D" w14:textId="77777777">
            <w:pPr>
              <w:spacing w:after="0"/>
              <w:ind w:left="0"/>
              <w:jc w:val="right"/>
              <w:rPr>
                <w:rFonts w:ascii="Arial" w:hAnsi="Arial" w:cs="Arial"/>
                <w:szCs w:val="20"/>
              </w:rPr>
            </w:pPr>
            <w:r w:rsidRPr="00727FC6">
              <w:rPr>
                <w:rFonts w:ascii="Arial" w:hAnsi="Arial" w:cs="Arial"/>
                <w:szCs w:val="20"/>
              </w:rPr>
              <w:t>Date:</w:t>
            </w:r>
          </w:p>
        </w:tc>
        <w:tc>
          <w:tcPr>
            <w:tcW w:w="1649" w:type="dxa"/>
            <w:gridSpan w:val="6"/>
            <w:tcBorders>
              <w:top w:val="nil"/>
              <w:left w:val="nil"/>
              <w:bottom w:val="single" w:sz="4" w:space="0" w:color="auto"/>
              <w:right w:val="nil"/>
            </w:tcBorders>
            <w:shd w:val="clear" w:color="auto" w:fill="auto"/>
            <w:noWrap/>
            <w:vAlign w:val="bottom"/>
            <w:hideMark/>
          </w:tcPr>
          <w:p w:rsidR="00B25E95" w:rsidRPr="00727FC6" w:rsidP="00B25E95" w14:paraId="15A6C398" w14:textId="77777777">
            <w:pPr>
              <w:spacing w:after="0"/>
              <w:ind w:left="0"/>
              <w:jc w:val="center"/>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39AA6E2B" w14:textId="77777777">
            <w:pPr>
              <w:spacing w:after="0"/>
              <w:ind w:left="0"/>
              <w:rPr>
                <w:rFonts w:ascii="Arial" w:hAnsi="Arial" w:cs="Arial"/>
                <w:szCs w:val="20"/>
              </w:rPr>
            </w:pPr>
          </w:p>
        </w:tc>
        <w:tc>
          <w:tcPr>
            <w:tcW w:w="975" w:type="dxa"/>
            <w:gridSpan w:val="2"/>
            <w:tcBorders>
              <w:top w:val="nil"/>
              <w:left w:val="nil"/>
              <w:bottom w:val="nil"/>
              <w:right w:val="single" w:sz="4" w:space="0" w:color="auto"/>
            </w:tcBorders>
            <w:shd w:val="clear" w:color="auto" w:fill="auto"/>
            <w:noWrap/>
            <w:vAlign w:val="bottom"/>
            <w:hideMark/>
          </w:tcPr>
          <w:p w:rsidR="00B25E95" w:rsidRPr="00727FC6" w:rsidP="00B25E95" w14:paraId="5A513A31" w14:textId="77777777">
            <w:pPr>
              <w:spacing w:after="0"/>
              <w:ind w:left="0"/>
              <w:rPr>
                <w:rFonts w:ascii="Arial" w:hAnsi="Arial" w:cs="Arial"/>
                <w:szCs w:val="20"/>
              </w:rPr>
            </w:pPr>
            <w:r w:rsidRPr="00727FC6">
              <w:rPr>
                <w:rFonts w:ascii="Arial" w:hAnsi="Arial" w:cs="Arial"/>
                <w:szCs w:val="20"/>
              </w:rPr>
              <w:t> </w:t>
            </w:r>
          </w:p>
        </w:tc>
      </w:tr>
      <w:tr w14:paraId="23145C48"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950F12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513F4F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04CF9F3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C1CDD53"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A637DC9"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05DD708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1B336D4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1EF2E12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66B56CA3"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9159BA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D00575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01237502"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84C7D6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3972E02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70E55B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4BFC337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550179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0CA65CF2"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654855E7" w14:textId="77777777">
            <w:pPr>
              <w:spacing w:after="0"/>
              <w:ind w:left="0"/>
              <w:rPr>
                <w:rFonts w:ascii="Arial" w:hAnsi="Arial" w:cs="Arial"/>
                <w:szCs w:val="20"/>
              </w:rPr>
            </w:pPr>
            <w:r w:rsidRPr="00727FC6">
              <w:rPr>
                <w:rFonts w:ascii="Arial" w:hAnsi="Arial" w:cs="Arial"/>
                <w:szCs w:val="20"/>
              </w:rPr>
              <w:t> </w:t>
            </w:r>
          </w:p>
        </w:tc>
      </w:tr>
      <w:tr w14:paraId="77F820D8"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5F24F612" w14:textId="77777777">
            <w:pPr>
              <w:spacing w:after="0"/>
              <w:ind w:left="0"/>
              <w:rPr>
                <w:rFonts w:ascii="Arial" w:hAnsi="Arial" w:cs="Arial"/>
                <w:szCs w:val="20"/>
              </w:rPr>
            </w:pPr>
            <w:r w:rsidRPr="00727FC6">
              <w:rPr>
                <w:rFonts w:ascii="Arial" w:hAnsi="Arial" w:cs="Arial"/>
                <w:szCs w:val="20"/>
              </w:rPr>
              <w:t> </w:t>
            </w:r>
          </w:p>
        </w:tc>
        <w:tc>
          <w:tcPr>
            <w:tcW w:w="793" w:type="dxa"/>
            <w:tcBorders>
              <w:top w:val="nil"/>
              <w:left w:val="nil"/>
              <w:bottom w:val="nil"/>
              <w:right w:val="nil"/>
            </w:tcBorders>
            <w:shd w:val="clear" w:color="auto" w:fill="auto"/>
            <w:noWrap/>
            <w:vAlign w:val="bottom"/>
            <w:hideMark/>
          </w:tcPr>
          <w:p w:rsidR="00B25E95" w:rsidRPr="00727FC6" w:rsidP="00B25E95" w14:paraId="2800E80F" w14:textId="77777777">
            <w:pPr>
              <w:spacing w:after="0"/>
              <w:ind w:left="0"/>
              <w:rPr>
                <w:rFonts w:ascii="Arial" w:hAnsi="Arial" w:cs="Arial"/>
                <w:szCs w:val="20"/>
              </w:rPr>
            </w:pPr>
            <w:r w:rsidRPr="00727FC6">
              <w:rPr>
                <w:rFonts w:ascii="Arial" w:hAnsi="Arial" w:cs="Arial"/>
                <w:szCs w:val="20"/>
              </w:rPr>
              <w:t>CA #:</w:t>
            </w:r>
          </w:p>
        </w:tc>
        <w:tc>
          <w:tcPr>
            <w:tcW w:w="1691" w:type="dxa"/>
            <w:gridSpan w:val="3"/>
            <w:tcBorders>
              <w:top w:val="nil"/>
              <w:left w:val="nil"/>
              <w:bottom w:val="single" w:sz="4" w:space="0" w:color="auto"/>
              <w:right w:val="nil"/>
            </w:tcBorders>
            <w:shd w:val="clear" w:color="auto" w:fill="auto"/>
            <w:noWrap/>
            <w:vAlign w:val="bottom"/>
            <w:hideMark/>
          </w:tcPr>
          <w:p w:rsidR="00B25E95" w:rsidRPr="00727FC6" w:rsidP="00B25E95" w14:paraId="45D340EB" w14:textId="77777777">
            <w:pPr>
              <w:spacing w:after="0"/>
              <w:ind w:left="0"/>
              <w:jc w:val="center"/>
              <w:rPr>
                <w:rFonts w:ascii="Arial" w:hAnsi="Arial" w:cs="Arial"/>
                <w:bCs/>
                <w:szCs w:val="20"/>
              </w:rPr>
            </w:pPr>
          </w:p>
        </w:tc>
        <w:tc>
          <w:tcPr>
            <w:tcW w:w="272" w:type="dxa"/>
            <w:gridSpan w:val="2"/>
            <w:tcBorders>
              <w:top w:val="nil"/>
              <w:left w:val="nil"/>
              <w:bottom w:val="single" w:sz="4" w:space="0" w:color="auto"/>
              <w:right w:val="nil"/>
            </w:tcBorders>
            <w:shd w:val="clear" w:color="auto" w:fill="auto"/>
            <w:noWrap/>
            <w:vAlign w:val="bottom"/>
            <w:hideMark/>
          </w:tcPr>
          <w:p w:rsidR="00B25E95" w:rsidRPr="00727FC6" w:rsidP="00B25E95" w14:paraId="546E5D6C" w14:textId="77777777">
            <w:pPr>
              <w:spacing w:after="0"/>
              <w:ind w:left="0"/>
              <w:rPr>
                <w:rFonts w:ascii="Arial" w:hAnsi="Arial" w:cs="Arial"/>
                <w:szCs w:val="20"/>
              </w:rPr>
            </w:pPr>
            <w:r w:rsidRPr="00727FC6">
              <w:rPr>
                <w:rFonts w:ascii="Arial" w:hAnsi="Arial" w:cs="Arial"/>
                <w:szCs w:val="20"/>
              </w:rPr>
              <w:t> </w:t>
            </w:r>
          </w:p>
        </w:tc>
        <w:tc>
          <w:tcPr>
            <w:tcW w:w="2397" w:type="dxa"/>
            <w:gridSpan w:val="4"/>
            <w:tcBorders>
              <w:top w:val="nil"/>
              <w:left w:val="nil"/>
              <w:bottom w:val="single" w:sz="4" w:space="0" w:color="auto"/>
              <w:right w:val="nil"/>
            </w:tcBorders>
            <w:shd w:val="clear" w:color="auto" w:fill="auto"/>
            <w:noWrap/>
            <w:vAlign w:val="bottom"/>
            <w:hideMark/>
          </w:tcPr>
          <w:p w:rsidR="00B25E95" w:rsidRPr="00727FC6" w:rsidP="00B25E95" w14:paraId="2902E136" w14:textId="77777777">
            <w:pPr>
              <w:spacing w:after="0"/>
              <w:ind w:left="0"/>
              <w:rPr>
                <w:rFonts w:ascii="Arial" w:hAnsi="Arial" w:cs="Arial"/>
                <w:szCs w:val="20"/>
              </w:rPr>
            </w:pPr>
            <w:r w:rsidRPr="00727FC6">
              <w:rPr>
                <w:rFonts w:ascii="Arial" w:hAnsi="Arial" w:cs="Arial"/>
                <w:szCs w:val="20"/>
              </w:rPr>
              <w:t> </w:t>
            </w:r>
          </w:p>
        </w:tc>
        <w:tc>
          <w:tcPr>
            <w:tcW w:w="1763" w:type="dxa"/>
            <w:gridSpan w:val="5"/>
            <w:tcBorders>
              <w:top w:val="nil"/>
              <w:left w:val="nil"/>
              <w:bottom w:val="nil"/>
              <w:right w:val="nil"/>
            </w:tcBorders>
            <w:shd w:val="clear" w:color="auto" w:fill="auto"/>
            <w:noWrap/>
            <w:vAlign w:val="bottom"/>
            <w:hideMark/>
          </w:tcPr>
          <w:p w:rsidR="00B25E95" w:rsidRPr="00727FC6" w:rsidP="00B25E95" w14:paraId="6E869A73" w14:textId="77777777">
            <w:pPr>
              <w:spacing w:after="0"/>
              <w:ind w:left="0"/>
              <w:rPr>
                <w:rFonts w:ascii="Arial" w:hAnsi="Arial" w:cs="Arial"/>
                <w:szCs w:val="20"/>
              </w:rPr>
            </w:pPr>
            <w:r w:rsidRPr="00727FC6">
              <w:rPr>
                <w:rFonts w:ascii="Arial" w:hAnsi="Arial" w:cs="Arial"/>
                <w:szCs w:val="20"/>
              </w:rPr>
              <w:t>CA Period: From:</w:t>
            </w:r>
          </w:p>
        </w:tc>
        <w:tc>
          <w:tcPr>
            <w:tcW w:w="3024" w:type="dxa"/>
            <w:gridSpan w:val="7"/>
            <w:tcBorders>
              <w:top w:val="nil"/>
              <w:left w:val="nil"/>
              <w:bottom w:val="single" w:sz="4" w:space="0" w:color="auto"/>
              <w:right w:val="nil"/>
            </w:tcBorders>
            <w:shd w:val="clear" w:color="auto" w:fill="auto"/>
            <w:noWrap/>
            <w:vAlign w:val="bottom"/>
            <w:hideMark/>
          </w:tcPr>
          <w:p w:rsidR="00B25E95" w:rsidRPr="00727FC6" w:rsidP="00B25E95" w14:paraId="3CE012B5" w14:textId="77777777">
            <w:pPr>
              <w:spacing w:after="0"/>
              <w:ind w:left="0"/>
              <w:jc w:val="center"/>
              <w:rPr>
                <w:rFonts w:ascii="Arial" w:hAnsi="Arial" w:cs="Arial"/>
                <w:szCs w:val="20"/>
              </w:rPr>
            </w:pPr>
            <w:r w:rsidRPr="00727FC6">
              <w:rPr>
                <w:rFonts w:ascii="Arial" w:hAnsi="Arial" w:cs="Arial"/>
                <w:szCs w:val="20"/>
              </w:rPr>
              <w:t> </w:t>
            </w:r>
          </w:p>
        </w:tc>
        <w:tc>
          <w:tcPr>
            <w:tcW w:w="716" w:type="dxa"/>
            <w:tcBorders>
              <w:top w:val="nil"/>
              <w:left w:val="nil"/>
              <w:bottom w:val="nil"/>
              <w:right w:val="nil"/>
            </w:tcBorders>
            <w:shd w:val="clear" w:color="auto" w:fill="auto"/>
            <w:noWrap/>
            <w:vAlign w:val="bottom"/>
            <w:hideMark/>
          </w:tcPr>
          <w:p w:rsidR="00B25E95" w:rsidRPr="00727FC6" w:rsidP="00B25E95" w14:paraId="7B3A7700" w14:textId="77777777">
            <w:pPr>
              <w:spacing w:after="0"/>
              <w:ind w:left="0"/>
              <w:rPr>
                <w:rFonts w:ascii="Arial" w:hAnsi="Arial" w:cs="Arial"/>
                <w:szCs w:val="20"/>
              </w:rPr>
            </w:pPr>
            <w:r w:rsidRPr="00727FC6">
              <w:rPr>
                <w:rFonts w:ascii="Arial" w:hAnsi="Arial" w:cs="Arial"/>
                <w:szCs w:val="20"/>
              </w:rPr>
              <w:t>To:</w:t>
            </w:r>
          </w:p>
        </w:tc>
        <w:tc>
          <w:tcPr>
            <w:tcW w:w="828" w:type="dxa"/>
            <w:gridSpan w:val="3"/>
            <w:tcBorders>
              <w:top w:val="nil"/>
              <w:left w:val="nil"/>
              <w:bottom w:val="single" w:sz="4" w:space="0" w:color="auto"/>
              <w:right w:val="nil"/>
            </w:tcBorders>
            <w:shd w:val="clear" w:color="auto" w:fill="auto"/>
            <w:noWrap/>
            <w:vAlign w:val="bottom"/>
            <w:hideMark/>
          </w:tcPr>
          <w:p w:rsidR="00B25E95" w:rsidRPr="00727FC6" w:rsidP="00B25E95" w14:paraId="0CF4459F" w14:textId="77777777">
            <w:pPr>
              <w:spacing w:after="0"/>
              <w:ind w:left="0"/>
              <w:rPr>
                <w:rFonts w:ascii="Arial" w:hAnsi="Arial" w:cs="Arial"/>
                <w:bCs/>
                <w:szCs w:val="20"/>
              </w:rPr>
            </w:pPr>
            <w:r w:rsidRPr="00727FC6">
              <w:rPr>
                <w:rFonts w:ascii="Arial" w:hAnsi="Arial" w:cs="Arial"/>
                <w:b/>
                <w:bCs/>
                <w:szCs w:val="20"/>
              </w:rPr>
              <w:t> </w:t>
            </w:r>
          </w:p>
        </w:tc>
        <w:tc>
          <w:tcPr>
            <w:tcW w:w="236" w:type="dxa"/>
            <w:tcBorders>
              <w:top w:val="nil"/>
              <w:left w:val="nil"/>
              <w:bottom w:val="single" w:sz="4" w:space="0" w:color="auto"/>
              <w:right w:val="nil"/>
            </w:tcBorders>
            <w:shd w:val="clear" w:color="auto" w:fill="auto"/>
            <w:noWrap/>
            <w:vAlign w:val="bottom"/>
            <w:hideMark/>
          </w:tcPr>
          <w:p w:rsidR="00B25E95" w:rsidRPr="00727FC6" w:rsidP="00B25E95" w14:paraId="121F99BD" w14:textId="77777777">
            <w:pPr>
              <w:spacing w:after="0"/>
              <w:ind w:left="0"/>
              <w:rPr>
                <w:rFonts w:ascii="Arial" w:hAnsi="Arial" w:cs="Arial"/>
                <w:szCs w:val="20"/>
              </w:rPr>
            </w:pPr>
            <w:r w:rsidRPr="00727FC6">
              <w:rPr>
                <w:rFonts w:ascii="Arial" w:hAnsi="Arial" w:cs="Arial"/>
                <w:szCs w:val="20"/>
              </w:rPr>
              <w:t> </w:t>
            </w:r>
          </w:p>
        </w:tc>
        <w:tc>
          <w:tcPr>
            <w:tcW w:w="987" w:type="dxa"/>
            <w:gridSpan w:val="3"/>
            <w:tcBorders>
              <w:top w:val="nil"/>
              <w:left w:val="nil"/>
              <w:bottom w:val="single" w:sz="4" w:space="0" w:color="auto"/>
              <w:right w:val="nil"/>
            </w:tcBorders>
            <w:shd w:val="clear" w:color="auto" w:fill="auto"/>
            <w:noWrap/>
            <w:vAlign w:val="bottom"/>
            <w:hideMark/>
          </w:tcPr>
          <w:p w:rsidR="00B25E95" w:rsidRPr="00727FC6" w:rsidP="00B25E95" w14:paraId="6159AB3E" w14:textId="77777777">
            <w:pPr>
              <w:spacing w:after="0"/>
              <w:ind w:left="0"/>
              <w:rPr>
                <w:rFonts w:ascii="Arial" w:hAnsi="Arial" w:cs="Arial"/>
                <w:szCs w:val="20"/>
              </w:rPr>
            </w:pPr>
            <w:r w:rsidRPr="00727FC6">
              <w:rPr>
                <w:rFonts w:ascii="Arial" w:hAnsi="Arial" w:cs="Arial"/>
                <w:szCs w:val="20"/>
              </w:rPr>
              <w:t> </w:t>
            </w:r>
          </w:p>
        </w:tc>
        <w:tc>
          <w:tcPr>
            <w:tcW w:w="1907" w:type="dxa"/>
            <w:gridSpan w:val="5"/>
            <w:tcBorders>
              <w:top w:val="nil"/>
              <w:left w:val="nil"/>
              <w:bottom w:val="nil"/>
              <w:right w:val="single" w:sz="4" w:space="0" w:color="auto"/>
            </w:tcBorders>
            <w:shd w:val="clear" w:color="auto" w:fill="auto"/>
            <w:noWrap/>
            <w:vAlign w:val="bottom"/>
            <w:hideMark/>
          </w:tcPr>
          <w:p w:rsidR="00B25E95" w:rsidRPr="00727FC6" w:rsidP="00B25E95" w14:paraId="480B6395" w14:textId="77777777">
            <w:pPr>
              <w:spacing w:after="0"/>
              <w:ind w:left="0"/>
              <w:rPr>
                <w:rFonts w:ascii="Arial" w:hAnsi="Arial" w:cs="Arial"/>
                <w:szCs w:val="20"/>
              </w:rPr>
            </w:pPr>
            <w:r w:rsidRPr="00727FC6">
              <w:rPr>
                <w:rFonts w:ascii="Arial" w:hAnsi="Arial" w:cs="Arial"/>
                <w:szCs w:val="20"/>
              </w:rPr>
              <w:t> </w:t>
            </w:r>
          </w:p>
        </w:tc>
      </w:tr>
      <w:tr w14:paraId="54882365"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510F6E2"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6DBEBA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6DED5929"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458269EA"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3725FEC4"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47AB66FD"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159AE42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7230A49B"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4F27BDB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2A6664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4AFA118"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60C3D8A1"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45A7A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E0EA49C"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2CDC35A"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2ACBFC8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EA3C70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C1704F4"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A25BB1D" w14:textId="77777777">
            <w:pPr>
              <w:spacing w:after="0"/>
              <w:ind w:left="0"/>
              <w:rPr>
                <w:rFonts w:ascii="Arial" w:hAnsi="Arial" w:cs="Arial"/>
                <w:szCs w:val="20"/>
              </w:rPr>
            </w:pPr>
            <w:r w:rsidRPr="00727FC6">
              <w:rPr>
                <w:rFonts w:ascii="Arial" w:hAnsi="Arial" w:cs="Arial"/>
                <w:szCs w:val="20"/>
              </w:rPr>
              <w:t> </w:t>
            </w:r>
          </w:p>
        </w:tc>
      </w:tr>
      <w:tr w14:paraId="1CE1BAFB"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5C2CE0F" w14:textId="77777777">
            <w:pPr>
              <w:spacing w:after="0"/>
              <w:ind w:left="0"/>
              <w:rPr>
                <w:rFonts w:ascii="Arial" w:hAnsi="Arial" w:cs="Arial"/>
                <w:b/>
                <w:bCs/>
                <w:szCs w:val="20"/>
              </w:rPr>
            </w:pPr>
            <w:r w:rsidRPr="00727FC6">
              <w:rPr>
                <w:rFonts w:ascii="Arial" w:hAnsi="Arial" w:cs="Arial"/>
                <w:b/>
                <w:bCs/>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D67CC4D"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00B25E95" w:rsidRPr="00727FC6" w:rsidP="00B25E95" w14:paraId="321557F3" w14:textId="77777777">
            <w:pPr>
              <w:spacing w:after="0"/>
              <w:ind w:left="0"/>
              <w:rPr>
                <w:rFonts w:ascii="Arial" w:hAnsi="Arial" w:cs="Arial"/>
                <w:b/>
                <w:bCs/>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77DBE508" w14:textId="77777777">
            <w:pPr>
              <w:spacing w:after="0"/>
              <w:ind w:left="0"/>
              <w:rPr>
                <w:rFonts w:ascii="Arial" w:hAnsi="Arial" w:cs="Arial"/>
                <w:b/>
                <w:bCs/>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49EE695A" w14:textId="77777777">
            <w:pPr>
              <w:spacing w:after="0"/>
              <w:ind w:left="0"/>
              <w:rPr>
                <w:rFonts w:ascii="Arial" w:hAnsi="Arial" w:cs="Arial"/>
                <w:b/>
                <w:bCs/>
                <w:szCs w:val="20"/>
              </w:rPr>
            </w:pPr>
          </w:p>
        </w:tc>
        <w:tc>
          <w:tcPr>
            <w:tcW w:w="808" w:type="dxa"/>
            <w:tcBorders>
              <w:top w:val="nil"/>
              <w:left w:val="nil"/>
              <w:bottom w:val="nil"/>
              <w:right w:val="nil"/>
            </w:tcBorders>
            <w:shd w:val="clear" w:color="auto" w:fill="auto"/>
            <w:noWrap/>
            <w:vAlign w:val="bottom"/>
            <w:hideMark/>
          </w:tcPr>
          <w:p w:rsidR="00B25E95" w:rsidRPr="00727FC6" w:rsidP="00B25E95" w14:paraId="5A4C8EDD" w14:textId="77777777">
            <w:pPr>
              <w:spacing w:after="0"/>
              <w:ind w:left="0"/>
              <w:rPr>
                <w:rFonts w:ascii="Arial" w:hAnsi="Arial" w:cs="Arial"/>
                <w:b/>
                <w:bCs/>
                <w:szCs w:val="20"/>
              </w:rPr>
            </w:pPr>
          </w:p>
        </w:tc>
        <w:tc>
          <w:tcPr>
            <w:tcW w:w="331" w:type="dxa"/>
            <w:tcBorders>
              <w:top w:val="nil"/>
              <w:left w:val="nil"/>
              <w:bottom w:val="nil"/>
              <w:right w:val="nil"/>
            </w:tcBorders>
            <w:shd w:val="clear" w:color="auto" w:fill="auto"/>
            <w:noWrap/>
            <w:vAlign w:val="bottom"/>
            <w:hideMark/>
          </w:tcPr>
          <w:p w:rsidR="00B25E95" w:rsidRPr="00727FC6" w:rsidP="00B25E95" w14:paraId="4611A713" w14:textId="77777777">
            <w:pPr>
              <w:spacing w:after="0"/>
              <w:ind w:left="0"/>
              <w:rPr>
                <w:rFonts w:ascii="Arial" w:hAnsi="Arial" w:cs="Arial"/>
                <w:b/>
                <w:bCs/>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2E43683C" w14:textId="77777777">
            <w:pPr>
              <w:spacing w:after="0"/>
              <w:ind w:left="0"/>
              <w:jc w:val="center"/>
              <w:rPr>
                <w:rFonts w:ascii="Arial" w:hAnsi="Arial" w:cs="Arial"/>
                <w:b/>
                <w:bCs/>
                <w:szCs w:val="20"/>
              </w:rPr>
            </w:pPr>
            <w:r w:rsidRPr="00727FC6">
              <w:rPr>
                <w:rFonts w:ascii="Arial" w:hAnsi="Arial" w:cs="Arial"/>
                <w:b/>
                <w:bCs/>
                <w:szCs w:val="20"/>
              </w:rPr>
              <w:t>CES</w:t>
            </w:r>
          </w:p>
        </w:tc>
        <w:tc>
          <w:tcPr>
            <w:tcW w:w="288" w:type="dxa"/>
            <w:gridSpan w:val="2"/>
            <w:tcBorders>
              <w:top w:val="nil"/>
              <w:left w:val="nil"/>
              <w:bottom w:val="nil"/>
              <w:right w:val="nil"/>
            </w:tcBorders>
            <w:shd w:val="clear" w:color="auto" w:fill="auto"/>
            <w:noWrap/>
            <w:vAlign w:val="bottom"/>
            <w:hideMark/>
          </w:tcPr>
          <w:p w:rsidR="00B25E95" w:rsidRPr="00727FC6" w:rsidP="00B25E95" w14:paraId="6B028196" w14:textId="77777777">
            <w:pPr>
              <w:spacing w:after="0"/>
              <w:ind w:left="0"/>
              <w:jc w:val="center"/>
              <w:rPr>
                <w:rFonts w:ascii="Arial" w:hAnsi="Arial" w:cs="Arial"/>
                <w:b/>
                <w:bCs/>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A3255BF" w14:textId="77777777">
            <w:pPr>
              <w:spacing w:after="0"/>
              <w:ind w:left="0"/>
              <w:jc w:val="center"/>
              <w:rPr>
                <w:rFonts w:ascii="Arial" w:hAnsi="Arial" w:cs="Arial"/>
                <w:b/>
                <w:bCs/>
                <w:szCs w:val="20"/>
              </w:rPr>
            </w:pPr>
            <w:r w:rsidRPr="00727FC6">
              <w:rPr>
                <w:rFonts w:ascii="Arial" w:hAnsi="Arial" w:cs="Arial"/>
                <w:b/>
                <w:bCs/>
                <w:szCs w:val="20"/>
              </w:rPr>
              <w:t>LAUS</w:t>
            </w:r>
          </w:p>
        </w:tc>
        <w:tc>
          <w:tcPr>
            <w:tcW w:w="236" w:type="dxa"/>
            <w:gridSpan w:val="2"/>
            <w:tcBorders>
              <w:top w:val="nil"/>
              <w:left w:val="nil"/>
              <w:bottom w:val="nil"/>
              <w:right w:val="nil"/>
            </w:tcBorders>
            <w:shd w:val="clear" w:color="auto" w:fill="auto"/>
            <w:noWrap/>
            <w:vAlign w:val="bottom"/>
            <w:hideMark/>
          </w:tcPr>
          <w:p w:rsidR="00B25E95" w:rsidRPr="00727FC6" w:rsidP="00B25E95" w14:paraId="58105CC6"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tcBorders>
              <w:top w:val="nil"/>
              <w:left w:val="nil"/>
              <w:bottom w:val="nil"/>
              <w:right w:val="nil"/>
            </w:tcBorders>
            <w:shd w:val="clear" w:color="auto" w:fill="auto"/>
            <w:noWrap/>
            <w:vAlign w:val="bottom"/>
            <w:hideMark/>
          </w:tcPr>
          <w:p w:rsidR="00B25E95" w:rsidRPr="00727FC6" w:rsidP="00B25E95" w14:paraId="06C3F059" w14:textId="389D5CDE">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S</w:t>
            </w:r>
          </w:p>
        </w:tc>
        <w:tc>
          <w:tcPr>
            <w:tcW w:w="272" w:type="dxa"/>
            <w:tcBorders>
              <w:top w:val="nil"/>
              <w:left w:val="nil"/>
              <w:bottom w:val="nil"/>
              <w:right w:val="nil"/>
            </w:tcBorders>
            <w:shd w:val="clear" w:color="auto" w:fill="auto"/>
            <w:noWrap/>
            <w:vAlign w:val="bottom"/>
            <w:hideMark/>
          </w:tcPr>
          <w:p w:rsidR="00B25E95" w:rsidRPr="00727FC6" w:rsidP="00B25E95" w14:paraId="25E846B3" w14:textId="77777777">
            <w:pPr>
              <w:spacing w:after="0"/>
              <w:ind w:left="0"/>
              <w:jc w:val="center"/>
              <w:rPr>
                <w:rFonts w:ascii="Arial" w:hAnsi="Arial" w:cs="Arial"/>
                <w:b/>
                <w:bCs/>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5AECF5A0" w14:textId="77777777">
            <w:pPr>
              <w:spacing w:after="0"/>
              <w:ind w:left="0"/>
              <w:jc w:val="center"/>
              <w:rPr>
                <w:rFonts w:ascii="Arial" w:hAnsi="Arial" w:cs="Arial"/>
                <w:b/>
                <w:bCs/>
                <w:szCs w:val="20"/>
              </w:rPr>
            </w:pPr>
            <w:r w:rsidRPr="00727FC6">
              <w:rPr>
                <w:rFonts w:ascii="Arial" w:hAnsi="Arial" w:cs="Arial"/>
                <w:b/>
                <w:bCs/>
                <w:szCs w:val="20"/>
              </w:rPr>
              <w:t>QCEW</w:t>
            </w:r>
          </w:p>
        </w:tc>
        <w:tc>
          <w:tcPr>
            <w:tcW w:w="274" w:type="dxa"/>
            <w:tcBorders>
              <w:top w:val="nil"/>
              <w:left w:val="nil"/>
              <w:bottom w:val="nil"/>
              <w:right w:val="nil"/>
            </w:tcBorders>
            <w:shd w:val="clear" w:color="auto" w:fill="auto"/>
            <w:noWrap/>
            <w:vAlign w:val="bottom"/>
            <w:hideMark/>
          </w:tcPr>
          <w:p w:rsidR="00B25E95" w:rsidRPr="00727FC6" w:rsidP="00B25E95" w14:paraId="4F97E898" w14:textId="77777777">
            <w:pPr>
              <w:spacing w:after="0"/>
              <w:ind w:left="0"/>
              <w:jc w:val="center"/>
              <w:rPr>
                <w:rFonts w:ascii="Arial" w:hAnsi="Arial" w:cs="Arial"/>
                <w:b/>
                <w:bCs/>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11C2F786" w14:textId="77777777">
            <w:pPr>
              <w:spacing w:after="0"/>
              <w:ind w:left="0"/>
              <w:jc w:val="center"/>
              <w:rPr>
                <w:rFonts w:ascii="Arial" w:hAnsi="Arial" w:cs="Arial"/>
                <w:b/>
                <w:bCs/>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F9E7D28" w14:textId="77777777">
            <w:pPr>
              <w:spacing w:after="0"/>
              <w:ind w:left="0"/>
              <w:jc w:val="center"/>
              <w:rPr>
                <w:rFonts w:ascii="Arial" w:hAnsi="Arial" w:cs="Arial"/>
                <w:b/>
                <w:bCs/>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E34718C" w14:textId="77777777">
            <w:pPr>
              <w:spacing w:after="0"/>
              <w:ind w:left="0"/>
              <w:jc w:val="center"/>
              <w:rPr>
                <w:rFonts w:ascii="Arial" w:hAnsi="Arial" w:cs="Arial"/>
                <w:b/>
                <w:bCs/>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CF4F82D" w14:textId="77777777">
            <w:pPr>
              <w:spacing w:after="0"/>
              <w:ind w:left="0"/>
              <w:rPr>
                <w:rFonts w:ascii="Arial" w:hAnsi="Arial" w:cs="Arial"/>
                <w:b/>
                <w:bCs/>
                <w:szCs w:val="20"/>
              </w:rPr>
            </w:pPr>
            <w:r w:rsidRPr="00727FC6">
              <w:rPr>
                <w:rFonts w:ascii="Arial" w:hAnsi="Arial" w:cs="Arial"/>
                <w:b/>
                <w:bCs/>
                <w:szCs w:val="20"/>
              </w:rPr>
              <w:t> </w:t>
            </w:r>
          </w:p>
        </w:tc>
      </w:tr>
      <w:tr w14:paraId="387F1BBF"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ACEE0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0D86E2D2" w14:textId="77777777">
            <w:pPr>
              <w:spacing w:after="0"/>
              <w:ind w:left="0"/>
              <w:rPr>
                <w:rFonts w:ascii="Arial" w:hAnsi="Arial" w:cs="Arial"/>
                <w:szCs w:val="20"/>
              </w:rPr>
            </w:pPr>
          </w:p>
        </w:tc>
        <w:tc>
          <w:tcPr>
            <w:tcW w:w="2639" w:type="dxa"/>
            <w:gridSpan w:val="6"/>
            <w:tcBorders>
              <w:top w:val="nil"/>
              <w:left w:val="nil"/>
              <w:bottom w:val="nil"/>
              <w:right w:val="nil"/>
            </w:tcBorders>
            <w:shd w:val="clear" w:color="auto" w:fill="auto"/>
            <w:noWrap/>
            <w:vAlign w:val="bottom"/>
            <w:hideMark/>
          </w:tcPr>
          <w:p w:rsidR="00B25E95" w:rsidRPr="00727FC6" w:rsidP="00B25E95" w14:paraId="0AB849BD" w14:textId="77777777">
            <w:pPr>
              <w:spacing w:after="0"/>
              <w:ind w:left="0"/>
              <w:rPr>
                <w:rFonts w:ascii="Arial" w:hAnsi="Arial" w:cs="Arial"/>
                <w:b/>
                <w:bCs/>
                <w:szCs w:val="20"/>
              </w:rPr>
            </w:pPr>
            <w:r w:rsidRPr="00727FC6">
              <w:rPr>
                <w:rFonts w:ascii="Arial" w:hAnsi="Arial" w:cs="Arial"/>
                <w:b/>
                <w:bCs/>
                <w:szCs w:val="20"/>
              </w:rPr>
              <w:t>FUND LEDGER CODE:</w:t>
            </w:r>
          </w:p>
        </w:tc>
        <w:tc>
          <w:tcPr>
            <w:tcW w:w="331" w:type="dxa"/>
            <w:tcBorders>
              <w:top w:val="nil"/>
              <w:left w:val="nil"/>
              <w:bottom w:val="nil"/>
              <w:right w:val="nil"/>
            </w:tcBorders>
            <w:shd w:val="clear" w:color="auto" w:fill="auto"/>
            <w:noWrap/>
            <w:vAlign w:val="bottom"/>
            <w:hideMark/>
          </w:tcPr>
          <w:p w:rsidR="00B25E95" w:rsidRPr="00727FC6" w:rsidP="00B25E95" w14:paraId="5AF19B05" w14:textId="77777777">
            <w:pPr>
              <w:spacing w:after="0"/>
              <w:ind w:left="0"/>
              <w:rPr>
                <w:rFonts w:ascii="Arial" w:hAnsi="Arial" w:cs="Arial"/>
                <w:szCs w:val="20"/>
              </w:rPr>
            </w:pP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01D4F3F9" w14:textId="77777777">
            <w:pPr>
              <w:spacing w:after="0"/>
              <w:ind w:left="0"/>
              <w:jc w:val="center"/>
              <w:rPr>
                <w:rFonts w:ascii="Arial" w:hAnsi="Arial" w:cs="Arial"/>
                <w:szCs w:val="20"/>
              </w:rPr>
            </w:pPr>
            <w:r w:rsidRPr="00727FC6">
              <w:rPr>
                <w:rFonts w:ascii="Arial" w:hAnsi="Arial" w:cs="Arial"/>
                <w:szCs w:val="20"/>
              </w:rPr>
              <w:t> </w:t>
            </w:r>
          </w:p>
        </w:tc>
        <w:tc>
          <w:tcPr>
            <w:tcW w:w="288" w:type="dxa"/>
            <w:gridSpan w:val="2"/>
            <w:tcBorders>
              <w:top w:val="nil"/>
              <w:left w:val="nil"/>
              <w:bottom w:val="nil"/>
              <w:right w:val="nil"/>
            </w:tcBorders>
            <w:shd w:val="clear" w:color="auto" w:fill="auto"/>
            <w:noWrap/>
            <w:vAlign w:val="bottom"/>
            <w:hideMark/>
          </w:tcPr>
          <w:p w:rsidR="00B25E95" w:rsidRPr="00727FC6" w:rsidP="00B25E95" w14:paraId="61A0532C" w14:textId="77777777">
            <w:pPr>
              <w:spacing w:after="0"/>
              <w:ind w:left="0"/>
              <w:jc w:val="center"/>
              <w:rPr>
                <w:rFonts w:ascii="Arial" w:hAnsi="Arial" w:cs="Arial"/>
                <w:szCs w:val="20"/>
              </w:rPr>
            </w:pP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5EA3B645" w14:textId="77777777">
            <w:pPr>
              <w:spacing w:after="0"/>
              <w:ind w:left="0"/>
              <w:jc w:val="center"/>
              <w:rPr>
                <w:rFonts w:ascii="Arial" w:hAnsi="Arial" w:cs="Arial"/>
                <w:szCs w:val="20"/>
              </w:rPr>
            </w:pPr>
            <w:r w:rsidRPr="00727FC6">
              <w:rPr>
                <w:rFonts w:ascii="Arial" w:hAnsi="Arial" w:cs="Arial"/>
                <w:szCs w:val="20"/>
              </w:rPr>
              <w:t> </w:t>
            </w:r>
          </w:p>
        </w:tc>
        <w:tc>
          <w:tcPr>
            <w:tcW w:w="236" w:type="dxa"/>
            <w:gridSpan w:val="2"/>
            <w:tcBorders>
              <w:top w:val="nil"/>
              <w:left w:val="nil"/>
              <w:bottom w:val="nil"/>
              <w:right w:val="nil"/>
            </w:tcBorders>
            <w:shd w:val="clear" w:color="auto" w:fill="auto"/>
            <w:noWrap/>
            <w:vAlign w:val="bottom"/>
            <w:hideMark/>
          </w:tcPr>
          <w:p w:rsidR="00B25E95" w:rsidRPr="00727FC6" w:rsidP="00B25E95" w14:paraId="49946C80" w14:textId="77777777">
            <w:pPr>
              <w:spacing w:after="0"/>
              <w:ind w:left="0"/>
              <w:jc w:val="center"/>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5E1358DE"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00B25E95" w:rsidRPr="00727FC6" w:rsidP="00B25E95" w14:paraId="27452BD8" w14:textId="77777777">
            <w:pPr>
              <w:spacing w:after="0"/>
              <w:ind w:left="0"/>
              <w:jc w:val="center"/>
              <w:rPr>
                <w:rFonts w:ascii="Arial" w:hAnsi="Arial" w:cs="Arial"/>
                <w:szCs w:val="20"/>
              </w:rPr>
            </w:pP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23AFC63A" w14:textId="77777777">
            <w:pPr>
              <w:spacing w:after="0"/>
              <w:ind w:left="0"/>
              <w:jc w:val="center"/>
              <w:rPr>
                <w:rFonts w:ascii="Arial" w:hAnsi="Arial" w:cs="Arial"/>
                <w:szCs w:val="20"/>
              </w:rPr>
            </w:pPr>
            <w:r w:rsidRPr="00727FC6">
              <w:rPr>
                <w:rFonts w:ascii="Arial" w:hAnsi="Arial" w:cs="Arial"/>
                <w:szCs w:val="20"/>
              </w:rPr>
              <w:t> </w:t>
            </w:r>
          </w:p>
        </w:tc>
        <w:tc>
          <w:tcPr>
            <w:tcW w:w="274" w:type="dxa"/>
            <w:tcBorders>
              <w:top w:val="nil"/>
              <w:left w:val="nil"/>
              <w:bottom w:val="nil"/>
            </w:tcBorders>
            <w:shd w:val="clear" w:color="auto" w:fill="auto"/>
            <w:noWrap/>
            <w:vAlign w:val="bottom"/>
            <w:hideMark/>
          </w:tcPr>
          <w:p w:rsidR="00B25E95" w:rsidRPr="00727FC6" w:rsidP="00B25E95" w14:paraId="295460DC" w14:textId="77777777">
            <w:pPr>
              <w:spacing w:after="0"/>
              <w:ind w:left="0"/>
              <w:jc w:val="center"/>
              <w:rPr>
                <w:rFonts w:ascii="Arial" w:hAnsi="Arial" w:cs="Arial"/>
                <w:szCs w:val="20"/>
              </w:rPr>
            </w:pPr>
          </w:p>
        </w:tc>
        <w:tc>
          <w:tcPr>
            <w:tcW w:w="1302" w:type="dxa"/>
            <w:gridSpan w:val="4"/>
            <w:shd w:val="clear" w:color="auto" w:fill="auto"/>
            <w:noWrap/>
            <w:vAlign w:val="bottom"/>
            <w:hideMark/>
          </w:tcPr>
          <w:p w:rsidR="00B25E95" w:rsidRPr="00727FC6" w:rsidP="00B25E95" w14:paraId="25149DD5" w14:textId="77777777">
            <w:pPr>
              <w:spacing w:after="0"/>
              <w:ind w:left="0"/>
              <w:jc w:val="center"/>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2F7B9E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4A40F11"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74E2B678" w14:textId="77777777">
            <w:pPr>
              <w:spacing w:after="0"/>
              <w:ind w:left="0"/>
              <w:rPr>
                <w:rFonts w:ascii="Arial" w:hAnsi="Arial" w:cs="Arial"/>
                <w:szCs w:val="20"/>
              </w:rPr>
            </w:pPr>
            <w:r w:rsidRPr="00727FC6">
              <w:rPr>
                <w:rFonts w:ascii="Arial" w:hAnsi="Arial" w:cs="Arial"/>
                <w:szCs w:val="20"/>
              </w:rPr>
              <w:t> </w:t>
            </w:r>
          </w:p>
        </w:tc>
      </w:tr>
      <w:tr w14:paraId="639AE6DC"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7F5835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6090B1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53FAABB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29BA21E"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37A729A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22F67DF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654BDF7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2AC9F8C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158FA5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6D891A4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FC2BA0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2C66EE37"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03CD87C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7EDDAD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19536F9E"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0EDB047"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990704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52F4D0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2A9B53F" w14:textId="77777777">
            <w:pPr>
              <w:spacing w:after="0"/>
              <w:ind w:left="0"/>
              <w:rPr>
                <w:rFonts w:ascii="Arial" w:hAnsi="Arial" w:cs="Arial"/>
                <w:szCs w:val="20"/>
              </w:rPr>
            </w:pPr>
            <w:r w:rsidRPr="00727FC6">
              <w:rPr>
                <w:rFonts w:ascii="Arial" w:hAnsi="Arial" w:cs="Arial"/>
                <w:szCs w:val="20"/>
              </w:rPr>
              <w:t> </w:t>
            </w:r>
          </w:p>
        </w:tc>
      </w:tr>
      <w:tr w14:paraId="1CA20D8B"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48976FDF"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00B25E95" w:rsidRPr="00727FC6" w:rsidP="00B25E95" w14:paraId="74AB91B4" w14:textId="77777777">
            <w:pPr>
              <w:spacing w:after="0"/>
              <w:ind w:left="0"/>
              <w:rPr>
                <w:rFonts w:ascii="Arial" w:hAnsi="Arial" w:cs="Arial"/>
                <w:szCs w:val="20"/>
              </w:rPr>
            </w:pPr>
            <w:r w:rsidRPr="00727FC6">
              <w:rPr>
                <w:rFonts w:ascii="Arial" w:hAnsi="Arial" w:cs="Arial"/>
                <w:szCs w:val="20"/>
              </w:rPr>
              <w:t>1. Cumulative Disbursements</w:t>
            </w:r>
          </w:p>
        </w:tc>
        <w:tc>
          <w:tcPr>
            <w:tcW w:w="808" w:type="dxa"/>
            <w:tcBorders>
              <w:top w:val="nil"/>
              <w:left w:val="nil"/>
              <w:bottom w:val="nil"/>
              <w:right w:val="nil"/>
            </w:tcBorders>
            <w:shd w:val="clear" w:color="auto" w:fill="auto"/>
            <w:noWrap/>
            <w:vAlign w:val="bottom"/>
            <w:hideMark/>
          </w:tcPr>
          <w:p w:rsidR="00B25E95" w:rsidRPr="00727FC6" w:rsidP="00B25E95" w14:paraId="7501A27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5AC2CE01"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7E65D24D"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341E14A"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316C9D8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EE47FD1"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0F082FBF"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81C7C6A"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07DDDA09"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502317B"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20312DF4"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9BC9D3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3E7397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08937953" w14:textId="77777777">
            <w:pPr>
              <w:spacing w:after="0"/>
              <w:ind w:left="0"/>
              <w:rPr>
                <w:rFonts w:ascii="Arial" w:hAnsi="Arial" w:cs="Arial"/>
                <w:szCs w:val="20"/>
              </w:rPr>
            </w:pPr>
            <w:r w:rsidRPr="00727FC6">
              <w:rPr>
                <w:rFonts w:ascii="Arial" w:hAnsi="Arial" w:cs="Arial"/>
                <w:szCs w:val="20"/>
              </w:rPr>
              <w:t> </w:t>
            </w:r>
          </w:p>
        </w:tc>
      </w:tr>
      <w:tr w14:paraId="2283A011"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FEE3D4E"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41B28877"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792A20B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6036AE87"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CD24FFB"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1B5308FB"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5B8C52E2"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1548FC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141D944D"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DCF05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A2102D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7F75FEB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6CB996C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6DB65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9CF0BE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7082F5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00D5D6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BC4D365"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68EE8C27" w14:textId="77777777">
            <w:pPr>
              <w:spacing w:after="0"/>
              <w:ind w:left="0"/>
              <w:rPr>
                <w:rFonts w:ascii="Arial" w:hAnsi="Arial" w:cs="Arial"/>
                <w:szCs w:val="20"/>
              </w:rPr>
            </w:pPr>
            <w:r w:rsidRPr="00727FC6">
              <w:rPr>
                <w:rFonts w:ascii="Arial" w:hAnsi="Arial" w:cs="Arial"/>
                <w:szCs w:val="20"/>
              </w:rPr>
              <w:t> </w:t>
            </w:r>
          </w:p>
        </w:tc>
      </w:tr>
      <w:tr w14:paraId="4CE0542C"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EA0753B" w14:textId="77777777">
            <w:pPr>
              <w:spacing w:after="0"/>
              <w:ind w:left="0"/>
              <w:rPr>
                <w:rFonts w:ascii="Arial" w:hAnsi="Arial" w:cs="Arial"/>
                <w:szCs w:val="20"/>
              </w:rPr>
            </w:pPr>
            <w:r w:rsidRPr="00727FC6">
              <w:rPr>
                <w:rFonts w:ascii="Arial" w:hAnsi="Arial" w:cs="Arial"/>
                <w:szCs w:val="20"/>
              </w:rPr>
              <w:t> </w:t>
            </w:r>
          </w:p>
        </w:tc>
        <w:tc>
          <w:tcPr>
            <w:tcW w:w="2528" w:type="dxa"/>
            <w:gridSpan w:val="5"/>
            <w:tcBorders>
              <w:top w:val="nil"/>
              <w:left w:val="nil"/>
              <w:bottom w:val="nil"/>
              <w:right w:val="nil"/>
            </w:tcBorders>
            <w:shd w:val="clear" w:color="auto" w:fill="auto"/>
            <w:noWrap/>
            <w:vAlign w:val="bottom"/>
            <w:hideMark/>
          </w:tcPr>
          <w:p w:rsidR="00B25E95" w:rsidRPr="00727FC6" w:rsidP="00B25E95" w14:paraId="5CBE3618"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756" w:type="dxa"/>
            <w:gridSpan w:val="2"/>
            <w:tcBorders>
              <w:top w:val="nil"/>
              <w:left w:val="nil"/>
              <w:bottom w:val="nil"/>
              <w:right w:val="nil"/>
            </w:tcBorders>
            <w:shd w:val="clear" w:color="auto" w:fill="auto"/>
            <w:noWrap/>
            <w:vAlign w:val="bottom"/>
            <w:hideMark/>
          </w:tcPr>
          <w:p w:rsidR="00B25E95" w:rsidRPr="00727FC6" w:rsidP="00B25E95" w14:paraId="082E1282"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6A88CC42"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1D10E150"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2BA06BAB"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444F3C0A"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2EBF18F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42D5A39"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0AEB3A2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D222D3F"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232ED69B"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56EBB094"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2AE2076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C434BB1"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CBBAB8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46AF4469" w14:textId="77777777">
            <w:pPr>
              <w:spacing w:after="0"/>
              <w:ind w:left="0"/>
              <w:rPr>
                <w:rFonts w:ascii="Arial" w:hAnsi="Arial" w:cs="Arial"/>
                <w:szCs w:val="20"/>
              </w:rPr>
            </w:pPr>
            <w:r w:rsidRPr="00727FC6">
              <w:rPr>
                <w:rFonts w:ascii="Arial" w:hAnsi="Arial" w:cs="Arial"/>
                <w:szCs w:val="20"/>
              </w:rPr>
              <w:t> </w:t>
            </w:r>
          </w:p>
        </w:tc>
      </w:tr>
      <w:tr w14:paraId="288BDB10"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550A08A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CF9F0D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1B9A291A"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0427839F"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7AF10E93"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0CC916DD"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197EE0B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37EE049"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56F1F4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330F703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251834A"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3C269163"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2EA465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73CB0E0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FE5D45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F111269"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CFC0E1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3CB4D721"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00ADD9DE" w14:textId="77777777">
            <w:pPr>
              <w:spacing w:after="0"/>
              <w:ind w:left="0"/>
              <w:rPr>
                <w:rFonts w:ascii="Arial" w:hAnsi="Arial" w:cs="Arial"/>
                <w:szCs w:val="20"/>
              </w:rPr>
            </w:pPr>
            <w:r w:rsidRPr="00727FC6">
              <w:rPr>
                <w:rFonts w:ascii="Arial" w:hAnsi="Arial" w:cs="Arial"/>
                <w:szCs w:val="20"/>
              </w:rPr>
              <w:t> </w:t>
            </w:r>
          </w:p>
        </w:tc>
      </w:tr>
      <w:tr w14:paraId="4559EDF7"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85FBE3F"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noWrap/>
            <w:vAlign w:val="bottom"/>
            <w:hideMark/>
          </w:tcPr>
          <w:p w:rsidR="00B25E95" w:rsidRPr="00727FC6" w:rsidP="00B25E95" w14:paraId="2C12362A" w14:textId="77777777">
            <w:pPr>
              <w:spacing w:after="0"/>
              <w:ind w:left="0"/>
              <w:rPr>
                <w:rFonts w:ascii="Arial" w:hAnsi="Arial" w:cs="Arial"/>
                <w:szCs w:val="20"/>
              </w:rPr>
            </w:pPr>
            <w:r w:rsidRPr="00727FC6">
              <w:rPr>
                <w:rFonts w:ascii="Arial" w:hAnsi="Arial" w:cs="Arial"/>
                <w:szCs w:val="20"/>
              </w:rPr>
              <w:t>3. Difference</w:t>
            </w:r>
          </w:p>
        </w:tc>
        <w:tc>
          <w:tcPr>
            <w:tcW w:w="537" w:type="dxa"/>
            <w:gridSpan w:val="2"/>
            <w:tcBorders>
              <w:top w:val="nil"/>
              <w:left w:val="nil"/>
              <w:bottom w:val="nil"/>
              <w:right w:val="nil"/>
            </w:tcBorders>
            <w:shd w:val="clear" w:color="auto" w:fill="auto"/>
            <w:noWrap/>
            <w:vAlign w:val="bottom"/>
            <w:hideMark/>
          </w:tcPr>
          <w:p w:rsidR="00B25E95" w:rsidRPr="00727FC6" w:rsidP="00B25E95" w14:paraId="51B4BF1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1E139EAD"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71BB0F63"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304A402D"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2B8CD7E3"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5542FBA0"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05BC130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B31B3BB"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5CC8C068"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1C8A4DD2"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00D82452"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7EF605A6"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3F43A36C"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0E13DD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C0DAE73"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3EA7A13" w14:textId="77777777">
            <w:pPr>
              <w:spacing w:after="0"/>
              <w:ind w:left="0"/>
              <w:rPr>
                <w:rFonts w:ascii="Arial" w:hAnsi="Arial" w:cs="Arial"/>
                <w:szCs w:val="20"/>
              </w:rPr>
            </w:pPr>
            <w:r w:rsidRPr="00727FC6">
              <w:rPr>
                <w:rFonts w:ascii="Arial" w:hAnsi="Arial" w:cs="Arial"/>
                <w:szCs w:val="20"/>
              </w:rPr>
              <w:t> </w:t>
            </w:r>
          </w:p>
        </w:tc>
      </w:tr>
      <w:tr w14:paraId="7BC9018C"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60AE60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0B26CD4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6A9E85A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E7ADFA4"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AE26D59"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4B89AFD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7C2BDA5D"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9652D61"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798AA4FF"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6E8C4C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AD1966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1583C948"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BCD9D2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1A12E4B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1DE255D"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24C408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254F39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01161DC"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65E420BE" w14:textId="77777777">
            <w:pPr>
              <w:spacing w:after="0"/>
              <w:ind w:left="0"/>
              <w:rPr>
                <w:rFonts w:ascii="Arial" w:hAnsi="Arial" w:cs="Arial"/>
                <w:szCs w:val="20"/>
              </w:rPr>
            </w:pPr>
            <w:r w:rsidRPr="00727FC6">
              <w:rPr>
                <w:rFonts w:ascii="Arial" w:hAnsi="Arial" w:cs="Arial"/>
                <w:szCs w:val="20"/>
              </w:rPr>
              <w:t> </w:t>
            </w:r>
          </w:p>
        </w:tc>
      </w:tr>
      <w:tr w14:paraId="21C8E171"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694D409B"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00B25E95" w:rsidRPr="00727FC6" w:rsidP="00B25E95" w14:paraId="53B4781D" w14:textId="77777777">
            <w:pPr>
              <w:spacing w:after="0"/>
              <w:ind w:left="0"/>
              <w:rPr>
                <w:rFonts w:ascii="Arial" w:hAnsi="Arial" w:cs="Arial"/>
                <w:szCs w:val="20"/>
              </w:rPr>
            </w:pPr>
            <w:r w:rsidRPr="00727FC6">
              <w:rPr>
                <w:rFonts w:ascii="Arial" w:hAnsi="Arial" w:cs="Arial"/>
                <w:szCs w:val="20"/>
              </w:rPr>
              <w:t>4. Total Obligational Authority</w:t>
            </w:r>
          </w:p>
        </w:tc>
        <w:tc>
          <w:tcPr>
            <w:tcW w:w="808" w:type="dxa"/>
            <w:tcBorders>
              <w:top w:val="nil"/>
              <w:left w:val="nil"/>
              <w:bottom w:val="nil"/>
              <w:right w:val="nil"/>
            </w:tcBorders>
            <w:shd w:val="clear" w:color="auto" w:fill="auto"/>
            <w:noWrap/>
            <w:vAlign w:val="bottom"/>
            <w:hideMark/>
          </w:tcPr>
          <w:p w:rsidR="00B25E95" w:rsidRPr="00727FC6" w:rsidP="00B25E95" w14:paraId="4D70C966"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7AEB383A"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2CD8F1AC"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19BC1CD8"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60AB374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3746A19"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4417099D"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2D89F48"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0B635F6E"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7E50C35E"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7B63E72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42A6D21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4D705B1"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18020D67" w14:textId="77777777">
            <w:pPr>
              <w:spacing w:after="0"/>
              <w:ind w:left="0"/>
              <w:rPr>
                <w:rFonts w:ascii="Arial" w:hAnsi="Arial" w:cs="Arial"/>
                <w:szCs w:val="20"/>
              </w:rPr>
            </w:pPr>
            <w:r w:rsidRPr="00727FC6">
              <w:rPr>
                <w:rFonts w:ascii="Arial" w:hAnsi="Arial" w:cs="Arial"/>
                <w:szCs w:val="20"/>
              </w:rPr>
              <w:t> </w:t>
            </w:r>
          </w:p>
        </w:tc>
      </w:tr>
      <w:tr w14:paraId="186B73B4"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327D684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016E096"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58B29E14"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76738F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E010B16"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79131D09"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6D4DDE8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5F5DB4A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8E7867E"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51F48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C3B5639"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7B679FEC"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16F0B0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C080EB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C28B11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501F4EF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C256B1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28A39E2"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BDB557D" w14:textId="77777777">
            <w:pPr>
              <w:spacing w:after="0"/>
              <w:ind w:left="0"/>
              <w:rPr>
                <w:rFonts w:ascii="Arial" w:hAnsi="Arial" w:cs="Arial"/>
                <w:szCs w:val="20"/>
              </w:rPr>
            </w:pPr>
            <w:r w:rsidRPr="00727FC6">
              <w:rPr>
                <w:rFonts w:ascii="Arial" w:hAnsi="Arial" w:cs="Arial"/>
                <w:szCs w:val="20"/>
              </w:rPr>
              <w:t> </w:t>
            </w:r>
          </w:p>
        </w:tc>
      </w:tr>
      <w:tr w14:paraId="499FA46A"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6D428B51"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00B25E95" w:rsidRPr="00727FC6" w:rsidP="00B25E95" w14:paraId="2CE794D8" w14:textId="77777777">
            <w:pPr>
              <w:spacing w:after="0"/>
              <w:ind w:left="0"/>
              <w:rPr>
                <w:rFonts w:ascii="Arial" w:hAnsi="Arial" w:cs="Arial"/>
                <w:szCs w:val="20"/>
              </w:rPr>
            </w:pPr>
            <w:r w:rsidRPr="00727FC6">
              <w:rPr>
                <w:rFonts w:ascii="Arial" w:hAnsi="Arial" w:cs="Arial"/>
                <w:szCs w:val="20"/>
              </w:rPr>
              <w:t>5. Unused Obligational Authority</w:t>
            </w:r>
          </w:p>
        </w:tc>
        <w:tc>
          <w:tcPr>
            <w:tcW w:w="331" w:type="dxa"/>
            <w:tcBorders>
              <w:top w:val="nil"/>
              <w:left w:val="nil"/>
              <w:bottom w:val="nil"/>
              <w:right w:val="nil"/>
            </w:tcBorders>
            <w:shd w:val="clear" w:color="auto" w:fill="auto"/>
            <w:noWrap/>
            <w:vAlign w:val="bottom"/>
            <w:hideMark/>
          </w:tcPr>
          <w:p w:rsidR="00B25E95" w:rsidRPr="00727FC6" w:rsidP="00B25E95" w14:paraId="4B45E408"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5349DE46"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53E0F553"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78305F72"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2CA80A3"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5DB5E087"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257389DD"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5C7CAF90"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3667FDB5"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4E7CCCC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4C9388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568A5009"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132D3D91" w14:textId="77777777">
            <w:pPr>
              <w:spacing w:after="0"/>
              <w:ind w:left="0"/>
              <w:rPr>
                <w:rFonts w:ascii="Arial" w:hAnsi="Arial" w:cs="Arial"/>
                <w:szCs w:val="20"/>
              </w:rPr>
            </w:pPr>
            <w:r w:rsidRPr="00727FC6">
              <w:rPr>
                <w:rFonts w:ascii="Arial" w:hAnsi="Arial" w:cs="Arial"/>
                <w:szCs w:val="20"/>
              </w:rPr>
              <w:t> </w:t>
            </w:r>
          </w:p>
        </w:tc>
      </w:tr>
      <w:tr w14:paraId="034BA37D"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C734DF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3E823C2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254A1B41"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7044EDA"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B51CA8C"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3BD45665"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5C032C2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00C15DE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153C7EA7"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CD3795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7E2546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70CC130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6004100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16E78D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C2B25E3"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E59418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1334CCE"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8164B3D"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A5112D1" w14:textId="77777777">
            <w:pPr>
              <w:spacing w:after="0"/>
              <w:ind w:left="0"/>
              <w:rPr>
                <w:rFonts w:ascii="Arial" w:hAnsi="Arial" w:cs="Arial"/>
                <w:szCs w:val="20"/>
              </w:rPr>
            </w:pPr>
            <w:r w:rsidRPr="00727FC6">
              <w:rPr>
                <w:rFonts w:ascii="Arial" w:hAnsi="Arial" w:cs="Arial"/>
                <w:szCs w:val="20"/>
              </w:rPr>
              <w:t> </w:t>
            </w:r>
          </w:p>
        </w:tc>
      </w:tr>
      <w:tr w14:paraId="3D7AC0DF"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7CB916F"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00B25E95" w:rsidRPr="00727FC6" w:rsidP="00B25E95" w14:paraId="27970A72" w14:textId="77777777">
            <w:pPr>
              <w:spacing w:after="0"/>
              <w:ind w:left="0"/>
              <w:rPr>
                <w:rFonts w:ascii="Arial" w:hAnsi="Arial" w:cs="Arial"/>
                <w:szCs w:val="20"/>
              </w:rPr>
            </w:pPr>
            <w:r w:rsidRPr="00727FC6">
              <w:rPr>
                <w:rFonts w:ascii="Arial" w:hAnsi="Arial" w:cs="Arial"/>
                <w:szCs w:val="20"/>
              </w:rPr>
              <w:t>6.  Revised Obligational Authority</w:t>
            </w:r>
          </w:p>
        </w:tc>
        <w:tc>
          <w:tcPr>
            <w:tcW w:w="331" w:type="dxa"/>
            <w:tcBorders>
              <w:top w:val="nil"/>
              <w:left w:val="nil"/>
              <w:bottom w:val="nil"/>
              <w:right w:val="nil"/>
            </w:tcBorders>
            <w:shd w:val="clear" w:color="auto" w:fill="auto"/>
            <w:noWrap/>
            <w:vAlign w:val="bottom"/>
            <w:hideMark/>
          </w:tcPr>
          <w:p w:rsidR="00B25E95" w:rsidRPr="00727FC6" w:rsidP="00B25E95" w14:paraId="68788DF2"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73EA6600"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0257F182"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02D8C419"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0E7AB94"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62AE3BF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13EE71E"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75353DD1"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1691658D"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62F197F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960562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FD59ABD"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09E2193" w14:textId="77777777">
            <w:pPr>
              <w:spacing w:after="0"/>
              <w:ind w:left="0"/>
              <w:rPr>
                <w:rFonts w:ascii="Arial" w:hAnsi="Arial" w:cs="Arial"/>
                <w:szCs w:val="20"/>
              </w:rPr>
            </w:pPr>
            <w:r w:rsidRPr="00727FC6">
              <w:rPr>
                <w:rFonts w:ascii="Arial" w:hAnsi="Arial" w:cs="Arial"/>
                <w:szCs w:val="20"/>
              </w:rPr>
              <w:t> </w:t>
            </w:r>
          </w:p>
        </w:tc>
      </w:tr>
      <w:tr w14:paraId="2141DF6A"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945F4E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BD0AC69"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0F733354"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184E8AB"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72DEC913"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67D4DFC0"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6C98C0B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B25D88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35F0F87B"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7879520F"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14DFF4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08486F4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DE136F4"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40611C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17E4985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7B44EE4"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B43572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017309E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54E8B46" w14:textId="77777777">
            <w:pPr>
              <w:spacing w:after="0"/>
              <w:ind w:left="0"/>
              <w:rPr>
                <w:rFonts w:ascii="Arial" w:hAnsi="Arial" w:cs="Arial"/>
                <w:szCs w:val="20"/>
              </w:rPr>
            </w:pPr>
            <w:r w:rsidRPr="00727FC6">
              <w:rPr>
                <w:rFonts w:ascii="Arial" w:hAnsi="Arial" w:cs="Arial"/>
                <w:szCs w:val="20"/>
              </w:rPr>
              <w:t> </w:t>
            </w:r>
          </w:p>
        </w:tc>
      </w:tr>
      <w:tr w14:paraId="5E1BA682"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7724A27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53796CDC" w14:textId="77777777">
            <w:pPr>
              <w:spacing w:after="0"/>
              <w:ind w:left="0"/>
              <w:rPr>
                <w:rFonts w:ascii="Arial" w:hAnsi="Arial" w:cs="Arial"/>
                <w:szCs w:val="20"/>
              </w:rPr>
            </w:pPr>
            <w:r w:rsidRPr="00727FC6">
              <w:rPr>
                <w:rFonts w:ascii="Arial" w:hAnsi="Arial" w:cs="Arial"/>
                <w:szCs w:val="20"/>
              </w:rPr>
              <w:t>7.</w:t>
            </w:r>
          </w:p>
        </w:tc>
        <w:tc>
          <w:tcPr>
            <w:tcW w:w="6139" w:type="dxa"/>
            <w:gridSpan w:val="15"/>
            <w:tcBorders>
              <w:top w:val="nil"/>
              <w:left w:val="nil"/>
              <w:bottom w:val="nil"/>
              <w:right w:val="nil"/>
            </w:tcBorders>
            <w:shd w:val="clear" w:color="auto" w:fill="auto"/>
            <w:noWrap/>
            <w:vAlign w:val="bottom"/>
            <w:hideMark/>
          </w:tcPr>
          <w:p w:rsidR="00B25E95" w:rsidRPr="00727FC6" w:rsidP="00B25E95" w14:paraId="74520A03"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236" w:type="dxa"/>
            <w:gridSpan w:val="2"/>
            <w:tcBorders>
              <w:top w:val="nil"/>
              <w:left w:val="nil"/>
              <w:bottom w:val="nil"/>
              <w:right w:val="nil"/>
            </w:tcBorders>
            <w:shd w:val="clear" w:color="auto" w:fill="auto"/>
            <w:noWrap/>
            <w:vAlign w:val="bottom"/>
            <w:hideMark/>
          </w:tcPr>
          <w:p w:rsidR="00B25E95" w:rsidRPr="00727FC6" w:rsidP="00B25E95" w14:paraId="0A5709FB" w14:textId="77777777">
            <w:pPr>
              <w:spacing w:after="0"/>
              <w:ind w:left="0"/>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4826A372"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0D592E4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3150EF7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8FED537"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346489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A5AB54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4E8122B"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060DE520" w14:textId="77777777">
            <w:pPr>
              <w:spacing w:after="0"/>
              <w:ind w:left="0"/>
              <w:rPr>
                <w:rFonts w:ascii="Arial" w:hAnsi="Arial" w:cs="Arial"/>
                <w:szCs w:val="20"/>
              </w:rPr>
            </w:pPr>
            <w:r w:rsidRPr="00727FC6">
              <w:rPr>
                <w:rFonts w:ascii="Arial" w:hAnsi="Arial" w:cs="Arial"/>
                <w:szCs w:val="20"/>
              </w:rPr>
              <w:t> </w:t>
            </w:r>
          </w:p>
        </w:tc>
      </w:tr>
      <w:tr w14:paraId="5ADDF16D"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65CFB7A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6CC61148"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0591E228"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489DDAB1"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ADBA10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06BE4705"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4CB72F7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2AA46E87"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0130EE6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D3702E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277C3D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57A2006D"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CF73B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33A6F90E"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27AD6CB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4330B87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F2297F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D2C7835"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1E0C59CE" w14:textId="77777777">
            <w:pPr>
              <w:spacing w:after="0"/>
              <w:ind w:left="0"/>
              <w:rPr>
                <w:rFonts w:ascii="Arial" w:hAnsi="Arial" w:cs="Arial"/>
                <w:szCs w:val="20"/>
              </w:rPr>
            </w:pPr>
            <w:r w:rsidRPr="00727FC6">
              <w:rPr>
                <w:rFonts w:ascii="Arial" w:hAnsi="Arial" w:cs="Arial"/>
                <w:szCs w:val="20"/>
              </w:rPr>
              <w:t> </w:t>
            </w:r>
          </w:p>
        </w:tc>
      </w:tr>
      <w:tr w14:paraId="51EB2A2D"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F83C84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4DA711E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1D678B8A"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860E9D4"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8F7227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2BF0F3E9"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55CA0796"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4291EC7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73289AE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77CC0A7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9BAD3B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3F5A0FBE"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D1ABF3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0625AC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E56403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7DE9BEB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B474D2D"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49687C35"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4871D452" w14:textId="77777777">
            <w:pPr>
              <w:spacing w:after="0"/>
              <w:ind w:left="0"/>
              <w:rPr>
                <w:rFonts w:ascii="Arial" w:hAnsi="Arial" w:cs="Arial"/>
                <w:szCs w:val="20"/>
              </w:rPr>
            </w:pPr>
            <w:r w:rsidRPr="00727FC6">
              <w:rPr>
                <w:rFonts w:ascii="Arial" w:hAnsi="Arial" w:cs="Arial"/>
                <w:szCs w:val="20"/>
              </w:rPr>
              <w:t> </w:t>
            </w:r>
          </w:p>
        </w:tc>
      </w:tr>
      <w:tr w14:paraId="16369180" w14:textId="77777777" w:rsidTr="00B25E95">
        <w:tblPrEx>
          <w:tblW w:w="14850" w:type="dxa"/>
          <w:tblInd w:w="-112" w:type="dxa"/>
          <w:tblLayout w:type="fixed"/>
          <w:tblLook w:val="04A0"/>
        </w:tblPrEx>
        <w:trPr>
          <w:trHeight w:val="22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45BDD8C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F31979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4C9070A3"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C3E0AAF"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532CC3E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77633C37"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350A140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5EAE0DF4"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565A2E31"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CAB04D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7E65DD1"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4BA9D1F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CEA10E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4A96817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AF2C55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1E89A380"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15239D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6A82E7B7"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B00512A" w14:textId="77777777">
            <w:pPr>
              <w:spacing w:after="0"/>
              <w:ind w:left="0"/>
              <w:rPr>
                <w:rFonts w:ascii="Arial" w:hAnsi="Arial" w:cs="Arial"/>
                <w:szCs w:val="20"/>
              </w:rPr>
            </w:pPr>
            <w:r w:rsidRPr="00727FC6">
              <w:rPr>
                <w:rFonts w:ascii="Arial" w:hAnsi="Arial" w:cs="Arial"/>
                <w:szCs w:val="20"/>
              </w:rPr>
              <w:t> </w:t>
            </w:r>
          </w:p>
        </w:tc>
      </w:tr>
      <w:tr w14:paraId="724CD89A" w14:textId="77777777" w:rsidTr="00B25E95">
        <w:tblPrEx>
          <w:tblW w:w="14850" w:type="dxa"/>
          <w:tblInd w:w="-112" w:type="dxa"/>
          <w:tblLayout w:type="fixed"/>
          <w:tblLook w:val="04A0"/>
        </w:tblPrEx>
        <w:trPr>
          <w:trHeight w:val="22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46789BCA"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BFD6861"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639A1C77"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A42E92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3F77AE5"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28329B74"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3882791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006B8FC5"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39771F1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29F02A0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D89BCE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282048F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99B6F1C"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5B02876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B11223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B5A100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9261FB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069C2972"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FEEAC18" w14:textId="77777777">
            <w:pPr>
              <w:spacing w:after="0"/>
              <w:ind w:left="0"/>
              <w:rPr>
                <w:rFonts w:ascii="Arial" w:hAnsi="Arial" w:cs="Arial"/>
                <w:szCs w:val="20"/>
              </w:rPr>
            </w:pPr>
            <w:r w:rsidRPr="00727FC6">
              <w:rPr>
                <w:rFonts w:ascii="Arial" w:hAnsi="Arial" w:cs="Arial"/>
                <w:szCs w:val="20"/>
              </w:rPr>
              <w:t> </w:t>
            </w:r>
          </w:p>
        </w:tc>
      </w:tr>
      <w:tr w14:paraId="5F92886A" w14:textId="77777777" w:rsidTr="002A59E2">
        <w:tblPrEx>
          <w:tblW w:w="14850" w:type="dxa"/>
          <w:tblInd w:w="-112" w:type="dxa"/>
          <w:tblLayout w:type="fixed"/>
          <w:tblLook w:val="04A0"/>
        </w:tblPrEx>
        <w:trPr>
          <w:trHeight w:hRule="exact" w:val="144"/>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91E7B8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1753C4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3995B0DB"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3EAE853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48399002"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63566E52"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05D33894"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132E31C0"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6E375E20"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D22E77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F17759D"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6207BB49"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DA8C2A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E40400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71E64C8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B13938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90FF89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64BF8793"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2C0F562" w14:textId="77777777">
            <w:pPr>
              <w:spacing w:after="0"/>
              <w:ind w:left="0"/>
              <w:rPr>
                <w:rFonts w:ascii="Arial" w:hAnsi="Arial" w:cs="Arial"/>
                <w:szCs w:val="20"/>
              </w:rPr>
            </w:pPr>
            <w:r w:rsidRPr="00727FC6">
              <w:rPr>
                <w:rFonts w:ascii="Arial" w:hAnsi="Arial" w:cs="Arial"/>
                <w:szCs w:val="20"/>
              </w:rPr>
              <w:t> </w:t>
            </w:r>
          </w:p>
        </w:tc>
      </w:tr>
      <w:tr w14:paraId="75A9ECB6" w14:textId="77777777" w:rsidTr="002A59E2">
        <w:tblPrEx>
          <w:tblW w:w="14850" w:type="dxa"/>
          <w:tblInd w:w="-112" w:type="dxa"/>
          <w:tblLayout w:type="fixed"/>
          <w:tblLook w:val="04A0"/>
        </w:tblPrEx>
        <w:trPr>
          <w:trHeight w:hRule="exact" w:val="144"/>
        </w:trPr>
        <w:tc>
          <w:tcPr>
            <w:tcW w:w="236" w:type="dxa"/>
            <w:tcBorders>
              <w:top w:val="nil"/>
              <w:left w:val="single" w:sz="4" w:space="0" w:color="auto"/>
              <w:bottom w:val="single" w:sz="4" w:space="0" w:color="auto"/>
              <w:right w:val="nil"/>
            </w:tcBorders>
            <w:shd w:val="clear" w:color="auto" w:fill="auto"/>
            <w:noWrap/>
            <w:vAlign w:val="bottom"/>
            <w:hideMark/>
          </w:tcPr>
          <w:p w:rsidR="00B25E95" w:rsidRPr="00727FC6" w:rsidP="00B25E95" w14:paraId="13884638"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single" w:sz="4" w:space="0" w:color="auto"/>
              <w:right w:val="nil"/>
            </w:tcBorders>
            <w:shd w:val="clear" w:color="auto" w:fill="auto"/>
            <w:noWrap/>
            <w:vAlign w:val="bottom"/>
            <w:hideMark/>
          </w:tcPr>
          <w:p w:rsidR="00B25E95" w:rsidRPr="00727FC6" w:rsidP="00B25E95" w14:paraId="6DFA818C"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rsidR="00B25E95" w:rsidRPr="00727FC6" w:rsidP="00B25E95" w14:paraId="3E48C255" w14:textId="77777777">
            <w:pPr>
              <w:spacing w:after="0"/>
              <w:ind w:left="0"/>
              <w:rPr>
                <w:rFonts w:ascii="Arial" w:hAnsi="Arial" w:cs="Arial"/>
                <w:szCs w:val="20"/>
              </w:rPr>
            </w:pPr>
            <w:r w:rsidRPr="00727FC6">
              <w:rPr>
                <w:rFonts w:ascii="Arial" w:hAnsi="Arial" w:cs="Arial"/>
                <w:szCs w:val="20"/>
              </w:rPr>
              <w:t> </w:t>
            </w:r>
          </w:p>
        </w:tc>
        <w:tc>
          <w:tcPr>
            <w:tcW w:w="537" w:type="dxa"/>
            <w:gridSpan w:val="2"/>
            <w:tcBorders>
              <w:top w:val="nil"/>
              <w:left w:val="nil"/>
              <w:bottom w:val="single" w:sz="4" w:space="0" w:color="auto"/>
              <w:right w:val="nil"/>
            </w:tcBorders>
            <w:shd w:val="clear" w:color="auto" w:fill="auto"/>
            <w:noWrap/>
            <w:vAlign w:val="bottom"/>
            <w:hideMark/>
          </w:tcPr>
          <w:p w:rsidR="00B25E95" w:rsidRPr="00727FC6" w:rsidP="00B25E95" w14:paraId="08541511" w14:textId="77777777">
            <w:pPr>
              <w:spacing w:after="0"/>
              <w:ind w:left="0"/>
              <w:rPr>
                <w:rFonts w:ascii="Arial" w:hAnsi="Arial" w:cs="Arial"/>
                <w:szCs w:val="20"/>
              </w:rPr>
            </w:pPr>
            <w:r w:rsidRPr="00727FC6">
              <w:rPr>
                <w:rFonts w:ascii="Arial" w:hAnsi="Arial" w:cs="Arial"/>
                <w:szCs w:val="20"/>
              </w:rPr>
              <w:t> </w:t>
            </w:r>
          </w:p>
        </w:tc>
        <w:tc>
          <w:tcPr>
            <w:tcW w:w="756" w:type="dxa"/>
            <w:gridSpan w:val="2"/>
            <w:tcBorders>
              <w:top w:val="nil"/>
              <w:left w:val="nil"/>
              <w:bottom w:val="single" w:sz="4" w:space="0" w:color="auto"/>
              <w:right w:val="nil"/>
            </w:tcBorders>
            <w:shd w:val="clear" w:color="auto" w:fill="auto"/>
            <w:noWrap/>
            <w:vAlign w:val="bottom"/>
            <w:hideMark/>
          </w:tcPr>
          <w:p w:rsidR="00B25E95" w:rsidRPr="00727FC6" w:rsidP="00B25E95" w14:paraId="1CB8ED04" w14:textId="77777777">
            <w:pPr>
              <w:spacing w:after="0"/>
              <w:ind w:left="0"/>
              <w:rPr>
                <w:rFonts w:ascii="Arial" w:hAnsi="Arial" w:cs="Arial"/>
                <w:szCs w:val="20"/>
              </w:rPr>
            </w:pPr>
            <w:r w:rsidRPr="00727FC6">
              <w:rPr>
                <w:rFonts w:ascii="Arial" w:hAnsi="Arial" w:cs="Arial"/>
                <w:szCs w:val="20"/>
              </w:rPr>
              <w:t> </w:t>
            </w:r>
          </w:p>
        </w:tc>
        <w:tc>
          <w:tcPr>
            <w:tcW w:w="808" w:type="dxa"/>
            <w:tcBorders>
              <w:top w:val="nil"/>
              <w:left w:val="nil"/>
              <w:bottom w:val="single" w:sz="4" w:space="0" w:color="auto"/>
              <w:right w:val="nil"/>
            </w:tcBorders>
            <w:shd w:val="clear" w:color="auto" w:fill="auto"/>
            <w:noWrap/>
            <w:vAlign w:val="bottom"/>
            <w:hideMark/>
          </w:tcPr>
          <w:p w:rsidR="00B25E95" w:rsidRPr="00727FC6" w:rsidP="00B25E95" w14:paraId="7D6982FF" w14:textId="77777777">
            <w:pPr>
              <w:spacing w:after="0"/>
              <w:ind w:left="0"/>
              <w:rPr>
                <w:rFonts w:ascii="Arial" w:hAnsi="Arial" w:cs="Arial"/>
                <w:szCs w:val="20"/>
              </w:rPr>
            </w:pPr>
            <w:r w:rsidRPr="00727FC6">
              <w:rPr>
                <w:rFonts w:ascii="Arial" w:hAnsi="Arial" w:cs="Arial"/>
                <w:szCs w:val="20"/>
              </w:rPr>
              <w:t> </w:t>
            </w:r>
          </w:p>
        </w:tc>
        <w:tc>
          <w:tcPr>
            <w:tcW w:w="331" w:type="dxa"/>
            <w:tcBorders>
              <w:top w:val="nil"/>
              <w:left w:val="nil"/>
              <w:bottom w:val="single" w:sz="4" w:space="0" w:color="auto"/>
              <w:right w:val="nil"/>
            </w:tcBorders>
            <w:shd w:val="clear" w:color="auto" w:fill="auto"/>
            <w:noWrap/>
            <w:vAlign w:val="bottom"/>
            <w:hideMark/>
          </w:tcPr>
          <w:p w:rsidR="00B25E95" w:rsidRPr="00727FC6" w:rsidP="00B25E95" w14:paraId="53D37AF4" w14:textId="77777777">
            <w:pPr>
              <w:spacing w:after="0"/>
              <w:ind w:left="0"/>
              <w:rPr>
                <w:rFonts w:ascii="Arial" w:hAnsi="Arial" w:cs="Arial"/>
                <w:szCs w:val="20"/>
              </w:rPr>
            </w:pPr>
            <w:r w:rsidRPr="00727FC6">
              <w:rPr>
                <w:rFonts w:ascii="Arial" w:hAnsi="Arial" w:cs="Arial"/>
                <w:szCs w:val="20"/>
              </w:rPr>
              <w:t> </w:t>
            </w: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7320C877" w14:textId="77777777">
            <w:pPr>
              <w:spacing w:after="0"/>
              <w:ind w:left="0"/>
              <w:rPr>
                <w:rFonts w:ascii="Arial" w:hAnsi="Arial" w:cs="Arial"/>
                <w:szCs w:val="20"/>
              </w:rPr>
            </w:pPr>
            <w:r w:rsidRPr="00727FC6">
              <w:rPr>
                <w:rFonts w:ascii="Arial" w:hAnsi="Arial" w:cs="Arial"/>
                <w:szCs w:val="20"/>
              </w:rPr>
              <w:t> </w:t>
            </w:r>
          </w:p>
        </w:tc>
        <w:tc>
          <w:tcPr>
            <w:tcW w:w="288" w:type="dxa"/>
            <w:gridSpan w:val="2"/>
            <w:tcBorders>
              <w:top w:val="nil"/>
              <w:left w:val="nil"/>
              <w:bottom w:val="single" w:sz="4" w:space="0" w:color="auto"/>
              <w:right w:val="nil"/>
            </w:tcBorders>
            <w:shd w:val="clear" w:color="auto" w:fill="auto"/>
            <w:noWrap/>
            <w:vAlign w:val="bottom"/>
            <w:hideMark/>
          </w:tcPr>
          <w:p w:rsidR="00B25E95" w:rsidRPr="00727FC6" w:rsidP="00B25E95" w14:paraId="4BB777AA"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5876871A"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rsidR="00B25E95" w:rsidRPr="00727FC6" w:rsidP="00B25E95" w14:paraId="5629E22F" w14:textId="77777777">
            <w:pPr>
              <w:spacing w:after="0"/>
              <w:ind w:left="0"/>
              <w:rPr>
                <w:rFonts w:ascii="Arial" w:hAnsi="Arial" w:cs="Arial"/>
                <w:szCs w:val="20"/>
              </w:rPr>
            </w:pPr>
            <w:r w:rsidRPr="00727FC6">
              <w:rPr>
                <w:rFonts w:ascii="Arial" w:hAnsi="Arial" w:cs="Arial"/>
                <w:szCs w:val="20"/>
              </w:rPr>
              <w:t> </w:t>
            </w: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1FD71AF0" w14:textId="77777777">
            <w:pPr>
              <w:spacing w:after="0"/>
              <w:ind w:left="0"/>
              <w:rPr>
                <w:rFonts w:ascii="Arial" w:hAnsi="Arial" w:cs="Arial"/>
                <w:szCs w:val="20"/>
              </w:rPr>
            </w:pPr>
            <w:r w:rsidRPr="00727FC6">
              <w:rPr>
                <w:rFonts w:ascii="Arial" w:hAnsi="Arial" w:cs="Arial"/>
                <w:szCs w:val="20"/>
              </w:rPr>
              <w:t> </w:t>
            </w:r>
          </w:p>
        </w:tc>
        <w:tc>
          <w:tcPr>
            <w:tcW w:w="272" w:type="dxa"/>
            <w:tcBorders>
              <w:top w:val="nil"/>
              <w:left w:val="nil"/>
              <w:bottom w:val="single" w:sz="4" w:space="0" w:color="auto"/>
              <w:right w:val="nil"/>
            </w:tcBorders>
            <w:shd w:val="clear" w:color="auto" w:fill="auto"/>
            <w:noWrap/>
            <w:vAlign w:val="bottom"/>
            <w:hideMark/>
          </w:tcPr>
          <w:p w:rsidR="00B25E95" w:rsidRPr="00727FC6" w:rsidP="00B25E95" w14:paraId="1A313850" w14:textId="77777777">
            <w:pPr>
              <w:spacing w:after="0"/>
              <w:ind w:left="0"/>
              <w:rPr>
                <w:rFonts w:ascii="Arial" w:hAnsi="Arial" w:cs="Arial"/>
                <w:szCs w:val="20"/>
              </w:rPr>
            </w:pPr>
            <w:r w:rsidRPr="00727FC6">
              <w:rPr>
                <w:rFonts w:ascii="Arial" w:hAnsi="Arial" w:cs="Arial"/>
                <w:szCs w:val="20"/>
              </w:rPr>
              <w:t> </w:t>
            </w: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6D4A27B5" w14:textId="77777777">
            <w:pPr>
              <w:spacing w:after="0"/>
              <w:ind w:left="0"/>
              <w:rPr>
                <w:rFonts w:ascii="Arial" w:hAnsi="Arial" w:cs="Arial"/>
                <w:szCs w:val="20"/>
              </w:rPr>
            </w:pPr>
            <w:r w:rsidRPr="00727FC6">
              <w:rPr>
                <w:rFonts w:ascii="Arial" w:hAnsi="Arial" w:cs="Arial"/>
                <w:szCs w:val="20"/>
              </w:rPr>
              <w:t> </w:t>
            </w:r>
          </w:p>
        </w:tc>
        <w:tc>
          <w:tcPr>
            <w:tcW w:w="274" w:type="dxa"/>
            <w:tcBorders>
              <w:top w:val="nil"/>
              <w:left w:val="nil"/>
              <w:bottom w:val="single" w:sz="4" w:space="0" w:color="auto"/>
              <w:right w:val="nil"/>
            </w:tcBorders>
            <w:shd w:val="clear" w:color="auto" w:fill="auto"/>
            <w:noWrap/>
            <w:vAlign w:val="bottom"/>
            <w:hideMark/>
          </w:tcPr>
          <w:p w:rsidR="00B25E95" w:rsidRPr="00727FC6" w:rsidP="00B25E95" w14:paraId="50E23201" w14:textId="77777777">
            <w:pPr>
              <w:spacing w:after="0"/>
              <w:ind w:left="0"/>
              <w:rPr>
                <w:rFonts w:ascii="Arial" w:hAnsi="Arial" w:cs="Arial"/>
                <w:szCs w:val="20"/>
              </w:rPr>
            </w:pPr>
            <w:r w:rsidRPr="00727FC6">
              <w:rPr>
                <w:rFonts w:ascii="Arial" w:hAnsi="Arial" w:cs="Arial"/>
                <w:szCs w:val="20"/>
              </w:rPr>
              <w:t> </w:t>
            </w:r>
          </w:p>
        </w:tc>
        <w:tc>
          <w:tcPr>
            <w:tcW w:w="1302" w:type="dxa"/>
            <w:gridSpan w:val="4"/>
            <w:tcBorders>
              <w:top w:val="nil"/>
              <w:left w:val="nil"/>
              <w:bottom w:val="single" w:sz="4" w:space="0" w:color="auto"/>
              <w:right w:val="nil"/>
            </w:tcBorders>
            <w:shd w:val="clear" w:color="auto" w:fill="auto"/>
            <w:noWrap/>
            <w:vAlign w:val="bottom"/>
            <w:hideMark/>
          </w:tcPr>
          <w:p w:rsidR="00B25E95" w:rsidRPr="00727FC6" w:rsidP="00B25E95" w14:paraId="10A535E5"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rsidR="00B25E95" w:rsidRPr="00727FC6" w:rsidP="00B25E95" w14:paraId="2D114A64" w14:textId="77777777">
            <w:pPr>
              <w:spacing w:after="0"/>
              <w:ind w:left="0"/>
              <w:rPr>
                <w:rFonts w:ascii="Arial" w:hAnsi="Arial" w:cs="Arial"/>
                <w:szCs w:val="20"/>
              </w:rPr>
            </w:pPr>
            <w:r w:rsidRPr="00727FC6">
              <w:rPr>
                <w:rFonts w:ascii="Arial" w:hAnsi="Arial" w:cs="Arial"/>
                <w:szCs w:val="20"/>
              </w:rPr>
              <w:t> </w:t>
            </w:r>
          </w:p>
        </w:tc>
        <w:tc>
          <w:tcPr>
            <w:tcW w:w="932" w:type="dxa"/>
            <w:gridSpan w:val="3"/>
            <w:tcBorders>
              <w:top w:val="nil"/>
              <w:left w:val="nil"/>
              <w:bottom w:val="single" w:sz="4" w:space="0" w:color="auto"/>
              <w:right w:val="nil"/>
            </w:tcBorders>
            <w:shd w:val="clear" w:color="auto" w:fill="auto"/>
            <w:noWrap/>
            <w:vAlign w:val="bottom"/>
            <w:hideMark/>
          </w:tcPr>
          <w:p w:rsidR="00B25E95" w:rsidRPr="00727FC6" w:rsidP="00B25E95" w14:paraId="0B5F9AA6" w14:textId="77777777">
            <w:pPr>
              <w:spacing w:after="0"/>
              <w:ind w:left="0"/>
              <w:rPr>
                <w:rFonts w:ascii="Arial" w:hAnsi="Arial" w:cs="Arial"/>
                <w:szCs w:val="20"/>
              </w:rPr>
            </w:pPr>
            <w:r w:rsidRPr="00727FC6">
              <w:rPr>
                <w:rFonts w:ascii="Arial" w:hAnsi="Arial" w:cs="Arial"/>
                <w:szCs w:val="20"/>
              </w:rPr>
              <w:t> </w:t>
            </w:r>
          </w:p>
        </w:tc>
        <w:tc>
          <w:tcPr>
            <w:tcW w:w="812" w:type="dxa"/>
            <w:tcBorders>
              <w:top w:val="nil"/>
              <w:left w:val="nil"/>
              <w:bottom w:val="single" w:sz="4" w:space="0" w:color="auto"/>
              <w:right w:val="single" w:sz="4" w:space="0" w:color="auto"/>
            </w:tcBorders>
            <w:shd w:val="clear" w:color="auto" w:fill="auto"/>
            <w:noWrap/>
            <w:vAlign w:val="bottom"/>
            <w:hideMark/>
          </w:tcPr>
          <w:p w:rsidR="00B25E95" w:rsidRPr="00727FC6" w:rsidP="00B25E95" w14:paraId="6DBC8E3F" w14:textId="77777777">
            <w:pPr>
              <w:spacing w:after="0"/>
              <w:ind w:left="0"/>
              <w:rPr>
                <w:rFonts w:ascii="Arial" w:hAnsi="Arial" w:cs="Arial"/>
                <w:szCs w:val="20"/>
              </w:rPr>
            </w:pPr>
            <w:r w:rsidRPr="00727FC6">
              <w:rPr>
                <w:rFonts w:ascii="Arial" w:hAnsi="Arial" w:cs="Arial"/>
                <w:szCs w:val="20"/>
              </w:rPr>
              <w:t> </w:t>
            </w:r>
          </w:p>
        </w:tc>
      </w:tr>
    </w:tbl>
    <w:p w:rsidR="00B25E95" w:rsidRPr="00727FC6" w:rsidP="002A59E2" w14:paraId="12EAFCA1" w14:textId="48ABC7F0">
      <w:pPr>
        <w:pStyle w:val="Heading2"/>
        <w:numPr>
          <w:ilvl w:val="0"/>
          <w:numId w:val="0"/>
        </w:numPr>
        <w:rPr>
          <w:sz w:val="24"/>
        </w:rPr>
      </w:pPr>
      <w:bookmarkStart w:id="499" w:name="_Toc127882908"/>
      <w:r w:rsidRPr="00727FC6">
        <w:t>BLS LMI FRW-A</w:t>
      </w:r>
      <w:r w:rsidRPr="00727FC6" w:rsidR="00530BF4">
        <w:t xml:space="preserve"> </w:t>
      </w:r>
      <w:r w:rsidRPr="00727FC6" w:rsidR="00666AD8">
        <w:rPr>
          <w:b w:val="0"/>
          <w:i/>
        </w:rPr>
        <w:t xml:space="preserve">(Revised </w:t>
      </w:r>
      <w:r w:rsidR="00865242">
        <w:rPr>
          <w:b w:val="0"/>
          <w:i/>
        </w:rPr>
        <w:t>June 202</w:t>
      </w:r>
      <w:r w:rsidR="00BB2130">
        <w:rPr>
          <w:b w:val="0"/>
          <w:i/>
        </w:rPr>
        <w:t>3</w:t>
      </w:r>
      <w:r w:rsidRPr="00727FC6" w:rsidR="00530BF4">
        <w:rPr>
          <w:b w:val="0"/>
          <w:i/>
        </w:rPr>
        <w:t>)</w:t>
      </w:r>
      <w:bookmarkEnd w:id="499"/>
    </w:p>
    <w:p w:rsidR="00535BBF" w:rsidRPr="00727FC6" w:rsidP="002A59E2" w14:paraId="5BEA5F5D" w14:textId="77777777">
      <w:pPr>
        <w:jc w:val="center"/>
        <w:rPr>
          <w:rFonts w:cs="Arial"/>
          <w:sz w:val="18"/>
          <w:szCs w:val="18"/>
        </w:rPr>
      </w:pPr>
      <w:r w:rsidRPr="00727FC6">
        <w:rPr>
          <w:rFonts w:ascii="Arial" w:hAnsi="Arial" w:cs="Arial"/>
          <w:b/>
          <w:sz w:val="18"/>
          <w:szCs w:val="18"/>
        </w:rPr>
        <w:t>LMI FINANCIAL RECONCILIATION WORKSHEET (FRW – A) TERMS DEFINED</w:t>
      </w:r>
    </w:p>
    <w:p w:rsidR="00535BBF" w:rsidRPr="00727FC6" w:rsidP="00CF6D8C" w14:paraId="49595970" w14:textId="77777777">
      <w:pPr>
        <w:pStyle w:val="E-mailSignature"/>
        <w:numPr>
          <w:ilvl w:val="0"/>
          <w:numId w:val="100"/>
        </w:numPr>
        <w:tabs>
          <w:tab w:val="num" w:pos="0"/>
          <w:tab w:val="clear" w:pos="720"/>
        </w:tabs>
        <w:spacing w:after="0"/>
        <w:ind w:left="0" w:firstLine="9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00535BBF" w:rsidRPr="00727FC6" w:rsidP="00535BBF" w14:paraId="03C8F1B0" w14:textId="77777777">
      <w:pPr>
        <w:pStyle w:val="E-mailSignature"/>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00535BBF" w:rsidRPr="00727FC6" w:rsidP="00CF6D8C" w14:paraId="4EEC91CD" w14:textId="77777777">
      <w:pPr>
        <w:pStyle w:val="E-mailSignature"/>
        <w:numPr>
          <w:ilvl w:val="0"/>
          <w:numId w:val="99"/>
        </w:numPr>
        <w:spacing w:after="120"/>
        <w:ind w:left="1066"/>
        <w:rPr>
          <w:rFonts w:ascii="Arial" w:hAnsi="Arial" w:cs="Arial"/>
          <w:sz w:val="15"/>
          <w:szCs w:val="15"/>
        </w:rPr>
      </w:pPr>
      <w:r w:rsidRPr="00727FC6">
        <w:rPr>
          <w:rFonts w:ascii="Arial" w:hAnsi="Arial" w:cs="Arial"/>
          <w:sz w:val="15"/>
          <w:szCs w:val="15"/>
        </w:rPr>
        <w:t>applicable credits, refunds and rebates;</w:t>
      </w:r>
    </w:p>
    <w:p w:rsidR="00535BBF" w:rsidRPr="00727FC6" w:rsidP="00CF6D8C" w14:paraId="64A24D65" w14:textId="77777777">
      <w:pPr>
        <w:pStyle w:val="E-mailSignature"/>
        <w:numPr>
          <w:ilvl w:val="0"/>
          <w:numId w:val="99"/>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00535BBF" w:rsidRPr="00727FC6" w:rsidP="00CF6D8C" w14:paraId="4180196C" w14:textId="77777777">
      <w:pPr>
        <w:pStyle w:val="E-mailSignature"/>
        <w:numPr>
          <w:ilvl w:val="0"/>
          <w:numId w:val="99"/>
        </w:numPr>
        <w:ind w:left="1066"/>
        <w:rPr>
          <w:rFonts w:ascii="Arial" w:hAnsi="Arial" w:cs="Arial"/>
          <w:sz w:val="15"/>
          <w:szCs w:val="15"/>
        </w:rPr>
      </w:pPr>
      <w:r w:rsidRPr="00727FC6">
        <w:rPr>
          <w:rFonts w:ascii="Arial" w:hAnsi="Arial" w:cs="Arial"/>
          <w:sz w:val="15"/>
          <w:szCs w:val="15"/>
        </w:rPr>
        <w:t>other cash adjustments.</w:t>
      </w:r>
    </w:p>
    <w:p w:rsidR="00535BBF" w:rsidRPr="00727FC6" w:rsidP="00CF6D8C" w14:paraId="6A5C1621"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Payments</w:t>
      </w:r>
      <w:r w:rsidRPr="00727FC6">
        <w:rPr>
          <w:rFonts w:ascii="Arial" w:hAnsi="Arial" w:cs="Arial"/>
          <w:b/>
          <w:i/>
          <w:sz w:val="15"/>
          <w:szCs w:val="15"/>
        </w:rPr>
        <w:t>:</w:t>
      </w:r>
    </w:p>
    <w:p w:rsidR="00535BBF" w:rsidRPr="00727FC6" w:rsidP="00535BBF" w14:paraId="69C9DE48" w14:textId="77777777">
      <w:pPr>
        <w:pStyle w:val="E-mailSignature"/>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00535BBF" w:rsidRPr="00727FC6" w:rsidP="00535BBF" w14:paraId="00615863" w14:textId="77777777">
      <w:pPr>
        <w:pStyle w:val="E-mailSignature"/>
        <w:ind w:left="720"/>
        <w:rPr>
          <w:rFonts w:ascii="Arial" w:hAnsi="Arial" w:cs="Arial"/>
          <w:sz w:val="15"/>
          <w:szCs w:val="15"/>
        </w:rPr>
      </w:pPr>
      <w:r w:rsidRPr="00727FC6">
        <w:rPr>
          <w:rFonts w:ascii="Arial" w:hAnsi="Arial" w:cs="Arial"/>
          <w:sz w:val="15"/>
          <w:szCs w:val="15"/>
        </w:rPr>
        <w:t>.</w:t>
      </w:r>
    </w:p>
    <w:p w:rsidR="00535BBF" w:rsidRPr="00727FC6" w:rsidP="00CF6D8C" w14:paraId="3188747B"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Difference:</w:t>
      </w:r>
    </w:p>
    <w:p w:rsidR="00535BBF" w:rsidRPr="00727FC6" w:rsidP="00535BBF" w14:paraId="5AE95419" w14:textId="77777777">
      <w:pPr>
        <w:pStyle w:val="E-mailSignature"/>
        <w:ind w:left="720"/>
        <w:rPr>
          <w:rFonts w:ascii="Arial" w:hAnsi="Arial" w:cs="Arial"/>
          <w:sz w:val="15"/>
          <w:szCs w:val="15"/>
        </w:rPr>
      </w:pPr>
      <w:r w:rsidRPr="00727FC6">
        <w:rPr>
          <w:rFonts w:ascii="Arial" w:hAnsi="Arial" w:cs="Arial"/>
          <w:sz w:val="15"/>
          <w:szCs w:val="15"/>
        </w:rPr>
        <w:t xml:space="preserve">The amount of </w:t>
      </w:r>
      <w:r w:rsidRPr="00727FC6" w:rsidR="002869F6">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00535BBF" w:rsidRPr="00727FC6" w:rsidP="00535BBF" w14:paraId="444C1AE6" w14:textId="77777777">
      <w:pPr>
        <w:pStyle w:val="E-mailSignature"/>
        <w:ind w:left="720"/>
        <w:rPr>
          <w:rFonts w:ascii="Arial" w:hAnsi="Arial" w:cs="Arial"/>
          <w:sz w:val="15"/>
          <w:szCs w:val="15"/>
        </w:rPr>
      </w:pPr>
      <w:r w:rsidRPr="00727FC6">
        <w:rPr>
          <w:rFonts w:ascii="Arial" w:hAnsi="Arial" w:cs="Arial"/>
          <w:sz w:val="15"/>
          <w:szCs w:val="15"/>
        </w:rPr>
        <w:t>When the Difference (Line 3) is greater than zero, there are either:</w:t>
      </w:r>
    </w:p>
    <w:p w:rsidR="00535BBF" w:rsidRPr="00727FC6" w:rsidP="00CF6D8C" w14:paraId="36B0BEE6" w14:textId="77777777">
      <w:pPr>
        <w:pStyle w:val="E-mailSignature"/>
        <w:numPr>
          <w:ilvl w:val="0"/>
          <w:numId w:val="101"/>
        </w:numPr>
        <w:ind w:left="1080"/>
        <w:rPr>
          <w:rFonts w:ascii="Arial" w:hAnsi="Arial" w:cs="Arial"/>
          <w:sz w:val="15"/>
          <w:szCs w:val="15"/>
        </w:rPr>
      </w:pPr>
      <w:r w:rsidRPr="00727FC6">
        <w:rPr>
          <w:rFonts w:ascii="Arial" w:hAnsi="Arial" w:cs="Arial"/>
          <w:sz w:val="15"/>
          <w:szCs w:val="15"/>
        </w:rPr>
        <w:t>Resources on Order</w:t>
      </w:r>
    </w:p>
    <w:p w:rsidR="00535BBF" w:rsidRPr="00727FC6" w:rsidP="00CF6D8C" w14:paraId="35985320" w14:textId="77777777">
      <w:pPr>
        <w:pStyle w:val="E-mailSignature"/>
        <w:numPr>
          <w:ilvl w:val="1"/>
          <w:numId w:val="101"/>
        </w:numPr>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00535BBF" w:rsidRPr="00727FC6" w:rsidP="00CF6D8C" w14:paraId="2FB9B6BC" w14:textId="77777777">
      <w:pPr>
        <w:pStyle w:val="E-mailSignature"/>
        <w:numPr>
          <w:ilvl w:val="0"/>
          <w:numId w:val="101"/>
        </w:numPr>
        <w:ind w:left="1080"/>
        <w:rPr>
          <w:rFonts w:ascii="Arial" w:hAnsi="Arial" w:cs="Arial"/>
          <w:sz w:val="15"/>
          <w:szCs w:val="15"/>
        </w:rPr>
      </w:pPr>
      <w:r w:rsidRPr="00727FC6">
        <w:rPr>
          <w:rFonts w:ascii="Arial" w:hAnsi="Arial" w:cs="Arial"/>
          <w:sz w:val="15"/>
          <w:szCs w:val="15"/>
        </w:rPr>
        <w:t>Accruals</w:t>
      </w:r>
    </w:p>
    <w:p w:rsidR="00535BBF" w:rsidRPr="00727FC6" w:rsidP="00CF6D8C" w14:paraId="02A42869" w14:textId="77777777">
      <w:pPr>
        <w:pStyle w:val="E-mailSignature"/>
        <w:numPr>
          <w:ilvl w:val="1"/>
          <w:numId w:val="101"/>
        </w:numPr>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00535BBF" w:rsidRPr="00727FC6" w:rsidP="00535BBF" w14:paraId="6EAEFD03" w14:textId="77777777">
      <w:pPr>
        <w:pStyle w:val="E-mailSignature"/>
        <w:ind w:left="720"/>
        <w:rPr>
          <w:rFonts w:ascii="Arial" w:hAnsi="Arial" w:cs="Arial"/>
          <w:sz w:val="15"/>
          <w:szCs w:val="15"/>
        </w:rPr>
      </w:pPr>
      <w:r w:rsidRPr="00727FC6">
        <w:rPr>
          <w:rFonts w:ascii="Arial" w:hAnsi="Arial" w:cs="Arial"/>
          <w:sz w:val="15"/>
          <w:szCs w:val="15"/>
        </w:rPr>
        <w:t>When the Difference (Line 3) is less than zero there is:</w:t>
      </w:r>
    </w:p>
    <w:p w:rsidR="00535BBF" w:rsidRPr="00727FC6" w:rsidP="00CF6D8C" w14:paraId="4A2D5720" w14:textId="77777777">
      <w:pPr>
        <w:pStyle w:val="E-mailSignature"/>
        <w:numPr>
          <w:ilvl w:val="0"/>
          <w:numId w:val="102"/>
        </w:numPr>
        <w:ind w:left="1080"/>
        <w:rPr>
          <w:rFonts w:ascii="Arial" w:hAnsi="Arial" w:cs="Arial"/>
          <w:sz w:val="15"/>
          <w:szCs w:val="15"/>
        </w:rPr>
      </w:pPr>
      <w:r w:rsidRPr="00727FC6">
        <w:rPr>
          <w:rFonts w:ascii="Arial" w:hAnsi="Arial" w:cs="Arial"/>
          <w:sz w:val="15"/>
          <w:szCs w:val="15"/>
        </w:rPr>
        <w:t>Cash on Hand</w:t>
      </w:r>
    </w:p>
    <w:p w:rsidR="00535BBF" w:rsidRPr="00727FC6" w:rsidP="00CF6D8C" w14:paraId="48743AEB" w14:textId="77777777">
      <w:pPr>
        <w:pStyle w:val="ListParagraph"/>
        <w:numPr>
          <w:ilvl w:val="1"/>
          <w:numId w:val="102"/>
        </w:numPr>
        <w:ind w:left="1530"/>
        <w:rPr>
          <w:rFonts w:ascii="Arial" w:hAnsi="Arial" w:cs="Arial"/>
          <w:sz w:val="15"/>
          <w:szCs w:val="15"/>
        </w:rPr>
      </w:pPr>
      <w:r w:rsidRPr="00727FC6">
        <w:rPr>
          <w:rFonts w:ascii="Arial" w:hAnsi="Arial" w:cs="Arial"/>
          <w:sz w:val="15"/>
          <w:szCs w:val="15"/>
        </w:rPr>
        <w:t xml:space="preserve">The amount of cash available for the payment of obligations.  </w:t>
      </w:r>
    </w:p>
    <w:p w:rsidR="00535BBF" w:rsidRPr="00727FC6" w:rsidP="00CF6D8C" w14:paraId="2E053079"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Total Obligational Authority:</w:t>
      </w:r>
    </w:p>
    <w:p w:rsidR="00535BBF" w:rsidRPr="00727FC6" w:rsidP="002A59E2" w14:paraId="18216967" w14:textId="77777777">
      <w:pPr>
        <w:pStyle w:val="E-mailSignature"/>
        <w:spacing w:after="120"/>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00535BBF" w:rsidRPr="00727FC6" w:rsidP="00CF6D8C" w14:paraId="54D546EB"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Unused Obligational Authority:</w:t>
      </w:r>
    </w:p>
    <w:p w:rsidR="00535BBF" w:rsidRPr="00727FC6" w:rsidP="00535BBF" w14:paraId="150E8F8C" w14:textId="77777777">
      <w:pPr>
        <w:pStyle w:val="E-mailSignature"/>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607CCC">
        <w:rPr>
          <w:rFonts w:ascii="Arial" w:hAnsi="Arial" w:cs="Arial"/>
          <w:sz w:val="15"/>
          <w:szCs w:val="15"/>
        </w:rPr>
        <w:t>Payments</w:t>
      </w:r>
      <w:r w:rsidRPr="00727FC6">
        <w:rPr>
          <w:rFonts w:ascii="Arial" w:hAnsi="Arial" w:cs="Arial"/>
          <w:sz w:val="15"/>
          <w:szCs w:val="15"/>
        </w:rPr>
        <w:t>).</w:t>
      </w:r>
    </w:p>
    <w:p w:rsidR="00535BBF" w:rsidRPr="00727FC6" w:rsidP="00CF6D8C" w14:paraId="6AA5B018"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Revised Obligational Authority:</w:t>
      </w:r>
    </w:p>
    <w:p w:rsidR="00535BBF" w:rsidRPr="00727FC6" w:rsidP="00535BBF" w14:paraId="7161786F" w14:textId="77777777">
      <w:pPr>
        <w:pStyle w:val="E-mailSignature"/>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00535BBF" w:rsidRPr="00727FC6" w:rsidP="00CF6D8C" w14:paraId="435633DC"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00535BBF" w:rsidRPr="00727FC6" w:rsidP="00535BBF" w14:paraId="5D104A60" w14:textId="77777777">
      <w:pPr>
        <w:pStyle w:val="E-mailSignature"/>
        <w:ind w:left="720"/>
      </w:pPr>
      <w:r w:rsidRPr="00727FC6">
        <w:rPr>
          <w:rFonts w:ascii="Arial" w:hAnsi="Arial" w:cs="Arial"/>
          <w:sz w:val="15"/>
          <w:szCs w:val="15"/>
        </w:rPr>
        <w:t xml:space="preserve">Represents all Unused Obligational Authority summed across all programs, which illustrates the total amount of funds that will be </w:t>
      </w:r>
      <w:r w:rsidRPr="00727FC6">
        <w:rPr>
          <w:rFonts w:ascii="Arial" w:hAnsi="Arial" w:cs="Arial"/>
          <w:sz w:val="15"/>
          <w:szCs w:val="15"/>
        </w:rPr>
        <w:t>deobligated</w:t>
      </w:r>
      <w:r w:rsidRPr="00727FC6">
        <w:rPr>
          <w:rFonts w:ascii="Arial" w:hAnsi="Arial" w:cs="Arial"/>
          <w:sz w:val="15"/>
          <w:szCs w:val="15"/>
        </w:rPr>
        <w:t xml:space="preserve"> from the CA.   </w:t>
      </w:r>
    </w:p>
    <w:tbl>
      <w:tblPr>
        <w:tblW w:w="14572" w:type="dxa"/>
        <w:tblInd w:w="98" w:type="dxa"/>
        <w:tblLayout w:type="fixed"/>
        <w:tblLook w:val="04A0"/>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14:paraId="4FE299A9" w14:textId="77777777" w:rsidTr="00DE6CCC">
        <w:tblPrEx>
          <w:tblW w:w="14572" w:type="dxa"/>
          <w:tblInd w:w="98" w:type="dxa"/>
          <w:tblLayout w:type="fixed"/>
          <w:tblLook w:val="04A0"/>
        </w:tblPrEx>
        <w:trPr>
          <w:trHeight w:val="863"/>
        </w:trPr>
        <w:tc>
          <w:tcPr>
            <w:tcW w:w="5740" w:type="dxa"/>
            <w:gridSpan w:val="8"/>
            <w:tcBorders>
              <w:top w:val="single" w:sz="4" w:space="0" w:color="auto"/>
              <w:left w:val="single" w:sz="4" w:space="0" w:color="auto"/>
              <w:bottom w:val="nil"/>
              <w:right w:val="nil"/>
            </w:tcBorders>
            <w:shd w:val="clear" w:color="auto" w:fill="auto"/>
            <w:noWrap/>
            <w:vAlign w:val="center"/>
            <w:hideMark/>
          </w:tcPr>
          <w:p w:rsidR="00535BBF" w:rsidRPr="00727FC6" w:rsidP="00535BBF" w14:paraId="55021B57" w14:textId="77777777">
            <w:pPr>
              <w:spacing w:after="0"/>
              <w:ind w:left="0"/>
              <w:rPr>
                <w:rFonts w:ascii="Arial" w:hAnsi="Arial" w:cs="Arial"/>
                <w:b/>
                <w:bCs/>
                <w:szCs w:val="20"/>
              </w:rPr>
            </w:pPr>
            <w:r w:rsidRPr="00727FC6">
              <w:rPr>
                <w:rFonts w:ascii="Arial" w:hAnsi="Arial" w:cs="Arial"/>
                <w:b/>
                <w:bCs/>
                <w:szCs w:val="20"/>
              </w:rPr>
              <w:t xml:space="preserve">  BUREAU OF LABOR STATISTICS</w:t>
            </w:r>
          </w:p>
        </w:tc>
        <w:tc>
          <w:tcPr>
            <w:tcW w:w="447" w:type="dxa"/>
            <w:tcBorders>
              <w:top w:val="single" w:sz="4" w:space="0" w:color="auto"/>
              <w:left w:val="nil"/>
              <w:bottom w:val="nil"/>
              <w:right w:val="nil"/>
            </w:tcBorders>
            <w:shd w:val="clear" w:color="auto" w:fill="auto"/>
            <w:noWrap/>
            <w:vAlign w:val="bottom"/>
            <w:hideMark/>
          </w:tcPr>
          <w:p w:rsidR="00535BBF" w:rsidRPr="00727FC6" w:rsidP="00535BBF" w14:paraId="4CDFC9F9" w14:textId="77777777">
            <w:pPr>
              <w:spacing w:after="0"/>
              <w:ind w:left="0"/>
              <w:rPr>
                <w:rFonts w:ascii="Arial" w:hAnsi="Arial" w:cs="Arial"/>
                <w:szCs w:val="20"/>
              </w:rPr>
            </w:pPr>
            <w:r w:rsidRPr="00727FC6">
              <w:rPr>
                <w:rFonts w:ascii="Arial" w:hAnsi="Arial" w:cs="Arial"/>
                <w:szCs w:val="20"/>
              </w:rPr>
              <w:t> </w:t>
            </w:r>
          </w:p>
        </w:tc>
        <w:tc>
          <w:tcPr>
            <w:tcW w:w="1434" w:type="dxa"/>
            <w:tcBorders>
              <w:top w:val="single" w:sz="4" w:space="0" w:color="auto"/>
              <w:left w:val="nil"/>
              <w:bottom w:val="nil"/>
              <w:right w:val="nil"/>
            </w:tcBorders>
            <w:shd w:val="clear" w:color="auto" w:fill="auto"/>
            <w:noWrap/>
            <w:vAlign w:val="bottom"/>
            <w:hideMark/>
          </w:tcPr>
          <w:p w:rsidR="00535BBF" w:rsidRPr="00727FC6" w:rsidP="00535BBF" w14:paraId="4054287A" w14:textId="77777777">
            <w:pPr>
              <w:spacing w:after="0"/>
              <w:ind w:left="0"/>
              <w:rPr>
                <w:rFonts w:ascii="Arial" w:hAnsi="Arial" w:cs="Arial"/>
                <w:szCs w:val="20"/>
              </w:rPr>
            </w:pPr>
            <w:r w:rsidRPr="00727FC6">
              <w:rPr>
                <w:rFonts w:ascii="Arial" w:hAnsi="Arial" w:cs="Arial"/>
                <w:szCs w:val="20"/>
              </w:rPr>
              <w:t> </w:t>
            </w:r>
          </w:p>
        </w:tc>
        <w:tc>
          <w:tcPr>
            <w:tcW w:w="441" w:type="dxa"/>
            <w:tcBorders>
              <w:top w:val="single" w:sz="4" w:space="0" w:color="auto"/>
              <w:left w:val="nil"/>
              <w:bottom w:val="nil"/>
              <w:right w:val="nil"/>
            </w:tcBorders>
            <w:shd w:val="clear" w:color="auto" w:fill="auto"/>
            <w:noWrap/>
            <w:vAlign w:val="bottom"/>
            <w:hideMark/>
          </w:tcPr>
          <w:p w:rsidR="00535BBF" w:rsidRPr="00727FC6" w:rsidP="00535BBF" w14:paraId="77A1B40C" w14:textId="77777777">
            <w:pPr>
              <w:spacing w:after="0"/>
              <w:ind w:left="0"/>
              <w:rPr>
                <w:rFonts w:ascii="Arial" w:hAnsi="Arial" w:cs="Arial"/>
                <w:szCs w:val="20"/>
              </w:rPr>
            </w:pPr>
            <w:r w:rsidRPr="00727FC6">
              <w:rPr>
                <w:rFonts w:ascii="Arial" w:hAnsi="Arial" w:cs="Arial"/>
                <w:szCs w:val="20"/>
              </w:rPr>
              <w:t> </w:t>
            </w:r>
          </w:p>
        </w:tc>
        <w:tc>
          <w:tcPr>
            <w:tcW w:w="5103" w:type="dxa"/>
            <w:gridSpan w:val="10"/>
            <w:tcBorders>
              <w:top w:val="single" w:sz="4" w:space="0" w:color="auto"/>
              <w:left w:val="nil"/>
              <w:bottom w:val="nil"/>
              <w:right w:val="nil"/>
            </w:tcBorders>
            <w:shd w:val="clear" w:color="auto" w:fill="auto"/>
            <w:noWrap/>
            <w:vAlign w:val="center"/>
            <w:hideMark/>
          </w:tcPr>
          <w:p w:rsidR="00535BBF" w:rsidRPr="00727FC6" w:rsidP="00535BBF" w14:paraId="1185278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928" w:type="dxa"/>
            <w:gridSpan w:val="5"/>
            <w:tcBorders>
              <w:top w:val="single" w:sz="4" w:space="0" w:color="auto"/>
              <w:left w:val="nil"/>
              <w:bottom w:val="nil"/>
              <w:right w:val="nil"/>
            </w:tcBorders>
            <w:shd w:val="clear" w:color="auto" w:fill="auto"/>
            <w:noWrap/>
            <w:vAlign w:val="bottom"/>
            <w:hideMark/>
          </w:tcPr>
          <w:p w:rsidR="00535BBF" w:rsidRPr="00727FC6" w:rsidP="00535BBF" w14:paraId="3C4905C8" w14:textId="22AB092D">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60288" behindDoc="0" locked="0" layoutInCell="1" allowOverlap="1">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7"/>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495300"/>
                          </a:xfrm>
                          <a:prstGeom prst="rect">
                            <a:avLst/>
                          </a:prstGeom>
                          <a:noFill/>
                        </pic:spPr>
                      </pic:pic>
                    </a:graphicData>
                  </a:graphic>
                </wp:anchor>
              </w:drawing>
            </w:r>
          </w:p>
        </w:tc>
        <w:tc>
          <w:tcPr>
            <w:tcW w:w="477" w:type="dxa"/>
            <w:tcBorders>
              <w:top w:val="single" w:sz="4" w:space="0" w:color="auto"/>
              <w:left w:val="nil"/>
              <w:bottom w:val="nil"/>
              <w:right w:val="single" w:sz="4" w:space="0" w:color="auto"/>
            </w:tcBorders>
            <w:shd w:val="clear" w:color="auto" w:fill="auto"/>
            <w:noWrap/>
            <w:vAlign w:val="bottom"/>
            <w:hideMark/>
          </w:tcPr>
          <w:p w:rsidR="00535BBF" w:rsidRPr="00727FC6" w:rsidP="00535BBF" w14:paraId="586FB0E8" w14:textId="77777777">
            <w:pPr>
              <w:spacing w:after="0"/>
              <w:ind w:left="0"/>
              <w:rPr>
                <w:rFonts w:ascii="Arial" w:hAnsi="Arial" w:cs="Arial"/>
                <w:szCs w:val="20"/>
              </w:rPr>
            </w:pPr>
            <w:r w:rsidRPr="00727FC6">
              <w:rPr>
                <w:rFonts w:ascii="Arial" w:hAnsi="Arial" w:cs="Arial"/>
                <w:szCs w:val="20"/>
              </w:rPr>
              <w:t> </w:t>
            </w:r>
          </w:p>
        </w:tc>
      </w:tr>
      <w:tr w14:paraId="4C1FB960" w14:textId="77777777" w:rsidTr="00DE6CCC">
        <w:tblPrEx>
          <w:tblW w:w="14572" w:type="dxa"/>
          <w:tblInd w:w="98" w:type="dxa"/>
          <w:tblLayout w:type="fixed"/>
          <w:tblLook w:val="04A0"/>
        </w:tblPrEx>
        <w:trPr>
          <w:trHeight w:val="863"/>
        </w:trPr>
        <w:tc>
          <w:tcPr>
            <w:tcW w:w="14570" w:type="dxa"/>
            <w:gridSpan w:val="27"/>
            <w:tcBorders>
              <w:top w:val="nil"/>
              <w:left w:val="single" w:sz="4" w:space="0" w:color="auto"/>
              <w:bottom w:val="single" w:sz="4" w:space="0" w:color="auto"/>
              <w:right w:val="single" w:sz="4" w:space="0" w:color="auto"/>
            </w:tcBorders>
            <w:shd w:val="clear" w:color="auto" w:fill="auto"/>
            <w:noWrap/>
            <w:vAlign w:val="center"/>
            <w:hideMark/>
          </w:tcPr>
          <w:p w:rsidR="00535BBF" w:rsidRPr="00727FC6" w:rsidP="00535BBF" w14:paraId="432DB904" w14:textId="77777777">
            <w:pPr>
              <w:spacing w:after="0"/>
              <w:ind w:left="0"/>
              <w:jc w:val="center"/>
              <w:rPr>
                <w:rFonts w:ascii="Arial" w:hAnsi="Arial" w:cs="Arial"/>
                <w:b/>
                <w:bCs/>
                <w:szCs w:val="20"/>
              </w:rPr>
            </w:pPr>
            <w:r w:rsidRPr="00727FC6">
              <w:rPr>
                <w:rFonts w:ascii="Arial" w:hAnsi="Arial" w:cs="Arial"/>
                <w:b/>
                <w:bCs/>
                <w:szCs w:val="20"/>
              </w:rPr>
              <w:t>BLS LMI FINANCIAL RECONCILIATION WORKSHEET (FRW-B: AAMC PROGRAMS)</w:t>
            </w:r>
          </w:p>
        </w:tc>
      </w:tr>
      <w:tr w14:paraId="210590EF" w14:textId="77777777" w:rsidTr="00DE6CCC">
        <w:tblPrEx>
          <w:tblW w:w="14572" w:type="dxa"/>
          <w:tblInd w:w="98" w:type="dxa"/>
          <w:tblLayout w:type="fixed"/>
          <w:tblLook w:val="04A0"/>
        </w:tblPrEx>
        <w:trPr>
          <w:trHeight w:val="749"/>
        </w:trPr>
        <w:tc>
          <w:tcPr>
            <w:tcW w:w="1297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535BBF" w:rsidRPr="00727FC6" w:rsidP="006673B8" w14:paraId="7817796E" w14:textId="590707E7">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xml:space="preserve">.  If you have any comments regarding these estimates or any other aspect of this form, including suggestions for reducing this burden, send them to </w:t>
            </w:r>
            <w:r w:rsidRPr="00BB2130" w:rsidR="00BB2130">
              <w:rPr>
                <w:rFonts w:ascii="Arial" w:hAnsi="Arial" w:cs="Arial"/>
                <w:sz w:val="14"/>
                <w:szCs w:val="14"/>
              </w:rPr>
              <w:t xml:space="preserve"> BLS_PRA_Public@bls.gov</w:t>
            </w:r>
            <w:r w:rsidRPr="00727FC6">
              <w:rPr>
                <w:rFonts w:ascii="Arial" w:hAnsi="Arial" w:cs="Arial"/>
                <w:sz w:val="14"/>
                <w:szCs w:val="14"/>
              </w:rPr>
              <w:t>.  You are not required to respond to the collection of information unless it displays a currently valid OMB control number.</w:t>
            </w:r>
          </w:p>
        </w:tc>
        <w:tc>
          <w:tcPr>
            <w:tcW w:w="1597" w:type="dxa"/>
            <w:gridSpan w:val="7"/>
            <w:tcBorders>
              <w:top w:val="single" w:sz="4" w:space="0" w:color="auto"/>
              <w:left w:val="nil"/>
              <w:bottom w:val="single" w:sz="4" w:space="0" w:color="auto"/>
              <w:right w:val="single" w:sz="4" w:space="0" w:color="auto"/>
            </w:tcBorders>
            <w:shd w:val="clear" w:color="auto" w:fill="auto"/>
            <w:vAlign w:val="center"/>
            <w:hideMark/>
          </w:tcPr>
          <w:p w:rsidR="00535BBF" w:rsidRPr="00727FC6" w:rsidP="00535BBF" w14:paraId="379A5DD5" w14:textId="77777777">
            <w:pPr>
              <w:spacing w:after="0"/>
              <w:ind w:left="0"/>
              <w:jc w:val="center"/>
              <w:rPr>
                <w:rFonts w:ascii="Arial" w:hAnsi="Arial" w:cs="Arial"/>
                <w:sz w:val="14"/>
                <w:szCs w:val="14"/>
              </w:rPr>
            </w:pPr>
            <w:r w:rsidRPr="00727FC6">
              <w:rPr>
                <w:rFonts w:ascii="Arial" w:hAnsi="Arial" w:cs="Arial"/>
                <w:sz w:val="14"/>
                <w:szCs w:val="14"/>
              </w:rPr>
              <w:br/>
              <w:t>OMB No. 1220-0079</w:t>
            </w:r>
            <w:r w:rsidRPr="00727FC6">
              <w:rPr>
                <w:rFonts w:ascii="Arial" w:hAnsi="Arial" w:cs="Arial"/>
                <w:sz w:val="14"/>
                <w:szCs w:val="14"/>
              </w:rPr>
              <w:br/>
              <w:t xml:space="preserve">Approval Expires </w:t>
            </w:r>
          </w:p>
          <w:p w:rsidR="00535BBF" w:rsidRPr="00727FC6" w:rsidP="00535BBF" w14:paraId="380E8B5F" w14:textId="1BB5B204">
            <w:pPr>
              <w:spacing w:after="0"/>
              <w:ind w:left="0"/>
              <w:jc w:val="center"/>
              <w:rPr>
                <w:rFonts w:ascii="Arial" w:hAnsi="Arial" w:cs="Arial"/>
                <w:sz w:val="14"/>
                <w:szCs w:val="14"/>
              </w:rPr>
            </w:pPr>
            <w:r>
              <w:rPr>
                <w:rFonts w:ascii="Arial" w:hAnsi="Arial"/>
                <w:sz w:val="14"/>
              </w:rPr>
              <w:t>06-30-2024</w:t>
            </w:r>
          </w:p>
        </w:tc>
      </w:tr>
      <w:tr w14:paraId="496511E1" w14:textId="77777777" w:rsidTr="00DE6CCC">
        <w:tblPrEx>
          <w:tblW w:w="14572" w:type="dxa"/>
          <w:tblInd w:w="98" w:type="dxa"/>
          <w:tblLayout w:type="fixed"/>
          <w:tblLook w:val="04A0"/>
        </w:tblPrEx>
        <w:trPr>
          <w:trHeight w:val="53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6D95D6FF"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vAlign w:val="bottom"/>
            <w:hideMark/>
          </w:tcPr>
          <w:p w:rsidR="00535BBF" w:rsidRPr="00727FC6" w:rsidP="00535BBF" w14:paraId="2865DAFE" w14:textId="77777777">
            <w:pPr>
              <w:spacing w:after="0"/>
              <w:ind w:left="0"/>
              <w:jc w:val="center"/>
              <w:rPr>
                <w:rFonts w:ascii="Arial" w:hAnsi="Arial" w:cs="Arial"/>
                <w:szCs w:val="20"/>
              </w:rPr>
            </w:pPr>
            <w:r w:rsidRPr="00727FC6">
              <w:rPr>
                <w:rFonts w:ascii="Arial" w:hAnsi="Arial" w:cs="Arial"/>
                <w:szCs w:val="20"/>
              </w:rPr>
              <w:t>State Workforce Agency (SWA):</w:t>
            </w:r>
          </w:p>
        </w:tc>
        <w:tc>
          <w:tcPr>
            <w:tcW w:w="6026" w:type="dxa"/>
            <w:gridSpan w:val="9"/>
            <w:tcBorders>
              <w:top w:val="nil"/>
              <w:left w:val="nil"/>
              <w:bottom w:val="single" w:sz="4" w:space="0" w:color="auto"/>
              <w:right w:val="nil"/>
            </w:tcBorders>
            <w:shd w:val="clear" w:color="auto" w:fill="auto"/>
            <w:noWrap/>
            <w:vAlign w:val="bottom"/>
            <w:hideMark/>
          </w:tcPr>
          <w:p w:rsidR="00535BBF" w:rsidRPr="00727FC6" w:rsidP="00535BBF" w14:paraId="668EFA8B" w14:textId="77777777">
            <w:pPr>
              <w:spacing w:after="0"/>
              <w:ind w:left="0"/>
              <w:rPr>
                <w:rFonts w:ascii="Arial" w:hAnsi="Arial" w:cs="Arial"/>
                <w:szCs w:val="20"/>
              </w:rPr>
            </w:pPr>
            <w:r w:rsidRPr="00727FC6">
              <w:rPr>
                <w:rFonts w:ascii="Arial" w:hAnsi="Arial" w:cs="Arial"/>
                <w:szCs w:val="20"/>
              </w:rPr>
              <w:t> </w:t>
            </w:r>
          </w:p>
        </w:tc>
        <w:tc>
          <w:tcPr>
            <w:tcW w:w="273" w:type="dxa"/>
            <w:tcBorders>
              <w:top w:val="nil"/>
              <w:left w:val="nil"/>
              <w:bottom w:val="nil"/>
              <w:right w:val="nil"/>
            </w:tcBorders>
            <w:shd w:val="clear" w:color="auto" w:fill="auto"/>
            <w:noWrap/>
            <w:vAlign w:val="bottom"/>
            <w:hideMark/>
          </w:tcPr>
          <w:p w:rsidR="00535BBF" w:rsidRPr="00727FC6" w:rsidP="00535BBF" w14:paraId="162E9026" w14:textId="77777777">
            <w:pPr>
              <w:spacing w:after="0"/>
              <w:ind w:left="0"/>
              <w:rPr>
                <w:rFonts w:ascii="Arial" w:hAnsi="Arial" w:cs="Arial"/>
                <w:szCs w:val="20"/>
              </w:rPr>
            </w:pPr>
          </w:p>
        </w:tc>
        <w:tc>
          <w:tcPr>
            <w:tcW w:w="1752" w:type="dxa"/>
            <w:gridSpan w:val="3"/>
            <w:tcBorders>
              <w:top w:val="nil"/>
              <w:left w:val="nil"/>
              <w:bottom w:val="nil"/>
              <w:right w:val="nil"/>
            </w:tcBorders>
            <w:shd w:val="clear" w:color="auto" w:fill="auto"/>
            <w:noWrap/>
            <w:vAlign w:val="bottom"/>
            <w:hideMark/>
          </w:tcPr>
          <w:p w:rsidR="00535BBF" w:rsidRPr="00727FC6" w:rsidP="00535BBF" w14:paraId="135CB9A1" w14:textId="77777777">
            <w:pPr>
              <w:spacing w:after="0"/>
              <w:ind w:left="0"/>
              <w:jc w:val="right"/>
              <w:rPr>
                <w:rFonts w:ascii="Arial" w:hAnsi="Arial" w:cs="Arial"/>
                <w:szCs w:val="20"/>
              </w:rPr>
            </w:pPr>
            <w:r w:rsidRPr="00727FC6">
              <w:rPr>
                <w:rFonts w:ascii="Arial" w:hAnsi="Arial" w:cs="Arial"/>
                <w:szCs w:val="20"/>
              </w:rPr>
              <w:t>Date:</w:t>
            </w:r>
          </w:p>
        </w:tc>
        <w:tc>
          <w:tcPr>
            <w:tcW w:w="2225" w:type="dxa"/>
            <w:gridSpan w:val="3"/>
            <w:tcBorders>
              <w:top w:val="nil"/>
              <w:left w:val="nil"/>
              <w:bottom w:val="single" w:sz="4" w:space="0" w:color="auto"/>
              <w:right w:val="nil"/>
            </w:tcBorders>
            <w:shd w:val="clear" w:color="auto" w:fill="auto"/>
            <w:noWrap/>
            <w:vAlign w:val="bottom"/>
            <w:hideMark/>
          </w:tcPr>
          <w:p w:rsidR="00535BBF" w:rsidRPr="00727FC6" w:rsidP="00535BBF" w14:paraId="674A1553" w14:textId="77777777">
            <w:pPr>
              <w:spacing w:after="0"/>
              <w:ind w:left="0"/>
              <w:rPr>
                <w:rFonts w:ascii="Arial" w:hAnsi="Arial" w:cs="Arial"/>
                <w:szCs w:val="20"/>
              </w:rPr>
            </w:pPr>
          </w:p>
        </w:tc>
        <w:tc>
          <w:tcPr>
            <w:tcW w:w="1061" w:type="dxa"/>
            <w:gridSpan w:val="5"/>
            <w:tcBorders>
              <w:top w:val="nil"/>
              <w:left w:val="nil"/>
              <w:bottom w:val="nil"/>
              <w:right w:val="nil"/>
            </w:tcBorders>
            <w:shd w:val="clear" w:color="auto" w:fill="auto"/>
            <w:noWrap/>
            <w:vAlign w:val="bottom"/>
            <w:hideMark/>
          </w:tcPr>
          <w:p w:rsidR="00535BBF" w:rsidRPr="00727FC6" w:rsidP="00535BBF" w14:paraId="20210811" w14:textId="77777777">
            <w:pPr>
              <w:spacing w:after="0"/>
              <w:ind w:left="0"/>
              <w:rPr>
                <w:rFonts w:ascii="Arial" w:hAnsi="Arial" w:cs="Arial"/>
                <w:szCs w:val="20"/>
              </w:rPr>
            </w:pPr>
          </w:p>
        </w:tc>
        <w:tc>
          <w:tcPr>
            <w:tcW w:w="1031" w:type="dxa"/>
            <w:gridSpan w:val="3"/>
            <w:tcBorders>
              <w:top w:val="nil"/>
              <w:left w:val="nil"/>
              <w:bottom w:val="nil"/>
              <w:right w:val="single" w:sz="4" w:space="0" w:color="auto"/>
            </w:tcBorders>
            <w:shd w:val="clear" w:color="auto" w:fill="auto"/>
            <w:noWrap/>
            <w:vAlign w:val="bottom"/>
            <w:hideMark/>
          </w:tcPr>
          <w:p w:rsidR="00535BBF" w:rsidRPr="00727FC6" w:rsidP="00535BBF" w14:paraId="2E3F31C5" w14:textId="77777777">
            <w:pPr>
              <w:spacing w:after="0"/>
              <w:ind w:left="0"/>
              <w:rPr>
                <w:rFonts w:ascii="Arial" w:hAnsi="Arial" w:cs="Arial"/>
                <w:szCs w:val="20"/>
              </w:rPr>
            </w:pPr>
            <w:r w:rsidRPr="00727FC6">
              <w:rPr>
                <w:rFonts w:ascii="Arial" w:hAnsi="Arial" w:cs="Arial"/>
                <w:szCs w:val="20"/>
              </w:rPr>
              <w:t> </w:t>
            </w:r>
          </w:p>
        </w:tc>
      </w:tr>
      <w:tr w14:paraId="5983BE3C"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56BD13C"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446C5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A0971D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76196F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5E9EC69"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4A1F27B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2843CB29"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4BD5AD6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5F6A032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01082553"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308C8412"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19B372B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1445BDF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5294EA1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5E4FECF"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2D101ED2"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E7B2D0A"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67BAECD"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41EDC3F7" w14:textId="77777777">
            <w:pPr>
              <w:spacing w:after="0"/>
              <w:ind w:left="0"/>
              <w:rPr>
                <w:rFonts w:ascii="Arial" w:hAnsi="Arial" w:cs="Arial"/>
                <w:szCs w:val="20"/>
              </w:rPr>
            </w:pPr>
            <w:r w:rsidRPr="00727FC6">
              <w:rPr>
                <w:rFonts w:ascii="Arial" w:hAnsi="Arial" w:cs="Arial"/>
                <w:szCs w:val="20"/>
              </w:rPr>
              <w:t> </w:t>
            </w:r>
          </w:p>
        </w:tc>
      </w:tr>
      <w:tr w14:paraId="7CF0EC0A"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2E25E60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7EF67966" w14:textId="77777777">
            <w:pPr>
              <w:spacing w:after="0"/>
              <w:ind w:left="0"/>
              <w:jc w:val="right"/>
              <w:rPr>
                <w:rFonts w:ascii="Arial" w:hAnsi="Arial" w:cs="Arial"/>
                <w:szCs w:val="20"/>
              </w:rPr>
            </w:pPr>
            <w:r w:rsidRPr="00727FC6">
              <w:rPr>
                <w:rFonts w:ascii="Arial" w:hAnsi="Arial" w:cs="Arial"/>
                <w:szCs w:val="20"/>
              </w:rPr>
              <w:t>CA #:</w:t>
            </w:r>
          </w:p>
        </w:tc>
        <w:tc>
          <w:tcPr>
            <w:tcW w:w="2424" w:type="dxa"/>
            <w:gridSpan w:val="4"/>
            <w:tcBorders>
              <w:top w:val="nil"/>
              <w:left w:val="nil"/>
              <w:bottom w:val="single" w:sz="4" w:space="0" w:color="auto"/>
              <w:right w:val="nil"/>
            </w:tcBorders>
            <w:shd w:val="clear" w:color="auto" w:fill="auto"/>
            <w:noWrap/>
            <w:vAlign w:val="bottom"/>
            <w:hideMark/>
          </w:tcPr>
          <w:p w:rsidR="00535BBF" w:rsidRPr="00727FC6" w:rsidP="00535BBF" w14:paraId="509C3C9C" w14:textId="77777777">
            <w:pPr>
              <w:spacing w:after="0"/>
              <w:ind w:left="0"/>
              <w:rPr>
                <w:rFonts w:ascii="Arial" w:hAnsi="Arial" w:cs="Arial"/>
                <w:szCs w:val="20"/>
                <w:u w:val="single"/>
              </w:rPr>
            </w:pP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14CDFE92"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3DABEEF8" w14:textId="77777777">
            <w:pPr>
              <w:spacing w:after="0"/>
              <w:ind w:left="0"/>
              <w:rPr>
                <w:rFonts w:ascii="Arial" w:hAnsi="Arial" w:cs="Arial"/>
                <w:szCs w:val="20"/>
              </w:rPr>
            </w:pPr>
            <w:r w:rsidRPr="00727FC6">
              <w:rPr>
                <w:rFonts w:ascii="Arial" w:hAnsi="Arial" w:cs="Arial"/>
                <w:szCs w:val="20"/>
              </w:rPr>
              <w:t> </w:t>
            </w:r>
          </w:p>
        </w:tc>
        <w:tc>
          <w:tcPr>
            <w:tcW w:w="1881" w:type="dxa"/>
            <w:gridSpan w:val="2"/>
            <w:tcBorders>
              <w:top w:val="nil"/>
              <w:left w:val="nil"/>
              <w:bottom w:val="nil"/>
              <w:right w:val="nil"/>
            </w:tcBorders>
            <w:shd w:val="clear" w:color="auto" w:fill="auto"/>
            <w:noWrap/>
            <w:vAlign w:val="bottom"/>
            <w:hideMark/>
          </w:tcPr>
          <w:p w:rsidR="00535BBF" w:rsidRPr="00727FC6" w:rsidP="00535BBF" w14:paraId="07FB8853" w14:textId="77777777">
            <w:pPr>
              <w:spacing w:after="0"/>
              <w:ind w:left="0"/>
              <w:jc w:val="center"/>
              <w:rPr>
                <w:rFonts w:ascii="Arial" w:hAnsi="Arial" w:cs="Arial"/>
                <w:szCs w:val="20"/>
              </w:rPr>
            </w:pPr>
            <w:r w:rsidRPr="00727FC6">
              <w:rPr>
                <w:rFonts w:ascii="Arial" w:hAnsi="Arial" w:cs="Arial"/>
                <w:szCs w:val="20"/>
              </w:rPr>
              <w:t>CA Period: From:</w:t>
            </w:r>
          </w:p>
        </w:tc>
        <w:tc>
          <w:tcPr>
            <w:tcW w:w="441" w:type="dxa"/>
            <w:tcBorders>
              <w:top w:val="nil"/>
              <w:left w:val="nil"/>
              <w:bottom w:val="single" w:sz="4" w:space="0" w:color="auto"/>
              <w:right w:val="nil"/>
            </w:tcBorders>
            <w:shd w:val="clear" w:color="auto" w:fill="auto"/>
            <w:noWrap/>
            <w:vAlign w:val="bottom"/>
            <w:hideMark/>
          </w:tcPr>
          <w:p w:rsidR="00535BBF" w:rsidRPr="00727FC6" w:rsidP="00535BBF" w14:paraId="57A97EAA"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1C6D2789" w14:textId="77777777">
            <w:pPr>
              <w:spacing w:after="0"/>
              <w:ind w:left="0"/>
              <w:rPr>
                <w:rFonts w:ascii="Arial" w:hAnsi="Arial" w:cs="Arial"/>
                <w:b/>
                <w:bCs/>
                <w:szCs w:val="20"/>
              </w:rPr>
            </w:pPr>
            <w:r w:rsidRPr="00727FC6">
              <w:rPr>
                <w:rFonts w:ascii="Arial" w:hAnsi="Arial" w:cs="Arial"/>
                <w:b/>
                <w:bCs/>
                <w:szCs w:val="20"/>
              </w:rPr>
              <w:t> </w:t>
            </w:r>
          </w:p>
        </w:tc>
        <w:tc>
          <w:tcPr>
            <w:tcW w:w="464" w:type="dxa"/>
            <w:tcBorders>
              <w:top w:val="nil"/>
              <w:left w:val="nil"/>
              <w:bottom w:val="single" w:sz="4" w:space="0" w:color="auto"/>
              <w:right w:val="nil"/>
            </w:tcBorders>
            <w:shd w:val="clear" w:color="auto" w:fill="auto"/>
            <w:noWrap/>
            <w:vAlign w:val="bottom"/>
            <w:hideMark/>
          </w:tcPr>
          <w:p w:rsidR="00535BBF" w:rsidRPr="00727FC6" w:rsidP="00535BBF" w14:paraId="22927C34"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68B38AAA"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nil"/>
              <w:right w:val="nil"/>
            </w:tcBorders>
            <w:shd w:val="clear" w:color="auto" w:fill="auto"/>
            <w:noWrap/>
            <w:vAlign w:val="bottom"/>
            <w:hideMark/>
          </w:tcPr>
          <w:p w:rsidR="00535BBF" w:rsidRPr="00727FC6" w:rsidP="00535BBF" w14:paraId="4ADB894D" w14:textId="77777777">
            <w:pPr>
              <w:spacing w:after="0"/>
              <w:ind w:left="0"/>
              <w:rPr>
                <w:rFonts w:ascii="Arial" w:hAnsi="Arial" w:cs="Arial"/>
                <w:szCs w:val="20"/>
              </w:rPr>
            </w:pPr>
            <w:r w:rsidRPr="00727FC6">
              <w:rPr>
                <w:rFonts w:ascii="Arial" w:hAnsi="Arial" w:cs="Arial"/>
                <w:szCs w:val="20"/>
              </w:rPr>
              <w:t>To:</w:t>
            </w:r>
          </w:p>
        </w:tc>
        <w:tc>
          <w:tcPr>
            <w:tcW w:w="1324" w:type="dxa"/>
            <w:gridSpan w:val="4"/>
            <w:tcBorders>
              <w:top w:val="nil"/>
              <w:left w:val="nil"/>
              <w:bottom w:val="single" w:sz="4" w:space="0" w:color="auto"/>
              <w:right w:val="nil"/>
            </w:tcBorders>
            <w:shd w:val="clear" w:color="auto" w:fill="auto"/>
            <w:noWrap/>
            <w:vAlign w:val="bottom"/>
            <w:hideMark/>
          </w:tcPr>
          <w:p w:rsidR="00535BBF" w:rsidRPr="00727FC6" w:rsidP="00535BBF" w14:paraId="632F3E3D"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2673A04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rsidR="00535BBF" w:rsidRPr="00727FC6" w:rsidP="00535BBF" w14:paraId="3CD774EB"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0AD21A8" w14:textId="77777777">
            <w:pPr>
              <w:spacing w:after="0"/>
              <w:ind w:left="0"/>
              <w:rPr>
                <w:rFonts w:ascii="Arial" w:hAnsi="Arial" w:cs="Arial"/>
                <w:szCs w:val="20"/>
              </w:rPr>
            </w:pPr>
            <w:r w:rsidRPr="00727FC6">
              <w:rPr>
                <w:rFonts w:ascii="Arial" w:hAnsi="Arial" w:cs="Arial"/>
                <w:szCs w:val="20"/>
              </w:rPr>
              <w:t> </w:t>
            </w:r>
          </w:p>
        </w:tc>
      </w:tr>
      <w:tr w14:paraId="1859EA4C"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19C3CC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21D5B0B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DE9E67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313BA96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58DF3234"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0595E7E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2EE822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303E7F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77E6A161"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5C9FE5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112F7C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65D23C4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4D5F37C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58EC7C4D"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03698518"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0223AB8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2D776023"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57AFE440"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1D44B50" w14:textId="77777777">
            <w:pPr>
              <w:spacing w:after="0"/>
              <w:ind w:left="0"/>
              <w:rPr>
                <w:rFonts w:ascii="Arial" w:hAnsi="Arial" w:cs="Arial"/>
                <w:szCs w:val="20"/>
              </w:rPr>
            </w:pPr>
            <w:r w:rsidRPr="00727FC6">
              <w:rPr>
                <w:rFonts w:ascii="Arial" w:hAnsi="Arial" w:cs="Arial"/>
                <w:szCs w:val="20"/>
              </w:rPr>
              <w:t> </w:t>
            </w:r>
          </w:p>
        </w:tc>
      </w:tr>
      <w:tr w14:paraId="0E30C108"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C7E1BDB"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1CFF8DE2"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2F2CB1B"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07668089"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025DC451"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00535BBF" w:rsidRPr="00727FC6" w:rsidP="00535BBF" w14:paraId="624101E9"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2F3211C"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44A1B5E" w14:textId="77777777">
            <w:pPr>
              <w:spacing w:after="0"/>
              <w:ind w:left="0"/>
              <w:jc w:val="center"/>
              <w:rPr>
                <w:rFonts w:ascii="Arial" w:hAnsi="Arial" w:cs="Arial"/>
                <w:b/>
                <w:bCs/>
                <w:szCs w:val="20"/>
              </w:rPr>
            </w:pPr>
            <w:r w:rsidRPr="00727FC6">
              <w:rPr>
                <w:rFonts w:ascii="Arial" w:hAnsi="Arial" w:cs="Arial"/>
                <w:b/>
                <w:bCs/>
                <w:szCs w:val="20"/>
              </w:rPr>
              <w:t xml:space="preserve">CES </w:t>
            </w:r>
          </w:p>
        </w:tc>
        <w:tc>
          <w:tcPr>
            <w:tcW w:w="447" w:type="dxa"/>
            <w:tcBorders>
              <w:top w:val="nil"/>
              <w:left w:val="nil"/>
              <w:bottom w:val="nil"/>
              <w:right w:val="nil"/>
            </w:tcBorders>
            <w:shd w:val="clear" w:color="auto" w:fill="auto"/>
            <w:noWrap/>
            <w:vAlign w:val="bottom"/>
            <w:hideMark/>
          </w:tcPr>
          <w:p w:rsidR="00535BBF" w:rsidRPr="00727FC6" w:rsidP="00535BBF" w14:paraId="5A08CA13"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1E3D2E85" w14:textId="77777777">
            <w:pPr>
              <w:spacing w:after="0"/>
              <w:ind w:left="0"/>
              <w:jc w:val="center"/>
              <w:rPr>
                <w:rFonts w:ascii="Arial" w:hAnsi="Arial" w:cs="Arial"/>
                <w:b/>
                <w:bCs/>
                <w:szCs w:val="20"/>
              </w:rPr>
            </w:pPr>
            <w:r w:rsidRPr="00727FC6">
              <w:rPr>
                <w:rFonts w:ascii="Arial" w:hAnsi="Arial" w:cs="Arial"/>
                <w:b/>
                <w:bCs/>
                <w:szCs w:val="20"/>
              </w:rPr>
              <w:t xml:space="preserve">LAUS </w:t>
            </w:r>
          </w:p>
        </w:tc>
        <w:tc>
          <w:tcPr>
            <w:tcW w:w="441" w:type="dxa"/>
            <w:tcBorders>
              <w:top w:val="nil"/>
              <w:left w:val="nil"/>
              <w:bottom w:val="nil"/>
              <w:right w:val="nil"/>
            </w:tcBorders>
            <w:shd w:val="clear" w:color="auto" w:fill="auto"/>
            <w:noWrap/>
            <w:vAlign w:val="bottom"/>
            <w:hideMark/>
          </w:tcPr>
          <w:p w:rsidR="00535BBF" w:rsidRPr="00727FC6" w:rsidP="00535BBF" w14:paraId="2C2E6235"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gridSpan w:val="3"/>
            <w:tcBorders>
              <w:top w:val="nil"/>
              <w:left w:val="nil"/>
              <w:bottom w:val="nil"/>
              <w:right w:val="nil"/>
            </w:tcBorders>
            <w:shd w:val="clear" w:color="auto" w:fill="auto"/>
            <w:noWrap/>
            <w:vAlign w:val="bottom"/>
            <w:hideMark/>
          </w:tcPr>
          <w:p w:rsidR="00535BBF" w:rsidRPr="00727FC6" w:rsidP="00535BBF" w14:paraId="0A7A6672" w14:textId="08007104">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 xml:space="preserve">S </w:t>
            </w:r>
          </w:p>
        </w:tc>
        <w:tc>
          <w:tcPr>
            <w:tcW w:w="464" w:type="dxa"/>
            <w:tcBorders>
              <w:top w:val="nil"/>
              <w:left w:val="nil"/>
              <w:bottom w:val="nil"/>
              <w:right w:val="nil"/>
            </w:tcBorders>
            <w:shd w:val="clear" w:color="auto" w:fill="auto"/>
            <w:noWrap/>
            <w:vAlign w:val="bottom"/>
            <w:hideMark/>
          </w:tcPr>
          <w:p w:rsidR="00535BBF" w:rsidRPr="00727FC6" w:rsidP="00535BBF" w14:paraId="14B8D911"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126C16C1" w14:textId="77777777">
            <w:pPr>
              <w:spacing w:after="0"/>
              <w:ind w:left="0"/>
              <w:jc w:val="center"/>
              <w:rPr>
                <w:rFonts w:ascii="Arial" w:hAnsi="Arial" w:cs="Arial"/>
                <w:b/>
                <w:bCs/>
                <w:szCs w:val="20"/>
              </w:rPr>
            </w:pPr>
            <w:r w:rsidRPr="00727FC6">
              <w:rPr>
                <w:rFonts w:ascii="Arial" w:hAnsi="Arial" w:cs="Arial"/>
                <w:b/>
                <w:bCs/>
                <w:szCs w:val="20"/>
              </w:rPr>
              <w:t xml:space="preserve">QCEW </w:t>
            </w:r>
          </w:p>
        </w:tc>
        <w:tc>
          <w:tcPr>
            <w:tcW w:w="552" w:type="dxa"/>
            <w:tcBorders>
              <w:top w:val="nil"/>
              <w:left w:val="nil"/>
              <w:bottom w:val="nil"/>
              <w:right w:val="nil"/>
            </w:tcBorders>
            <w:shd w:val="clear" w:color="auto" w:fill="auto"/>
            <w:noWrap/>
            <w:vAlign w:val="bottom"/>
            <w:hideMark/>
          </w:tcPr>
          <w:p w:rsidR="00535BBF" w:rsidRPr="00727FC6" w:rsidP="00535BBF" w14:paraId="57B198B8"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533CA3EF"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869E08A"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70D7EA5E" w14:textId="77777777">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264708FE" w14:textId="77777777">
            <w:pPr>
              <w:spacing w:after="0"/>
              <w:ind w:left="0"/>
              <w:rPr>
                <w:rFonts w:ascii="Arial" w:hAnsi="Arial" w:cs="Arial"/>
                <w:b/>
                <w:bCs/>
                <w:szCs w:val="20"/>
              </w:rPr>
            </w:pPr>
            <w:r w:rsidRPr="00727FC6">
              <w:rPr>
                <w:rFonts w:ascii="Arial" w:hAnsi="Arial" w:cs="Arial"/>
                <w:b/>
                <w:bCs/>
                <w:szCs w:val="20"/>
              </w:rPr>
              <w:t> </w:t>
            </w:r>
          </w:p>
        </w:tc>
      </w:tr>
      <w:tr w14:paraId="5115381B"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7F6A11B1"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23359F93"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00535BBF" w:rsidRPr="00727FC6" w:rsidP="00535BBF" w14:paraId="5B379002"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7D9C931C"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7AC49912"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00535BBF" w:rsidRPr="00727FC6" w:rsidP="00535BBF" w14:paraId="63314A23"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4F611A1"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1F0F436E" w14:textId="77777777">
            <w:pPr>
              <w:spacing w:after="0"/>
              <w:ind w:left="0"/>
              <w:jc w:val="center"/>
              <w:rPr>
                <w:rFonts w:ascii="Arial" w:hAnsi="Arial" w:cs="Arial"/>
                <w:b/>
                <w:bCs/>
                <w:szCs w:val="20"/>
              </w:rPr>
            </w:pPr>
            <w:r w:rsidRPr="00727FC6">
              <w:rPr>
                <w:rFonts w:ascii="Arial" w:hAnsi="Arial" w:cs="Arial"/>
                <w:b/>
                <w:bCs/>
                <w:szCs w:val="20"/>
              </w:rPr>
              <w:t>AAMC</w:t>
            </w:r>
          </w:p>
        </w:tc>
        <w:tc>
          <w:tcPr>
            <w:tcW w:w="447" w:type="dxa"/>
            <w:tcBorders>
              <w:top w:val="nil"/>
              <w:left w:val="nil"/>
              <w:bottom w:val="nil"/>
              <w:right w:val="nil"/>
            </w:tcBorders>
            <w:shd w:val="clear" w:color="auto" w:fill="auto"/>
            <w:noWrap/>
            <w:vAlign w:val="bottom"/>
            <w:hideMark/>
          </w:tcPr>
          <w:p w:rsidR="00535BBF" w:rsidRPr="00727FC6" w:rsidP="00535BBF" w14:paraId="279A82D8"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D9A4E91" w14:textId="77777777">
            <w:pPr>
              <w:spacing w:after="0"/>
              <w:ind w:left="0"/>
              <w:jc w:val="center"/>
              <w:rPr>
                <w:rFonts w:ascii="Arial" w:hAnsi="Arial" w:cs="Arial"/>
                <w:b/>
                <w:bCs/>
                <w:szCs w:val="20"/>
              </w:rPr>
            </w:pPr>
            <w:r w:rsidRPr="00727FC6">
              <w:rPr>
                <w:rFonts w:ascii="Arial" w:hAnsi="Arial" w:cs="Arial"/>
                <w:b/>
                <w:bCs/>
                <w:szCs w:val="20"/>
              </w:rPr>
              <w:t>AAMC</w:t>
            </w:r>
          </w:p>
        </w:tc>
        <w:tc>
          <w:tcPr>
            <w:tcW w:w="441" w:type="dxa"/>
            <w:tcBorders>
              <w:top w:val="nil"/>
              <w:left w:val="nil"/>
              <w:bottom w:val="nil"/>
              <w:right w:val="nil"/>
            </w:tcBorders>
            <w:shd w:val="clear" w:color="auto" w:fill="auto"/>
            <w:noWrap/>
            <w:vAlign w:val="bottom"/>
            <w:hideMark/>
          </w:tcPr>
          <w:p w:rsidR="00535BBF" w:rsidRPr="00727FC6" w:rsidP="00535BBF" w14:paraId="53C4F00F" w14:textId="77777777">
            <w:pPr>
              <w:spacing w:after="0"/>
              <w:ind w:left="0"/>
              <w:jc w:val="center"/>
              <w:rPr>
                <w:rFonts w:ascii="Arial" w:hAnsi="Arial" w:cs="Arial"/>
                <w:b/>
                <w:bCs/>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453A5221" w14:textId="77777777">
            <w:pPr>
              <w:spacing w:after="0"/>
              <w:ind w:left="0"/>
              <w:jc w:val="center"/>
              <w:rPr>
                <w:rFonts w:ascii="Arial" w:hAnsi="Arial" w:cs="Arial"/>
                <w:b/>
                <w:bCs/>
                <w:szCs w:val="20"/>
              </w:rPr>
            </w:pPr>
            <w:r w:rsidRPr="00727FC6">
              <w:rPr>
                <w:rFonts w:ascii="Arial" w:hAnsi="Arial" w:cs="Arial"/>
                <w:b/>
                <w:bCs/>
                <w:szCs w:val="20"/>
              </w:rPr>
              <w:t>AAMC</w:t>
            </w:r>
          </w:p>
        </w:tc>
        <w:tc>
          <w:tcPr>
            <w:tcW w:w="464" w:type="dxa"/>
            <w:tcBorders>
              <w:top w:val="nil"/>
              <w:left w:val="nil"/>
              <w:bottom w:val="nil"/>
              <w:right w:val="nil"/>
            </w:tcBorders>
            <w:shd w:val="clear" w:color="auto" w:fill="auto"/>
            <w:noWrap/>
            <w:vAlign w:val="bottom"/>
            <w:hideMark/>
          </w:tcPr>
          <w:p w:rsidR="00535BBF" w:rsidRPr="00727FC6" w:rsidP="00535BBF" w14:paraId="696D9E4B"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2D5E8913" w14:textId="77777777">
            <w:pPr>
              <w:spacing w:after="0"/>
              <w:ind w:left="0"/>
              <w:jc w:val="center"/>
              <w:rPr>
                <w:rFonts w:ascii="Arial" w:hAnsi="Arial" w:cs="Arial"/>
                <w:b/>
                <w:bCs/>
                <w:szCs w:val="20"/>
              </w:rPr>
            </w:pPr>
            <w:r w:rsidRPr="00727FC6">
              <w:rPr>
                <w:rFonts w:ascii="Arial" w:hAnsi="Arial" w:cs="Arial"/>
                <w:b/>
                <w:bCs/>
                <w:szCs w:val="20"/>
              </w:rPr>
              <w:t>AAMC</w:t>
            </w:r>
          </w:p>
        </w:tc>
        <w:tc>
          <w:tcPr>
            <w:tcW w:w="552" w:type="dxa"/>
            <w:tcBorders>
              <w:top w:val="nil"/>
              <w:left w:val="nil"/>
              <w:bottom w:val="nil"/>
              <w:right w:val="nil"/>
            </w:tcBorders>
            <w:shd w:val="clear" w:color="auto" w:fill="auto"/>
            <w:noWrap/>
            <w:vAlign w:val="bottom"/>
            <w:hideMark/>
          </w:tcPr>
          <w:p w:rsidR="00535BBF" w:rsidRPr="00727FC6" w:rsidP="00535BBF" w14:paraId="1EBD71F9"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64CA2FA7"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3B92FD79"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1112E2B4" w14:textId="77777777">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C8FBB68" w14:textId="77777777">
            <w:pPr>
              <w:spacing w:after="0"/>
              <w:ind w:left="0"/>
              <w:rPr>
                <w:rFonts w:ascii="Arial" w:hAnsi="Arial" w:cs="Arial"/>
                <w:b/>
                <w:bCs/>
                <w:szCs w:val="20"/>
              </w:rPr>
            </w:pPr>
            <w:r w:rsidRPr="00727FC6">
              <w:rPr>
                <w:rFonts w:ascii="Arial" w:hAnsi="Arial" w:cs="Arial"/>
                <w:b/>
                <w:bCs/>
                <w:szCs w:val="20"/>
              </w:rPr>
              <w:t> </w:t>
            </w:r>
          </w:p>
        </w:tc>
      </w:tr>
      <w:tr w14:paraId="7CF37A88"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6164DE8"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10B79EEB" w14:textId="77777777">
            <w:pPr>
              <w:spacing w:after="0"/>
              <w:ind w:left="0"/>
              <w:rPr>
                <w:rFonts w:ascii="Arial" w:hAnsi="Arial" w:cs="Arial"/>
                <w:szCs w:val="20"/>
              </w:rPr>
            </w:pPr>
          </w:p>
        </w:tc>
        <w:tc>
          <w:tcPr>
            <w:tcW w:w="2424" w:type="dxa"/>
            <w:gridSpan w:val="4"/>
            <w:tcBorders>
              <w:top w:val="nil"/>
              <w:left w:val="nil"/>
              <w:bottom w:val="nil"/>
              <w:right w:val="nil"/>
            </w:tcBorders>
            <w:shd w:val="clear" w:color="auto" w:fill="auto"/>
            <w:noWrap/>
            <w:vAlign w:val="bottom"/>
            <w:hideMark/>
          </w:tcPr>
          <w:p w:rsidR="00535BBF" w:rsidRPr="00727FC6" w:rsidP="00535BBF" w14:paraId="6F58447B" w14:textId="77777777">
            <w:pPr>
              <w:spacing w:after="0"/>
              <w:ind w:left="0"/>
              <w:rPr>
                <w:rFonts w:ascii="Arial" w:hAnsi="Arial" w:cs="Arial"/>
                <w:b/>
                <w:bCs/>
                <w:szCs w:val="20"/>
              </w:rPr>
            </w:pPr>
            <w:r w:rsidRPr="00727FC6">
              <w:rPr>
                <w:rFonts w:ascii="Arial" w:hAnsi="Arial" w:cs="Arial"/>
                <w:b/>
                <w:bCs/>
                <w:szCs w:val="20"/>
              </w:rPr>
              <w:t>FUND LEDGER CODE:</w:t>
            </w:r>
          </w:p>
        </w:tc>
        <w:tc>
          <w:tcPr>
            <w:tcW w:w="237" w:type="dxa"/>
            <w:tcBorders>
              <w:top w:val="nil"/>
              <w:left w:val="nil"/>
              <w:bottom w:val="nil"/>
              <w:right w:val="nil"/>
            </w:tcBorders>
            <w:shd w:val="clear" w:color="auto" w:fill="auto"/>
            <w:noWrap/>
            <w:vAlign w:val="bottom"/>
            <w:hideMark/>
          </w:tcPr>
          <w:p w:rsidR="00535BBF" w:rsidRPr="00727FC6" w:rsidP="00535BBF" w14:paraId="28481BD8" w14:textId="77777777">
            <w:pPr>
              <w:spacing w:after="0"/>
              <w:ind w:left="0"/>
              <w:rPr>
                <w:rFonts w:ascii="Arial" w:hAnsi="Arial" w:cs="Arial"/>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7160FC5E" w14:textId="77777777">
            <w:pPr>
              <w:spacing w:after="0"/>
              <w:ind w:left="0"/>
              <w:jc w:val="center"/>
              <w:rPr>
                <w:rFonts w:ascii="Arial" w:hAnsi="Arial" w:cs="Arial"/>
                <w:szCs w:val="20"/>
              </w:rPr>
            </w:pPr>
            <w:r w:rsidRPr="00727FC6">
              <w:rPr>
                <w:rFonts w:ascii="Arial" w:hAnsi="Arial" w:cs="Arial"/>
                <w:szCs w:val="20"/>
              </w:rPr>
              <w:t> </w:t>
            </w:r>
          </w:p>
        </w:tc>
        <w:tc>
          <w:tcPr>
            <w:tcW w:w="447" w:type="dxa"/>
            <w:tcBorders>
              <w:top w:val="nil"/>
              <w:left w:val="nil"/>
              <w:bottom w:val="nil"/>
              <w:right w:val="nil"/>
            </w:tcBorders>
            <w:shd w:val="clear" w:color="auto" w:fill="auto"/>
            <w:noWrap/>
            <w:vAlign w:val="bottom"/>
            <w:hideMark/>
          </w:tcPr>
          <w:p w:rsidR="00535BBF" w:rsidRPr="00727FC6" w:rsidP="00535BBF" w14:paraId="30BE8641" w14:textId="77777777">
            <w:pPr>
              <w:spacing w:after="0"/>
              <w:ind w:left="0"/>
              <w:jc w:val="center"/>
              <w:rPr>
                <w:rFonts w:ascii="Arial" w:hAnsi="Arial" w:cs="Arial"/>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183138DE" w14:textId="77777777">
            <w:pPr>
              <w:spacing w:after="0"/>
              <w:ind w:left="0"/>
              <w:jc w:val="center"/>
              <w:rPr>
                <w:rFonts w:ascii="Arial" w:hAnsi="Arial" w:cs="Arial"/>
                <w:szCs w:val="20"/>
              </w:rPr>
            </w:pPr>
            <w:r w:rsidRPr="00727FC6">
              <w:rPr>
                <w:rFonts w:ascii="Arial" w:hAnsi="Arial" w:cs="Arial"/>
                <w:szCs w:val="20"/>
              </w:rPr>
              <w:t> </w:t>
            </w:r>
          </w:p>
        </w:tc>
        <w:tc>
          <w:tcPr>
            <w:tcW w:w="441" w:type="dxa"/>
            <w:tcBorders>
              <w:top w:val="nil"/>
              <w:left w:val="nil"/>
              <w:bottom w:val="nil"/>
              <w:right w:val="nil"/>
            </w:tcBorders>
            <w:shd w:val="clear" w:color="auto" w:fill="auto"/>
            <w:noWrap/>
            <w:vAlign w:val="bottom"/>
            <w:hideMark/>
          </w:tcPr>
          <w:p w:rsidR="00535BBF" w:rsidRPr="00727FC6" w:rsidP="00535BBF" w14:paraId="335F5A8A" w14:textId="77777777">
            <w:pPr>
              <w:spacing w:after="0"/>
              <w:ind w:left="0"/>
              <w:jc w:val="center"/>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6C213B51" w14:textId="77777777">
            <w:pPr>
              <w:spacing w:after="0"/>
              <w:ind w:left="0"/>
              <w:jc w:val="center"/>
              <w:rPr>
                <w:rFonts w:ascii="Arial" w:hAnsi="Arial" w:cs="Arial"/>
                <w:szCs w:val="20"/>
              </w:rPr>
            </w:pPr>
            <w:r w:rsidRPr="00727FC6">
              <w:rPr>
                <w:rFonts w:ascii="Arial" w:hAnsi="Arial" w:cs="Arial"/>
                <w:szCs w:val="20"/>
              </w:rPr>
              <w:t> </w:t>
            </w:r>
          </w:p>
        </w:tc>
        <w:tc>
          <w:tcPr>
            <w:tcW w:w="464" w:type="dxa"/>
            <w:tcBorders>
              <w:top w:val="nil"/>
              <w:left w:val="nil"/>
              <w:bottom w:val="nil"/>
              <w:right w:val="nil"/>
            </w:tcBorders>
            <w:shd w:val="clear" w:color="auto" w:fill="auto"/>
            <w:noWrap/>
            <w:vAlign w:val="bottom"/>
            <w:hideMark/>
          </w:tcPr>
          <w:p w:rsidR="00535BBF" w:rsidRPr="00727FC6" w:rsidP="00535BBF" w14:paraId="51ED94CD" w14:textId="77777777">
            <w:pPr>
              <w:spacing w:after="0"/>
              <w:ind w:left="0"/>
              <w:jc w:val="center"/>
              <w:rPr>
                <w:rFonts w:ascii="Arial" w:hAnsi="Arial" w:cs="Arial"/>
                <w:szCs w:val="20"/>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22725869" w14:textId="77777777">
            <w:pPr>
              <w:spacing w:after="0"/>
              <w:ind w:left="0"/>
              <w:jc w:val="center"/>
              <w:rPr>
                <w:rFonts w:ascii="Arial" w:hAnsi="Arial" w:cs="Arial"/>
                <w:szCs w:val="20"/>
              </w:rPr>
            </w:pPr>
            <w:r w:rsidRPr="00727FC6">
              <w:rPr>
                <w:rFonts w:ascii="Arial" w:hAnsi="Arial" w:cs="Arial"/>
                <w:szCs w:val="20"/>
              </w:rPr>
              <w:t> </w:t>
            </w:r>
          </w:p>
        </w:tc>
        <w:tc>
          <w:tcPr>
            <w:tcW w:w="552" w:type="dxa"/>
            <w:tcBorders>
              <w:top w:val="nil"/>
              <w:left w:val="nil"/>
              <w:bottom w:val="nil"/>
            </w:tcBorders>
            <w:shd w:val="clear" w:color="auto" w:fill="auto"/>
            <w:noWrap/>
            <w:vAlign w:val="bottom"/>
            <w:hideMark/>
          </w:tcPr>
          <w:p w:rsidR="00535BBF" w:rsidRPr="00727FC6" w:rsidP="00535BBF" w14:paraId="17B6891E" w14:textId="77777777">
            <w:pPr>
              <w:spacing w:after="0"/>
              <w:ind w:left="0"/>
              <w:jc w:val="center"/>
              <w:rPr>
                <w:rFonts w:ascii="Arial" w:hAnsi="Arial" w:cs="Arial"/>
                <w:szCs w:val="20"/>
              </w:rPr>
            </w:pPr>
          </w:p>
        </w:tc>
        <w:tc>
          <w:tcPr>
            <w:tcW w:w="1324" w:type="dxa"/>
            <w:gridSpan w:val="4"/>
            <w:shd w:val="clear" w:color="auto" w:fill="auto"/>
            <w:noWrap/>
            <w:vAlign w:val="bottom"/>
            <w:hideMark/>
          </w:tcPr>
          <w:p w:rsidR="00535BBF" w:rsidRPr="00727FC6" w:rsidP="00535BBF" w14:paraId="50B6F6A0" w14:textId="77777777">
            <w:pPr>
              <w:spacing w:after="0"/>
              <w:ind w:left="0"/>
              <w:jc w:val="center"/>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62030D8"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6BFE8457"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E27EE73" w14:textId="77777777">
            <w:pPr>
              <w:spacing w:after="0"/>
              <w:ind w:left="0"/>
              <w:rPr>
                <w:rFonts w:ascii="Arial" w:hAnsi="Arial" w:cs="Arial"/>
                <w:szCs w:val="20"/>
              </w:rPr>
            </w:pPr>
            <w:r w:rsidRPr="00727FC6">
              <w:rPr>
                <w:rFonts w:ascii="Arial" w:hAnsi="Arial" w:cs="Arial"/>
                <w:szCs w:val="20"/>
              </w:rPr>
              <w:t> </w:t>
            </w:r>
          </w:p>
        </w:tc>
      </w:tr>
      <w:tr w14:paraId="0973EDE2"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23B09B8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494C830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74AB733"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2862E05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74454803"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20E8963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5D6E6C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060991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44DCF82B"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C295F1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0A32BF0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57D7C4D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0BA8312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4E7230A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0DC088AD"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2E4815D0"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E79928C"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8F7D15D"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627A1B9" w14:textId="77777777">
            <w:pPr>
              <w:spacing w:after="0"/>
              <w:ind w:left="0"/>
              <w:rPr>
                <w:rFonts w:ascii="Arial" w:hAnsi="Arial" w:cs="Arial"/>
                <w:szCs w:val="20"/>
              </w:rPr>
            </w:pPr>
            <w:r w:rsidRPr="00727FC6">
              <w:rPr>
                <w:rFonts w:ascii="Arial" w:hAnsi="Arial" w:cs="Arial"/>
                <w:szCs w:val="20"/>
              </w:rPr>
              <w:t> </w:t>
            </w:r>
          </w:p>
        </w:tc>
      </w:tr>
      <w:tr w14:paraId="4881EEC9"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F79A901"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00535BBF" w:rsidRPr="00727FC6" w:rsidP="00535BBF" w14:paraId="39556427" w14:textId="77777777">
            <w:pPr>
              <w:spacing w:after="0"/>
              <w:ind w:left="0"/>
              <w:rPr>
                <w:rFonts w:ascii="Arial" w:hAnsi="Arial" w:cs="Arial"/>
                <w:szCs w:val="20"/>
              </w:rPr>
            </w:pPr>
            <w:r w:rsidRPr="00727FC6">
              <w:rPr>
                <w:rFonts w:ascii="Arial" w:hAnsi="Arial" w:cs="Arial"/>
                <w:szCs w:val="20"/>
              </w:rPr>
              <w:t>1. Cumulative Disbursements</w:t>
            </w:r>
          </w:p>
        </w:tc>
        <w:tc>
          <w:tcPr>
            <w:tcW w:w="810" w:type="dxa"/>
            <w:tcBorders>
              <w:top w:val="nil"/>
              <w:left w:val="nil"/>
              <w:bottom w:val="nil"/>
              <w:right w:val="nil"/>
            </w:tcBorders>
            <w:shd w:val="clear" w:color="auto" w:fill="auto"/>
            <w:noWrap/>
            <w:vAlign w:val="bottom"/>
            <w:hideMark/>
          </w:tcPr>
          <w:p w:rsidR="00535BBF" w:rsidRPr="00727FC6" w:rsidP="00535BBF" w14:paraId="1BF00F60"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638A9C3B"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579872C7"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0E7812FD"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2F7D2D75"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045A829"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3B5111C0"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3022B91C"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3F24302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6A581ED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51A4BDD4"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38135B0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59984D1F"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42D38AD5" w14:textId="77777777">
            <w:pPr>
              <w:spacing w:after="0"/>
              <w:ind w:left="0"/>
              <w:rPr>
                <w:rFonts w:ascii="Arial" w:hAnsi="Arial" w:cs="Arial"/>
                <w:szCs w:val="20"/>
              </w:rPr>
            </w:pPr>
            <w:r w:rsidRPr="00727FC6">
              <w:rPr>
                <w:rFonts w:ascii="Arial" w:hAnsi="Arial" w:cs="Arial"/>
                <w:szCs w:val="20"/>
              </w:rPr>
              <w:t> </w:t>
            </w:r>
          </w:p>
        </w:tc>
      </w:tr>
      <w:tr w14:paraId="2C41EEFF"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BB273F4"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481736C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D9E242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76DE93AF"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53D4896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1BA7EC64"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1424861B"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5839821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141773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37883DCC"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00B77E66"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1A78C6E1"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6726595"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0DAFBAD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299EB02B"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47D9215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FE12C9B"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C793397"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40BCF64E" w14:textId="77777777">
            <w:pPr>
              <w:spacing w:after="0"/>
              <w:ind w:left="0"/>
              <w:rPr>
                <w:rFonts w:ascii="Arial" w:hAnsi="Arial" w:cs="Arial"/>
                <w:szCs w:val="20"/>
              </w:rPr>
            </w:pPr>
            <w:r w:rsidRPr="00727FC6">
              <w:rPr>
                <w:rFonts w:ascii="Arial" w:hAnsi="Arial" w:cs="Arial"/>
                <w:szCs w:val="20"/>
              </w:rPr>
              <w:t> </w:t>
            </w:r>
          </w:p>
        </w:tc>
      </w:tr>
      <w:tr w14:paraId="261FFFDB"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787A6C3F" w14:textId="77777777">
            <w:pPr>
              <w:spacing w:after="0"/>
              <w:ind w:left="0"/>
              <w:rPr>
                <w:rFonts w:ascii="Arial" w:hAnsi="Arial" w:cs="Arial"/>
                <w:szCs w:val="20"/>
              </w:rPr>
            </w:pPr>
            <w:r w:rsidRPr="00727FC6">
              <w:rPr>
                <w:rFonts w:ascii="Arial" w:hAnsi="Arial" w:cs="Arial"/>
                <w:szCs w:val="20"/>
              </w:rPr>
              <w:t> </w:t>
            </w:r>
          </w:p>
        </w:tc>
        <w:tc>
          <w:tcPr>
            <w:tcW w:w="2468" w:type="dxa"/>
            <w:gridSpan w:val="3"/>
            <w:tcBorders>
              <w:top w:val="nil"/>
              <w:left w:val="nil"/>
              <w:bottom w:val="nil"/>
              <w:right w:val="nil"/>
            </w:tcBorders>
            <w:shd w:val="clear" w:color="auto" w:fill="auto"/>
            <w:noWrap/>
            <w:vAlign w:val="bottom"/>
            <w:hideMark/>
          </w:tcPr>
          <w:p w:rsidR="00535BBF" w:rsidRPr="00727FC6" w:rsidP="00535BBF" w14:paraId="0B97B542"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537" w:type="dxa"/>
            <w:tcBorders>
              <w:top w:val="nil"/>
              <w:left w:val="nil"/>
              <w:bottom w:val="nil"/>
              <w:right w:val="nil"/>
            </w:tcBorders>
            <w:shd w:val="clear" w:color="auto" w:fill="auto"/>
            <w:noWrap/>
            <w:vAlign w:val="bottom"/>
            <w:hideMark/>
          </w:tcPr>
          <w:p w:rsidR="00535BBF" w:rsidRPr="00727FC6" w:rsidP="00535BBF" w14:paraId="56116EE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75D9850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34D0BB27"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46A892C5"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4C1373F8"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2154DA38"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4F446A1D"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0EA7B73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532CD3A2"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79BFC41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4CD2A92E"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48B1293F"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F88201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442FF46"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0947E4C5" w14:textId="77777777">
            <w:pPr>
              <w:spacing w:after="0"/>
              <w:ind w:left="0"/>
              <w:rPr>
                <w:rFonts w:ascii="Arial" w:hAnsi="Arial" w:cs="Arial"/>
                <w:szCs w:val="20"/>
              </w:rPr>
            </w:pPr>
            <w:r w:rsidRPr="00727FC6">
              <w:rPr>
                <w:rFonts w:ascii="Arial" w:hAnsi="Arial" w:cs="Arial"/>
                <w:szCs w:val="20"/>
              </w:rPr>
              <w:t> </w:t>
            </w:r>
          </w:p>
        </w:tc>
      </w:tr>
      <w:tr w14:paraId="3204450A"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4A7476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106C1CC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E97F12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460A50B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14C81CA8"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5C00232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0C50C1D8"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112943E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771FA75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1464E44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D95EF2C"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7C056F74"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7791BAB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2CB5B968"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52968F0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74FA5EA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40F103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10ED7063"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7FFD431A" w14:textId="77777777">
            <w:pPr>
              <w:spacing w:after="0"/>
              <w:ind w:left="0"/>
              <w:rPr>
                <w:rFonts w:ascii="Arial" w:hAnsi="Arial" w:cs="Arial"/>
                <w:szCs w:val="20"/>
              </w:rPr>
            </w:pPr>
            <w:r w:rsidRPr="00727FC6">
              <w:rPr>
                <w:rFonts w:ascii="Arial" w:hAnsi="Arial" w:cs="Arial"/>
                <w:szCs w:val="20"/>
              </w:rPr>
              <w:t> </w:t>
            </w:r>
          </w:p>
        </w:tc>
      </w:tr>
      <w:tr w14:paraId="680FB18E"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68D96F91"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noWrap/>
            <w:vAlign w:val="bottom"/>
            <w:hideMark/>
          </w:tcPr>
          <w:p w:rsidR="00535BBF" w:rsidRPr="00727FC6" w:rsidP="00535BBF" w14:paraId="7899ECD5" w14:textId="77777777">
            <w:pPr>
              <w:spacing w:after="0"/>
              <w:ind w:left="0"/>
              <w:rPr>
                <w:rFonts w:ascii="Arial" w:hAnsi="Arial" w:cs="Arial"/>
                <w:szCs w:val="20"/>
              </w:rPr>
            </w:pPr>
            <w:r w:rsidRPr="00727FC6">
              <w:rPr>
                <w:rFonts w:ascii="Arial" w:hAnsi="Arial" w:cs="Arial"/>
                <w:szCs w:val="20"/>
              </w:rPr>
              <w:t>3. Difference</w:t>
            </w:r>
          </w:p>
        </w:tc>
        <w:tc>
          <w:tcPr>
            <w:tcW w:w="537" w:type="dxa"/>
            <w:tcBorders>
              <w:top w:val="nil"/>
              <w:left w:val="nil"/>
              <w:bottom w:val="nil"/>
              <w:right w:val="nil"/>
            </w:tcBorders>
            <w:shd w:val="clear" w:color="auto" w:fill="auto"/>
            <w:noWrap/>
            <w:vAlign w:val="bottom"/>
            <w:hideMark/>
          </w:tcPr>
          <w:p w:rsidR="00535BBF" w:rsidRPr="00727FC6" w:rsidP="00535BBF" w14:paraId="441F9B7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0B9B25D4"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5A06FF7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5982928D"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013D18C6"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1FEC0679"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3CC11FA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7E945BE"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2B255EFE"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53BA0F5D"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23EC3B8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8B379BD"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58521223"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F8EB7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01298ECB"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257A989" w14:textId="77777777">
            <w:pPr>
              <w:spacing w:after="0"/>
              <w:ind w:left="0"/>
              <w:rPr>
                <w:rFonts w:ascii="Arial" w:hAnsi="Arial" w:cs="Arial"/>
                <w:szCs w:val="20"/>
              </w:rPr>
            </w:pPr>
            <w:r w:rsidRPr="00727FC6">
              <w:rPr>
                <w:rFonts w:ascii="Arial" w:hAnsi="Arial" w:cs="Arial"/>
                <w:szCs w:val="20"/>
              </w:rPr>
              <w:t> </w:t>
            </w:r>
          </w:p>
        </w:tc>
      </w:tr>
      <w:tr w14:paraId="20A9EAB8"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D1B703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60ABAA44"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4AFE1D3"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5A771D70"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26B13DF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78A2CBE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187525F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613E9F31"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A6DFD8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28A519D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60DDEEA0"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3D186AE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6CCB217F"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47D0FAB3"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72E7EB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DC01C95"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E153B66"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F948588"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6FD38533" w14:textId="77777777">
            <w:pPr>
              <w:spacing w:after="0"/>
              <w:ind w:left="0"/>
              <w:rPr>
                <w:rFonts w:ascii="Arial" w:hAnsi="Arial" w:cs="Arial"/>
                <w:szCs w:val="20"/>
              </w:rPr>
            </w:pPr>
            <w:r w:rsidRPr="00727FC6">
              <w:rPr>
                <w:rFonts w:ascii="Arial" w:hAnsi="Arial" w:cs="Arial"/>
                <w:szCs w:val="20"/>
              </w:rPr>
              <w:t> </w:t>
            </w:r>
          </w:p>
        </w:tc>
      </w:tr>
      <w:tr w14:paraId="3E7AB352"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19E4B9E"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00535BBF" w:rsidRPr="00727FC6" w:rsidP="00535BBF" w14:paraId="20C7BDC6" w14:textId="77777777">
            <w:pPr>
              <w:spacing w:after="0"/>
              <w:ind w:left="0"/>
              <w:rPr>
                <w:rFonts w:ascii="Arial" w:hAnsi="Arial" w:cs="Arial"/>
                <w:szCs w:val="20"/>
              </w:rPr>
            </w:pPr>
            <w:r w:rsidRPr="00727FC6">
              <w:rPr>
                <w:rFonts w:ascii="Arial" w:hAnsi="Arial" w:cs="Arial"/>
                <w:szCs w:val="20"/>
              </w:rPr>
              <w:t>4. Total Obligational Authority</w:t>
            </w:r>
          </w:p>
        </w:tc>
        <w:tc>
          <w:tcPr>
            <w:tcW w:w="810" w:type="dxa"/>
            <w:tcBorders>
              <w:top w:val="nil"/>
              <w:left w:val="nil"/>
              <w:bottom w:val="nil"/>
              <w:right w:val="nil"/>
            </w:tcBorders>
            <w:shd w:val="clear" w:color="auto" w:fill="auto"/>
            <w:noWrap/>
            <w:vAlign w:val="bottom"/>
            <w:hideMark/>
          </w:tcPr>
          <w:p w:rsidR="00535BBF" w:rsidRPr="00727FC6" w:rsidP="00535BBF" w14:paraId="29C8127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7B787E1F"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588B5BE1"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7550A0E0"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31389EE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64358CCA"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7566FF0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0B5324C9"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0FB6FA2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79A685E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046CA8F2"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79A0947"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4B62DFEE"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2B357FF5" w14:textId="77777777">
            <w:pPr>
              <w:spacing w:after="0"/>
              <w:ind w:left="0"/>
              <w:rPr>
                <w:rFonts w:ascii="Arial" w:hAnsi="Arial" w:cs="Arial"/>
                <w:szCs w:val="20"/>
              </w:rPr>
            </w:pPr>
            <w:r w:rsidRPr="00727FC6">
              <w:rPr>
                <w:rFonts w:ascii="Arial" w:hAnsi="Arial" w:cs="Arial"/>
                <w:szCs w:val="20"/>
              </w:rPr>
              <w:t> </w:t>
            </w:r>
          </w:p>
        </w:tc>
      </w:tr>
      <w:tr w14:paraId="2EFE863A"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43E180D"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D2D543B"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2F054D67"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79772675"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6B0B3FA0"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2994D75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4E15BB9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32CB2072"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5A887E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1D72CEF6"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87A7A9F"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6DBF1BF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57A1F79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BA4B36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78842653"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0BF342B"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2410C65"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54855010"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95D6529" w14:textId="77777777">
            <w:pPr>
              <w:spacing w:after="0"/>
              <w:ind w:left="0"/>
              <w:rPr>
                <w:rFonts w:ascii="Arial" w:hAnsi="Arial" w:cs="Arial"/>
                <w:szCs w:val="20"/>
              </w:rPr>
            </w:pPr>
            <w:r w:rsidRPr="00727FC6">
              <w:rPr>
                <w:rFonts w:ascii="Arial" w:hAnsi="Arial" w:cs="Arial"/>
                <w:szCs w:val="20"/>
              </w:rPr>
              <w:t> </w:t>
            </w:r>
          </w:p>
        </w:tc>
      </w:tr>
      <w:tr w14:paraId="6C4906A1"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7570189D"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00535BBF" w:rsidRPr="00727FC6" w:rsidP="00535BBF" w14:paraId="686D2C0E" w14:textId="77777777">
            <w:pPr>
              <w:spacing w:after="0"/>
              <w:ind w:left="0"/>
              <w:rPr>
                <w:rFonts w:ascii="Arial" w:hAnsi="Arial" w:cs="Arial"/>
                <w:szCs w:val="20"/>
              </w:rPr>
            </w:pPr>
            <w:r w:rsidRPr="00727FC6">
              <w:rPr>
                <w:rFonts w:ascii="Arial" w:hAnsi="Arial" w:cs="Arial"/>
                <w:szCs w:val="20"/>
              </w:rPr>
              <w:t>5. Unused Obligational Authority</w:t>
            </w:r>
          </w:p>
        </w:tc>
        <w:tc>
          <w:tcPr>
            <w:tcW w:w="237" w:type="dxa"/>
            <w:tcBorders>
              <w:top w:val="nil"/>
              <w:left w:val="nil"/>
              <w:bottom w:val="nil"/>
              <w:right w:val="nil"/>
            </w:tcBorders>
            <w:shd w:val="clear" w:color="auto" w:fill="auto"/>
            <w:noWrap/>
            <w:vAlign w:val="bottom"/>
            <w:hideMark/>
          </w:tcPr>
          <w:p w:rsidR="00535BBF" w:rsidRPr="00727FC6" w:rsidP="00535BBF" w14:paraId="3F3FFA04"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146738A2"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56F455C6"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768B6C3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DC43BCC"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4C36E0A4"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7054E41E"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03C04C5C"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033E29D6"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02D7A401"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25BB62C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0C84CEB"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F3B9828" w14:textId="77777777">
            <w:pPr>
              <w:spacing w:after="0"/>
              <w:ind w:left="0"/>
              <w:rPr>
                <w:rFonts w:ascii="Arial" w:hAnsi="Arial" w:cs="Arial"/>
                <w:szCs w:val="20"/>
              </w:rPr>
            </w:pPr>
            <w:r w:rsidRPr="00727FC6">
              <w:rPr>
                <w:rFonts w:ascii="Arial" w:hAnsi="Arial" w:cs="Arial"/>
                <w:szCs w:val="20"/>
              </w:rPr>
              <w:t> </w:t>
            </w:r>
          </w:p>
        </w:tc>
      </w:tr>
      <w:tr w14:paraId="4630A767"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8902EF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E67C4A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4DF10B18"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3343874A"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40A9E71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51143D71"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10860633"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00A8867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5C3AE542"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5A79FC01"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14C58E4E"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79F0F4F0"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BF19AA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6EC65E5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4B1F1F5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402AC6C"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59D4DD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EC07AE4"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29373673" w14:textId="77777777">
            <w:pPr>
              <w:spacing w:after="0"/>
              <w:ind w:left="0"/>
              <w:rPr>
                <w:rFonts w:ascii="Arial" w:hAnsi="Arial" w:cs="Arial"/>
                <w:szCs w:val="20"/>
              </w:rPr>
            </w:pPr>
            <w:r w:rsidRPr="00727FC6">
              <w:rPr>
                <w:rFonts w:ascii="Arial" w:hAnsi="Arial" w:cs="Arial"/>
                <w:szCs w:val="20"/>
              </w:rPr>
              <w:t> </w:t>
            </w:r>
          </w:p>
        </w:tc>
      </w:tr>
      <w:tr w14:paraId="40B7A354"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5392FB26"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00535BBF" w:rsidRPr="00727FC6" w:rsidP="00535BBF" w14:paraId="48B9CDC0" w14:textId="77777777">
            <w:pPr>
              <w:spacing w:after="0"/>
              <w:ind w:left="0"/>
              <w:rPr>
                <w:rFonts w:ascii="Arial" w:hAnsi="Arial" w:cs="Arial"/>
                <w:szCs w:val="20"/>
              </w:rPr>
            </w:pPr>
            <w:r w:rsidRPr="00727FC6">
              <w:rPr>
                <w:rFonts w:ascii="Arial" w:hAnsi="Arial" w:cs="Arial"/>
                <w:szCs w:val="20"/>
              </w:rPr>
              <w:t>6.  Revised Obligational Authority</w:t>
            </w:r>
          </w:p>
        </w:tc>
        <w:tc>
          <w:tcPr>
            <w:tcW w:w="237" w:type="dxa"/>
            <w:tcBorders>
              <w:top w:val="nil"/>
              <w:left w:val="nil"/>
              <w:bottom w:val="nil"/>
              <w:right w:val="nil"/>
            </w:tcBorders>
            <w:shd w:val="clear" w:color="auto" w:fill="auto"/>
            <w:noWrap/>
            <w:vAlign w:val="bottom"/>
            <w:hideMark/>
          </w:tcPr>
          <w:p w:rsidR="00535BBF" w:rsidRPr="00727FC6" w:rsidP="00535BBF" w14:paraId="1B171CA3"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60B2638B"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6A1AC87"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7364997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56190E6"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3B00B9D2"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5E58748"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71838E66"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5EFAD690"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580647B9"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03FA764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A973A42"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56A2DAFB" w14:textId="77777777">
            <w:pPr>
              <w:spacing w:after="0"/>
              <w:ind w:left="0"/>
              <w:rPr>
                <w:rFonts w:ascii="Arial" w:hAnsi="Arial" w:cs="Arial"/>
                <w:szCs w:val="20"/>
              </w:rPr>
            </w:pPr>
            <w:r w:rsidRPr="00727FC6">
              <w:rPr>
                <w:rFonts w:ascii="Arial" w:hAnsi="Arial" w:cs="Arial"/>
                <w:szCs w:val="20"/>
              </w:rPr>
              <w:t> </w:t>
            </w:r>
          </w:p>
        </w:tc>
      </w:tr>
      <w:tr w14:paraId="3DF234D3"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6001A6A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3A6440E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31A694F"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746C68E"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13BFAAC"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450C5E1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06828EBF"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59AAE89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0CA8B87A"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3FB9E3D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9662F1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4029F8A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534C9F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535553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1A12C6D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5D6318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3DA50E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00313076"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7A1CCD05" w14:textId="77777777">
            <w:pPr>
              <w:spacing w:after="0"/>
              <w:ind w:left="0"/>
              <w:rPr>
                <w:rFonts w:ascii="Arial" w:hAnsi="Arial" w:cs="Arial"/>
                <w:szCs w:val="20"/>
              </w:rPr>
            </w:pPr>
            <w:r w:rsidRPr="00727FC6">
              <w:rPr>
                <w:rFonts w:ascii="Arial" w:hAnsi="Arial" w:cs="Arial"/>
                <w:szCs w:val="20"/>
              </w:rPr>
              <w:t> </w:t>
            </w:r>
          </w:p>
        </w:tc>
      </w:tr>
      <w:tr w14:paraId="1AD57118"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FE15C3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39A9FF6" w14:textId="77777777">
            <w:pPr>
              <w:spacing w:after="0"/>
              <w:ind w:left="0"/>
              <w:rPr>
                <w:rFonts w:ascii="Arial" w:hAnsi="Arial" w:cs="Arial"/>
                <w:szCs w:val="20"/>
              </w:rPr>
            </w:pPr>
            <w:r w:rsidRPr="00727FC6">
              <w:rPr>
                <w:rFonts w:ascii="Arial" w:hAnsi="Arial" w:cs="Arial"/>
                <w:szCs w:val="20"/>
              </w:rPr>
              <w:t>7.</w:t>
            </w:r>
          </w:p>
        </w:tc>
        <w:tc>
          <w:tcPr>
            <w:tcW w:w="5956" w:type="dxa"/>
            <w:gridSpan w:val="8"/>
            <w:tcBorders>
              <w:top w:val="nil"/>
              <w:left w:val="nil"/>
              <w:bottom w:val="nil"/>
              <w:right w:val="nil"/>
            </w:tcBorders>
            <w:shd w:val="clear" w:color="auto" w:fill="auto"/>
            <w:noWrap/>
            <w:vAlign w:val="bottom"/>
            <w:hideMark/>
          </w:tcPr>
          <w:p w:rsidR="00535BBF" w:rsidRPr="00727FC6" w:rsidP="00535BBF" w14:paraId="6DF78A3D"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441" w:type="dxa"/>
            <w:tcBorders>
              <w:top w:val="nil"/>
              <w:left w:val="nil"/>
              <w:bottom w:val="nil"/>
              <w:right w:val="nil"/>
            </w:tcBorders>
            <w:shd w:val="clear" w:color="auto" w:fill="auto"/>
            <w:noWrap/>
            <w:vAlign w:val="bottom"/>
            <w:hideMark/>
          </w:tcPr>
          <w:p w:rsidR="00535BBF" w:rsidRPr="00727FC6" w:rsidP="00535BBF" w14:paraId="4C7F3940" w14:textId="77777777">
            <w:pPr>
              <w:spacing w:after="0"/>
              <w:ind w:left="0"/>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47C42617"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4AF61207"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5D1E6FE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73B8F20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192AA87A"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48E1C6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AE3505D"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6D8ED02E" w14:textId="77777777">
            <w:pPr>
              <w:spacing w:after="0"/>
              <w:ind w:left="0"/>
              <w:rPr>
                <w:rFonts w:ascii="Arial" w:hAnsi="Arial" w:cs="Arial"/>
                <w:szCs w:val="20"/>
              </w:rPr>
            </w:pPr>
            <w:r w:rsidRPr="00727FC6">
              <w:rPr>
                <w:rFonts w:ascii="Arial" w:hAnsi="Arial" w:cs="Arial"/>
                <w:szCs w:val="20"/>
              </w:rPr>
              <w:t> </w:t>
            </w:r>
          </w:p>
        </w:tc>
      </w:tr>
      <w:tr w14:paraId="637536A7"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9606D4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34D022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4C5959D4"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AD7FFEC"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6B81B568"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6A194B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76787A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09CCB3A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0D14727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47841E7"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48532BA"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34F7F46B"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768879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027443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2D71A676"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7C0BCFA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C2A7B9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4D3E044"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F4F6227" w14:textId="77777777">
            <w:pPr>
              <w:spacing w:after="0"/>
              <w:ind w:left="0"/>
              <w:rPr>
                <w:rFonts w:ascii="Arial" w:hAnsi="Arial" w:cs="Arial"/>
                <w:szCs w:val="20"/>
              </w:rPr>
            </w:pPr>
            <w:r w:rsidRPr="00727FC6">
              <w:rPr>
                <w:rFonts w:ascii="Arial" w:hAnsi="Arial" w:cs="Arial"/>
                <w:szCs w:val="20"/>
              </w:rPr>
              <w:t> </w:t>
            </w:r>
          </w:p>
        </w:tc>
      </w:tr>
      <w:tr w14:paraId="25640A1F"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22BE7F4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0124D19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7C89FDD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54DC662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26485A10"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40B3D481"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DEC37A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A1FAC8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2C2A8CF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776F8692"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0C8A85E1"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393EBF83"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3745D5F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0D2E2240"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DE4A999"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84B1CD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49E17CE"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0004206B"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95C4F89" w14:textId="77777777">
            <w:pPr>
              <w:spacing w:after="0"/>
              <w:ind w:left="0"/>
              <w:rPr>
                <w:rFonts w:ascii="Arial" w:hAnsi="Arial" w:cs="Arial"/>
                <w:szCs w:val="20"/>
              </w:rPr>
            </w:pPr>
            <w:r w:rsidRPr="00727FC6">
              <w:rPr>
                <w:rFonts w:ascii="Arial" w:hAnsi="Arial" w:cs="Arial"/>
                <w:szCs w:val="20"/>
              </w:rPr>
              <w:t> </w:t>
            </w:r>
          </w:p>
        </w:tc>
      </w:tr>
      <w:tr w14:paraId="17E11FE5"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9E51651"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3495C6B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70F62C0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2F0413E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4A7CA5CA"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2AF10F8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CEE4D8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5D21A59C"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6EDB42E3"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CA1E9E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1A977B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4073EC3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3A3AB86D"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9C2066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237BE72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6360495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FEA7DF2"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61EEA9F8"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BFB6F14" w14:textId="77777777">
            <w:pPr>
              <w:spacing w:after="0"/>
              <w:ind w:left="0"/>
              <w:rPr>
                <w:rFonts w:ascii="Arial" w:hAnsi="Arial" w:cs="Arial"/>
                <w:szCs w:val="20"/>
              </w:rPr>
            </w:pPr>
            <w:r w:rsidRPr="00727FC6">
              <w:rPr>
                <w:rFonts w:ascii="Arial" w:hAnsi="Arial" w:cs="Arial"/>
                <w:szCs w:val="20"/>
              </w:rPr>
              <w:t> </w:t>
            </w:r>
          </w:p>
        </w:tc>
      </w:tr>
      <w:tr w14:paraId="4D6B3997"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single" w:sz="4" w:space="0" w:color="auto"/>
              <w:right w:val="nil"/>
            </w:tcBorders>
            <w:shd w:val="clear" w:color="auto" w:fill="auto"/>
            <w:noWrap/>
            <w:vAlign w:val="bottom"/>
            <w:hideMark/>
          </w:tcPr>
          <w:p w:rsidR="00535BBF" w:rsidRPr="00727FC6" w:rsidP="00535BBF" w14:paraId="32914E9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single" w:sz="4" w:space="0" w:color="auto"/>
              <w:right w:val="nil"/>
            </w:tcBorders>
            <w:shd w:val="clear" w:color="auto" w:fill="auto"/>
            <w:noWrap/>
            <w:vAlign w:val="bottom"/>
            <w:hideMark/>
          </w:tcPr>
          <w:p w:rsidR="00535BBF" w:rsidRPr="00727FC6" w:rsidP="00535BBF" w14:paraId="0B7FB0E6"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rsidR="00535BBF" w:rsidRPr="00727FC6" w:rsidP="00535BBF" w14:paraId="3CB21F14"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rsidR="00535BBF" w:rsidRPr="00727FC6" w:rsidP="00535BBF" w14:paraId="185F0C99"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rsidR="00535BBF" w:rsidRPr="00727FC6" w:rsidP="00535BBF" w14:paraId="11730441" w14:textId="77777777">
            <w:pPr>
              <w:spacing w:after="0"/>
              <w:ind w:left="0"/>
              <w:rPr>
                <w:rFonts w:ascii="Arial" w:hAnsi="Arial" w:cs="Arial"/>
                <w:szCs w:val="20"/>
              </w:rPr>
            </w:pPr>
            <w:r w:rsidRPr="00727FC6">
              <w:rPr>
                <w:rFonts w:ascii="Arial" w:hAnsi="Arial" w:cs="Arial"/>
                <w:szCs w:val="20"/>
              </w:rPr>
              <w:t> </w:t>
            </w:r>
          </w:p>
        </w:tc>
        <w:tc>
          <w:tcPr>
            <w:tcW w:w="810" w:type="dxa"/>
            <w:tcBorders>
              <w:top w:val="nil"/>
              <w:left w:val="nil"/>
              <w:bottom w:val="single" w:sz="4" w:space="0" w:color="auto"/>
              <w:right w:val="nil"/>
            </w:tcBorders>
            <w:shd w:val="clear" w:color="auto" w:fill="auto"/>
            <w:noWrap/>
            <w:vAlign w:val="bottom"/>
            <w:hideMark/>
          </w:tcPr>
          <w:p w:rsidR="00535BBF" w:rsidRPr="00727FC6" w:rsidP="00535BBF" w14:paraId="0476EDB6"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618A0627"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071AF85D" w14:textId="77777777">
            <w:pPr>
              <w:spacing w:after="0"/>
              <w:ind w:left="0"/>
              <w:rPr>
                <w:rFonts w:ascii="Arial" w:hAnsi="Arial" w:cs="Arial"/>
                <w:szCs w:val="20"/>
              </w:rPr>
            </w:pPr>
            <w:r w:rsidRPr="00727FC6">
              <w:rPr>
                <w:rFonts w:ascii="Arial" w:hAnsi="Arial" w:cs="Arial"/>
                <w:szCs w:val="20"/>
              </w:rPr>
              <w:t> </w:t>
            </w:r>
          </w:p>
        </w:tc>
        <w:tc>
          <w:tcPr>
            <w:tcW w:w="447" w:type="dxa"/>
            <w:tcBorders>
              <w:top w:val="nil"/>
              <w:left w:val="nil"/>
              <w:bottom w:val="single" w:sz="4" w:space="0" w:color="auto"/>
              <w:right w:val="nil"/>
            </w:tcBorders>
            <w:shd w:val="clear" w:color="auto" w:fill="auto"/>
            <w:noWrap/>
            <w:vAlign w:val="bottom"/>
            <w:hideMark/>
          </w:tcPr>
          <w:p w:rsidR="00535BBF" w:rsidRPr="00727FC6" w:rsidP="00535BBF" w14:paraId="30B6B45E" w14:textId="77777777">
            <w:pPr>
              <w:spacing w:after="0"/>
              <w:ind w:left="0"/>
              <w:rPr>
                <w:rFonts w:ascii="Arial" w:hAnsi="Arial" w:cs="Arial"/>
                <w:szCs w:val="20"/>
              </w:rPr>
            </w:pPr>
            <w:r w:rsidRPr="00727FC6">
              <w:rPr>
                <w:rFonts w:ascii="Arial" w:hAnsi="Arial" w:cs="Arial"/>
                <w:szCs w:val="20"/>
              </w:rPr>
              <w:t> </w:t>
            </w: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6C3256E8" w14:textId="77777777">
            <w:pPr>
              <w:spacing w:after="0"/>
              <w:ind w:left="0"/>
              <w:rPr>
                <w:rFonts w:ascii="Arial" w:hAnsi="Arial" w:cs="Arial"/>
                <w:szCs w:val="20"/>
              </w:rPr>
            </w:pPr>
            <w:r w:rsidRPr="00727FC6">
              <w:rPr>
                <w:rFonts w:ascii="Arial" w:hAnsi="Arial" w:cs="Arial"/>
                <w:szCs w:val="20"/>
              </w:rPr>
              <w:t> </w:t>
            </w:r>
          </w:p>
        </w:tc>
        <w:tc>
          <w:tcPr>
            <w:tcW w:w="441" w:type="dxa"/>
            <w:tcBorders>
              <w:top w:val="nil"/>
              <w:left w:val="nil"/>
              <w:bottom w:val="single" w:sz="4" w:space="0" w:color="auto"/>
              <w:right w:val="nil"/>
            </w:tcBorders>
            <w:shd w:val="clear" w:color="auto" w:fill="auto"/>
            <w:noWrap/>
            <w:vAlign w:val="bottom"/>
            <w:hideMark/>
          </w:tcPr>
          <w:p w:rsidR="00535BBF" w:rsidRPr="00727FC6" w:rsidP="00535BBF" w14:paraId="623CFD89"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58D76954" w14:textId="77777777">
            <w:pPr>
              <w:spacing w:after="0"/>
              <w:ind w:left="0"/>
              <w:rPr>
                <w:rFonts w:ascii="Arial" w:hAnsi="Arial" w:cs="Arial"/>
                <w:szCs w:val="20"/>
              </w:rPr>
            </w:pPr>
            <w:r w:rsidRPr="00727FC6">
              <w:rPr>
                <w:rFonts w:ascii="Arial" w:hAnsi="Arial" w:cs="Arial"/>
                <w:szCs w:val="20"/>
              </w:rPr>
              <w:t> </w:t>
            </w:r>
          </w:p>
        </w:tc>
        <w:tc>
          <w:tcPr>
            <w:tcW w:w="464" w:type="dxa"/>
            <w:tcBorders>
              <w:top w:val="nil"/>
              <w:left w:val="nil"/>
              <w:bottom w:val="single" w:sz="4" w:space="0" w:color="auto"/>
              <w:right w:val="nil"/>
            </w:tcBorders>
            <w:shd w:val="clear" w:color="auto" w:fill="auto"/>
            <w:noWrap/>
            <w:vAlign w:val="bottom"/>
            <w:hideMark/>
          </w:tcPr>
          <w:p w:rsidR="00535BBF" w:rsidRPr="00727FC6" w:rsidP="00535BBF" w14:paraId="5AF09F52"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5C1CE487"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single" w:sz="4" w:space="0" w:color="auto"/>
              <w:right w:val="nil"/>
            </w:tcBorders>
            <w:shd w:val="clear" w:color="auto" w:fill="auto"/>
            <w:noWrap/>
            <w:vAlign w:val="bottom"/>
            <w:hideMark/>
          </w:tcPr>
          <w:p w:rsidR="00535BBF" w:rsidRPr="00727FC6" w:rsidP="00535BBF" w14:paraId="5B7803C8" w14:textId="77777777">
            <w:pPr>
              <w:spacing w:after="0"/>
              <w:ind w:left="0"/>
              <w:rPr>
                <w:rFonts w:ascii="Arial" w:hAnsi="Arial" w:cs="Arial"/>
                <w:szCs w:val="20"/>
              </w:rPr>
            </w:pPr>
            <w:r w:rsidRPr="00727FC6">
              <w:rPr>
                <w:rFonts w:ascii="Arial" w:hAnsi="Arial" w:cs="Arial"/>
                <w:szCs w:val="20"/>
              </w:rPr>
              <w:t> </w:t>
            </w:r>
          </w:p>
        </w:tc>
        <w:tc>
          <w:tcPr>
            <w:tcW w:w="1324" w:type="dxa"/>
            <w:gridSpan w:val="4"/>
            <w:tcBorders>
              <w:top w:val="nil"/>
              <w:left w:val="nil"/>
              <w:bottom w:val="single" w:sz="4" w:space="0" w:color="auto"/>
              <w:right w:val="nil"/>
            </w:tcBorders>
            <w:shd w:val="clear" w:color="auto" w:fill="auto"/>
            <w:noWrap/>
            <w:vAlign w:val="bottom"/>
            <w:hideMark/>
          </w:tcPr>
          <w:p w:rsidR="00535BBF" w:rsidRPr="00727FC6" w:rsidP="00535BBF" w14:paraId="2635E959"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7D45BF1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rsidR="00535BBF" w:rsidRPr="00727FC6" w:rsidP="00535BBF" w14:paraId="77BFD0CE"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535BBF" w:rsidRPr="00727FC6" w:rsidP="00535BBF" w14:paraId="14BA62C1" w14:textId="77777777">
            <w:pPr>
              <w:spacing w:after="0"/>
              <w:ind w:left="0"/>
              <w:rPr>
                <w:rFonts w:ascii="Arial" w:hAnsi="Arial" w:cs="Arial"/>
                <w:szCs w:val="20"/>
              </w:rPr>
            </w:pPr>
            <w:r w:rsidRPr="00727FC6">
              <w:rPr>
                <w:rFonts w:ascii="Arial" w:hAnsi="Arial" w:cs="Arial"/>
                <w:szCs w:val="20"/>
              </w:rPr>
              <w:t> </w:t>
            </w:r>
          </w:p>
        </w:tc>
      </w:tr>
    </w:tbl>
    <w:p w:rsidR="00535BBF" w:rsidRPr="00727FC6" w:rsidP="002A59E2" w14:paraId="258D2787" w14:textId="7DC71B1B">
      <w:pPr>
        <w:pStyle w:val="Heading2"/>
        <w:numPr>
          <w:ilvl w:val="0"/>
          <w:numId w:val="0"/>
        </w:numPr>
      </w:pPr>
      <w:bookmarkStart w:id="500" w:name="_Toc127882909"/>
      <w:r w:rsidRPr="00727FC6">
        <w:t>BLS LMI FRW-B AAMC</w:t>
      </w:r>
      <w:r w:rsidRPr="00727FC6" w:rsidR="005A59C0">
        <w:t xml:space="preserve"> </w:t>
      </w:r>
      <w:r w:rsidRPr="00727FC6" w:rsidR="00CE1E54">
        <w:rPr>
          <w:b w:val="0"/>
          <w:i/>
        </w:rPr>
        <w:t xml:space="preserve">(Revised </w:t>
      </w:r>
      <w:r w:rsidR="00865242">
        <w:rPr>
          <w:b w:val="0"/>
          <w:i/>
        </w:rPr>
        <w:t>June 202</w:t>
      </w:r>
      <w:r w:rsidR="00BB2130">
        <w:rPr>
          <w:b w:val="0"/>
          <w:i/>
        </w:rPr>
        <w:t>3</w:t>
      </w:r>
      <w:r w:rsidRPr="00727FC6" w:rsidR="005A59C0">
        <w:rPr>
          <w:b w:val="0"/>
          <w:i/>
        </w:rPr>
        <w:t>)</w:t>
      </w:r>
      <w:bookmarkEnd w:id="500"/>
    </w:p>
    <w:p w:rsidR="00535BBF" w:rsidRPr="00727FC6" w:rsidP="002A59E2" w14:paraId="33323F6F" w14:textId="77777777">
      <w:pPr>
        <w:jc w:val="center"/>
        <w:rPr>
          <w:rFonts w:ascii="Arial" w:hAnsi="Arial" w:cs="Arial"/>
          <w:b/>
          <w:sz w:val="18"/>
          <w:szCs w:val="18"/>
        </w:rPr>
      </w:pPr>
      <w:r w:rsidRPr="00727FC6">
        <w:rPr>
          <w:rFonts w:ascii="Arial" w:hAnsi="Arial" w:cs="Arial"/>
          <w:b/>
          <w:sz w:val="18"/>
          <w:szCs w:val="18"/>
        </w:rPr>
        <w:t>LMI FINANCIAL RECONCILIATION WORKSHEET (FRW – B) TERMS DEFINED</w:t>
      </w:r>
    </w:p>
    <w:p w:rsidR="00535BBF" w:rsidRPr="00727FC6" w:rsidP="00CF6D8C" w14:paraId="29B8538D" w14:textId="77777777">
      <w:pPr>
        <w:numPr>
          <w:ilvl w:val="0"/>
          <w:numId w:val="103"/>
        </w:numPr>
        <w:spacing w:after="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00535BBF" w:rsidRPr="00727FC6" w:rsidP="00535BBF" w14:paraId="1F6A13FA" w14:textId="77777777">
      <w:pPr>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00535BBF" w:rsidRPr="00727FC6" w:rsidP="00CF6D8C" w14:paraId="438D29CC" w14:textId="77777777">
      <w:pPr>
        <w:numPr>
          <w:ilvl w:val="0"/>
          <w:numId w:val="99"/>
        </w:numPr>
        <w:spacing w:after="120"/>
        <w:ind w:left="1066"/>
        <w:rPr>
          <w:rFonts w:ascii="Arial" w:hAnsi="Arial" w:cs="Arial"/>
          <w:sz w:val="15"/>
          <w:szCs w:val="15"/>
        </w:rPr>
      </w:pPr>
      <w:r w:rsidRPr="00727FC6">
        <w:rPr>
          <w:rFonts w:ascii="Arial" w:hAnsi="Arial" w:cs="Arial"/>
          <w:sz w:val="15"/>
          <w:szCs w:val="15"/>
        </w:rPr>
        <w:t>applicable credits, refunds and rebates;</w:t>
      </w:r>
    </w:p>
    <w:p w:rsidR="00535BBF" w:rsidRPr="00727FC6" w:rsidP="00CF6D8C" w14:paraId="198957FF" w14:textId="77777777">
      <w:pPr>
        <w:numPr>
          <w:ilvl w:val="0"/>
          <w:numId w:val="99"/>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00535BBF" w:rsidRPr="00727FC6" w:rsidP="00CF6D8C" w14:paraId="45017FCB" w14:textId="77777777">
      <w:pPr>
        <w:numPr>
          <w:ilvl w:val="0"/>
          <w:numId w:val="99"/>
        </w:numPr>
        <w:spacing w:after="0"/>
        <w:ind w:left="1066"/>
        <w:rPr>
          <w:rFonts w:ascii="Arial" w:hAnsi="Arial" w:cs="Arial"/>
          <w:sz w:val="15"/>
          <w:szCs w:val="15"/>
        </w:rPr>
      </w:pPr>
      <w:r w:rsidRPr="00727FC6">
        <w:rPr>
          <w:rFonts w:ascii="Arial" w:hAnsi="Arial" w:cs="Arial"/>
          <w:sz w:val="15"/>
          <w:szCs w:val="15"/>
        </w:rPr>
        <w:t>other cash adjustments.</w:t>
      </w:r>
    </w:p>
    <w:p w:rsidR="00535BBF" w:rsidRPr="00727FC6" w:rsidP="00CF6D8C" w14:paraId="65906463"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Payments</w:t>
      </w:r>
      <w:r w:rsidRPr="00727FC6">
        <w:rPr>
          <w:rFonts w:ascii="Arial" w:hAnsi="Arial" w:cs="Arial"/>
          <w:b/>
          <w:i/>
          <w:sz w:val="15"/>
          <w:szCs w:val="15"/>
        </w:rPr>
        <w:t>:</w:t>
      </w:r>
    </w:p>
    <w:p w:rsidR="00535BBF" w:rsidRPr="00727FC6" w:rsidP="00535BBF" w14:paraId="6F681B67" w14:textId="77777777">
      <w:pPr>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00535BBF" w:rsidRPr="00727FC6" w:rsidP="00CF6D8C" w14:paraId="07F03EC6"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Difference:</w:t>
      </w:r>
    </w:p>
    <w:p w:rsidR="00535BBF" w:rsidRPr="00727FC6" w:rsidP="00535BBF" w14:paraId="26A4EB40" w14:textId="77777777">
      <w:pPr>
        <w:ind w:left="720"/>
        <w:rPr>
          <w:rFonts w:ascii="Arial" w:hAnsi="Arial" w:cs="Arial"/>
          <w:sz w:val="15"/>
          <w:szCs w:val="15"/>
        </w:rPr>
      </w:pPr>
      <w:r w:rsidRPr="00727FC6">
        <w:rPr>
          <w:rFonts w:ascii="Arial" w:hAnsi="Arial" w:cs="Arial"/>
          <w:sz w:val="15"/>
          <w:szCs w:val="15"/>
        </w:rPr>
        <w:t xml:space="preserve">The amount of </w:t>
      </w:r>
      <w:r w:rsidRPr="00727FC6" w:rsidR="007B3823">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00535BBF" w:rsidRPr="00727FC6" w:rsidP="00535BBF" w14:paraId="1FE1CE5E" w14:textId="77777777">
      <w:pPr>
        <w:ind w:left="720"/>
        <w:rPr>
          <w:rFonts w:ascii="Arial" w:hAnsi="Arial" w:cs="Arial"/>
          <w:sz w:val="15"/>
          <w:szCs w:val="15"/>
        </w:rPr>
      </w:pPr>
      <w:r w:rsidRPr="00727FC6">
        <w:rPr>
          <w:rFonts w:ascii="Arial" w:hAnsi="Arial" w:cs="Arial"/>
          <w:sz w:val="15"/>
          <w:szCs w:val="15"/>
        </w:rPr>
        <w:t>When the Difference (Line 3) is greater than zero, there are either:</w:t>
      </w:r>
    </w:p>
    <w:p w:rsidR="00535BBF" w:rsidRPr="00727FC6" w:rsidP="00CF6D8C" w14:paraId="34B6B701" w14:textId="77777777">
      <w:pPr>
        <w:numPr>
          <w:ilvl w:val="0"/>
          <w:numId w:val="101"/>
        </w:numPr>
        <w:spacing w:after="0"/>
        <w:rPr>
          <w:rFonts w:ascii="Arial" w:hAnsi="Arial" w:cs="Arial"/>
          <w:sz w:val="15"/>
          <w:szCs w:val="15"/>
        </w:rPr>
      </w:pPr>
      <w:r w:rsidRPr="00727FC6">
        <w:rPr>
          <w:rFonts w:ascii="Arial" w:hAnsi="Arial" w:cs="Arial"/>
          <w:sz w:val="15"/>
          <w:szCs w:val="15"/>
        </w:rPr>
        <w:t>Resources on Order</w:t>
      </w:r>
    </w:p>
    <w:p w:rsidR="00535BBF" w:rsidRPr="00727FC6" w:rsidP="00CF6D8C" w14:paraId="60976672" w14:textId="77777777">
      <w:pPr>
        <w:numPr>
          <w:ilvl w:val="1"/>
          <w:numId w:val="101"/>
        </w:numPr>
        <w:spacing w:after="0"/>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00535BBF" w:rsidRPr="00727FC6" w:rsidP="00CF6D8C" w14:paraId="2B420F63" w14:textId="77777777">
      <w:pPr>
        <w:numPr>
          <w:ilvl w:val="0"/>
          <w:numId w:val="101"/>
        </w:numPr>
        <w:spacing w:after="0"/>
        <w:rPr>
          <w:rFonts w:ascii="Arial" w:hAnsi="Arial" w:cs="Arial"/>
          <w:sz w:val="15"/>
          <w:szCs w:val="15"/>
        </w:rPr>
      </w:pPr>
      <w:r w:rsidRPr="00727FC6">
        <w:rPr>
          <w:rFonts w:ascii="Arial" w:hAnsi="Arial" w:cs="Arial"/>
          <w:sz w:val="15"/>
          <w:szCs w:val="15"/>
        </w:rPr>
        <w:t>Accruals</w:t>
      </w:r>
    </w:p>
    <w:p w:rsidR="00535BBF" w:rsidRPr="00727FC6" w:rsidP="00CF6D8C" w14:paraId="205518FE" w14:textId="77777777">
      <w:pPr>
        <w:numPr>
          <w:ilvl w:val="1"/>
          <w:numId w:val="101"/>
        </w:numPr>
        <w:spacing w:after="0"/>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00535BBF" w:rsidRPr="00727FC6" w:rsidP="00535BBF" w14:paraId="7BAC7B72" w14:textId="77777777">
      <w:pPr>
        <w:ind w:left="720"/>
        <w:rPr>
          <w:rFonts w:ascii="Arial" w:hAnsi="Arial" w:cs="Arial"/>
          <w:sz w:val="15"/>
          <w:szCs w:val="15"/>
        </w:rPr>
      </w:pPr>
      <w:r w:rsidRPr="00727FC6">
        <w:rPr>
          <w:rFonts w:ascii="Arial" w:hAnsi="Arial" w:cs="Arial"/>
          <w:sz w:val="15"/>
          <w:szCs w:val="15"/>
        </w:rPr>
        <w:t>When the Difference (Line 3) is less than zero there is:</w:t>
      </w:r>
    </w:p>
    <w:p w:rsidR="00535BBF" w:rsidRPr="00727FC6" w:rsidP="00CF6D8C" w14:paraId="2308C6F1" w14:textId="77777777">
      <w:pPr>
        <w:numPr>
          <w:ilvl w:val="0"/>
          <w:numId w:val="102"/>
        </w:numPr>
        <w:spacing w:after="0"/>
        <w:ind w:left="1080"/>
        <w:rPr>
          <w:rFonts w:ascii="Arial" w:hAnsi="Arial" w:cs="Arial"/>
          <w:sz w:val="15"/>
          <w:szCs w:val="15"/>
        </w:rPr>
      </w:pPr>
      <w:r w:rsidRPr="00727FC6">
        <w:rPr>
          <w:rFonts w:ascii="Arial" w:hAnsi="Arial" w:cs="Arial"/>
          <w:sz w:val="15"/>
          <w:szCs w:val="15"/>
        </w:rPr>
        <w:t>Cash on Hand</w:t>
      </w:r>
    </w:p>
    <w:p w:rsidR="00535BBF" w:rsidRPr="00727FC6" w:rsidP="00CF6D8C" w14:paraId="22C4CF37" w14:textId="77777777">
      <w:pPr>
        <w:numPr>
          <w:ilvl w:val="1"/>
          <w:numId w:val="102"/>
        </w:numPr>
        <w:spacing w:after="0"/>
        <w:ind w:left="1530"/>
        <w:contextualSpacing/>
        <w:rPr>
          <w:rFonts w:ascii="Arial" w:hAnsi="Arial" w:cs="Arial"/>
          <w:sz w:val="15"/>
          <w:szCs w:val="15"/>
        </w:rPr>
      </w:pPr>
      <w:r w:rsidRPr="00727FC6">
        <w:rPr>
          <w:rFonts w:ascii="Arial" w:hAnsi="Arial" w:cs="Arial"/>
          <w:sz w:val="15"/>
          <w:szCs w:val="15"/>
        </w:rPr>
        <w:t xml:space="preserve">The amount of cash available for the payment of obligations.  </w:t>
      </w:r>
    </w:p>
    <w:p w:rsidR="00535BBF" w:rsidRPr="00727FC6" w:rsidP="00CF6D8C" w14:paraId="734E2547"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Total Obligational Authority:</w:t>
      </w:r>
    </w:p>
    <w:p w:rsidR="00535BBF" w:rsidRPr="00727FC6" w:rsidP="00535BBF" w14:paraId="17F90CC2" w14:textId="77777777">
      <w:pPr>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00535BBF" w:rsidRPr="00727FC6" w:rsidP="00CF6D8C" w14:paraId="486B1A9C"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Unused Obligational Authority:</w:t>
      </w:r>
    </w:p>
    <w:p w:rsidR="00535BBF" w:rsidRPr="00727FC6" w:rsidP="00535BBF" w14:paraId="4FE8ABFC" w14:textId="77777777">
      <w:pPr>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855047">
        <w:rPr>
          <w:rFonts w:ascii="Arial" w:hAnsi="Arial" w:cs="Arial"/>
          <w:sz w:val="15"/>
          <w:szCs w:val="15"/>
        </w:rPr>
        <w:t>Payments</w:t>
      </w:r>
      <w:r w:rsidRPr="00727FC6">
        <w:rPr>
          <w:rFonts w:ascii="Arial" w:hAnsi="Arial" w:cs="Arial"/>
          <w:sz w:val="15"/>
          <w:szCs w:val="15"/>
        </w:rPr>
        <w:t>).</w:t>
      </w:r>
    </w:p>
    <w:p w:rsidR="00535BBF" w:rsidRPr="00727FC6" w:rsidP="00CF6D8C" w14:paraId="2C1AD02B"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Revised Obligational Authority:</w:t>
      </w:r>
    </w:p>
    <w:p w:rsidR="00535BBF" w:rsidRPr="00727FC6" w:rsidP="00535BBF" w14:paraId="1BB0D17F" w14:textId="77777777">
      <w:pPr>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00535BBF" w:rsidRPr="00727FC6" w:rsidP="00CF6D8C" w14:paraId="6961C0BD"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00535BBF" w:rsidRPr="00727FC6" w:rsidP="00535BBF" w14:paraId="662BF710" w14:textId="77777777">
      <w:pPr>
        <w:spacing w:after="0"/>
        <w:ind w:left="0" w:firstLine="720"/>
      </w:pPr>
      <w:r w:rsidRPr="00727FC6">
        <w:rPr>
          <w:rFonts w:ascii="Arial" w:hAnsi="Arial" w:cs="Arial"/>
          <w:sz w:val="15"/>
          <w:szCs w:val="15"/>
        </w:rPr>
        <w:t xml:space="preserve">Represents all Unused Obligational Authority summed across all programs, which illustrates the total amount of funds that will be </w:t>
      </w:r>
      <w:r w:rsidRPr="00727FC6">
        <w:rPr>
          <w:rFonts w:ascii="Arial" w:hAnsi="Arial" w:cs="Arial"/>
          <w:sz w:val="15"/>
          <w:szCs w:val="15"/>
        </w:rPr>
        <w:t>deobligated</w:t>
      </w:r>
      <w:r w:rsidRPr="00727FC6">
        <w:rPr>
          <w:rFonts w:ascii="Arial" w:hAnsi="Arial" w:cs="Arial"/>
          <w:sz w:val="15"/>
          <w:szCs w:val="15"/>
        </w:rPr>
        <w:t xml:space="preserve"> from the CA.   </w:t>
      </w:r>
    </w:p>
    <w:p w:rsidR="00116747" w:rsidRPr="00727FC6" w:rsidP="00B25E95" w14:paraId="3FB209F0" w14:textId="77777777">
      <w:pPr>
        <w:ind w:left="0"/>
      </w:pPr>
    </w:p>
    <w:p w:rsidR="00814D9D" w:rsidRPr="00727FC6" w:rsidP="00E12337" w14:paraId="2C340FF5" w14:textId="77777777">
      <w:pPr>
        <w:sectPr w:rsidSect="00A916EE">
          <w:headerReference w:type="even" r:id="rId30"/>
          <w:headerReference w:type="default" r:id="rId31"/>
          <w:footerReference w:type="default" r:id="rId32"/>
          <w:headerReference w:type="first" r:id="rId33"/>
          <w:pgSz w:w="15840" w:h="12240" w:orient="landscape" w:code="1"/>
          <w:pgMar w:top="720" w:right="720" w:bottom="720" w:left="720" w:header="432" w:footer="0" w:gutter="0"/>
          <w:cols w:space="720"/>
          <w:docGrid w:linePitch="360"/>
        </w:sectPr>
      </w:pPr>
    </w:p>
    <w:tbl>
      <w:tblPr>
        <w:tblW w:w="10547" w:type="dxa"/>
        <w:jc w:val="center"/>
        <w:tblLook w:val="04A0"/>
      </w:tblPr>
      <w:tblGrid>
        <w:gridCol w:w="1813"/>
        <w:gridCol w:w="854"/>
        <w:gridCol w:w="90"/>
        <w:gridCol w:w="171"/>
        <w:gridCol w:w="44"/>
        <w:gridCol w:w="33"/>
        <w:gridCol w:w="365"/>
        <w:gridCol w:w="24"/>
        <w:gridCol w:w="421"/>
        <w:gridCol w:w="8"/>
        <w:gridCol w:w="270"/>
        <w:gridCol w:w="251"/>
        <w:gridCol w:w="22"/>
        <w:gridCol w:w="270"/>
        <w:gridCol w:w="1064"/>
        <w:gridCol w:w="271"/>
        <w:gridCol w:w="1148"/>
        <w:gridCol w:w="61"/>
        <w:gridCol w:w="37"/>
        <w:gridCol w:w="164"/>
        <w:gridCol w:w="56"/>
        <w:gridCol w:w="603"/>
        <w:gridCol w:w="1422"/>
        <w:gridCol w:w="1085"/>
      </w:tblGrid>
      <w:tr w14:paraId="62E1127E" w14:textId="77777777" w:rsidTr="00C86EFE">
        <w:tblPrEx>
          <w:tblW w:w="10547" w:type="dxa"/>
          <w:jc w:val="center"/>
          <w:tblLook w:val="04A0"/>
        </w:tblPrEx>
        <w:trPr>
          <w:trHeight w:val="575"/>
          <w:jc w:val="center"/>
        </w:trPr>
        <w:tc>
          <w:tcPr>
            <w:tcW w:w="3823" w:type="dxa"/>
            <w:gridSpan w:val="10"/>
            <w:tcBorders>
              <w:top w:val="single" w:sz="4" w:space="0" w:color="auto"/>
              <w:left w:val="single" w:sz="4" w:space="0" w:color="auto"/>
              <w:bottom w:val="nil"/>
              <w:right w:val="nil"/>
            </w:tcBorders>
            <w:shd w:val="clear" w:color="auto" w:fill="auto"/>
            <w:noWrap/>
            <w:vAlign w:val="bottom"/>
            <w:hideMark/>
          </w:tcPr>
          <w:p w:rsidR="00BC4AD1" w:rsidRPr="00727FC6" w:rsidP="00BC4AD1" w14:paraId="645506B0" w14:textId="77777777">
            <w:pPr>
              <w:spacing w:after="0"/>
              <w:ind w:left="0"/>
              <w:rPr>
                <w:rFonts w:ascii="Arial" w:hAnsi="Arial" w:cs="Arial"/>
                <w:b/>
                <w:bCs/>
                <w:szCs w:val="20"/>
              </w:rPr>
            </w:pPr>
            <w:r w:rsidRPr="00727FC6">
              <w:rPr>
                <w:rFonts w:ascii="Arial" w:hAnsi="Arial" w:cs="Arial"/>
                <w:b/>
                <w:bCs/>
                <w:szCs w:val="20"/>
              </w:rPr>
              <w:t>BUREAU OF LABOR STATISTICS</w:t>
            </w:r>
          </w:p>
        </w:tc>
        <w:tc>
          <w:tcPr>
            <w:tcW w:w="543" w:type="dxa"/>
            <w:gridSpan w:val="3"/>
            <w:tcBorders>
              <w:top w:val="single" w:sz="4" w:space="0" w:color="auto"/>
              <w:left w:val="nil"/>
              <w:bottom w:val="nil"/>
              <w:right w:val="nil"/>
            </w:tcBorders>
            <w:shd w:val="clear" w:color="auto" w:fill="auto"/>
            <w:noWrap/>
            <w:vAlign w:val="bottom"/>
            <w:hideMark/>
          </w:tcPr>
          <w:p w:rsidR="00BC4AD1" w:rsidRPr="00727FC6" w:rsidP="00BC4AD1" w14:paraId="2CEE823A" w14:textId="77777777">
            <w:pPr>
              <w:spacing w:after="0"/>
              <w:ind w:left="0"/>
              <w:rPr>
                <w:rFonts w:ascii="Arial" w:hAnsi="Arial" w:cs="Arial"/>
                <w:szCs w:val="20"/>
              </w:rPr>
            </w:pPr>
            <w:r w:rsidRPr="00727FC6">
              <w:rPr>
                <w:rFonts w:ascii="Arial" w:hAnsi="Arial" w:cs="Arial"/>
                <w:szCs w:val="20"/>
              </w:rPr>
              <w:t> </w:t>
            </w:r>
          </w:p>
        </w:tc>
        <w:tc>
          <w:tcPr>
            <w:tcW w:w="3674" w:type="dxa"/>
            <w:gridSpan w:val="9"/>
            <w:tcBorders>
              <w:top w:val="single" w:sz="4" w:space="0" w:color="auto"/>
              <w:left w:val="nil"/>
              <w:bottom w:val="nil"/>
              <w:right w:val="nil"/>
            </w:tcBorders>
            <w:shd w:val="clear" w:color="auto" w:fill="auto"/>
            <w:noWrap/>
            <w:vAlign w:val="bottom"/>
            <w:hideMark/>
          </w:tcPr>
          <w:p w:rsidR="00BC4AD1" w:rsidRPr="00727FC6" w:rsidP="00BC4AD1" w14:paraId="5506C15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2507" w:type="dxa"/>
            <w:gridSpan w:val="2"/>
            <w:tcBorders>
              <w:top w:val="single" w:sz="4" w:space="0" w:color="auto"/>
              <w:left w:val="nil"/>
              <w:bottom w:val="nil"/>
              <w:right w:val="single" w:sz="4" w:space="0" w:color="auto"/>
            </w:tcBorders>
            <w:shd w:val="clear" w:color="auto" w:fill="auto"/>
            <w:noWrap/>
            <w:vAlign w:val="bottom"/>
            <w:hideMark/>
          </w:tcPr>
          <w:p w:rsidR="00BC4AD1" w:rsidRPr="00727FC6" w:rsidP="00BC4AD1" w14:paraId="7F32F685" w14:textId="77777777">
            <w:pPr>
              <w:spacing w:after="0"/>
              <w:ind w:left="0"/>
              <w:rPr>
                <w:rFonts w:ascii="Arial" w:hAnsi="Arial" w:cs="Arial"/>
                <w:sz w:val="14"/>
                <w:szCs w:val="14"/>
              </w:rPr>
            </w:pPr>
          </w:p>
          <w:p w:rsidR="00BC4AD1" w:rsidRPr="00727FC6" w:rsidP="00BC4AD1" w14:paraId="61285210" w14:textId="6035E099">
            <w:pPr>
              <w:spacing w:after="0"/>
              <w:ind w:left="0"/>
              <w:rPr>
                <w:rFonts w:ascii="Arial" w:hAnsi="Arial" w:cs="Arial"/>
                <w:sz w:val="14"/>
                <w:szCs w:val="14"/>
              </w:rPr>
            </w:pPr>
            <w:r w:rsidRPr="00727FC6">
              <w:rPr>
                <w:rFonts w:ascii="Arial" w:hAnsi="Arial" w:cs="Arial"/>
                <w:noProof/>
                <w:sz w:val="14"/>
                <w:szCs w:val="14"/>
              </w:rPr>
              <w:drawing>
                <wp:anchor distT="0" distB="0" distL="114300" distR="114300" simplePos="0" relativeHeight="251661312" behindDoc="0" locked="0" layoutInCell="1" allowOverlap="1">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790575"/>
                          </a:xfrm>
                          <a:prstGeom prst="rect">
                            <a:avLst/>
                          </a:prstGeom>
                          <a:noFill/>
                        </pic:spPr>
                      </pic:pic>
                    </a:graphicData>
                  </a:graphic>
                </wp:anchor>
              </w:drawing>
            </w:r>
          </w:p>
        </w:tc>
      </w:tr>
      <w:tr w14:paraId="036EF148" w14:textId="77777777" w:rsidTr="00C86EFE">
        <w:tblPrEx>
          <w:tblW w:w="10547" w:type="dxa"/>
          <w:jc w:val="center"/>
          <w:tblLook w:val="04A0"/>
        </w:tblPrEx>
        <w:trPr>
          <w:trHeight w:val="301"/>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6F8F4E14" w14:textId="77777777">
            <w:pPr>
              <w:spacing w:after="0"/>
              <w:ind w:left="0"/>
              <w:rPr>
                <w:rFonts w:ascii="Arial" w:hAnsi="Arial" w:cs="Arial"/>
                <w:b/>
                <w:bCs/>
                <w:sz w:val="14"/>
                <w:szCs w:val="14"/>
              </w:rPr>
            </w:pPr>
            <w:r w:rsidRPr="00727FC6">
              <w:rPr>
                <w:rFonts w:ascii="Arial" w:hAnsi="Arial" w:cs="Arial"/>
                <w:b/>
                <w:bCs/>
                <w:sz w:val="14"/>
                <w:szCs w:val="14"/>
              </w:rPr>
              <w:t> </w:t>
            </w:r>
          </w:p>
        </w:tc>
        <w:tc>
          <w:tcPr>
            <w:tcW w:w="854" w:type="dxa"/>
            <w:tcBorders>
              <w:top w:val="nil"/>
              <w:left w:val="nil"/>
              <w:bottom w:val="nil"/>
              <w:right w:val="nil"/>
            </w:tcBorders>
            <w:shd w:val="clear" w:color="auto" w:fill="auto"/>
            <w:noWrap/>
            <w:vAlign w:val="bottom"/>
            <w:hideMark/>
          </w:tcPr>
          <w:p w:rsidR="00BC4AD1" w:rsidRPr="00727FC6" w:rsidP="00BC4AD1" w14:paraId="67B33B17"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00BC4AD1" w:rsidRPr="00727FC6" w:rsidP="00BC4AD1" w14:paraId="61EEDBDD"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00BC4AD1" w:rsidRPr="00727FC6" w:rsidP="00BC4AD1" w14:paraId="23758674"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00BC4AD1" w:rsidRPr="00727FC6" w:rsidP="00BC4AD1" w14:paraId="6EB3C975"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00BC4AD1" w:rsidRPr="00727FC6" w:rsidP="00BC4AD1" w14:paraId="02448BFD"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00BC4AD1" w:rsidRPr="00727FC6" w:rsidP="00BC4AD1" w14:paraId="1ABB0D67" w14:textId="77777777">
            <w:pPr>
              <w:spacing w:after="0"/>
              <w:ind w:left="0"/>
              <w:rPr>
                <w:rFonts w:ascii="Arial" w:hAnsi="Arial" w:cs="Arial"/>
                <w:szCs w:val="20"/>
              </w:rPr>
            </w:pPr>
          </w:p>
        </w:tc>
        <w:tc>
          <w:tcPr>
            <w:tcW w:w="1419" w:type="dxa"/>
            <w:gridSpan w:val="2"/>
            <w:tcBorders>
              <w:top w:val="nil"/>
              <w:left w:val="nil"/>
              <w:bottom w:val="nil"/>
              <w:right w:val="nil"/>
            </w:tcBorders>
            <w:shd w:val="clear" w:color="auto" w:fill="auto"/>
            <w:noWrap/>
            <w:vAlign w:val="bottom"/>
            <w:hideMark/>
          </w:tcPr>
          <w:p w:rsidR="00BC4AD1" w:rsidRPr="00727FC6" w:rsidP="00BC4AD1" w14:paraId="14FDED82" w14:textId="77777777">
            <w:pPr>
              <w:spacing w:after="0"/>
              <w:ind w:left="0"/>
              <w:jc w:val="center"/>
              <w:rPr>
                <w:rFonts w:ascii="Arial" w:hAnsi="Arial" w:cs="Arial"/>
                <w:b/>
                <w:bCs/>
                <w:szCs w:val="20"/>
              </w:rPr>
            </w:pPr>
          </w:p>
        </w:tc>
        <w:tc>
          <w:tcPr>
            <w:tcW w:w="3428" w:type="dxa"/>
            <w:gridSpan w:val="7"/>
            <w:tcBorders>
              <w:top w:val="nil"/>
              <w:left w:val="nil"/>
              <w:bottom w:val="nil"/>
              <w:right w:val="single" w:sz="4" w:space="0" w:color="auto"/>
            </w:tcBorders>
            <w:shd w:val="clear" w:color="auto" w:fill="auto"/>
            <w:noWrap/>
            <w:vAlign w:val="bottom"/>
            <w:hideMark/>
          </w:tcPr>
          <w:p w:rsidR="00BC4AD1" w:rsidRPr="00727FC6" w:rsidP="00BC4AD1" w14:paraId="6C8D4A79" w14:textId="77777777">
            <w:pPr>
              <w:spacing w:after="0"/>
              <w:ind w:left="0"/>
              <w:jc w:val="center"/>
              <w:rPr>
                <w:rFonts w:ascii="Arial" w:hAnsi="Arial" w:cs="Arial"/>
                <w:sz w:val="14"/>
                <w:szCs w:val="14"/>
              </w:rPr>
            </w:pPr>
            <w:r w:rsidRPr="00727FC6">
              <w:rPr>
                <w:rFonts w:ascii="Arial" w:hAnsi="Arial" w:cs="Arial"/>
                <w:sz w:val="14"/>
                <w:szCs w:val="14"/>
              </w:rPr>
              <w:t> </w:t>
            </w:r>
          </w:p>
        </w:tc>
      </w:tr>
      <w:tr w14:paraId="585AB97D" w14:textId="77777777" w:rsidTr="00C86EFE">
        <w:tblPrEx>
          <w:tblW w:w="10547" w:type="dxa"/>
          <w:jc w:val="center"/>
          <w:tblLook w:val="04A0"/>
        </w:tblPrEx>
        <w:trPr>
          <w:trHeight w:val="301"/>
          <w:jc w:val="center"/>
        </w:trPr>
        <w:tc>
          <w:tcPr>
            <w:tcW w:w="10547" w:type="dxa"/>
            <w:gridSpan w:val="24"/>
            <w:tcBorders>
              <w:top w:val="nil"/>
              <w:left w:val="single" w:sz="4" w:space="0" w:color="auto"/>
              <w:bottom w:val="nil"/>
              <w:right w:val="single" w:sz="4" w:space="0" w:color="auto"/>
            </w:tcBorders>
            <w:shd w:val="clear" w:color="auto" w:fill="auto"/>
            <w:noWrap/>
            <w:vAlign w:val="bottom"/>
            <w:hideMark/>
          </w:tcPr>
          <w:p w:rsidR="00BC4AD1" w:rsidRPr="00727FC6" w:rsidP="002A59E2" w14:paraId="522B0B3B" w14:textId="77777777">
            <w:pPr>
              <w:jc w:val="center"/>
              <w:rPr>
                <w:rFonts w:ascii="Arial" w:hAnsi="Arial" w:cs="Arial"/>
                <w:b/>
                <w:szCs w:val="20"/>
              </w:rPr>
            </w:pPr>
            <w:r w:rsidRPr="00727FC6">
              <w:rPr>
                <w:rFonts w:ascii="Arial" w:hAnsi="Arial" w:cs="Arial"/>
                <w:b/>
                <w:szCs w:val="20"/>
              </w:rPr>
              <w:t>TRANSMITTAL AND CERTIFICATION FORM</w:t>
            </w:r>
          </w:p>
        </w:tc>
      </w:tr>
      <w:tr w14:paraId="073B8264" w14:textId="77777777" w:rsidTr="00C86EFE">
        <w:tblPrEx>
          <w:tblW w:w="10547" w:type="dxa"/>
          <w:jc w:val="center"/>
          <w:tblLook w:val="04A0"/>
        </w:tblPrEx>
        <w:trPr>
          <w:trHeight w:hRule="exact" w:val="432"/>
          <w:jc w:val="center"/>
        </w:trPr>
        <w:tc>
          <w:tcPr>
            <w:tcW w:w="10547" w:type="dxa"/>
            <w:gridSpan w:val="24"/>
            <w:tcBorders>
              <w:top w:val="nil"/>
              <w:left w:val="single" w:sz="4" w:space="0" w:color="auto"/>
              <w:bottom w:val="single" w:sz="4" w:space="0" w:color="auto"/>
              <w:right w:val="single" w:sz="4" w:space="0" w:color="auto"/>
            </w:tcBorders>
            <w:shd w:val="clear" w:color="auto" w:fill="auto"/>
            <w:noWrap/>
            <w:vAlign w:val="bottom"/>
            <w:hideMark/>
          </w:tcPr>
          <w:p w:rsidR="00BC4AD1" w:rsidRPr="00727FC6" w:rsidP="002A59E2" w14:paraId="2B8ACF32" w14:textId="77777777">
            <w:pPr>
              <w:jc w:val="center"/>
            </w:pPr>
            <w:r w:rsidRPr="00727FC6">
              <w:rPr>
                <w:rFonts w:ascii="Arial" w:hAnsi="Arial" w:cs="Arial"/>
                <w:b/>
                <w:szCs w:val="20"/>
              </w:rPr>
              <w:t>FOR LMI COOPERATIVE AGREEMENT CLOSEOUT DOCUMENTS</w:t>
            </w:r>
          </w:p>
        </w:tc>
      </w:tr>
      <w:tr w14:paraId="217AB34E" w14:textId="77777777" w:rsidTr="00C86EFE">
        <w:tblPrEx>
          <w:tblW w:w="10547" w:type="dxa"/>
          <w:jc w:val="center"/>
          <w:tblLook w:val="04A0"/>
        </w:tblPrEx>
        <w:trPr>
          <w:trHeight w:val="1018"/>
          <w:jc w:val="center"/>
        </w:trPr>
        <w:tc>
          <w:tcPr>
            <w:tcW w:w="8040"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rsidR="00BC4AD1" w:rsidRPr="00727FC6" w:rsidP="006673B8" w14:paraId="1105E5E9" w14:textId="4EFDAD08">
            <w:pPr>
              <w:spacing w:after="0"/>
              <w:ind w:left="0"/>
              <w:rPr>
                <w:rFonts w:ascii="Arial" w:hAnsi="Arial" w:cs="Arial"/>
                <w:sz w:val="16"/>
                <w:szCs w:val="16"/>
              </w:rPr>
            </w:pPr>
            <w:r w:rsidRPr="00727FC6">
              <w:rPr>
                <w:rFonts w:ascii="Arial" w:hAnsi="Arial" w:cs="Arial"/>
                <w:sz w:val="16"/>
                <w:szCs w:val="16"/>
              </w:rPr>
              <w:t>We estimate that</w:t>
            </w:r>
            <w:r w:rsidR="00152375">
              <w:rPr>
                <w:rFonts w:ascii="Arial" w:hAnsi="Arial" w:cs="Arial"/>
                <w:sz w:val="16"/>
                <w:szCs w:val="16"/>
              </w:rPr>
              <w:t xml:space="preserve"> it will take an average of 8</w:t>
            </w:r>
            <w:r w:rsidRPr="00727FC6">
              <w:rPr>
                <w:rFonts w:ascii="Arial" w:hAnsi="Arial" w:cs="Arial"/>
                <w:sz w:val="16"/>
                <w:szCs w:val="16"/>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6"/>
                <w:szCs w:val="16"/>
              </w:rPr>
              <w:t>L-1</w:t>
            </w:r>
            <w:r w:rsidRPr="00727FC6">
              <w:rPr>
                <w:rFonts w:ascii="Arial" w:hAnsi="Arial" w:cs="Arial"/>
                <w:sz w:val="16"/>
                <w:szCs w:val="16"/>
              </w:rPr>
              <w:t xml:space="preserve">.  If you have any comments regarding these estimates or any other aspect of this form, including suggestions for reducing this burden, send them to </w:t>
            </w:r>
            <w:r w:rsidRPr="00BB2130" w:rsidR="00BB2130">
              <w:rPr>
                <w:rFonts w:ascii="Arial" w:hAnsi="Arial" w:cs="Arial"/>
                <w:sz w:val="16"/>
                <w:szCs w:val="16"/>
              </w:rPr>
              <w:t xml:space="preserve"> BLS_PRA_Public@bls.gov</w:t>
            </w:r>
            <w:r w:rsidRPr="00727FC6">
              <w:rPr>
                <w:rFonts w:ascii="Arial" w:hAnsi="Arial" w:cs="Arial"/>
                <w:sz w:val="16"/>
                <w:szCs w:val="16"/>
              </w:rPr>
              <w:t>.  You are not required to respond to the collection of information unless it displays a currently valid OMB control number.</w:t>
            </w:r>
          </w:p>
        </w:tc>
        <w:tc>
          <w:tcPr>
            <w:tcW w:w="2507" w:type="dxa"/>
            <w:gridSpan w:val="2"/>
            <w:tcBorders>
              <w:top w:val="nil"/>
              <w:left w:val="nil"/>
              <w:bottom w:val="single" w:sz="4" w:space="0" w:color="auto"/>
              <w:right w:val="single" w:sz="4" w:space="0" w:color="auto"/>
            </w:tcBorders>
            <w:shd w:val="clear" w:color="auto" w:fill="auto"/>
            <w:vAlign w:val="center"/>
            <w:hideMark/>
          </w:tcPr>
          <w:p w:rsidR="00BC4AD1" w:rsidRPr="00727FC6" w:rsidP="00BC4AD1" w14:paraId="2A51DC3C" w14:textId="5BEBDAB3">
            <w:pPr>
              <w:spacing w:after="0"/>
              <w:ind w:left="0"/>
              <w:jc w:val="center"/>
              <w:rPr>
                <w:rFonts w:ascii="Arial" w:hAnsi="Arial" w:cs="Arial"/>
                <w:sz w:val="16"/>
                <w:szCs w:val="16"/>
              </w:rPr>
            </w:pPr>
            <w:r w:rsidRPr="00727FC6">
              <w:rPr>
                <w:rFonts w:ascii="Arial" w:hAnsi="Arial" w:cs="Arial"/>
                <w:sz w:val="18"/>
                <w:szCs w:val="18"/>
              </w:rPr>
              <w:br/>
            </w:r>
            <w:r w:rsidRPr="00727FC6">
              <w:rPr>
                <w:rFonts w:ascii="Arial" w:hAnsi="Arial" w:cs="Arial"/>
                <w:sz w:val="16"/>
                <w:szCs w:val="16"/>
              </w:rPr>
              <w:t>OMB No. 1220-0079</w:t>
            </w:r>
            <w:r w:rsidRPr="00727FC6">
              <w:rPr>
                <w:rFonts w:ascii="Arial" w:hAnsi="Arial" w:cs="Arial"/>
                <w:sz w:val="16"/>
                <w:szCs w:val="16"/>
              </w:rPr>
              <w:br/>
              <w:t xml:space="preserve">Approval Expires  </w:t>
            </w:r>
            <w:r w:rsidR="00363143">
              <w:rPr>
                <w:rFonts w:ascii="Arial" w:hAnsi="Arial" w:cs="Arial"/>
                <w:sz w:val="16"/>
                <w:szCs w:val="16"/>
              </w:rPr>
              <w:t>06-30-2024</w:t>
            </w:r>
          </w:p>
        </w:tc>
      </w:tr>
      <w:tr w14:paraId="12CED466" w14:textId="77777777" w:rsidTr="00C86EFE">
        <w:tblPrEx>
          <w:tblW w:w="10547" w:type="dxa"/>
          <w:jc w:val="center"/>
          <w:tblLook w:val="04A0"/>
        </w:tblPrEx>
        <w:trPr>
          <w:trHeight w:val="444"/>
          <w:jc w:val="center"/>
        </w:trPr>
        <w:tc>
          <w:tcPr>
            <w:tcW w:w="1813" w:type="dxa"/>
            <w:tcBorders>
              <w:top w:val="nil"/>
              <w:left w:val="single" w:sz="4" w:space="0" w:color="auto"/>
              <w:bottom w:val="nil"/>
              <w:right w:val="nil"/>
            </w:tcBorders>
            <w:shd w:val="clear" w:color="auto" w:fill="auto"/>
            <w:vAlign w:val="bottom"/>
            <w:hideMark/>
          </w:tcPr>
          <w:p w:rsidR="00BC4AD1" w:rsidRPr="00727FC6" w:rsidP="00BC4AD1" w14:paraId="7B3D7214" w14:textId="77777777">
            <w:pPr>
              <w:spacing w:after="0"/>
              <w:ind w:left="0"/>
              <w:rPr>
                <w:rFonts w:ascii="Arial" w:hAnsi="Arial" w:cs="Arial"/>
                <w:szCs w:val="20"/>
              </w:rPr>
            </w:pPr>
            <w:r w:rsidRPr="00727FC6">
              <w:rPr>
                <w:rFonts w:ascii="Arial" w:hAnsi="Arial" w:cs="Arial"/>
                <w:szCs w:val="20"/>
              </w:rPr>
              <w:t>State Workforce Agency (SWA):</w:t>
            </w:r>
          </w:p>
        </w:tc>
        <w:tc>
          <w:tcPr>
            <w:tcW w:w="854" w:type="dxa"/>
            <w:tcBorders>
              <w:top w:val="nil"/>
              <w:left w:val="nil"/>
              <w:bottom w:val="single" w:sz="4" w:space="0" w:color="auto"/>
              <w:right w:val="nil"/>
            </w:tcBorders>
            <w:shd w:val="clear" w:color="auto" w:fill="auto"/>
            <w:noWrap/>
            <w:vAlign w:val="bottom"/>
            <w:hideMark/>
          </w:tcPr>
          <w:p w:rsidR="00BC4AD1" w:rsidRPr="00727FC6" w:rsidP="00BC4AD1" w14:paraId="7F4E52B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rsidR="00BC4AD1" w:rsidRPr="00727FC6" w:rsidP="00BC4AD1" w14:paraId="7AC719A7"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rsidR="00BC4AD1" w:rsidRPr="00727FC6" w:rsidP="00BC4AD1" w14:paraId="43301547"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rsidR="00BC4AD1" w:rsidRPr="00727FC6" w:rsidP="00BC4AD1" w14:paraId="26AD1724" w14:textId="77777777">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rsidR="00BC4AD1" w:rsidRPr="00727FC6" w:rsidP="00BC4AD1" w14:paraId="595D8B7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rsidR="00BC4AD1" w:rsidRPr="00727FC6" w:rsidP="00BC4AD1" w14:paraId="74BBD700"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rsidR="00BC4AD1" w:rsidRPr="00727FC6" w:rsidP="00BC4AD1" w14:paraId="6534107C"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rsidR="00BC4AD1" w:rsidRPr="00727FC6" w:rsidP="00BC4AD1" w14:paraId="19695E0F"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rsidR="00BC4AD1" w:rsidRPr="00727FC6" w:rsidP="00BC4AD1" w14:paraId="7A4A2655"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rsidR="00BC4AD1" w:rsidRPr="00727FC6" w:rsidP="00BC4AD1" w14:paraId="09AD96A0"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BC4AD1" w:rsidRPr="00727FC6" w:rsidP="00BC4AD1" w14:paraId="63782275" w14:textId="77777777">
            <w:pPr>
              <w:spacing w:after="0"/>
              <w:ind w:left="0"/>
              <w:rPr>
                <w:rFonts w:ascii="Arial" w:hAnsi="Arial" w:cs="Arial"/>
                <w:sz w:val="14"/>
                <w:szCs w:val="14"/>
              </w:rPr>
            </w:pPr>
            <w:r w:rsidRPr="00727FC6">
              <w:rPr>
                <w:rFonts w:ascii="Arial" w:hAnsi="Arial" w:cs="Arial"/>
                <w:sz w:val="14"/>
                <w:szCs w:val="14"/>
              </w:rPr>
              <w:t> </w:t>
            </w:r>
          </w:p>
        </w:tc>
      </w:tr>
      <w:tr w14:paraId="704098A5"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23B70421" w14:textId="77777777">
            <w:pPr>
              <w:spacing w:after="0"/>
              <w:ind w:left="0"/>
              <w:jc w:val="right"/>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BC4AD1" w:rsidRPr="00727FC6" w:rsidP="00BC4AD1" w14:paraId="3F262CDF"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BC4AD1" w:rsidRPr="00727FC6" w:rsidP="00BC4AD1" w14:paraId="36943A68"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BC4AD1" w:rsidRPr="00727FC6" w:rsidP="00BC4AD1" w14:paraId="6F9187F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BC4AD1" w:rsidRPr="00727FC6" w:rsidP="00BC4AD1" w14:paraId="3D1AD771"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BC4AD1" w:rsidRPr="00727FC6" w:rsidP="00BC4AD1" w14:paraId="49C7DE7F"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BC4AD1" w:rsidRPr="00727FC6" w:rsidP="00BC4AD1" w14:paraId="13AF7C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BC4AD1" w:rsidRPr="00727FC6" w:rsidP="00BC4AD1" w14:paraId="4E5406C3"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BC4AD1" w:rsidRPr="00727FC6" w:rsidP="00BC4AD1" w14:paraId="0894407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BC4AD1" w:rsidRPr="00727FC6" w:rsidP="00BC4AD1" w14:paraId="3A798545"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BC4AD1" w:rsidRPr="00727FC6" w:rsidP="00BC4AD1" w14:paraId="62FA8DD1"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BC4AD1" w:rsidRPr="00727FC6" w:rsidP="00BC4AD1" w14:paraId="411F7E64" w14:textId="77777777">
            <w:pPr>
              <w:spacing w:after="0"/>
              <w:ind w:left="0"/>
              <w:rPr>
                <w:rFonts w:ascii="Arial" w:hAnsi="Arial" w:cs="Arial"/>
                <w:sz w:val="14"/>
                <w:szCs w:val="14"/>
              </w:rPr>
            </w:pPr>
            <w:r w:rsidRPr="00727FC6">
              <w:rPr>
                <w:rFonts w:ascii="Arial" w:hAnsi="Arial" w:cs="Arial"/>
                <w:sz w:val="14"/>
                <w:szCs w:val="14"/>
              </w:rPr>
              <w:t> </w:t>
            </w:r>
          </w:p>
        </w:tc>
      </w:tr>
      <w:tr w14:paraId="54D1161B"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792CD55E" w14:textId="77777777">
            <w:pPr>
              <w:spacing w:after="0"/>
              <w:ind w:left="0"/>
              <w:jc w:val="right"/>
              <w:rPr>
                <w:rFonts w:ascii="Arial" w:hAnsi="Arial" w:cs="Arial"/>
                <w:szCs w:val="20"/>
              </w:rPr>
            </w:pPr>
            <w:r w:rsidRPr="00727FC6">
              <w:rPr>
                <w:rFonts w:ascii="Arial" w:hAnsi="Arial" w:cs="Arial"/>
                <w:szCs w:val="20"/>
              </w:rPr>
              <w:t>CA#:</w:t>
            </w:r>
          </w:p>
        </w:tc>
        <w:tc>
          <w:tcPr>
            <w:tcW w:w="2010" w:type="dxa"/>
            <w:gridSpan w:val="9"/>
            <w:tcBorders>
              <w:top w:val="nil"/>
              <w:left w:val="nil"/>
              <w:bottom w:val="single" w:sz="4" w:space="0" w:color="auto"/>
              <w:right w:val="nil"/>
            </w:tcBorders>
            <w:shd w:val="clear" w:color="auto" w:fill="auto"/>
            <w:vAlign w:val="bottom"/>
            <w:hideMark/>
          </w:tcPr>
          <w:p w:rsidR="00BC4AD1" w:rsidRPr="00727FC6" w:rsidP="00BC4AD1" w14:paraId="480278D9" w14:textId="77777777">
            <w:pPr>
              <w:spacing w:after="0"/>
              <w:ind w:left="0"/>
              <w:rPr>
                <w:rFonts w:ascii="Arial" w:hAnsi="Arial" w:cs="Arial"/>
                <w:sz w:val="14"/>
                <w:szCs w:val="14"/>
              </w:rPr>
            </w:pPr>
            <w:r w:rsidRPr="00727FC6">
              <w:rPr>
                <w:rFonts w:ascii="Arial" w:hAnsi="Arial" w:cs="Arial"/>
                <w:sz w:val="14"/>
                <w:szCs w:val="14"/>
              </w:rPr>
              <w:t> </w:t>
            </w:r>
          </w:p>
        </w:tc>
        <w:tc>
          <w:tcPr>
            <w:tcW w:w="1877" w:type="dxa"/>
            <w:gridSpan w:val="5"/>
            <w:tcBorders>
              <w:top w:val="nil"/>
              <w:left w:val="nil"/>
              <w:bottom w:val="nil"/>
              <w:right w:val="nil"/>
            </w:tcBorders>
            <w:shd w:val="clear" w:color="auto" w:fill="auto"/>
            <w:noWrap/>
            <w:vAlign w:val="bottom"/>
            <w:hideMark/>
          </w:tcPr>
          <w:p w:rsidR="00BC4AD1" w:rsidRPr="00727FC6" w:rsidP="00BC4AD1" w14:paraId="21E306DC" w14:textId="77777777">
            <w:pPr>
              <w:spacing w:after="0"/>
              <w:ind w:left="0"/>
              <w:jc w:val="right"/>
              <w:rPr>
                <w:rFonts w:ascii="Arial" w:hAnsi="Arial" w:cs="Arial"/>
                <w:szCs w:val="20"/>
              </w:rPr>
            </w:pPr>
            <w:r w:rsidRPr="00727FC6">
              <w:rPr>
                <w:rFonts w:ascii="Arial" w:hAnsi="Arial" w:cs="Arial"/>
                <w:szCs w:val="20"/>
              </w:rPr>
              <w:t>CA Period From:</w:t>
            </w:r>
          </w:p>
        </w:tc>
        <w:tc>
          <w:tcPr>
            <w:tcW w:w="1517" w:type="dxa"/>
            <w:gridSpan w:val="4"/>
            <w:tcBorders>
              <w:top w:val="nil"/>
              <w:left w:val="nil"/>
              <w:bottom w:val="single" w:sz="4" w:space="0" w:color="auto"/>
              <w:right w:val="nil"/>
            </w:tcBorders>
            <w:shd w:val="clear" w:color="auto" w:fill="auto"/>
            <w:noWrap/>
            <w:vAlign w:val="bottom"/>
            <w:hideMark/>
          </w:tcPr>
          <w:p w:rsidR="00BC4AD1" w:rsidRPr="00727FC6" w:rsidP="00BC4AD1" w14:paraId="1D8ADA39" w14:textId="77777777">
            <w:pPr>
              <w:spacing w:after="0"/>
              <w:ind w:left="0"/>
              <w:jc w:val="center"/>
              <w:rPr>
                <w:rFonts w:ascii="Arial" w:hAnsi="Arial" w:cs="Arial"/>
                <w:sz w:val="14"/>
                <w:szCs w:val="14"/>
              </w:rPr>
            </w:pPr>
            <w:r w:rsidRPr="00727FC6">
              <w:rPr>
                <w:rFonts w:ascii="Arial" w:hAnsi="Arial" w:cs="Arial"/>
                <w:sz w:val="14"/>
                <w:szCs w:val="14"/>
              </w:rPr>
              <w:t> </w:t>
            </w:r>
          </w:p>
        </w:tc>
        <w:tc>
          <w:tcPr>
            <w:tcW w:w="823" w:type="dxa"/>
            <w:gridSpan w:val="3"/>
            <w:tcBorders>
              <w:top w:val="nil"/>
              <w:left w:val="nil"/>
              <w:right w:val="nil"/>
            </w:tcBorders>
            <w:shd w:val="clear" w:color="auto" w:fill="auto"/>
            <w:noWrap/>
            <w:vAlign w:val="bottom"/>
            <w:hideMark/>
          </w:tcPr>
          <w:p w:rsidR="00BC4AD1" w:rsidRPr="00727FC6" w:rsidP="00BC4AD1" w14:paraId="72E28E4D" w14:textId="77777777">
            <w:pPr>
              <w:spacing w:after="0"/>
              <w:ind w:left="0"/>
              <w:jc w:val="right"/>
              <w:rPr>
                <w:rFonts w:ascii="Arial" w:hAnsi="Arial" w:cs="Arial"/>
                <w:szCs w:val="20"/>
              </w:rPr>
            </w:pPr>
            <w:r w:rsidRPr="00727FC6">
              <w:rPr>
                <w:rFonts w:ascii="Arial" w:hAnsi="Arial" w:cs="Arial"/>
                <w:szCs w:val="20"/>
              </w:rPr>
              <w:t xml:space="preserve">To: </w:t>
            </w:r>
          </w:p>
        </w:tc>
        <w:tc>
          <w:tcPr>
            <w:tcW w:w="1422" w:type="dxa"/>
            <w:tcBorders>
              <w:top w:val="nil"/>
              <w:left w:val="nil"/>
              <w:bottom w:val="single" w:sz="4" w:space="0" w:color="auto"/>
              <w:right w:val="nil"/>
            </w:tcBorders>
            <w:shd w:val="clear" w:color="auto" w:fill="auto"/>
            <w:noWrap/>
            <w:vAlign w:val="bottom"/>
            <w:hideMark/>
          </w:tcPr>
          <w:p w:rsidR="00BC4AD1" w:rsidRPr="00727FC6" w:rsidP="00BC4AD1" w14:paraId="787A18C1" w14:textId="77777777">
            <w:pPr>
              <w:spacing w:after="0"/>
              <w:ind w:left="0"/>
              <w:jc w:val="center"/>
              <w:rPr>
                <w:rFonts w:ascii="Arial" w:hAnsi="Arial" w:cs="Arial"/>
                <w:sz w:val="14"/>
                <w:szCs w:val="14"/>
              </w:rPr>
            </w:pPr>
          </w:p>
        </w:tc>
        <w:tc>
          <w:tcPr>
            <w:tcW w:w="1085" w:type="dxa"/>
            <w:tcBorders>
              <w:top w:val="nil"/>
              <w:left w:val="nil"/>
              <w:bottom w:val="nil"/>
              <w:right w:val="single" w:sz="4" w:space="0" w:color="auto"/>
            </w:tcBorders>
            <w:shd w:val="clear" w:color="auto" w:fill="auto"/>
            <w:noWrap/>
            <w:vAlign w:val="bottom"/>
            <w:hideMark/>
          </w:tcPr>
          <w:p w:rsidR="00BC4AD1" w:rsidRPr="00727FC6" w:rsidP="00BC4AD1" w14:paraId="7F149CD2" w14:textId="77777777">
            <w:pPr>
              <w:spacing w:after="0"/>
              <w:ind w:left="0"/>
              <w:rPr>
                <w:rFonts w:ascii="Arial" w:hAnsi="Arial" w:cs="Arial"/>
                <w:sz w:val="14"/>
                <w:szCs w:val="14"/>
              </w:rPr>
            </w:pPr>
          </w:p>
        </w:tc>
      </w:tr>
      <w:tr w14:paraId="693B8023"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7449E05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BC4AD1" w:rsidRPr="00727FC6" w:rsidP="00BC4AD1" w14:paraId="5130AEAB"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BC4AD1" w:rsidRPr="00727FC6" w:rsidP="00BC4AD1" w14:paraId="53A9A52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BC4AD1" w:rsidRPr="00727FC6" w:rsidP="00BC4AD1" w14:paraId="2E3254AA"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BC4AD1" w:rsidRPr="00727FC6" w:rsidP="00BC4AD1" w14:paraId="5BE6C2C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BC4AD1" w:rsidRPr="00727FC6" w:rsidP="00BC4AD1" w14:paraId="3ECABE3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BC4AD1" w:rsidRPr="00727FC6" w:rsidP="00BC4AD1" w14:paraId="02EFCB67"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BC4AD1" w:rsidRPr="00727FC6" w:rsidP="00BC4AD1" w14:paraId="445AE138"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BC4AD1" w:rsidRPr="00727FC6" w:rsidP="00BC4AD1" w14:paraId="6D7F0107"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BC4AD1" w:rsidRPr="00727FC6" w:rsidP="00BC4AD1" w14:paraId="3C5758AA"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BC4AD1" w:rsidRPr="00727FC6" w:rsidP="00BC4AD1" w14:paraId="7DF1339E"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BC4AD1" w:rsidRPr="00727FC6" w:rsidP="00BC4AD1" w14:paraId="295627A4" w14:textId="77777777">
            <w:pPr>
              <w:spacing w:after="0"/>
              <w:ind w:left="0"/>
              <w:rPr>
                <w:rFonts w:ascii="Arial" w:hAnsi="Arial" w:cs="Arial"/>
                <w:sz w:val="14"/>
                <w:szCs w:val="14"/>
              </w:rPr>
            </w:pPr>
            <w:r w:rsidRPr="00727FC6">
              <w:rPr>
                <w:rFonts w:ascii="Arial" w:hAnsi="Arial" w:cs="Arial"/>
                <w:sz w:val="14"/>
                <w:szCs w:val="14"/>
              </w:rPr>
              <w:t> </w:t>
            </w:r>
          </w:p>
        </w:tc>
      </w:tr>
      <w:tr w14:paraId="7A068DD5" w14:textId="77777777" w:rsidTr="004D3916">
        <w:tblPrEx>
          <w:tblW w:w="10547" w:type="dxa"/>
          <w:jc w:val="center"/>
          <w:tblLook w:val="04A0"/>
        </w:tblPrEx>
        <w:trPr>
          <w:trHeight w:val="222"/>
          <w:jc w:val="center"/>
        </w:trPr>
        <w:tc>
          <w:tcPr>
            <w:tcW w:w="1813" w:type="dxa"/>
            <w:tcBorders>
              <w:top w:val="nil"/>
              <w:left w:val="single" w:sz="4" w:space="0" w:color="auto"/>
              <w:bottom w:val="single" w:sz="4" w:space="0" w:color="auto"/>
              <w:right w:val="nil"/>
            </w:tcBorders>
            <w:shd w:val="clear" w:color="auto" w:fill="auto"/>
            <w:noWrap/>
            <w:vAlign w:val="bottom"/>
            <w:hideMark/>
          </w:tcPr>
          <w:p w:rsidR="00BC4AD1" w:rsidRPr="00727FC6" w:rsidP="00BC4AD1" w14:paraId="2AAFBC7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rsidR="00BC4AD1" w:rsidRPr="00727FC6" w:rsidP="00BC4AD1" w14:paraId="32DD3350" w14:textId="77777777">
            <w:pPr>
              <w:spacing w:after="0"/>
              <w:ind w:left="0"/>
              <w:rPr>
                <w:rFonts w:ascii="Arial" w:hAnsi="Arial" w:cs="Arial"/>
                <w:sz w:val="14"/>
                <w:szCs w:val="14"/>
              </w:rPr>
            </w:pPr>
          </w:p>
        </w:tc>
        <w:tc>
          <w:tcPr>
            <w:tcW w:w="261" w:type="dxa"/>
            <w:gridSpan w:val="2"/>
            <w:tcBorders>
              <w:top w:val="nil"/>
              <w:left w:val="nil"/>
              <w:bottom w:val="single" w:sz="4" w:space="0" w:color="auto"/>
              <w:right w:val="nil"/>
            </w:tcBorders>
            <w:shd w:val="clear" w:color="auto" w:fill="auto"/>
            <w:noWrap/>
            <w:vAlign w:val="bottom"/>
            <w:hideMark/>
          </w:tcPr>
          <w:p w:rsidR="00BC4AD1" w:rsidRPr="00727FC6" w:rsidP="00BC4AD1" w14:paraId="6B064BFE" w14:textId="77777777">
            <w:pPr>
              <w:spacing w:after="0"/>
              <w:ind w:left="0"/>
              <w:rPr>
                <w:rFonts w:ascii="Arial" w:hAnsi="Arial" w:cs="Arial"/>
                <w:sz w:val="14"/>
                <w:szCs w:val="14"/>
              </w:rPr>
            </w:pPr>
          </w:p>
        </w:tc>
        <w:tc>
          <w:tcPr>
            <w:tcW w:w="442" w:type="dxa"/>
            <w:gridSpan w:val="3"/>
            <w:tcBorders>
              <w:top w:val="nil"/>
              <w:left w:val="nil"/>
              <w:bottom w:val="single" w:sz="4" w:space="0" w:color="auto"/>
              <w:right w:val="nil"/>
            </w:tcBorders>
            <w:shd w:val="clear" w:color="auto" w:fill="auto"/>
            <w:noWrap/>
            <w:vAlign w:val="bottom"/>
            <w:hideMark/>
          </w:tcPr>
          <w:p w:rsidR="00BC4AD1" w:rsidRPr="00727FC6" w:rsidP="00BC4AD1" w14:paraId="6B9E377F" w14:textId="77777777">
            <w:pPr>
              <w:spacing w:after="0"/>
              <w:ind w:left="0"/>
              <w:rPr>
                <w:rFonts w:ascii="Arial" w:hAnsi="Arial" w:cs="Arial"/>
                <w:sz w:val="14"/>
                <w:szCs w:val="14"/>
              </w:rPr>
            </w:pPr>
          </w:p>
        </w:tc>
        <w:tc>
          <w:tcPr>
            <w:tcW w:w="445" w:type="dxa"/>
            <w:gridSpan w:val="2"/>
            <w:tcBorders>
              <w:top w:val="nil"/>
              <w:left w:val="nil"/>
              <w:bottom w:val="single" w:sz="4" w:space="0" w:color="auto"/>
              <w:right w:val="nil"/>
            </w:tcBorders>
            <w:shd w:val="clear" w:color="auto" w:fill="auto"/>
            <w:noWrap/>
            <w:vAlign w:val="bottom"/>
            <w:hideMark/>
          </w:tcPr>
          <w:p w:rsidR="00BC4AD1" w:rsidRPr="00727FC6" w:rsidP="00BC4AD1" w14:paraId="2FC3F674" w14:textId="77777777">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rsidR="00BC4AD1" w:rsidRPr="00727FC6" w:rsidP="00BC4AD1" w14:paraId="0BD2889A" w14:textId="77777777">
            <w:pPr>
              <w:spacing w:after="0"/>
              <w:ind w:left="0"/>
              <w:rPr>
                <w:rFonts w:ascii="Arial" w:hAnsi="Arial" w:cs="Arial"/>
                <w:sz w:val="14"/>
                <w:szCs w:val="14"/>
              </w:rPr>
            </w:pPr>
          </w:p>
        </w:tc>
        <w:tc>
          <w:tcPr>
            <w:tcW w:w="1356" w:type="dxa"/>
            <w:gridSpan w:val="3"/>
            <w:tcBorders>
              <w:top w:val="nil"/>
              <w:left w:val="nil"/>
              <w:bottom w:val="single" w:sz="4" w:space="0" w:color="auto"/>
              <w:right w:val="nil"/>
            </w:tcBorders>
            <w:shd w:val="clear" w:color="auto" w:fill="auto"/>
            <w:noWrap/>
            <w:vAlign w:val="bottom"/>
            <w:hideMark/>
          </w:tcPr>
          <w:p w:rsidR="00BC4AD1" w:rsidRPr="00727FC6" w:rsidP="00BC4AD1" w14:paraId="26CF21DC" w14:textId="77777777">
            <w:pPr>
              <w:spacing w:after="0"/>
              <w:ind w:left="0"/>
              <w:rPr>
                <w:rFonts w:ascii="Arial" w:hAnsi="Arial" w:cs="Arial"/>
                <w:sz w:val="14"/>
                <w:szCs w:val="14"/>
              </w:rPr>
            </w:pPr>
          </w:p>
        </w:tc>
        <w:tc>
          <w:tcPr>
            <w:tcW w:w="271" w:type="dxa"/>
            <w:tcBorders>
              <w:top w:val="nil"/>
              <w:left w:val="nil"/>
              <w:bottom w:val="single" w:sz="4" w:space="0" w:color="auto"/>
              <w:right w:val="nil"/>
            </w:tcBorders>
            <w:shd w:val="clear" w:color="auto" w:fill="auto"/>
            <w:noWrap/>
            <w:vAlign w:val="bottom"/>
            <w:hideMark/>
          </w:tcPr>
          <w:p w:rsidR="00BC4AD1" w:rsidRPr="00727FC6" w:rsidP="00BC4AD1" w14:paraId="7352CB50" w14:textId="77777777">
            <w:pPr>
              <w:spacing w:after="0"/>
              <w:ind w:left="0"/>
              <w:rPr>
                <w:rFonts w:ascii="Arial" w:hAnsi="Arial" w:cs="Arial"/>
                <w:sz w:val="14"/>
                <w:szCs w:val="14"/>
              </w:rPr>
            </w:pPr>
          </w:p>
        </w:tc>
        <w:tc>
          <w:tcPr>
            <w:tcW w:w="1148" w:type="dxa"/>
            <w:tcBorders>
              <w:top w:val="nil"/>
              <w:left w:val="nil"/>
              <w:bottom w:val="single" w:sz="4" w:space="0" w:color="auto"/>
              <w:right w:val="nil"/>
            </w:tcBorders>
            <w:shd w:val="clear" w:color="auto" w:fill="auto"/>
            <w:noWrap/>
            <w:vAlign w:val="bottom"/>
            <w:hideMark/>
          </w:tcPr>
          <w:p w:rsidR="00BC4AD1" w:rsidRPr="00727FC6" w:rsidP="00BC4AD1" w14:paraId="4A4EA676" w14:textId="77777777">
            <w:pPr>
              <w:spacing w:after="0"/>
              <w:ind w:left="0"/>
              <w:rPr>
                <w:rFonts w:ascii="Arial" w:hAnsi="Arial" w:cs="Arial"/>
                <w:sz w:val="14"/>
                <w:szCs w:val="14"/>
              </w:rPr>
            </w:pPr>
          </w:p>
        </w:tc>
        <w:tc>
          <w:tcPr>
            <w:tcW w:w="262" w:type="dxa"/>
            <w:gridSpan w:val="3"/>
            <w:tcBorders>
              <w:top w:val="nil"/>
              <w:left w:val="nil"/>
              <w:bottom w:val="single" w:sz="4" w:space="0" w:color="auto"/>
              <w:right w:val="nil"/>
            </w:tcBorders>
            <w:shd w:val="clear" w:color="auto" w:fill="auto"/>
            <w:noWrap/>
            <w:vAlign w:val="bottom"/>
            <w:hideMark/>
          </w:tcPr>
          <w:p w:rsidR="00BC4AD1" w:rsidRPr="00727FC6" w:rsidP="00BC4AD1" w14:paraId="4654D402" w14:textId="77777777">
            <w:pPr>
              <w:spacing w:after="0"/>
              <w:ind w:left="0"/>
              <w:rPr>
                <w:rFonts w:ascii="Arial" w:hAnsi="Arial" w:cs="Arial"/>
                <w:sz w:val="14"/>
                <w:szCs w:val="14"/>
              </w:rPr>
            </w:pPr>
          </w:p>
        </w:tc>
        <w:tc>
          <w:tcPr>
            <w:tcW w:w="659" w:type="dxa"/>
            <w:gridSpan w:val="2"/>
            <w:tcBorders>
              <w:top w:val="nil"/>
              <w:left w:val="nil"/>
              <w:bottom w:val="single" w:sz="4" w:space="0" w:color="auto"/>
              <w:right w:val="nil"/>
            </w:tcBorders>
            <w:shd w:val="clear" w:color="auto" w:fill="auto"/>
            <w:noWrap/>
            <w:vAlign w:val="bottom"/>
            <w:hideMark/>
          </w:tcPr>
          <w:p w:rsidR="00BC4AD1" w:rsidRPr="00727FC6" w:rsidP="00BC4AD1" w14:paraId="3F563415" w14:textId="77777777">
            <w:pPr>
              <w:spacing w:after="0"/>
              <w:ind w:left="0"/>
              <w:rPr>
                <w:rFonts w:ascii="Arial" w:hAnsi="Arial" w:cs="Arial"/>
                <w:sz w:val="14"/>
                <w:szCs w:val="14"/>
              </w:rPr>
            </w:pP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BC4AD1" w:rsidRPr="00727FC6" w:rsidP="00BC4AD1" w14:paraId="6918DDEC" w14:textId="77777777">
            <w:pPr>
              <w:spacing w:after="0"/>
              <w:ind w:left="0"/>
              <w:rPr>
                <w:rFonts w:ascii="Arial" w:hAnsi="Arial" w:cs="Arial"/>
                <w:sz w:val="14"/>
                <w:szCs w:val="14"/>
              </w:rPr>
            </w:pPr>
            <w:r w:rsidRPr="00727FC6">
              <w:rPr>
                <w:rFonts w:ascii="Arial" w:hAnsi="Arial" w:cs="Arial"/>
                <w:sz w:val="14"/>
                <w:szCs w:val="14"/>
              </w:rPr>
              <w:t> </w:t>
            </w:r>
          </w:p>
        </w:tc>
      </w:tr>
      <w:tr w14:paraId="7D383E03" w14:textId="77777777" w:rsidTr="004D3916">
        <w:tblPrEx>
          <w:tblW w:w="10547" w:type="dxa"/>
          <w:jc w:val="center"/>
          <w:tblLook w:val="04A0"/>
        </w:tblPrEx>
        <w:trPr>
          <w:trHeight w:val="222"/>
          <w:jc w:val="center"/>
        </w:trPr>
        <w:tc>
          <w:tcPr>
            <w:tcW w:w="10547" w:type="dxa"/>
            <w:gridSpan w:val="24"/>
            <w:tcBorders>
              <w:top w:val="single" w:sz="4" w:space="0" w:color="auto"/>
              <w:left w:val="single" w:sz="4" w:space="0" w:color="auto"/>
              <w:bottom w:val="nil"/>
              <w:right w:val="single" w:sz="4" w:space="0" w:color="auto"/>
            </w:tcBorders>
            <w:shd w:val="clear" w:color="000000" w:fill="auto"/>
            <w:noWrap/>
            <w:vAlign w:val="bottom"/>
            <w:hideMark/>
          </w:tcPr>
          <w:p w:rsidR="00BC4AD1" w:rsidRPr="00727FC6" w:rsidP="00BC4AD1" w14:paraId="687C222E" w14:textId="77777777">
            <w:pPr>
              <w:spacing w:after="0"/>
              <w:ind w:left="0"/>
              <w:rPr>
                <w:rFonts w:ascii="Arial" w:hAnsi="Arial" w:cs="Arial"/>
                <w:i/>
                <w:iCs/>
                <w:szCs w:val="20"/>
              </w:rPr>
            </w:pPr>
            <w:r w:rsidRPr="00727FC6">
              <w:rPr>
                <w:rFonts w:ascii="Arial" w:hAnsi="Arial" w:cs="Arial"/>
                <w:i/>
                <w:iCs/>
                <w:szCs w:val="20"/>
              </w:rPr>
              <w:t>The following documents are being submitted for the closeout of the cooperative agreement indicated above.</w:t>
            </w:r>
          </w:p>
        </w:tc>
      </w:tr>
      <w:tr w14:paraId="04B9BE11" w14:textId="77777777" w:rsidTr="004D3916">
        <w:tblPrEx>
          <w:tblW w:w="10547" w:type="dxa"/>
          <w:jc w:val="center"/>
          <w:tblLook w:val="04A0"/>
        </w:tblPrEx>
        <w:trPr>
          <w:trHeight w:val="222"/>
          <w:jc w:val="center"/>
        </w:trPr>
        <w:tc>
          <w:tcPr>
            <w:tcW w:w="10547" w:type="dxa"/>
            <w:gridSpan w:val="24"/>
            <w:tcBorders>
              <w:top w:val="nil"/>
              <w:left w:val="single" w:sz="4" w:space="0" w:color="auto"/>
              <w:bottom w:val="nil"/>
              <w:right w:val="single" w:sz="4" w:space="0" w:color="auto"/>
            </w:tcBorders>
            <w:shd w:val="clear" w:color="000000" w:fill="auto"/>
            <w:noWrap/>
            <w:vAlign w:val="bottom"/>
            <w:hideMark/>
          </w:tcPr>
          <w:p w:rsidR="00BC4AD1" w:rsidRPr="00727FC6" w:rsidP="00BC4AD1" w14:paraId="71AFEA3B" w14:textId="77777777">
            <w:pPr>
              <w:spacing w:after="0"/>
              <w:ind w:left="0"/>
              <w:rPr>
                <w:rFonts w:ascii="Arial" w:hAnsi="Arial" w:cs="Arial"/>
                <w:sz w:val="18"/>
                <w:szCs w:val="18"/>
              </w:rPr>
            </w:pPr>
            <w:r w:rsidRPr="00727FC6">
              <w:rPr>
                <w:rFonts w:ascii="Arial" w:hAnsi="Arial" w:cs="Arial"/>
                <w:sz w:val="18"/>
                <w:szCs w:val="18"/>
              </w:rPr>
              <w:t>(Check the appropriate boxes under the column heading of either Partial Closeout or Final Closeout.)</w:t>
            </w:r>
          </w:p>
        </w:tc>
      </w:tr>
      <w:tr w14:paraId="5DAC6BC7"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64BD438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4BD56CF6"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000000" w:fill="auto"/>
            <w:noWrap/>
            <w:vAlign w:val="bottom"/>
            <w:hideMark/>
          </w:tcPr>
          <w:p w:rsidR="00BC4AD1" w:rsidRPr="00727FC6" w:rsidP="00BC4AD1" w14:paraId="55C1F30E"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nil"/>
              <w:right w:val="nil"/>
            </w:tcBorders>
            <w:shd w:val="clear" w:color="000000" w:fill="auto"/>
            <w:noWrap/>
            <w:vAlign w:val="bottom"/>
            <w:hideMark/>
          </w:tcPr>
          <w:p w:rsidR="00BC4AD1" w:rsidRPr="00727FC6" w:rsidP="00BC4AD1" w14:paraId="0C964A30"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nil"/>
              <w:right w:val="nil"/>
            </w:tcBorders>
            <w:shd w:val="clear" w:color="000000" w:fill="auto"/>
            <w:noWrap/>
            <w:vAlign w:val="bottom"/>
            <w:hideMark/>
          </w:tcPr>
          <w:p w:rsidR="00BC4AD1" w:rsidRPr="00727FC6" w:rsidP="00BC4AD1" w14:paraId="7CA8CEB4"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nil"/>
              <w:right w:val="nil"/>
            </w:tcBorders>
            <w:shd w:val="clear" w:color="000000" w:fill="auto"/>
            <w:noWrap/>
            <w:vAlign w:val="bottom"/>
            <w:hideMark/>
          </w:tcPr>
          <w:p w:rsidR="00BC4AD1" w:rsidRPr="00727FC6" w:rsidP="00BC4AD1" w14:paraId="730EC33A"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nil"/>
              <w:right w:val="nil"/>
            </w:tcBorders>
            <w:shd w:val="clear" w:color="000000" w:fill="auto"/>
            <w:noWrap/>
            <w:vAlign w:val="bottom"/>
            <w:hideMark/>
          </w:tcPr>
          <w:p w:rsidR="00BC4AD1" w:rsidRPr="00727FC6" w:rsidP="00BC4AD1" w14:paraId="18648162"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nil"/>
              <w:right w:val="nil"/>
            </w:tcBorders>
            <w:shd w:val="clear" w:color="000000" w:fill="auto"/>
            <w:noWrap/>
            <w:vAlign w:val="bottom"/>
            <w:hideMark/>
          </w:tcPr>
          <w:p w:rsidR="00BC4AD1" w:rsidRPr="00727FC6" w:rsidP="00BC4AD1" w14:paraId="62C44313"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nil"/>
              <w:right w:val="nil"/>
            </w:tcBorders>
            <w:shd w:val="clear" w:color="000000" w:fill="auto"/>
            <w:noWrap/>
            <w:vAlign w:val="bottom"/>
            <w:hideMark/>
          </w:tcPr>
          <w:p w:rsidR="00BC4AD1" w:rsidRPr="00727FC6" w:rsidP="00BC4AD1" w14:paraId="1E4E0BC4"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nil"/>
              <w:right w:val="nil"/>
            </w:tcBorders>
            <w:shd w:val="clear" w:color="000000" w:fill="auto"/>
            <w:noWrap/>
            <w:vAlign w:val="bottom"/>
            <w:hideMark/>
          </w:tcPr>
          <w:p w:rsidR="00BC4AD1" w:rsidRPr="00727FC6" w:rsidP="00BC4AD1" w14:paraId="33262C34"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nil"/>
              <w:right w:val="nil"/>
            </w:tcBorders>
            <w:shd w:val="clear" w:color="000000" w:fill="auto"/>
            <w:noWrap/>
            <w:vAlign w:val="bottom"/>
            <w:hideMark/>
          </w:tcPr>
          <w:p w:rsidR="00BC4AD1" w:rsidRPr="00727FC6" w:rsidP="00BC4AD1" w14:paraId="5A7AA41A"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000000" w:fill="auto"/>
            <w:noWrap/>
            <w:vAlign w:val="bottom"/>
            <w:hideMark/>
          </w:tcPr>
          <w:p w:rsidR="00BC4AD1" w:rsidRPr="00727FC6" w:rsidP="00BC4AD1" w14:paraId="2DF651CA" w14:textId="77777777">
            <w:pPr>
              <w:spacing w:after="0"/>
              <w:ind w:left="0"/>
              <w:rPr>
                <w:rFonts w:ascii="Arial" w:hAnsi="Arial" w:cs="Arial"/>
                <w:sz w:val="14"/>
                <w:szCs w:val="14"/>
              </w:rPr>
            </w:pPr>
            <w:r w:rsidRPr="00727FC6">
              <w:rPr>
                <w:rFonts w:ascii="Arial" w:hAnsi="Arial" w:cs="Arial"/>
                <w:sz w:val="14"/>
                <w:szCs w:val="14"/>
              </w:rPr>
              <w:t> </w:t>
            </w:r>
          </w:p>
        </w:tc>
      </w:tr>
      <w:tr w14:paraId="62750D8F" w14:textId="77777777" w:rsidTr="004D3916">
        <w:tblPrEx>
          <w:tblW w:w="10547" w:type="dxa"/>
          <w:jc w:val="center"/>
          <w:tblLook w:val="04A0"/>
        </w:tblPrEx>
        <w:trPr>
          <w:trHeight w:val="39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AAF906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000000" w:fill="auto"/>
            <w:vAlign w:val="center"/>
            <w:hideMark/>
          </w:tcPr>
          <w:p w:rsidR="00BC4AD1" w:rsidRPr="00727FC6" w:rsidP="00BC4AD1" w14:paraId="7C429FF8" w14:textId="77777777">
            <w:pPr>
              <w:spacing w:after="0"/>
              <w:ind w:left="0"/>
              <w:jc w:val="center"/>
              <w:rPr>
                <w:rFonts w:ascii="Arial" w:hAnsi="Arial" w:cs="Arial"/>
                <w:sz w:val="16"/>
                <w:szCs w:val="16"/>
              </w:rPr>
            </w:pPr>
            <w:r w:rsidRPr="00727FC6">
              <w:rPr>
                <w:rFonts w:ascii="Arial" w:hAnsi="Arial" w:cs="Arial"/>
                <w:sz w:val="16"/>
                <w:szCs w:val="16"/>
              </w:rPr>
              <w:t>Partial Closeout</w:t>
            </w:r>
          </w:p>
        </w:tc>
        <w:tc>
          <w:tcPr>
            <w:tcW w:w="305" w:type="dxa"/>
            <w:gridSpan w:val="3"/>
            <w:tcBorders>
              <w:top w:val="nil"/>
              <w:left w:val="nil"/>
              <w:bottom w:val="nil"/>
              <w:right w:val="nil"/>
            </w:tcBorders>
            <w:shd w:val="clear" w:color="000000" w:fill="auto"/>
            <w:vAlign w:val="center"/>
            <w:hideMark/>
          </w:tcPr>
          <w:p w:rsidR="00BC4AD1" w:rsidRPr="00727FC6" w:rsidP="00BC4AD1" w14:paraId="22FFD8EB" w14:textId="77777777">
            <w:pPr>
              <w:spacing w:after="0"/>
              <w:ind w:left="0"/>
              <w:jc w:val="center"/>
              <w:rPr>
                <w:rFonts w:ascii="Arial" w:hAnsi="Arial" w:cs="Arial"/>
                <w:sz w:val="16"/>
                <w:szCs w:val="16"/>
              </w:rPr>
            </w:pPr>
            <w:r w:rsidRPr="00727FC6">
              <w:rPr>
                <w:rFonts w:ascii="Arial" w:hAnsi="Arial" w:cs="Arial"/>
                <w:sz w:val="16"/>
                <w:szCs w:val="16"/>
              </w:rPr>
              <w:t> </w:t>
            </w:r>
          </w:p>
        </w:tc>
        <w:tc>
          <w:tcPr>
            <w:tcW w:w="851" w:type="dxa"/>
            <w:gridSpan w:val="5"/>
            <w:tcBorders>
              <w:top w:val="nil"/>
              <w:left w:val="nil"/>
              <w:bottom w:val="single" w:sz="4" w:space="0" w:color="auto"/>
              <w:right w:val="nil"/>
            </w:tcBorders>
            <w:shd w:val="clear" w:color="000000" w:fill="auto"/>
            <w:vAlign w:val="center"/>
            <w:hideMark/>
          </w:tcPr>
          <w:p w:rsidR="00BC4AD1" w:rsidRPr="00727FC6" w:rsidP="00BC4AD1" w14:paraId="4C317188" w14:textId="77777777">
            <w:pPr>
              <w:spacing w:after="0"/>
              <w:ind w:left="0"/>
              <w:jc w:val="center"/>
              <w:rPr>
                <w:rFonts w:ascii="Arial" w:hAnsi="Arial" w:cs="Arial"/>
                <w:sz w:val="16"/>
                <w:szCs w:val="16"/>
              </w:rPr>
            </w:pPr>
            <w:r w:rsidRPr="00727FC6">
              <w:rPr>
                <w:rFonts w:ascii="Arial" w:hAnsi="Arial" w:cs="Arial"/>
                <w:sz w:val="16"/>
                <w:szCs w:val="16"/>
              </w:rPr>
              <w:t xml:space="preserve">Final </w:t>
            </w:r>
          </w:p>
          <w:p w:rsidR="00BC4AD1" w:rsidRPr="00727FC6" w:rsidP="00BC4AD1" w14:paraId="1FDD5729" w14:textId="77777777">
            <w:pPr>
              <w:spacing w:after="0"/>
              <w:ind w:left="0"/>
              <w:jc w:val="center"/>
              <w:rPr>
                <w:rFonts w:ascii="Arial" w:hAnsi="Arial" w:cs="Arial"/>
                <w:sz w:val="16"/>
                <w:szCs w:val="16"/>
              </w:rPr>
            </w:pPr>
            <w:r w:rsidRPr="00727FC6">
              <w:rPr>
                <w:rFonts w:ascii="Arial" w:hAnsi="Arial" w:cs="Arial"/>
                <w:sz w:val="16"/>
                <w:szCs w:val="16"/>
              </w:rPr>
              <w:t>Closeout</w:t>
            </w:r>
          </w:p>
        </w:tc>
        <w:tc>
          <w:tcPr>
            <w:tcW w:w="543" w:type="dxa"/>
            <w:gridSpan w:val="3"/>
            <w:tcBorders>
              <w:top w:val="nil"/>
              <w:left w:val="nil"/>
              <w:bottom w:val="nil"/>
              <w:right w:val="nil"/>
            </w:tcBorders>
            <w:shd w:val="clear" w:color="000000" w:fill="auto"/>
            <w:noWrap/>
            <w:vAlign w:val="bottom"/>
            <w:hideMark/>
          </w:tcPr>
          <w:p w:rsidR="00BC4AD1" w:rsidRPr="00727FC6" w:rsidP="00BC4AD1" w14:paraId="096570D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13A61995"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rsidR="00BC4AD1" w:rsidRPr="00727FC6" w:rsidP="00BC4AD1" w14:paraId="6630352E" w14:textId="77777777">
            <w:pPr>
              <w:spacing w:after="0"/>
              <w:ind w:left="0"/>
              <w:rPr>
                <w:rFonts w:ascii="Arial" w:hAnsi="Arial" w:cs="Arial"/>
                <w:szCs w:val="20"/>
                <w:u w:val="single"/>
              </w:rPr>
            </w:pPr>
            <w:r w:rsidRPr="00727FC6">
              <w:rPr>
                <w:rFonts w:ascii="Arial" w:hAnsi="Arial" w:cs="Arial"/>
                <w:szCs w:val="20"/>
                <w:u w:val="single"/>
              </w:rPr>
              <w:t xml:space="preserve">Document Name                                                            </w:t>
            </w:r>
          </w:p>
        </w:tc>
      </w:tr>
      <w:tr w14:paraId="4EC027AA"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F961DB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7CFEA522"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BC4AD1" w:rsidRPr="00727FC6" w:rsidP="00BC4AD1" w14:paraId="5011F745"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BC4AD1" w:rsidRPr="00727FC6" w:rsidP="00BC4AD1" w14:paraId="5C47FDE3"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BC4AD1" w:rsidRPr="00727FC6" w:rsidP="00BC4AD1" w14:paraId="50E3D5EA"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4F9253CA"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rsidR="00BC4AD1" w:rsidRPr="00727FC6" w:rsidP="00BC4AD1" w14:paraId="3BA547CC" w14:textId="77777777">
            <w:pPr>
              <w:spacing w:after="0"/>
              <w:ind w:left="0"/>
              <w:rPr>
                <w:rFonts w:ascii="Arial" w:hAnsi="Arial" w:cs="Arial"/>
                <w:szCs w:val="20"/>
              </w:rPr>
            </w:pPr>
            <w:r w:rsidRPr="00727FC6">
              <w:rPr>
                <w:rFonts w:ascii="Arial" w:hAnsi="Arial" w:cs="Arial"/>
                <w:szCs w:val="20"/>
              </w:rPr>
              <w:t>LMI Financial Reconciliation Worksheet (2 Parts)</w:t>
            </w:r>
          </w:p>
        </w:tc>
      </w:tr>
      <w:tr w14:paraId="5D238058"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CBE745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7181B6F8"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BC4AD1" w:rsidRPr="00727FC6" w:rsidP="00BC4AD1" w14:paraId="18553CFC"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BC4AD1" w:rsidRPr="00727FC6" w:rsidP="00BC4AD1" w14:paraId="191150D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BC4AD1" w:rsidRPr="00727FC6" w:rsidP="00BC4AD1" w14:paraId="4855F70E"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24F3B678"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00BC4AD1" w:rsidRPr="00727FC6" w:rsidP="00BC4AD1" w14:paraId="34ABE007" w14:textId="77777777">
            <w:pPr>
              <w:spacing w:after="0"/>
              <w:ind w:left="0"/>
              <w:rPr>
                <w:rFonts w:ascii="Arial" w:hAnsi="Arial" w:cs="Arial"/>
                <w:szCs w:val="20"/>
              </w:rPr>
            </w:pPr>
            <w:r w:rsidRPr="00727FC6">
              <w:rPr>
                <w:rFonts w:ascii="Arial" w:hAnsi="Arial" w:cs="Arial"/>
                <w:szCs w:val="20"/>
              </w:rPr>
              <w:t>Financial Reports</w:t>
            </w:r>
          </w:p>
        </w:tc>
        <w:tc>
          <w:tcPr>
            <w:tcW w:w="2507" w:type="dxa"/>
            <w:gridSpan w:val="2"/>
            <w:tcBorders>
              <w:top w:val="nil"/>
              <w:left w:val="nil"/>
              <w:bottom w:val="nil"/>
              <w:right w:val="single" w:sz="4" w:space="0" w:color="auto"/>
            </w:tcBorders>
            <w:shd w:val="clear" w:color="000000" w:fill="auto"/>
            <w:noWrap/>
            <w:vAlign w:val="bottom"/>
            <w:hideMark/>
          </w:tcPr>
          <w:p w:rsidR="00BC4AD1" w:rsidRPr="00727FC6" w:rsidP="00BC4AD1" w14:paraId="40BE3C7E" w14:textId="77777777">
            <w:pPr>
              <w:spacing w:after="0"/>
              <w:ind w:left="0"/>
              <w:rPr>
                <w:rFonts w:ascii="Arial" w:hAnsi="Arial" w:cs="Arial"/>
                <w:sz w:val="14"/>
                <w:szCs w:val="14"/>
              </w:rPr>
            </w:pPr>
            <w:r w:rsidRPr="00727FC6">
              <w:rPr>
                <w:rFonts w:ascii="Arial" w:hAnsi="Arial" w:cs="Arial"/>
                <w:sz w:val="14"/>
                <w:szCs w:val="14"/>
              </w:rPr>
              <w:t> </w:t>
            </w:r>
          </w:p>
        </w:tc>
      </w:tr>
      <w:tr w14:paraId="5777DDAA"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5FF904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284DD0C0"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BC4AD1" w:rsidRPr="00727FC6" w:rsidP="00BC4AD1" w14:paraId="4C4E25FF"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BC4AD1" w:rsidRPr="00727FC6" w:rsidP="00BC4AD1" w14:paraId="6D149614"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BC4AD1" w:rsidRPr="00727FC6" w:rsidP="00BC4AD1" w14:paraId="49CE736D"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102F07AC"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rsidR="00BC4AD1" w:rsidRPr="00727FC6" w:rsidP="00BC4AD1" w14:paraId="77461A9D" w14:textId="77777777">
            <w:pPr>
              <w:spacing w:after="0"/>
              <w:ind w:left="0"/>
              <w:rPr>
                <w:rFonts w:ascii="Arial" w:hAnsi="Arial" w:cs="Arial"/>
                <w:szCs w:val="20"/>
              </w:rPr>
            </w:pPr>
            <w:r w:rsidRPr="00727FC6">
              <w:rPr>
                <w:rFonts w:ascii="Arial" w:hAnsi="Arial" w:cs="Arial"/>
                <w:szCs w:val="20"/>
              </w:rPr>
              <w:t>Property Listing (if applicable)</w:t>
            </w:r>
          </w:p>
        </w:tc>
      </w:tr>
      <w:tr w14:paraId="23A91327"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C86EFE" w:rsidRPr="00727FC6" w:rsidP="00C86EFE" w14:paraId="6475364E"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C86EFE" w:rsidRPr="00727FC6" w:rsidP="00C86EFE" w14:paraId="7FB14625"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C86EFE" w:rsidRPr="00727FC6" w:rsidP="00C86EFE" w14:paraId="4EDCE44A"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C86EFE" w:rsidRPr="00727FC6" w:rsidP="00C86EFE" w14:paraId="0B2EC5A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3335">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C86EFE" w:rsidRPr="00727FC6" w:rsidP="00C86EFE" w14:paraId="1C603D5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C86EFE" w:rsidRPr="00727FC6" w:rsidP="00C86EFE" w14:paraId="331D8DD1"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00C86EFE" w:rsidRPr="00727FC6" w:rsidP="004564D5" w14:paraId="0FD65DA6" w14:textId="77777777">
            <w:pPr>
              <w:spacing w:after="0"/>
              <w:ind w:left="0" w:right="-1250"/>
              <w:rPr>
                <w:rFonts w:ascii="Arial" w:hAnsi="Arial" w:cs="Arial"/>
                <w:szCs w:val="20"/>
              </w:rPr>
            </w:pPr>
            <w:r w:rsidRPr="00727FC6">
              <w:rPr>
                <w:rFonts w:ascii="Arial" w:hAnsi="Arial" w:cs="Arial"/>
                <w:szCs w:val="20"/>
              </w:rPr>
              <w:t>Other (Specify) ______________</w:t>
            </w:r>
          </w:p>
        </w:tc>
        <w:tc>
          <w:tcPr>
            <w:tcW w:w="2507" w:type="dxa"/>
            <w:gridSpan w:val="2"/>
            <w:tcBorders>
              <w:top w:val="nil"/>
              <w:left w:val="nil"/>
              <w:bottom w:val="nil"/>
              <w:right w:val="single" w:sz="4" w:space="0" w:color="auto"/>
            </w:tcBorders>
            <w:shd w:val="clear" w:color="000000" w:fill="auto"/>
            <w:noWrap/>
            <w:vAlign w:val="bottom"/>
            <w:hideMark/>
          </w:tcPr>
          <w:p w:rsidR="00C86EFE" w:rsidRPr="00727FC6" w:rsidP="00C86EFE" w14:paraId="2DD3712A" w14:textId="77777777">
            <w:pPr>
              <w:spacing w:after="0"/>
              <w:ind w:left="0"/>
              <w:rPr>
                <w:rFonts w:ascii="Arial" w:hAnsi="Arial" w:cs="Arial"/>
                <w:sz w:val="14"/>
                <w:szCs w:val="14"/>
              </w:rPr>
            </w:pPr>
          </w:p>
        </w:tc>
      </w:tr>
      <w:tr w14:paraId="6CEDC6E9" w14:textId="77777777" w:rsidTr="004D3916">
        <w:tblPrEx>
          <w:tblW w:w="10547" w:type="dxa"/>
          <w:jc w:val="center"/>
          <w:tblLook w:val="04A0"/>
        </w:tblPrEx>
        <w:trPr>
          <w:trHeight w:val="222"/>
          <w:jc w:val="center"/>
        </w:trPr>
        <w:tc>
          <w:tcPr>
            <w:tcW w:w="1813" w:type="dxa"/>
            <w:tcBorders>
              <w:top w:val="nil"/>
              <w:left w:val="single" w:sz="4" w:space="0" w:color="auto"/>
              <w:bottom w:val="single" w:sz="4" w:space="0" w:color="auto"/>
              <w:right w:val="nil"/>
            </w:tcBorders>
            <w:shd w:val="clear" w:color="000000" w:fill="auto"/>
            <w:noWrap/>
            <w:vAlign w:val="bottom"/>
            <w:hideMark/>
          </w:tcPr>
          <w:p w:rsidR="00C86EFE" w:rsidRPr="00727FC6" w:rsidP="00C86EFE" w14:paraId="2850902B"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000000" w:fill="auto"/>
            <w:noWrap/>
            <w:vAlign w:val="bottom"/>
            <w:hideMark/>
          </w:tcPr>
          <w:p w:rsidR="00C86EFE" w:rsidRPr="00727FC6" w:rsidP="00C86EFE" w14:paraId="35B782A9"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000000" w:fill="auto"/>
            <w:noWrap/>
            <w:vAlign w:val="bottom"/>
            <w:hideMark/>
          </w:tcPr>
          <w:p w:rsidR="00C86EFE" w:rsidRPr="00727FC6" w:rsidP="00C86EFE" w14:paraId="5C1C5A58"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000000" w:fill="auto"/>
            <w:noWrap/>
            <w:vAlign w:val="bottom"/>
            <w:hideMark/>
          </w:tcPr>
          <w:p w:rsidR="00C86EFE" w:rsidRPr="00727FC6" w:rsidP="00C86EFE" w14:paraId="46C2D0B6"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000000" w:fill="auto"/>
            <w:noWrap/>
            <w:vAlign w:val="bottom"/>
            <w:hideMark/>
          </w:tcPr>
          <w:p w:rsidR="00C86EFE" w:rsidRPr="00727FC6" w:rsidP="00C86EFE" w14:paraId="3ACDC1CA"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sz="4" w:space="0" w:color="auto"/>
              <w:right w:val="nil"/>
            </w:tcBorders>
            <w:shd w:val="clear" w:color="000000" w:fill="auto"/>
            <w:noWrap/>
            <w:vAlign w:val="bottom"/>
            <w:hideMark/>
          </w:tcPr>
          <w:p w:rsidR="00C86EFE" w:rsidRPr="00727FC6" w:rsidP="00C86EFE" w14:paraId="02903CE6"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000000" w:fill="auto"/>
            <w:noWrap/>
            <w:vAlign w:val="bottom"/>
            <w:hideMark/>
          </w:tcPr>
          <w:p w:rsidR="00C86EFE" w:rsidRPr="00727FC6" w:rsidP="00C86EFE" w14:paraId="727D0736"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000000" w:fill="auto"/>
            <w:noWrap/>
            <w:vAlign w:val="bottom"/>
            <w:hideMark/>
          </w:tcPr>
          <w:p w:rsidR="00C86EFE" w:rsidRPr="00727FC6" w:rsidP="00C86EFE" w14:paraId="418AA3A5"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000000" w:fill="auto"/>
            <w:noWrap/>
            <w:vAlign w:val="bottom"/>
            <w:hideMark/>
          </w:tcPr>
          <w:p w:rsidR="00C86EFE" w:rsidRPr="00727FC6" w:rsidP="00C86EFE" w14:paraId="7EB4D99D"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000000" w:fill="auto"/>
            <w:noWrap/>
            <w:vAlign w:val="bottom"/>
            <w:hideMark/>
          </w:tcPr>
          <w:p w:rsidR="00C86EFE" w:rsidRPr="00727FC6" w:rsidP="00C86EFE" w14:paraId="7B0D52B8"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nil"/>
            </w:tcBorders>
            <w:shd w:val="clear" w:color="000000" w:fill="auto"/>
            <w:noWrap/>
            <w:vAlign w:val="bottom"/>
            <w:hideMark/>
          </w:tcPr>
          <w:p w:rsidR="00C86EFE" w:rsidRPr="00727FC6" w:rsidP="00C86EFE" w14:paraId="492B5242"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000000" w:fill="auto"/>
            <w:noWrap/>
            <w:vAlign w:val="bottom"/>
            <w:hideMark/>
          </w:tcPr>
          <w:p w:rsidR="00C86EFE" w:rsidRPr="00727FC6" w:rsidP="00C86EFE" w14:paraId="1DFF79BB" w14:textId="77777777">
            <w:pPr>
              <w:spacing w:after="0"/>
              <w:ind w:left="0"/>
              <w:rPr>
                <w:rFonts w:ascii="Arial" w:hAnsi="Arial" w:cs="Arial"/>
                <w:sz w:val="14"/>
                <w:szCs w:val="14"/>
              </w:rPr>
            </w:pPr>
            <w:r w:rsidRPr="00727FC6">
              <w:rPr>
                <w:rFonts w:ascii="Arial" w:hAnsi="Arial" w:cs="Arial"/>
                <w:sz w:val="14"/>
                <w:szCs w:val="14"/>
              </w:rPr>
              <w:t> </w:t>
            </w:r>
          </w:p>
        </w:tc>
      </w:tr>
      <w:tr w14:paraId="5136F68C"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78F4B986" w14:textId="77777777">
            <w:pPr>
              <w:spacing w:after="0"/>
              <w:ind w:left="0"/>
              <w:rPr>
                <w:rFonts w:ascii="Arial" w:hAnsi="Arial" w:cs="Arial"/>
                <w:szCs w:val="20"/>
              </w:rPr>
            </w:pPr>
            <w:r w:rsidRPr="00727FC6">
              <w:rPr>
                <w:rFonts w:ascii="Arial" w:hAnsi="Arial" w:cs="Arial"/>
                <w:szCs w:val="20"/>
              </w:rPr>
              <w:t> </w:t>
            </w:r>
          </w:p>
        </w:tc>
        <w:tc>
          <w:tcPr>
            <w:tcW w:w="854" w:type="dxa"/>
            <w:tcBorders>
              <w:top w:val="nil"/>
              <w:left w:val="nil"/>
              <w:bottom w:val="nil"/>
              <w:right w:val="nil"/>
            </w:tcBorders>
            <w:shd w:val="clear" w:color="auto" w:fill="auto"/>
            <w:noWrap/>
            <w:vAlign w:val="bottom"/>
            <w:hideMark/>
          </w:tcPr>
          <w:p w:rsidR="00C86EFE" w:rsidRPr="00727FC6" w:rsidP="00C86EFE" w14:paraId="5F7E44A3"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0A1BFDE8"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6EE854D7"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620BB8B6"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76B9FAA7"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57D1BF05" w14:textId="77777777">
            <w:pPr>
              <w:spacing w:after="0"/>
              <w:ind w:left="0"/>
              <w:rPr>
                <w:rFonts w:ascii="Arial" w:hAnsi="Arial" w:cs="Arial"/>
                <w:szCs w:val="20"/>
              </w:rPr>
            </w:pPr>
          </w:p>
        </w:tc>
        <w:tc>
          <w:tcPr>
            <w:tcW w:w="271" w:type="dxa"/>
            <w:tcBorders>
              <w:top w:val="nil"/>
              <w:left w:val="nil"/>
              <w:bottom w:val="nil"/>
              <w:right w:val="nil"/>
            </w:tcBorders>
            <w:shd w:val="clear" w:color="auto" w:fill="auto"/>
            <w:noWrap/>
            <w:vAlign w:val="bottom"/>
            <w:hideMark/>
          </w:tcPr>
          <w:p w:rsidR="00C86EFE" w:rsidRPr="00727FC6" w:rsidP="00C86EFE" w14:paraId="249A0174" w14:textId="77777777">
            <w:pPr>
              <w:spacing w:after="0"/>
              <w:ind w:left="0"/>
              <w:rPr>
                <w:rFonts w:ascii="Arial" w:hAnsi="Arial" w:cs="Arial"/>
                <w:szCs w:val="20"/>
              </w:rPr>
            </w:pPr>
          </w:p>
        </w:tc>
        <w:tc>
          <w:tcPr>
            <w:tcW w:w="1148" w:type="dxa"/>
            <w:tcBorders>
              <w:top w:val="nil"/>
              <w:left w:val="nil"/>
              <w:bottom w:val="nil"/>
              <w:right w:val="nil"/>
            </w:tcBorders>
            <w:shd w:val="clear" w:color="auto" w:fill="auto"/>
            <w:noWrap/>
            <w:vAlign w:val="bottom"/>
            <w:hideMark/>
          </w:tcPr>
          <w:p w:rsidR="00C86EFE" w:rsidRPr="00727FC6" w:rsidP="00C86EFE" w14:paraId="4336826D" w14:textId="77777777">
            <w:pPr>
              <w:spacing w:after="0"/>
              <w:ind w:left="0"/>
              <w:rPr>
                <w:rFonts w:ascii="Arial" w:hAnsi="Arial" w:cs="Arial"/>
                <w:szCs w:val="20"/>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1D366DC9" w14:textId="77777777">
            <w:pPr>
              <w:spacing w:after="0"/>
              <w:ind w:left="0"/>
              <w:rPr>
                <w:rFonts w:ascii="Arial" w:hAnsi="Arial" w:cs="Arial"/>
                <w:szCs w:val="20"/>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4C1E77DC" w14:textId="77777777">
            <w:pPr>
              <w:spacing w:after="0"/>
              <w:ind w:left="0"/>
              <w:rPr>
                <w:rFonts w:ascii="Arial" w:hAnsi="Arial" w:cs="Arial"/>
                <w:szCs w:val="20"/>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47E90378" w14:textId="77777777">
            <w:pPr>
              <w:spacing w:after="0"/>
              <w:ind w:left="0"/>
              <w:rPr>
                <w:rFonts w:ascii="Arial" w:hAnsi="Arial" w:cs="Arial"/>
                <w:szCs w:val="20"/>
              </w:rPr>
            </w:pPr>
            <w:r w:rsidRPr="00727FC6">
              <w:rPr>
                <w:rFonts w:ascii="Arial" w:hAnsi="Arial" w:cs="Arial"/>
                <w:szCs w:val="20"/>
              </w:rPr>
              <w:t> </w:t>
            </w:r>
          </w:p>
        </w:tc>
      </w:tr>
      <w:tr w14:paraId="5F74FA44" w14:textId="77777777" w:rsidTr="004048CE">
        <w:tblPrEx>
          <w:tblW w:w="10547" w:type="dxa"/>
          <w:jc w:val="center"/>
          <w:tblLook w:val="04A0"/>
        </w:tblPrEx>
        <w:trPr>
          <w:trHeight w:val="408"/>
          <w:jc w:val="center"/>
        </w:trPr>
        <w:tc>
          <w:tcPr>
            <w:tcW w:w="10547" w:type="dxa"/>
            <w:gridSpan w:val="24"/>
            <w:vMerge w:val="restart"/>
            <w:tcBorders>
              <w:top w:val="nil"/>
              <w:left w:val="single" w:sz="4" w:space="0" w:color="auto"/>
              <w:bottom w:val="nil"/>
              <w:right w:val="single" w:sz="4" w:space="0" w:color="auto"/>
            </w:tcBorders>
            <w:shd w:val="clear" w:color="auto" w:fill="auto"/>
            <w:hideMark/>
          </w:tcPr>
          <w:p w:rsidR="00C86EFE" w:rsidRPr="00727FC6" w:rsidP="00C86EFE" w14:paraId="449D3E8A" w14:textId="77777777">
            <w:pPr>
              <w:spacing w:after="0"/>
              <w:ind w:left="0"/>
              <w:rPr>
                <w:rFonts w:ascii="Arial" w:hAnsi="Arial" w:cs="Arial"/>
                <w:i/>
                <w:iCs/>
                <w:sz w:val="18"/>
                <w:szCs w:val="18"/>
              </w:rPr>
            </w:pPr>
            <w:r w:rsidRPr="00727FC6">
              <w:rPr>
                <w:rFonts w:ascii="Arial" w:hAnsi="Arial" w:cs="Arial"/>
                <w:i/>
                <w:iCs/>
                <w:sz w:val="18"/>
                <w:szCs w:val="18"/>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14:paraId="337D9122" w14:textId="77777777" w:rsidTr="004048CE">
        <w:tblPrEx>
          <w:tblW w:w="10547" w:type="dxa"/>
          <w:jc w:val="center"/>
          <w:tblLook w:val="04A0"/>
        </w:tblPrEx>
        <w:trPr>
          <w:trHeight w:val="408"/>
          <w:jc w:val="center"/>
        </w:trPr>
        <w:tc>
          <w:tcPr>
            <w:tcW w:w="10547" w:type="dxa"/>
            <w:gridSpan w:val="24"/>
            <w:vMerge/>
            <w:tcBorders>
              <w:top w:val="nil"/>
              <w:left w:val="single" w:sz="4" w:space="0" w:color="auto"/>
              <w:bottom w:val="nil"/>
              <w:right w:val="single" w:sz="4" w:space="0" w:color="auto"/>
            </w:tcBorders>
            <w:vAlign w:val="center"/>
            <w:hideMark/>
          </w:tcPr>
          <w:p w:rsidR="00C86EFE" w:rsidRPr="00727FC6" w:rsidP="00C86EFE" w14:paraId="25B1DD25" w14:textId="77777777">
            <w:pPr>
              <w:spacing w:after="0"/>
              <w:ind w:left="0"/>
              <w:rPr>
                <w:rFonts w:ascii="Arial" w:hAnsi="Arial" w:cs="Arial"/>
                <w:i/>
                <w:iCs/>
                <w:sz w:val="18"/>
                <w:szCs w:val="18"/>
              </w:rPr>
            </w:pPr>
          </w:p>
        </w:tc>
      </w:tr>
      <w:tr w14:paraId="6BE6A3EF" w14:textId="77777777" w:rsidTr="00C86EFE">
        <w:tblPrEx>
          <w:tblW w:w="10547" w:type="dxa"/>
          <w:jc w:val="center"/>
          <w:tblLook w:val="04A0"/>
        </w:tblPrEx>
        <w:trPr>
          <w:trHeight w:val="444"/>
          <w:jc w:val="center"/>
        </w:trPr>
        <w:tc>
          <w:tcPr>
            <w:tcW w:w="10547" w:type="dxa"/>
            <w:gridSpan w:val="24"/>
            <w:vMerge/>
            <w:tcBorders>
              <w:top w:val="nil"/>
              <w:left w:val="single" w:sz="4" w:space="0" w:color="auto"/>
              <w:bottom w:val="nil"/>
              <w:right w:val="single" w:sz="4" w:space="0" w:color="auto"/>
            </w:tcBorders>
            <w:vAlign w:val="center"/>
            <w:hideMark/>
          </w:tcPr>
          <w:p w:rsidR="00C86EFE" w:rsidRPr="00727FC6" w:rsidP="00C86EFE" w14:paraId="7335A422" w14:textId="77777777">
            <w:pPr>
              <w:spacing w:after="0"/>
              <w:ind w:left="0"/>
              <w:rPr>
                <w:rFonts w:ascii="Arial" w:hAnsi="Arial" w:cs="Arial"/>
                <w:i/>
                <w:iCs/>
                <w:sz w:val="18"/>
                <w:szCs w:val="18"/>
              </w:rPr>
            </w:pPr>
          </w:p>
        </w:tc>
      </w:tr>
      <w:tr w14:paraId="2A149E04"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0A2C0422" w14:textId="77777777">
            <w:pPr>
              <w:spacing w:after="0"/>
              <w:ind w:left="0"/>
              <w:rPr>
                <w:rFonts w:ascii="Arial" w:hAnsi="Arial" w:cs="Arial"/>
                <w:sz w:val="18"/>
                <w:szCs w:val="18"/>
              </w:rPr>
            </w:pPr>
            <w:r w:rsidRPr="00727FC6">
              <w:rPr>
                <w:rFonts w:ascii="Arial" w:hAnsi="Arial" w:cs="Arial"/>
                <w:sz w:val="18"/>
                <w:szCs w:val="18"/>
              </w:rPr>
              <w:t>SWA Representative:</w:t>
            </w:r>
          </w:p>
        </w:tc>
        <w:tc>
          <w:tcPr>
            <w:tcW w:w="854" w:type="dxa"/>
            <w:tcBorders>
              <w:top w:val="nil"/>
              <w:left w:val="nil"/>
              <w:bottom w:val="single" w:sz="4" w:space="0" w:color="auto"/>
              <w:right w:val="nil"/>
            </w:tcBorders>
            <w:shd w:val="clear" w:color="auto" w:fill="auto"/>
            <w:noWrap/>
            <w:vAlign w:val="bottom"/>
            <w:hideMark/>
          </w:tcPr>
          <w:p w:rsidR="00C86EFE" w:rsidRPr="00727FC6" w:rsidP="00C86EFE" w14:paraId="55A74D04"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rsidR="00C86EFE" w:rsidRPr="00727FC6" w:rsidP="00C86EFE" w14:paraId="0E4262EE"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rsidR="00C86EFE" w:rsidRPr="00727FC6" w:rsidP="00C86EFE" w14:paraId="23D9FB16"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rsidR="00C86EFE" w:rsidRPr="00727FC6" w:rsidP="00C86EFE" w14:paraId="7C823E6D"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rsidR="00C86EFE" w:rsidRPr="00727FC6" w:rsidP="00C86EFE" w14:paraId="2BA1C7B9"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00C86EFE" w:rsidRPr="00727FC6" w:rsidP="00C86EFE" w14:paraId="7877BBE0" w14:textId="77777777">
            <w:pPr>
              <w:spacing w:after="0"/>
              <w:ind w:left="0"/>
              <w:jc w:val="right"/>
              <w:rPr>
                <w:rFonts w:ascii="Arial" w:hAnsi="Arial" w:cs="Arial"/>
                <w:sz w:val="18"/>
                <w:szCs w:val="18"/>
              </w:rPr>
            </w:pPr>
            <w:r w:rsidRPr="00727FC6">
              <w:rPr>
                <w:rFonts w:ascii="Arial" w:hAnsi="Arial" w:cs="Arial"/>
                <w:sz w:val="18"/>
                <w:szCs w:val="18"/>
              </w:rPr>
              <w:t>Title:</w:t>
            </w:r>
          </w:p>
        </w:tc>
        <w:tc>
          <w:tcPr>
            <w:tcW w:w="823" w:type="dxa"/>
            <w:gridSpan w:val="3"/>
            <w:tcBorders>
              <w:top w:val="nil"/>
              <w:left w:val="nil"/>
              <w:bottom w:val="single" w:sz="4" w:space="0" w:color="auto"/>
              <w:right w:val="nil"/>
            </w:tcBorders>
            <w:shd w:val="clear" w:color="auto" w:fill="auto"/>
            <w:noWrap/>
            <w:vAlign w:val="bottom"/>
            <w:hideMark/>
          </w:tcPr>
          <w:p w:rsidR="00C86EFE" w:rsidRPr="00727FC6" w:rsidP="00C86EFE" w14:paraId="246F7F01" w14:textId="77777777">
            <w:pPr>
              <w:spacing w:after="0"/>
              <w:ind w:left="0"/>
              <w:rPr>
                <w:rFonts w:ascii="Arial" w:hAnsi="Arial" w:cs="Arial"/>
                <w:sz w:val="18"/>
                <w:szCs w:val="18"/>
              </w:rPr>
            </w:pPr>
            <w:r w:rsidRPr="00727FC6">
              <w:rPr>
                <w:rFonts w:ascii="Arial" w:hAnsi="Arial" w:cs="Arial"/>
                <w:sz w:val="18"/>
                <w:szCs w:val="18"/>
              </w:rPr>
              <w:t> </w:t>
            </w:r>
          </w:p>
        </w:tc>
        <w:tc>
          <w:tcPr>
            <w:tcW w:w="1422" w:type="dxa"/>
            <w:tcBorders>
              <w:top w:val="nil"/>
              <w:left w:val="nil"/>
              <w:bottom w:val="single" w:sz="4" w:space="0" w:color="auto"/>
              <w:right w:val="nil"/>
            </w:tcBorders>
            <w:shd w:val="clear" w:color="auto" w:fill="auto"/>
            <w:noWrap/>
            <w:vAlign w:val="bottom"/>
            <w:hideMark/>
          </w:tcPr>
          <w:p w:rsidR="00C86EFE" w:rsidRPr="00727FC6" w:rsidP="00C86EFE" w14:paraId="6468224D" w14:textId="77777777">
            <w:pPr>
              <w:spacing w:after="0"/>
              <w:ind w:left="0"/>
              <w:rPr>
                <w:rFonts w:ascii="Arial" w:hAnsi="Arial" w:cs="Arial"/>
                <w:sz w:val="18"/>
                <w:szCs w:val="18"/>
              </w:rPr>
            </w:pPr>
            <w:r w:rsidRPr="00727FC6">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vAlign w:val="bottom"/>
            <w:hideMark/>
          </w:tcPr>
          <w:p w:rsidR="00C86EFE" w:rsidRPr="00727FC6" w:rsidP="00C86EFE" w14:paraId="09F8D51E" w14:textId="77777777">
            <w:pPr>
              <w:spacing w:after="0"/>
              <w:ind w:left="0"/>
              <w:rPr>
                <w:rFonts w:ascii="Arial" w:hAnsi="Arial" w:cs="Arial"/>
                <w:sz w:val="18"/>
                <w:szCs w:val="18"/>
              </w:rPr>
            </w:pPr>
            <w:r w:rsidRPr="00727FC6">
              <w:rPr>
                <w:rFonts w:ascii="Arial" w:hAnsi="Arial" w:cs="Arial"/>
                <w:sz w:val="18"/>
                <w:szCs w:val="18"/>
              </w:rPr>
              <w:t> </w:t>
            </w:r>
          </w:p>
        </w:tc>
      </w:tr>
      <w:tr w14:paraId="7DE48606"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hideMark/>
          </w:tcPr>
          <w:p w:rsidR="00C86EFE" w:rsidRPr="00727FC6" w:rsidP="00C86EFE" w14:paraId="73FEC92E" w14:textId="77777777">
            <w:pPr>
              <w:spacing w:after="0"/>
              <w:ind w:left="0"/>
              <w:rPr>
                <w:rFonts w:ascii="Arial" w:hAnsi="Arial" w:cs="Arial"/>
                <w:sz w:val="18"/>
                <w:szCs w:val="18"/>
              </w:rPr>
            </w:pPr>
            <w:r w:rsidRPr="00727FC6">
              <w:rPr>
                <w:rFonts w:ascii="Arial" w:hAnsi="Arial" w:cs="Arial"/>
                <w:sz w:val="18"/>
                <w:szCs w:val="18"/>
              </w:rPr>
              <w:t>(type/print)</w:t>
            </w:r>
          </w:p>
        </w:tc>
        <w:tc>
          <w:tcPr>
            <w:tcW w:w="854" w:type="dxa"/>
            <w:tcBorders>
              <w:top w:val="nil"/>
              <w:left w:val="nil"/>
              <w:bottom w:val="nil"/>
              <w:right w:val="nil"/>
            </w:tcBorders>
            <w:shd w:val="clear" w:color="auto" w:fill="auto"/>
            <w:noWrap/>
            <w:vAlign w:val="bottom"/>
            <w:hideMark/>
          </w:tcPr>
          <w:p w:rsidR="00C86EFE" w:rsidRPr="00727FC6" w:rsidP="00C86EFE" w14:paraId="1078DFBA"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082B9959" w14:textId="77777777">
            <w:pPr>
              <w:spacing w:after="0"/>
              <w:ind w:left="0"/>
              <w:rPr>
                <w:rFonts w:ascii="Arial" w:hAnsi="Arial" w:cs="Arial"/>
                <w:sz w:val="18"/>
                <w:szCs w:val="18"/>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0BA69658" w14:textId="77777777">
            <w:pPr>
              <w:spacing w:after="0"/>
              <w:ind w:left="0"/>
              <w:rPr>
                <w:rFonts w:ascii="Arial" w:hAnsi="Arial" w:cs="Arial"/>
                <w:sz w:val="18"/>
                <w:szCs w:val="18"/>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10E26B7D" w14:textId="77777777">
            <w:pPr>
              <w:spacing w:after="0"/>
              <w:ind w:left="0"/>
              <w:rPr>
                <w:rFonts w:ascii="Arial" w:hAnsi="Arial" w:cs="Arial"/>
                <w:sz w:val="18"/>
                <w:szCs w:val="18"/>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594252C1" w14:textId="77777777">
            <w:pPr>
              <w:spacing w:after="0"/>
              <w:ind w:left="0"/>
              <w:rPr>
                <w:rFonts w:ascii="Arial" w:hAnsi="Arial" w:cs="Arial"/>
                <w:sz w:val="18"/>
                <w:szCs w:val="18"/>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606DA6BB" w14:textId="77777777">
            <w:pPr>
              <w:spacing w:after="0"/>
              <w:ind w:left="0"/>
              <w:rPr>
                <w:rFonts w:ascii="Arial" w:hAnsi="Arial" w:cs="Arial"/>
                <w:sz w:val="18"/>
                <w:szCs w:val="18"/>
              </w:rPr>
            </w:pPr>
          </w:p>
        </w:tc>
        <w:tc>
          <w:tcPr>
            <w:tcW w:w="271" w:type="dxa"/>
            <w:tcBorders>
              <w:top w:val="nil"/>
              <w:left w:val="nil"/>
              <w:bottom w:val="nil"/>
              <w:right w:val="nil"/>
            </w:tcBorders>
            <w:shd w:val="clear" w:color="auto" w:fill="auto"/>
            <w:noWrap/>
            <w:vAlign w:val="bottom"/>
            <w:hideMark/>
          </w:tcPr>
          <w:p w:rsidR="00C86EFE" w:rsidRPr="00727FC6" w:rsidP="00C86EFE" w14:paraId="69A22DFF" w14:textId="77777777">
            <w:pPr>
              <w:spacing w:after="0"/>
              <w:ind w:left="0"/>
              <w:rPr>
                <w:rFonts w:ascii="Arial" w:hAnsi="Arial" w:cs="Arial"/>
                <w:sz w:val="18"/>
                <w:szCs w:val="18"/>
              </w:rPr>
            </w:pPr>
          </w:p>
        </w:tc>
        <w:tc>
          <w:tcPr>
            <w:tcW w:w="1148" w:type="dxa"/>
            <w:tcBorders>
              <w:top w:val="nil"/>
              <w:left w:val="nil"/>
              <w:bottom w:val="nil"/>
              <w:right w:val="nil"/>
            </w:tcBorders>
            <w:shd w:val="clear" w:color="auto" w:fill="auto"/>
            <w:noWrap/>
            <w:vAlign w:val="bottom"/>
            <w:hideMark/>
          </w:tcPr>
          <w:p w:rsidR="00C86EFE" w:rsidRPr="00727FC6" w:rsidP="00C86EFE" w14:paraId="0DCB7638" w14:textId="77777777">
            <w:pPr>
              <w:spacing w:after="0"/>
              <w:ind w:left="0"/>
              <w:jc w:val="center"/>
              <w:rPr>
                <w:rFonts w:ascii="Arial" w:hAnsi="Arial" w:cs="Arial"/>
                <w:sz w:val="18"/>
                <w:szCs w:val="18"/>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5182E902" w14:textId="77777777">
            <w:pPr>
              <w:spacing w:after="0"/>
              <w:ind w:left="0"/>
              <w:rPr>
                <w:rFonts w:ascii="Arial" w:hAnsi="Arial" w:cs="Arial"/>
                <w:sz w:val="18"/>
                <w:szCs w:val="18"/>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2631C114" w14:textId="77777777">
            <w:pPr>
              <w:spacing w:after="0"/>
              <w:ind w:left="0"/>
              <w:rPr>
                <w:rFonts w:ascii="Arial" w:hAnsi="Arial" w:cs="Arial"/>
                <w:sz w:val="18"/>
                <w:szCs w:val="18"/>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DC8DD74" w14:textId="77777777">
            <w:pPr>
              <w:spacing w:after="0"/>
              <w:ind w:left="0"/>
              <w:rPr>
                <w:rFonts w:ascii="Arial" w:hAnsi="Arial" w:cs="Arial"/>
                <w:sz w:val="18"/>
                <w:szCs w:val="18"/>
              </w:rPr>
            </w:pPr>
            <w:r w:rsidRPr="00727FC6">
              <w:rPr>
                <w:rFonts w:ascii="Arial" w:hAnsi="Arial" w:cs="Arial"/>
                <w:sz w:val="18"/>
                <w:szCs w:val="18"/>
              </w:rPr>
              <w:t> </w:t>
            </w:r>
          </w:p>
        </w:tc>
      </w:tr>
      <w:tr w14:paraId="21BC39B5"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42F6A10C" w14:textId="77777777">
            <w:pPr>
              <w:spacing w:after="0"/>
              <w:ind w:left="0"/>
              <w:rPr>
                <w:rFonts w:ascii="Arial" w:hAnsi="Arial" w:cs="Arial"/>
                <w:sz w:val="18"/>
                <w:szCs w:val="18"/>
              </w:rPr>
            </w:pPr>
            <w:r w:rsidRPr="00727FC6">
              <w:rPr>
                <w:rFonts w:ascii="Arial" w:hAnsi="Arial" w:cs="Arial"/>
                <w:sz w:val="18"/>
                <w:szCs w:val="18"/>
              </w:rPr>
              <w:t>Authorized Signature:</w:t>
            </w:r>
          </w:p>
        </w:tc>
        <w:tc>
          <w:tcPr>
            <w:tcW w:w="854" w:type="dxa"/>
            <w:tcBorders>
              <w:top w:val="nil"/>
              <w:left w:val="nil"/>
              <w:bottom w:val="single" w:sz="4" w:space="0" w:color="auto"/>
              <w:right w:val="nil"/>
            </w:tcBorders>
            <w:shd w:val="clear" w:color="auto" w:fill="auto"/>
            <w:noWrap/>
            <w:vAlign w:val="bottom"/>
            <w:hideMark/>
          </w:tcPr>
          <w:p w:rsidR="00C86EFE" w:rsidRPr="00727FC6" w:rsidP="00C86EFE" w14:paraId="0A8D0F6C"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rsidR="00C86EFE" w:rsidRPr="00727FC6" w:rsidP="00C86EFE" w14:paraId="60954F57"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rsidR="00C86EFE" w:rsidRPr="00727FC6" w:rsidP="00C86EFE" w14:paraId="5B11A3C8"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rsidR="00C86EFE" w:rsidRPr="00727FC6" w:rsidP="00C86EFE" w14:paraId="4EC50E11"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rsidR="00C86EFE" w:rsidRPr="00727FC6" w:rsidP="00C86EFE" w14:paraId="78B976EB"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00C86EFE" w:rsidRPr="00727FC6" w:rsidP="00C86EFE" w14:paraId="7E13FFEA" w14:textId="77777777">
            <w:pPr>
              <w:spacing w:after="0"/>
              <w:ind w:left="0"/>
              <w:jc w:val="right"/>
              <w:rPr>
                <w:rFonts w:ascii="Arial" w:hAnsi="Arial" w:cs="Arial"/>
                <w:sz w:val="18"/>
                <w:szCs w:val="18"/>
              </w:rPr>
            </w:pPr>
            <w:r w:rsidRPr="00727FC6">
              <w:rPr>
                <w:rFonts w:ascii="Arial" w:hAnsi="Arial" w:cs="Arial"/>
                <w:sz w:val="18"/>
                <w:szCs w:val="18"/>
              </w:rPr>
              <w:t>Date:</w:t>
            </w:r>
          </w:p>
        </w:tc>
        <w:tc>
          <w:tcPr>
            <w:tcW w:w="3330" w:type="dxa"/>
            <w:gridSpan w:val="5"/>
            <w:tcBorders>
              <w:top w:val="nil"/>
              <w:left w:val="nil"/>
              <w:bottom w:val="single" w:sz="4" w:space="0" w:color="auto"/>
              <w:right w:val="single" w:sz="4" w:space="0" w:color="auto"/>
            </w:tcBorders>
            <w:shd w:val="clear" w:color="auto" w:fill="auto"/>
            <w:noWrap/>
            <w:vAlign w:val="bottom"/>
            <w:hideMark/>
          </w:tcPr>
          <w:p w:rsidR="00C86EFE" w:rsidRPr="00727FC6" w:rsidP="00C86EFE" w14:paraId="604DBF99" w14:textId="77777777">
            <w:pPr>
              <w:spacing w:after="0"/>
              <w:ind w:left="0"/>
              <w:jc w:val="center"/>
              <w:rPr>
                <w:rFonts w:ascii="Arial" w:hAnsi="Arial" w:cs="Arial"/>
                <w:sz w:val="18"/>
                <w:szCs w:val="18"/>
              </w:rPr>
            </w:pPr>
            <w:r w:rsidRPr="00727FC6">
              <w:rPr>
                <w:rFonts w:ascii="Arial" w:hAnsi="Arial" w:cs="Arial"/>
                <w:sz w:val="18"/>
                <w:szCs w:val="18"/>
              </w:rPr>
              <w:t> </w:t>
            </w:r>
          </w:p>
        </w:tc>
      </w:tr>
      <w:tr w14:paraId="54A5A3C0" w14:textId="77777777" w:rsidTr="00C86EFE">
        <w:tblPrEx>
          <w:tblW w:w="10547" w:type="dxa"/>
          <w:jc w:val="center"/>
          <w:tblLook w:val="04A0"/>
        </w:tblPrEx>
        <w:trPr>
          <w:trHeight w:val="70"/>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4CFEA88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6093F95D"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7D25913"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4BB00425"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3A9BDBE7"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08500C4E"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01F4C895"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26BFB11B"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22FA1C66"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7020396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1F467DFB"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6E5BD920" w14:textId="77777777">
            <w:pPr>
              <w:spacing w:after="0"/>
              <w:ind w:left="0"/>
              <w:rPr>
                <w:rFonts w:ascii="Arial" w:hAnsi="Arial" w:cs="Arial"/>
                <w:sz w:val="14"/>
                <w:szCs w:val="14"/>
              </w:rPr>
            </w:pPr>
            <w:r w:rsidRPr="00727FC6">
              <w:rPr>
                <w:rFonts w:ascii="Arial" w:hAnsi="Arial" w:cs="Arial"/>
                <w:sz w:val="14"/>
                <w:szCs w:val="14"/>
              </w:rPr>
              <w:t> </w:t>
            </w:r>
          </w:p>
        </w:tc>
      </w:tr>
      <w:tr w14:paraId="028838CF" w14:textId="77777777" w:rsidTr="00C86EFE">
        <w:tblPrEx>
          <w:tblW w:w="10547" w:type="dxa"/>
          <w:jc w:val="center"/>
          <w:tblLook w:val="04A0"/>
        </w:tblPrEx>
        <w:trPr>
          <w:trHeight w:val="222"/>
          <w:jc w:val="center"/>
        </w:trPr>
        <w:tc>
          <w:tcPr>
            <w:tcW w:w="10547" w:type="dxa"/>
            <w:gridSpan w:val="2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86EFE" w:rsidRPr="00727FC6" w:rsidP="00C86EFE" w14:paraId="7187D1CA" w14:textId="77777777">
            <w:pPr>
              <w:spacing w:after="0"/>
              <w:ind w:left="0"/>
              <w:jc w:val="center"/>
              <w:rPr>
                <w:rFonts w:ascii="Arial" w:hAnsi="Arial" w:cs="Arial"/>
                <w:b/>
                <w:bCs/>
                <w:szCs w:val="20"/>
              </w:rPr>
            </w:pPr>
            <w:r w:rsidRPr="00727FC6">
              <w:rPr>
                <w:rFonts w:ascii="Arial" w:hAnsi="Arial" w:cs="Arial"/>
                <w:b/>
                <w:bCs/>
                <w:szCs w:val="20"/>
              </w:rPr>
              <w:t>FOR THE BLS USE ONLY</w:t>
            </w:r>
          </w:p>
        </w:tc>
      </w:tr>
      <w:tr w14:paraId="4D674DEE"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3EF80B9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4CE11751"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7248542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5BD0E17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77674E5A"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5135B9A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151FDEF6"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02B94C0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19A7498B"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41BD2387"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1008CE35"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3CDB8AC4" w14:textId="77777777">
            <w:pPr>
              <w:spacing w:after="0"/>
              <w:ind w:left="0"/>
              <w:jc w:val="right"/>
              <w:rPr>
                <w:rFonts w:ascii="Arial" w:hAnsi="Arial" w:cs="Arial"/>
                <w:sz w:val="14"/>
                <w:szCs w:val="14"/>
              </w:rPr>
            </w:pPr>
            <w:r w:rsidRPr="00727FC6">
              <w:rPr>
                <w:rFonts w:ascii="Arial" w:hAnsi="Arial" w:cs="Arial"/>
                <w:sz w:val="14"/>
                <w:szCs w:val="14"/>
              </w:rPr>
              <w:t> </w:t>
            </w:r>
          </w:p>
        </w:tc>
      </w:tr>
      <w:tr w14:paraId="6DED9638" w14:textId="77777777" w:rsidTr="00C86EFE">
        <w:tblPrEx>
          <w:tblW w:w="10547" w:type="dxa"/>
          <w:jc w:val="center"/>
          <w:tblLook w:val="04A0"/>
        </w:tblPrEx>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rsidR="00C86EFE" w:rsidRPr="00727FC6" w:rsidP="00C86EFE" w14:paraId="0F257D4E" w14:textId="77777777">
            <w:pPr>
              <w:spacing w:after="0"/>
              <w:ind w:left="0"/>
              <w:jc w:val="right"/>
              <w:rPr>
                <w:rFonts w:ascii="Arial" w:hAnsi="Arial" w:cs="Arial"/>
                <w:sz w:val="16"/>
                <w:szCs w:val="16"/>
              </w:rPr>
            </w:pPr>
            <w:r w:rsidRPr="00727FC6">
              <w:rPr>
                <w:rFonts w:ascii="Arial" w:hAnsi="Arial" w:cs="Arial"/>
                <w:sz w:val="16"/>
                <w:szCs w:val="16"/>
              </w:rPr>
              <w:t>Date Received in RO:</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2C44C4A5"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6538C754"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4E43D61A"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1B79959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226B814B"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00C86EFE" w:rsidRPr="00727FC6" w:rsidP="00C86EFE" w14:paraId="114BD4C5"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00C86EFE" w:rsidRPr="00727FC6" w:rsidP="00C86EFE" w14:paraId="252E37B9"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791C89D9"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56E13B46"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19ABC692" w14:textId="77777777">
            <w:pPr>
              <w:spacing w:after="0"/>
              <w:ind w:left="0"/>
              <w:jc w:val="right"/>
              <w:rPr>
                <w:rFonts w:ascii="Arial" w:hAnsi="Arial" w:cs="Arial"/>
                <w:sz w:val="16"/>
                <w:szCs w:val="16"/>
              </w:rPr>
            </w:pPr>
            <w:r w:rsidRPr="00727FC6">
              <w:rPr>
                <w:rFonts w:ascii="Arial" w:hAnsi="Arial" w:cs="Arial"/>
                <w:sz w:val="16"/>
                <w:szCs w:val="16"/>
              </w:rPr>
              <w:t> </w:t>
            </w:r>
          </w:p>
        </w:tc>
      </w:tr>
      <w:tr w14:paraId="2E0C7B95"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4EA8D19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3D7E43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FFD2D61"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1EC2A46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2C29C5C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59964720"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753387EA"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54F20E6C"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65202D2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1E71554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7CE0BD3C"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4C89517" w14:textId="77777777">
            <w:pPr>
              <w:spacing w:after="0"/>
              <w:ind w:left="0"/>
              <w:jc w:val="right"/>
              <w:rPr>
                <w:rFonts w:ascii="Arial" w:hAnsi="Arial" w:cs="Arial"/>
                <w:sz w:val="14"/>
                <w:szCs w:val="14"/>
              </w:rPr>
            </w:pPr>
            <w:r w:rsidRPr="00727FC6">
              <w:rPr>
                <w:rFonts w:ascii="Arial" w:hAnsi="Arial" w:cs="Arial"/>
                <w:sz w:val="14"/>
                <w:szCs w:val="14"/>
              </w:rPr>
              <w:t> </w:t>
            </w:r>
          </w:p>
        </w:tc>
      </w:tr>
      <w:tr w14:paraId="6927774E" w14:textId="77777777" w:rsidTr="00C86EFE">
        <w:tblPrEx>
          <w:tblW w:w="10547" w:type="dxa"/>
          <w:jc w:val="center"/>
          <w:tblLook w:val="04A0"/>
        </w:tblPrEx>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rsidR="00C86EFE" w:rsidRPr="00727FC6" w:rsidP="00C86EFE" w14:paraId="2FEDD002" w14:textId="77777777">
            <w:pPr>
              <w:spacing w:after="0"/>
              <w:ind w:left="0"/>
              <w:jc w:val="right"/>
              <w:rPr>
                <w:rFonts w:ascii="Arial" w:hAnsi="Arial" w:cs="Arial"/>
                <w:sz w:val="16"/>
                <w:szCs w:val="16"/>
              </w:rPr>
            </w:pPr>
            <w:r w:rsidRPr="00727FC6">
              <w:rPr>
                <w:rFonts w:ascii="Arial" w:hAnsi="Arial" w:cs="Arial"/>
                <w:sz w:val="16"/>
                <w:szCs w:val="16"/>
              </w:rPr>
              <w:t>Date Received in OFO:</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51519E23"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432C9482"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204A195E"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55BBF254"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264C6FC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00C86EFE" w:rsidRPr="00727FC6" w:rsidP="00C86EFE" w14:paraId="5D6941BE"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00C86EFE" w:rsidRPr="00727FC6" w:rsidP="00C86EFE" w14:paraId="2A0BFA0E"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2884B15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05954B87"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4B7F2E7E" w14:textId="77777777">
            <w:pPr>
              <w:spacing w:after="0"/>
              <w:ind w:left="0"/>
              <w:jc w:val="right"/>
              <w:rPr>
                <w:rFonts w:ascii="Arial" w:hAnsi="Arial" w:cs="Arial"/>
                <w:sz w:val="16"/>
                <w:szCs w:val="16"/>
              </w:rPr>
            </w:pPr>
            <w:r w:rsidRPr="00727FC6">
              <w:rPr>
                <w:rFonts w:ascii="Arial" w:hAnsi="Arial" w:cs="Arial"/>
                <w:sz w:val="16"/>
                <w:szCs w:val="16"/>
              </w:rPr>
              <w:t> </w:t>
            </w:r>
          </w:p>
        </w:tc>
      </w:tr>
      <w:tr w14:paraId="697C2E2F"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2A18DBE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16B819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FC3EB1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0A1E2AE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42614C3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29B6BC5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62634870"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15DEE8C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2395BA7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421F57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47743A28"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0E7D8FC" w14:textId="77777777">
            <w:pPr>
              <w:spacing w:after="0"/>
              <w:ind w:left="0"/>
              <w:jc w:val="right"/>
              <w:rPr>
                <w:rFonts w:ascii="Arial" w:hAnsi="Arial" w:cs="Arial"/>
                <w:sz w:val="14"/>
                <w:szCs w:val="14"/>
              </w:rPr>
            </w:pPr>
            <w:r w:rsidRPr="00727FC6">
              <w:rPr>
                <w:rFonts w:ascii="Arial" w:hAnsi="Arial" w:cs="Arial"/>
                <w:sz w:val="14"/>
                <w:szCs w:val="14"/>
              </w:rPr>
              <w:t> </w:t>
            </w:r>
          </w:p>
        </w:tc>
      </w:tr>
      <w:tr w14:paraId="5E9D5263" w14:textId="77777777" w:rsidTr="00C86EFE">
        <w:tblPrEx>
          <w:tblW w:w="10547" w:type="dxa"/>
          <w:jc w:val="center"/>
          <w:tblLook w:val="04A0"/>
        </w:tblPrEx>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rsidR="00C86EFE" w:rsidRPr="00727FC6" w:rsidP="00C86EFE" w14:paraId="5C04BDD4" w14:textId="6F3BD799">
            <w:pPr>
              <w:spacing w:after="0"/>
              <w:ind w:left="0"/>
              <w:jc w:val="right"/>
              <w:rPr>
                <w:rFonts w:ascii="Arial" w:hAnsi="Arial" w:cs="Arial"/>
                <w:sz w:val="16"/>
                <w:szCs w:val="16"/>
              </w:rPr>
            </w:pPr>
            <w:r>
              <w:rPr>
                <w:rFonts w:ascii="Arial" w:hAnsi="Arial" w:cs="Arial"/>
                <w:sz w:val="16"/>
                <w:szCs w:val="16"/>
              </w:rPr>
              <w:t>Date Received in DF</w:t>
            </w:r>
            <w:r w:rsidRPr="00727FC6">
              <w:rPr>
                <w:rFonts w:ascii="Arial" w:hAnsi="Arial" w:cs="Arial"/>
                <w:sz w:val="16"/>
                <w:szCs w:val="16"/>
              </w:rPr>
              <w:t>M:</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3CF3586A"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5E93B1A6"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631310A8"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6D72F7B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6E95020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00C86EFE" w:rsidRPr="00727FC6" w:rsidP="00C86EFE" w14:paraId="657C1112"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00C86EFE" w:rsidRPr="00727FC6" w:rsidP="00C86EFE" w14:paraId="63A7DED7"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3A1CCF3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7E47885D"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194747E1" w14:textId="77777777">
            <w:pPr>
              <w:spacing w:after="0"/>
              <w:ind w:left="0"/>
              <w:jc w:val="right"/>
              <w:rPr>
                <w:rFonts w:ascii="Arial" w:hAnsi="Arial" w:cs="Arial"/>
                <w:sz w:val="16"/>
                <w:szCs w:val="16"/>
              </w:rPr>
            </w:pPr>
            <w:r w:rsidRPr="00727FC6">
              <w:rPr>
                <w:rFonts w:ascii="Arial" w:hAnsi="Arial" w:cs="Arial"/>
                <w:sz w:val="16"/>
                <w:szCs w:val="16"/>
              </w:rPr>
              <w:t> </w:t>
            </w:r>
          </w:p>
        </w:tc>
      </w:tr>
      <w:tr w14:paraId="5DE88328"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546E7D0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2DBF3FF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1D050EE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661A055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0F4BCEBF"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6A473D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4A16940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5F38C8FF"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2083C84A"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7AA776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0581BD99"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D5340C4" w14:textId="77777777">
            <w:pPr>
              <w:spacing w:after="0"/>
              <w:ind w:left="0"/>
              <w:jc w:val="right"/>
              <w:rPr>
                <w:rFonts w:ascii="Arial" w:hAnsi="Arial" w:cs="Arial"/>
                <w:sz w:val="14"/>
                <w:szCs w:val="14"/>
              </w:rPr>
            </w:pPr>
            <w:r w:rsidRPr="00727FC6">
              <w:rPr>
                <w:rFonts w:ascii="Arial" w:hAnsi="Arial" w:cs="Arial"/>
                <w:sz w:val="14"/>
                <w:szCs w:val="14"/>
              </w:rPr>
              <w:t> </w:t>
            </w:r>
          </w:p>
        </w:tc>
      </w:tr>
      <w:tr w14:paraId="461DCC3A" w14:textId="77777777" w:rsidTr="00C86EFE">
        <w:tblPrEx>
          <w:tblW w:w="10547" w:type="dxa"/>
          <w:jc w:val="center"/>
          <w:tblLook w:val="04A0"/>
        </w:tblPrEx>
        <w:trPr>
          <w:trHeight w:val="196"/>
          <w:jc w:val="center"/>
        </w:trPr>
        <w:tc>
          <w:tcPr>
            <w:tcW w:w="2757" w:type="dxa"/>
            <w:gridSpan w:val="3"/>
            <w:tcBorders>
              <w:top w:val="nil"/>
              <w:left w:val="single" w:sz="4" w:space="0" w:color="auto"/>
              <w:bottom w:val="nil"/>
              <w:right w:val="nil"/>
            </w:tcBorders>
            <w:shd w:val="clear" w:color="auto" w:fill="auto"/>
            <w:noWrap/>
            <w:vAlign w:val="bottom"/>
            <w:hideMark/>
          </w:tcPr>
          <w:p w:rsidR="00C86EFE" w:rsidRPr="00727FC6" w:rsidP="00C86EFE" w14:paraId="3BFC7B36" w14:textId="77777777">
            <w:pPr>
              <w:spacing w:after="0"/>
              <w:ind w:left="0"/>
              <w:jc w:val="right"/>
              <w:rPr>
                <w:rFonts w:ascii="Arial" w:hAnsi="Arial" w:cs="Arial"/>
                <w:sz w:val="16"/>
                <w:szCs w:val="16"/>
              </w:rPr>
            </w:pPr>
            <w:r w:rsidRPr="00727FC6">
              <w:rPr>
                <w:rFonts w:ascii="Arial" w:hAnsi="Arial" w:cs="Arial"/>
                <w:sz w:val="16"/>
                <w:szCs w:val="16"/>
              </w:rPr>
              <w:t xml:space="preserve"> Approved by (Analyst, BGFM):   </w:t>
            </w:r>
          </w:p>
        </w:tc>
        <w:tc>
          <w:tcPr>
            <w:tcW w:w="248" w:type="dxa"/>
            <w:gridSpan w:val="3"/>
            <w:tcBorders>
              <w:top w:val="nil"/>
              <w:left w:val="nil"/>
              <w:bottom w:val="single" w:sz="4" w:space="0" w:color="auto"/>
              <w:right w:val="nil"/>
            </w:tcBorders>
            <w:shd w:val="clear" w:color="auto" w:fill="auto"/>
            <w:noWrap/>
            <w:vAlign w:val="bottom"/>
            <w:hideMark/>
          </w:tcPr>
          <w:p w:rsidR="00C86EFE" w:rsidRPr="00727FC6" w:rsidP="00C86EFE" w14:paraId="600F8CC0" w14:textId="77777777">
            <w:pPr>
              <w:spacing w:after="0"/>
              <w:ind w:left="0"/>
              <w:rPr>
                <w:rFonts w:ascii="Arial" w:hAnsi="Arial" w:cs="Arial"/>
                <w:sz w:val="14"/>
                <w:szCs w:val="14"/>
              </w:rPr>
            </w:pPr>
            <w:r w:rsidRPr="00727FC6">
              <w:rPr>
                <w:rFonts w:ascii="Arial" w:hAnsi="Arial" w:cs="Arial"/>
                <w:sz w:val="14"/>
                <w:szCs w:val="14"/>
              </w:rPr>
              <w:t xml:space="preserve"> </w:t>
            </w:r>
          </w:p>
        </w:tc>
        <w:tc>
          <w:tcPr>
            <w:tcW w:w="389" w:type="dxa"/>
            <w:gridSpan w:val="2"/>
            <w:tcBorders>
              <w:top w:val="nil"/>
              <w:left w:val="nil"/>
              <w:bottom w:val="single" w:sz="4" w:space="0" w:color="auto"/>
              <w:right w:val="nil"/>
            </w:tcBorders>
            <w:shd w:val="clear" w:color="auto" w:fill="auto"/>
            <w:noWrap/>
            <w:vAlign w:val="bottom"/>
            <w:hideMark/>
          </w:tcPr>
          <w:p w:rsidR="00C86EFE" w:rsidRPr="00727FC6" w:rsidP="00C86EFE" w14:paraId="4F977C30" w14:textId="77777777">
            <w:pPr>
              <w:spacing w:after="0"/>
              <w:ind w:left="0"/>
              <w:rPr>
                <w:rFonts w:ascii="Arial" w:hAnsi="Arial" w:cs="Arial"/>
                <w:sz w:val="14"/>
                <w:szCs w:val="14"/>
              </w:rPr>
            </w:pPr>
            <w:r w:rsidRPr="00727FC6">
              <w:rPr>
                <w:rFonts w:ascii="Arial" w:hAnsi="Arial" w:cs="Arial"/>
                <w:sz w:val="14"/>
                <w:szCs w:val="14"/>
              </w:rPr>
              <w:t> </w:t>
            </w:r>
          </w:p>
        </w:tc>
        <w:tc>
          <w:tcPr>
            <w:tcW w:w="699" w:type="dxa"/>
            <w:gridSpan w:val="3"/>
            <w:tcBorders>
              <w:top w:val="nil"/>
              <w:left w:val="nil"/>
              <w:bottom w:val="single" w:sz="4" w:space="0" w:color="auto"/>
              <w:right w:val="nil"/>
            </w:tcBorders>
            <w:shd w:val="clear" w:color="auto" w:fill="auto"/>
            <w:noWrap/>
            <w:vAlign w:val="bottom"/>
            <w:hideMark/>
          </w:tcPr>
          <w:p w:rsidR="00C86EFE" w:rsidRPr="00727FC6" w:rsidP="00C86EFE" w14:paraId="0184207F" w14:textId="77777777">
            <w:pPr>
              <w:spacing w:after="0"/>
              <w:ind w:left="0"/>
              <w:rPr>
                <w:rFonts w:ascii="Arial" w:hAnsi="Arial" w:cs="Arial"/>
                <w:sz w:val="14"/>
                <w:szCs w:val="14"/>
              </w:rPr>
            </w:pPr>
            <w:r w:rsidRPr="00727FC6">
              <w:rPr>
                <w:rFonts w:ascii="Arial" w:hAnsi="Arial" w:cs="Arial"/>
                <w:sz w:val="14"/>
                <w:szCs w:val="14"/>
              </w:rPr>
              <w:t> </w:t>
            </w:r>
          </w:p>
        </w:tc>
        <w:tc>
          <w:tcPr>
            <w:tcW w:w="543" w:type="dxa"/>
            <w:gridSpan w:val="3"/>
            <w:tcBorders>
              <w:top w:val="nil"/>
              <w:left w:val="nil"/>
              <w:bottom w:val="single" w:sz="4" w:space="0" w:color="auto"/>
              <w:right w:val="nil"/>
            </w:tcBorders>
            <w:shd w:val="clear" w:color="auto" w:fill="auto"/>
            <w:noWrap/>
            <w:vAlign w:val="bottom"/>
            <w:hideMark/>
          </w:tcPr>
          <w:p w:rsidR="00C86EFE" w:rsidRPr="00727FC6" w:rsidP="00C86EFE" w14:paraId="44DF608F" w14:textId="77777777">
            <w:pPr>
              <w:spacing w:after="0"/>
              <w:ind w:left="0"/>
              <w:rPr>
                <w:rFonts w:ascii="Arial" w:hAnsi="Arial" w:cs="Arial"/>
                <w:sz w:val="14"/>
                <w:szCs w:val="14"/>
              </w:rPr>
            </w:pPr>
            <w:r w:rsidRPr="00727FC6">
              <w:rPr>
                <w:rFonts w:ascii="Arial" w:hAnsi="Arial" w:cs="Arial"/>
                <w:sz w:val="14"/>
                <w:szCs w:val="14"/>
              </w:rPr>
              <w:t> </w:t>
            </w:r>
          </w:p>
        </w:tc>
        <w:tc>
          <w:tcPr>
            <w:tcW w:w="1335" w:type="dxa"/>
            <w:gridSpan w:val="2"/>
            <w:tcBorders>
              <w:top w:val="nil"/>
              <w:left w:val="nil"/>
              <w:bottom w:val="single" w:sz="4" w:space="0" w:color="auto"/>
              <w:right w:val="nil"/>
            </w:tcBorders>
            <w:shd w:val="clear" w:color="auto" w:fill="auto"/>
            <w:noWrap/>
            <w:vAlign w:val="bottom"/>
            <w:hideMark/>
          </w:tcPr>
          <w:p w:rsidR="00C86EFE" w:rsidRPr="00727FC6" w:rsidP="00C86EFE" w14:paraId="48881F2C" w14:textId="77777777">
            <w:pPr>
              <w:spacing w:after="0"/>
              <w:ind w:left="0"/>
              <w:rPr>
                <w:rFonts w:ascii="Arial" w:hAnsi="Arial" w:cs="Arial"/>
                <w:sz w:val="14"/>
                <w:szCs w:val="14"/>
              </w:rPr>
            </w:pPr>
            <w:r w:rsidRPr="00727FC6">
              <w:rPr>
                <w:rFonts w:ascii="Arial" w:hAnsi="Arial" w:cs="Arial"/>
                <w:sz w:val="14"/>
                <w:szCs w:val="14"/>
              </w:rPr>
              <w:t> </w:t>
            </w:r>
          </w:p>
        </w:tc>
        <w:tc>
          <w:tcPr>
            <w:tcW w:w="1209" w:type="dxa"/>
            <w:gridSpan w:val="2"/>
            <w:tcBorders>
              <w:top w:val="nil"/>
              <w:left w:val="nil"/>
              <w:bottom w:val="single" w:sz="4" w:space="0" w:color="auto"/>
              <w:right w:val="nil"/>
            </w:tcBorders>
            <w:shd w:val="clear" w:color="auto" w:fill="auto"/>
            <w:noWrap/>
            <w:vAlign w:val="bottom"/>
            <w:hideMark/>
          </w:tcPr>
          <w:p w:rsidR="00C86EFE" w:rsidRPr="00727FC6" w:rsidP="00C86EFE" w14:paraId="2920BC65" w14:textId="77777777">
            <w:pPr>
              <w:spacing w:after="0"/>
              <w:ind w:left="0"/>
              <w:rPr>
                <w:rFonts w:ascii="Arial" w:hAnsi="Arial" w:cs="Arial"/>
                <w:sz w:val="14"/>
                <w:szCs w:val="14"/>
              </w:rPr>
            </w:pPr>
            <w:r w:rsidRPr="00727FC6">
              <w:rPr>
                <w:rFonts w:ascii="Arial" w:hAnsi="Arial" w:cs="Arial"/>
                <w:sz w:val="14"/>
                <w:szCs w:val="14"/>
              </w:rPr>
              <w:t> </w:t>
            </w:r>
          </w:p>
        </w:tc>
        <w:tc>
          <w:tcPr>
            <w:tcW w:w="257" w:type="dxa"/>
            <w:gridSpan w:val="3"/>
            <w:tcBorders>
              <w:top w:val="nil"/>
              <w:left w:val="nil"/>
              <w:bottom w:val="nil"/>
              <w:right w:val="nil"/>
            </w:tcBorders>
            <w:shd w:val="clear" w:color="auto" w:fill="auto"/>
            <w:noWrap/>
            <w:vAlign w:val="bottom"/>
            <w:hideMark/>
          </w:tcPr>
          <w:p w:rsidR="00C86EFE" w:rsidRPr="00727FC6" w:rsidP="00C86EFE" w14:paraId="67E82743" w14:textId="77777777">
            <w:pPr>
              <w:spacing w:after="0"/>
              <w:ind w:left="0"/>
              <w:rPr>
                <w:rFonts w:ascii="Arial" w:hAnsi="Arial" w:cs="Arial"/>
                <w:sz w:val="14"/>
                <w:szCs w:val="14"/>
              </w:rPr>
            </w:pPr>
          </w:p>
        </w:tc>
        <w:tc>
          <w:tcPr>
            <w:tcW w:w="603" w:type="dxa"/>
            <w:tcBorders>
              <w:top w:val="nil"/>
              <w:left w:val="nil"/>
              <w:bottom w:val="nil"/>
              <w:right w:val="nil"/>
            </w:tcBorders>
            <w:shd w:val="clear" w:color="auto" w:fill="auto"/>
            <w:noWrap/>
            <w:vAlign w:val="bottom"/>
            <w:hideMark/>
          </w:tcPr>
          <w:p w:rsidR="00C86EFE" w:rsidRPr="00727FC6" w:rsidP="00C86EFE" w14:paraId="50371480" w14:textId="77777777">
            <w:pPr>
              <w:spacing w:after="0"/>
              <w:ind w:left="0"/>
              <w:jc w:val="right"/>
              <w:rPr>
                <w:rFonts w:ascii="Arial" w:hAnsi="Arial" w:cs="Arial"/>
                <w:sz w:val="16"/>
                <w:szCs w:val="16"/>
              </w:rPr>
            </w:pPr>
            <w:r w:rsidRPr="00727FC6">
              <w:rPr>
                <w:rFonts w:ascii="Arial" w:hAnsi="Arial" w:cs="Arial"/>
                <w:sz w:val="16"/>
                <w:szCs w:val="16"/>
              </w:rPr>
              <w:t>Date:</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6C1A4033" w14:textId="77777777">
            <w:pPr>
              <w:spacing w:after="0"/>
              <w:ind w:left="0"/>
              <w:jc w:val="right"/>
              <w:rPr>
                <w:rFonts w:ascii="Arial" w:hAnsi="Arial" w:cs="Arial"/>
                <w:sz w:val="14"/>
                <w:szCs w:val="14"/>
              </w:rPr>
            </w:pPr>
            <w:r w:rsidRPr="00727FC6">
              <w:rPr>
                <w:rFonts w:ascii="Arial" w:hAnsi="Arial" w:cs="Arial"/>
                <w:sz w:val="14"/>
                <w:szCs w:val="14"/>
              </w:rPr>
              <w:t> </w:t>
            </w:r>
          </w:p>
        </w:tc>
      </w:tr>
      <w:tr w14:paraId="1F608E81"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0030B5E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67BEF07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31B58F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6B303D1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34A47AE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250B4716"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3CB2CAB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3216CEE1"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300B5AC4"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3EA5E08D"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7CA468C5"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4A544ED1" w14:textId="77777777">
            <w:pPr>
              <w:spacing w:after="0"/>
              <w:ind w:left="0"/>
              <w:rPr>
                <w:rFonts w:ascii="Arial" w:hAnsi="Arial" w:cs="Arial"/>
                <w:sz w:val="14"/>
                <w:szCs w:val="14"/>
              </w:rPr>
            </w:pPr>
            <w:r w:rsidRPr="00727FC6">
              <w:rPr>
                <w:rFonts w:ascii="Arial" w:hAnsi="Arial" w:cs="Arial"/>
                <w:sz w:val="14"/>
                <w:szCs w:val="14"/>
              </w:rPr>
              <w:t> </w:t>
            </w:r>
          </w:p>
        </w:tc>
      </w:tr>
      <w:tr w14:paraId="68515575" w14:textId="77777777" w:rsidTr="00C86EFE">
        <w:tblPrEx>
          <w:tblW w:w="10547" w:type="dxa"/>
          <w:jc w:val="center"/>
          <w:tblLook w:val="04A0"/>
        </w:tblPrEx>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rsidR="00C86EFE" w:rsidRPr="00727FC6" w:rsidP="00C86EFE" w14:paraId="5647B7E3" w14:textId="77777777">
            <w:pPr>
              <w:spacing w:after="0"/>
              <w:ind w:left="0"/>
              <w:jc w:val="right"/>
              <w:rPr>
                <w:rFonts w:ascii="Arial" w:hAnsi="Arial" w:cs="Arial"/>
                <w:sz w:val="16"/>
                <w:szCs w:val="16"/>
              </w:rPr>
            </w:pPr>
            <w:r w:rsidRPr="00727FC6">
              <w:rPr>
                <w:rFonts w:ascii="Arial" w:hAnsi="Arial" w:cs="Arial"/>
                <w:sz w:val="16"/>
                <w:szCs w:val="16"/>
              </w:rPr>
              <w:t>Remarks:</w:t>
            </w:r>
          </w:p>
        </w:tc>
        <w:tc>
          <w:tcPr>
            <w:tcW w:w="854" w:type="dxa"/>
            <w:tcBorders>
              <w:top w:val="single" w:sz="4" w:space="0" w:color="auto"/>
              <w:left w:val="nil"/>
              <w:bottom w:val="nil"/>
              <w:right w:val="nil"/>
            </w:tcBorders>
            <w:shd w:val="clear" w:color="auto" w:fill="auto"/>
            <w:noWrap/>
            <w:vAlign w:val="bottom"/>
            <w:hideMark/>
          </w:tcPr>
          <w:p w:rsidR="00C86EFE" w:rsidRPr="00727FC6" w:rsidP="00C86EFE" w14:paraId="1866752E"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single" w:sz="4" w:space="0" w:color="auto"/>
              <w:left w:val="nil"/>
              <w:bottom w:val="nil"/>
              <w:right w:val="nil"/>
            </w:tcBorders>
            <w:shd w:val="clear" w:color="auto" w:fill="auto"/>
            <w:noWrap/>
            <w:vAlign w:val="bottom"/>
            <w:hideMark/>
          </w:tcPr>
          <w:p w:rsidR="00C86EFE" w:rsidRPr="00727FC6" w:rsidP="00C86EFE" w14:paraId="2DAA26E6"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single" w:sz="4" w:space="0" w:color="auto"/>
              <w:left w:val="nil"/>
              <w:bottom w:val="nil"/>
              <w:right w:val="nil"/>
            </w:tcBorders>
            <w:shd w:val="clear" w:color="auto" w:fill="auto"/>
            <w:noWrap/>
            <w:vAlign w:val="bottom"/>
            <w:hideMark/>
          </w:tcPr>
          <w:p w:rsidR="00C86EFE" w:rsidRPr="00727FC6" w:rsidP="00C86EFE" w14:paraId="73A32071"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single" w:sz="4" w:space="0" w:color="auto"/>
              <w:left w:val="nil"/>
              <w:bottom w:val="nil"/>
              <w:right w:val="nil"/>
            </w:tcBorders>
            <w:shd w:val="clear" w:color="auto" w:fill="auto"/>
            <w:noWrap/>
            <w:vAlign w:val="bottom"/>
            <w:hideMark/>
          </w:tcPr>
          <w:p w:rsidR="00C86EFE" w:rsidRPr="00727FC6" w:rsidP="00C86EFE" w14:paraId="5420758D"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single" w:sz="4" w:space="0" w:color="auto"/>
              <w:left w:val="nil"/>
              <w:bottom w:val="nil"/>
              <w:right w:val="nil"/>
            </w:tcBorders>
            <w:shd w:val="clear" w:color="auto" w:fill="auto"/>
            <w:noWrap/>
            <w:vAlign w:val="bottom"/>
            <w:hideMark/>
          </w:tcPr>
          <w:p w:rsidR="00C86EFE" w:rsidRPr="00727FC6" w:rsidP="00C86EFE" w14:paraId="7C4A8EA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single" w:sz="4" w:space="0" w:color="auto"/>
              <w:left w:val="nil"/>
              <w:bottom w:val="nil"/>
              <w:right w:val="nil"/>
            </w:tcBorders>
            <w:shd w:val="clear" w:color="auto" w:fill="auto"/>
            <w:noWrap/>
            <w:vAlign w:val="bottom"/>
            <w:hideMark/>
          </w:tcPr>
          <w:p w:rsidR="00C86EFE" w:rsidRPr="00727FC6" w:rsidP="00C86EFE" w14:paraId="534F236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single" w:sz="4" w:space="0" w:color="auto"/>
              <w:left w:val="nil"/>
              <w:bottom w:val="nil"/>
              <w:right w:val="nil"/>
            </w:tcBorders>
            <w:shd w:val="clear" w:color="auto" w:fill="auto"/>
            <w:noWrap/>
            <w:vAlign w:val="bottom"/>
            <w:hideMark/>
          </w:tcPr>
          <w:p w:rsidR="00C86EFE" w:rsidRPr="00727FC6" w:rsidP="00C86EFE" w14:paraId="1E0E5A79"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single" w:sz="4" w:space="0" w:color="auto"/>
              <w:left w:val="nil"/>
              <w:bottom w:val="nil"/>
              <w:right w:val="nil"/>
            </w:tcBorders>
            <w:shd w:val="clear" w:color="auto" w:fill="auto"/>
            <w:noWrap/>
            <w:vAlign w:val="bottom"/>
            <w:hideMark/>
          </w:tcPr>
          <w:p w:rsidR="00C86EFE" w:rsidRPr="00727FC6" w:rsidP="00C86EFE" w14:paraId="27B199F1"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single" w:sz="4" w:space="0" w:color="auto"/>
              <w:left w:val="nil"/>
              <w:bottom w:val="nil"/>
              <w:right w:val="nil"/>
            </w:tcBorders>
            <w:shd w:val="clear" w:color="auto" w:fill="auto"/>
            <w:noWrap/>
            <w:vAlign w:val="bottom"/>
            <w:hideMark/>
          </w:tcPr>
          <w:p w:rsidR="00C86EFE" w:rsidRPr="00727FC6" w:rsidP="00C86EFE" w14:paraId="636B7F0D"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single" w:sz="4" w:space="0" w:color="auto"/>
              <w:left w:val="nil"/>
              <w:bottom w:val="nil"/>
              <w:right w:val="single" w:sz="4" w:space="0" w:color="auto"/>
            </w:tcBorders>
            <w:shd w:val="clear" w:color="auto" w:fill="auto"/>
            <w:noWrap/>
            <w:vAlign w:val="bottom"/>
            <w:hideMark/>
          </w:tcPr>
          <w:p w:rsidR="00C86EFE" w:rsidRPr="00727FC6" w:rsidP="00C86EFE" w14:paraId="2DF60105"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191FADA" w14:textId="77777777">
            <w:pPr>
              <w:spacing w:after="0"/>
              <w:ind w:left="0"/>
              <w:rPr>
                <w:rFonts w:ascii="Arial" w:hAnsi="Arial" w:cs="Arial"/>
                <w:sz w:val="14"/>
                <w:szCs w:val="14"/>
              </w:rPr>
            </w:pPr>
            <w:r w:rsidRPr="00727FC6">
              <w:rPr>
                <w:rFonts w:ascii="Arial" w:hAnsi="Arial" w:cs="Arial"/>
                <w:sz w:val="14"/>
                <w:szCs w:val="14"/>
              </w:rPr>
              <w:t> </w:t>
            </w:r>
          </w:p>
        </w:tc>
      </w:tr>
      <w:tr w14:paraId="7C124B3D" w14:textId="77777777" w:rsidTr="00C86EFE">
        <w:tblPrEx>
          <w:tblW w:w="10547" w:type="dxa"/>
          <w:jc w:val="center"/>
          <w:tblLook w:val="04A0"/>
        </w:tblPrEx>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rsidR="00C86EFE" w:rsidRPr="00727FC6" w:rsidP="00C86EFE" w14:paraId="134868A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5BE3D83C"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00C86EFE" w:rsidRPr="00727FC6" w:rsidP="00C86EFE" w14:paraId="4EEB628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372F514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2D4EA74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3D7514E2"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4FAEE8C2"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04243F56"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7D9E661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40BF3B66" w14:textId="77777777">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rsidR="00C86EFE" w:rsidRPr="00727FC6" w:rsidP="00C86EFE" w14:paraId="035696FE"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2BEB4712" w14:textId="77777777">
            <w:pPr>
              <w:spacing w:after="0"/>
              <w:ind w:left="0"/>
              <w:rPr>
                <w:rFonts w:ascii="Arial" w:hAnsi="Arial" w:cs="Arial"/>
                <w:sz w:val="14"/>
                <w:szCs w:val="14"/>
              </w:rPr>
            </w:pPr>
            <w:r w:rsidRPr="00727FC6">
              <w:rPr>
                <w:rFonts w:ascii="Arial" w:hAnsi="Arial" w:cs="Arial"/>
                <w:sz w:val="14"/>
                <w:szCs w:val="14"/>
              </w:rPr>
              <w:t> </w:t>
            </w:r>
          </w:p>
        </w:tc>
      </w:tr>
      <w:tr w14:paraId="028D24CE"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64DD4ADC"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sz="4" w:space="0" w:color="auto"/>
              <w:bottom w:val="nil"/>
              <w:right w:val="nil"/>
            </w:tcBorders>
            <w:shd w:val="clear" w:color="auto" w:fill="auto"/>
            <w:noWrap/>
            <w:vAlign w:val="bottom"/>
            <w:hideMark/>
          </w:tcPr>
          <w:p w:rsidR="00C86EFE" w:rsidRPr="00727FC6" w:rsidP="00C86EFE" w14:paraId="188DC2C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00C86EFE" w:rsidRPr="00727FC6" w:rsidP="00C86EFE" w14:paraId="1174F7A6"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4F4D621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66B9BEF6"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7EDFC7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69FCD9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243D2555"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58CDF1C3"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6FC0B568" w14:textId="77777777">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rsidR="00C86EFE" w:rsidRPr="00727FC6" w:rsidP="00C86EFE" w14:paraId="4EFC4261"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3E8B56C9" w14:textId="77777777">
            <w:pPr>
              <w:spacing w:after="0"/>
              <w:ind w:left="0"/>
              <w:rPr>
                <w:rFonts w:ascii="Arial" w:hAnsi="Arial" w:cs="Arial"/>
                <w:sz w:val="14"/>
                <w:szCs w:val="14"/>
              </w:rPr>
            </w:pPr>
            <w:r w:rsidRPr="00727FC6">
              <w:rPr>
                <w:rFonts w:ascii="Arial" w:hAnsi="Arial" w:cs="Arial"/>
                <w:sz w:val="14"/>
                <w:szCs w:val="14"/>
              </w:rPr>
              <w:t> </w:t>
            </w:r>
          </w:p>
        </w:tc>
      </w:tr>
      <w:tr w14:paraId="0D79BD57"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7BC9A6C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sz="4" w:space="0" w:color="auto"/>
              <w:bottom w:val="single" w:sz="4" w:space="0" w:color="auto"/>
              <w:right w:val="nil"/>
            </w:tcBorders>
            <w:shd w:val="clear" w:color="auto" w:fill="auto"/>
            <w:noWrap/>
            <w:vAlign w:val="bottom"/>
            <w:hideMark/>
          </w:tcPr>
          <w:p w:rsidR="00C86EFE" w:rsidRPr="00727FC6" w:rsidP="00C86EFE" w14:paraId="020F5BF7"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2247C41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363B348D"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185BCF8E"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15363542"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5BA5E111"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rsidR="00C86EFE" w:rsidRPr="00727FC6" w:rsidP="00C86EFE" w14:paraId="05B83CF2"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rsidR="00C86EFE" w:rsidRPr="00727FC6" w:rsidP="00C86EFE" w14:paraId="0806B562"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04691D3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4F9170D6"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19A296A3" w14:textId="77777777">
            <w:pPr>
              <w:spacing w:after="0"/>
              <w:ind w:left="0"/>
              <w:rPr>
                <w:rFonts w:ascii="Arial" w:hAnsi="Arial" w:cs="Arial"/>
                <w:sz w:val="14"/>
                <w:szCs w:val="14"/>
              </w:rPr>
            </w:pPr>
            <w:r w:rsidRPr="00727FC6">
              <w:rPr>
                <w:rFonts w:ascii="Arial" w:hAnsi="Arial" w:cs="Arial"/>
                <w:sz w:val="14"/>
                <w:szCs w:val="14"/>
              </w:rPr>
              <w:t> </w:t>
            </w:r>
          </w:p>
        </w:tc>
      </w:tr>
      <w:tr w14:paraId="305B04F6" w14:textId="77777777" w:rsidTr="00C86EFE">
        <w:tblPrEx>
          <w:tblW w:w="10547" w:type="dxa"/>
          <w:jc w:val="center"/>
          <w:tblLook w:val="04A0"/>
        </w:tblPrEx>
        <w:trPr>
          <w:trHeight w:val="235"/>
          <w:jc w:val="center"/>
        </w:trPr>
        <w:tc>
          <w:tcPr>
            <w:tcW w:w="1813" w:type="dxa"/>
            <w:tcBorders>
              <w:top w:val="nil"/>
              <w:left w:val="single" w:sz="4" w:space="0" w:color="auto"/>
              <w:bottom w:val="single" w:sz="4" w:space="0" w:color="auto"/>
              <w:right w:val="nil"/>
            </w:tcBorders>
            <w:shd w:val="clear" w:color="auto" w:fill="auto"/>
            <w:noWrap/>
            <w:vAlign w:val="bottom"/>
            <w:hideMark/>
          </w:tcPr>
          <w:p w:rsidR="00C86EFE" w:rsidRPr="00727FC6" w:rsidP="00C86EFE" w14:paraId="1261691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rsidR="00C86EFE" w:rsidRPr="00727FC6" w:rsidP="00C86EFE" w14:paraId="3E090021"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7A56BFF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6D102A1E"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202CBF9B"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6FBF56C7"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1A70F65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rsidR="00C86EFE" w:rsidRPr="00727FC6" w:rsidP="00C86EFE" w14:paraId="7AA77717"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rsidR="00C86EFE" w:rsidRPr="00727FC6" w:rsidP="00C86EFE" w14:paraId="0590A77E"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1976434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68FEA3BF"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0BDCCAC1" w14:textId="77777777">
            <w:pPr>
              <w:spacing w:after="0"/>
              <w:ind w:left="0"/>
              <w:rPr>
                <w:rFonts w:ascii="Arial" w:hAnsi="Arial" w:cs="Arial"/>
                <w:sz w:val="14"/>
                <w:szCs w:val="14"/>
              </w:rPr>
            </w:pPr>
            <w:r w:rsidRPr="00727FC6">
              <w:rPr>
                <w:rFonts w:ascii="Arial" w:hAnsi="Arial" w:cs="Arial"/>
                <w:sz w:val="14"/>
                <w:szCs w:val="14"/>
              </w:rPr>
              <w:t> </w:t>
            </w:r>
          </w:p>
        </w:tc>
      </w:tr>
    </w:tbl>
    <w:p w:rsidR="00DE6CCC" w:rsidRPr="00727FC6" w:rsidP="005A59C0" w14:paraId="2EDA29B6" w14:textId="74E3E093">
      <w:pPr>
        <w:pStyle w:val="Heading2"/>
        <w:numPr>
          <w:ilvl w:val="0"/>
          <w:numId w:val="0"/>
        </w:numPr>
        <w:ind w:left="720" w:hanging="360"/>
        <w:sectPr w:rsidSect="009F380C">
          <w:headerReference w:type="even" r:id="rId34"/>
          <w:headerReference w:type="default" r:id="rId35"/>
          <w:footerReference w:type="default" r:id="rId36"/>
          <w:headerReference w:type="first" r:id="rId37"/>
          <w:pgSz w:w="12240" w:h="15840" w:code="1"/>
          <w:pgMar w:top="720" w:right="720" w:bottom="720" w:left="720" w:header="432" w:footer="432" w:gutter="0"/>
          <w:cols w:space="720"/>
          <w:docGrid w:linePitch="360"/>
        </w:sectPr>
      </w:pPr>
      <w:bookmarkStart w:id="501" w:name="_Toc127882910"/>
      <w:r w:rsidRPr="00727FC6">
        <w:t>BLS LMI TCF</w:t>
      </w:r>
      <w:r w:rsidRPr="00727FC6" w:rsidR="005A59C0">
        <w:t xml:space="preserve"> </w:t>
      </w:r>
      <w:r w:rsidRPr="00727FC6" w:rsidR="00E40135">
        <w:rPr>
          <w:b w:val="0"/>
          <w:i/>
        </w:rPr>
        <w:t xml:space="preserve">(Revised </w:t>
      </w:r>
      <w:r w:rsidR="00BC4A2A">
        <w:rPr>
          <w:b w:val="0"/>
          <w:i/>
        </w:rPr>
        <w:t>June 202</w:t>
      </w:r>
      <w:r w:rsidR="00BB2130">
        <w:rPr>
          <w:b w:val="0"/>
          <w:i/>
        </w:rPr>
        <w:t>3</w:t>
      </w:r>
      <w:r w:rsidRPr="00727FC6" w:rsidR="005A59C0">
        <w:rPr>
          <w:b w:val="0"/>
          <w:i/>
        </w:rPr>
        <w:t>)</w:t>
      </w:r>
      <w:bookmarkEnd w:id="501"/>
    </w:p>
    <w:p w:rsidR="009B367C" w:rsidRPr="00727FC6" w:rsidP="00E12337" w14:paraId="027EE484" w14:textId="77777777"/>
    <w:p w:rsidR="00CC3669" w:rsidRPr="00727FC6" w:rsidP="00E12337" w14:paraId="591154AC" w14:textId="77777777"/>
    <w:p w:rsidR="00CC3669" w:rsidRPr="00727FC6" w:rsidP="00E12337" w14:paraId="08EA3796" w14:textId="77777777"/>
    <w:p w:rsidR="00CC3669" w:rsidRPr="00727FC6" w:rsidP="00E12337" w14:paraId="1C632B98" w14:textId="77777777"/>
    <w:p w:rsidR="00CC3669" w:rsidRPr="00727FC6" w:rsidP="00E12337" w14:paraId="238C1F3E" w14:textId="77777777"/>
    <w:p w:rsidR="00CC3669" w:rsidRPr="00727FC6" w:rsidP="00E12337" w14:paraId="519749C4" w14:textId="77777777"/>
    <w:p w:rsidR="00CC3669" w:rsidRPr="00727FC6" w:rsidP="00E12337" w14:paraId="33F5BF8B" w14:textId="77777777"/>
    <w:p w:rsidR="00CC3669" w:rsidRPr="00727FC6" w:rsidP="00E12337" w14:paraId="75C1FB14" w14:textId="77777777"/>
    <w:p w:rsidR="00CC3669" w:rsidRPr="00727FC6" w:rsidP="00E12337" w14:paraId="2DCA2853" w14:textId="77777777"/>
    <w:p w:rsidR="00CC3669" w:rsidRPr="00727FC6" w:rsidP="00E12337" w14:paraId="3F79CDF2" w14:textId="77777777"/>
    <w:p w:rsidR="00CC3669" w:rsidRPr="00727FC6" w:rsidP="00E12337" w14:paraId="3EDE95EE" w14:textId="77777777"/>
    <w:p w:rsidR="00CC3669" w:rsidRPr="00727FC6" w:rsidP="00E12337" w14:paraId="7C2A9D34" w14:textId="77777777"/>
    <w:p w:rsidR="00124CB9" w:rsidRPr="00727FC6" w:rsidP="009F380C" w14:paraId="09DDDA9E" w14:textId="3F9ECC06">
      <w:pPr>
        <w:ind w:left="0"/>
        <w:jc w:val="center"/>
        <w:sectPr w:rsidSect="00A916EE">
          <w:headerReference w:type="even" r:id="rId38"/>
          <w:headerReference w:type="default" r:id="rId39"/>
          <w:footerReference w:type="default" r:id="rId40"/>
          <w:headerReference w:type="first" r:id="rId41"/>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923" w:type="dxa"/>
        <w:tblInd w:w="-112" w:type="dxa"/>
        <w:tblLayout w:type="fixed"/>
        <w:tblLook w:val="04A0"/>
      </w:tblPr>
      <w:tblGrid>
        <w:gridCol w:w="1207"/>
        <w:gridCol w:w="1536"/>
        <w:gridCol w:w="2085"/>
        <w:gridCol w:w="1207"/>
        <w:gridCol w:w="1317"/>
        <w:gridCol w:w="1179"/>
        <w:gridCol w:w="748"/>
        <w:gridCol w:w="1060"/>
        <w:gridCol w:w="1464"/>
        <w:gridCol w:w="1474"/>
        <w:gridCol w:w="1646"/>
      </w:tblGrid>
      <w:tr w14:paraId="0505EFCE" w14:textId="77777777" w:rsidTr="00DE6CCC">
        <w:tblPrEx>
          <w:tblW w:w="14923" w:type="dxa"/>
          <w:tblInd w:w="-112" w:type="dxa"/>
          <w:tblLayout w:type="fixed"/>
          <w:tblLook w:val="04A0"/>
        </w:tblPrEx>
        <w:trPr>
          <w:trHeight w:val="838"/>
        </w:trPr>
        <w:tc>
          <w:tcPr>
            <w:tcW w:w="6035" w:type="dxa"/>
            <w:gridSpan w:val="4"/>
            <w:tcBorders>
              <w:top w:val="single" w:sz="12" w:space="0" w:color="auto"/>
              <w:left w:val="single" w:sz="12" w:space="0" w:color="auto"/>
              <w:bottom w:val="nil"/>
              <w:right w:val="nil"/>
            </w:tcBorders>
            <w:shd w:val="clear" w:color="auto" w:fill="auto"/>
            <w:noWrap/>
            <w:vAlign w:val="center"/>
            <w:hideMark/>
          </w:tcPr>
          <w:p w:rsidR="002C1E6F" w:rsidRPr="00727FC6" w:rsidP="002C1E6F" w14:paraId="1F18834B" w14:textId="77777777">
            <w:pPr>
              <w:spacing w:after="0"/>
              <w:ind w:left="0"/>
              <w:rPr>
                <w:rFonts w:ascii="Arial" w:hAnsi="Arial" w:cs="Arial"/>
                <w:b/>
                <w:bCs/>
                <w:szCs w:val="20"/>
              </w:rPr>
            </w:pPr>
            <w:r w:rsidRPr="00727FC6">
              <w:rPr>
                <w:rFonts w:ascii="Arial" w:hAnsi="Arial" w:cs="Arial"/>
                <w:b/>
                <w:bCs/>
                <w:szCs w:val="20"/>
              </w:rPr>
              <w:t>BUREAU OF LABOR STATISTICS</w:t>
            </w:r>
          </w:p>
        </w:tc>
        <w:tc>
          <w:tcPr>
            <w:tcW w:w="5768" w:type="dxa"/>
            <w:gridSpan w:val="5"/>
            <w:tcBorders>
              <w:top w:val="single" w:sz="12" w:space="0" w:color="auto"/>
              <w:left w:val="nil"/>
              <w:bottom w:val="nil"/>
              <w:right w:val="nil"/>
            </w:tcBorders>
            <w:shd w:val="clear" w:color="auto" w:fill="auto"/>
            <w:noWrap/>
            <w:vAlign w:val="center"/>
            <w:hideMark/>
          </w:tcPr>
          <w:p w:rsidR="002C1E6F" w:rsidRPr="00727FC6" w:rsidP="002C1E6F" w14:paraId="0A7187F3" w14:textId="77777777">
            <w:pPr>
              <w:spacing w:after="0"/>
              <w:ind w:left="1440"/>
              <w:jc w:val="right"/>
              <w:rPr>
                <w:rFonts w:ascii="Arial" w:hAnsi="Arial" w:cs="Arial"/>
                <w:b/>
                <w:bCs/>
                <w:szCs w:val="20"/>
              </w:rPr>
            </w:pPr>
            <w:r w:rsidRPr="00727FC6">
              <w:rPr>
                <w:rFonts w:ascii="Arial" w:hAnsi="Arial" w:cs="Arial"/>
                <w:b/>
                <w:bCs/>
                <w:szCs w:val="20"/>
              </w:rPr>
              <w:t>U.S. DEPARTMENT OF LABOR</w:t>
            </w:r>
          </w:p>
        </w:tc>
        <w:tc>
          <w:tcPr>
            <w:tcW w:w="3120" w:type="dxa"/>
            <w:gridSpan w:val="2"/>
            <w:tcBorders>
              <w:top w:val="single" w:sz="12" w:space="0" w:color="auto"/>
              <w:left w:val="nil"/>
              <w:bottom w:val="nil"/>
              <w:right w:val="single" w:sz="12" w:space="0" w:color="auto"/>
            </w:tcBorders>
            <w:shd w:val="clear" w:color="auto" w:fill="auto"/>
            <w:noWrap/>
            <w:vAlign w:val="bottom"/>
            <w:hideMark/>
          </w:tcPr>
          <w:p w:rsidR="002C1E6F" w:rsidRPr="00727FC6" w:rsidP="002C1E6F" w14:paraId="4079357E" w14:textId="77777777">
            <w:pPr>
              <w:spacing w:after="0"/>
              <w:ind w:left="0"/>
              <w:jc w:val="right"/>
              <w:rPr>
                <w:rFonts w:ascii="Arial" w:hAnsi="Arial" w:cs="Arial"/>
                <w:szCs w:val="20"/>
              </w:rPr>
            </w:pPr>
            <w:r w:rsidRPr="00727FC6">
              <w:rPr>
                <w:rFonts w:ascii="Arial" w:hAnsi="Arial" w:cs="Arial"/>
                <w:noProof/>
                <w:szCs w:val="20"/>
              </w:rPr>
              <w:drawing>
                <wp:inline distT="0" distB="0" distL="0" distR="0">
                  <wp:extent cx="57150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52450"/>
                          </a:xfrm>
                          <a:prstGeom prst="rect">
                            <a:avLst/>
                          </a:prstGeom>
                          <a:noFill/>
                          <a:ln>
                            <a:noFill/>
                          </a:ln>
                        </pic:spPr>
                      </pic:pic>
                    </a:graphicData>
                  </a:graphic>
                </wp:inline>
              </w:drawing>
            </w:r>
          </w:p>
        </w:tc>
      </w:tr>
      <w:tr w14:paraId="142211D8" w14:textId="77777777" w:rsidTr="00DE6CCC">
        <w:tblPrEx>
          <w:tblW w:w="14923" w:type="dxa"/>
          <w:tblInd w:w="-112" w:type="dxa"/>
          <w:tblLayout w:type="fixed"/>
          <w:tblLook w:val="04A0"/>
        </w:tblPrEx>
        <w:trPr>
          <w:trHeight w:val="636"/>
        </w:trPr>
        <w:tc>
          <w:tcPr>
            <w:tcW w:w="14923" w:type="dxa"/>
            <w:gridSpan w:val="11"/>
            <w:tcBorders>
              <w:top w:val="nil"/>
              <w:left w:val="single" w:sz="12" w:space="0" w:color="auto"/>
              <w:bottom w:val="nil"/>
              <w:right w:val="single" w:sz="12" w:space="0" w:color="auto"/>
            </w:tcBorders>
            <w:shd w:val="clear" w:color="auto" w:fill="auto"/>
            <w:noWrap/>
            <w:vAlign w:val="center"/>
            <w:hideMark/>
          </w:tcPr>
          <w:p w:rsidR="002C1E6F" w:rsidRPr="00727FC6" w:rsidP="002C1E6F" w14:paraId="4FCD5AD2" w14:textId="77777777">
            <w:pPr>
              <w:spacing w:after="0"/>
              <w:ind w:left="0"/>
              <w:jc w:val="center"/>
              <w:rPr>
                <w:rFonts w:ascii="Arial" w:hAnsi="Arial" w:cs="Arial"/>
                <w:b/>
                <w:bCs/>
                <w:szCs w:val="20"/>
              </w:rPr>
            </w:pPr>
            <w:r w:rsidRPr="00727FC6">
              <w:rPr>
                <w:rFonts w:ascii="Arial" w:hAnsi="Arial" w:cs="Arial"/>
                <w:b/>
                <w:bCs/>
                <w:szCs w:val="20"/>
              </w:rPr>
              <w:t>BLS LMI PROPERTY LISTING</w:t>
            </w:r>
          </w:p>
        </w:tc>
      </w:tr>
      <w:tr w14:paraId="4F8AD9C6" w14:textId="77777777" w:rsidTr="00DE6CCC">
        <w:tblPrEx>
          <w:tblW w:w="14923" w:type="dxa"/>
          <w:tblInd w:w="-112" w:type="dxa"/>
          <w:tblLayout w:type="fixed"/>
          <w:tblLook w:val="04A0"/>
        </w:tblPrEx>
        <w:trPr>
          <w:trHeight w:val="506"/>
        </w:trPr>
        <w:tc>
          <w:tcPr>
            <w:tcW w:w="14923" w:type="dxa"/>
            <w:gridSpan w:val="11"/>
            <w:tcBorders>
              <w:top w:val="nil"/>
              <w:left w:val="single" w:sz="12" w:space="0" w:color="auto"/>
              <w:bottom w:val="single" w:sz="4" w:space="0" w:color="auto"/>
              <w:right w:val="single" w:sz="12" w:space="0" w:color="auto"/>
            </w:tcBorders>
            <w:shd w:val="clear" w:color="auto" w:fill="auto"/>
            <w:noWrap/>
            <w:hideMark/>
          </w:tcPr>
          <w:p w:rsidR="002C1E6F" w:rsidRPr="00727FC6" w:rsidP="002C1E6F" w14:paraId="7A133FFE" w14:textId="77777777">
            <w:pPr>
              <w:spacing w:after="0"/>
              <w:ind w:left="0"/>
              <w:jc w:val="center"/>
              <w:rPr>
                <w:rFonts w:ascii="Arial" w:hAnsi="Arial" w:cs="Arial"/>
                <w:b/>
                <w:bCs/>
                <w:szCs w:val="20"/>
              </w:rPr>
            </w:pPr>
            <w:r w:rsidRPr="00727FC6">
              <w:rPr>
                <w:rFonts w:ascii="Arial" w:hAnsi="Arial" w:cs="Arial"/>
                <w:b/>
                <w:bCs/>
                <w:szCs w:val="20"/>
              </w:rPr>
              <w:t>(BLS-Owned Property ONLY -- NOT Property Procured with Cooperative Agreement Funds)</w:t>
            </w:r>
          </w:p>
        </w:tc>
      </w:tr>
      <w:tr w14:paraId="6C69D76F" w14:textId="77777777" w:rsidTr="00DE6CCC">
        <w:tblPrEx>
          <w:tblW w:w="14923" w:type="dxa"/>
          <w:tblInd w:w="-112" w:type="dxa"/>
          <w:tblLayout w:type="fixed"/>
          <w:tblLook w:val="04A0"/>
        </w:tblPrEx>
        <w:trPr>
          <w:trHeight w:val="927"/>
        </w:trPr>
        <w:tc>
          <w:tcPr>
            <w:tcW w:w="11803"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rsidR="002C1E6F" w:rsidRPr="00727FC6" w:rsidP="002C1E6F" w14:paraId="1CD16D5A" w14:textId="1B1EBB8E">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xml:space="preserve">.  If you have any comments regarding these estimates or any other aspect of this form, including suggestions for reducing this burden, send them </w:t>
            </w:r>
            <w:r w:rsidRPr="00BB2130" w:rsidR="00BB2130">
              <w:rPr>
                <w:rFonts w:ascii="Arial" w:hAnsi="Arial" w:cs="Arial"/>
                <w:sz w:val="14"/>
                <w:szCs w:val="14"/>
              </w:rPr>
              <w:t xml:space="preserve"> BLS_PRA_Public@bls.gov</w:t>
            </w:r>
            <w:r w:rsidRPr="00727FC6">
              <w:rPr>
                <w:rFonts w:ascii="Arial" w:hAnsi="Arial" w:cs="Arial"/>
                <w:sz w:val="14"/>
                <w:szCs w:val="14"/>
              </w:rPr>
              <w:t>.  You are not required to respond to the collection of information unless it displays a currently valid OMB control number.</w:t>
            </w:r>
          </w:p>
        </w:tc>
        <w:tc>
          <w:tcPr>
            <w:tcW w:w="3120" w:type="dxa"/>
            <w:gridSpan w:val="2"/>
            <w:tcBorders>
              <w:top w:val="single" w:sz="4" w:space="0" w:color="auto"/>
              <w:left w:val="nil"/>
              <w:bottom w:val="single" w:sz="4" w:space="0" w:color="auto"/>
              <w:right w:val="single" w:sz="12" w:space="0" w:color="auto"/>
            </w:tcBorders>
            <w:shd w:val="clear" w:color="auto" w:fill="auto"/>
            <w:vAlign w:val="center"/>
            <w:hideMark/>
          </w:tcPr>
          <w:p w:rsidR="002C1E6F" w:rsidRPr="00727FC6" w:rsidP="002C1E6F" w14:paraId="295CE92B" w14:textId="4D9F33C4">
            <w:pPr>
              <w:spacing w:after="0"/>
              <w:ind w:left="0"/>
              <w:jc w:val="center"/>
              <w:rPr>
                <w:rFonts w:ascii="Arial" w:hAnsi="Arial" w:cs="Arial"/>
                <w:sz w:val="16"/>
                <w:szCs w:val="16"/>
              </w:rPr>
            </w:pPr>
            <w:r w:rsidRPr="00727FC6">
              <w:rPr>
                <w:rFonts w:ascii="Arial" w:hAnsi="Arial" w:cs="Arial"/>
                <w:sz w:val="16"/>
                <w:szCs w:val="16"/>
              </w:rPr>
              <w:br/>
              <w:t>OMB No. 1220-0079</w:t>
            </w:r>
            <w:r w:rsidRPr="00727FC6">
              <w:rPr>
                <w:rFonts w:ascii="Arial" w:hAnsi="Arial" w:cs="Arial"/>
                <w:sz w:val="16"/>
                <w:szCs w:val="16"/>
              </w:rPr>
              <w:br/>
              <w:t xml:space="preserve">Approval Expires  </w:t>
            </w:r>
            <w:r w:rsidR="0053788F">
              <w:rPr>
                <w:rFonts w:ascii="Arial" w:hAnsi="Arial" w:cs="Arial"/>
                <w:sz w:val="16"/>
                <w:szCs w:val="16"/>
              </w:rPr>
              <w:t>06-30-2024</w:t>
            </w:r>
          </w:p>
        </w:tc>
      </w:tr>
      <w:tr w14:paraId="0D85971F"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337A9BBC"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002C1E6F" w:rsidRPr="00727FC6" w:rsidP="002C1E6F" w14:paraId="01B5500B"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002C1E6F" w:rsidRPr="00727FC6" w:rsidP="002C1E6F" w14:paraId="23CC7A2F" w14:textId="77777777">
            <w:pPr>
              <w:spacing w:after="0"/>
              <w:ind w:left="0"/>
              <w:rPr>
                <w:rFonts w:ascii="Calibri" w:hAnsi="Calibri" w:cs="Arial"/>
                <w:sz w:val="24"/>
              </w:rPr>
            </w:pPr>
            <w:r w:rsidRPr="00727FC6">
              <w:rPr>
                <w:rFonts w:ascii="Calibri" w:hAnsi="Calibri" w:cs="Arial"/>
                <w:sz w:val="24"/>
              </w:rPr>
              <w:t xml:space="preserve"> </w:t>
            </w:r>
          </w:p>
        </w:tc>
        <w:tc>
          <w:tcPr>
            <w:tcW w:w="1207" w:type="dxa"/>
            <w:tcBorders>
              <w:top w:val="nil"/>
              <w:left w:val="nil"/>
              <w:bottom w:val="nil"/>
              <w:right w:val="nil"/>
            </w:tcBorders>
            <w:shd w:val="clear" w:color="auto" w:fill="auto"/>
            <w:noWrap/>
            <w:vAlign w:val="bottom"/>
            <w:hideMark/>
          </w:tcPr>
          <w:p w:rsidR="002C1E6F" w:rsidRPr="00727FC6" w:rsidP="002C1E6F" w14:paraId="76781BCA"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002C1E6F" w:rsidRPr="00727FC6" w:rsidP="002C1E6F" w14:paraId="78CF067F"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002C1E6F" w:rsidRPr="00727FC6" w:rsidP="002C1E6F" w14:paraId="3939288E"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002C1E6F" w:rsidRPr="00727FC6" w:rsidP="002C1E6F" w14:paraId="60D59126"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002C1E6F" w:rsidRPr="00727FC6" w:rsidP="002C1E6F" w14:paraId="7C2E362B"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002C1E6F" w:rsidRPr="00727FC6" w:rsidP="002C1E6F" w14:paraId="13E107E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002C1E6F" w:rsidRPr="00727FC6" w:rsidP="002C1E6F" w14:paraId="3AF8311C"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5E80C800" w14:textId="77777777">
            <w:pPr>
              <w:spacing w:after="0"/>
              <w:ind w:left="0"/>
              <w:rPr>
                <w:rFonts w:ascii="Calibri" w:hAnsi="Calibri" w:cs="Arial"/>
                <w:sz w:val="24"/>
              </w:rPr>
            </w:pPr>
            <w:r w:rsidRPr="00727FC6">
              <w:rPr>
                <w:rFonts w:ascii="Calibri" w:hAnsi="Calibri" w:cs="Arial"/>
                <w:sz w:val="24"/>
              </w:rPr>
              <w:t> </w:t>
            </w:r>
          </w:p>
        </w:tc>
      </w:tr>
      <w:tr w14:paraId="485CC339" w14:textId="77777777" w:rsidTr="00DE6CCC">
        <w:tblPrEx>
          <w:tblW w:w="14923" w:type="dxa"/>
          <w:tblInd w:w="-112" w:type="dxa"/>
          <w:tblLayout w:type="fixed"/>
          <w:tblLook w:val="04A0"/>
        </w:tblPrEx>
        <w:trPr>
          <w:trHeight w:val="520"/>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5903420C" w14:textId="77777777">
            <w:pPr>
              <w:spacing w:after="0"/>
              <w:ind w:left="0"/>
              <w:rPr>
                <w:rFonts w:ascii="Calibri" w:hAnsi="Calibri" w:cs="Arial"/>
                <w:sz w:val="24"/>
              </w:rPr>
            </w:pPr>
            <w:r w:rsidRPr="00727FC6">
              <w:rPr>
                <w:rFonts w:ascii="Calibri" w:hAnsi="Calibri" w:cs="Arial"/>
                <w:sz w:val="24"/>
              </w:rPr>
              <w:t> </w:t>
            </w:r>
          </w:p>
        </w:tc>
        <w:tc>
          <w:tcPr>
            <w:tcW w:w="3621" w:type="dxa"/>
            <w:gridSpan w:val="2"/>
            <w:tcBorders>
              <w:top w:val="nil"/>
              <w:left w:val="nil"/>
              <w:bottom w:val="nil"/>
              <w:right w:val="nil"/>
            </w:tcBorders>
            <w:shd w:val="clear" w:color="auto" w:fill="auto"/>
            <w:vAlign w:val="bottom"/>
            <w:hideMark/>
          </w:tcPr>
          <w:p w:rsidR="002C1E6F" w:rsidRPr="00727FC6" w:rsidP="002C1E6F" w14:paraId="6D09B2A1" w14:textId="77777777">
            <w:pPr>
              <w:spacing w:after="0"/>
              <w:ind w:left="0"/>
              <w:jc w:val="right"/>
              <w:rPr>
                <w:rFonts w:ascii="Arial" w:hAnsi="Arial" w:cs="Arial"/>
                <w:szCs w:val="20"/>
              </w:rPr>
            </w:pPr>
            <w:r w:rsidRPr="00727FC6">
              <w:rPr>
                <w:rFonts w:ascii="Arial" w:hAnsi="Arial" w:cs="Arial"/>
                <w:szCs w:val="20"/>
              </w:rPr>
              <w:t>State Workforce Agency (SWA):</w:t>
            </w:r>
          </w:p>
        </w:tc>
        <w:tc>
          <w:tcPr>
            <w:tcW w:w="4451" w:type="dxa"/>
            <w:gridSpan w:val="4"/>
            <w:tcBorders>
              <w:top w:val="nil"/>
              <w:left w:val="nil"/>
              <w:bottom w:val="single" w:sz="4" w:space="0" w:color="auto"/>
              <w:right w:val="nil"/>
            </w:tcBorders>
            <w:shd w:val="clear" w:color="auto" w:fill="auto"/>
            <w:noWrap/>
            <w:vAlign w:val="bottom"/>
            <w:hideMark/>
          </w:tcPr>
          <w:p w:rsidR="002C1E6F" w:rsidRPr="00727FC6" w:rsidP="002C1E6F" w14:paraId="2816B66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nil"/>
              <w:right w:val="nil"/>
            </w:tcBorders>
            <w:shd w:val="clear" w:color="auto" w:fill="auto"/>
            <w:noWrap/>
            <w:vAlign w:val="bottom"/>
            <w:hideMark/>
          </w:tcPr>
          <w:p w:rsidR="002C1E6F" w:rsidRPr="00727FC6" w:rsidP="002C1E6F" w14:paraId="0A5FBD06" w14:textId="77777777">
            <w:pPr>
              <w:spacing w:after="0"/>
              <w:ind w:left="0"/>
              <w:jc w:val="right"/>
              <w:rPr>
                <w:rFonts w:ascii="Arial" w:hAnsi="Arial" w:cs="Arial"/>
                <w:szCs w:val="20"/>
              </w:rPr>
            </w:pPr>
            <w:r w:rsidRPr="00727FC6">
              <w:rPr>
                <w:rFonts w:ascii="Arial" w:hAnsi="Arial" w:cs="Arial"/>
                <w:szCs w:val="20"/>
              </w:rPr>
              <w:t>Date:</w:t>
            </w:r>
          </w:p>
        </w:tc>
        <w:tc>
          <w:tcPr>
            <w:tcW w:w="1464" w:type="dxa"/>
            <w:tcBorders>
              <w:top w:val="nil"/>
              <w:left w:val="nil"/>
              <w:bottom w:val="single" w:sz="4" w:space="0" w:color="auto"/>
              <w:right w:val="nil"/>
            </w:tcBorders>
            <w:shd w:val="clear" w:color="auto" w:fill="auto"/>
            <w:noWrap/>
            <w:vAlign w:val="bottom"/>
            <w:hideMark/>
          </w:tcPr>
          <w:p w:rsidR="002C1E6F" w:rsidRPr="00727FC6" w:rsidP="002C1E6F" w14:paraId="15E3467B"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002C1E6F" w:rsidRPr="00727FC6" w:rsidP="002C1E6F" w14:paraId="4B13921B"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48D90334" w14:textId="77777777">
            <w:pPr>
              <w:spacing w:after="0"/>
              <w:ind w:left="0"/>
              <w:rPr>
                <w:rFonts w:ascii="Calibri" w:hAnsi="Calibri" w:cs="Arial"/>
                <w:sz w:val="24"/>
              </w:rPr>
            </w:pPr>
            <w:r w:rsidRPr="00727FC6">
              <w:rPr>
                <w:rFonts w:ascii="Calibri" w:hAnsi="Calibri" w:cs="Arial"/>
                <w:sz w:val="24"/>
              </w:rPr>
              <w:t> </w:t>
            </w:r>
          </w:p>
        </w:tc>
      </w:tr>
      <w:tr w14:paraId="1D3D9EF0"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29BA39AD"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002C1E6F" w:rsidRPr="00727FC6" w:rsidP="002C1E6F" w14:paraId="68435EC3"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002C1E6F" w:rsidRPr="00727FC6" w:rsidP="002C1E6F" w14:paraId="7B975287"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002C1E6F" w:rsidRPr="00727FC6" w:rsidP="002C1E6F" w14:paraId="7745F043"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002C1E6F" w:rsidRPr="00727FC6" w:rsidP="002C1E6F" w14:paraId="511F37D8"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002C1E6F" w:rsidRPr="00727FC6" w:rsidP="002C1E6F" w14:paraId="35AE3CE6"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002C1E6F" w:rsidRPr="00727FC6" w:rsidP="002C1E6F" w14:paraId="78631ED0"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002C1E6F" w:rsidRPr="00727FC6" w:rsidP="002C1E6F" w14:paraId="0DA21AE9"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002C1E6F" w:rsidRPr="00727FC6" w:rsidP="002C1E6F" w14:paraId="1EEF0E2D"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002C1E6F" w:rsidRPr="00727FC6" w:rsidP="002C1E6F" w14:paraId="53FF8A4C"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0D69570F" w14:textId="77777777">
            <w:pPr>
              <w:spacing w:after="0"/>
              <w:ind w:left="0"/>
              <w:rPr>
                <w:rFonts w:ascii="Calibri" w:hAnsi="Calibri" w:cs="Arial"/>
                <w:sz w:val="24"/>
              </w:rPr>
            </w:pPr>
            <w:r w:rsidRPr="00727FC6">
              <w:rPr>
                <w:rFonts w:ascii="Calibri" w:hAnsi="Calibri" w:cs="Arial"/>
                <w:sz w:val="24"/>
              </w:rPr>
              <w:t> </w:t>
            </w:r>
          </w:p>
        </w:tc>
      </w:tr>
      <w:tr w14:paraId="3108FAEC"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60071169" w14:textId="77777777">
            <w:pPr>
              <w:spacing w:after="0"/>
              <w:ind w:left="0"/>
              <w:rPr>
                <w:rFonts w:ascii="Calibri" w:hAnsi="Calibri" w:cs="Arial"/>
                <w:sz w:val="24"/>
              </w:rPr>
            </w:pPr>
          </w:p>
        </w:tc>
        <w:tc>
          <w:tcPr>
            <w:tcW w:w="1536" w:type="dxa"/>
            <w:tcBorders>
              <w:top w:val="nil"/>
              <w:left w:val="nil"/>
              <w:bottom w:val="nil"/>
              <w:right w:val="nil"/>
            </w:tcBorders>
            <w:shd w:val="clear" w:color="auto" w:fill="auto"/>
            <w:noWrap/>
            <w:vAlign w:val="bottom"/>
            <w:hideMark/>
          </w:tcPr>
          <w:p w:rsidR="002C1E6F" w:rsidRPr="00727FC6" w:rsidP="002C1E6F" w14:paraId="0A33DA24" w14:textId="77777777">
            <w:pPr>
              <w:spacing w:after="0"/>
              <w:ind w:left="0"/>
              <w:jc w:val="right"/>
              <w:rPr>
                <w:rFonts w:ascii="Arial" w:hAnsi="Arial" w:cs="Arial"/>
                <w:szCs w:val="20"/>
              </w:rPr>
            </w:pPr>
            <w:r w:rsidRPr="00727FC6">
              <w:rPr>
                <w:rFonts w:ascii="Arial" w:hAnsi="Arial" w:cs="Arial"/>
                <w:szCs w:val="20"/>
              </w:rPr>
              <w:t>CA #:</w:t>
            </w:r>
          </w:p>
        </w:tc>
        <w:tc>
          <w:tcPr>
            <w:tcW w:w="2085" w:type="dxa"/>
            <w:tcBorders>
              <w:top w:val="nil"/>
              <w:left w:val="nil"/>
              <w:bottom w:val="single" w:sz="4" w:space="0" w:color="auto"/>
              <w:right w:val="nil"/>
            </w:tcBorders>
            <w:shd w:val="clear" w:color="auto" w:fill="auto"/>
            <w:noWrap/>
            <w:vAlign w:val="bottom"/>
            <w:hideMark/>
          </w:tcPr>
          <w:p w:rsidR="002C1E6F" w:rsidRPr="00727FC6" w:rsidP="002C1E6F" w14:paraId="02444743" w14:textId="77777777">
            <w:pPr>
              <w:spacing w:after="0"/>
              <w:ind w:left="0"/>
              <w:rPr>
                <w:rFonts w:ascii="Arial" w:hAnsi="Arial" w:cs="Arial"/>
                <w:b/>
                <w:bCs/>
                <w:szCs w:val="20"/>
                <w:u w:val="single"/>
              </w:rPr>
            </w:pPr>
          </w:p>
        </w:tc>
        <w:tc>
          <w:tcPr>
            <w:tcW w:w="2524" w:type="dxa"/>
            <w:gridSpan w:val="2"/>
            <w:tcBorders>
              <w:top w:val="nil"/>
              <w:left w:val="nil"/>
              <w:bottom w:val="nil"/>
              <w:right w:val="nil"/>
            </w:tcBorders>
            <w:shd w:val="clear" w:color="auto" w:fill="auto"/>
            <w:noWrap/>
            <w:vAlign w:val="bottom"/>
            <w:hideMark/>
          </w:tcPr>
          <w:p w:rsidR="002C1E6F" w:rsidRPr="00727FC6" w:rsidP="002C1E6F" w14:paraId="106E80F4" w14:textId="77777777">
            <w:pPr>
              <w:spacing w:after="0"/>
              <w:ind w:left="0"/>
              <w:jc w:val="right"/>
              <w:rPr>
                <w:rFonts w:ascii="Arial" w:hAnsi="Arial" w:cs="Arial"/>
                <w:szCs w:val="20"/>
              </w:rPr>
            </w:pPr>
            <w:r w:rsidRPr="00727FC6">
              <w:rPr>
                <w:rFonts w:ascii="Arial" w:hAnsi="Arial" w:cs="Arial"/>
                <w:szCs w:val="20"/>
              </w:rPr>
              <w:t>CA Period: From:</w:t>
            </w:r>
          </w:p>
        </w:tc>
        <w:tc>
          <w:tcPr>
            <w:tcW w:w="1927" w:type="dxa"/>
            <w:gridSpan w:val="2"/>
            <w:tcBorders>
              <w:top w:val="nil"/>
              <w:left w:val="nil"/>
              <w:bottom w:val="single" w:sz="4" w:space="0" w:color="auto"/>
              <w:right w:val="nil"/>
            </w:tcBorders>
            <w:shd w:val="clear" w:color="auto" w:fill="auto"/>
            <w:noWrap/>
            <w:vAlign w:val="bottom"/>
            <w:hideMark/>
          </w:tcPr>
          <w:p w:rsidR="002C1E6F" w:rsidRPr="00727FC6" w:rsidP="002C1E6F" w14:paraId="7A55B92D" w14:textId="77777777">
            <w:pPr>
              <w:spacing w:after="0"/>
              <w:ind w:left="0"/>
              <w:rPr>
                <w:rFonts w:ascii="Arial" w:hAnsi="Arial" w:cs="Arial"/>
                <w:b/>
                <w:bCs/>
                <w:szCs w:val="20"/>
                <w:u w:val="single"/>
              </w:rPr>
            </w:pPr>
          </w:p>
        </w:tc>
        <w:tc>
          <w:tcPr>
            <w:tcW w:w="1060" w:type="dxa"/>
            <w:tcBorders>
              <w:top w:val="nil"/>
              <w:left w:val="nil"/>
              <w:bottom w:val="nil"/>
              <w:right w:val="nil"/>
            </w:tcBorders>
            <w:shd w:val="clear" w:color="auto" w:fill="auto"/>
            <w:noWrap/>
            <w:vAlign w:val="bottom"/>
            <w:hideMark/>
          </w:tcPr>
          <w:p w:rsidR="002C1E6F" w:rsidRPr="00727FC6" w:rsidP="002C1E6F" w14:paraId="45ADEE74" w14:textId="77777777">
            <w:pPr>
              <w:spacing w:after="0"/>
              <w:ind w:left="0"/>
              <w:jc w:val="right"/>
              <w:rPr>
                <w:rFonts w:ascii="Arial" w:hAnsi="Arial" w:cs="Arial"/>
                <w:szCs w:val="20"/>
              </w:rPr>
            </w:pPr>
            <w:r w:rsidRPr="00727FC6">
              <w:rPr>
                <w:rFonts w:ascii="Arial" w:hAnsi="Arial" w:cs="Arial"/>
                <w:szCs w:val="20"/>
              </w:rPr>
              <w:t>To:</w:t>
            </w:r>
          </w:p>
        </w:tc>
        <w:tc>
          <w:tcPr>
            <w:tcW w:w="1464" w:type="dxa"/>
            <w:tcBorders>
              <w:top w:val="nil"/>
              <w:left w:val="nil"/>
              <w:bottom w:val="single" w:sz="4" w:space="0" w:color="auto"/>
              <w:right w:val="nil"/>
            </w:tcBorders>
            <w:shd w:val="clear" w:color="auto" w:fill="auto"/>
            <w:noWrap/>
            <w:vAlign w:val="bottom"/>
            <w:hideMark/>
          </w:tcPr>
          <w:p w:rsidR="002C1E6F" w:rsidRPr="00727FC6" w:rsidP="002C1E6F" w14:paraId="3CA1C2C4"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002C1E6F" w:rsidRPr="00727FC6" w:rsidP="002C1E6F" w14:paraId="24B99EE3"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00114176" w14:textId="77777777">
            <w:pPr>
              <w:spacing w:after="0"/>
              <w:ind w:left="0"/>
              <w:rPr>
                <w:rFonts w:ascii="Calibri" w:hAnsi="Calibri" w:cs="Arial"/>
                <w:sz w:val="24"/>
              </w:rPr>
            </w:pPr>
            <w:r w:rsidRPr="00727FC6">
              <w:rPr>
                <w:rFonts w:ascii="Calibri" w:hAnsi="Calibri" w:cs="Arial"/>
                <w:sz w:val="24"/>
              </w:rPr>
              <w:t> </w:t>
            </w:r>
          </w:p>
        </w:tc>
      </w:tr>
      <w:tr w14:paraId="6C9EA832"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408F0C46"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002C1E6F" w:rsidRPr="00727FC6" w:rsidP="002C1E6F" w14:paraId="4AD6A70E"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002C1E6F" w:rsidRPr="00727FC6" w:rsidP="002C1E6F" w14:paraId="27D3A4D2"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002C1E6F" w:rsidRPr="00727FC6" w:rsidP="002C1E6F" w14:paraId="7D66D2DE"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002C1E6F" w:rsidRPr="00727FC6" w:rsidP="002C1E6F" w14:paraId="6CB492E5"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002C1E6F" w:rsidRPr="00727FC6" w:rsidP="002C1E6F" w14:paraId="66744BF5"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002C1E6F" w:rsidRPr="00727FC6" w:rsidP="002C1E6F" w14:paraId="1692DE15"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002C1E6F" w:rsidRPr="00727FC6" w:rsidP="002C1E6F" w14:paraId="1B5E8A92"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002C1E6F" w:rsidRPr="00727FC6" w:rsidP="002C1E6F" w14:paraId="14F6CCB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002C1E6F" w:rsidRPr="00727FC6" w:rsidP="002C1E6F" w14:paraId="5B179158"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322FBE27" w14:textId="77777777">
            <w:pPr>
              <w:spacing w:after="0"/>
              <w:ind w:left="0"/>
              <w:rPr>
                <w:rFonts w:ascii="Calibri" w:hAnsi="Calibri" w:cs="Arial"/>
                <w:sz w:val="24"/>
              </w:rPr>
            </w:pPr>
            <w:r w:rsidRPr="00727FC6">
              <w:rPr>
                <w:rFonts w:ascii="Calibri" w:hAnsi="Calibri" w:cs="Arial"/>
                <w:sz w:val="24"/>
              </w:rPr>
              <w:t> </w:t>
            </w:r>
          </w:p>
        </w:tc>
      </w:tr>
      <w:tr w14:paraId="1EBA34C3" w14:textId="77777777" w:rsidTr="00DE6CCC">
        <w:tblPrEx>
          <w:tblW w:w="14923" w:type="dxa"/>
          <w:tblInd w:w="-112" w:type="dxa"/>
          <w:tblLayout w:type="fixed"/>
          <w:tblLook w:val="04A0"/>
        </w:tblPrEx>
        <w:trPr>
          <w:trHeight w:val="376"/>
        </w:trPr>
        <w:tc>
          <w:tcPr>
            <w:tcW w:w="1207" w:type="dxa"/>
            <w:vMerge w:val="restart"/>
            <w:tcBorders>
              <w:top w:val="single" w:sz="4" w:space="0" w:color="auto"/>
              <w:left w:val="single" w:sz="12" w:space="0" w:color="auto"/>
              <w:bottom w:val="single" w:sz="4" w:space="0" w:color="000000"/>
              <w:right w:val="single" w:sz="4" w:space="0" w:color="auto"/>
            </w:tcBorders>
            <w:shd w:val="clear" w:color="auto" w:fill="auto"/>
            <w:vAlign w:val="bottom"/>
            <w:hideMark/>
          </w:tcPr>
          <w:p w:rsidR="002C1E6F" w:rsidRPr="00727FC6" w:rsidP="002C1E6F" w14:paraId="1DA771B0" w14:textId="77777777">
            <w:pPr>
              <w:spacing w:after="0"/>
              <w:ind w:left="0"/>
              <w:jc w:val="center"/>
              <w:rPr>
                <w:rFonts w:ascii="Arial" w:hAnsi="Arial" w:cs="Arial"/>
                <w:b/>
                <w:bCs/>
                <w:szCs w:val="20"/>
              </w:rPr>
            </w:pPr>
            <w:r w:rsidRPr="00727FC6">
              <w:rPr>
                <w:rFonts w:ascii="Arial" w:hAnsi="Arial" w:cs="Arial"/>
                <w:b/>
                <w:bCs/>
                <w:szCs w:val="20"/>
              </w:rPr>
              <w:t>Item No.</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3BC13997" w14:textId="77777777">
            <w:pPr>
              <w:spacing w:after="0"/>
              <w:ind w:left="0"/>
              <w:jc w:val="center"/>
              <w:rPr>
                <w:rFonts w:ascii="Arial" w:hAnsi="Arial" w:cs="Arial"/>
                <w:b/>
                <w:bCs/>
                <w:szCs w:val="20"/>
              </w:rPr>
            </w:pPr>
            <w:r w:rsidRPr="00727FC6">
              <w:rPr>
                <w:rFonts w:ascii="Arial" w:hAnsi="Arial" w:cs="Arial"/>
                <w:b/>
                <w:bCs/>
                <w:szCs w:val="20"/>
              </w:rPr>
              <w:t>Identification No.</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7ECB28B9" w14:textId="77777777">
            <w:pPr>
              <w:spacing w:after="0"/>
              <w:ind w:left="0"/>
              <w:jc w:val="center"/>
              <w:rPr>
                <w:rFonts w:ascii="Arial" w:hAnsi="Arial" w:cs="Arial"/>
                <w:b/>
                <w:bCs/>
                <w:szCs w:val="20"/>
              </w:rPr>
            </w:pPr>
            <w:r w:rsidRPr="00727FC6">
              <w:rPr>
                <w:rFonts w:ascii="Arial" w:hAnsi="Arial" w:cs="Arial"/>
                <w:b/>
                <w:bCs/>
                <w:szCs w:val="20"/>
              </w:rPr>
              <w:t>Description</w:t>
            </w:r>
          </w:p>
        </w:tc>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52E63D5D" w14:textId="77777777">
            <w:pPr>
              <w:spacing w:after="0"/>
              <w:ind w:left="0"/>
              <w:jc w:val="center"/>
              <w:rPr>
                <w:rFonts w:ascii="Arial" w:hAnsi="Arial" w:cs="Arial"/>
                <w:b/>
                <w:bCs/>
                <w:szCs w:val="20"/>
              </w:rPr>
            </w:pPr>
            <w:r w:rsidRPr="00727FC6">
              <w:rPr>
                <w:rFonts w:ascii="Arial" w:hAnsi="Arial" w:cs="Arial"/>
                <w:b/>
                <w:bCs/>
                <w:szCs w:val="20"/>
              </w:rPr>
              <w:t>Location</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65CCF1DF" w14:textId="77777777">
            <w:pPr>
              <w:spacing w:after="0"/>
              <w:ind w:left="0"/>
              <w:jc w:val="center"/>
              <w:rPr>
                <w:rFonts w:ascii="Arial" w:hAnsi="Arial" w:cs="Arial"/>
                <w:b/>
                <w:bCs/>
                <w:szCs w:val="20"/>
              </w:rPr>
            </w:pPr>
            <w:r w:rsidRPr="00727FC6">
              <w:rPr>
                <w:rFonts w:ascii="Arial" w:hAnsi="Arial" w:cs="Arial"/>
                <w:b/>
                <w:bCs/>
                <w:szCs w:val="20"/>
              </w:rPr>
              <w:t>Acquisition Date</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0267F718" w14:textId="77777777">
            <w:pPr>
              <w:spacing w:after="0"/>
              <w:ind w:left="0"/>
              <w:jc w:val="center"/>
              <w:rPr>
                <w:rFonts w:ascii="Arial" w:hAnsi="Arial" w:cs="Arial"/>
                <w:b/>
                <w:bCs/>
                <w:szCs w:val="20"/>
              </w:rPr>
            </w:pPr>
            <w:r w:rsidRPr="00727FC6">
              <w:rPr>
                <w:rFonts w:ascii="Arial" w:hAnsi="Arial" w:cs="Arial"/>
                <w:b/>
                <w:bCs/>
                <w:szCs w:val="20"/>
              </w:rPr>
              <w:t>Condition Code</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697F0997" w14:textId="77777777">
            <w:pPr>
              <w:spacing w:after="0"/>
              <w:ind w:left="0"/>
              <w:jc w:val="center"/>
              <w:rPr>
                <w:rFonts w:ascii="Arial" w:hAnsi="Arial" w:cs="Arial"/>
                <w:b/>
                <w:bCs/>
                <w:szCs w:val="20"/>
              </w:rPr>
            </w:pPr>
            <w:r w:rsidRPr="00727FC6">
              <w:rPr>
                <w:rFonts w:ascii="Arial" w:hAnsi="Arial" w:cs="Arial"/>
                <w:b/>
                <w:bCs/>
                <w:szCs w:val="20"/>
              </w:rPr>
              <w:t xml:space="preserve"> Unit</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499FD6B3" w14:textId="77777777">
            <w:pPr>
              <w:spacing w:after="0"/>
              <w:ind w:left="0"/>
              <w:jc w:val="center"/>
              <w:rPr>
                <w:rFonts w:ascii="Arial" w:hAnsi="Arial" w:cs="Arial"/>
                <w:b/>
                <w:bCs/>
                <w:szCs w:val="20"/>
              </w:rPr>
            </w:pPr>
            <w:r w:rsidRPr="00727FC6">
              <w:rPr>
                <w:rFonts w:ascii="Arial" w:hAnsi="Arial" w:cs="Arial"/>
                <w:b/>
                <w:bCs/>
                <w:szCs w:val="20"/>
              </w:rPr>
              <w:t>Quantity</w:t>
            </w:r>
          </w:p>
        </w:tc>
        <w:tc>
          <w:tcPr>
            <w:tcW w:w="2938" w:type="dxa"/>
            <w:gridSpan w:val="2"/>
            <w:tcBorders>
              <w:top w:val="single" w:sz="4" w:space="0" w:color="auto"/>
              <w:left w:val="nil"/>
              <w:bottom w:val="single" w:sz="4" w:space="0" w:color="auto"/>
              <w:right w:val="single" w:sz="4" w:space="0" w:color="000000"/>
            </w:tcBorders>
            <w:shd w:val="clear" w:color="auto" w:fill="auto"/>
            <w:vAlign w:val="bottom"/>
            <w:hideMark/>
          </w:tcPr>
          <w:p w:rsidR="002C1E6F" w:rsidRPr="00727FC6" w:rsidP="002C1E6F" w14:paraId="13FC70A4" w14:textId="77777777">
            <w:pPr>
              <w:spacing w:after="0"/>
              <w:ind w:left="0"/>
              <w:jc w:val="center"/>
              <w:rPr>
                <w:rFonts w:ascii="Arial" w:hAnsi="Arial" w:cs="Arial"/>
                <w:b/>
                <w:bCs/>
                <w:szCs w:val="20"/>
              </w:rPr>
            </w:pPr>
            <w:r w:rsidRPr="00727FC6">
              <w:rPr>
                <w:rFonts w:ascii="Arial" w:hAnsi="Arial" w:cs="Arial"/>
                <w:b/>
                <w:bCs/>
                <w:szCs w:val="20"/>
              </w:rPr>
              <w:t>Unit Acquisition Cost</w:t>
            </w:r>
          </w:p>
        </w:tc>
        <w:tc>
          <w:tcPr>
            <w:tcW w:w="1646" w:type="dxa"/>
            <w:vMerge w:val="restart"/>
            <w:tcBorders>
              <w:top w:val="single" w:sz="4" w:space="0" w:color="auto"/>
              <w:left w:val="single" w:sz="4" w:space="0" w:color="auto"/>
              <w:bottom w:val="single" w:sz="4" w:space="0" w:color="000000"/>
              <w:right w:val="single" w:sz="12" w:space="0" w:color="auto"/>
            </w:tcBorders>
            <w:shd w:val="clear" w:color="auto" w:fill="auto"/>
            <w:vAlign w:val="bottom"/>
            <w:hideMark/>
          </w:tcPr>
          <w:p w:rsidR="002C1E6F" w:rsidRPr="00727FC6" w:rsidP="002C1E6F" w14:paraId="5679EE5C" w14:textId="77777777">
            <w:pPr>
              <w:spacing w:after="0"/>
              <w:ind w:left="0"/>
              <w:jc w:val="center"/>
              <w:rPr>
                <w:rFonts w:ascii="Arial" w:hAnsi="Arial" w:cs="Arial"/>
                <w:b/>
                <w:bCs/>
                <w:szCs w:val="20"/>
              </w:rPr>
            </w:pPr>
            <w:r w:rsidRPr="00727FC6">
              <w:rPr>
                <w:rFonts w:ascii="Arial" w:hAnsi="Arial" w:cs="Arial"/>
                <w:b/>
                <w:bCs/>
                <w:szCs w:val="20"/>
              </w:rPr>
              <w:t>Total Cost</w:t>
            </w:r>
          </w:p>
        </w:tc>
      </w:tr>
      <w:tr w14:paraId="3CCA7108" w14:textId="77777777" w:rsidTr="00DE6CCC">
        <w:tblPrEx>
          <w:tblW w:w="14923" w:type="dxa"/>
          <w:tblInd w:w="-112" w:type="dxa"/>
          <w:tblLayout w:type="fixed"/>
          <w:tblLook w:val="04A0"/>
        </w:tblPrEx>
        <w:trPr>
          <w:trHeight w:val="260"/>
        </w:trPr>
        <w:tc>
          <w:tcPr>
            <w:tcW w:w="1207" w:type="dxa"/>
            <w:vMerge/>
            <w:tcBorders>
              <w:top w:val="single" w:sz="4" w:space="0" w:color="auto"/>
              <w:left w:val="single" w:sz="12" w:space="0" w:color="auto"/>
              <w:bottom w:val="single" w:sz="4" w:space="0" w:color="000000"/>
              <w:right w:val="single" w:sz="4" w:space="0" w:color="auto"/>
            </w:tcBorders>
            <w:vAlign w:val="center"/>
            <w:hideMark/>
          </w:tcPr>
          <w:p w:rsidR="002C1E6F" w:rsidRPr="00727FC6" w:rsidP="002C1E6F" w14:paraId="6886E18C" w14:textId="77777777">
            <w:pPr>
              <w:spacing w:after="0"/>
              <w:ind w:left="0"/>
              <w:rPr>
                <w:rFonts w:ascii="Arial" w:hAnsi="Arial" w:cs="Arial"/>
                <w:b/>
                <w:bCs/>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1987A75B" w14:textId="77777777">
            <w:pPr>
              <w:spacing w:after="0"/>
              <w:ind w:left="0"/>
              <w:rPr>
                <w:rFonts w:ascii="Arial" w:hAnsi="Arial" w:cs="Arial"/>
                <w:b/>
                <w:bCs/>
                <w:szCs w:val="20"/>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042C0C54" w14:textId="77777777">
            <w:pPr>
              <w:spacing w:after="0"/>
              <w:ind w:left="0"/>
              <w:rPr>
                <w:rFonts w:ascii="Arial" w:hAnsi="Arial" w:cs="Arial"/>
                <w:b/>
                <w:bCs/>
                <w:szCs w:val="20"/>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28E1A3D2" w14:textId="77777777">
            <w:pPr>
              <w:spacing w:after="0"/>
              <w:ind w:left="0"/>
              <w:rPr>
                <w:rFonts w:ascii="Arial" w:hAnsi="Arial" w:cs="Arial"/>
                <w:b/>
                <w:bCs/>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735676B1" w14:textId="77777777">
            <w:pPr>
              <w:spacing w:after="0"/>
              <w:ind w:left="0"/>
              <w:rPr>
                <w:rFonts w:ascii="Arial" w:hAnsi="Arial" w:cs="Arial"/>
                <w:b/>
                <w:bCs/>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57146879" w14:textId="77777777">
            <w:pPr>
              <w:spacing w:after="0"/>
              <w:ind w:left="0"/>
              <w:rPr>
                <w:rFonts w:ascii="Arial" w:hAnsi="Arial" w:cs="Arial"/>
                <w:b/>
                <w:bCs/>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44F8D3AE" w14:textId="77777777">
            <w:pPr>
              <w:spacing w:after="0"/>
              <w:ind w:left="0"/>
              <w:rPr>
                <w:rFonts w:ascii="Arial" w:hAnsi="Arial" w:cs="Arial"/>
                <w:b/>
                <w:bCs/>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18DD9F5E" w14:textId="77777777">
            <w:pPr>
              <w:spacing w:after="0"/>
              <w:ind w:left="0"/>
              <w:rPr>
                <w:rFonts w:ascii="Arial" w:hAnsi="Arial" w:cs="Arial"/>
                <w:b/>
                <w:bCs/>
                <w:szCs w:val="20"/>
              </w:rPr>
            </w:pPr>
          </w:p>
        </w:tc>
        <w:tc>
          <w:tcPr>
            <w:tcW w:w="1464" w:type="dxa"/>
            <w:tcBorders>
              <w:top w:val="nil"/>
              <w:left w:val="nil"/>
              <w:bottom w:val="single" w:sz="4" w:space="0" w:color="auto"/>
              <w:right w:val="nil"/>
            </w:tcBorders>
            <w:shd w:val="clear" w:color="auto" w:fill="auto"/>
            <w:vAlign w:val="bottom"/>
            <w:hideMark/>
          </w:tcPr>
          <w:p w:rsidR="002C1E6F" w:rsidRPr="00727FC6" w:rsidP="002C1E6F" w14:paraId="093794DF" w14:textId="77777777">
            <w:pPr>
              <w:spacing w:after="0"/>
              <w:ind w:left="0"/>
              <w:jc w:val="center"/>
              <w:rPr>
                <w:rFonts w:ascii="Arial" w:hAnsi="Arial" w:cs="Arial"/>
                <w:b/>
                <w:bCs/>
                <w:szCs w:val="20"/>
              </w:rPr>
            </w:pPr>
            <w:r w:rsidRPr="00727FC6">
              <w:rPr>
                <w:rFonts w:ascii="Arial" w:hAnsi="Arial" w:cs="Arial"/>
                <w:b/>
                <w:bCs/>
                <w:szCs w:val="20"/>
              </w:rPr>
              <w:t>Federal</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2C1E6F" w:rsidRPr="00727FC6" w:rsidP="002C1E6F" w14:paraId="3456D992" w14:textId="77777777">
            <w:pPr>
              <w:spacing w:after="0"/>
              <w:ind w:left="0"/>
              <w:jc w:val="center"/>
              <w:rPr>
                <w:rFonts w:ascii="Arial" w:hAnsi="Arial" w:cs="Arial"/>
                <w:b/>
                <w:bCs/>
                <w:szCs w:val="20"/>
              </w:rPr>
            </w:pPr>
            <w:r w:rsidRPr="00727FC6">
              <w:rPr>
                <w:rFonts w:ascii="Arial" w:hAnsi="Arial" w:cs="Arial"/>
                <w:b/>
                <w:bCs/>
                <w:szCs w:val="20"/>
              </w:rPr>
              <w:t>Non-Federal</w:t>
            </w:r>
          </w:p>
        </w:tc>
        <w:tc>
          <w:tcPr>
            <w:tcW w:w="1646" w:type="dxa"/>
            <w:vMerge/>
            <w:tcBorders>
              <w:top w:val="single" w:sz="4" w:space="0" w:color="auto"/>
              <w:left w:val="single" w:sz="4" w:space="0" w:color="auto"/>
              <w:bottom w:val="single" w:sz="4" w:space="0" w:color="000000"/>
              <w:right w:val="single" w:sz="12" w:space="0" w:color="auto"/>
            </w:tcBorders>
            <w:vAlign w:val="center"/>
            <w:hideMark/>
          </w:tcPr>
          <w:p w:rsidR="002C1E6F" w:rsidRPr="00727FC6" w:rsidP="002C1E6F" w14:paraId="02E5967A" w14:textId="77777777">
            <w:pPr>
              <w:spacing w:after="0"/>
              <w:ind w:left="0"/>
              <w:rPr>
                <w:rFonts w:ascii="Arial" w:hAnsi="Arial" w:cs="Arial"/>
                <w:b/>
                <w:bCs/>
                <w:szCs w:val="20"/>
              </w:rPr>
            </w:pPr>
          </w:p>
        </w:tc>
      </w:tr>
      <w:tr w14:paraId="1AFE359E"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3D5F07EA"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1BF7BD8"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9FECD29" w14:textId="77777777">
            <w:pPr>
              <w:spacing w:after="0"/>
              <w:ind w:left="0"/>
              <w:rPr>
                <w:rFonts w:ascii="Arial" w:hAnsi="Arial" w:cs="Arial"/>
                <w:bCs/>
                <w:szCs w:val="20"/>
              </w:rPr>
            </w:pPr>
            <w:r w:rsidRPr="00727FC6">
              <w:rPr>
                <w:rFonts w:ascii="Arial" w:hAnsi="Arial" w:cs="Arial"/>
                <w:bCs/>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F116082"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8B03810"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B6399AD" w14:textId="77777777">
            <w:pPr>
              <w:spacing w:after="0"/>
              <w:ind w:left="0"/>
              <w:rPr>
                <w:rFonts w:ascii="Arial" w:hAnsi="Arial" w:cs="Arial"/>
                <w:bCs/>
                <w:szCs w:val="20"/>
              </w:rPr>
            </w:pPr>
            <w:r w:rsidRPr="00727FC6">
              <w:rPr>
                <w:rFonts w:ascii="Arial" w:hAnsi="Arial" w:cs="Arial"/>
                <w:bCs/>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70B4FDA"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803150A" w14:textId="77777777">
            <w:pPr>
              <w:spacing w:after="0"/>
              <w:ind w:left="0"/>
              <w:jc w:val="center"/>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94B1F57" w14:textId="77777777">
            <w:pPr>
              <w:spacing w:after="0"/>
              <w:ind w:left="0"/>
              <w:jc w:val="center"/>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1FE0613" w14:textId="77777777">
            <w:pPr>
              <w:spacing w:after="0"/>
              <w:ind w:left="0"/>
              <w:jc w:val="center"/>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493BECF4" w14:textId="77777777">
            <w:pPr>
              <w:spacing w:after="0"/>
              <w:ind w:left="0"/>
              <w:jc w:val="center"/>
              <w:rPr>
                <w:rFonts w:ascii="Arial" w:hAnsi="Arial" w:cs="Arial"/>
                <w:szCs w:val="20"/>
              </w:rPr>
            </w:pPr>
            <w:r w:rsidRPr="00727FC6">
              <w:rPr>
                <w:rFonts w:ascii="Arial" w:hAnsi="Arial" w:cs="Arial"/>
                <w:szCs w:val="20"/>
              </w:rPr>
              <w:t> </w:t>
            </w:r>
          </w:p>
        </w:tc>
      </w:tr>
      <w:tr w14:paraId="28B6E93E"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255BB43C"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A1E205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0CC5CF7"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B1726A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232B3FB"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E2F64E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B3F892E"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F7E733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116E61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685C36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24A6A93A" w14:textId="77777777">
            <w:pPr>
              <w:spacing w:after="0"/>
              <w:ind w:left="0"/>
              <w:rPr>
                <w:rFonts w:ascii="Arial" w:hAnsi="Arial" w:cs="Arial"/>
                <w:szCs w:val="20"/>
              </w:rPr>
            </w:pPr>
            <w:r w:rsidRPr="00727FC6">
              <w:rPr>
                <w:rFonts w:ascii="Arial" w:hAnsi="Arial" w:cs="Arial"/>
                <w:szCs w:val="20"/>
              </w:rPr>
              <w:t> </w:t>
            </w:r>
          </w:p>
        </w:tc>
      </w:tr>
      <w:tr w14:paraId="7ECD5231"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0C1EBAD4"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1F21F8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0B1111C"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3EA0B14"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4B7E90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E73F854"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20A844F"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882A3B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6CF753A"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FD11281"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32BFAFF0" w14:textId="77777777">
            <w:pPr>
              <w:spacing w:after="0"/>
              <w:ind w:left="0"/>
              <w:rPr>
                <w:rFonts w:ascii="Arial" w:hAnsi="Arial" w:cs="Arial"/>
                <w:szCs w:val="20"/>
              </w:rPr>
            </w:pPr>
            <w:r w:rsidRPr="00727FC6">
              <w:rPr>
                <w:rFonts w:ascii="Arial" w:hAnsi="Arial" w:cs="Arial"/>
                <w:szCs w:val="20"/>
              </w:rPr>
              <w:t> </w:t>
            </w:r>
          </w:p>
        </w:tc>
      </w:tr>
      <w:tr w14:paraId="6F219CB1"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25D710FF"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6B3CF64"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B28177A"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C198F9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BA67FD5"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D82B80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ADB312B"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5FA412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CA2127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0AB39F9"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13DBB7A9" w14:textId="77777777">
            <w:pPr>
              <w:spacing w:after="0"/>
              <w:ind w:left="0"/>
              <w:rPr>
                <w:rFonts w:ascii="Arial" w:hAnsi="Arial" w:cs="Arial"/>
                <w:szCs w:val="20"/>
              </w:rPr>
            </w:pPr>
            <w:r w:rsidRPr="00727FC6">
              <w:rPr>
                <w:rFonts w:ascii="Arial" w:hAnsi="Arial" w:cs="Arial"/>
                <w:szCs w:val="20"/>
              </w:rPr>
              <w:t> </w:t>
            </w:r>
          </w:p>
        </w:tc>
      </w:tr>
      <w:tr w14:paraId="0D4022BD"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77852B62"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ADE3CD2"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AD0259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E401C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C9AEED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EC9EE8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3D04F89"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9883834"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9E0D911"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1F4212A"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6DA926BD" w14:textId="77777777">
            <w:pPr>
              <w:spacing w:after="0"/>
              <w:ind w:left="0"/>
              <w:rPr>
                <w:rFonts w:ascii="Arial" w:hAnsi="Arial" w:cs="Arial"/>
                <w:szCs w:val="20"/>
              </w:rPr>
            </w:pPr>
            <w:r w:rsidRPr="00727FC6">
              <w:rPr>
                <w:rFonts w:ascii="Arial" w:hAnsi="Arial" w:cs="Arial"/>
                <w:szCs w:val="20"/>
              </w:rPr>
              <w:t> </w:t>
            </w:r>
          </w:p>
        </w:tc>
      </w:tr>
      <w:tr w14:paraId="5FE28882"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70816CB9"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034DAA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6B55D22"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6C2D61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B9C0A32"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C3FF1D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C2D7822"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7667E9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212BF8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44A1D4C"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4A52A721" w14:textId="77777777">
            <w:pPr>
              <w:spacing w:after="0"/>
              <w:ind w:left="0"/>
              <w:rPr>
                <w:rFonts w:ascii="Arial" w:hAnsi="Arial" w:cs="Arial"/>
                <w:szCs w:val="20"/>
              </w:rPr>
            </w:pPr>
            <w:r w:rsidRPr="00727FC6">
              <w:rPr>
                <w:rFonts w:ascii="Arial" w:hAnsi="Arial" w:cs="Arial"/>
                <w:szCs w:val="20"/>
              </w:rPr>
              <w:t> </w:t>
            </w:r>
          </w:p>
        </w:tc>
      </w:tr>
      <w:tr w14:paraId="7AFA62F6"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109BD62B"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573FB86"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D851D99"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6CD28DC"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7A55531"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CC2076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AA2C2A7"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112380A"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2FCBA63"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487513D"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364472F1" w14:textId="77777777">
            <w:pPr>
              <w:spacing w:after="0"/>
              <w:ind w:left="0"/>
              <w:rPr>
                <w:rFonts w:ascii="Arial" w:hAnsi="Arial" w:cs="Arial"/>
                <w:szCs w:val="20"/>
              </w:rPr>
            </w:pPr>
            <w:r w:rsidRPr="00727FC6">
              <w:rPr>
                <w:rFonts w:ascii="Arial" w:hAnsi="Arial" w:cs="Arial"/>
                <w:szCs w:val="20"/>
              </w:rPr>
              <w:t> </w:t>
            </w:r>
          </w:p>
        </w:tc>
      </w:tr>
      <w:tr w14:paraId="42E9EA5E"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72B36848"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7B4882B"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3D8B6C3"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BE801D8"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E9BC5B7"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8FCB5E8"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1DB302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0D2AB0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CF7C5C5"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86AE012"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6722F3A5" w14:textId="77777777">
            <w:pPr>
              <w:spacing w:after="0"/>
              <w:ind w:left="0"/>
              <w:rPr>
                <w:rFonts w:ascii="Arial" w:hAnsi="Arial" w:cs="Arial"/>
                <w:szCs w:val="20"/>
              </w:rPr>
            </w:pPr>
            <w:r w:rsidRPr="00727FC6">
              <w:rPr>
                <w:rFonts w:ascii="Arial" w:hAnsi="Arial" w:cs="Arial"/>
                <w:szCs w:val="20"/>
              </w:rPr>
              <w:t> </w:t>
            </w:r>
          </w:p>
        </w:tc>
      </w:tr>
      <w:tr w14:paraId="5F2750CD"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22D0E16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265052A"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883EBA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7F560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B8CBCB3"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13005E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A5F57D1"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6B8D22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B630B37"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1B23026"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2BEDDC40" w14:textId="77777777">
            <w:pPr>
              <w:spacing w:after="0"/>
              <w:ind w:left="0"/>
              <w:rPr>
                <w:rFonts w:ascii="Arial" w:hAnsi="Arial" w:cs="Arial"/>
                <w:szCs w:val="20"/>
              </w:rPr>
            </w:pPr>
            <w:r w:rsidRPr="00727FC6">
              <w:rPr>
                <w:rFonts w:ascii="Arial" w:hAnsi="Arial" w:cs="Arial"/>
                <w:szCs w:val="20"/>
              </w:rPr>
              <w:t> </w:t>
            </w:r>
          </w:p>
        </w:tc>
      </w:tr>
      <w:tr w14:paraId="1AB33318"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0253B93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0F6412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22EA03B"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1C5DC3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E9DE93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B08EEDF"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0C0BF9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D8226B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514432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560FA2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246A3D02" w14:textId="77777777">
            <w:pPr>
              <w:spacing w:after="0"/>
              <w:ind w:left="0"/>
              <w:rPr>
                <w:rFonts w:ascii="Arial" w:hAnsi="Arial" w:cs="Arial"/>
                <w:szCs w:val="20"/>
              </w:rPr>
            </w:pPr>
            <w:r w:rsidRPr="00727FC6">
              <w:rPr>
                <w:rFonts w:ascii="Arial" w:hAnsi="Arial" w:cs="Arial"/>
                <w:szCs w:val="20"/>
              </w:rPr>
              <w:t> </w:t>
            </w:r>
          </w:p>
        </w:tc>
      </w:tr>
      <w:tr w14:paraId="6D130461" w14:textId="77777777" w:rsidTr="00DE6CCC">
        <w:tblPrEx>
          <w:tblW w:w="14923" w:type="dxa"/>
          <w:tblInd w:w="-112" w:type="dxa"/>
          <w:tblLayout w:type="fixed"/>
          <w:tblLook w:val="04A0"/>
        </w:tblPrEx>
        <w:trPr>
          <w:trHeight w:val="311"/>
        </w:trPr>
        <w:tc>
          <w:tcPr>
            <w:tcW w:w="1207" w:type="dxa"/>
            <w:tcBorders>
              <w:top w:val="single" w:sz="4" w:space="0" w:color="auto"/>
              <w:left w:val="single" w:sz="12" w:space="0" w:color="auto"/>
            </w:tcBorders>
            <w:shd w:val="clear" w:color="auto" w:fill="auto"/>
            <w:noWrap/>
            <w:vAlign w:val="bottom"/>
            <w:hideMark/>
          </w:tcPr>
          <w:p w:rsidR="002C1E6F" w:rsidRPr="00727FC6" w:rsidP="002C1E6F" w14:paraId="67BBF07D" w14:textId="77777777">
            <w:pPr>
              <w:spacing w:after="0"/>
              <w:ind w:left="0"/>
              <w:rPr>
                <w:rFonts w:ascii="Arial" w:hAnsi="Arial" w:cs="Arial"/>
                <w:bCs/>
                <w:szCs w:val="20"/>
              </w:rPr>
            </w:pPr>
            <w:r w:rsidRPr="00727FC6">
              <w:rPr>
                <w:rFonts w:ascii="Arial" w:hAnsi="Arial" w:cs="Arial"/>
                <w:bCs/>
                <w:szCs w:val="20"/>
              </w:rPr>
              <w:t>Remarks:</w:t>
            </w:r>
          </w:p>
        </w:tc>
        <w:tc>
          <w:tcPr>
            <w:tcW w:w="13716" w:type="dxa"/>
            <w:gridSpan w:val="10"/>
            <w:vMerge w:val="restart"/>
            <w:tcBorders>
              <w:top w:val="single" w:sz="4" w:space="0" w:color="auto"/>
              <w:left w:val="nil"/>
              <w:bottom w:val="single" w:sz="8" w:space="0" w:color="000000"/>
              <w:right w:val="single" w:sz="12" w:space="0" w:color="auto"/>
            </w:tcBorders>
            <w:shd w:val="clear" w:color="auto" w:fill="auto"/>
            <w:noWrap/>
            <w:hideMark/>
          </w:tcPr>
          <w:p w:rsidR="002C1E6F" w:rsidRPr="00727FC6" w:rsidP="002C1E6F" w14:paraId="3005E445" w14:textId="77777777">
            <w:pPr>
              <w:spacing w:after="0"/>
              <w:ind w:left="0"/>
              <w:rPr>
                <w:rFonts w:ascii="Arial" w:hAnsi="Arial" w:cs="Arial"/>
                <w:szCs w:val="20"/>
              </w:rPr>
            </w:pPr>
          </w:p>
        </w:tc>
      </w:tr>
      <w:tr w14:paraId="27864296" w14:textId="77777777" w:rsidTr="009F380C">
        <w:tblPrEx>
          <w:tblW w:w="14923" w:type="dxa"/>
          <w:tblInd w:w="-112" w:type="dxa"/>
          <w:tblLayout w:type="fixed"/>
          <w:tblLook w:val="04A0"/>
        </w:tblPrEx>
        <w:trPr>
          <w:trHeight w:hRule="exact" w:val="144"/>
        </w:trPr>
        <w:tc>
          <w:tcPr>
            <w:tcW w:w="1207" w:type="dxa"/>
            <w:tcBorders>
              <w:top w:val="nil"/>
              <w:left w:val="single" w:sz="12" w:space="0" w:color="auto"/>
            </w:tcBorders>
            <w:shd w:val="clear" w:color="auto" w:fill="auto"/>
            <w:noWrap/>
            <w:vAlign w:val="bottom"/>
            <w:hideMark/>
          </w:tcPr>
          <w:p w:rsidR="002C1E6F" w:rsidRPr="00727FC6" w:rsidP="002C1E6F" w14:paraId="0D9BEADD"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rsidR="002C1E6F" w:rsidRPr="00727FC6" w:rsidP="002C1E6F" w14:paraId="318DC9DF" w14:textId="77777777">
            <w:pPr>
              <w:spacing w:after="0"/>
              <w:ind w:left="0"/>
              <w:rPr>
                <w:rFonts w:ascii="Calibri" w:hAnsi="Calibri" w:cs="Arial"/>
                <w:sz w:val="24"/>
              </w:rPr>
            </w:pPr>
          </w:p>
        </w:tc>
      </w:tr>
      <w:tr w14:paraId="5C429930" w14:textId="77777777" w:rsidTr="009F380C">
        <w:tblPrEx>
          <w:tblW w:w="14923" w:type="dxa"/>
          <w:tblInd w:w="-112" w:type="dxa"/>
          <w:tblLayout w:type="fixed"/>
          <w:tblLook w:val="04A0"/>
        </w:tblPrEx>
        <w:trPr>
          <w:trHeight w:hRule="exact" w:val="144"/>
        </w:trPr>
        <w:tc>
          <w:tcPr>
            <w:tcW w:w="1207" w:type="dxa"/>
            <w:tcBorders>
              <w:top w:val="nil"/>
              <w:left w:val="single" w:sz="12" w:space="0" w:color="auto"/>
            </w:tcBorders>
            <w:shd w:val="clear" w:color="auto" w:fill="auto"/>
            <w:noWrap/>
            <w:vAlign w:val="bottom"/>
            <w:hideMark/>
          </w:tcPr>
          <w:p w:rsidR="002C1E6F" w:rsidRPr="00727FC6" w:rsidP="002C1E6F" w14:paraId="64B52E69"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rsidR="002C1E6F" w:rsidRPr="00727FC6" w:rsidP="002C1E6F" w14:paraId="15C25BA5" w14:textId="77777777">
            <w:pPr>
              <w:spacing w:after="0"/>
              <w:ind w:left="0"/>
              <w:rPr>
                <w:rFonts w:ascii="Calibri" w:hAnsi="Calibri" w:cs="Arial"/>
                <w:sz w:val="24"/>
              </w:rPr>
            </w:pPr>
          </w:p>
        </w:tc>
      </w:tr>
      <w:tr w14:paraId="17568F8F" w14:textId="77777777" w:rsidTr="009F380C">
        <w:tblPrEx>
          <w:tblW w:w="14923" w:type="dxa"/>
          <w:tblInd w:w="-112" w:type="dxa"/>
          <w:tblLayout w:type="fixed"/>
          <w:tblLook w:val="04A0"/>
        </w:tblPrEx>
        <w:trPr>
          <w:trHeight w:hRule="exact" w:val="144"/>
        </w:trPr>
        <w:tc>
          <w:tcPr>
            <w:tcW w:w="1207" w:type="dxa"/>
            <w:tcBorders>
              <w:top w:val="nil"/>
              <w:left w:val="single" w:sz="12" w:space="0" w:color="auto"/>
              <w:bottom w:val="single" w:sz="12" w:space="0" w:color="auto"/>
            </w:tcBorders>
            <w:shd w:val="clear" w:color="auto" w:fill="auto"/>
            <w:noWrap/>
            <w:vAlign w:val="bottom"/>
            <w:hideMark/>
          </w:tcPr>
          <w:p w:rsidR="002C1E6F" w:rsidRPr="00727FC6" w:rsidP="002C1E6F" w14:paraId="01FBB4E3"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single" w:sz="12" w:space="0" w:color="auto"/>
              <w:right w:val="single" w:sz="12" w:space="0" w:color="auto"/>
            </w:tcBorders>
            <w:vAlign w:val="center"/>
            <w:hideMark/>
          </w:tcPr>
          <w:p w:rsidR="002C1E6F" w:rsidRPr="00727FC6" w:rsidP="002C1E6F" w14:paraId="305711E7" w14:textId="77777777">
            <w:pPr>
              <w:spacing w:after="0"/>
              <w:ind w:left="0"/>
              <w:rPr>
                <w:rFonts w:ascii="Calibri" w:hAnsi="Calibri" w:cs="Arial"/>
                <w:sz w:val="24"/>
              </w:rPr>
            </w:pPr>
          </w:p>
        </w:tc>
      </w:tr>
    </w:tbl>
    <w:p w:rsidR="00A30870" w:rsidRPr="00727FC6" w:rsidP="002A59E2" w14:paraId="6ECE13C0" w14:textId="050DE68B">
      <w:pPr>
        <w:pStyle w:val="Heading2"/>
        <w:numPr>
          <w:ilvl w:val="0"/>
          <w:numId w:val="0"/>
        </w:numPr>
      </w:pPr>
      <w:bookmarkStart w:id="502" w:name="_Toc127882911"/>
      <w:r w:rsidRPr="00727FC6">
        <w:t>BLS LMI PROPERTY LISTING</w:t>
      </w:r>
      <w:r w:rsidRPr="00727FC6" w:rsidR="005A59C0">
        <w:t xml:space="preserve"> </w:t>
      </w:r>
      <w:r w:rsidRPr="00727FC6" w:rsidR="00E40135">
        <w:rPr>
          <w:b w:val="0"/>
          <w:i/>
        </w:rPr>
        <w:t xml:space="preserve">(Revised </w:t>
      </w:r>
      <w:r w:rsidR="00BC4A2A">
        <w:rPr>
          <w:b w:val="0"/>
          <w:i/>
        </w:rPr>
        <w:t>June 202</w:t>
      </w:r>
      <w:r w:rsidR="00BB2130">
        <w:rPr>
          <w:b w:val="0"/>
          <w:i/>
        </w:rPr>
        <w:t>3</w:t>
      </w:r>
      <w:r w:rsidRPr="00727FC6" w:rsidR="005A59C0">
        <w:rPr>
          <w:b w:val="0"/>
          <w:i/>
        </w:rPr>
        <w:t>)</w:t>
      </w:r>
      <w:bookmarkEnd w:id="502"/>
    </w:p>
    <w:p w:rsidR="00A30870" w:rsidRPr="00727FC6" w:rsidP="009F380C" w14:paraId="72D88C6E" w14:textId="77777777">
      <w:pPr>
        <w:spacing w:after="0"/>
        <w:ind w:left="0"/>
        <w:rPr>
          <w:rFonts w:ascii="Arial" w:hAnsi="Arial" w:cs="Arial"/>
          <w:i/>
          <w:sz w:val="18"/>
          <w:szCs w:val="18"/>
        </w:rPr>
      </w:pPr>
    </w:p>
    <w:p w:rsidR="00A30870" w:rsidRPr="00727FC6" w:rsidP="002A59E2" w14:paraId="78905683" w14:textId="77777777">
      <w:pPr>
        <w:jc w:val="center"/>
        <w:rPr>
          <w:snapToGrid w:val="0"/>
          <w:sz w:val="24"/>
        </w:rPr>
      </w:pPr>
      <w:r w:rsidRPr="00727FC6">
        <w:rPr>
          <w:b/>
          <w:snapToGrid w:val="0"/>
          <w:sz w:val="24"/>
        </w:rPr>
        <w:t>Instructions for Completing the Property Listing</w:t>
      </w:r>
    </w:p>
    <w:p w:rsidR="00A30870" w:rsidRPr="00727FC6" w:rsidP="00A30870" w14:paraId="5453D7D9" w14:textId="77777777">
      <w:pPr>
        <w:spacing w:after="120"/>
        <w:rPr>
          <w:snapToGrid w:val="0"/>
          <w:sz w:val="16"/>
          <w:szCs w:val="20"/>
        </w:rPr>
      </w:pPr>
      <w:r w:rsidRPr="00727FC6">
        <w:rPr>
          <w:snapToGrid w:val="0"/>
          <w:sz w:val="16"/>
          <w:szCs w:val="20"/>
        </w:rPr>
        <w:t xml:space="preserve">The Property Listing is required by </w:t>
      </w:r>
      <w:r w:rsidRPr="00727FC6" w:rsidR="001F3382">
        <w:rPr>
          <w:snapToGrid w:val="0"/>
          <w:sz w:val="16"/>
          <w:szCs w:val="20"/>
        </w:rPr>
        <w:t>2 CFR 200.312</w:t>
      </w:r>
      <w:r w:rsidRPr="00727FC6">
        <w:rPr>
          <w:snapToGrid w:val="0"/>
          <w:sz w:val="16"/>
          <w:szCs w:val="20"/>
        </w:rPr>
        <w:t>.  SWAs shall submit, as part of the final closeout package, a complete listing of all BLS-owned property for which it is responsible.  BLS</w:t>
      </w:r>
      <w:r w:rsidRPr="00727FC6">
        <w:rPr>
          <w:snapToGrid w:val="0"/>
          <w:sz w:val="16"/>
          <w:szCs w:val="20"/>
        </w:rPr>
        <w:noBreakHyphen/>
        <w:t>owned property is distinct from property purchased with CA funds; an inventory of property purchased with CA funds is not required.</w:t>
      </w:r>
    </w:p>
    <w:p w:rsidR="00A30870" w:rsidRPr="00727FC6" w:rsidP="00A30870" w14:paraId="2F8C8E34" w14:textId="77777777">
      <w:pPr>
        <w:spacing w:after="120"/>
        <w:rPr>
          <w:snapToGrid w:val="0"/>
          <w:sz w:val="16"/>
          <w:szCs w:val="20"/>
        </w:rPr>
      </w:pPr>
      <w:r w:rsidRPr="00727FC6">
        <w:rPr>
          <w:snapToGrid w:val="0"/>
          <w:sz w:val="16"/>
          <w:szCs w:val="20"/>
        </w:rPr>
        <w:t>The Property Listing need not be submitted for a partial closeout.</w:t>
      </w:r>
    </w:p>
    <w:p w:rsidR="00A30870" w:rsidRPr="00727FC6" w:rsidP="00A30870" w14:paraId="3E3829B9" w14:textId="77777777">
      <w:pPr>
        <w:spacing w:after="120"/>
        <w:rPr>
          <w:snapToGrid w:val="0"/>
          <w:sz w:val="16"/>
          <w:szCs w:val="20"/>
        </w:rPr>
      </w:pPr>
      <w:r w:rsidRPr="00727FC6">
        <w:rPr>
          <w:snapToGrid w:val="0"/>
          <w:sz w:val="16"/>
          <w:szCs w:val="20"/>
        </w:rPr>
        <w:t>Please read the instructions below before completing the form.</w:t>
      </w:r>
    </w:p>
    <w:p w:rsidR="00A30870" w:rsidRPr="00727FC6" w:rsidP="00A30870" w14:paraId="0BA566F7" w14:textId="77777777">
      <w:pPr>
        <w:tabs>
          <w:tab w:val="left" w:pos="360"/>
          <w:tab w:val="left" w:pos="1080"/>
        </w:tabs>
        <w:spacing w:after="120"/>
        <w:rPr>
          <w:snapToGrid w:val="0"/>
          <w:sz w:val="16"/>
          <w:szCs w:val="20"/>
        </w:rPr>
      </w:pPr>
      <w:r w:rsidRPr="00727FC6">
        <w:rPr>
          <w:snapToGrid w:val="0"/>
          <w:sz w:val="16"/>
          <w:szCs w:val="20"/>
        </w:rPr>
        <w:t>1.</w:t>
      </w:r>
      <w:r w:rsidRPr="00727FC6">
        <w:rPr>
          <w:snapToGrid w:val="0"/>
          <w:sz w:val="16"/>
          <w:szCs w:val="20"/>
        </w:rPr>
        <w:tab/>
        <w:t>Enter the complete SWA name, CA number, and date in the spaces provided at the top of the form.</w:t>
      </w:r>
    </w:p>
    <w:p w:rsidR="00A30870" w:rsidRPr="00727FC6" w:rsidP="00A30870" w14:paraId="636BD384" w14:textId="77777777">
      <w:pPr>
        <w:tabs>
          <w:tab w:val="left" w:pos="360"/>
          <w:tab w:val="left" w:pos="1080"/>
        </w:tabs>
        <w:spacing w:after="120"/>
        <w:rPr>
          <w:snapToGrid w:val="0"/>
          <w:sz w:val="16"/>
          <w:szCs w:val="20"/>
        </w:rPr>
      </w:pPr>
      <w:r w:rsidRPr="00727FC6">
        <w:rPr>
          <w:snapToGrid w:val="0"/>
          <w:sz w:val="16"/>
          <w:szCs w:val="20"/>
        </w:rPr>
        <w:t>2.</w:t>
      </w:r>
      <w:r w:rsidRPr="00727FC6">
        <w:rPr>
          <w:snapToGrid w:val="0"/>
          <w:sz w:val="16"/>
          <w:szCs w:val="20"/>
        </w:rPr>
        <w:tab/>
        <w:t>For each item of property, enter the following information in the appropriate column.</w:t>
      </w:r>
    </w:p>
    <w:p w:rsidR="00A30870" w:rsidRPr="00727FC6" w:rsidP="009F380C" w14:paraId="3A9E5B3A" w14:textId="77777777">
      <w:pPr>
        <w:tabs>
          <w:tab w:val="left" w:pos="360"/>
          <w:tab w:val="left" w:pos="720"/>
        </w:tabs>
        <w:spacing w:after="120"/>
        <w:ind w:left="900" w:hanging="90"/>
        <w:rPr>
          <w:snapToGrid w:val="0"/>
          <w:sz w:val="16"/>
          <w:szCs w:val="20"/>
        </w:rPr>
      </w:pPr>
      <w:r w:rsidRPr="00727FC6">
        <w:rPr>
          <w:snapToGrid w:val="0"/>
          <w:sz w:val="16"/>
          <w:szCs w:val="20"/>
        </w:rPr>
        <w:tab/>
      </w:r>
      <w:r w:rsidRPr="00727FC6">
        <w:rPr>
          <w:snapToGrid w:val="0"/>
          <w:sz w:val="16"/>
          <w:szCs w:val="20"/>
        </w:rPr>
        <w:tab/>
        <w:t>a.</w:t>
      </w:r>
      <w:r w:rsidRPr="00727FC6">
        <w:rPr>
          <w:snapToGrid w:val="0"/>
          <w:sz w:val="16"/>
          <w:szCs w:val="20"/>
        </w:rPr>
        <w:tab/>
      </w:r>
      <w:r w:rsidRPr="00727FC6">
        <w:rPr>
          <w:snapToGrid w:val="0"/>
          <w:sz w:val="16"/>
          <w:szCs w:val="20"/>
        </w:rPr>
        <w:t>Item #:  Enter property items in numerical sequence, i.e., 1, 2, 3, etc.</w:t>
      </w:r>
    </w:p>
    <w:p w:rsidR="00A30870" w:rsidRPr="00727FC6" w:rsidP="00A30870" w14:paraId="681E859A"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b.</w:t>
      </w:r>
      <w:r w:rsidRPr="00727FC6">
        <w:rPr>
          <w:snapToGrid w:val="0"/>
          <w:sz w:val="16"/>
          <w:szCs w:val="20"/>
        </w:rPr>
        <w:tab/>
        <w:t>Identification #:  Enter an identification number such as the Federal stock number, manufacturer's serial number, or other identifying number.</w:t>
      </w:r>
    </w:p>
    <w:p w:rsidR="00A30870" w:rsidRPr="00727FC6" w:rsidP="00A30870" w14:paraId="75F8545C"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c.</w:t>
      </w:r>
      <w:r w:rsidRPr="00727FC6">
        <w:rPr>
          <w:snapToGrid w:val="0"/>
          <w:sz w:val="16"/>
          <w:szCs w:val="20"/>
        </w:rPr>
        <w:tab/>
        <w:t>Description:  Describe the property, e.g., IBM PC-XT.</w:t>
      </w:r>
    </w:p>
    <w:p w:rsidR="00A30870" w:rsidRPr="00727FC6" w:rsidP="00A30870" w14:paraId="52C95172"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d.</w:t>
      </w:r>
      <w:r w:rsidRPr="00727FC6">
        <w:rPr>
          <w:snapToGrid w:val="0"/>
          <w:sz w:val="16"/>
          <w:szCs w:val="20"/>
        </w:rPr>
        <w:tab/>
        <w:t>Location:  If different from the SWA address, enter the location of the property.</w:t>
      </w:r>
    </w:p>
    <w:p w:rsidR="00A30870" w:rsidRPr="00727FC6" w:rsidP="00A30870" w14:paraId="10465E5B"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e.</w:t>
      </w:r>
      <w:r w:rsidRPr="00727FC6">
        <w:rPr>
          <w:snapToGrid w:val="0"/>
          <w:sz w:val="16"/>
          <w:szCs w:val="20"/>
        </w:rPr>
        <w:tab/>
        <w:t>Date of Acquisition:  Date on which the SWA assumed responsibility for the property.</w:t>
      </w:r>
    </w:p>
    <w:p w:rsidR="00A30870" w:rsidRPr="00727FC6" w:rsidP="009F380C" w14:paraId="769E77A9" w14:textId="77777777">
      <w:pPr>
        <w:tabs>
          <w:tab w:val="left" w:pos="360"/>
          <w:tab w:val="left" w:pos="720"/>
          <w:tab w:val="left" w:pos="1440"/>
        </w:tabs>
        <w:spacing w:after="120"/>
        <w:ind w:left="2160" w:hanging="180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f.</w:t>
      </w:r>
      <w:r w:rsidRPr="00727FC6">
        <w:rPr>
          <w:snapToGrid w:val="0"/>
          <w:sz w:val="16"/>
          <w:szCs w:val="20"/>
        </w:rPr>
        <w:tab/>
        <w:t>Condition Code:  Enter the condition code corresponding to the condition descriptions provided in the attached list; e.g., property that can be described as "Used-Good" receives a condition code of "4".</w:t>
      </w:r>
    </w:p>
    <w:p w:rsidR="00A30870" w:rsidRPr="00727FC6" w:rsidP="00A30870" w14:paraId="38618DD9"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g.</w:t>
      </w:r>
      <w:r w:rsidRPr="00727FC6">
        <w:rPr>
          <w:snapToGrid w:val="0"/>
          <w:sz w:val="16"/>
          <w:szCs w:val="20"/>
        </w:rPr>
        <w:tab/>
        <w:t>Unit:  Enter the unit, e.g., "</w:t>
      </w:r>
      <w:r w:rsidRPr="00727FC6">
        <w:rPr>
          <w:snapToGrid w:val="0"/>
          <w:sz w:val="16"/>
          <w:szCs w:val="20"/>
        </w:rPr>
        <w:t>ea</w:t>
      </w:r>
      <w:r w:rsidRPr="00727FC6">
        <w:rPr>
          <w:snapToGrid w:val="0"/>
          <w:sz w:val="16"/>
          <w:szCs w:val="20"/>
        </w:rPr>
        <w:t>" for each, "</w:t>
      </w:r>
      <w:r w:rsidRPr="00727FC6">
        <w:rPr>
          <w:snapToGrid w:val="0"/>
          <w:sz w:val="16"/>
          <w:szCs w:val="20"/>
        </w:rPr>
        <w:t>dz</w:t>
      </w:r>
      <w:r w:rsidRPr="00727FC6">
        <w:rPr>
          <w:snapToGrid w:val="0"/>
          <w:sz w:val="16"/>
          <w:szCs w:val="20"/>
        </w:rPr>
        <w:t>" for dozen, "</w:t>
      </w:r>
      <w:r w:rsidRPr="00727FC6">
        <w:rPr>
          <w:snapToGrid w:val="0"/>
          <w:sz w:val="16"/>
          <w:szCs w:val="20"/>
        </w:rPr>
        <w:t>st</w:t>
      </w:r>
      <w:r w:rsidRPr="00727FC6">
        <w:rPr>
          <w:snapToGrid w:val="0"/>
          <w:sz w:val="16"/>
          <w:szCs w:val="20"/>
        </w:rPr>
        <w:t>" for set, etc.</w:t>
      </w:r>
    </w:p>
    <w:p w:rsidR="00A30870" w:rsidRPr="00727FC6" w:rsidP="00A30870" w14:paraId="118B96A0"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h.</w:t>
      </w:r>
      <w:r w:rsidRPr="00727FC6">
        <w:rPr>
          <w:snapToGrid w:val="0"/>
          <w:sz w:val="16"/>
          <w:szCs w:val="20"/>
        </w:rPr>
        <w:tab/>
        <w:t>Quantity:  Enter the number of units.</w:t>
      </w:r>
    </w:p>
    <w:p w:rsidR="00A30870" w:rsidRPr="00727FC6" w:rsidP="00CF6D8C" w14:paraId="331E34F8" w14:textId="77777777">
      <w:pPr>
        <w:numPr>
          <w:ilvl w:val="0"/>
          <w:numId w:val="104"/>
        </w:numPr>
        <w:tabs>
          <w:tab w:val="left" w:pos="360"/>
          <w:tab w:val="clear" w:pos="1440"/>
        </w:tabs>
        <w:spacing w:after="120"/>
        <w:ind w:left="2160"/>
        <w:rPr>
          <w:snapToGrid w:val="0"/>
          <w:sz w:val="16"/>
          <w:szCs w:val="20"/>
        </w:rPr>
      </w:pPr>
      <w:r w:rsidRPr="00727FC6">
        <w:rPr>
          <w:snapToGrid w:val="0"/>
          <w:sz w:val="16"/>
          <w:szCs w:val="20"/>
        </w:rPr>
        <w:t>Unit Acquisition Cost, Total Cost:  Leave blank; these columns will be completed by BLS.</w:t>
      </w:r>
    </w:p>
    <w:p w:rsidR="00A30870" w:rsidRPr="00727FC6" w:rsidP="009F380C" w14:paraId="28E2D474" w14:textId="77777777">
      <w:pPr>
        <w:tabs>
          <w:tab w:val="left" w:pos="720"/>
        </w:tabs>
        <w:ind w:left="0"/>
        <w:rPr>
          <w:snapToGrid w:val="0"/>
          <w:sz w:val="16"/>
          <w:szCs w:val="20"/>
        </w:rPr>
      </w:pPr>
    </w:p>
    <w:p w:rsidR="00A30870" w:rsidRPr="00727FC6" w:rsidP="002A59E2" w14:paraId="20FD2F1F" w14:textId="77777777">
      <w:pPr>
        <w:jc w:val="center"/>
        <w:rPr>
          <w:b/>
          <w:snapToGrid w:val="0"/>
        </w:rPr>
      </w:pPr>
      <w:r w:rsidRPr="00727FC6">
        <w:rPr>
          <w:b/>
        </w:rPr>
        <w:t>Condition</w:t>
      </w:r>
      <w:r w:rsidRPr="00727FC6">
        <w:rPr>
          <w:b/>
          <w:snapToGrid w:val="0"/>
        </w:rPr>
        <w:t xml:space="preserve"> Codes</w:t>
      </w:r>
    </w:p>
    <w:p w:rsidR="00A30870" w:rsidRPr="00727FC6" w:rsidP="00A30870" w14:paraId="2C058EF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1</w:t>
      </w:r>
      <w:r w:rsidRPr="00727FC6">
        <w:rPr>
          <w:snapToGrid w:val="0"/>
          <w:sz w:val="16"/>
          <w:szCs w:val="20"/>
        </w:rPr>
        <w:tab/>
        <w:t>Unused-Good</w:t>
      </w:r>
      <w:r w:rsidRPr="00727FC6">
        <w:rPr>
          <w:snapToGrid w:val="0"/>
          <w:sz w:val="16"/>
          <w:szCs w:val="20"/>
        </w:rPr>
        <w:tab/>
        <w:t>Unused property that is usable without repairs and identical or interchangeable with new items from normal supply sources.</w:t>
      </w:r>
    </w:p>
    <w:p w:rsidR="00A30870" w:rsidRPr="00727FC6" w:rsidP="00A30870" w14:paraId="6C4A068C"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2</w:t>
      </w:r>
      <w:r w:rsidRPr="00727FC6">
        <w:rPr>
          <w:snapToGrid w:val="0"/>
          <w:sz w:val="16"/>
          <w:szCs w:val="20"/>
        </w:rPr>
        <w:tab/>
        <w:t>Unused-Fair</w:t>
      </w:r>
      <w:r w:rsidRPr="00727FC6">
        <w:rPr>
          <w:snapToGrid w:val="0"/>
          <w:sz w:val="16"/>
          <w:szCs w:val="20"/>
        </w:rPr>
        <w:tab/>
        <w:t>Unused property that is usable without repairs, but is deteriorated or damaged to the extent that utility is somewhat impaired.</w:t>
      </w:r>
    </w:p>
    <w:p w:rsidR="00A30870" w:rsidRPr="00727FC6" w:rsidP="00A30870" w14:paraId="6EEA15E1"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3</w:t>
      </w:r>
      <w:r w:rsidRPr="00727FC6">
        <w:rPr>
          <w:snapToGrid w:val="0"/>
          <w:sz w:val="16"/>
          <w:szCs w:val="20"/>
        </w:rPr>
        <w:tab/>
        <w:t>Unused-Poor</w:t>
      </w:r>
      <w:r w:rsidRPr="00727FC6">
        <w:rPr>
          <w:snapToGrid w:val="0"/>
          <w:sz w:val="16"/>
          <w:szCs w:val="20"/>
        </w:rPr>
        <w:tab/>
        <w:t>Unused property that is usable without repairs, but is considerably deteriorated or damaged. Enough utility remains to classify the property better than salvage.</w:t>
      </w:r>
    </w:p>
    <w:p w:rsidR="00A30870" w:rsidRPr="00727FC6" w:rsidP="00A30870" w14:paraId="25563DAB"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4</w:t>
      </w:r>
      <w:r w:rsidRPr="00727FC6">
        <w:rPr>
          <w:snapToGrid w:val="0"/>
          <w:sz w:val="16"/>
          <w:szCs w:val="20"/>
        </w:rPr>
        <w:tab/>
        <w:t>Used-Good</w:t>
      </w:r>
      <w:r w:rsidRPr="00727FC6">
        <w:rPr>
          <w:snapToGrid w:val="0"/>
          <w:sz w:val="16"/>
          <w:szCs w:val="20"/>
        </w:rPr>
        <w:tab/>
        <w:t>Used property that is usable without repairs, and most of its useful life remains.</w:t>
      </w:r>
    </w:p>
    <w:p w:rsidR="00A30870" w:rsidRPr="00727FC6" w:rsidP="00A30870" w14:paraId="7888965E"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5</w:t>
      </w:r>
      <w:r w:rsidRPr="00727FC6">
        <w:rPr>
          <w:snapToGrid w:val="0"/>
          <w:sz w:val="16"/>
          <w:szCs w:val="20"/>
        </w:rPr>
        <w:tab/>
        <w:t>Used-Fair</w:t>
      </w:r>
      <w:r w:rsidRPr="00727FC6">
        <w:rPr>
          <w:snapToGrid w:val="0"/>
          <w:sz w:val="16"/>
          <w:szCs w:val="20"/>
        </w:rPr>
        <w:tab/>
        <w:t>Used property that is usable without repairs, but somewhat worn or deteriorated and may soon require repairs.</w:t>
      </w:r>
    </w:p>
    <w:p w:rsidR="00A30870" w:rsidRPr="00727FC6" w:rsidP="00A30870" w14:paraId="2AFD9EC4"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6</w:t>
      </w:r>
      <w:r w:rsidRPr="00727FC6">
        <w:rPr>
          <w:snapToGrid w:val="0"/>
          <w:sz w:val="16"/>
          <w:szCs w:val="20"/>
        </w:rPr>
        <w:tab/>
        <w:t>Used-Poor</w:t>
      </w:r>
      <w:r w:rsidRPr="00727FC6">
        <w:rPr>
          <w:snapToGrid w:val="0"/>
          <w:sz w:val="16"/>
          <w:szCs w:val="20"/>
        </w:rPr>
        <w:tab/>
        <w:t>Used property that may be used without repairs, but is considerably worn or deteriorated to the degree that remaining utility is limited or major repairs will soon be required.</w:t>
      </w:r>
    </w:p>
    <w:p w:rsidR="00A30870" w:rsidRPr="00727FC6" w:rsidP="00A30870" w14:paraId="5EC0A08A"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7</w:t>
      </w:r>
      <w:r w:rsidRPr="00727FC6">
        <w:rPr>
          <w:snapToGrid w:val="0"/>
          <w:sz w:val="16"/>
          <w:szCs w:val="20"/>
        </w:rPr>
        <w:tab/>
        <w:t>Repairs required-Good</w:t>
      </w:r>
      <w:r w:rsidRPr="00727FC6">
        <w:rPr>
          <w:snapToGrid w:val="0"/>
          <w:sz w:val="16"/>
          <w:szCs w:val="20"/>
        </w:rPr>
        <w:tab/>
        <w:t>Required repairs are minor and should not exceed 15 percent of original acquisition cost.</w:t>
      </w:r>
    </w:p>
    <w:p w:rsidR="00A30870" w:rsidRPr="00727FC6" w:rsidP="00A30870" w14:paraId="1EDBB81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8</w:t>
      </w:r>
      <w:r w:rsidRPr="00727FC6">
        <w:rPr>
          <w:snapToGrid w:val="0"/>
          <w:sz w:val="16"/>
          <w:szCs w:val="20"/>
        </w:rPr>
        <w:tab/>
        <w:t>Repairs required-Fair</w:t>
      </w:r>
      <w:r w:rsidRPr="00727FC6">
        <w:rPr>
          <w:snapToGrid w:val="0"/>
          <w:sz w:val="16"/>
          <w:szCs w:val="20"/>
        </w:rPr>
        <w:tab/>
        <w:t>Required repairs are considerable and are estimated to range from 16 to 40 percent of original acquisition cost.</w:t>
      </w:r>
    </w:p>
    <w:p w:rsidR="00A30870" w:rsidRPr="00727FC6" w:rsidP="00A30870" w14:paraId="6E31D152"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9</w:t>
      </w:r>
      <w:r w:rsidRPr="00727FC6">
        <w:rPr>
          <w:snapToGrid w:val="0"/>
          <w:sz w:val="16"/>
          <w:szCs w:val="20"/>
        </w:rPr>
        <w:tab/>
        <w:t>Repairs required-Poor</w:t>
      </w:r>
      <w:r w:rsidRPr="00727FC6">
        <w:rPr>
          <w:snapToGrid w:val="0"/>
          <w:sz w:val="16"/>
          <w:szCs w:val="20"/>
        </w:rPr>
        <w:tab/>
        <w:t>Required repairs are major because property is badly damaged, worn, or deteriorated, and are estimated to range from 41 to 65 percent of original acquisition cost.</w:t>
      </w:r>
    </w:p>
    <w:p w:rsidR="00A30870" w:rsidRPr="00727FC6" w:rsidP="00A30870" w14:paraId="083832E0"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X</w:t>
      </w:r>
      <w:r w:rsidRPr="00727FC6">
        <w:rPr>
          <w:snapToGrid w:val="0"/>
          <w:sz w:val="16"/>
          <w:szCs w:val="20"/>
        </w:rPr>
        <w:tab/>
        <w:t>Salvage</w:t>
      </w:r>
      <w:r w:rsidRPr="00727FC6">
        <w:rPr>
          <w:snapToGrid w:val="0"/>
          <w:sz w:val="16"/>
          <w:szCs w:val="20"/>
        </w:rPr>
        <w:tab/>
        <w:t>Property has some value in excess of its basic material content, but repair or rehabilitation to use for the originally intended purpose is clearly impractical.  Repair for any use would exceed 65 percent of the original acquisition cost.</w:t>
      </w:r>
    </w:p>
    <w:p w:rsidR="00A30870" w:rsidRPr="00727FC6" w:rsidP="00A30870" w14:paraId="6F04670E" w14:textId="77777777">
      <w:pPr>
        <w:tabs>
          <w:tab w:val="left" w:pos="360"/>
          <w:tab w:val="left" w:pos="900"/>
          <w:tab w:val="left" w:pos="2880"/>
        </w:tabs>
        <w:spacing w:after="120"/>
        <w:ind w:left="2880" w:hanging="2880"/>
      </w:pPr>
      <w:r w:rsidRPr="00727FC6">
        <w:rPr>
          <w:snapToGrid w:val="0"/>
          <w:sz w:val="16"/>
          <w:szCs w:val="20"/>
        </w:rPr>
        <w:tab/>
      </w:r>
      <w:r w:rsidRPr="00727FC6">
        <w:rPr>
          <w:snapToGrid w:val="0"/>
          <w:sz w:val="16"/>
          <w:szCs w:val="16"/>
        </w:rPr>
        <w:t>S</w:t>
      </w:r>
      <w:r w:rsidRPr="00727FC6">
        <w:rPr>
          <w:snapToGrid w:val="0"/>
          <w:sz w:val="16"/>
          <w:szCs w:val="16"/>
        </w:rPr>
        <w:tab/>
        <w:t>Scrap</w:t>
      </w:r>
      <w:r w:rsidRPr="00727FC6">
        <w:rPr>
          <w:snapToGrid w:val="0"/>
          <w:sz w:val="16"/>
          <w:szCs w:val="16"/>
        </w:rPr>
        <w:tab/>
        <w:t>Material that has no value except for its basic material content.</w:t>
      </w:r>
    </w:p>
    <w:p w:rsidR="00A30870" w:rsidRPr="00727FC6" w:rsidP="00A30870" w14:paraId="16F28052" w14:textId="77777777">
      <w:pPr>
        <w:rPr>
          <w:sz w:val="16"/>
          <w:szCs w:val="16"/>
        </w:rPr>
        <w:sectPr w:rsidSect="00A916EE">
          <w:headerReference w:type="even" r:id="rId42"/>
          <w:headerReference w:type="default" r:id="rId43"/>
          <w:footerReference w:type="default" r:id="rId44"/>
          <w:headerReference w:type="first" r:id="rId45"/>
          <w:pgSz w:w="15840" w:h="12240" w:orient="landscape" w:code="1"/>
          <w:pgMar w:top="720" w:right="1440" w:bottom="720" w:left="720" w:header="432" w:footer="432" w:gutter="0"/>
          <w:cols w:space="720"/>
          <w:docGrid w:linePitch="360"/>
        </w:sectPr>
      </w:pPr>
    </w:p>
    <w:p w:rsidR="00CE2DFD" w:rsidRPr="00727FC6" w:rsidP="00143337" w14:paraId="7031838E" w14:textId="0187BDB1">
      <w:pPr>
        <w:pStyle w:val="Heading1"/>
      </w:pPr>
      <w:bookmarkStart w:id="503" w:name="_Toc318387970"/>
      <w:bookmarkStart w:id="504" w:name="_Toc318388389"/>
      <w:bookmarkStart w:id="505" w:name="_Toc318387971"/>
      <w:bookmarkStart w:id="506" w:name="_Toc318388390"/>
      <w:bookmarkStart w:id="507" w:name="_Toc318387972"/>
      <w:bookmarkStart w:id="508" w:name="_Toc318388391"/>
      <w:bookmarkStart w:id="509" w:name="_Toc318387973"/>
      <w:bookmarkStart w:id="510" w:name="_Toc318388392"/>
      <w:bookmarkStart w:id="511" w:name="_Toc318387974"/>
      <w:bookmarkStart w:id="512" w:name="_Toc318388393"/>
      <w:bookmarkStart w:id="513" w:name="_Toc318387975"/>
      <w:bookmarkStart w:id="514" w:name="_Toc318388394"/>
      <w:bookmarkStart w:id="515" w:name="_Toc318387976"/>
      <w:bookmarkStart w:id="516" w:name="_Toc318388395"/>
      <w:bookmarkStart w:id="517" w:name="_Toc318387977"/>
      <w:bookmarkStart w:id="518" w:name="_Toc318388396"/>
      <w:bookmarkStart w:id="519" w:name="_Toc318387978"/>
      <w:bookmarkStart w:id="520" w:name="_Toc318388397"/>
      <w:bookmarkStart w:id="521" w:name="_Toc318387979"/>
      <w:bookmarkStart w:id="522" w:name="_Toc318388398"/>
      <w:bookmarkStart w:id="523" w:name="_Toc318387980"/>
      <w:bookmarkStart w:id="524" w:name="_Toc318388399"/>
      <w:bookmarkStart w:id="525" w:name="_Toc318387981"/>
      <w:bookmarkStart w:id="526" w:name="_Toc318388400"/>
      <w:bookmarkStart w:id="527" w:name="_Toc318387982"/>
      <w:bookmarkStart w:id="528" w:name="_Toc318388401"/>
      <w:bookmarkStart w:id="529" w:name="_Toc318387983"/>
      <w:bookmarkStart w:id="530" w:name="_Toc318388402"/>
      <w:bookmarkStart w:id="531" w:name="_Toc318387984"/>
      <w:bookmarkStart w:id="532" w:name="_Toc318388403"/>
      <w:bookmarkStart w:id="533" w:name="_Toc318387985"/>
      <w:bookmarkStart w:id="534" w:name="_Toc318388404"/>
      <w:bookmarkStart w:id="535" w:name="_Toc318387986"/>
      <w:bookmarkStart w:id="536" w:name="_Toc318388405"/>
      <w:bookmarkStart w:id="537" w:name="_Toc318387987"/>
      <w:bookmarkStart w:id="538" w:name="_Toc318388406"/>
      <w:bookmarkStart w:id="539" w:name="_Toc318387988"/>
      <w:bookmarkStart w:id="540" w:name="_Toc318388407"/>
      <w:bookmarkStart w:id="541" w:name="_Toc318387989"/>
      <w:bookmarkStart w:id="542" w:name="_Toc318388408"/>
      <w:bookmarkStart w:id="543" w:name="_Toc318387990"/>
      <w:bookmarkStart w:id="544" w:name="_Toc318388409"/>
      <w:bookmarkStart w:id="545" w:name="_Toc318387991"/>
      <w:bookmarkStart w:id="546" w:name="_Toc318388410"/>
      <w:bookmarkStart w:id="547" w:name="_Toc318387992"/>
      <w:bookmarkStart w:id="548" w:name="_Toc318388411"/>
      <w:bookmarkStart w:id="549" w:name="_Toc318387993"/>
      <w:bookmarkStart w:id="550" w:name="_Toc318388412"/>
      <w:bookmarkStart w:id="551" w:name="_Toc318387994"/>
      <w:bookmarkStart w:id="552" w:name="_Toc318388413"/>
      <w:bookmarkStart w:id="553" w:name="_Toc318387995"/>
      <w:bookmarkStart w:id="554" w:name="_Toc318388414"/>
      <w:bookmarkStart w:id="555" w:name="_Toc318387996"/>
      <w:bookmarkStart w:id="556" w:name="_Toc318388415"/>
      <w:bookmarkStart w:id="557" w:name="_Toc318387997"/>
      <w:bookmarkStart w:id="558" w:name="_Toc318388416"/>
      <w:bookmarkStart w:id="559" w:name="_Toc318387998"/>
      <w:bookmarkStart w:id="560" w:name="_Toc318388417"/>
      <w:bookmarkStart w:id="561" w:name="_Toc360880559"/>
      <w:bookmarkStart w:id="562" w:name="_Toc360943483"/>
      <w:bookmarkStart w:id="563" w:name="_Toc360957534"/>
      <w:bookmarkStart w:id="564" w:name="_Toc388694003"/>
      <w:bookmarkStart w:id="565" w:name="_Toc388872707"/>
      <w:bookmarkStart w:id="566" w:name="_Toc452960252"/>
      <w:bookmarkStart w:id="567" w:name="_Toc164237381"/>
      <w:bookmarkStart w:id="568" w:name="_Toc190770150"/>
      <w:bookmarkStart w:id="569" w:name="_Toc192907993"/>
      <w:bookmarkStart w:id="570" w:name="_Toc197829264"/>
      <w:bookmarkStart w:id="571" w:name="_Toc220934188"/>
      <w:bookmarkStart w:id="572" w:name="_Toc318388418"/>
      <w:bookmarkStart w:id="573" w:name="_Toc355682067"/>
      <w:bookmarkStart w:id="574" w:name="_Toc12788291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727FC6">
        <w:t>APPLICATION INSTRUCTIONS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CE2DFD" w:rsidRPr="00727FC6" w:rsidP="00CF6D8C" w14:paraId="3690E083" w14:textId="77777777">
      <w:pPr>
        <w:pStyle w:val="Heading2"/>
        <w:numPr>
          <w:ilvl w:val="0"/>
          <w:numId w:val="28"/>
        </w:numPr>
      </w:pPr>
      <w:bookmarkStart w:id="575" w:name="_Toc360880560"/>
      <w:bookmarkStart w:id="576" w:name="_Toc452960253"/>
      <w:bookmarkStart w:id="577" w:name="_Toc164237382"/>
      <w:bookmarkStart w:id="578" w:name="_Toc190770151"/>
      <w:bookmarkStart w:id="579" w:name="_Toc192907994"/>
      <w:bookmarkStart w:id="580" w:name="_Toc197829265"/>
      <w:bookmarkStart w:id="581" w:name="_Toc220934189"/>
      <w:bookmarkStart w:id="582" w:name="_Toc318388419"/>
      <w:bookmarkStart w:id="583" w:name="_Toc355682068"/>
      <w:bookmarkStart w:id="584" w:name="_Toc127882913"/>
      <w:r w:rsidRPr="00727FC6">
        <w:t>ROLES</w:t>
      </w:r>
      <w:bookmarkEnd w:id="575"/>
      <w:bookmarkEnd w:id="576"/>
      <w:bookmarkEnd w:id="577"/>
      <w:bookmarkEnd w:id="578"/>
      <w:bookmarkEnd w:id="579"/>
      <w:bookmarkEnd w:id="580"/>
      <w:bookmarkEnd w:id="581"/>
      <w:bookmarkEnd w:id="582"/>
      <w:bookmarkEnd w:id="583"/>
      <w:bookmarkEnd w:id="584"/>
    </w:p>
    <w:p w:rsidR="00CE2DFD" w:rsidRPr="00624182" w:rsidP="00143337" w14:paraId="6F01DA3A" w14:textId="782E5E3C">
      <w:pPr>
        <w:ind w:left="720"/>
        <w:rPr>
          <w:strike/>
        </w:rPr>
      </w:pPr>
      <w:r w:rsidRPr="00727FC6">
        <w:t xml:space="preserve">The </w:t>
      </w:r>
      <w:r w:rsidRPr="00727FC6" w:rsidR="00C02AE6">
        <w:t>s</w:t>
      </w:r>
      <w:r w:rsidRPr="00727FC6" w:rsidR="00E4459D">
        <w:t>tate</w:t>
      </w:r>
      <w:r w:rsidRPr="00727FC6">
        <w:t xml:space="preserve"> agency will complete application materials completely and correctly according to the instructions provided below and those that accompany the forms.  The </w:t>
      </w:r>
      <w:r w:rsidRPr="00727FC6" w:rsidR="00C02AE6">
        <w:t>s</w:t>
      </w:r>
      <w:r w:rsidRPr="00727FC6" w:rsidR="00E4459D">
        <w:t>tate</w:t>
      </w:r>
      <w:r w:rsidRPr="00727FC6">
        <w:t xml:space="preserve"> agency will submit applications</w:t>
      </w:r>
      <w:r w:rsidR="00FD46B4">
        <w:t xml:space="preserve"> in GrantSolutions</w:t>
      </w:r>
      <w:r w:rsidR="00973A89">
        <w:t xml:space="preserve">. </w:t>
      </w:r>
    </w:p>
    <w:p w:rsidR="00CE2DFD" w:rsidRPr="00727FC6" w:rsidP="00143337" w14:paraId="351DDEB4" w14:textId="4EDF3592">
      <w:pPr>
        <w:ind w:left="720"/>
      </w:pPr>
      <w:r w:rsidRPr="00727FC6">
        <w:t xml:space="preserve">The BLS will work closely with the </w:t>
      </w:r>
      <w:r w:rsidRPr="00727FC6" w:rsidR="00C02AE6">
        <w:t>s</w:t>
      </w:r>
      <w:r w:rsidRPr="00727FC6" w:rsidR="00E4459D">
        <w:t>tate</w:t>
      </w:r>
      <w:r w:rsidRPr="00727FC6">
        <w:t xml:space="preserve"> agency throughout the application process to discuss deliverables and funding levels.  The BLS will review applications for completeness, conformance with specified deliverables, and cost.  Once the application</w:t>
      </w:r>
      <w:r w:rsidR="003D505A">
        <w:t xml:space="preserve"> intake review process is complete</w:t>
      </w:r>
      <w:r w:rsidRPr="00727FC6">
        <w:t xml:space="preserve">, </w:t>
      </w:r>
      <w:bookmarkStart w:id="585" w:name="_Hlk127344512"/>
      <w:r w:rsidRPr="00727FC6">
        <w:t xml:space="preserve">the BLS Regional Commissioner will </w:t>
      </w:r>
      <w:r w:rsidR="008E12DD">
        <w:t xml:space="preserve">approve </w:t>
      </w:r>
      <w:r w:rsidRPr="00727FC6">
        <w:t xml:space="preserve">the CA </w:t>
      </w:r>
      <w:r w:rsidR="008E12DD">
        <w:t>in GrantSolutions.</w:t>
      </w:r>
      <w:r w:rsidR="003D505A">
        <w:t xml:space="preserve">  The step-by-step instructions on this workflow process </w:t>
      </w:r>
      <w:r w:rsidR="00D5292B">
        <w:t>are</w:t>
      </w:r>
      <w:r w:rsidR="003D505A">
        <w:t xml:space="preserve"> still in development.</w:t>
      </w:r>
    </w:p>
    <w:p w:rsidR="00CE2DFD" w:rsidRPr="00727FC6" w:rsidP="00143337" w14:paraId="55F56E24" w14:textId="77777777">
      <w:pPr>
        <w:pStyle w:val="Heading2"/>
      </w:pPr>
      <w:bookmarkStart w:id="586" w:name="_Toc360880561"/>
      <w:bookmarkStart w:id="587" w:name="_Toc452960254"/>
      <w:bookmarkStart w:id="588" w:name="_Toc164237383"/>
      <w:bookmarkStart w:id="589" w:name="_Toc190770152"/>
      <w:bookmarkStart w:id="590" w:name="_Toc192907995"/>
      <w:bookmarkStart w:id="591" w:name="_Toc197829266"/>
      <w:bookmarkStart w:id="592" w:name="_Toc220934190"/>
      <w:bookmarkStart w:id="593" w:name="_Toc318388420"/>
      <w:bookmarkStart w:id="594" w:name="_Toc355682069"/>
      <w:bookmarkStart w:id="595" w:name="_Toc127882914"/>
      <w:bookmarkEnd w:id="585"/>
      <w:r w:rsidRPr="00727FC6">
        <w:t>SUBMISSION AND REVIEW</w:t>
      </w:r>
      <w:bookmarkEnd w:id="586"/>
      <w:bookmarkEnd w:id="587"/>
      <w:bookmarkEnd w:id="588"/>
      <w:bookmarkEnd w:id="589"/>
      <w:bookmarkEnd w:id="590"/>
      <w:bookmarkEnd w:id="591"/>
      <w:bookmarkEnd w:id="592"/>
      <w:bookmarkEnd w:id="593"/>
      <w:bookmarkEnd w:id="594"/>
      <w:bookmarkEnd w:id="595"/>
    </w:p>
    <w:p w:rsidR="00E25DE7" w:rsidP="00E25DE7" w14:paraId="27831999" w14:textId="0EBE0680">
      <w:pPr>
        <w:ind w:left="720"/>
      </w:pPr>
      <w:r w:rsidRPr="00727FC6">
        <w:t>A schedule of due dates for submission of cooperative agreement applications is provided in the LMI Administrative Memorandum transmitting the LMI CA to the State Workforce Agencies.  Applicants are encouraged to submit applications</w:t>
      </w:r>
      <w:r w:rsidR="00CD7D8F">
        <w:t xml:space="preserve"> in GrantSolutions</w:t>
      </w:r>
      <w:r w:rsidRPr="00727FC6">
        <w:t xml:space="preserve"> as early as possible to facilitate the review and approval process.</w:t>
      </w:r>
      <w:r w:rsidR="00C862BE">
        <w:t xml:space="preserve"> </w:t>
      </w:r>
    </w:p>
    <w:p w:rsidR="00C862BE" w:rsidP="00E25DE7" w14:paraId="2B0C105A" w14:textId="1D1DA9AA">
      <w:pPr>
        <w:ind w:left="720"/>
      </w:pPr>
      <w:r w:rsidRPr="00C862BE">
        <w:t xml:space="preserve">States will log in to GrantSolutions to begin the application process.  The Application Kit includes online forms, enclosures, attachments, and form statuses.  The Application for Federal Assistance (SF-424), the BLS LMI Budget Information Form (BIF), and the Disclosure of Lobbying Activities (SF-LLL) are in the online forms section of the </w:t>
      </w:r>
      <w:r w:rsidR="00D820BF">
        <w:t>A</w:t>
      </w:r>
      <w:r w:rsidRPr="00C862BE">
        <w:t xml:space="preserve">pplication </w:t>
      </w:r>
      <w:r w:rsidR="00D820BF">
        <w:t>K</w:t>
      </w:r>
      <w:r w:rsidRPr="00C862BE">
        <w:t xml:space="preserve">it.  These forms </w:t>
      </w:r>
      <w:r w:rsidR="00D5292B">
        <w:t>must</w:t>
      </w:r>
      <w:r w:rsidRPr="00C862BE">
        <w:t xml:space="preserve"> be completed directly in GrantSolutions. All other BLS forms are available to download and can be uploaded as an attachment once they are completed.</w:t>
      </w:r>
    </w:p>
    <w:p w:rsidR="00BF0216" w:rsidP="00BF0216" w14:paraId="33E2AD30" w14:textId="3D8CB6A8">
      <w:pPr>
        <w:ind w:left="720"/>
      </w:pPr>
      <w:r>
        <w:t xml:space="preserve">The following </w:t>
      </w:r>
      <w:r w:rsidR="00337352">
        <w:t>materials</w:t>
      </w:r>
      <w:r>
        <w:t xml:space="preserve"> will be completed directly in GrantSolutions</w:t>
      </w:r>
      <w:r w:rsidR="007D4061">
        <w:t xml:space="preserve"> via the Application Kit</w:t>
      </w:r>
      <w:r>
        <w:t>:</w:t>
      </w:r>
    </w:p>
    <w:p w:rsidR="00BF0216" w:rsidP="00CF6D8C" w14:paraId="1A1ADD9C" w14:textId="4D6C1B22">
      <w:pPr>
        <w:pStyle w:val="ListParagraph"/>
        <w:numPr>
          <w:ilvl w:val="0"/>
          <w:numId w:val="102"/>
        </w:numPr>
      </w:pPr>
      <w:r>
        <w:t xml:space="preserve">Application for Federal Assistance </w:t>
      </w:r>
      <w:r w:rsidR="00D820BF">
        <w:t>(SF-424)</w:t>
      </w:r>
    </w:p>
    <w:p w:rsidR="00BF0216" w:rsidRPr="00DA0342" w:rsidP="00CF6D8C" w14:paraId="13B474FA" w14:textId="248C641E">
      <w:pPr>
        <w:pStyle w:val="ListParagraph"/>
        <w:numPr>
          <w:ilvl w:val="0"/>
          <w:numId w:val="102"/>
        </w:numPr>
      </w:pPr>
      <w:r>
        <w:t xml:space="preserve">Disclosure of Lobbying Activities </w:t>
      </w:r>
      <w:r w:rsidR="00D820BF">
        <w:t xml:space="preserve">(SF-LLL) </w:t>
      </w:r>
      <w:r>
        <w:t>(if applicable)</w:t>
      </w:r>
    </w:p>
    <w:p w:rsidR="00BF0216" w:rsidP="00CF6D8C" w14:paraId="0CF8635B" w14:textId="520A0C47">
      <w:pPr>
        <w:pStyle w:val="ListParagraph"/>
        <w:numPr>
          <w:ilvl w:val="0"/>
          <w:numId w:val="102"/>
        </w:numPr>
      </w:pPr>
      <w:r>
        <w:t>Budget Information Form</w:t>
      </w:r>
      <w:r w:rsidRPr="00D820BF" w:rsidR="00D820BF">
        <w:t xml:space="preserve"> </w:t>
      </w:r>
      <w:r w:rsidR="00D820BF">
        <w:t>(LMI-BIF)</w:t>
      </w:r>
    </w:p>
    <w:p w:rsidR="00BF0216" w:rsidP="00BF0216" w14:paraId="300846F1" w14:textId="566BEFDB">
      <w:pPr>
        <w:ind w:left="720"/>
      </w:pPr>
      <w:r>
        <w:t xml:space="preserve">The following </w:t>
      </w:r>
      <w:r w:rsidR="00337352">
        <w:t>materials</w:t>
      </w:r>
      <w:r>
        <w:t xml:space="preserve"> will </w:t>
      </w:r>
      <w:r w:rsidRPr="00F84835">
        <w:t>be available to download in the GrantSolutions Application Kit.  States should download the</w:t>
      </w:r>
      <w:r>
        <w:t xml:space="preserve"> </w:t>
      </w:r>
      <w:r w:rsidR="00337352">
        <w:t>materials</w:t>
      </w:r>
      <w:r>
        <w:t xml:space="preserve"> listed below</w:t>
      </w:r>
      <w:r w:rsidRPr="00F84835">
        <w:t xml:space="preserve">, complete them, and upload the completed documents as an attachment in GrantSolutions.  </w:t>
      </w:r>
    </w:p>
    <w:p w:rsidR="00BF0216" w:rsidP="00CF6D8C" w14:paraId="48965DD2" w14:textId="77777777">
      <w:pPr>
        <w:pStyle w:val="ListParagraph"/>
        <w:numPr>
          <w:ilvl w:val="0"/>
          <w:numId w:val="133"/>
        </w:numPr>
      </w:pPr>
      <w:r w:rsidRPr="00F84835">
        <w:t>Certification Regarding Drug-Free Workplace Requirements (if applicable)</w:t>
      </w:r>
    </w:p>
    <w:p w:rsidR="00BF0216" w:rsidP="00CF6D8C" w14:paraId="06F35926" w14:textId="77777777">
      <w:pPr>
        <w:pStyle w:val="ListParagraph"/>
        <w:numPr>
          <w:ilvl w:val="0"/>
          <w:numId w:val="133"/>
        </w:numPr>
      </w:pPr>
      <w:r>
        <w:t>Work Statements</w:t>
      </w:r>
    </w:p>
    <w:p w:rsidR="00BF0216" w:rsidP="00CF6D8C" w14:paraId="40AFBCE7" w14:textId="77777777">
      <w:pPr>
        <w:pStyle w:val="ListParagraph"/>
        <w:numPr>
          <w:ilvl w:val="1"/>
          <w:numId w:val="133"/>
        </w:numPr>
      </w:pPr>
      <w:r>
        <w:t>Requirements for All Programs</w:t>
      </w:r>
    </w:p>
    <w:p w:rsidR="00BF0216" w:rsidP="00CF6D8C" w14:paraId="30EEC94E" w14:textId="77777777">
      <w:pPr>
        <w:pStyle w:val="ListParagraph"/>
        <w:numPr>
          <w:ilvl w:val="1"/>
          <w:numId w:val="133"/>
        </w:numPr>
      </w:pPr>
      <w:r>
        <w:t>Current Employment Statistics (CES)</w:t>
      </w:r>
    </w:p>
    <w:p w:rsidR="00BF0216" w:rsidP="00CF6D8C" w14:paraId="53AD7194" w14:textId="77777777">
      <w:pPr>
        <w:pStyle w:val="ListParagraph"/>
        <w:numPr>
          <w:ilvl w:val="1"/>
          <w:numId w:val="133"/>
        </w:numPr>
      </w:pPr>
      <w:r>
        <w:t>Local Area Unemployment Statistics (LAUS)</w:t>
      </w:r>
    </w:p>
    <w:p w:rsidR="00BF0216" w:rsidP="00CF6D8C" w14:paraId="3FEB161B" w14:textId="77777777">
      <w:pPr>
        <w:pStyle w:val="ListParagraph"/>
        <w:numPr>
          <w:ilvl w:val="1"/>
          <w:numId w:val="133"/>
        </w:numPr>
      </w:pPr>
      <w:r>
        <w:t>Occupational Employment and Wage Statistics (OEWS)</w:t>
      </w:r>
    </w:p>
    <w:p w:rsidR="00BF0216" w:rsidRPr="00727FC6" w:rsidP="00CF6D8C" w14:paraId="38BBCD65" w14:textId="77777777">
      <w:pPr>
        <w:pStyle w:val="ListParagraph"/>
        <w:numPr>
          <w:ilvl w:val="1"/>
          <w:numId w:val="133"/>
        </w:numPr>
      </w:pPr>
      <w:r>
        <w:t>Quarterly Census of Employment and Wages (QCEW)</w:t>
      </w:r>
    </w:p>
    <w:p w:rsidR="00AE07ED" w14:paraId="1FFDF79A" w14:textId="77777777">
      <w:pPr>
        <w:spacing w:after="0"/>
        <w:ind w:left="720"/>
      </w:pPr>
    </w:p>
    <w:p w:rsidR="00C862BE" w14:paraId="578D37EB" w14:textId="79B4967B">
      <w:pPr>
        <w:spacing w:after="0"/>
        <w:ind w:left="720"/>
      </w:pPr>
      <w:r>
        <w:t>The following materials will be available to download in the GrantSolutions Application Kit.  These forms will be completed and submitted to the regions</w:t>
      </w:r>
      <w:r w:rsidR="001225E9">
        <w:t xml:space="preserve"> via email</w:t>
      </w:r>
      <w:r>
        <w:t xml:space="preserve"> to maintain.</w:t>
      </w:r>
    </w:p>
    <w:p w:rsidR="00C862BE" w14:paraId="649365BC" w14:textId="77777777">
      <w:pPr>
        <w:spacing w:after="0"/>
        <w:ind w:left="720"/>
      </w:pPr>
    </w:p>
    <w:p w:rsidR="00C862BE" w:rsidP="00C862BE" w14:paraId="08790777" w14:textId="77777777">
      <w:pPr>
        <w:spacing w:after="0"/>
        <w:ind w:left="1080"/>
      </w:pPr>
      <w:r>
        <w:t>•</w:t>
      </w:r>
      <w:r>
        <w:tab/>
        <w:t>BLS Pre-Release Access Certification Form</w:t>
      </w:r>
    </w:p>
    <w:p w:rsidR="00C862BE" w:rsidP="00C862BE" w14:paraId="262005D9" w14:textId="77777777">
      <w:pPr>
        <w:spacing w:after="0"/>
        <w:ind w:left="1080"/>
      </w:pPr>
      <w:r>
        <w:t>•</w:t>
      </w:r>
      <w:r>
        <w:tab/>
        <w:t>BLS Agent Agreement</w:t>
      </w:r>
    </w:p>
    <w:p w:rsidR="00C862BE" w:rsidP="00C862BE" w14:paraId="4D471CB1" w14:textId="2D699C11">
      <w:pPr>
        <w:spacing w:after="0"/>
        <w:ind w:left="1080"/>
      </w:pPr>
      <w:r>
        <w:t>•</w:t>
      </w:r>
      <w:r>
        <w:tab/>
        <w:t>BLS Special Agent Agreement</w:t>
      </w:r>
    </w:p>
    <w:p w:rsidR="00C862BE" w:rsidP="00014981" w14:paraId="479509B3" w14:textId="77777777">
      <w:pPr>
        <w:spacing w:after="0"/>
        <w:ind w:left="1080"/>
      </w:pPr>
    </w:p>
    <w:p w:rsidR="00893EED" w:rsidP="00893EED" w14:paraId="3A442980" w14:textId="77777777">
      <w:pPr>
        <w:spacing w:after="0"/>
        <w:ind w:left="720"/>
      </w:pPr>
      <w:r w:rsidRPr="008417BE">
        <w:t>The BLS regional office staff will review the application</w:t>
      </w:r>
      <w:r w:rsidR="00183A29">
        <w:t xml:space="preserve"> in GrantSolutions</w:t>
      </w:r>
      <w:r w:rsidRPr="008417BE">
        <w:t xml:space="preserve"> and </w:t>
      </w:r>
      <w:r w:rsidR="00183A29">
        <w:t>communicate</w:t>
      </w:r>
      <w:r w:rsidRPr="008417BE">
        <w:t xml:space="preserve"> with </w:t>
      </w:r>
      <w:r w:rsidR="00183A29">
        <w:t xml:space="preserve">the </w:t>
      </w:r>
      <w:r w:rsidRPr="008417BE">
        <w:t xml:space="preserve">state agency staff by </w:t>
      </w:r>
      <w:r w:rsidR="00183A29">
        <w:t xml:space="preserve">using the Notes feature </w:t>
      </w:r>
      <w:r w:rsidR="005E0332">
        <w:t xml:space="preserve">within GrantSolutions </w:t>
      </w:r>
      <w:r w:rsidRPr="008417BE">
        <w:t>to resolve any problem areas that are identified.</w:t>
      </w:r>
    </w:p>
    <w:p w:rsidR="00893EED" w:rsidP="00893EED" w14:paraId="5E4EA471" w14:textId="77777777">
      <w:pPr>
        <w:spacing w:after="0"/>
        <w:ind w:left="720"/>
      </w:pPr>
    </w:p>
    <w:p w:rsidR="00CE2DFD" w:rsidP="00893EED" w14:paraId="17CC49A5" w14:textId="0A076CDA">
      <w:pPr>
        <w:spacing w:after="0"/>
        <w:ind w:left="720"/>
      </w:pPr>
      <w:r w:rsidRPr="00727FC6">
        <w:t>The application should not include any of the following documents:</w:t>
      </w:r>
    </w:p>
    <w:p w:rsidR="00893EED" w:rsidRPr="00727FC6" w:rsidP="00893EED" w14:paraId="59E7ACF4" w14:textId="77777777">
      <w:pPr>
        <w:spacing w:after="0"/>
        <w:ind w:left="720"/>
      </w:pPr>
    </w:p>
    <w:p w:rsidR="00CE2DFD" w:rsidRPr="00727FC6" w:rsidP="00CF6D8C" w14:paraId="1331ECBA" w14:textId="77777777">
      <w:pPr>
        <w:numPr>
          <w:ilvl w:val="0"/>
          <w:numId w:val="29"/>
        </w:numPr>
        <w:spacing w:after="120"/>
      </w:pPr>
      <w:r w:rsidRPr="00727FC6">
        <w:t>Administrative Requirements</w:t>
      </w:r>
    </w:p>
    <w:p w:rsidR="00CE2DFD" w:rsidRPr="00727FC6" w:rsidP="00CF6D8C" w14:paraId="7D534E5E" w14:textId="77777777">
      <w:pPr>
        <w:numPr>
          <w:ilvl w:val="0"/>
          <w:numId w:val="29"/>
        </w:numPr>
        <w:spacing w:after="120"/>
      </w:pPr>
      <w:r w:rsidRPr="00727FC6">
        <w:t>Assurances</w:t>
      </w:r>
    </w:p>
    <w:p w:rsidR="00CE2DFD" w:rsidRPr="00727FC6" w:rsidP="00CF6D8C" w14:paraId="7FF27231" w14:textId="77777777">
      <w:pPr>
        <w:numPr>
          <w:ilvl w:val="0"/>
          <w:numId w:val="29"/>
        </w:numPr>
        <w:spacing w:after="120"/>
      </w:pPr>
      <w:r w:rsidRPr="00727FC6">
        <w:t>Application Instructions</w:t>
      </w:r>
    </w:p>
    <w:p w:rsidR="00CE2DFD" w:rsidRPr="00727FC6" w:rsidP="00CF6D8C" w14:paraId="1313C05C" w14:textId="77777777">
      <w:pPr>
        <w:numPr>
          <w:ilvl w:val="0"/>
          <w:numId w:val="29"/>
        </w:numPr>
      </w:pPr>
      <w:r w:rsidRPr="00727FC6">
        <w:t xml:space="preserve">Work </w:t>
      </w:r>
      <w:r w:rsidRPr="00727FC6" w:rsidR="00456C97">
        <w:t>s</w:t>
      </w:r>
      <w:r w:rsidRPr="00727FC6" w:rsidR="00E4459D">
        <w:t>tate</w:t>
      </w:r>
      <w:r w:rsidRPr="00727FC6">
        <w:t>ments or BIFs for any programs or activities for which funding is not being requested</w:t>
      </w:r>
    </w:p>
    <w:p w:rsidR="00CE2DFD" w:rsidRPr="00727FC6" w:rsidP="002A6B1C" w14:paraId="304762F0" w14:textId="37CFC9D7">
      <w:pPr>
        <w:pStyle w:val="Heading2"/>
      </w:pPr>
      <w:bookmarkStart w:id="596" w:name="_Toc360880562"/>
      <w:bookmarkStart w:id="597" w:name="_Toc452960255"/>
      <w:bookmarkStart w:id="598" w:name="_Toc164237384"/>
      <w:bookmarkStart w:id="599" w:name="_Toc190770153"/>
      <w:bookmarkStart w:id="600" w:name="_Toc192907996"/>
      <w:bookmarkStart w:id="601" w:name="_Toc197829267"/>
      <w:bookmarkStart w:id="602" w:name="_Toc220934191"/>
      <w:bookmarkStart w:id="603" w:name="_Toc318388421"/>
      <w:bookmarkStart w:id="604" w:name="_Toc355682070"/>
      <w:bookmarkStart w:id="605" w:name="_Toc127882915"/>
      <w:r w:rsidRPr="00727FC6">
        <w:t>INSTRUCTIONS</w:t>
      </w:r>
      <w:bookmarkEnd w:id="596"/>
      <w:bookmarkEnd w:id="597"/>
      <w:bookmarkEnd w:id="598"/>
      <w:bookmarkEnd w:id="599"/>
      <w:bookmarkEnd w:id="600"/>
      <w:bookmarkEnd w:id="601"/>
      <w:bookmarkEnd w:id="602"/>
      <w:bookmarkEnd w:id="603"/>
      <w:bookmarkEnd w:id="604"/>
      <w:bookmarkEnd w:id="605"/>
    </w:p>
    <w:p w:rsidR="00CE2DFD" w:rsidRPr="00727FC6" w:rsidP="00952B51" w14:paraId="3DAB530D" w14:textId="77777777">
      <w:pPr>
        <w:pStyle w:val="Heading3"/>
        <w:ind w:hanging="900"/>
      </w:pPr>
      <w:bookmarkStart w:id="606" w:name="_Toc360880563"/>
      <w:bookmarkStart w:id="607" w:name="_Toc452960256"/>
      <w:bookmarkStart w:id="608" w:name="_Toc164237385"/>
      <w:bookmarkStart w:id="609" w:name="_Toc190770154"/>
      <w:bookmarkStart w:id="610" w:name="_Toc192907997"/>
      <w:bookmarkStart w:id="611" w:name="_Toc197829268"/>
      <w:bookmarkStart w:id="612" w:name="_Toc220934192"/>
      <w:bookmarkStart w:id="613" w:name="_Toc318388422"/>
      <w:bookmarkStart w:id="614" w:name="_Toc355682071"/>
      <w:bookmarkStart w:id="615" w:name="_Toc127882916"/>
      <w:r w:rsidRPr="00727FC6">
        <w:t>Application for Federal Assistance (SF</w:t>
      </w:r>
      <w:r w:rsidRPr="00727FC6">
        <w:noBreakHyphen/>
        <w:t>424)</w:t>
      </w:r>
      <w:bookmarkEnd w:id="606"/>
      <w:bookmarkEnd w:id="607"/>
      <w:bookmarkEnd w:id="608"/>
      <w:bookmarkEnd w:id="609"/>
      <w:bookmarkEnd w:id="610"/>
      <w:bookmarkEnd w:id="611"/>
      <w:bookmarkEnd w:id="612"/>
      <w:bookmarkEnd w:id="613"/>
      <w:bookmarkEnd w:id="614"/>
      <w:bookmarkEnd w:id="615"/>
    </w:p>
    <w:p w:rsidR="00CE2DFD" w:rsidRPr="00727FC6" w:rsidP="00CF6D8C" w14:paraId="709DE699" w14:textId="77777777">
      <w:pPr>
        <w:numPr>
          <w:ilvl w:val="0"/>
          <w:numId w:val="30"/>
        </w:numPr>
        <w:tabs>
          <w:tab w:val="left" w:pos="1440"/>
        </w:tabs>
        <w:ind w:hanging="720"/>
      </w:pPr>
      <w:bookmarkStart w:id="616" w:name="_Toc160003349"/>
      <w:bookmarkStart w:id="617" w:name="_Toc160271594"/>
      <w:r w:rsidRPr="00727FC6">
        <w:t>General Guidelines</w:t>
      </w:r>
      <w:bookmarkEnd w:id="616"/>
      <w:bookmarkEnd w:id="617"/>
    </w:p>
    <w:p w:rsidR="00C9143D" w:rsidRPr="00727FC6" w:rsidP="00183A29" w14:paraId="74A4635B" w14:textId="0FC5AF63">
      <w:pPr>
        <w:ind w:left="1440"/>
      </w:pPr>
      <w:r w:rsidRPr="00727FC6">
        <w:t>The SF</w:t>
      </w:r>
      <w:r w:rsidRPr="00727FC6">
        <w:noBreakHyphen/>
        <w:t>424 is an OMB</w:t>
      </w:r>
      <w:r w:rsidRPr="00727FC6">
        <w:noBreakHyphen/>
        <w:t xml:space="preserve">approved standard form </w:t>
      </w:r>
      <w:r w:rsidR="00AF2CED">
        <w:t>completed in GrantSolutions</w:t>
      </w:r>
      <w:r w:rsidR="008B4660">
        <w:t>.</w:t>
      </w:r>
      <w:r w:rsidR="00AF2CED">
        <w:t xml:space="preserve"> </w:t>
      </w:r>
      <w:r w:rsidR="00183A29">
        <w:t xml:space="preserve"> </w:t>
      </w:r>
      <w:r w:rsidRPr="00183A29" w:rsidR="00183A29">
        <w:t>The SF</w:t>
      </w:r>
      <w:r w:rsidR="00183A29">
        <w:t>-</w:t>
      </w:r>
      <w:r w:rsidRPr="00183A29" w:rsidR="00183A29">
        <w:t>424 requests important information, including total estimated funding and the time period of the funded activities.</w:t>
      </w:r>
      <w:r w:rsidR="00183A29">
        <w:t xml:space="preserve">  </w:t>
      </w:r>
      <w:r w:rsidRPr="00727FC6">
        <w:t>Please ensure that the SF</w:t>
      </w:r>
      <w:r w:rsidRPr="00727FC6">
        <w:noBreakHyphen/>
        <w:t xml:space="preserve">424 is filled out completely and accurately </w:t>
      </w:r>
      <w:r w:rsidR="00AF2CED">
        <w:t xml:space="preserve">in GrantSolutions. </w:t>
      </w:r>
      <w:r w:rsidR="005A1776">
        <w:t xml:space="preserve"> </w:t>
      </w:r>
      <w:r w:rsidRPr="00727FC6">
        <w:t>Failure to do so may result in delayed processing of the CA.</w:t>
      </w:r>
    </w:p>
    <w:p w:rsidR="00CE2DFD" w:rsidRPr="00727FC6" w:rsidP="00CF6D8C" w14:paraId="3ECBB499" w14:textId="41DFA74A">
      <w:pPr>
        <w:numPr>
          <w:ilvl w:val="0"/>
          <w:numId w:val="30"/>
        </w:numPr>
        <w:tabs>
          <w:tab w:val="left" w:pos="1440"/>
        </w:tabs>
        <w:ind w:hanging="720"/>
      </w:pPr>
      <w:bookmarkStart w:id="618" w:name="_Toc160003350"/>
      <w:bookmarkStart w:id="619" w:name="_Toc160271595"/>
      <w:r w:rsidRPr="00727FC6">
        <w:t>Instructions for SF</w:t>
      </w:r>
      <w:r w:rsidRPr="00727FC6">
        <w:noBreakHyphen/>
        <w:t>424, Application for Federal Assistance</w:t>
      </w:r>
      <w:bookmarkEnd w:id="618"/>
      <w:bookmarkEnd w:id="619"/>
    </w:p>
    <w:p w:rsidR="00CE2DFD" w:rsidRPr="00727FC6" w:rsidP="001F643A" w14:paraId="27DC1E29" w14:textId="77777777">
      <w:pPr>
        <w:ind w:left="1440"/>
      </w:pPr>
      <w:r w:rsidRPr="00727FC6">
        <w:t>State</w:t>
      </w:r>
      <w:r w:rsidRPr="00727FC6">
        <w:t xml:space="preserve"> agencies will follow the instructions below in completing the SF</w:t>
      </w:r>
      <w:r w:rsidRPr="00727FC6">
        <w:noBreakHyphen/>
        <w:t>424.  Instructions are organized by and refer to the Item No. on the SF-424.</w:t>
      </w:r>
    </w:p>
    <w:p w:rsidR="001F643A" w:rsidRPr="00727FC6" w:rsidP="00CF6D8C" w14:paraId="427DD6CC" w14:textId="77777777">
      <w:pPr>
        <w:numPr>
          <w:ilvl w:val="0"/>
          <w:numId w:val="31"/>
        </w:numPr>
        <w:spacing w:after="120"/>
      </w:pPr>
      <w:r w:rsidRPr="00727FC6">
        <w:rPr>
          <w:i/>
        </w:rPr>
        <w:t>Type of Submission</w:t>
      </w:r>
      <w:r w:rsidRPr="00727FC6">
        <w:rPr>
          <w:i/>
          <w:szCs w:val="20"/>
        </w:rPr>
        <w:t>—</w:t>
      </w:r>
      <w:r w:rsidRPr="00727FC6">
        <w:rPr>
          <w:szCs w:val="20"/>
        </w:rPr>
        <w:t>Check the box labeled “Application”</w:t>
      </w:r>
    </w:p>
    <w:p w:rsidR="001F643A" w:rsidRPr="00727FC6" w:rsidP="00CF6D8C" w14:paraId="70A62A05" w14:textId="77777777">
      <w:pPr>
        <w:numPr>
          <w:ilvl w:val="0"/>
          <w:numId w:val="31"/>
        </w:numPr>
        <w:spacing w:after="120"/>
      </w:pPr>
      <w:r w:rsidRPr="00727FC6">
        <w:rPr>
          <w:i/>
        </w:rPr>
        <w:t>Type of Application</w:t>
      </w:r>
      <w:r w:rsidRPr="00727FC6">
        <w:rPr>
          <w:i/>
          <w:szCs w:val="20"/>
        </w:rPr>
        <w:t>—</w:t>
      </w:r>
      <w:r w:rsidRPr="00727FC6">
        <w:rPr>
          <w:szCs w:val="20"/>
        </w:rPr>
        <w:t>Select one type of application in accordance with the following definitions:</w:t>
      </w:r>
    </w:p>
    <w:p w:rsidR="001F643A" w:rsidRPr="00727FC6" w:rsidP="00CF6D8C" w14:paraId="31A700D2" w14:textId="77777777">
      <w:pPr>
        <w:numPr>
          <w:ilvl w:val="1"/>
          <w:numId w:val="31"/>
        </w:numPr>
        <w:spacing w:after="120"/>
        <w:ind w:left="2520"/>
      </w:pPr>
      <w:r w:rsidRPr="00727FC6">
        <w:t xml:space="preserve">New </w:t>
      </w:r>
      <w:r w:rsidRPr="00727FC6">
        <w:rPr>
          <w:szCs w:val="20"/>
        </w:rPr>
        <w:t>– An application that is being submitted to an agency for the first time.</w:t>
      </w:r>
    </w:p>
    <w:p w:rsidR="001F643A" w:rsidRPr="00727FC6" w:rsidP="00CF6D8C" w14:paraId="6ED74DA1" w14:textId="77777777">
      <w:pPr>
        <w:numPr>
          <w:ilvl w:val="1"/>
          <w:numId w:val="31"/>
        </w:numPr>
        <w:spacing w:after="120"/>
        <w:ind w:left="2520"/>
      </w:pPr>
      <w:r w:rsidRPr="00727FC6">
        <w:rPr>
          <w:szCs w:val="20"/>
        </w:rPr>
        <w:t>Continuation – Does not apply to BLS CAs.</w:t>
      </w:r>
    </w:p>
    <w:p w:rsidR="001F643A" w:rsidRPr="00727FC6" w:rsidP="00CF6D8C" w14:paraId="54CA156B" w14:textId="77777777">
      <w:pPr>
        <w:numPr>
          <w:ilvl w:val="1"/>
          <w:numId w:val="31"/>
        </w:numPr>
        <w:spacing w:after="120"/>
        <w:ind w:left="2520"/>
      </w:pPr>
      <w:r w:rsidRPr="00727FC6">
        <w:rPr>
          <w:szCs w:val="20"/>
        </w:rPr>
        <w:t>Revision – Any modification to the CA after the beginning period of activity.  If a revision, enter the appropriate letter(s).  More than one may be selected.  If “Other” is selected, please specify in the text box provided.</w:t>
      </w:r>
    </w:p>
    <w:p w:rsidR="001F643A" w:rsidRPr="00727FC6" w:rsidP="006405E0" w14:paraId="67A4947E" w14:textId="77777777">
      <w:pPr>
        <w:spacing w:after="120"/>
        <w:ind w:left="2520"/>
      </w:pPr>
      <w:r w:rsidRPr="00727FC6">
        <w:t>A. Increase Award</w:t>
      </w:r>
      <w:r w:rsidRPr="00727FC6">
        <w:tab/>
      </w:r>
      <w:r w:rsidRPr="00727FC6">
        <w:tab/>
        <w:t>D. Decrease Duration</w:t>
      </w:r>
    </w:p>
    <w:p w:rsidR="006405E0" w:rsidRPr="00727FC6" w:rsidP="006405E0" w14:paraId="2FE191D2" w14:textId="77777777">
      <w:pPr>
        <w:spacing w:after="120"/>
        <w:ind w:left="2520"/>
      </w:pPr>
      <w:r w:rsidRPr="00727FC6">
        <w:t>B. Decrease Award</w:t>
      </w:r>
      <w:r w:rsidRPr="00727FC6">
        <w:tab/>
      </w:r>
      <w:r w:rsidRPr="00727FC6">
        <w:tab/>
        <w:t>E. Other (specify)</w:t>
      </w:r>
    </w:p>
    <w:p w:rsidR="006405E0" w:rsidRPr="00727FC6" w:rsidP="006405E0" w14:paraId="7BA3FC47" w14:textId="77777777">
      <w:pPr>
        <w:spacing w:after="120"/>
        <w:ind w:left="2520"/>
      </w:pPr>
      <w:r w:rsidRPr="00727FC6">
        <w:t>C. Increase Duration</w:t>
      </w:r>
    </w:p>
    <w:p w:rsidR="006405E0" w:rsidRPr="00727FC6" w:rsidP="00CF6D8C" w14:paraId="5D122B93" w14:textId="2BDE276E">
      <w:pPr>
        <w:numPr>
          <w:ilvl w:val="0"/>
          <w:numId w:val="31"/>
        </w:numPr>
        <w:spacing w:after="120"/>
        <w:rPr>
          <w:i/>
        </w:rPr>
      </w:pPr>
      <w:r w:rsidRPr="00727FC6">
        <w:rPr>
          <w:i/>
        </w:rPr>
        <w:t>Date Received</w:t>
      </w:r>
      <w:r w:rsidRPr="00727FC6">
        <w:rPr>
          <w:szCs w:val="20"/>
        </w:rPr>
        <w:t>—</w:t>
      </w:r>
      <w:r w:rsidR="00F435CD">
        <w:rPr>
          <w:szCs w:val="20"/>
        </w:rPr>
        <w:t xml:space="preserve">The date received will be populated by GrantSolutions once the application is submitted. </w:t>
      </w:r>
    </w:p>
    <w:p w:rsidR="006405E0" w:rsidRPr="00727FC6" w:rsidP="00CF6D8C" w14:paraId="1D1E82F1" w14:textId="77777777">
      <w:pPr>
        <w:numPr>
          <w:ilvl w:val="0"/>
          <w:numId w:val="31"/>
        </w:numPr>
        <w:spacing w:after="120"/>
        <w:rPr>
          <w:i/>
        </w:rPr>
      </w:pPr>
      <w:r w:rsidRPr="00727FC6">
        <w:rPr>
          <w:i/>
        </w:rPr>
        <w:t>Applicant Identifier</w:t>
      </w:r>
      <w:r w:rsidRPr="00727FC6">
        <w:rPr>
          <w:szCs w:val="20"/>
        </w:rPr>
        <w:t>—This box is optional.</w:t>
      </w:r>
    </w:p>
    <w:p w:rsidR="006405E0" w:rsidRPr="00727FC6" w:rsidP="006405E0" w14:paraId="3692178A" w14:textId="77777777">
      <w:pPr>
        <w:spacing w:after="120"/>
        <w:ind w:left="1800"/>
        <w:rPr>
          <w:szCs w:val="20"/>
        </w:rPr>
      </w:pPr>
      <w:r w:rsidRPr="00727FC6">
        <w:t>5a.</w:t>
      </w:r>
      <w:r w:rsidRPr="00727FC6">
        <w:tab/>
      </w:r>
      <w:r w:rsidRPr="00727FC6">
        <w:rPr>
          <w:i/>
        </w:rPr>
        <w:t>Federal Entity Identifier</w:t>
      </w:r>
      <w:r w:rsidRPr="00727FC6">
        <w:rPr>
          <w:szCs w:val="20"/>
        </w:rPr>
        <w:t>—Leave blank.</w:t>
      </w:r>
    </w:p>
    <w:p w:rsidR="009648E2" w:rsidP="00624182" w14:paraId="1762B2D3" w14:textId="3FA2C229">
      <w:pPr>
        <w:spacing w:after="120"/>
        <w:ind w:left="2160" w:hanging="360"/>
        <w:rPr>
          <w:i/>
        </w:rPr>
      </w:pPr>
      <w:r w:rsidRPr="009648E2">
        <w:rPr>
          <w:szCs w:val="20"/>
        </w:rPr>
        <w:t>5b.</w:t>
      </w:r>
      <w:r>
        <w:rPr>
          <w:szCs w:val="20"/>
        </w:rPr>
        <w:t xml:space="preserve">  </w:t>
      </w:r>
      <w:bookmarkStart w:id="620" w:name="_Hlk100243079"/>
      <w:r w:rsidRPr="009648E2">
        <w:rPr>
          <w:i/>
          <w:szCs w:val="20"/>
        </w:rPr>
        <w:t>Federal Award Identifier</w:t>
      </w:r>
      <w:r w:rsidRPr="009648E2">
        <w:rPr>
          <w:szCs w:val="20"/>
        </w:rPr>
        <w:t>—(i.e., Cooperative Agreement Number)—</w:t>
      </w:r>
      <w:r w:rsidRPr="009648E2" w:rsidR="00CE068D">
        <w:rPr>
          <w:szCs w:val="20"/>
        </w:rPr>
        <w:t>Will be</w:t>
      </w:r>
      <w:r>
        <w:rPr>
          <w:szCs w:val="20"/>
        </w:rPr>
        <w:t xml:space="preserve"> </w:t>
      </w:r>
      <w:r w:rsidRPr="009648E2" w:rsidR="00CE068D">
        <w:rPr>
          <w:szCs w:val="20"/>
        </w:rPr>
        <w:t xml:space="preserve">automatically generated by GrantSolutions. </w:t>
      </w:r>
      <w:bookmarkEnd w:id="620"/>
    </w:p>
    <w:p w:rsidR="00867AB1" w:rsidRPr="00624182" w:rsidP="00CF6D8C" w14:paraId="603454F9" w14:textId="7CB580B3">
      <w:pPr>
        <w:pStyle w:val="ListParagraph"/>
        <w:numPr>
          <w:ilvl w:val="0"/>
          <w:numId w:val="134"/>
        </w:numPr>
        <w:spacing w:after="120" w:line="360" w:lineRule="auto"/>
        <w:rPr>
          <w:i/>
        </w:rPr>
      </w:pPr>
      <w:r>
        <w:rPr>
          <w:i/>
        </w:rPr>
        <w:t>Date Received by State</w:t>
      </w:r>
      <w:r w:rsidRPr="00867AB1" w:rsidR="005A1776">
        <w:rPr>
          <w:szCs w:val="20"/>
        </w:rPr>
        <w:t>—</w:t>
      </w:r>
      <w:r w:rsidRPr="00624182">
        <w:rPr>
          <w:iCs/>
        </w:rPr>
        <w:t>This box is optional.</w:t>
      </w:r>
    </w:p>
    <w:p w:rsidR="007B0E96" w:rsidRPr="00624182" w:rsidP="00CF6D8C" w14:paraId="3BE942A3" w14:textId="519BC729">
      <w:pPr>
        <w:pStyle w:val="ListParagraph"/>
        <w:numPr>
          <w:ilvl w:val="0"/>
          <w:numId w:val="134"/>
        </w:numPr>
        <w:spacing w:after="120" w:line="360" w:lineRule="auto"/>
        <w:rPr>
          <w:i/>
        </w:rPr>
      </w:pPr>
      <w:r w:rsidRPr="00624182">
        <w:rPr>
          <w:i/>
          <w:iCs/>
        </w:rPr>
        <w:t>State Application Identifier</w:t>
      </w:r>
      <w:r w:rsidRPr="00867AB1">
        <w:rPr>
          <w:szCs w:val="20"/>
        </w:rPr>
        <w:t>—This box is optional.</w:t>
      </w:r>
    </w:p>
    <w:p w:rsidR="009648E2" w:rsidRPr="009648E2" w:rsidP="00CF6D8C" w14:paraId="0F94687D" w14:textId="50BEB699">
      <w:pPr>
        <w:numPr>
          <w:ilvl w:val="0"/>
          <w:numId w:val="134"/>
        </w:numPr>
        <w:spacing w:after="120"/>
        <w:rPr>
          <w:i/>
        </w:rPr>
      </w:pPr>
      <w:r w:rsidRPr="00727FC6">
        <w:rPr>
          <w:i/>
        </w:rPr>
        <w:t>Applicant Information</w:t>
      </w:r>
      <w:r w:rsidRPr="00727FC6">
        <w:rPr>
          <w:szCs w:val="20"/>
        </w:rPr>
        <w:t>—</w:t>
      </w:r>
      <w:r w:rsidR="00F435CD">
        <w:rPr>
          <w:szCs w:val="20"/>
        </w:rPr>
        <w:t xml:space="preserve">Sections a. through f. will be automatically prepopulated by GrantSolutions. </w:t>
      </w:r>
    </w:p>
    <w:p w:rsidR="00A61D05" w:rsidRPr="00727FC6" w:rsidP="00CF6D8C" w14:paraId="7EAC2020" w14:textId="77777777">
      <w:pPr>
        <w:numPr>
          <w:ilvl w:val="0"/>
          <w:numId w:val="134"/>
        </w:numPr>
        <w:spacing w:after="120"/>
        <w:rPr>
          <w:i/>
        </w:rPr>
      </w:pPr>
      <w:r w:rsidRPr="00727FC6">
        <w:rPr>
          <w:i/>
        </w:rPr>
        <w:t>Type of Applicant 1</w:t>
      </w:r>
      <w:r w:rsidRPr="00727FC6">
        <w:rPr>
          <w:szCs w:val="20"/>
        </w:rPr>
        <w:t>—Enter “State Government” in the field provided.</w:t>
      </w:r>
    </w:p>
    <w:p w:rsidR="00A61D05" w:rsidRPr="00727FC6" w:rsidP="00CF6D8C" w14:paraId="2C595E7E" w14:textId="77777777">
      <w:pPr>
        <w:numPr>
          <w:ilvl w:val="0"/>
          <w:numId w:val="134"/>
        </w:numPr>
        <w:spacing w:after="120"/>
        <w:rPr>
          <w:i/>
        </w:rPr>
      </w:pPr>
      <w:r w:rsidRPr="00727FC6">
        <w:rPr>
          <w:i/>
        </w:rPr>
        <w:t>Name of Federal Agency</w:t>
      </w:r>
      <w:r w:rsidRPr="00727FC6">
        <w:rPr>
          <w:szCs w:val="20"/>
        </w:rPr>
        <w:t>—Enter “Department of Labor</w:t>
      </w:r>
      <w:r w:rsidRPr="00727FC6" w:rsidR="00680767">
        <w:rPr>
          <w:szCs w:val="20"/>
        </w:rPr>
        <w:t>, Bureau of Labor Statistics</w:t>
      </w:r>
      <w:r w:rsidRPr="00727FC6">
        <w:rPr>
          <w:szCs w:val="20"/>
        </w:rPr>
        <w:t>”</w:t>
      </w:r>
    </w:p>
    <w:p w:rsidR="00A61D05" w:rsidRPr="00727FC6" w:rsidP="00CF6D8C" w14:paraId="7B8ACCC7" w14:textId="77777777">
      <w:pPr>
        <w:numPr>
          <w:ilvl w:val="0"/>
          <w:numId w:val="134"/>
        </w:numPr>
        <w:spacing w:after="120"/>
        <w:rPr>
          <w:i/>
        </w:rPr>
      </w:pPr>
      <w:r w:rsidRPr="00727FC6">
        <w:rPr>
          <w:i/>
        </w:rPr>
        <w:t>Catalog of Federal Domestic Assistance Number</w:t>
      </w:r>
      <w:r w:rsidRPr="00727FC6">
        <w:rPr>
          <w:szCs w:val="20"/>
        </w:rPr>
        <w:t>—Enter “17.002”; CFDA Title: “Labor Force Statistics”</w:t>
      </w:r>
    </w:p>
    <w:p w:rsidR="00A61D05" w:rsidRPr="00727FC6" w:rsidP="00CF6D8C" w14:paraId="16DEF9AA" w14:textId="77777777">
      <w:pPr>
        <w:numPr>
          <w:ilvl w:val="0"/>
          <w:numId w:val="134"/>
        </w:numPr>
        <w:spacing w:after="120"/>
        <w:rPr>
          <w:i/>
        </w:rPr>
      </w:pPr>
      <w:r w:rsidRPr="00727FC6">
        <w:rPr>
          <w:i/>
        </w:rPr>
        <w:t>Funding Opportunity Number</w:t>
      </w:r>
      <w:r w:rsidRPr="00727FC6">
        <w:rPr>
          <w:szCs w:val="20"/>
        </w:rPr>
        <w:t>—Leave blank.</w:t>
      </w:r>
    </w:p>
    <w:p w:rsidR="00A61D05" w:rsidRPr="00727FC6" w:rsidP="00CF6D8C" w14:paraId="031C9C8B" w14:textId="77777777">
      <w:pPr>
        <w:numPr>
          <w:ilvl w:val="0"/>
          <w:numId w:val="134"/>
        </w:numPr>
        <w:spacing w:after="120"/>
        <w:rPr>
          <w:i/>
        </w:rPr>
      </w:pPr>
      <w:r w:rsidRPr="00727FC6">
        <w:rPr>
          <w:i/>
        </w:rPr>
        <w:t>Competition Identification Number</w:t>
      </w:r>
      <w:r w:rsidRPr="00727FC6">
        <w:rPr>
          <w:szCs w:val="20"/>
        </w:rPr>
        <w:t>—Leave blank.</w:t>
      </w:r>
    </w:p>
    <w:p w:rsidR="00A61D05" w:rsidRPr="00727FC6" w:rsidP="00CF6D8C" w14:paraId="7BAE334B" w14:textId="77777777">
      <w:pPr>
        <w:numPr>
          <w:ilvl w:val="0"/>
          <w:numId w:val="134"/>
        </w:numPr>
        <w:spacing w:after="120"/>
        <w:rPr>
          <w:i/>
        </w:rPr>
      </w:pPr>
      <w:r w:rsidRPr="00727FC6">
        <w:rPr>
          <w:i/>
        </w:rPr>
        <w:t>Areas Affected by Project (Cities, Counties, States, etc.)</w:t>
      </w:r>
      <w:r w:rsidRPr="00727FC6">
        <w:rPr>
          <w:szCs w:val="20"/>
        </w:rPr>
        <w:t>—</w:t>
      </w:r>
      <w:r w:rsidRPr="00727FC6" w:rsidR="00CD44D6">
        <w:rPr>
          <w:szCs w:val="20"/>
        </w:rPr>
        <w:t>Enter t</w:t>
      </w:r>
      <w:r w:rsidRPr="00727FC6" w:rsidR="00E31782">
        <w:rPr>
          <w:szCs w:val="20"/>
        </w:rPr>
        <w:t>he name of the s</w:t>
      </w:r>
      <w:r w:rsidRPr="00727FC6" w:rsidR="00CD44D6">
        <w:rPr>
          <w:szCs w:val="20"/>
        </w:rPr>
        <w:t>tate or territory that will benefit from the project.</w:t>
      </w:r>
    </w:p>
    <w:p w:rsidR="00A61D05" w:rsidRPr="00727FC6" w:rsidP="00CF6D8C" w14:paraId="64F2CA4B" w14:textId="77777777">
      <w:pPr>
        <w:numPr>
          <w:ilvl w:val="0"/>
          <w:numId w:val="134"/>
        </w:numPr>
        <w:spacing w:after="120"/>
        <w:rPr>
          <w:i/>
        </w:rPr>
      </w:pPr>
      <w:r w:rsidRPr="00727FC6">
        <w:rPr>
          <w:i/>
        </w:rPr>
        <w:t>Descriptive Title of Applicant’s Project</w:t>
      </w:r>
      <w:r w:rsidRPr="00727FC6">
        <w:rPr>
          <w:szCs w:val="20"/>
        </w:rPr>
        <w:t xml:space="preserve">—For the initial application, enter "LMI--The applicant will provide statistical data to the BLS for the following programs:  [Enter here the names of the programs and/or AAMCs for which funding is sought].”  If the </w:t>
      </w:r>
      <w:r w:rsidRPr="00727FC6" w:rsidR="00E31782">
        <w:rPr>
          <w:szCs w:val="20"/>
        </w:rPr>
        <w:t>s</w:t>
      </w:r>
      <w:r w:rsidRPr="00727FC6">
        <w:rPr>
          <w:szCs w:val="20"/>
        </w:rPr>
        <w:t>tate agency is submitting an application to modify an existing CA, enter only the names of the affected programs or additional activities to maintain currency, as appropriate.  Please do not use the same description for AAMCs as is used for the initial CA for base programs.</w:t>
      </w:r>
    </w:p>
    <w:p w:rsidR="001E15C6" w:rsidRPr="007B4432" w:rsidP="00CF6D8C" w14:paraId="64A9326E" w14:textId="25EAFF72">
      <w:pPr>
        <w:numPr>
          <w:ilvl w:val="0"/>
          <w:numId w:val="134"/>
        </w:numPr>
        <w:spacing w:after="120"/>
        <w:rPr>
          <w:i/>
        </w:rPr>
      </w:pPr>
      <w:r w:rsidRPr="00727FC6">
        <w:rPr>
          <w:i/>
        </w:rPr>
        <w:t>Congressional Districts of</w:t>
      </w:r>
      <w:r w:rsidRPr="00727FC6">
        <w:rPr>
          <w:szCs w:val="20"/>
        </w:rPr>
        <w:t>—(a)</w:t>
      </w:r>
      <w:r w:rsidRPr="00727FC6">
        <w:rPr>
          <w:rFonts w:ascii="Arial" w:eastAsia="Calibri" w:hAnsi="Arial" w:cs="Arial"/>
          <w:sz w:val="16"/>
          <w:szCs w:val="16"/>
        </w:rPr>
        <w:t xml:space="preserve"> </w:t>
      </w:r>
      <w:r w:rsidRPr="00727FC6">
        <w:rPr>
          <w:szCs w:val="20"/>
        </w:rPr>
        <w:t>Enter the applicant’s three digit congressional district and (b) Enter “all” to signify that th</w:t>
      </w:r>
      <w:r w:rsidRPr="00727FC6" w:rsidR="00E31782">
        <w:rPr>
          <w:szCs w:val="20"/>
        </w:rPr>
        <w:t>e scope for the LMI program is s</w:t>
      </w:r>
      <w:r w:rsidRPr="00727FC6">
        <w:rPr>
          <w:szCs w:val="20"/>
        </w:rPr>
        <w:t xml:space="preserve">tatewide.  Maps depicting congressional districts of the </w:t>
      </w:r>
      <w:r w:rsidRPr="00727FC6" w:rsidR="00901F30">
        <w:rPr>
          <w:szCs w:val="20"/>
        </w:rPr>
        <w:t>11</w:t>
      </w:r>
      <w:r w:rsidR="0075518E">
        <w:rPr>
          <w:szCs w:val="20"/>
        </w:rPr>
        <w:t>8</w:t>
      </w:r>
      <w:r w:rsidRPr="00727FC6" w:rsidR="00901F30">
        <w:rPr>
          <w:szCs w:val="20"/>
          <w:vertAlign w:val="superscript"/>
        </w:rPr>
        <w:t>th</w:t>
      </w:r>
      <w:r w:rsidRPr="00727FC6" w:rsidR="00901F30">
        <w:rPr>
          <w:szCs w:val="20"/>
        </w:rPr>
        <w:t xml:space="preserve"> Congress can be found online at</w:t>
      </w:r>
      <w:r w:rsidR="00E54190">
        <w:rPr>
          <w:szCs w:val="20"/>
        </w:rPr>
        <w:t xml:space="preserve"> </w:t>
      </w:r>
      <w:hyperlink r:id="rId46" w:history="1">
        <w:r w:rsidRPr="00B42FA5" w:rsidR="00E54190">
          <w:rPr>
            <w:rStyle w:val="Hyperlink"/>
            <w:szCs w:val="20"/>
          </w:rPr>
          <w:t>https://www2.census.gov/geo/maps/cong_dist/uswall/cd118/CD118_US_WallMap.pdf</w:t>
        </w:r>
      </w:hyperlink>
      <w:r w:rsidR="00E54190">
        <w:rPr>
          <w:szCs w:val="20"/>
        </w:rPr>
        <w:t>.</w:t>
      </w:r>
    </w:p>
    <w:p w:rsidR="00A61D05" w:rsidRPr="00727FC6" w:rsidP="00CF6D8C" w14:paraId="412D6DF0" w14:textId="530C82FC">
      <w:pPr>
        <w:numPr>
          <w:ilvl w:val="0"/>
          <w:numId w:val="134"/>
        </w:numPr>
        <w:spacing w:after="120"/>
        <w:rPr>
          <w:i/>
        </w:rPr>
      </w:pPr>
      <w:r w:rsidRPr="00727FC6">
        <w:rPr>
          <w:i/>
        </w:rPr>
        <w:t>Proposed Project Start and End Dates</w:t>
      </w:r>
      <w:r w:rsidRPr="00727FC6">
        <w:rPr>
          <w:szCs w:val="20"/>
        </w:rPr>
        <w:t>— Enter “10/01/XX” and “09/30/XX” where XX is the year in which the Federal fiscal year begins followed by the next calendar year when the Federal fiscal year ends.  For example, 10/01/</w:t>
      </w:r>
      <w:r w:rsidRPr="00727FC6" w:rsidR="006F56B4">
        <w:rPr>
          <w:szCs w:val="20"/>
        </w:rPr>
        <w:t>2</w:t>
      </w:r>
      <w:r w:rsidR="002311B0">
        <w:rPr>
          <w:szCs w:val="20"/>
        </w:rPr>
        <w:t>3</w:t>
      </w:r>
      <w:r w:rsidRPr="00727FC6">
        <w:rPr>
          <w:szCs w:val="20"/>
        </w:rPr>
        <w:t xml:space="preserve"> and 09/30/</w:t>
      </w:r>
      <w:r w:rsidRPr="00727FC6" w:rsidR="007016D7">
        <w:rPr>
          <w:szCs w:val="20"/>
        </w:rPr>
        <w:t>2</w:t>
      </w:r>
      <w:r w:rsidR="002311B0">
        <w:rPr>
          <w:szCs w:val="20"/>
        </w:rPr>
        <w:t>4</w:t>
      </w:r>
      <w:r w:rsidRPr="00727FC6">
        <w:rPr>
          <w:szCs w:val="20"/>
        </w:rPr>
        <w:t xml:space="preserve"> for Federal fiscal year </w:t>
      </w:r>
      <w:r w:rsidRPr="00727FC6" w:rsidR="00E720DF">
        <w:rPr>
          <w:szCs w:val="20"/>
        </w:rPr>
        <w:t>20</w:t>
      </w:r>
      <w:r w:rsidRPr="00727FC6" w:rsidR="007016D7">
        <w:rPr>
          <w:szCs w:val="20"/>
        </w:rPr>
        <w:t>2</w:t>
      </w:r>
      <w:r w:rsidR="002311B0">
        <w:rPr>
          <w:szCs w:val="20"/>
        </w:rPr>
        <w:t>4</w:t>
      </w:r>
      <w:r w:rsidRPr="00727FC6">
        <w:rPr>
          <w:szCs w:val="20"/>
        </w:rPr>
        <w:t>.</w:t>
      </w:r>
    </w:p>
    <w:p w:rsidR="00CD44D6" w:rsidRPr="00727FC6" w:rsidP="00CF6D8C" w14:paraId="06DF5619" w14:textId="53F50882">
      <w:pPr>
        <w:numPr>
          <w:ilvl w:val="0"/>
          <w:numId w:val="134"/>
        </w:numPr>
        <w:spacing w:after="120"/>
        <w:rPr>
          <w:i/>
        </w:rPr>
      </w:pPr>
      <w:r w:rsidRPr="008374C1">
        <w:rPr>
          <w:i/>
        </w:rPr>
        <w:t>Estimated Funding</w:t>
      </w:r>
      <w:r w:rsidRPr="008374C1">
        <w:rPr>
          <w:szCs w:val="20"/>
        </w:rPr>
        <w:t xml:space="preserve">—Enter the amount of Federal assistance requested.  If the purpose of this application is to change an existing award (2), enter only the amount of increase or decrease.  For decreases, enclose the amount in parentheses.  </w:t>
      </w:r>
      <w:r w:rsidRPr="00727FC6">
        <w:rPr>
          <w:szCs w:val="20"/>
        </w:rPr>
        <w:t xml:space="preserve">If the amount is the net result of several increases and/or decreases, </w:t>
      </w:r>
      <w:r w:rsidR="007B77A4">
        <w:rPr>
          <w:szCs w:val="20"/>
        </w:rPr>
        <w:t xml:space="preserve">upload </w:t>
      </w:r>
      <w:r w:rsidRPr="00727FC6">
        <w:rPr>
          <w:szCs w:val="20"/>
        </w:rPr>
        <w:t>a separate page to break out the amount by Fund Ledger Code</w:t>
      </w:r>
      <w:r w:rsidR="007B77A4">
        <w:rPr>
          <w:szCs w:val="20"/>
        </w:rPr>
        <w:t xml:space="preserve"> in the Application Kit on GrantSolutions</w:t>
      </w:r>
      <w:r w:rsidRPr="00727FC6">
        <w:rPr>
          <w:szCs w:val="20"/>
        </w:rPr>
        <w:t xml:space="preserve">.  </w:t>
      </w:r>
    </w:p>
    <w:p w:rsidR="00CD44D6" w:rsidRPr="008374C1" w:rsidP="00DD1987" w14:paraId="40F6C29E" w14:textId="77777777">
      <w:pPr>
        <w:spacing w:after="120"/>
        <w:ind w:left="1080" w:firstLine="720"/>
        <w:rPr>
          <w:szCs w:val="20"/>
        </w:rPr>
      </w:pPr>
      <w:r w:rsidRPr="00727FC6">
        <w:t>18a.</w:t>
      </w:r>
      <w:r w:rsidRPr="00727FC6">
        <w:tab/>
        <w:t xml:space="preserve"> </w:t>
      </w:r>
      <w:r w:rsidRPr="008374C1">
        <w:rPr>
          <w:i/>
        </w:rPr>
        <w:t>Federal</w:t>
      </w:r>
      <w:r w:rsidRPr="008374C1">
        <w:rPr>
          <w:szCs w:val="20"/>
        </w:rPr>
        <w:t>—Enter the amount of Federal assistance requested.</w:t>
      </w:r>
    </w:p>
    <w:p w:rsidR="00CD44D6" w:rsidRPr="00727FC6" w:rsidP="00CD44D6" w14:paraId="5594F074" w14:textId="77777777">
      <w:pPr>
        <w:spacing w:after="120"/>
        <w:ind w:left="1800"/>
        <w:rPr>
          <w:szCs w:val="20"/>
        </w:rPr>
      </w:pPr>
      <w:r w:rsidRPr="00727FC6">
        <w:rPr>
          <w:szCs w:val="20"/>
        </w:rPr>
        <w:t xml:space="preserve">18b. </w:t>
      </w:r>
      <w:r w:rsidRPr="00727FC6">
        <w:rPr>
          <w:i/>
          <w:szCs w:val="20"/>
        </w:rPr>
        <w:t>Applicant</w:t>
      </w:r>
      <w:r w:rsidRPr="00727FC6">
        <w:rPr>
          <w:szCs w:val="20"/>
        </w:rPr>
        <w:t>—Leave blank.</w:t>
      </w:r>
    </w:p>
    <w:p w:rsidR="00CD44D6" w:rsidRPr="00727FC6" w:rsidP="00CD44D6" w14:paraId="4DD96FCD" w14:textId="77777777">
      <w:pPr>
        <w:spacing w:after="120"/>
        <w:ind w:left="1800"/>
        <w:rPr>
          <w:szCs w:val="20"/>
        </w:rPr>
      </w:pPr>
      <w:r w:rsidRPr="00727FC6">
        <w:rPr>
          <w:szCs w:val="20"/>
        </w:rPr>
        <w:t xml:space="preserve">18c. </w:t>
      </w:r>
      <w:r w:rsidRPr="00727FC6">
        <w:rPr>
          <w:i/>
          <w:szCs w:val="20"/>
        </w:rPr>
        <w:t>State</w:t>
      </w:r>
      <w:r w:rsidRPr="00727FC6">
        <w:rPr>
          <w:szCs w:val="20"/>
        </w:rPr>
        <w:t>—Leave blank.</w:t>
      </w:r>
    </w:p>
    <w:p w:rsidR="00CD44D6" w:rsidRPr="00727FC6" w:rsidP="00CD44D6" w14:paraId="29A2E743" w14:textId="77777777">
      <w:pPr>
        <w:spacing w:after="120"/>
        <w:ind w:left="1800"/>
        <w:rPr>
          <w:szCs w:val="20"/>
        </w:rPr>
      </w:pPr>
      <w:r w:rsidRPr="00727FC6">
        <w:rPr>
          <w:szCs w:val="20"/>
        </w:rPr>
        <w:t xml:space="preserve">18d. </w:t>
      </w:r>
      <w:r w:rsidRPr="00727FC6">
        <w:rPr>
          <w:i/>
          <w:szCs w:val="20"/>
        </w:rPr>
        <w:t>Local</w:t>
      </w:r>
      <w:r w:rsidRPr="00727FC6">
        <w:rPr>
          <w:szCs w:val="20"/>
        </w:rPr>
        <w:t>—Leave blank.</w:t>
      </w:r>
    </w:p>
    <w:p w:rsidR="00CD44D6" w:rsidRPr="00727FC6" w:rsidP="00CD44D6" w14:paraId="698EBC5F" w14:textId="77777777">
      <w:pPr>
        <w:spacing w:after="120"/>
        <w:ind w:left="1800"/>
        <w:rPr>
          <w:szCs w:val="20"/>
        </w:rPr>
      </w:pPr>
      <w:r w:rsidRPr="00727FC6">
        <w:rPr>
          <w:szCs w:val="20"/>
        </w:rPr>
        <w:t xml:space="preserve">18e. </w:t>
      </w:r>
      <w:r w:rsidRPr="00727FC6">
        <w:rPr>
          <w:i/>
          <w:szCs w:val="20"/>
        </w:rPr>
        <w:t>Other</w:t>
      </w:r>
      <w:r w:rsidRPr="00727FC6">
        <w:rPr>
          <w:szCs w:val="20"/>
        </w:rPr>
        <w:t>—Leave blank.</w:t>
      </w:r>
    </w:p>
    <w:p w:rsidR="00CD44D6" w:rsidRPr="00727FC6" w:rsidP="00CD44D6" w14:paraId="23DD69D8" w14:textId="77777777">
      <w:pPr>
        <w:spacing w:after="120"/>
        <w:ind w:left="1800"/>
        <w:rPr>
          <w:szCs w:val="20"/>
        </w:rPr>
      </w:pPr>
      <w:r w:rsidRPr="00727FC6">
        <w:rPr>
          <w:szCs w:val="20"/>
        </w:rPr>
        <w:t xml:space="preserve">18f. </w:t>
      </w:r>
      <w:r w:rsidRPr="00727FC6">
        <w:rPr>
          <w:i/>
          <w:szCs w:val="20"/>
        </w:rPr>
        <w:t>Program Income</w:t>
      </w:r>
      <w:r w:rsidRPr="00727FC6">
        <w:rPr>
          <w:szCs w:val="20"/>
        </w:rPr>
        <w:t>—Leave blank.</w:t>
      </w:r>
    </w:p>
    <w:p w:rsidR="00CD44D6" w:rsidRPr="00727FC6" w:rsidP="00CD44D6" w14:paraId="00325B70" w14:textId="77777777">
      <w:pPr>
        <w:spacing w:after="120"/>
        <w:ind w:left="1800"/>
        <w:rPr>
          <w:szCs w:val="20"/>
        </w:rPr>
      </w:pPr>
      <w:r w:rsidRPr="00727FC6">
        <w:rPr>
          <w:szCs w:val="20"/>
        </w:rPr>
        <w:t xml:space="preserve">18g. </w:t>
      </w:r>
      <w:r w:rsidRPr="00727FC6">
        <w:rPr>
          <w:i/>
          <w:szCs w:val="20"/>
        </w:rPr>
        <w:t>TOTAL</w:t>
      </w:r>
      <w:r w:rsidRPr="00727FC6">
        <w:rPr>
          <w:szCs w:val="20"/>
        </w:rPr>
        <w:t>—Will automatically calculate based on information in 18a.</w:t>
      </w:r>
    </w:p>
    <w:p w:rsidR="00CD44D6" w:rsidRPr="00727FC6" w:rsidP="00CF6D8C" w14:paraId="26EA949B" w14:textId="77777777">
      <w:pPr>
        <w:numPr>
          <w:ilvl w:val="0"/>
          <w:numId w:val="134"/>
        </w:numPr>
        <w:spacing w:after="120"/>
        <w:rPr>
          <w:i/>
        </w:rPr>
      </w:pPr>
      <w:r w:rsidRPr="00727FC6">
        <w:rPr>
          <w:i/>
        </w:rPr>
        <w:t>E.O 12372 Review</w:t>
      </w:r>
      <w:r w:rsidRPr="00727FC6">
        <w:rPr>
          <w:szCs w:val="20"/>
        </w:rPr>
        <w:t>—LMI programs are not subject to review; box 19c is checked “Program is not covered by E.O. 12372.”</w:t>
      </w:r>
    </w:p>
    <w:p w:rsidR="0046127F" w:rsidRPr="00727FC6" w:rsidP="00CF6D8C" w14:paraId="1053CBA4" w14:textId="77777777">
      <w:pPr>
        <w:numPr>
          <w:ilvl w:val="0"/>
          <w:numId w:val="134"/>
        </w:numPr>
        <w:spacing w:after="120"/>
        <w:rPr>
          <w:i/>
        </w:rPr>
      </w:pPr>
      <w:r w:rsidRPr="00727FC6">
        <w:rPr>
          <w:i/>
        </w:rPr>
        <w:t>Delinquent</w:t>
      </w:r>
      <w:r w:rsidRPr="00727FC6">
        <w:rPr>
          <w:i/>
          <w:szCs w:val="20"/>
        </w:rPr>
        <w:t xml:space="preserve"> on Federal Debt</w:t>
      </w:r>
      <w:r w:rsidRPr="00727FC6">
        <w:rPr>
          <w:szCs w:val="20"/>
        </w:rPr>
        <w:t xml:space="preserve">—Check Yes or No; if Yes, include an explanation on an additional page.  Categories of debt include, but are not limited to, delinquent audit disallowances, loans and taxes.  [Note:  This question applies to the </w:t>
      </w:r>
      <w:r w:rsidRPr="00727FC6" w:rsidR="00E31782">
        <w:rPr>
          <w:szCs w:val="20"/>
        </w:rPr>
        <w:t>s</w:t>
      </w:r>
      <w:r w:rsidRPr="00727FC6">
        <w:rPr>
          <w:szCs w:val="20"/>
        </w:rPr>
        <w:t xml:space="preserve">tate agency applying for Federal assistance, not to the authorized representative who signs the application for the </w:t>
      </w:r>
      <w:r w:rsidRPr="00727FC6" w:rsidR="00E31782">
        <w:rPr>
          <w:szCs w:val="20"/>
        </w:rPr>
        <w:t>s</w:t>
      </w:r>
      <w:r w:rsidRPr="00727FC6">
        <w:rPr>
          <w:szCs w:val="20"/>
        </w:rPr>
        <w:t>tate agency.]</w:t>
      </w:r>
    </w:p>
    <w:p w:rsidR="0046127F" w:rsidRPr="00727FC6" w:rsidP="00CF6D8C" w14:paraId="79B7FF75" w14:textId="3E8F0D3A">
      <w:pPr>
        <w:numPr>
          <w:ilvl w:val="0"/>
          <w:numId w:val="134"/>
        </w:numPr>
        <w:spacing w:after="120"/>
        <w:rPr>
          <w:i/>
        </w:rPr>
      </w:pPr>
      <w:r w:rsidRPr="00727FC6">
        <w:rPr>
          <w:i/>
        </w:rPr>
        <w:t xml:space="preserve">Authorized </w:t>
      </w:r>
      <w:r w:rsidRPr="00727FC6">
        <w:rPr>
          <w:i/>
          <w:szCs w:val="20"/>
        </w:rPr>
        <w:t>Representative</w:t>
      </w:r>
      <w:r w:rsidRPr="00727FC6">
        <w:rPr>
          <w:szCs w:val="20"/>
        </w:rPr>
        <w:t>—</w:t>
      </w:r>
      <w:r w:rsidR="00F435CD">
        <w:rPr>
          <w:szCs w:val="20"/>
        </w:rPr>
        <w:t xml:space="preserve">The Authorized Representative’s name will be prepopulated by GrantSolutions. </w:t>
      </w:r>
    </w:p>
    <w:p w:rsidR="00CE2DFD" w:rsidRPr="00727FC6" w:rsidP="00952B51" w14:paraId="26073DA4" w14:textId="77777777">
      <w:pPr>
        <w:pStyle w:val="Heading3"/>
        <w:ind w:hanging="900"/>
      </w:pPr>
      <w:bookmarkStart w:id="621" w:name="_Toc318388004"/>
      <w:bookmarkStart w:id="622" w:name="_Toc318388423"/>
      <w:bookmarkStart w:id="623" w:name="_Toc360880564"/>
      <w:bookmarkStart w:id="624" w:name="_Toc452960257"/>
      <w:bookmarkStart w:id="625" w:name="_Toc164237386"/>
      <w:bookmarkStart w:id="626" w:name="_Toc190770155"/>
      <w:bookmarkStart w:id="627" w:name="_Toc192907998"/>
      <w:bookmarkStart w:id="628" w:name="_Toc197829269"/>
      <w:bookmarkStart w:id="629" w:name="_Toc220934193"/>
      <w:bookmarkStart w:id="630" w:name="_Toc318388426"/>
      <w:bookmarkStart w:id="631" w:name="_Toc355682072"/>
      <w:bookmarkStart w:id="632" w:name="_Toc127882917"/>
      <w:bookmarkEnd w:id="621"/>
      <w:bookmarkEnd w:id="622"/>
      <w:r w:rsidRPr="00727FC6">
        <w:t>Certification Regarding Debarment, Suspension, and Other Responsibility Matters</w:t>
      </w:r>
      <w:bookmarkEnd w:id="623"/>
      <w:bookmarkEnd w:id="624"/>
      <w:bookmarkEnd w:id="625"/>
      <w:bookmarkEnd w:id="626"/>
      <w:bookmarkEnd w:id="627"/>
      <w:bookmarkEnd w:id="628"/>
      <w:bookmarkEnd w:id="629"/>
      <w:bookmarkEnd w:id="630"/>
      <w:bookmarkEnd w:id="631"/>
      <w:bookmarkEnd w:id="632"/>
    </w:p>
    <w:p w:rsidR="00CE2DFD" w:rsidRPr="00727FC6" w:rsidP="00CF6D8C" w14:paraId="7ED477C5" w14:textId="77777777">
      <w:pPr>
        <w:numPr>
          <w:ilvl w:val="0"/>
          <w:numId w:val="32"/>
        </w:numPr>
        <w:ind w:hanging="720"/>
        <w:rPr>
          <w:i/>
        </w:rPr>
      </w:pPr>
      <w:bookmarkStart w:id="633" w:name="_Toc160003351"/>
      <w:bookmarkStart w:id="634" w:name="_Toc160271596"/>
      <w:r w:rsidRPr="00727FC6">
        <w:rPr>
          <w:i/>
        </w:rPr>
        <w:t>Instructions--Primary Covered Transactions</w:t>
      </w:r>
      <w:bookmarkEnd w:id="633"/>
      <w:bookmarkEnd w:id="634"/>
    </w:p>
    <w:p w:rsidR="00CE2DFD" w:rsidRPr="00727FC6" w:rsidP="00CF6D8C" w14:paraId="3803AD70" w14:textId="2B50A44C">
      <w:pPr>
        <w:numPr>
          <w:ilvl w:val="0"/>
          <w:numId w:val="33"/>
        </w:numPr>
      </w:pPr>
      <w:r w:rsidRPr="00727FC6">
        <w:rPr>
          <w:b/>
        </w:rPr>
        <w:t xml:space="preserve">By </w:t>
      </w:r>
      <w:r w:rsidR="00104F47">
        <w:rPr>
          <w:b/>
        </w:rPr>
        <w:t xml:space="preserve">signing and </w:t>
      </w:r>
      <w:r w:rsidRPr="00727FC6">
        <w:rPr>
          <w:b/>
        </w:rPr>
        <w:t>submitting this application or grant agreement, the prospective primary participant is providing the certification set out below</w:t>
      </w:r>
      <w:r w:rsidRPr="00727FC6">
        <w:t xml:space="preserve"> (see Section 2.b.).</w:t>
      </w:r>
    </w:p>
    <w:p w:rsidR="00CE2DFD" w:rsidRPr="00727FC6" w:rsidP="00CF6D8C" w14:paraId="002178AF" w14:textId="77777777">
      <w:pPr>
        <w:numPr>
          <w:ilvl w:val="0"/>
          <w:numId w:val="33"/>
        </w:numPr>
      </w:pPr>
      <w:r w:rsidRPr="00727FC6">
        <w:t>The inability of a person to provide the certification required below will not necessarily result in denial of participation in this covered transaction.  The prospective participant will submit an explanation of why it cannot provide the certification set out below.  The certification or explanation will be considered in connection with the department or agency's determination whether to enter into this transaction.  However, failure of the prospective participant to furnish a certification or explanation will disqualify such person from participation in this transaction.</w:t>
      </w:r>
    </w:p>
    <w:p w:rsidR="00CE2DFD" w:rsidRPr="00727FC6" w:rsidP="00CF6D8C" w14:paraId="1F1F80A2" w14:textId="77777777">
      <w:pPr>
        <w:numPr>
          <w:ilvl w:val="0"/>
          <w:numId w:val="33"/>
        </w:numPr>
      </w:pPr>
      <w:r w:rsidRPr="00727FC6">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00CE2DFD" w:rsidRPr="00727FC6" w:rsidP="00CF6D8C" w14:paraId="16967D07" w14:textId="77777777">
      <w:pPr>
        <w:numPr>
          <w:ilvl w:val="0"/>
          <w:numId w:val="33"/>
        </w:numPr>
      </w:pPr>
      <w:r w:rsidRPr="00727FC6">
        <w:t>The prospective primary participant will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00CE2DFD" w:rsidRPr="00727FC6" w:rsidP="00CF6D8C" w14:paraId="264743EB" w14:textId="77777777">
      <w:pPr>
        <w:numPr>
          <w:ilvl w:val="0"/>
          <w:numId w:val="33"/>
        </w:numPr>
      </w:pPr>
      <w:r w:rsidRPr="00727FC6">
        <w:t>The terms "covered transaction</w:t>
      </w:r>
      <w:r w:rsidRPr="00727FC6" w:rsidR="00614853">
        <w:t>,"</w:t>
      </w:r>
      <w:r w:rsidRPr="00727FC6">
        <w:t xml:space="preserve"> "debarred</w:t>
      </w:r>
      <w:r w:rsidRPr="00727FC6" w:rsidR="00614853">
        <w:t>,"</w:t>
      </w:r>
      <w:r w:rsidRPr="00727FC6">
        <w:t xml:space="preserve"> "suspended</w:t>
      </w:r>
      <w:r w:rsidRPr="00727FC6" w:rsidR="00614853">
        <w:t>," "ineligible,"</w:t>
      </w:r>
      <w:r w:rsidRPr="00727FC6">
        <w:t xml:space="preserve"> "</w:t>
      </w:r>
      <w:r w:rsidRPr="00727FC6" w:rsidR="00614853">
        <w:t>lower tier covered transaction,"</w:t>
      </w:r>
      <w:r w:rsidRPr="00727FC6">
        <w:t xml:space="preserve"> "participant," "person</w:t>
      </w:r>
      <w:r w:rsidRPr="00727FC6" w:rsidR="00614853">
        <w:t>,"</w:t>
      </w:r>
      <w:r w:rsidRPr="00727FC6">
        <w:t xml:space="preserve"> "primary covered transaction</w:t>
      </w:r>
      <w:r w:rsidRPr="00727FC6" w:rsidR="00614853">
        <w:t>,"</w:t>
      </w:r>
      <w:r w:rsidRPr="00727FC6">
        <w:t xml:space="preserve"> "principal</w:t>
      </w:r>
      <w:r w:rsidRPr="00727FC6" w:rsidR="00614853">
        <w:t>," "proposal,"</w:t>
      </w:r>
      <w:r w:rsidRPr="00727FC6">
        <w:t xml:space="preserve">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00CE2DFD" w:rsidRPr="00727FC6" w:rsidP="00CF6D8C" w14:paraId="17056810" w14:textId="77777777">
      <w:pPr>
        <w:numPr>
          <w:ilvl w:val="0"/>
          <w:numId w:val="33"/>
        </w:numPr>
      </w:pPr>
      <w:r w:rsidRPr="00727FC6">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00CE2DFD" w:rsidRPr="00727FC6" w:rsidP="00CF6D8C" w14:paraId="4575F18C" w14:textId="77777777">
      <w:pPr>
        <w:numPr>
          <w:ilvl w:val="0"/>
          <w:numId w:val="33"/>
        </w:numPr>
      </w:pPr>
      <w:r w:rsidRPr="00727FC6">
        <w:t>The prospective primary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rsidR="00CE2DFD" w:rsidRPr="00727FC6" w:rsidP="00CF6D8C" w14:paraId="58C0697D" w14:textId="77777777">
      <w:pPr>
        <w:numPr>
          <w:ilvl w:val="0"/>
          <w:numId w:val="33"/>
        </w:numPr>
      </w:pPr>
      <w:r w:rsidRPr="00727FC6">
        <w:t xml:space="preserve">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w:t>
      </w:r>
      <w:r w:rsidRPr="00727FC6">
        <w:t xml:space="preserve">participant may, but is not required to, check the List of Parties Excluded from Federal Procurement and </w:t>
      </w:r>
      <w:r w:rsidRPr="00727FC6">
        <w:t>Nonprocurement</w:t>
      </w:r>
      <w:r w:rsidRPr="00727FC6">
        <w:t xml:space="preserve"> Programs.</w:t>
      </w:r>
    </w:p>
    <w:p w:rsidR="00CE2DFD" w:rsidRPr="00727FC6" w:rsidP="00CF6D8C" w14:paraId="689BD43F" w14:textId="77777777">
      <w:pPr>
        <w:numPr>
          <w:ilvl w:val="0"/>
          <w:numId w:val="33"/>
        </w:numPr>
      </w:pPr>
      <w:r w:rsidRPr="00727FC6">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CC3669" w:rsidRPr="00727FC6" w:rsidP="00CF6D8C" w14:paraId="3D2A6E0C" w14:textId="77777777">
      <w:pPr>
        <w:numPr>
          <w:ilvl w:val="0"/>
          <w:numId w:val="33"/>
        </w:numPr>
      </w:pPr>
      <w:r w:rsidRPr="00727FC6">
        <w:t>Except for transactions authorized under paragraph 6 of these instructions, if a participant in a covered transaction knowingly enters into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bookmarkStart w:id="635" w:name="_Toc160003352"/>
      <w:bookmarkStart w:id="636" w:name="_Toc160271597"/>
    </w:p>
    <w:p w:rsidR="00CE2DFD" w:rsidRPr="00727FC6" w:rsidP="00CF6D8C" w14:paraId="1FCC9130" w14:textId="77777777">
      <w:pPr>
        <w:numPr>
          <w:ilvl w:val="0"/>
          <w:numId w:val="32"/>
        </w:numPr>
        <w:ind w:hanging="720"/>
        <w:rPr>
          <w:i/>
        </w:rPr>
      </w:pPr>
      <w:r w:rsidRPr="00727FC6">
        <w:rPr>
          <w:i/>
        </w:rPr>
        <w:t>Certification--Primary Covered Transactions</w:t>
      </w:r>
      <w:bookmarkEnd w:id="635"/>
      <w:bookmarkEnd w:id="636"/>
    </w:p>
    <w:p w:rsidR="00CE2DFD" w:rsidRPr="00727FC6" w:rsidP="0046127F" w14:paraId="05EA9537" w14:textId="77777777">
      <w:pPr>
        <w:ind w:left="1440"/>
      </w:pPr>
      <w:r w:rsidRPr="00727FC6">
        <w:t xml:space="preserve">This certification is required by the regulations implementing Executive Order 12549, Debarment and Suspension, 29 CFR 98.510, Participants' responsibilities.  </w:t>
      </w:r>
    </w:p>
    <w:p w:rsidR="00CE2DFD" w:rsidRPr="00727FC6" w:rsidP="00CF6D8C" w14:paraId="136B09FE" w14:textId="77777777">
      <w:pPr>
        <w:numPr>
          <w:ilvl w:val="0"/>
          <w:numId w:val="34"/>
        </w:numPr>
      </w:pPr>
      <w:r w:rsidRPr="00727FC6">
        <w:t>The prospective participant certifies to the best of its knowledge and belief, that it and its principals:</w:t>
      </w:r>
    </w:p>
    <w:p w:rsidR="00CE2DFD" w:rsidRPr="00727FC6" w:rsidP="00CF6D8C" w14:paraId="0C6B12CB" w14:textId="77777777">
      <w:pPr>
        <w:numPr>
          <w:ilvl w:val="1"/>
          <w:numId w:val="32"/>
        </w:numPr>
        <w:ind w:left="2160"/>
      </w:pPr>
      <w:r w:rsidRPr="00727FC6">
        <w:t>Are not presently debarred, suspended, proposed for debarment, declared ineligible, or voluntarily excluded from covered transactions by any Federal department or agency;</w:t>
      </w:r>
    </w:p>
    <w:p w:rsidR="00CE2DFD" w:rsidRPr="00727FC6" w:rsidP="00CF6D8C" w14:paraId="02BCAE19" w14:textId="77777777">
      <w:pPr>
        <w:numPr>
          <w:ilvl w:val="1"/>
          <w:numId w:val="32"/>
        </w:numPr>
        <w:ind w:left="2160"/>
      </w:pPr>
      <w:r w:rsidRPr="00727FC6">
        <w:t xml:space="preserve">Have not within a three-year period preceding this proposal been convicted of or had a civil judgment rendered against them for commission of fraud or a criminal offense in connection with obtaining, attempting to obtain, or performing a public (Federal, </w:t>
      </w:r>
      <w:r w:rsidRPr="00727FC6" w:rsidR="00E31782">
        <w:t>s</w:t>
      </w:r>
      <w:r w:rsidRPr="00727FC6" w:rsidR="00E4459D">
        <w:t>tate</w:t>
      </w:r>
      <w:r w:rsidRPr="00727FC6">
        <w:t xml:space="preserve"> or local) transaction or contract under a public transaction; violation of Federal or </w:t>
      </w:r>
      <w:r w:rsidRPr="00727FC6" w:rsidR="00E31782">
        <w:t>s</w:t>
      </w:r>
      <w:r w:rsidRPr="00727FC6" w:rsidR="00E4459D">
        <w:t>tate</w:t>
      </w:r>
      <w:r w:rsidRPr="00727FC6">
        <w:t xml:space="preserve"> antitrust statutes or commission of embezzlement, theft, forgery, bribery, falsification or destruction of records, making false </w:t>
      </w:r>
      <w:r w:rsidRPr="00727FC6" w:rsidR="003A1545">
        <w:t>s</w:t>
      </w:r>
      <w:r w:rsidRPr="00727FC6" w:rsidR="00E4459D">
        <w:t>tate</w:t>
      </w:r>
      <w:r w:rsidRPr="00727FC6">
        <w:t>ments, or receiving stolen property;</w:t>
      </w:r>
    </w:p>
    <w:p w:rsidR="00CE2DFD" w:rsidRPr="00727FC6" w:rsidP="00CF6D8C" w14:paraId="1B6F98FA" w14:textId="77777777">
      <w:pPr>
        <w:numPr>
          <w:ilvl w:val="1"/>
          <w:numId w:val="32"/>
        </w:numPr>
        <w:ind w:left="2160"/>
      </w:pPr>
      <w:r w:rsidRPr="00727FC6">
        <w:t xml:space="preserve">Are not presently indicted for or otherwise criminally or civilly charged by a governmental entity (Federal, </w:t>
      </w:r>
      <w:r w:rsidRPr="00727FC6" w:rsidR="00E31782">
        <w:t>s</w:t>
      </w:r>
      <w:r w:rsidRPr="00727FC6" w:rsidR="00E4459D">
        <w:t>tate</w:t>
      </w:r>
      <w:r w:rsidRPr="00727FC6">
        <w:t xml:space="preserve"> or local) with commission of any of the offenses enumerated in paragraph (1)(b) of this certification; and</w:t>
      </w:r>
    </w:p>
    <w:p w:rsidR="00CE2DFD" w:rsidRPr="00727FC6" w:rsidP="00CF6D8C" w14:paraId="234C6286" w14:textId="77777777">
      <w:pPr>
        <w:numPr>
          <w:ilvl w:val="1"/>
          <w:numId w:val="32"/>
        </w:numPr>
        <w:ind w:left="2160"/>
      </w:pPr>
      <w:r w:rsidRPr="00727FC6">
        <w:t xml:space="preserve">Have not within a three-year period preceding this application/proposal had one or more public transactions (Federal, </w:t>
      </w:r>
      <w:r w:rsidRPr="00727FC6" w:rsidR="00E31782">
        <w:t>s</w:t>
      </w:r>
      <w:r w:rsidRPr="00727FC6" w:rsidR="00E4459D">
        <w:t>tate</w:t>
      </w:r>
      <w:r w:rsidRPr="00727FC6">
        <w:t xml:space="preserve"> or local) terminated for cause or default.</w:t>
      </w:r>
    </w:p>
    <w:p w:rsidR="00CE2DFD" w:rsidRPr="00727FC6" w:rsidP="00CF6D8C" w14:paraId="446C85E5" w14:textId="77777777">
      <w:pPr>
        <w:numPr>
          <w:ilvl w:val="0"/>
          <w:numId w:val="34"/>
        </w:numPr>
      </w:pPr>
      <w:r w:rsidRPr="00727FC6">
        <w:t xml:space="preserve">Where the prospective primary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00CE2DFD" w:rsidRPr="00727FC6" w:rsidP="00CF6D8C" w14:paraId="12598C85" w14:textId="77777777">
      <w:pPr>
        <w:numPr>
          <w:ilvl w:val="0"/>
          <w:numId w:val="32"/>
        </w:numPr>
        <w:ind w:hanging="720"/>
        <w:rPr>
          <w:i/>
        </w:rPr>
      </w:pPr>
      <w:bookmarkStart w:id="637" w:name="_Toc160003353"/>
      <w:bookmarkStart w:id="638" w:name="_Toc160271598"/>
      <w:r w:rsidRPr="00727FC6">
        <w:rPr>
          <w:i/>
        </w:rPr>
        <w:t>Instructions--Lower</w:t>
      </w:r>
      <w:r w:rsidRPr="00727FC6">
        <w:rPr>
          <w:i/>
        </w:rPr>
        <w:noBreakHyphen/>
        <w:t>Tier Covered Transactions</w:t>
      </w:r>
      <w:bookmarkEnd w:id="637"/>
      <w:bookmarkEnd w:id="638"/>
    </w:p>
    <w:p w:rsidR="00CE2DFD" w:rsidRPr="007B4432" w:rsidP="00CF6D8C" w14:paraId="10707421" w14:textId="77777777">
      <w:pPr>
        <w:numPr>
          <w:ilvl w:val="0"/>
          <w:numId w:val="35"/>
        </w:numPr>
        <w:rPr>
          <w:bCs/>
        </w:rPr>
      </w:pPr>
      <w:r w:rsidRPr="007B4432">
        <w:rPr>
          <w:bCs/>
        </w:rPr>
        <w:t>By signing and submitting this application or grant agreement, the prospective lower tier participant is providing the certification set out below.</w:t>
      </w:r>
    </w:p>
    <w:p w:rsidR="00CE2DFD" w:rsidRPr="00727FC6" w:rsidP="00CF6D8C" w14:paraId="4523D71A" w14:textId="77777777">
      <w:pPr>
        <w:numPr>
          <w:ilvl w:val="0"/>
          <w:numId w:val="35"/>
        </w:numPr>
      </w:pPr>
      <w:r w:rsidRPr="00727FC6">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CE2DFD" w:rsidRPr="00727FC6" w:rsidP="00CF6D8C" w14:paraId="0AFFD45E" w14:textId="77777777">
      <w:pPr>
        <w:numPr>
          <w:ilvl w:val="0"/>
          <w:numId w:val="35"/>
        </w:numPr>
      </w:pPr>
      <w:r w:rsidRPr="00727FC6">
        <w:t>The prospective lower tier participant shall provide immediate written notice to the person to whom this proposal is submitted if at any time the prospective lower tier participant learns that its certification was erroneous when submitted or had become erroneous by reason of changed circumstances.</w:t>
      </w:r>
    </w:p>
    <w:p w:rsidR="00CE2DFD" w:rsidRPr="00727FC6" w:rsidP="00CF6D8C" w14:paraId="1382DE69" w14:textId="77777777">
      <w:pPr>
        <w:numPr>
          <w:ilvl w:val="0"/>
          <w:numId w:val="35"/>
        </w:numPr>
      </w:pPr>
      <w:r w:rsidRPr="00727FC6">
        <w:t>The terms "covered transaction</w:t>
      </w:r>
      <w:r w:rsidRPr="00727FC6" w:rsidR="004E2523">
        <w:t>,"</w:t>
      </w:r>
      <w:r w:rsidRPr="00727FC6">
        <w:t xml:space="preserve"> "debarred</w:t>
      </w:r>
      <w:r w:rsidRPr="00727FC6" w:rsidR="004E2523">
        <w:t>," "suspended,"</w:t>
      </w:r>
      <w:r w:rsidRPr="00727FC6">
        <w:t xml:space="preserve"> "ineligible</w:t>
      </w:r>
      <w:r w:rsidRPr="00727FC6" w:rsidR="004E2523">
        <w:t>,"</w:t>
      </w:r>
      <w:r w:rsidRPr="00727FC6">
        <w:t xml:space="preserve"> "</w:t>
      </w:r>
      <w:r w:rsidRPr="00727FC6" w:rsidR="004E2523">
        <w:t>lower tier covered transaction," "participant," "person,"</w:t>
      </w:r>
      <w:r w:rsidRPr="00727FC6">
        <w:t xml:space="preserve"> "primary </w:t>
      </w:r>
      <w:r w:rsidRPr="00727FC6" w:rsidR="004E2523">
        <w:t>covered transaction," "principal," "proposal,"</w:t>
      </w:r>
      <w:r w:rsidRPr="00727FC6">
        <w:t xml:space="preserve"> and "voluntarily excluded," as used in this clause, have the meaning set out in the Definitions and Coverage sections of the rules implementing Executive Order 12549 [29 CFR 98.105 and 29 CFR 98.110].  You may contact the person to which this proposal is submitted for assistance in obtaining a copy of those regulations.</w:t>
      </w:r>
    </w:p>
    <w:p w:rsidR="00CE2DFD" w:rsidRPr="00727FC6" w:rsidP="00CF6D8C" w14:paraId="1E9B27D5" w14:textId="77777777">
      <w:pPr>
        <w:numPr>
          <w:ilvl w:val="0"/>
          <w:numId w:val="35"/>
        </w:numPr>
      </w:pPr>
      <w:r w:rsidRPr="00727FC6">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00CE2DFD" w:rsidRPr="00727FC6" w:rsidP="00CF6D8C" w14:paraId="4153C702" w14:textId="77777777">
      <w:pPr>
        <w:numPr>
          <w:ilvl w:val="0"/>
          <w:numId w:val="35"/>
        </w:numPr>
      </w:pPr>
      <w:r w:rsidRPr="00727FC6">
        <w:t>The prospective lower tier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rsidR="00CE2DFD" w:rsidRPr="00727FC6" w:rsidP="00CF6D8C" w14:paraId="46066D25" w14:textId="77777777">
      <w:pPr>
        <w:numPr>
          <w:ilvl w:val="0"/>
          <w:numId w:val="35"/>
        </w:numPr>
      </w:pPr>
      <w:r w:rsidRPr="00727FC6">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r w:rsidRPr="00727FC6">
        <w:t>Nonprocurement</w:t>
      </w:r>
      <w:r w:rsidRPr="00727FC6">
        <w:t xml:space="preserve"> Programs.</w:t>
      </w:r>
    </w:p>
    <w:p w:rsidR="00CE2DFD" w:rsidRPr="00727FC6" w:rsidP="00CF6D8C" w14:paraId="7F9600F9" w14:textId="77777777">
      <w:pPr>
        <w:numPr>
          <w:ilvl w:val="0"/>
          <w:numId w:val="35"/>
        </w:numPr>
      </w:pPr>
      <w:r w:rsidRPr="00727FC6">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CE2DFD" w:rsidRPr="00727FC6" w:rsidP="00CF6D8C" w14:paraId="38B05D2C" w14:textId="77777777">
      <w:pPr>
        <w:numPr>
          <w:ilvl w:val="0"/>
          <w:numId w:val="35"/>
        </w:numPr>
      </w:pPr>
      <w:r w:rsidRPr="00727FC6">
        <w:t>Except for transactions authorized under paragraph 5 of these instructions, if a participant in a covered transaction knowingly enters into a lower tier covered transactions with a person who is proposed for debarment under 48 CFR Part 9, Subpart 9,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CE2DFD" w:rsidRPr="00727FC6" w:rsidP="00CF6D8C" w14:paraId="60F33F9E" w14:textId="77777777">
      <w:pPr>
        <w:numPr>
          <w:ilvl w:val="0"/>
          <w:numId w:val="32"/>
        </w:numPr>
        <w:ind w:hanging="720"/>
        <w:rPr>
          <w:i/>
        </w:rPr>
      </w:pPr>
      <w:bookmarkStart w:id="639" w:name="_Toc160003354"/>
      <w:bookmarkStart w:id="640" w:name="_Toc160271599"/>
      <w:r w:rsidRPr="00727FC6">
        <w:rPr>
          <w:i/>
        </w:rPr>
        <w:t>Certification--Lower</w:t>
      </w:r>
      <w:r w:rsidRPr="00727FC6">
        <w:rPr>
          <w:i/>
        </w:rPr>
        <w:noBreakHyphen/>
        <w:t>Tier Covered Transactions</w:t>
      </w:r>
      <w:bookmarkEnd w:id="639"/>
      <w:bookmarkEnd w:id="640"/>
    </w:p>
    <w:p w:rsidR="00CE2DFD" w:rsidRPr="00727FC6" w:rsidP="009F667A" w14:paraId="6EDC7A0B" w14:textId="77777777">
      <w:pPr>
        <w:ind w:left="1440"/>
      </w:pPr>
      <w:r w:rsidRPr="00727FC6">
        <w:t xml:space="preserve">This certification is required by the regulations implementing Executive Order 12549, Debarment and Suspension, 29 CFR 98.510, Participants' responsibilities.  </w:t>
      </w:r>
    </w:p>
    <w:p w:rsidR="00CE2DFD" w:rsidRPr="00727FC6" w:rsidP="00CF6D8C" w14:paraId="1B42FC8C" w14:textId="77777777">
      <w:pPr>
        <w:numPr>
          <w:ilvl w:val="0"/>
          <w:numId w:val="36"/>
        </w:numPr>
      </w:pPr>
      <w:r w:rsidRPr="00727FC6">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9F667A" w:rsidRPr="00727FC6" w:rsidP="00CF6D8C" w14:paraId="73DF46C5" w14:textId="77777777">
      <w:pPr>
        <w:numPr>
          <w:ilvl w:val="0"/>
          <w:numId w:val="36"/>
        </w:numPr>
      </w:pPr>
      <w:r w:rsidRPr="00727FC6">
        <w:t xml:space="preserve">Where the prospective lower tier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00CE2DFD" w:rsidRPr="00727FC6" w:rsidP="00952B51" w14:paraId="57AAF172" w14:textId="77777777">
      <w:pPr>
        <w:pStyle w:val="Heading3"/>
        <w:ind w:hanging="900"/>
      </w:pPr>
      <w:bookmarkStart w:id="641" w:name="_Toc360880565"/>
      <w:bookmarkStart w:id="642" w:name="_Toc388872713"/>
      <w:bookmarkStart w:id="643" w:name="_Toc452960258"/>
      <w:bookmarkStart w:id="644" w:name="_Toc164237387"/>
      <w:bookmarkStart w:id="645" w:name="_Toc190770156"/>
      <w:bookmarkStart w:id="646" w:name="_Toc192907999"/>
      <w:bookmarkStart w:id="647" w:name="_Toc197829270"/>
      <w:bookmarkStart w:id="648" w:name="_Toc220934194"/>
      <w:bookmarkStart w:id="649" w:name="_Toc318388427"/>
      <w:bookmarkStart w:id="650" w:name="_Toc355682073"/>
      <w:bookmarkStart w:id="651" w:name="_Toc127882918"/>
      <w:r w:rsidRPr="00727FC6">
        <w:t>Drug-Free Workplace Certification</w:t>
      </w:r>
      <w:bookmarkEnd w:id="641"/>
      <w:bookmarkEnd w:id="642"/>
      <w:bookmarkEnd w:id="643"/>
      <w:bookmarkEnd w:id="644"/>
      <w:bookmarkEnd w:id="645"/>
      <w:bookmarkEnd w:id="646"/>
      <w:bookmarkEnd w:id="647"/>
      <w:bookmarkEnd w:id="648"/>
      <w:bookmarkEnd w:id="649"/>
      <w:bookmarkEnd w:id="650"/>
      <w:bookmarkEnd w:id="651"/>
    </w:p>
    <w:p w:rsidR="00CE2DFD" w:rsidRPr="00727FC6" w:rsidP="00CF6D8C" w14:paraId="53FD823F" w14:textId="77777777">
      <w:pPr>
        <w:numPr>
          <w:ilvl w:val="0"/>
          <w:numId w:val="37"/>
        </w:numPr>
        <w:ind w:firstLine="0"/>
        <w:rPr>
          <w:i/>
        </w:rPr>
      </w:pPr>
      <w:bookmarkStart w:id="652" w:name="_Toc160003355"/>
      <w:bookmarkStart w:id="653" w:name="_Toc160271600"/>
      <w:r w:rsidRPr="00727FC6">
        <w:rPr>
          <w:i/>
        </w:rPr>
        <w:t>Instructions</w:t>
      </w:r>
      <w:bookmarkEnd w:id="652"/>
      <w:bookmarkEnd w:id="653"/>
    </w:p>
    <w:p w:rsidR="00CE2DFD" w:rsidRPr="00727FC6" w:rsidP="00CF6D8C" w14:paraId="3F7A90F0" w14:textId="77777777">
      <w:pPr>
        <w:numPr>
          <w:ilvl w:val="0"/>
          <w:numId w:val="38"/>
        </w:numPr>
      </w:pPr>
      <w:r w:rsidRPr="00727FC6">
        <w:t>By signing and/or submitting this application or grant agreement, the grantee is providing the certification set out below (see Section b.1.); however, see also Section b.2.</w:t>
      </w:r>
    </w:p>
    <w:p w:rsidR="00CE2DFD" w:rsidRPr="00727FC6" w:rsidP="00CF6D8C" w14:paraId="5C173029" w14:textId="77777777">
      <w:pPr>
        <w:numPr>
          <w:ilvl w:val="0"/>
          <w:numId w:val="38"/>
        </w:numPr>
      </w:pPr>
      <w:r w:rsidRPr="00727FC6">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00CE2DFD" w:rsidRPr="00727FC6" w:rsidP="00CF6D8C" w14:paraId="009F8118" w14:textId="77777777">
      <w:pPr>
        <w:numPr>
          <w:ilvl w:val="0"/>
          <w:numId w:val="38"/>
        </w:numPr>
      </w:pPr>
      <w:r w:rsidRPr="00727FC6">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CE2DFD" w:rsidRPr="00727FC6" w:rsidP="00CF6D8C" w14:paraId="0228344A" w14:textId="77777777">
      <w:pPr>
        <w:numPr>
          <w:ilvl w:val="0"/>
          <w:numId w:val="38"/>
        </w:numPr>
      </w:pPr>
      <w:r w:rsidRPr="00727FC6">
        <w:t xml:space="preserve">Workplace identifications must include the actual address of buildings (or parts of buildings) or other sites where work under the grant takes place.  Categorical descriptions may be used (e.g., all vehicles of a mass transit authority or </w:t>
      </w:r>
      <w:r w:rsidRPr="00727FC6" w:rsidR="00E31782">
        <w:t>s</w:t>
      </w:r>
      <w:r w:rsidRPr="00727FC6" w:rsidR="00E4459D">
        <w:t>tate</w:t>
      </w:r>
      <w:r w:rsidRPr="00727FC6">
        <w:t xml:space="preserve"> highway department while in operation.  </w:t>
      </w:r>
      <w:r w:rsidRPr="00727FC6" w:rsidR="00E4459D">
        <w:t>State</w:t>
      </w:r>
      <w:r w:rsidRPr="00727FC6">
        <w:t xml:space="preserve"> employees in each local unemployment office, performers in concert halls or radio studios).</w:t>
      </w:r>
    </w:p>
    <w:p w:rsidR="00CE2DFD" w:rsidRPr="00727FC6" w:rsidP="00CF6D8C" w14:paraId="5B6AA1B2" w14:textId="77777777">
      <w:pPr>
        <w:numPr>
          <w:ilvl w:val="0"/>
          <w:numId w:val="38"/>
        </w:numPr>
      </w:pPr>
      <w:r w:rsidRPr="00727FC6">
        <w:t>If the workplace identified to the agency changes during the performance of the grant, the grantee will inform the agency of the change(s), if it previously identified the workplaces in question (see paragraph (3)).</w:t>
      </w:r>
    </w:p>
    <w:p w:rsidR="00CE2DFD" w:rsidRPr="00727FC6" w:rsidP="00CF6D8C" w14:paraId="24CA1273" w14:textId="77777777">
      <w:pPr>
        <w:numPr>
          <w:ilvl w:val="0"/>
          <w:numId w:val="38"/>
        </w:numPr>
      </w:pPr>
      <w:r w:rsidRPr="00727FC6">
        <w:t xml:space="preserve">Definitions of terms in the </w:t>
      </w:r>
      <w:r w:rsidRPr="00727FC6">
        <w:t>Nonprocurement</w:t>
      </w:r>
      <w:r w:rsidRPr="00727FC6">
        <w:t xml:space="preserve"> Suspension and Debarment common rule and Drug-Free Workplace common rule apply to this certification.  Grantees' attention is called, in particular, to the following definitions from these rules:</w:t>
      </w:r>
    </w:p>
    <w:p w:rsidR="00CE2DFD" w:rsidRPr="00727FC6" w:rsidP="009F667A" w14:paraId="77329CC4" w14:textId="77777777">
      <w:pPr>
        <w:ind w:left="1800"/>
      </w:pPr>
      <w:r w:rsidRPr="00727FC6">
        <w:t>"Controlled substance" means a controlled substance in Schedules I through V of the Controlled Substances Act (21 USC. 812) and as further defined by regulation (21 CFR 1308.11 through 1308.15);</w:t>
      </w:r>
    </w:p>
    <w:p w:rsidR="00CE2DFD" w:rsidRPr="00727FC6" w:rsidP="009F667A" w14:paraId="6BB506FB" w14:textId="77777777">
      <w:pPr>
        <w:ind w:left="1800"/>
      </w:pPr>
      <w:r w:rsidRPr="00727FC6">
        <w:t xml:space="preserve">"Conviction" means a finding of guilt (including a plea of nolo contendere) or imposition of sentence, or both, by any judicial body charged with the responsibility to determine violations of the Federal or </w:t>
      </w:r>
      <w:r w:rsidRPr="00727FC6" w:rsidR="00E31782">
        <w:t>s</w:t>
      </w:r>
      <w:r w:rsidRPr="00727FC6" w:rsidR="00E4459D">
        <w:t>tate</w:t>
      </w:r>
      <w:r w:rsidRPr="00727FC6">
        <w:t xml:space="preserve"> criminal drug statutes;</w:t>
      </w:r>
    </w:p>
    <w:p w:rsidR="00CE2DFD" w:rsidRPr="00727FC6" w:rsidP="009F667A" w14:paraId="1AD9CE16" w14:textId="77777777">
      <w:pPr>
        <w:ind w:left="1800"/>
      </w:pPr>
      <w:r w:rsidRPr="00727FC6">
        <w:t>"Criminal drug statute" means a Federal or non-Federal criminal statute involving the manufacture, distribution, dispensing, use, or possession of any controlled substance;</w:t>
      </w:r>
    </w:p>
    <w:p w:rsidR="00CE2DFD" w:rsidRPr="00727FC6" w:rsidP="001405D3" w14:paraId="30C3E20F" w14:textId="77777777">
      <w:pPr>
        <w:ind w:left="1800"/>
      </w:pPr>
      <w:r w:rsidRPr="00727FC6">
        <w:t>"Employee" means the employee of a grantee directly engaged in the performance of work under a grant, including: (</w:t>
      </w:r>
      <w:r w:rsidRPr="00727FC6">
        <w:t>i</w:t>
      </w:r>
      <w:r w:rsidRPr="00727FC6">
        <w:t xml:space="preserve">)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w:t>
      </w:r>
      <w:r w:rsidRPr="00727FC6">
        <w:t>requirement; consultants or independent contractors not on the grantee's payroll; or employees of subrecipients or subcontractors in covered workplaces).</w:t>
      </w:r>
    </w:p>
    <w:p w:rsidR="00CE2DFD" w:rsidRPr="00727FC6" w:rsidP="00CF6D8C" w14:paraId="65C41889" w14:textId="77777777">
      <w:pPr>
        <w:numPr>
          <w:ilvl w:val="0"/>
          <w:numId w:val="37"/>
        </w:numPr>
        <w:ind w:firstLine="0"/>
        <w:rPr>
          <w:i/>
        </w:rPr>
      </w:pPr>
      <w:bookmarkStart w:id="654" w:name="_Toc160003356"/>
      <w:bookmarkStart w:id="655" w:name="_Toc160271601"/>
      <w:r w:rsidRPr="00727FC6">
        <w:rPr>
          <w:i/>
        </w:rPr>
        <w:t>Certification Regarding Drug-Free Workplace Requirements</w:t>
      </w:r>
      <w:bookmarkEnd w:id="654"/>
      <w:bookmarkEnd w:id="655"/>
    </w:p>
    <w:p w:rsidR="00CE2DFD" w:rsidRPr="00727FC6" w:rsidP="00CF6D8C" w14:paraId="2EEE3DBA" w14:textId="77777777">
      <w:pPr>
        <w:numPr>
          <w:ilvl w:val="0"/>
          <w:numId w:val="39"/>
        </w:numPr>
      </w:pPr>
      <w:r w:rsidRPr="00727FC6">
        <w:t>The grantee certifies that it will or will continue to provide a drug-free workplace by:</w:t>
      </w:r>
    </w:p>
    <w:p w:rsidR="00CE2DFD" w:rsidRPr="00727FC6" w:rsidP="00CF6D8C" w14:paraId="04C2C903" w14:textId="77777777">
      <w:pPr>
        <w:numPr>
          <w:ilvl w:val="1"/>
          <w:numId w:val="37"/>
        </w:numPr>
        <w:ind w:left="2160"/>
      </w:pPr>
      <w:r w:rsidRPr="00727FC6">
        <w:t xml:space="preserve">Publishing a </w:t>
      </w:r>
      <w:r w:rsidRPr="00727FC6" w:rsidR="003A1545">
        <w:t>s</w:t>
      </w:r>
      <w:r w:rsidRPr="00727FC6" w:rsidR="00E4459D">
        <w:t>tate</w:t>
      </w:r>
      <w:r w:rsidRPr="00727FC6">
        <w:t>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CE2DFD" w:rsidRPr="00727FC6" w:rsidP="00CF6D8C" w14:paraId="3FA633A8" w14:textId="77777777">
      <w:pPr>
        <w:numPr>
          <w:ilvl w:val="1"/>
          <w:numId w:val="37"/>
        </w:numPr>
        <w:ind w:left="2160"/>
      </w:pPr>
      <w:r w:rsidRPr="00727FC6">
        <w:t>Establishing an ongoing drug-free awareness program to inform employees about--</w:t>
      </w:r>
    </w:p>
    <w:p w:rsidR="00CE2DFD" w:rsidRPr="00727FC6" w:rsidP="00CF6D8C" w14:paraId="66189D61" w14:textId="77777777">
      <w:pPr>
        <w:numPr>
          <w:ilvl w:val="0"/>
          <w:numId w:val="40"/>
        </w:numPr>
        <w:spacing w:after="0"/>
        <w:ind w:left="2520"/>
      </w:pPr>
      <w:r w:rsidRPr="00727FC6">
        <w:t>The dangers of drug abuse in the workplace;</w:t>
      </w:r>
    </w:p>
    <w:p w:rsidR="00CE2DFD" w:rsidRPr="00727FC6" w:rsidP="00CF6D8C" w14:paraId="595A7AE9" w14:textId="77777777">
      <w:pPr>
        <w:numPr>
          <w:ilvl w:val="0"/>
          <w:numId w:val="40"/>
        </w:numPr>
        <w:spacing w:after="0"/>
        <w:ind w:left="2520"/>
      </w:pPr>
      <w:r w:rsidRPr="00727FC6">
        <w:t>The grantee's policy of maintaining a drug-free workplace;</w:t>
      </w:r>
    </w:p>
    <w:p w:rsidR="00CE2DFD" w:rsidRPr="00727FC6" w:rsidP="00CF6D8C" w14:paraId="7F2A3354" w14:textId="77777777">
      <w:pPr>
        <w:numPr>
          <w:ilvl w:val="0"/>
          <w:numId w:val="40"/>
        </w:numPr>
        <w:spacing w:after="0"/>
        <w:ind w:left="2520"/>
      </w:pPr>
      <w:r w:rsidRPr="00727FC6">
        <w:t>Any available drug counseling, rehabilitation, and employee assistance programs; and</w:t>
      </w:r>
    </w:p>
    <w:p w:rsidR="00CE2DFD" w:rsidRPr="00727FC6" w:rsidP="00CF6D8C" w14:paraId="110012EE" w14:textId="77777777">
      <w:pPr>
        <w:numPr>
          <w:ilvl w:val="0"/>
          <w:numId w:val="40"/>
        </w:numPr>
        <w:spacing w:after="0"/>
        <w:ind w:left="2520"/>
      </w:pPr>
      <w:r w:rsidRPr="00727FC6">
        <w:t>The penalties that may be imposed upon employees for drug abuse violations occurring in the workplace;</w:t>
      </w:r>
    </w:p>
    <w:p w:rsidR="001405D3" w:rsidRPr="00727FC6" w:rsidP="001405D3" w14:paraId="4AE30037" w14:textId="77777777">
      <w:pPr>
        <w:spacing w:after="0"/>
        <w:ind w:left="2520"/>
      </w:pPr>
    </w:p>
    <w:p w:rsidR="00CE2DFD" w:rsidRPr="00727FC6" w:rsidP="00CF6D8C" w14:paraId="018C09F6" w14:textId="77777777">
      <w:pPr>
        <w:numPr>
          <w:ilvl w:val="1"/>
          <w:numId w:val="37"/>
        </w:numPr>
        <w:ind w:left="2160"/>
      </w:pPr>
      <w:r w:rsidRPr="00727FC6">
        <w:t xml:space="preserve">Making it a requirement that each employee to be engaged in the performance of the grant be given a copy of the </w:t>
      </w:r>
      <w:r w:rsidRPr="00727FC6" w:rsidR="00876A62">
        <w:t>s</w:t>
      </w:r>
      <w:r w:rsidRPr="00727FC6" w:rsidR="00E4459D">
        <w:t>tate</w:t>
      </w:r>
      <w:r w:rsidRPr="00727FC6">
        <w:t>ment required by paragraph (a);</w:t>
      </w:r>
    </w:p>
    <w:p w:rsidR="00CE2DFD" w:rsidRPr="00727FC6" w:rsidP="00CF6D8C" w14:paraId="7466DCE2" w14:textId="77777777">
      <w:pPr>
        <w:numPr>
          <w:ilvl w:val="1"/>
          <w:numId w:val="37"/>
        </w:numPr>
        <w:ind w:left="2160"/>
      </w:pPr>
      <w:r w:rsidRPr="00727FC6">
        <w:t xml:space="preserve">Notifying the employee in the </w:t>
      </w:r>
      <w:r w:rsidRPr="00727FC6" w:rsidR="00876A62">
        <w:t>s</w:t>
      </w:r>
      <w:r w:rsidRPr="00727FC6" w:rsidR="00E4459D">
        <w:t>tate</w:t>
      </w:r>
      <w:r w:rsidRPr="00727FC6">
        <w:t>ment required by paragraph (a) that, as a condition of employment under the grant, the employee will--</w:t>
      </w:r>
    </w:p>
    <w:p w:rsidR="00CE2DFD" w:rsidRPr="00727FC6" w:rsidP="00CF6D8C" w14:paraId="2934C4FD" w14:textId="77777777">
      <w:pPr>
        <w:numPr>
          <w:ilvl w:val="0"/>
          <w:numId w:val="40"/>
        </w:numPr>
        <w:spacing w:after="0"/>
        <w:ind w:left="2520"/>
      </w:pPr>
      <w:r w:rsidRPr="00727FC6">
        <w:t xml:space="preserve">Abide by the terms of the </w:t>
      </w:r>
      <w:r w:rsidRPr="00727FC6" w:rsidR="00876A62">
        <w:t>s</w:t>
      </w:r>
      <w:r w:rsidRPr="00727FC6" w:rsidR="00E4459D">
        <w:t>tate</w:t>
      </w:r>
      <w:r w:rsidRPr="00727FC6">
        <w:t>ment; and</w:t>
      </w:r>
    </w:p>
    <w:p w:rsidR="00CE2DFD" w:rsidRPr="00727FC6" w:rsidP="00CF6D8C" w14:paraId="6875D8BA" w14:textId="77777777">
      <w:pPr>
        <w:numPr>
          <w:ilvl w:val="0"/>
          <w:numId w:val="40"/>
        </w:numPr>
        <w:spacing w:after="0"/>
        <w:ind w:left="2520"/>
      </w:pPr>
      <w:r w:rsidRPr="00727FC6">
        <w:t>Notify the employer in writing of his or her conviction for a violation of a criminal drug statute occurring in the workplace no later than five calendar days after such conviction;</w:t>
      </w:r>
    </w:p>
    <w:p w:rsidR="001405D3" w:rsidRPr="00727FC6" w:rsidP="001405D3" w14:paraId="0C0847F7" w14:textId="77777777">
      <w:pPr>
        <w:spacing w:after="0"/>
        <w:ind w:left="2520"/>
      </w:pPr>
    </w:p>
    <w:p w:rsidR="00CE2DFD" w:rsidRPr="00727FC6" w:rsidP="00CF6D8C" w14:paraId="34BD93E4" w14:textId="77777777">
      <w:pPr>
        <w:numPr>
          <w:ilvl w:val="1"/>
          <w:numId w:val="37"/>
        </w:numPr>
        <w:ind w:left="2160"/>
      </w:pPr>
      <w:r w:rsidRPr="00727FC6">
        <w:t>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was working, unless the Federal agency has designated a central point for the receipt of such notices.  Notice shall include the identification number(s) of each affected grant;</w:t>
      </w:r>
    </w:p>
    <w:p w:rsidR="00CE2DFD" w:rsidRPr="00727FC6" w:rsidP="00CF6D8C" w14:paraId="67DF5E67" w14:textId="77777777">
      <w:pPr>
        <w:numPr>
          <w:ilvl w:val="1"/>
          <w:numId w:val="37"/>
        </w:numPr>
        <w:ind w:left="2160"/>
      </w:pPr>
      <w:r w:rsidRPr="00727FC6">
        <w:t>Taking one of the following actions within 30 calendar days of receiving notice under subparagraph (d), above, with respect to any employee who is so convicted--</w:t>
      </w:r>
    </w:p>
    <w:p w:rsidR="00CE2DFD" w:rsidRPr="00727FC6" w:rsidP="00CF6D8C" w14:paraId="7F3587AE" w14:textId="77777777">
      <w:pPr>
        <w:numPr>
          <w:ilvl w:val="0"/>
          <w:numId w:val="40"/>
        </w:numPr>
        <w:spacing w:after="0"/>
        <w:ind w:left="2520"/>
      </w:pPr>
      <w:r w:rsidRPr="00727FC6">
        <w:t>Taking appropriate personnel action against such an employee, up to and including termination; consistent with the requirements of the Rehabilitation Act of 1973, as amended; or</w:t>
      </w:r>
    </w:p>
    <w:p w:rsidR="00CE2DFD" w:rsidRPr="00727FC6" w:rsidP="00CF6D8C" w14:paraId="43A31E7D" w14:textId="77777777">
      <w:pPr>
        <w:numPr>
          <w:ilvl w:val="0"/>
          <w:numId w:val="40"/>
        </w:numPr>
        <w:spacing w:after="0"/>
        <w:ind w:left="2520"/>
      </w:pPr>
      <w:r w:rsidRPr="00727FC6">
        <w:t xml:space="preserve">Requiring such employee to participate satisfactorily in a drug abuse assistance or rehabilitation program approved for such purposes by a Federal, </w:t>
      </w:r>
      <w:r w:rsidRPr="00727FC6" w:rsidR="00E31782">
        <w:t>s</w:t>
      </w:r>
      <w:r w:rsidRPr="00727FC6" w:rsidR="00E4459D">
        <w:t>tate</w:t>
      </w:r>
      <w:r w:rsidRPr="00727FC6">
        <w:t>, or local health, law enforcement, or other appropriate agency;</w:t>
      </w:r>
    </w:p>
    <w:p w:rsidR="001405D3" w:rsidRPr="00727FC6" w:rsidP="001405D3" w14:paraId="63D57A0C" w14:textId="77777777">
      <w:pPr>
        <w:spacing w:after="0"/>
        <w:ind w:left="2520"/>
      </w:pPr>
    </w:p>
    <w:p w:rsidR="00CC3669" w:rsidRPr="00727FC6" w:rsidP="00CF6D8C" w14:paraId="0FB819FF" w14:textId="77777777">
      <w:pPr>
        <w:numPr>
          <w:ilvl w:val="1"/>
          <w:numId w:val="37"/>
        </w:numPr>
        <w:ind w:left="2160"/>
      </w:pPr>
      <w:r w:rsidRPr="00727FC6">
        <w:t>Making a good faith effort to continue to maintain a drug-free workplace through implementation of paragraphs (a), (b), (c), (d), (e), and (f).</w:t>
      </w:r>
    </w:p>
    <w:p w:rsidR="00E25DE7" w:rsidRPr="00727FC6" w:rsidP="00E25DE7" w14:paraId="2EEA0563" w14:textId="77777777">
      <w:pPr>
        <w:ind w:left="2160"/>
      </w:pPr>
    </w:p>
    <w:p w:rsidR="00CE2DFD" w:rsidRPr="00727FC6" w:rsidP="00CF6D8C" w14:paraId="24C9F3E0" w14:textId="77777777">
      <w:pPr>
        <w:numPr>
          <w:ilvl w:val="0"/>
          <w:numId w:val="39"/>
        </w:numPr>
      </w:pPr>
      <w:r w:rsidRPr="00727FC6">
        <w:t>The grantee will:</w:t>
      </w:r>
    </w:p>
    <w:p w:rsidR="00CE2DFD" w:rsidRPr="00727FC6" w:rsidP="00CF6D8C" w14:paraId="729DA09A" w14:textId="1E88E795">
      <w:pPr>
        <w:numPr>
          <w:ilvl w:val="0"/>
          <w:numId w:val="41"/>
        </w:numPr>
        <w:ind w:left="2160"/>
      </w:pPr>
      <w:r>
        <w:t>Download the form from GrantSolutions</w:t>
      </w:r>
      <w:r w:rsidR="00104F47">
        <w:t xml:space="preserve"> and once completed, will upload </w:t>
      </w:r>
      <w:r w:rsidR="008C342A">
        <w:t xml:space="preserve">the form </w:t>
      </w:r>
      <w:r w:rsidR="00104F47">
        <w:t>as an attachment</w:t>
      </w:r>
      <w:r>
        <w:t>.</w:t>
      </w:r>
      <w:r w:rsidR="00112F04">
        <w:t xml:space="preserve">  </w:t>
      </w:r>
      <w:r w:rsidRPr="00727FC6">
        <w:t xml:space="preserve">Insert in the spaces provided on the </w:t>
      </w:r>
      <w:r w:rsidR="003B635D">
        <w:t>form</w:t>
      </w:r>
      <w:r w:rsidRPr="00727FC6">
        <w:t xml:space="preserve"> (See Part III, Application Materials) the site(s) for the performance of work done under the agreement, if the site(s) is/are different than that listed on the SF-424 and submit the attached page as part of its application for Federal assistance; or</w:t>
      </w:r>
    </w:p>
    <w:p w:rsidR="00BB3B07" w:rsidRPr="00727FC6" w:rsidP="00CF6D8C" w14:paraId="2427380C" w14:textId="155F0FE5">
      <w:pPr>
        <w:numPr>
          <w:ilvl w:val="0"/>
          <w:numId w:val="41"/>
        </w:numPr>
        <w:ind w:left="2160"/>
      </w:pPr>
      <w:r w:rsidRPr="00727FC6">
        <w:t>Indicate in the cooperative a</w:t>
      </w:r>
      <w:r w:rsidRPr="00727FC6" w:rsidR="00CE2DFD">
        <w:t xml:space="preserve">greement transmittal letter that a </w:t>
      </w:r>
      <w:r w:rsidRPr="00727FC6" w:rsidR="00E31782">
        <w:t>s</w:t>
      </w:r>
      <w:r w:rsidRPr="00727FC6" w:rsidR="00E4459D">
        <w:t>tate</w:t>
      </w:r>
      <w:r w:rsidRPr="00727FC6" w:rsidR="00CE2DFD">
        <w:t>-wide certification has been made and a copy is on file in the Department of Labor, Office of Acquisition Integrity, Division of Procurement and Grant Management.</w:t>
      </w:r>
    </w:p>
    <w:p w:rsidR="00CE2DFD" w:rsidRPr="00727FC6" w:rsidP="00952B51" w14:paraId="0F9DE0D4" w14:textId="77777777">
      <w:pPr>
        <w:pStyle w:val="Heading3"/>
        <w:ind w:hanging="900"/>
      </w:pPr>
      <w:bookmarkStart w:id="656" w:name="_Toc360880566"/>
      <w:bookmarkStart w:id="657" w:name="_Toc452960259"/>
      <w:bookmarkStart w:id="658" w:name="_Toc164237388"/>
      <w:bookmarkStart w:id="659" w:name="_Toc190770157"/>
      <w:bookmarkStart w:id="660" w:name="_Toc192908000"/>
      <w:bookmarkStart w:id="661" w:name="_Toc197829271"/>
      <w:bookmarkStart w:id="662" w:name="_Toc220934195"/>
      <w:bookmarkStart w:id="663" w:name="_Toc318388428"/>
      <w:bookmarkStart w:id="664" w:name="_Toc355682074"/>
      <w:bookmarkStart w:id="665" w:name="_Toc127882919"/>
      <w:r w:rsidRPr="00727FC6">
        <w:t>Certification Regarding Lobbying Activities</w:t>
      </w:r>
      <w:bookmarkEnd w:id="656"/>
      <w:bookmarkEnd w:id="657"/>
      <w:bookmarkEnd w:id="658"/>
      <w:bookmarkEnd w:id="659"/>
      <w:bookmarkEnd w:id="660"/>
      <w:bookmarkEnd w:id="661"/>
      <w:bookmarkEnd w:id="662"/>
      <w:bookmarkEnd w:id="663"/>
      <w:bookmarkEnd w:id="664"/>
      <w:bookmarkEnd w:id="665"/>
    </w:p>
    <w:p w:rsidR="00CE2DFD" w:rsidRPr="00727FC6" w:rsidP="00CF6D8C" w14:paraId="36C6EEE5" w14:textId="77777777">
      <w:pPr>
        <w:numPr>
          <w:ilvl w:val="0"/>
          <w:numId w:val="42"/>
        </w:numPr>
        <w:ind w:firstLine="0"/>
        <w:rPr>
          <w:i/>
        </w:rPr>
      </w:pPr>
      <w:bookmarkStart w:id="666" w:name="_Toc160003357"/>
      <w:bookmarkStart w:id="667" w:name="_Toc160271602"/>
      <w:r w:rsidRPr="00727FC6">
        <w:rPr>
          <w:i/>
        </w:rPr>
        <w:t>Instructions</w:t>
      </w:r>
      <w:bookmarkEnd w:id="666"/>
      <w:bookmarkEnd w:id="667"/>
    </w:p>
    <w:p w:rsidR="00CE2DFD" w:rsidRPr="0091692B" w:rsidP="008E5CE9" w14:paraId="08C7A4C8" w14:textId="77777777">
      <w:pPr>
        <w:ind w:left="1440"/>
        <w:rPr>
          <w:bCs/>
        </w:rPr>
      </w:pPr>
      <w:r w:rsidRPr="007B4432">
        <w:rPr>
          <w:bCs/>
        </w:rPr>
        <w:t>By signing and/or submitting this application or grant agreement, the grantee is providing the certification set out below</w:t>
      </w:r>
      <w:r w:rsidRPr="0091692B">
        <w:rPr>
          <w:bCs/>
        </w:rPr>
        <w:t xml:space="preserve"> (see Section b.1.).  No other certification is necessary if an authorized representative of the </w:t>
      </w:r>
      <w:r w:rsidRPr="0091692B" w:rsidR="00E31782">
        <w:rPr>
          <w:bCs/>
        </w:rPr>
        <w:t>s</w:t>
      </w:r>
      <w:r w:rsidRPr="0091692B" w:rsidR="00E4459D">
        <w:rPr>
          <w:bCs/>
        </w:rPr>
        <w:t>tate</w:t>
      </w:r>
      <w:r w:rsidRPr="0091692B">
        <w:rPr>
          <w:bCs/>
        </w:rPr>
        <w:t xml:space="preserve"> agency signs this application.</w:t>
      </w:r>
    </w:p>
    <w:p w:rsidR="00CE2DFD" w:rsidRPr="00727FC6" w:rsidP="00CF6D8C" w14:paraId="6E093B1C" w14:textId="77777777">
      <w:pPr>
        <w:numPr>
          <w:ilvl w:val="0"/>
          <w:numId w:val="42"/>
        </w:numPr>
        <w:ind w:firstLine="0"/>
        <w:rPr>
          <w:i/>
        </w:rPr>
      </w:pPr>
      <w:bookmarkStart w:id="668" w:name="_Toc160003358"/>
      <w:bookmarkStart w:id="669" w:name="_Toc160271603"/>
      <w:r w:rsidRPr="00727FC6">
        <w:rPr>
          <w:i/>
        </w:rPr>
        <w:t>Certification for Contracts, Grants, Loans, and Cooperative Agreements</w:t>
      </w:r>
      <w:bookmarkEnd w:id="668"/>
      <w:bookmarkEnd w:id="669"/>
    </w:p>
    <w:p w:rsidR="00CE2DFD" w:rsidRPr="00727FC6" w:rsidP="008E5CE9" w14:paraId="732D92AF" w14:textId="77777777">
      <w:pPr>
        <w:ind w:firstLine="893"/>
      </w:pPr>
      <w:bookmarkStart w:id="670" w:name="_Toc160003359"/>
      <w:bookmarkStart w:id="671" w:name="_Toc160271604"/>
      <w:r w:rsidRPr="00727FC6">
        <w:t>The undersigned certifies, to the best of his or her knowledge and belief, that:</w:t>
      </w:r>
      <w:bookmarkEnd w:id="670"/>
      <w:bookmarkEnd w:id="671"/>
    </w:p>
    <w:p w:rsidR="00CE2DFD" w:rsidRPr="00727FC6" w:rsidP="00CF6D8C" w14:paraId="36614AF8" w14:textId="77777777">
      <w:pPr>
        <w:numPr>
          <w:ilvl w:val="0"/>
          <w:numId w:val="43"/>
        </w:numPr>
      </w:pPr>
      <w:r w:rsidRPr="00727FC6">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E2DFD" w:rsidRPr="00727FC6" w:rsidP="00CF6D8C" w14:paraId="4D85EEA0" w14:textId="77777777">
      <w:pPr>
        <w:numPr>
          <w:ilvl w:val="0"/>
          <w:numId w:val="43"/>
        </w:numPr>
      </w:pPr>
      <w:r w:rsidRPr="00727FC6">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will complete and submit Standard </w:t>
      </w:r>
      <w:r w:rsidRPr="00727FC6" w:rsidR="00FC44E9">
        <w:t>Form</w:t>
      </w:r>
      <w:r w:rsidRPr="00727FC6">
        <w:t>, "Disclosure Form to Report Lobbying," in accordance with its instructions.</w:t>
      </w:r>
    </w:p>
    <w:p w:rsidR="00CE2DFD" w:rsidRPr="00727FC6" w:rsidP="00CF6D8C" w14:paraId="2620447F" w14:textId="77777777">
      <w:pPr>
        <w:numPr>
          <w:ilvl w:val="0"/>
          <w:numId w:val="43"/>
        </w:numPr>
      </w:pPr>
      <w:r w:rsidRPr="00727FC6">
        <w:t>The undersigned will require that the language of this certification be included in the award documents for all subawards at all tiers (including subcontracts, subgrants, and contracts under grants, loans, and cooperative agreements) and that all subrecipients will certify and disclose accordingly.</w:t>
      </w:r>
    </w:p>
    <w:p w:rsidR="00E25DE7" w:rsidRPr="00727FC6" w:rsidP="00563374" w14:paraId="3EF083D8" w14:textId="10753133">
      <w:pPr>
        <w:ind w:left="1800"/>
      </w:pPr>
      <w:r w:rsidRPr="00727FC6">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will be subject to a civil penalty of not less than $10,000 and not more than $100,000 for each such failure.</w:t>
      </w:r>
    </w:p>
    <w:p w:rsidR="00E25DE7" w:rsidRPr="00727FC6" w14:paraId="7AED3B2E" w14:textId="77777777">
      <w:pPr>
        <w:spacing w:after="0"/>
        <w:ind w:left="0"/>
      </w:pPr>
      <w:r w:rsidRPr="00727FC6">
        <w:br w:type="page"/>
      </w:r>
    </w:p>
    <w:p w:rsidR="00CE2DFD" w:rsidRPr="00727FC6" w:rsidP="00952B51" w14:paraId="2BFEC8CA" w14:textId="77777777">
      <w:pPr>
        <w:pStyle w:val="Heading3"/>
        <w:ind w:hanging="900"/>
      </w:pPr>
      <w:bookmarkStart w:id="672" w:name="_Toc360880567"/>
      <w:bookmarkStart w:id="673" w:name="_Toc388872715"/>
      <w:bookmarkStart w:id="674" w:name="_Toc452960260"/>
      <w:bookmarkStart w:id="675" w:name="_Toc164237389"/>
      <w:bookmarkStart w:id="676" w:name="_Toc190770158"/>
      <w:bookmarkStart w:id="677" w:name="_Toc192908001"/>
      <w:bookmarkStart w:id="678" w:name="_Toc197829272"/>
      <w:bookmarkStart w:id="679" w:name="_Toc220934196"/>
      <w:bookmarkStart w:id="680" w:name="_Toc318388429"/>
      <w:bookmarkStart w:id="681" w:name="_Toc355682075"/>
      <w:bookmarkStart w:id="682" w:name="_Toc127882920"/>
      <w:r w:rsidRPr="00727FC6">
        <w:t>Disclosure of Lobbying Activities (SF</w:t>
      </w:r>
      <w:r w:rsidRPr="00727FC6">
        <w:noBreakHyphen/>
        <w:t>LLL)</w:t>
      </w:r>
      <w:bookmarkEnd w:id="672"/>
      <w:bookmarkEnd w:id="673"/>
      <w:bookmarkEnd w:id="674"/>
      <w:bookmarkEnd w:id="675"/>
      <w:bookmarkEnd w:id="676"/>
      <w:bookmarkEnd w:id="677"/>
      <w:bookmarkEnd w:id="678"/>
      <w:bookmarkEnd w:id="679"/>
      <w:bookmarkEnd w:id="680"/>
      <w:bookmarkEnd w:id="681"/>
      <w:bookmarkEnd w:id="682"/>
    </w:p>
    <w:p w:rsidR="00CE2DFD" w:rsidRPr="00727FC6" w:rsidP="00CF6D8C" w14:paraId="6869C69F" w14:textId="77777777">
      <w:pPr>
        <w:numPr>
          <w:ilvl w:val="0"/>
          <w:numId w:val="44"/>
        </w:numPr>
        <w:ind w:firstLine="0"/>
        <w:rPr>
          <w:i/>
        </w:rPr>
      </w:pPr>
      <w:bookmarkStart w:id="683" w:name="_Toc160003360"/>
      <w:bookmarkStart w:id="684" w:name="_Toc160271605"/>
      <w:r w:rsidRPr="00727FC6">
        <w:rPr>
          <w:i/>
        </w:rPr>
        <w:t>General Guidelines</w:t>
      </w:r>
      <w:bookmarkEnd w:id="683"/>
      <w:bookmarkEnd w:id="684"/>
    </w:p>
    <w:p w:rsidR="007A05CE" w:rsidP="00C61850" w14:paraId="2FEB429C" w14:textId="7055FB3B">
      <w:pPr>
        <w:ind w:left="1440"/>
      </w:pPr>
      <w:r w:rsidRPr="00AD165C">
        <w:t xml:space="preserve">The SF‑LLL is an OMB approved standard form, which if applicable, will be completed in GrantSolutions. The form is used by </w:t>
      </w:r>
      <w:r w:rsidR="008C342A">
        <w:t>s</w:t>
      </w:r>
      <w:r w:rsidRPr="00AD165C">
        <w:t>tates to disclose lobbying activities that have been secured to influence the outcome of a Federal action.</w:t>
      </w:r>
    </w:p>
    <w:p w:rsidR="007A05CE" w:rsidP="00774561" w14:paraId="3BC49C03" w14:textId="568B4B59">
      <w:pPr>
        <w:ind w:left="1440"/>
      </w:pPr>
      <w:r w:rsidRPr="00AD165C">
        <w:t xml:space="preserve">Information requested through this form is authorized by title 31 U.S.C. section 1352. </w:t>
      </w:r>
      <w:r w:rsidR="005A1776">
        <w:t xml:space="preserve"> </w:t>
      </w:r>
      <w:r w:rsidRPr="00AD165C">
        <w:t xml:space="preserve">This disclosure of lobbying activities is a material representation of fact upon which reliance was placed by the tier above when the transaction was made or entered into. </w:t>
      </w:r>
      <w:r w:rsidR="005A1776">
        <w:t xml:space="preserve"> </w:t>
      </w:r>
      <w:r w:rsidRPr="00AD165C">
        <w:t xml:space="preserve">This disclosure is required pursuant to 31 U.S.C. 1352. </w:t>
      </w:r>
      <w:r w:rsidR="005A1776">
        <w:t xml:space="preserve"> </w:t>
      </w:r>
      <w:r w:rsidRPr="00AD165C">
        <w:t xml:space="preserve">This information will be reported to the Congress semi-annually and will be available for public inspection. </w:t>
      </w:r>
      <w:r w:rsidR="005A1776">
        <w:t xml:space="preserve"> </w:t>
      </w:r>
      <w:r w:rsidRPr="00AD165C">
        <w:t>Any person who fails to file the required disclosure shall be subject to a civil penalty of not less than $10,000 and not more than $100,000 for each such failure</w:t>
      </w:r>
      <w:r w:rsidR="00F25E2A">
        <w:t xml:space="preserve"> for the disclosure of lobbying activities.  If applicable, this disclosure form will be completed by the state agency upon entering into the cooperative agreement or a material change to a previous filing, pursuant to title 31 USC section 1352.  The state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r w:rsidR="00774561">
        <w:t>.</w:t>
      </w:r>
    </w:p>
    <w:p w:rsidR="00CE2DFD" w:rsidRPr="007B4432" w:rsidP="004E0B92" w14:paraId="374ABE81" w14:textId="644D1608">
      <w:pPr>
        <w:ind w:left="1440"/>
        <w:rPr>
          <w:bCs/>
        </w:rPr>
      </w:pPr>
      <w:r w:rsidRPr="007B4432">
        <w:rPr>
          <w:bCs/>
        </w:rPr>
        <w:t xml:space="preserve">Please note:  Submission of this form is necessary only if the </w:t>
      </w:r>
      <w:r w:rsidRPr="007B4432" w:rsidR="00E31782">
        <w:rPr>
          <w:bCs/>
        </w:rPr>
        <w:t>s</w:t>
      </w:r>
      <w:r w:rsidRPr="007B4432" w:rsidR="00E4459D">
        <w:rPr>
          <w:bCs/>
        </w:rPr>
        <w:t>tate</w:t>
      </w:r>
      <w:r w:rsidRPr="007B4432">
        <w:rPr>
          <w:bCs/>
        </w:rPr>
        <w:t xml:space="preserve"> agency meets the above criteria.</w:t>
      </w:r>
    </w:p>
    <w:p w:rsidR="00CE2DFD" w:rsidRPr="00727FC6" w:rsidP="00CF6D8C" w14:paraId="497B2617" w14:textId="77777777">
      <w:pPr>
        <w:numPr>
          <w:ilvl w:val="0"/>
          <w:numId w:val="44"/>
        </w:numPr>
        <w:ind w:firstLine="0"/>
        <w:rPr>
          <w:i/>
        </w:rPr>
      </w:pPr>
      <w:bookmarkStart w:id="685" w:name="_Toc160003361"/>
      <w:bookmarkStart w:id="686" w:name="_Toc160271606"/>
      <w:r w:rsidRPr="00727FC6">
        <w:rPr>
          <w:i/>
        </w:rPr>
        <w:t>Instructions for Completion of SF</w:t>
      </w:r>
      <w:r w:rsidRPr="00727FC6">
        <w:rPr>
          <w:i/>
        </w:rPr>
        <w:noBreakHyphen/>
        <w:t>LLL, Disclosure of Lobbying Activities</w:t>
      </w:r>
      <w:bookmarkEnd w:id="685"/>
      <w:bookmarkEnd w:id="686"/>
    </w:p>
    <w:p w:rsidR="00CE2DFD" w:rsidRPr="00727FC6" w:rsidP="00CF6D8C" w14:paraId="14712849" w14:textId="77777777">
      <w:pPr>
        <w:numPr>
          <w:ilvl w:val="0"/>
          <w:numId w:val="45"/>
        </w:numPr>
      </w:pPr>
      <w:r w:rsidRPr="00727FC6">
        <w:t>Identify the type of covered Federal action for which lobbying activity is and/or has been secured to influence the outcome of a covered Federal action.</w:t>
      </w:r>
    </w:p>
    <w:p w:rsidR="00CE2DFD" w:rsidRPr="00727FC6" w:rsidP="00CF6D8C" w14:paraId="54232986" w14:textId="77777777">
      <w:pPr>
        <w:numPr>
          <w:ilvl w:val="0"/>
          <w:numId w:val="45"/>
        </w:numPr>
      </w:pPr>
      <w:r w:rsidRPr="00727FC6">
        <w:t>Identify the status of the covered Federal action.</w:t>
      </w:r>
    </w:p>
    <w:p w:rsidR="00CE2DFD" w:rsidRPr="00727FC6" w:rsidP="00CF6D8C" w14:paraId="63FCCB93" w14:textId="77777777">
      <w:pPr>
        <w:numPr>
          <w:ilvl w:val="0"/>
          <w:numId w:val="45"/>
        </w:numPr>
      </w:pPr>
      <w:r w:rsidRPr="00727FC6">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CE2DFD" w:rsidRPr="00727FC6" w:rsidP="00CF6D8C" w14:paraId="741AB4B2" w14:textId="32EABF29">
      <w:pPr>
        <w:numPr>
          <w:ilvl w:val="0"/>
          <w:numId w:val="45"/>
        </w:numPr>
      </w:pPr>
      <w:r w:rsidRPr="00727FC6">
        <w:t xml:space="preserve">Enter the full name, address, city, </w:t>
      </w:r>
      <w:r w:rsidRPr="00727FC6" w:rsidR="00E31782">
        <w:t>s</w:t>
      </w:r>
      <w:r w:rsidRPr="00727FC6" w:rsidR="00E4459D">
        <w:t>tate</w:t>
      </w:r>
      <w:r w:rsidRPr="00727FC6" w:rsidR="007C21AA">
        <w:t>, and ZIP C</w:t>
      </w:r>
      <w:r w:rsidRPr="00727FC6">
        <w:t>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00CE2DFD" w:rsidRPr="00727FC6" w:rsidP="00CF6D8C" w14:paraId="3F92F8E4" w14:textId="77777777">
      <w:pPr>
        <w:numPr>
          <w:ilvl w:val="0"/>
          <w:numId w:val="45"/>
        </w:numPr>
      </w:pPr>
      <w:r w:rsidRPr="00727FC6">
        <w:t>If the organization filing the report in item 4 checks "</w:t>
      </w:r>
      <w:r w:rsidRPr="00727FC6">
        <w:t>subawardee</w:t>
      </w:r>
      <w:r w:rsidRPr="00727FC6">
        <w:t xml:space="preserve">," then enter the full name, address, city, </w:t>
      </w:r>
      <w:r w:rsidRPr="00727FC6" w:rsidR="00E31782">
        <w:t>s</w:t>
      </w:r>
      <w:r w:rsidRPr="00727FC6" w:rsidR="00E4459D">
        <w:t>tate</w:t>
      </w:r>
      <w:r w:rsidRPr="00727FC6" w:rsidR="007C21AA">
        <w:t>, and ZIP C</w:t>
      </w:r>
      <w:r w:rsidRPr="00727FC6">
        <w:t>ode of the prime Federal recipient.  Include Congressional District, if known.</w:t>
      </w:r>
    </w:p>
    <w:p w:rsidR="00CE2DFD" w:rsidRPr="00727FC6" w:rsidP="00CF6D8C" w14:paraId="04630FC9" w14:textId="77777777">
      <w:pPr>
        <w:numPr>
          <w:ilvl w:val="0"/>
          <w:numId w:val="45"/>
        </w:numPr>
      </w:pPr>
      <w:r w:rsidRPr="00727FC6">
        <w:t>Enter the name of the Federal agency making the award or loan commitment.  Include at least one organizational level below agency name, if known.  For example, Department of Transportation, U.S. Coast Guard.</w:t>
      </w:r>
    </w:p>
    <w:p w:rsidR="00CE2DFD" w:rsidRPr="00727FC6" w:rsidP="00CF6D8C" w14:paraId="67613409" w14:textId="77777777">
      <w:pPr>
        <w:numPr>
          <w:ilvl w:val="0"/>
          <w:numId w:val="45"/>
        </w:numPr>
      </w:pPr>
      <w:r w:rsidRPr="00727FC6">
        <w:t>Enter the Federal program name or description for the covered Federal action (item 1).  If known, enter the full Catalog of Federal Domestic Assistance (CFDA) number for grants, cooperative agreements, loans, and loan commitments.</w:t>
      </w:r>
    </w:p>
    <w:p w:rsidR="00CE2DFD" w:rsidRPr="00727FC6" w:rsidP="00CF6D8C" w14:paraId="171628F2" w14:textId="77777777">
      <w:pPr>
        <w:numPr>
          <w:ilvl w:val="0"/>
          <w:numId w:val="45"/>
        </w:numPr>
      </w:pPr>
      <w:r w:rsidRPr="00727FC6">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CE2DFD" w:rsidRPr="00727FC6" w:rsidP="00CF6D8C" w14:paraId="482D8010" w14:textId="77777777">
      <w:pPr>
        <w:numPr>
          <w:ilvl w:val="0"/>
          <w:numId w:val="45"/>
        </w:numPr>
      </w:pPr>
      <w:r w:rsidRPr="00727FC6">
        <w:t>For a covered Federal action where there has been an award or loan commitment by the Federal agency, enter the Federal amount of the award/loan commitment for the prime entity identified in item 4 or 5.</w:t>
      </w:r>
    </w:p>
    <w:p w:rsidR="00CE2DFD" w:rsidRPr="00727FC6" w:rsidP="004E0B92" w14:paraId="1496CFD7" w14:textId="77777777">
      <w:pPr>
        <w:ind w:left="1800" w:hanging="360"/>
      </w:pPr>
      <w:r w:rsidRPr="00727FC6">
        <w:t xml:space="preserve">10a. </w:t>
      </w:r>
      <w:r w:rsidRPr="00727FC6">
        <w:t xml:space="preserve">Enter the full name, address, city, </w:t>
      </w:r>
      <w:r w:rsidRPr="00727FC6" w:rsidR="00E31782">
        <w:t>s</w:t>
      </w:r>
      <w:r w:rsidRPr="00727FC6" w:rsidR="00E4459D">
        <w:t>tate</w:t>
      </w:r>
      <w:r w:rsidRPr="00727FC6" w:rsidR="007C21AA">
        <w:t>, and ZIP C</w:t>
      </w:r>
      <w:r w:rsidRPr="00727FC6">
        <w:t>ode of the lobbying entity engaged by the reporting entity identified in item 4 to influence the covered Federal action.</w:t>
      </w:r>
    </w:p>
    <w:p w:rsidR="00CE2DFD" w:rsidRPr="00727FC6" w:rsidP="004E0B92" w14:paraId="78B01F67" w14:textId="72B4482E">
      <w:pPr>
        <w:ind w:left="1800" w:hanging="360"/>
      </w:pPr>
      <w:r w:rsidRPr="00727FC6">
        <w:t xml:space="preserve">10b. </w:t>
      </w:r>
      <w:r w:rsidRPr="00727FC6">
        <w:t xml:space="preserve">Enter the full names of the individual(s) performing services, and include full address if different from 10a.  </w:t>
      </w:r>
    </w:p>
    <w:p w:rsidR="00CE2DFD" w:rsidRPr="00727FC6" w:rsidP="00CF6D8C" w14:paraId="7DCD2DDC" w14:textId="770FCC1E">
      <w:pPr>
        <w:numPr>
          <w:ilvl w:val="0"/>
          <w:numId w:val="46"/>
        </w:numPr>
      </w:pPr>
      <w:r w:rsidRPr="00727FC6">
        <w:t>The certifying official will</w:t>
      </w:r>
      <w:r w:rsidR="00E043C3">
        <w:t xml:space="preserve"> electronically</w:t>
      </w:r>
      <w:r w:rsidRPr="00727FC6">
        <w:t xml:space="preserve"> sign and date the form, </w:t>
      </w:r>
      <w:r w:rsidR="00CB7657">
        <w:t>and</w:t>
      </w:r>
      <w:r w:rsidR="00624182">
        <w:t xml:space="preserve"> </w:t>
      </w:r>
      <w:r w:rsidR="00CB7657">
        <w:t>enter</w:t>
      </w:r>
      <w:r w:rsidRPr="00727FC6" w:rsidR="00CB7657">
        <w:t xml:space="preserve"> </w:t>
      </w:r>
      <w:r w:rsidRPr="00727FC6">
        <w:t>his/her name, title, and telephone number.</w:t>
      </w:r>
    </w:p>
    <w:p w:rsidR="00CE2DFD" w:rsidRPr="00727FC6" w:rsidP="00952B51" w14:paraId="423B8A7B" w14:textId="7245E336">
      <w:pPr>
        <w:pStyle w:val="Heading3"/>
        <w:ind w:hanging="900"/>
      </w:pPr>
      <w:bookmarkStart w:id="687" w:name="_Toc318388012"/>
      <w:bookmarkStart w:id="688" w:name="_Toc318388431"/>
      <w:bookmarkStart w:id="689" w:name="_Toc318388013"/>
      <w:bookmarkStart w:id="690" w:name="_Toc318388432"/>
      <w:bookmarkStart w:id="691" w:name="_Toc360880568"/>
      <w:bookmarkStart w:id="692" w:name="_Toc452960261"/>
      <w:bookmarkStart w:id="693" w:name="_Toc164237390"/>
      <w:bookmarkStart w:id="694" w:name="_Toc190770159"/>
      <w:bookmarkStart w:id="695" w:name="_Toc192908002"/>
      <w:bookmarkStart w:id="696" w:name="_Toc197829273"/>
      <w:bookmarkStart w:id="697" w:name="_Toc220934197"/>
      <w:bookmarkStart w:id="698" w:name="_Toc318388433"/>
      <w:bookmarkStart w:id="699" w:name="_Toc355682077"/>
      <w:bookmarkStart w:id="700" w:name="_Toc127882921"/>
      <w:bookmarkEnd w:id="687"/>
      <w:bookmarkEnd w:id="688"/>
      <w:bookmarkEnd w:id="689"/>
      <w:bookmarkEnd w:id="690"/>
      <w:r w:rsidRPr="00727FC6">
        <w:t xml:space="preserve">BLS </w:t>
      </w:r>
      <w:bookmarkEnd w:id="691"/>
      <w:bookmarkEnd w:id="692"/>
      <w:bookmarkEnd w:id="693"/>
      <w:bookmarkEnd w:id="694"/>
      <w:bookmarkEnd w:id="695"/>
      <w:bookmarkEnd w:id="696"/>
      <w:bookmarkEnd w:id="697"/>
      <w:r w:rsidRPr="00727FC6" w:rsidR="00952B51">
        <w:t>Agent</w:t>
      </w:r>
      <w:r w:rsidRPr="00727FC6" w:rsidR="006C2AB1">
        <w:t xml:space="preserve"> A</w:t>
      </w:r>
      <w:bookmarkEnd w:id="698"/>
      <w:bookmarkEnd w:id="699"/>
      <w:r w:rsidRPr="00727FC6" w:rsidR="00952B51">
        <w:t>greement</w:t>
      </w:r>
      <w:bookmarkEnd w:id="700"/>
      <w:r w:rsidRPr="00727FC6">
        <w:t xml:space="preserve"> </w:t>
      </w:r>
    </w:p>
    <w:p w:rsidR="00CC3669" w:rsidRPr="00727FC6" w:rsidP="00CF6D8C" w14:paraId="013C63C9" w14:textId="77777777">
      <w:pPr>
        <w:numPr>
          <w:ilvl w:val="0"/>
          <w:numId w:val="49"/>
        </w:numPr>
        <w:ind w:firstLine="0"/>
        <w:rPr>
          <w:i/>
        </w:rPr>
      </w:pPr>
      <w:bookmarkStart w:id="701" w:name="_Toc160003362"/>
      <w:bookmarkStart w:id="702" w:name="_Toc160271607"/>
      <w:r w:rsidRPr="00727FC6">
        <w:rPr>
          <w:i/>
        </w:rPr>
        <w:t>General Guidelines</w:t>
      </w:r>
      <w:bookmarkEnd w:id="701"/>
      <w:bookmarkEnd w:id="702"/>
    </w:p>
    <w:p w:rsidR="001F4955" w:rsidP="001F4955" w14:paraId="3EDBA9B8" w14:textId="52296AD2">
      <w:pPr>
        <w:ind w:left="1440"/>
      </w:pPr>
      <w:bookmarkStart w:id="703" w:name="_Toc360880569"/>
      <w:r w:rsidRPr="00727FC6">
        <w:t xml:space="preserve">The purpose of the BLS Agent Agreement is to inform persons of their responsibilities as agents of the BLS for ensuring compliance with BLS confidentiality policies within the </w:t>
      </w:r>
      <w:r w:rsidRPr="00727FC6" w:rsidR="00E31782">
        <w:t>s</w:t>
      </w:r>
      <w:r w:rsidRPr="00727FC6" w:rsidR="00E4459D">
        <w:t>tate</w:t>
      </w:r>
      <w:r w:rsidRPr="00727FC6">
        <w:t xml:space="preserve"> agencies.</w:t>
      </w:r>
      <w:bookmarkEnd w:id="703"/>
      <w:r w:rsidR="00384ED1">
        <w:t xml:space="preserve"> </w:t>
      </w:r>
      <w:bookmarkStart w:id="704" w:name="_Toc360880570"/>
      <w:bookmarkStart w:id="705" w:name="_Toc160003363"/>
      <w:bookmarkStart w:id="706" w:name="_Toc160271608"/>
    </w:p>
    <w:p w:rsidR="00CC3669" w:rsidRPr="001F4955" w:rsidP="00CF6D8C" w14:paraId="3C21E3ED" w14:textId="64073C41">
      <w:pPr>
        <w:pStyle w:val="ListParagraph"/>
        <w:numPr>
          <w:ilvl w:val="0"/>
          <w:numId w:val="49"/>
        </w:numPr>
        <w:ind w:firstLine="0"/>
      </w:pPr>
      <w:r w:rsidRPr="001F4955">
        <w:rPr>
          <w:i/>
        </w:rPr>
        <w:t>Instructions</w:t>
      </w:r>
      <w:bookmarkEnd w:id="704"/>
      <w:bookmarkEnd w:id="705"/>
      <w:bookmarkEnd w:id="706"/>
    </w:p>
    <w:p w:rsidR="00CC3669" w:rsidRPr="00727FC6" w:rsidP="00CF6D8C" w14:paraId="7B31D976" w14:textId="77777777">
      <w:pPr>
        <w:numPr>
          <w:ilvl w:val="0"/>
          <w:numId w:val="50"/>
        </w:numPr>
      </w:pPr>
      <w:bookmarkStart w:id="707" w:name="_Toc360880571"/>
      <w:r w:rsidRPr="00727FC6">
        <w:t xml:space="preserve">Each </w:t>
      </w:r>
      <w:r w:rsidRPr="00727FC6" w:rsidR="001D1387">
        <w:t xml:space="preserve">BLS </w:t>
      </w:r>
      <w:r w:rsidRPr="00727FC6" w:rsidR="00E4459D">
        <w:t>State</w:t>
      </w:r>
      <w:r w:rsidRPr="00727FC6">
        <w:t xml:space="preserve"> Cooperating Representative should provide the BLS with a list of candidates to be designated as agents of the BLS, including the name and title of each candidate</w:t>
      </w:r>
      <w:bookmarkEnd w:id="707"/>
      <w:r w:rsidRPr="00727FC6">
        <w:t xml:space="preserve">.  The </w:t>
      </w:r>
      <w:r w:rsidRPr="00727FC6" w:rsidR="001D1387">
        <w:t xml:space="preserve">BLS State </w:t>
      </w:r>
      <w:r w:rsidRPr="00727FC6">
        <w:t>Cooperating Representative should include his or her own name and title on this list.</w:t>
      </w:r>
    </w:p>
    <w:p w:rsidR="00CC3669" w:rsidRPr="00727FC6" w:rsidP="00CF6D8C" w14:paraId="42708711" w14:textId="5DFE21EE">
      <w:pPr>
        <w:numPr>
          <w:ilvl w:val="0"/>
          <w:numId w:val="50"/>
        </w:numPr>
      </w:pPr>
      <w:r w:rsidRPr="00727FC6">
        <w:t xml:space="preserve">Each BLS Regional Commissioner will review the list of agent candidates provided by the </w:t>
      </w:r>
      <w:r w:rsidRPr="00727FC6" w:rsidR="001D1387">
        <w:t xml:space="preserve">BLS State </w:t>
      </w:r>
      <w:r w:rsidRPr="00727FC6">
        <w:t xml:space="preserve">Cooperating Representatives within their respective regions.  Each BLS Regional Commissioner then will prepare an Agent Agreement for each approved agent </w:t>
      </w:r>
      <w:r w:rsidRPr="00727FC6" w:rsidR="00AC4DBD">
        <w:t>designee</w:t>
      </w:r>
      <w:r w:rsidRPr="00727FC6">
        <w:t xml:space="preserve"> and will signify BLS approval by </w:t>
      </w:r>
      <w:r w:rsidR="00837EE8">
        <w:t xml:space="preserve">electronically </w:t>
      </w:r>
      <w:r w:rsidRPr="00727FC6">
        <w:t>signing the Agent Agreement</w:t>
      </w:r>
      <w:r w:rsidR="00E043C3">
        <w:t xml:space="preserve">. </w:t>
      </w:r>
    </w:p>
    <w:p w:rsidR="00CC3669" w:rsidRPr="00727FC6" w:rsidP="00CF6D8C" w14:paraId="71FA731C" w14:textId="3D49B1B5">
      <w:pPr>
        <w:numPr>
          <w:ilvl w:val="0"/>
          <w:numId w:val="50"/>
        </w:numPr>
      </w:pPr>
      <w:r w:rsidRPr="00727FC6">
        <w:t xml:space="preserve">The Agent Agreements then will be forwarded to the </w:t>
      </w:r>
      <w:r w:rsidRPr="00727FC6" w:rsidR="001D1387">
        <w:t xml:space="preserve">BLS </w:t>
      </w:r>
      <w:r w:rsidRPr="00727FC6" w:rsidR="00E4459D">
        <w:t>State</w:t>
      </w:r>
      <w:r w:rsidRPr="00727FC6">
        <w:t xml:space="preserve"> Cooperating Representative, who will be responsible for ensuring that each approved agent candidate</w:t>
      </w:r>
      <w:r w:rsidR="00E043C3">
        <w:t xml:space="preserve"> electronically</w:t>
      </w:r>
      <w:r w:rsidRPr="00727FC6">
        <w:t xml:space="preserve"> signs their respective Agent Agreement</w:t>
      </w:r>
      <w:r w:rsidR="00E043C3">
        <w:t xml:space="preserve">. </w:t>
      </w:r>
    </w:p>
    <w:p w:rsidR="00CC3669" w:rsidRPr="00727FC6" w:rsidP="00CF6D8C" w14:paraId="301EF481" w14:textId="6EE8F660">
      <w:pPr>
        <w:numPr>
          <w:ilvl w:val="0"/>
          <w:numId w:val="50"/>
        </w:numPr>
      </w:pPr>
      <w:bookmarkStart w:id="708" w:name="_Toc360880572"/>
      <w:r w:rsidRPr="00727FC6">
        <w:t>State</w:t>
      </w:r>
      <w:r w:rsidRPr="00727FC6" w:rsidR="00CE2DFD">
        <w:t xml:space="preserve"> designees must review the confidential information protection provisions of the Confidential Information Protection and Statistical Efficiency Act.</w:t>
      </w:r>
    </w:p>
    <w:p w:rsidR="00CC3669" w:rsidRPr="00727FC6" w:rsidP="00CF6D8C" w14:paraId="2E96D21B" w14:textId="31B30F9B">
      <w:pPr>
        <w:numPr>
          <w:ilvl w:val="0"/>
          <w:numId w:val="50"/>
        </w:numPr>
      </w:pPr>
      <w:r w:rsidRPr="00727FC6">
        <w:t>State</w:t>
      </w:r>
      <w:r w:rsidRPr="00727FC6" w:rsidR="00CE2DFD">
        <w:t xml:space="preserve"> designees must review </w:t>
      </w:r>
      <w:r w:rsidR="00820F04">
        <w:t xml:space="preserve">and electronically sign </w:t>
      </w:r>
      <w:r w:rsidRPr="00727FC6" w:rsidR="00CE2DFD">
        <w:t>the BLS Agent Agreement.</w:t>
      </w:r>
      <w:bookmarkEnd w:id="708"/>
    </w:p>
    <w:p w:rsidR="00CC3669" w:rsidRPr="00727FC6" w:rsidP="00CF6D8C" w14:paraId="6B071618" w14:textId="77777777">
      <w:pPr>
        <w:numPr>
          <w:ilvl w:val="0"/>
          <w:numId w:val="50"/>
        </w:numPr>
      </w:pPr>
      <w:r w:rsidRPr="00727FC6">
        <w:t xml:space="preserve">The </w:t>
      </w:r>
      <w:r w:rsidRPr="00727FC6" w:rsidR="001D1387">
        <w:t xml:space="preserve">BLS </w:t>
      </w:r>
      <w:r w:rsidRPr="00727FC6" w:rsidR="00E4459D">
        <w:t>State</w:t>
      </w:r>
      <w:r w:rsidRPr="00727FC6">
        <w:t xml:space="preserve"> Cooperating Representative is responsible for forwarding to their respective BLS regional office all signed Agent Agreements.</w:t>
      </w:r>
    </w:p>
    <w:p w:rsidR="00CC3669" w:rsidRPr="00727FC6" w:rsidP="00CF6D8C" w14:paraId="09E79115" w14:textId="77777777">
      <w:pPr>
        <w:numPr>
          <w:ilvl w:val="0"/>
          <w:numId w:val="50"/>
        </w:numPr>
      </w:pPr>
      <w:r w:rsidRPr="00727FC6">
        <w:t>The BLS regional office is responsible for maintaining on file the signed original copies of all BLS Agent Agreements re</w:t>
      </w:r>
      <w:r w:rsidRPr="00727FC6" w:rsidR="006A59C5">
        <w:t>ceived from their respective SWA</w:t>
      </w:r>
      <w:r w:rsidRPr="00727FC6">
        <w:t>s.</w:t>
      </w:r>
    </w:p>
    <w:p w:rsidR="004A3194" w:rsidP="00CF6D8C" w14:paraId="560062AC" w14:textId="77777777">
      <w:pPr>
        <w:numPr>
          <w:ilvl w:val="0"/>
          <w:numId w:val="50"/>
        </w:numPr>
      </w:pPr>
      <w:r w:rsidRPr="00727FC6">
        <w:t xml:space="preserve">The BLS Agent Agreement form signed by the </w:t>
      </w:r>
      <w:r w:rsidRPr="00727FC6" w:rsidR="00E31782">
        <w:t>s</w:t>
      </w:r>
      <w:r w:rsidRPr="00727FC6" w:rsidR="00E4459D">
        <w:t>tate</w:t>
      </w:r>
      <w:r w:rsidRPr="00727FC6">
        <w:t xml:space="preserve"> designee is effective until the </w:t>
      </w:r>
      <w:r w:rsidRPr="00727FC6" w:rsidR="00E31782">
        <w:t>s</w:t>
      </w:r>
      <w:r w:rsidRPr="00727FC6" w:rsidR="00E4459D">
        <w:t>tate</w:t>
      </w:r>
      <w:r w:rsidRPr="00727FC6" w:rsidR="009C3A21">
        <w:t xml:space="preserve"> designee resigns or is terminated.</w:t>
      </w:r>
      <w:bookmarkStart w:id="709" w:name="_Toc360880573"/>
      <w:bookmarkStart w:id="710" w:name="_Toc388872717"/>
      <w:bookmarkStart w:id="711" w:name="_Toc452960262"/>
      <w:bookmarkStart w:id="712" w:name="_Toc164237391"/>
      <w:bookmarkStart w:id="713" w:name="_Toc190770160"/>
      <w:bookmarkStart w:id="714" w:name="_Toc192908003"/>
      <w:bookmarkStart w:id="715" w:name="_Toc197829274"/>
      <w:bookmarkStart w:id="716" w:name="_Toc220934198"/>
      <w:bookmarkStart w:id="717" w:name="_Toc318388435"/>
      <w:bookmarkStart w:id="718" w:name="_Toc355682079"/>
    </w:p>
    <w:p w:rsidR="00AC4DBD" w:rsidRPr="00727FC6" w:rsidP="004A3194" w14:paraId="0DD7B706" w14:textId="14479D4F">
      <w:pPr>
        <w:pStyle w:val="Heading3"/>
        <w:ind w:hanging="900"/>
      </w:pPr>
      <w:bookmarkStart w:id="719" w:name="_Toc127882922"/>
      <w:r w:rsidRPr="00727FC6">
        <w:t xml:space="preserve">BLS </w:t>
      </w:r>
      <w:r w:rsidRPr="00727FC6" w:rsidR="00A0064A">
        <w:t xml:space="preserve">Special </w:t>
      </w:r>
      <w:r w:rsidRPr="00727FC6">
        <w:t>Agent Agreement</w:t>
      </w:r>
      <w:bookmarkEnd w:id="719"/>
      <w:r w:rsidRPr="00727FC6">
        <w:t xml:space="preserve"> </w:t>
      </w:r>
    </w:p>
    <w:p w:rsidR="00487DEE" w:rsidRPr="00727FC6" w:rsidP="00CF6D8C" w14:paraId="44DF8BE8" w14:textId="5FDDD575">
      <w:pPr>
        <w:numPr>
          <w:ilvl w:val="0"/>
          <w:numId w:val="130"/>
        </w:numPr>
        <w:ind w:left="1440"/>
        <w:rPr>
          <w:i/>
        </w:rPr>
      </w:pPr>
      <w:r w:rsidRPr="00727FC6">
        <w:rPr>
          <w:i/>
        </w:rPr>
        <w:t>Applicability</w:t>
      </w:r>
    </w:p>
    <w:p w:rsidR="00487DEE" w:rsidRPr="00727FC6" w:rsidP="000B66D3" w14:paraId="4F072330" w14:textId="4E81614D">
      <w:pPr>
        <w:ind w:left="1440"/>
      </w:pPr>
      <w:r w:rsidRPr="00727FC6">
        <w:t>The BLS Special Agent Agreement is only required if there are individuals (in departments outside of the state LMI program) with access to BLS confidential information who have NOT become individual BLS Agents as described above in part 7.  If everyone with access to BLS confidential information is a BLS Agent, there is no need for the BLS Special Agent Agreement form.</w:t>
      </w:r>
      <w:r w:rsidR="00384ED1">
        <w:t xml:space="preserve"> </w:t>
      </w:r>
    </w:p>
    <w:p w:rsidR="00AC4DBD" w:rsidRPr="00727FC6" w:rsidP="00CF6D8C" w14:paraId="279515B5" w14:textId="77777777">
      <w:pPr>
        <w:numPr>
          <w:ilvl w:val="0"/>
          <w:numId w:val="130"/>
        </w:numPr>
        <w:ind w:left="1440"/>
        <w:rPr>
          <w:i/>
        </w:rPr>
      </w:pPr>
      <w:r w:rsidRPr="00727FC6">
        <w:rPr>
          <w:i/>
        </w:rPr>
        <w:t>General Guidelines</w:t>
      </w:r>
    </w:p>
    <w:p w:rsidR="00BB3B07" w:rsidRPr="00727FC6" w:rsidP="00AC4DBD" w14:paraId="1D6E80E5" w14:textId="47513E95">
      <w:pPr>
        <w:ind w:left="1440"/>
      </w:pPr>
      <w:r w:rsidRPr="00727FC6">
        <w:t xml:space="preserve">The purpose of the </w:t>
      </w:r>
      <w:r w:rsidRPr="00727FC6" w:rsidR="00AC4DBD">
        <w:t xml:space="preserve">BLS </w:t>
      </w:r>
      <w:r w:rsidRPr="00727FC6">
        <w:t xml:space="preserve">Special </w:t>
      </w:r>
      <w:r w:rsidRPr="00727FC6" w:rsidR="00AC4DBD">
        <w:t xml:space="preserve">Agent Agreement is to inform state employees working outside of the state LMI program but who have access to BLS confidential information of their responsibilities for ensuring compliance with BLS confidentiality policies.  A management-level official of any such department outside of the LMI program (Ex. IT, </w:t>
      </w:r>
      <w:r w:rsidRPr="00727FC6">
        <w:t xml:space="preserve">data entry) must sign a </w:t>
      </w:r>
      <w:r w:rsidRPr="00727FC6" w:rsidR="00AC4DBD">
        <w:t xml:space="preserve">BLS </w:t>
      </w:r>
      <w:r w:rsidRPr="00727FC6">
        <w:t xml:space="preserve">Special </w:t>
      </w:r>
      <w:r w:rsidRPr="00727FC6" w:rsidR="00AC4DBD">
        <w:t>Agent Agreement each fiscal year a cooperative agreement is executed and complete annually the BLS confidentiality training.  The individuals signing for their departments will be responsible for fully informing employees within their areas who have access to BLS confidential information and are listed in Attachment A of the Special Agent Agreement of their responsibilities and obligations for handling such information.</w:t>
      </w:r>
      <w:r w:rsidR="00384ED1">
        <w:t xml:space="preserve">  </w:t>
      </w:r>
    </w:p>
    <w:p w:rsidR="00AC4DBD" w:rsidRPr="00727FC6" w:rsidP="00CF6D8C" w14:paraId="33539740" w14:textId="2DBF30CD">
      <w:pPr>
        <w:pStyle w:val="ListParagraph"/>
        <w:numPr>
          <w:ilvl w:val="0"/>
          <w:numId w:val="130"/>
        </w:numPr>
        <w:tabs>
          <w:tab w:val="left" w:pos="1440"/>
        </w:tabs>
        <w:spacing w:after="0"/>
        <w:ind w:firstLine="0"/>
        <w:rPr>
          <w:i/>
        </w:rPr>
      </w:pPr>
      <w:r w:rsidRPr="00727FC6">
        <w:rPr>
          <w:i/>
        </w:rPr>
        <w:t>Instructions</w:t>
      </w:r>
    </w:p>
    <w:p w:rsidR="00E806E3" w:rsidRPr="00727FC6" w:rsidP="00E806E3" w14:paraId="31B53ABA" w14:textId="77777777">
      <w:pPr>
        <w:pStyle w:val="ListParagraph"/>
        <w:tabs>
          <w:tab w:val="left" w:pos="1440"/>
        </w:tabs>
        <w:spacing w:after="0"/>
        <w:ind w:left="1080"/>
        <w:rPr>
          <w:i/>
        </w:rPr>
      </w:pPr>
    </w:p>
    <w:p w:rsidR="00AC4DBD" w:rsidRPr="00727FC6" w:rsidP="00CF6D8C" w14:paraId="28DE45B9" w14:textId="77777777">
      <w:pPr>
        <w:numPr>
          <w:ilvl w:val="0"/>
          <w:numId w:val="129"/>
        </w:numPr>
      </w:pPr>
      <w:r w:rsidRPr="00727FC6">
        <w:t xml:space="preserve">Each BLS State Cooperating Representative should provide the BLS with a list of outside departments with access to BLS confidential information and the names of the management-level official of those departments to be designated as special agents of the BLS, including the title of each special agent designee.    </w:t>
      </w:r>
    </w:p>
    <w:p w:rsidR="00AC4DBD" w:rsidRPr="00727FC6" w:rsidP="00CF6D8C" w14:paraId="72258B04" w14:textId="77777777">
      <w:pPr>
        <w:numPr>
          <w:ilvl w:val="0"/>
          <w:numId w:val="129"/>
        </w:numPr>
      </w:pPr>
      <w:r w:rsidRPr="00727FC6">
        <w:t>Each BLS State Cooperating Representative should provide the BLS with a list of those state employees under the special agent designee, who will have access to confidential information.  This list will serve as Attachment A of the Special Agent Agreement.</w:t>
      </w:r>
    </w:p>
    <w:p w:rsidR="00AC4DBD" w:rsidRPr="00727FC6" w:rsidP="00CF6D8C" w14:paraId="25531D3A" w14:textId="2FF2B056">
      <w:pPr>
        <w:numPr>
          <w:ilvl w:val="0"/>
          <w:numId w:val="129"/>
        </w:numPr>
      </w:pPr>
      <w:r w:rsidRPr="00727FC6">
        <w:t xml:space="preserve">Each BLS Regional Commissioner will review the list of special agent designees provided by the BLS State Cooperating Representatives within their respective regions.  Each BLS Regional Commissioner then will prepare a Special Agent Agreement for each approved special agent designee and will signify BLS approval by </w:t>
      </w:r>
      <w:r w:rsidR="00837EE8">
        <w:t xml:space="preserve">electronically </w:t>
      </w:r>
      <w:r w:rsidRPr="00727FC6">
        <w:t>signing the Special Agent Agreement.</w:t>
      </w:r>
    </w:p>
    <w:p w:rsidR="00AC4DBD" w:rsidRPr="00727FC6" w:rsidP="00CF6D8C" w14:paraId="00950ED2" w14:textId="7BD3563C">
      <w:pPr>
        <w:numPr>
          <w:ilvl w:val="0"/>
          <w:numId w:val="129"/>
        </w:numPr>
      </w:pPr>
      <w:r w:rsidRPr="00727FC6">
        <w:t xml:space="preserve">The Special Agent Agreements then will be forwarded to the BLS State Cooperating Representative, who will be responsible for ensuring that each approved special agent designee </w:t>
      </w:r>
      <w:r w:rsidR="00E043C3">
        <w:t xml:space="preserve">electronically </w:t>
      </w:r>
      <w:r w:rsidRPr="00727FC6">
        <w:t>signs their respective Special Agent Agreement</w:t>
      </w:r>
      <w:r w:rsidR="00E043C3">
        <w:t xml:space="preserve">. </w:t>
      </w:r>
    </w:p>
    <w:p w:rsidR="00AC4DBD" w:rsidRPr="00727FC6" w:rsidP="00CF6D8C" w14:paraId="71662C1C" w14:textId="4230E9F4">
      <w:pPr>
        <w:numPr>
          <w:ilvl w:val="0"/>
          <w:numId w:val="129"/>
        </w:numPr>
      </w:pPr>
      <w:r w:rsidRPr="00727FC6">
        <w:t>Special agent designees must review the confidential information protection provisions of the Confidential Information Protection and Statistical Efficiency Act.</w:t>
      </w:r>
    </w:p>
    <w:p w:rsidR="00AC4DBD" w:rsidRPr="00727FC6" w:rsidP="00CF6D8C" w14:paraId="77B71340" w14:textId="77777777">
      <w:pPr>
        <w:numPr>
          <w:ilvl w:val="0"/>
          <w:numId w:val="129"/>
        </w:numPr>
      </w:pPr>
      <w:r w:rsidRPr="00727FC6">
        <w:t>Special agent designees must review the BLS Special Agent Agreement and sign the form.</w:t>
      </w:r>
    </w:p>
    <w:p w:rsidR="00AC4DBD" w:rsidRPr="00727FC6" w:rsidP="00CF6D8C" w14:paraId="456A64FA" w14:textId="77777777">
      <w:pPr>
        <w:numPr>
          <w:ilvl w:val="0"/>
          <w:numId w:val="129"/>
        </w:numPr>
      </w:pPr>
      <w:r w:rsidRPr="00727FC6">
        <w:t>The BLS State Cooperating Representative is responsible for forwarding to their respective BLS regional office all signed Special Agent Agreements.</w:t>
      </w:r>
    </w:p>
    <w:p w:rsidR="00AC4DBD" w:rsidRPr="00727FC6" w:rsidP="00CF6D8C" w14:paraId="1DB0A5DC" w14:textId="77777777">
      <w:pPr>
        <w:numPr>
          <w:ilvl w:val="0"/>
          <w:numId w:val="129"/>
        </w:numPr>
      </w:pPr>
      <w:r w:rsidRPr="00727FC6">
        <w:t>The BLS regional office is responsible for maintaining on file the signed original copies of all BLS Special Agent Agreements received from their respective SWAs.</w:t>
      </w:r>
    </w:p>
    <w:p w:rsidR="00AC4DBD" w:rsidRPr="00727FC6" w:rsidP="00CF6D8C" w14:paraId="1CD7B700" w14:textId="4D6BCBD6">
      <w:pPr>
        <w:numPr>
          <w:ilvl w:val="0"/>
          <w:numId w:val="129"/>
        </w:numPr>
      </w:pPr>
      <w:r w:rsidRPr="00727FC6">
        <w:t xml:space="preserve">The </w:t>
      </w:r>
      <w:r w:rsidRPr="00727FC6" w:rsidR="00D2783B">
        <w:t xml:space="preserve">BLS Special </w:t>
      </w:r>
      <w:r w:rsidRPr="00727FC6">
        <w:t>Agent Agreement form signed by the state designee must be signed anew each fiscal year a new cooperative agreement is executed.</w:t>
      </w:r>
    </w:p>
    <w:p w:rsidR="009C3A21" w:rsidRPr="00727FC6" w:rsidP="009C3A21" w14:paraId="4EC2767D" w14:textId="77777777">
      <w:pPr>
        <w:pStyle w:val="Heading3"/>
        <w:ind w:hanging="900"/>
      </w:pPr>
      <w:bookmarkStart w:id="720" w:name="_Toc127882923"/>
      <w:r w:rsidRPr="00727FC6">
        <w:t>BLS Pre-Release Access Certification Form</w:t>
      </w:r>
      <w:bookmarkEnd w:id="720"/>
    </w:p>
    <w:p w:rsidR="009C3A21" w:rsidRPr="00727FC6" w:rsidP="00CF6D8C" w14:paraId="154871E7" w14:textId="77777777">
      <w:pPr>
        <w:numPr>
          <w:ilvl w:val="0"/>
          <w:numId w:val="47"/>
        </w:numPr>
        <w:ind w:firstLine="0"/>
        <w:rPr>
          <w:i/>
        </w:rPr>
      </w:pPr>
      <w:r w:rsidRPr="00727FC6">
        <w:rPr>
          <w:i/>
        </w:rPr>
        <w:t>General Guidelines</w:t>
      </w:r>
    </w:p>
    <w:p w:rsidR="00DD1987" w14:paraId="7DE09C9F" w14:textId="77777777">
      <w:pPr>
        <w:ind w:left="1440"/>
      </w:pPr>
      <w:r w:rsidRPr="00727FC6">
        <w:t>The purpose of the BLS Certification Form is for the BLS 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BLS 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r w:rsidR="00E043C3">
        <w:t xml:space="preserve">  </w:t>
      </w:r>
    </w:p>
    <w:p w:rsidR="009C3A21" w:rsidRPr="00DD1987" w:rsidP="00CF6D8C" w14:paraId="0499D819" w14:textId="15E26CE4">
      <w:pPr>
        <w:pStyle w:val="ListParagraph"/>
        <w:numPr>
          <w:ilvl w:val="0"/>
          <w:numId w:val="47"/>
        </w:numPr>
        <w:ind w:firstLine="0"/>
        <w:rPr>
          <w:i/>
        </w:rPr>
      </w:pPr>
      <w:r w:rsidRPr="00DD1987">
        <w:rPr>
          <w:i/>
        </w:rPr>
        <w:t>Instructions</w:t>
      </w:r>
    </w:p>
    <w:p w:rsidR="009C3A21" w:rsidRPr="00727FC6" w:rsidP="00CF6D8C" w14:paraId="1D03D834" w14:textId="070EE56E">
      <w:pPr>
        <w:numPr>
          <w:ilvl w:val="0"/>
          <w:numId w:val="48"/>
        </w:numPr>
      </w:pPr>
      <w:r w:rsidRPr="00727FC6">
        <w:t xml:space="preserve">Each BLS State Cooperating Representative should provide the BLS with a list of individuals with a need to see pre-release information, including the name, state government affiliation, and title of each individual.  This list will serve as </w:t>
      </w:r>
      <w:r w:rsidR="00905255">
        <w:t>A</w:t>
      </w:r>
      <w:r w:rsidRPr="00727FC6">
        <w:t xml:space="preserve">ttachment A of the Pre-release Access Certification Form.  </w:t>
      </w:r>
    </w:p>
    <w:p w:rsidR="009C3A21" w:rsidRPr="00727FC6" w:rsidP="00CF6D8C" w14:paraId="378A014F" w14:textId="77777777">
      <w:pPr>
        <w:numPr>
          <w:ilvl w:val="0"/>
          <w:numId w:val="48"/>
        </w:numPr>
      </w:pPr>
      <w:r w:rsidRPr="00727FC6">
        <w:t>Each individual named on the list above must be fully informed of their responsibilities and obligations for handling BLS pre-release information either in writing or verbally.  The document entitled, “Conditions for Handling BLS Pre-release Information,” can be used for this purpose.</w:t>
      </w:r>
    </w:p>
    <w:p w:rsidR="00853377" w:rsidRPr="00727FC6" w:rsidP="00CF6D8C" w14:paraId="3B13CC4D" w14:textId="30912AF1">
      <w:pPr>
        <w:numPr>
          <w:ilvl w:val="0"/>
          <w:numId w:val="48"/>
        </w:numPr>
      </w:pPr>
      <w:r w:rsidRPr="00727FC6">
        <w:t xml:space="preserve">The BLS State Cooperating Representative will </w:t>
      </w:r>
      <w:r w:rsidR="00E043C3">
        <w:t xml:space="preserve">electronically </w:t>
      </w:r>
      <w:r w:rsidRPr="00727FC6">
        <w:t>sign the Pre-release Access Certification For</w:t>
      </w:r>
      <w:r w:rsidR="00E043C3">
        <w:t>m</w:t>
      </w:r>
      <w:r w:rsidR="006117BF">
        <w:t xml:space="preserve"> (available to download in GrantSolutions)</w:t>
      </w:r>
      <w:r w:rsidR="00E043C3">
        <w:t>.</w:t>
      </w:r>
    </w:p>
    <w:p w:rsidR="009C3A21" w:rsidRPr="00727FC6" w:rsidP="00CF6D8C" w14:paraId="4460F2F0" w14:textId="77777777">
      <w:pPr>
        <w:numPr>
          <w:ilvl w:val="0"/>
          <w:numId w:val="48"/>
        </w:numPr>
      </w:pPr>
      <w:r w:rsidRPr="00727FC6">
        <w:t>The BLS State Cooperating Representative is responsible for forwarding to their respective BLS regional office the list of individuals authorized advance access to BLS pre-release information and the signed Pre-release Access Certification Form.</w:t>
      </w:r>
    </w:p>
    <w:p w:rsidR="009C3A21" w:rsidRPr="00727FC6" w:rsidP="00CF6D8C" w14:paraId="5654C6B7" w14:textId="77777777">
      <w:pPr>
        <w:numPr>
          <w:ilvl w:val="0"/>
          <w:numId w:val="48"/>
        </w:numPr>
      </w:pPr>
      <w:r w:rsidRPr="00727FC6">
        <w:t>The BLS regional office is responsible for maintaining on file the signed original copies of all Certification Forms from their respective SWAs.</w:t>
      </w:r>
    </w:p>
    <w:p w:rsidR="009C3A21" w:rsidP="00CF6D8C" w14:paraId="0D58390B" w14:textId="27E2EA9A">
      <w:pPr>
        <w:numPr>
          <w:ilvl w:val="0"/>
          <w:numId w:val="48"/>
        </w:numPr>
      </w:pPr>
      <w:r w:rsidRPr="00727FC6">
        <w:t>The BLS Pre-release Access Certification Form signed by the BLS 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p>
    <w:p w:rsidR="00CC3669" w:rsidRPr="00727FC6" w:rsidP="001026FD" w14:paraId="55112D5F" w14:textId="608EC51D">
      <w:pPr>
        <w:pStyle w:val="Heading3"/>
        <w:ind w:hanging="900"/>
      </w:pPr>
      <w:bookmarkStart w:id="721" w:name="_Toc127882924"/>
      <w:r w:rsidRPr="00727FC6">
        <w:t xml:space="preserve">Work </w:t>
      </w:r>
      <w:r w:rsidRPr="00727FC6" w:rsidR="00E4459D">
        <w:t>State</w:t>
      </w:r>
      <w:r w:rsidRPr="00727FC6">
        <w:t>ments</w:t>
      </w:r>
      <w:bookmarkEnd w:id="709"/>
      <w:bookmarkEnd w:id="710"/>
      <w:bookmarkEnd w:id="711"/>
      <w:bookmarkEnd w:id="712"/>
      <w:bookmarkEnd w:id="713"/>
      <w:bookmarkEnd w:id="714"/>
      <w:bookmarkEnd w:id="715"/>
      <w:bookmarkEnd w:id="716"/>
      <w:bookmarkEnd w:id="717"/>
      <w:bookmarkEnd w:id="718"/>
      <w:bookmarkEnd w:id="721"/>
    </w:p>
    <w:p w:rsidR="00CE2DFD" w:rsidRPr="00727FC6" w:rsidP="00CF6D8C" w14:paraId="0F067101" w14:textId="77777777">
      <w:pPr>
        <w:numPr>
          <w:ilvl w:val="0"/>
          <w:numId w:val="51"/>
        </w:numPr>
        <w:ind w:firstLine="0"/>
        <w:rPr>
          <w:i/>
        </w:rPr>
      </w:pPr>
      <w:bookmarkStart w:id="722" w:name="_Toc160003364"/>
      <w:bookmarkStart w:id="723" w:name="_Toc160271609"/>
      <w:r w:rsidRPr="00727FC6">
        <w:rPr>
          <w:i/>
        </w:rPr>
        <w:t>General Guidelines</w:t>
      </w:r>
      <w:bookmarkEnd w:id="722"/>
      <w:bookmarkEnd w:id="723"/>
    </w:p>
    <w:p w:rsidR="00F84835" w:rsidP="00DE17D9" w14:paraId="31A3684C" w14:textId="0FFCDCEF">
      <w:pPr>
        <w:ind w:left="1440"/>
      </w:pPr>
      <w:r w:rsidRPr="00727FC6">
        <w:t xml:space="preserve">Work </w:t>
      </w:r>
      <w:r w:rsidRPr="00727FC6" w:rsidR="004A5281">
        <w:t>s</w:t>
      </w:r>
      <w:r w:rsidRPr="00727FC6" w:rsidR="00E4459D">
        <w:t>tate</w:t>
      </w:r>
      <w:r w:rsidRPr="00727FC6">
        <w:t>ments</w:t>
      </w:r>
      <w:r w:rsidR="00D65BBF">
        <w:t xml:space="preserve"> will be available to download in the GrantSolutions Application Kit. </w:t>
      </w:r>
      <w:r w:rsidRPr="00727FC6">
        <w:t xml:space="preserve"> </w:t>
      </w:r>
      <w:r w:rsidR="00D65BBF">
        <w:t xml:space="preserve">States should download the work statements, complete them, and </w:t>
      </w:r>
      <w:r w:rsidR="002423AD">
        <w:t>upload</w:t>
      </w:r>
      <w:r w:rsidR="00D65BBF">
        <w:t xml:space="preserve"> the completed documents</w:t>
      </w:r>
      <w:r w:rsidR="002423AD">
        <w:t xml:space="preserve"> as an attachment in GrantSolutions.  </w:t>
      </w:r>
    </w:p>
    <w:p w:rsidR="00CE2DFD" w:rsidRPr="00727FC6" w:rsidP="00DE17D9" w14:paraId="0529DE87" w14:textId="71979C04">
      <w:pPr>
        <w:ind w:left="1440"/>
      </w:pPr>
      <w:r>
        <w:t xml:space="preserve">Work statements </w:t>
      </w:r>
      <w:r w:rsidRPr="00727FC6">
        <w:t>are the core documents in the application</w:t>
      </w:r>
      <w:r>
        <w:t xml:space="preserve"> as t</w:t>
      </w:r>
      <w:r w:rsidRPr="00727FC6">
        <w:t xml:space="preserve">hey describe the work to be performed, list major deliverables and/or milestones, identify methods that must be used, and qualitative standards </w:t>
      </w:r>
      <w:r w:rsidRPr="00727FC6" w:rsidR="00E31782">
        <w:t>s</w:t>
      </w:r>
      <w:r w:rsidRPr="00727FC6" w:rsidR="00E4459D">
        <w:t>tate</w:t>
      </w:r>
      <w:r w:rsidRPr="00727FC6">
        <w:t xml:space="preserve"> agencies are expected to achieve.  They also indicate work that may not be performed by the </w:t>
      </w:r>
      <w:r w:rsidRPr="00727FC6" w:rsidR="00E31782">
        <w:t>s</w:t>
      </w:r>
      <w:r w:rsidRPr="00727FC6" w:rsidR="00E4459D">
        <w:t>tate</w:t>
      </w:r>
      <w:r w:rsidRPr="00727FC6">
        <w:t xml:space="preserve"> agency </w:t>
      </w:r>
      <w:r w:rsidRPr="00727FC6" w:rsidR="0056415E">
        <w:t>under the cooperative a</w:t>
      </w:r>
      <w:r w:rsidRPr="00727FC6">
        <w:t xml:space="preserve">greement (i.e., exclusions).  Some work </w:t>
      </w:r>
      <w:r w:rsidRPr="00727FC6" w:rsidR="00546C24">
        <w:t>s</w:t>
      </w:r>
      <w:r w:rsidRPr="00727FC6" w:rsidR="00E4459D">
        <w:t>tate</w:t>
      </w:r>
      <w:r w:rsidRPr="00727FC6">
        <w:t xml:space="preserve">ments also contain information specific to a particular program or particular </w:t>
      </w:r>
      <w:r w:rsidRPr="00727FC6" w:rsidR="00E31782">
        <w:t>s</w:t>
      </w:r>
      <w:r w:rsidRPr="00727FC6" w:rsidR="00E4459D">
        <w:t>tate</w:t>
      </w:r>
      <w:r w:rsidRPr="00727FC6">
        <w:t xml:space="preserve">.  Instructions for completing the work </w:t>
      </w:r>
      <w:r w:rsidRPr="00727FC6" w:rsidR="00546C24">
        <w:t>s</w:t>
      </w:r>
      <w:r w:rsidRPr="00727FC6" w:rsidR="00E4459D">
        <w:t>tate</w:t>
      </w:r>
      <w:r w:rsidRPr="00727FC6">
        <w:t>ments follow.</w:t>
      </w:r>
    </w:p>
    <w:p w:rsidR="00CE2DFD" w:rsidRPr="00727FC6" w:rsidP="00DE17D9" w14:paraId="324A8622" w14:textId="49F98650">
      <w:pPr>
        <w:ind w:left="1440"/>
      </w:pPr>
      <w:r w:rsidRPr="00300357">
        <w:rPr>
          <w:u w:val="single"/>
        </w:rPr>
        <w:t>State</w:t>
      </w:r>
      <w:r w:rsidRPr="00300357">
        <w:rPr>
          <w:u w:val="single"/>
        </w:rPr>
        <w:t xml:space="preserve"> Abbreviation</w:t>
      </w:r>
      <w:r w:rsidRPr="00300357">
        <w:t xml:space="preserve">.  Enter the standard two-letter postal abbreviation for the </w:t>
      </w:r>
      <w:r w:rsidRPr="00300357" w:rsidR="00E31782">
        <w:t>s</w:t>
      </w:r>
      <w:r w:rsidRPr="00300357">
        <w:t>tate</w:t>
      </w:r>
      <w:r w:rsidRPr="00300357">
        <w:t xml:space="preserve">.  </w:t>
      </w:r>
      <w:bookmarkStart w:id="724" w:name="_Hlk132796243"/>
      <w:r w:rsidRPr="00300357">
        <w:t xml:space="preserve">If pages are added to the work </w:t>
      </w:r>
      <w:r w:rsidRPr="00300357" w:rsidR="00546C24">
        <w:t>s</w:t>
      </w:r>
      <w:r w:rsidRPr="00300357">
        <w:t>tate</w:t>
      </w:r>
      <w:r w:rsidRPr="00300357">
        <w:t>ment, enter the abbr</w:t>
      </w:r>
      <w:r w:rsidRPr="00300357" w:rsidR="00305A8A">
        <w:t xml:space="preserve">eviation </w:t>
      </w:r>
      <w:r w:rsidRPr="00300357">
        <w:t>on each.</w:t>
      </w:r>
    </w:p>
    <w:bookmarkEnd w:id="724"/>
    <w:p w:rsidR="00CE2DFD" w:rsidRPr="00727FC6" w:rsidP="00DE17D9" w14:paraId="70089CD1" w14:textId="77777777">
      <w:pPr>
        <w:ind w:left="1440"/>
      </w:pPr>
      <w:r w:rsidRPr="00727FC6">
        <w:rPr>
          <w:u w:val="single"/>
        </w:rPr>
        <w:t>Agreement</w:t>
      </w:r>
      <w:r w:rsidRPr="00727FC6">
        <w:t>.  Indicate agreement to comply with specified deliverables and milestones, performance requirements, and quality assurance requirements by placing an "X" in the appropriate boxes.  Supply other information where requested; for example, a list of sub-</w:t>
      </w:r>
      <w:r w:rsidRPr="00727FC6" w:rsidR="00444941">
        <w:t>s</w:t>
      </w:r>
      <w:r w:rsidRPr="00727FC6" w:rsidR="00E4459D">
        <w:t>tate</w:t>
      </w:r>
      <w:r w:rsidRPr="00727FC6">
        <w:t xml:space="preserve"> areas for which CES estimates will be made.  No other changes, additions, or deletions are to be made to the work </w:t>
      </w:r>
      <w:r w:rsidRPr="00727FC6" w:rsidR="00546C24">
        <w:t>s</w:t>
      </w:r>
      <w:r w:rsidRPr="00727FC6" w:rsidR="00E4459D">
        <w:t>tate</w:t>
      </w:r>
      <w:r w:rsidRPr="00727FC6">
        <w:t>ments for the LMI cooperative statistical programs.</w:t>
      </w:r>
    </w:p>
    <w:p w:rsidR="00BB3B07" w:rsidRPr="00727FC6" w:rsidP="00DE17D9" w14:paraId="1574EF4C" w14:textId="686F154C">
      <w:pPr>
        <w:ind w:left="1440"/>
      </w:pPr>
      <w:r w:rsidRPr="00727FC6">
        <w:rPr>
          <w:u w:val="single"/>
        </w:rPr>
        <w:t>Explanation of Variances</w:t>
      </w:r>
      <w:r w:rsidRPr="00727FC6">
        <w:t xml:space="preserve">.  </w:t>
      </w:r>
      <w:r w:rsidRPr="00727FC6" w:rsidR="00CC3669">
        <w:t xml:space="preserve">A program variance is required if a </w:t>
      </w:r>
      <w:r w:rsidRPr="00727FC6" w:rsidR="00444941">
        <w:t>s</w:t>
      </w:r>
      <w:r w:rsidRPr="00727FC6" w:rsidR="00E4459D">
        <w:t>tate</w:t>
      </w:r>
      <w:r w:rsidRPr="00727FC6" w:rsidR="00CC3669">
        <w:t xml:space="preserve"> </w:t>
      </w:r>
      <w:r w:rsidRPr="00727FC6" w:rsidR="00160D23">
        <w:t xml:space="preserve">cannot fully </w:t>
      </w:r>
      <w:r w:rsidRPr="00727FC6" w:rsidR="00CC3669">
        <w:t xml:space="preserve">comply with all performance requirements for the entire period of the CA.  If a program variance is requested, the </w:t>
      </w:r>
      <w:r w:rsidRPr="00727FC6" w:rsidR="00444941">
        <w:t>s</w:t>
      </w:r>
      <w:r w:rsidRPr="00727FC6" w:rsidR="00E4459D">
        <w:t>tate</w:t>
      </w:r>
      <w:r w:rsidRPr="00727FC6" w:rsidR="00CC3669">
        <w:t xml:space="preserv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w:t>
      </w:r>
      <w:r w:rsidRPr="00727FC6" w:rsidR="00546C24">
        <w:t>s</w:t>
      </w:r>
      <w:r w:rsidRPr="00727FC6" w:rsidR="00E4459D">
        <w:t>tate</w:t>
      </w:r>
      <w:r w:rsidRPr="00727FC6" w:rsidR="00CC3669">
        <w:t>ment.</w:t>
      </w:r>
      <w:bookmarkStart w:id="725" w:name="_Toc160003365"/>
      <w:bookmarkStart w:id="726" w:name="_Toc160271610"/>
    </w:p>
    <w:p w:rsidR="00DB177D" w:rsidRPr="00727FC6" w:rsidP="00CF6D8C" w14:paraId="420CE357" w14:textId="77777777">
      <w:pPr>
        <w:numPr>
          <w:ilvl w:val="0"/>
          <w:numId w:val="51"/>
        </w:numPr>
        <w:ind w:firstLine="0"/>
        <w:rPr>
          <w:i/>
        </w:rPr>
      </w:pPr>
      <w:r w:rsidRPr="00727FC6">
        <w:rPr>
          <w:i/>
        </w:rPr>
        <w:t xml:space="preserve">Instructions for Completing Work </w:t>
      </w:r>
      <w:r w:rsidRPr="00727FC6" w:rsidR="00E4459D">
        <w:rPr>
          <w:i/>
        </w:rPr>
        <w:t>State</w:t>
      </w:r>
      <w:r w:rsidRPr="00727FC6">
        <w:rPr>
          <w:i/>
        </w:rPr>
        <w:t>ments</w:t>
      </w:r>
      <w:bookmarkEnd w:id="725"/>
      <w:bookmarkEnd w:id="726"/>
    </w:p>
    <w:p w:rsidR="00CE2DFD" w:rsidRPr="00727FC6" w:rsidP="00DE17D9" w14:paraId="037A6B4F" w14:textId="4412FF67">
      <w:pPr>
        <w:ind w:left="1440"/>
      </w:pPr>
      <w:r w:rsidRPr="00727FC6">
        <w:rPr>
          <w:u w:val="single"/>
        </w:rPr>
        <w:t>Requirements for All Programs</w:t>
      </w:r>
      <w:r w:rsidRPr="00727FC6">
        <w:t xml:space="preserve">.  The </w:t>
      </w:r>
      <w:r w:rsidR="00E17555">
        <w:t>W</w:t>
      </w:r>
      <w:r w:rsidRPr="00727FC6">
        <w:t xml:space="preserve">ork </w:t>
      </w:r>
      <w:r w:rsidR="00E17555">
        <w:t>S</w:t>
      </w:r>
      <w:r w:rsidRPr="00727FC6" w:rsidR="00E4459D">
        <w:t>tate</w:t>
      </w:r>
      <w:r w:rsidRPr="00727FC6">
        <w:t>ment, Requirements for All Programs, is to be complete</w:t>
      </w:r>
      <w:r w:rsidRPr="00727FC6" w:rsidR="0056415E">
        <w:t>d only once, when the original cooperative a</w:t>
      </w:r>
      <w:r w:rsidRPr="00727FC6">
        <w:t>greement application is submitted</w:t>
      </w:r>
      <w:r w:rsidR="00E71F91">
        <w:t xml:space="preserve"> in GrantSolutions</w:t>
      </w:r>
      <w:r w:rsidRPr="00727FC6">
        <w:t>.  The requirements will continue in effect (as appropriate) for any</w:t>
      </w:r>
      <w:r w:rsidRPr="00727FC6" w:rsidR="0056415E">
        <w:t xml:space="preserve"> modifications to the original cooperative a</w:t>
      </w:r>
      <w:r w:rsidRPr="00727FC6">
        <w:t xml:space="preserve">greement.  If a </w:t>
      </w:r>
      <w:r w:rsidRPr="00727FC6" w:rsidR="00444941">
        <w:t>s</w:t>
      </w:r>
      <w:r w:rsidRPr="00727FC6" w:rsidR="00E4459D">
        <w:t>tate</w:t>
      </w:r>
      <w:r w:rsidRPr="00727FC6">
        <w:t xml:space="preserve"> agency is unable to comply with any of the requirements for all programs, or failed to meet requirements in the previous period, the box should be left blank and an explanation of variance provided.  No variances will be accepted for the requirement that the </w:t>
      </w:r>
      <w:r w:rsidRPr="00727FC6" w:rsidR="00444941">
        <w:t>s</w:t>
      </w:r>
      <w:r w:rsidRPr="00727FC6" w:rsidR="00E4459D">
        <w:t>tate</w:t>
      </w:r>
      <w:r w:rsidRPr="00727FC6">
        <w:t xml:space="preserve"> agency comply with the Assurances.</w:t>
      </w:r>
    </w:p>
    <w:p w:rsidR="00CE2DFD" w:rsidP="00DE17D9" w14:paraId="0A735BFE" w14:textId="7CD4EC41">
      <w:pPr>
        <w:ind w:left="1440"/>
      </w:pPr>
      <w:r w:rsidRPr="00727FC6">
        <w:rPr>
          <w:u w:val="single"/>
        </w:rPr>
        <w:t>Additional Activities to Maintain Currency (AAMCs)</w:t>
      </w:r>
      <w:r w:rsidRPr="00727FC6">
        <w:t xml:space="preserve">.  The BLS will provide </w:t>
      </w:r>
      <w:r w:rsidR="00E17555">
        <w:t>W</w:t>
      </w:r>
      <w:r w:rsidRPr="00727FC6">
        <w:t xml:space="preserve">ork </w:t>
      </w:r>
      <w:r w:rsidR="00E17555">
        <w:t>S</w:t>
      </w:r>
      <w:r w:rsidRPr="00727FC6" w:rsidR="00E4459D">
        <w:t>tate</w:t>
      </w:r>
      <w:r w:rsidRPr="00727FC6">
        <w:t xml:space="preserve">ments for AAMCs to eligible </w:t>
      </w:r>
      <w:r w:rsidRPr="00727FC6" w:rsidR="00444941">
        <w:t>s</w:t>
      </w:r>
      <w:r w:rsidRPr="00727FC6" w:rsidR="00E4459D">
        <w:t>tate</w:t>
      </w:r>
      <w:r w:rsidRPr="00727FC6">
        <w:t xml:space="preserve"> agencies.  </w:t>
      </w:r>
      <w:r w:rsidRPr="00727FC6" w:rsidR="00E4459D">
        <w:t>State</w:t>
      </w:r>
      <w:r w:rsidRPr="00727FC6">
        <w:t>s that elect to participate should</w:t>
      </w:r>
      <w:r w:rsidR="00E17555">
        <w:t xml:space="preserve"> </w:t>
      </w:r>
      <w:r w:rsidR="00CB7657">
        <w:t>submit</w:t>
      </w:r>
      <w:r w:rsidR="00E17555">
        <w:t xml:space="preserve"> a modification in GrantSolutions</w:t>
      </w:r>
      <w:r w:rsidR="00A54F9E">
        <w:t>, which will include the following</w:t>
      </w:r>
      <w:r w:rsidR="00E415A5">
        <w:t>:</w:t>
      </w:r>
    </w:p>
    <w:p w:rsidR="00A54F9E" w:rsidP="00CF6D8C" w14:paraId="1E8ADF92" w14:textId="11872B32">
      <w:pPr>
        <w:pStyle w:val="ListParagraph"/>
        <w:numPr>
          <w:ilvl w:val="0"/>
          <w:numId w:val="135"/>
        </w:numPr>
      </w:pPr>
      <w:r>
        <w:t>Application for Federal Assistance (SF-424)</w:t>
      </w:r>
    </w:p>
    <w:p w:rsidR="00A54F9E" w:rsidP="00CF6D8C" w14:paraId="0990E746" w14:textId="5F1B8A9F">
      <w:pPr>
        <w:pStyle w:val="ListParagraph"/>
        <w:numPr>
          <w:ilvl w:val="0"/>
          <w:numId w:val="135"/>
        </w:numPr>
      </w:pPr>
      <w:r>
        <w:t>BLS LMI Budget Information Form (BIF)</w:t>
      </w:r>
    </w:p>
    <w:p w:rsidR="00A54F9E" w:rsidRPr="00727FC6" w:rsidP="00CF6D8C" w14:paraId="3EA1CCAE" w14:textId="56042B49">
      <w:pPr>
        <w:pStyle w:val="ListParagraph"/>
        <w:numPr>
          <w:ilvl w:val="0"/>
          <w:numId w:val="135"/>
        </w:numPr>
      </w:pPr>
      <w:r>
        <w:t>Work Statement</w:t>
      </w:r>
    </w:p>
    <w:p w:rsidR="00CE2DFD" w:rsidRPr="00727FC6" w:rsidP="00715133" w14:paraId="7D6A367D" w14:textId="3ED02516">
      <w:pPr>
        <w:ind w:firstLine="893"/>
      </w:pPr>
      <w:r w:rsidRPr="00727FC6">
        <w:t>State</w:t>
      </w:r>
      <w:r w:rsidRPr="00727FC6">
        <w:t>s may also initiate AAMCs by sending to the regional office a letter that includes:</w:t>
      </w:r>
    </w:p>
    <w:p w:rsidR="00CE2DFD" w:rsidRPr="00727FC6" w:rsidP="00CF6D8C" w14:paraId="6EB96021" w14:textId="77777777">
      <w:pPr>
        <w:pStyle w:val="ListParagraph"/>
        <w:numPr>
          <w:ilvl w:val="0"/>
          <w:numId w:val="135"/>
        </w:numPr>
      </w:pPr>
      <w:r w:rsidRPr="00727FC6">
        <w:t>Title of activity;</w:t>
      </w:r>
    </w:p>
    <w:p w:rsidR="00CE2DFD" w:rsidRPr="00727FC6" w:rsidP="00CF6D8C" w14:paraId="58A9C29B" w14:textId="77777777">
      <w:pPr>
        <w:pStyle w:val="ListParagraph"/>
        <w:numPr>
          <w:ilvl w:val="0"/>
          <w:numId w:val="135"/>
        </w:numPr>
      </w:pPr>
      <w:r w:rsidRPr="00727FC6">
        <w:t>A discussion of the need for the activity;</w:t>
      </w:r>
    </w:p>
    <w:p w:rsidR="00CE2DFD" w:rsidRPr="00727FC6" w:rsidP="00CF6D8C" w14:paraId="039B8E74" w14:textId="77777777">
      <w:pPr>
        <w:pStyle w:val="ListParagraph"/>
        <w:numPr>
          <w:ilvl w:val="0"/>
          <w:numId w:val="135"/>
        </w:numPr>
      </w:pPr>
      <w:r w:rsidRPr="00727FC6">
        <w:t>The goals and objectives of the activity;</w:t>
      </w:r>
    </w:p>
    <w:p w:rsidR="00CE2DFD" w:rsidRPr="00727FC6" w:rsidP="00CF6D8C" w14:paraId="01B498F7" w14:textId="77777777">
      <w:pPr>
        <w:pStyle w:val="ListParagraph"/>
        <w:numPr>
          <w:ilvl w:val="0"/>
          <w:numId w:val="135"/>
        </w:numPr>
      </w:pPr>
      <w:r w:rsidRPr="00727FC6">
        <w:t>Milestones and the time required to achieve them;</w:t>
      </w:r>
    </w:p>
    <w:p w:rsidR="00CE2DFD" w:rsidRPr="00727FC6" w:rsidP="00CF6D8C" w14:paraId="085CDE47" w14:textId="77777777">
      <w:pPr>
        <w:pStyle w:val="ListParagraph"/>
        <w:numPr>
          <w:ilvl w:val="0"/>
          <w:numId w:val="135"/>
        </w:numPr>
      </w:pPr>
      <w:r w:rsidRPr="00727FC6">
        <w:t>Estimated cost;</w:t>
      </w:r>
    </w:p>
    <w:p w:rsidR="00CE2DFD" w:rsidRPr="00727FC6" w:rsidP="00CF6D8C" w14:paraId="6DC7F327" w14:textId="77777777">
      <w:pPr>
        <w:pStyle w:val="ListParagraph"/>
        <w:numPr>
          <w:ilvl w:val="0"/>
          <w:numId w:val="135"/>
        </w:numPr>
      </w:pPr>
      <w:r w:rsidRPr="00727FC6">
        <w:t>The total duration of the activity;</w:t>
      </w:r>
    </w:p>
    <w:p w:rsidR="00CE2DFD" w:rsidRPr="00727FC6" w:rsidP="00CF6D8C" w14:paraId="2AC81A31" w14:textId="77777777">
      <w:pPr>
        <w:pStyle w:val="ListParagraph"/>
        <w:numPr>
          <w:ilvl w:val="0"/>
          <w:numId w:val="135"/>
        </w:numPr>
      </w:pPr>
      <w:r w:rsidRPr="00727FC6">
        <w:t>Deliverables/outcomes; and</w:t>
      </w:r>
    </w:p>
    <w:p w:rsidR="00CE2DFD" w:rsidRPr="00727FC6" w:rsidP="00CF6D8C" w14:paraId="59A19E3E" w14:textId="77777777">
      <w:pPr>
        <w:pStyle w:val="ListParagraph"/>
        <w:numPr>
          <w:ilvl w:val="0"/>
          <w:numId w:val="135"/>
        </w:numPr>
      </w:pPr>
      <w:r w:rsidRPr="00727FC6">
        <w:t>Any other relevant information.</w:t>
      </w:r>
    </w:p>
    <w:p w:rsidR="00F11818" w:rsidRPr="00727FC6" w:rsidP="00A61A77" w14:paraId="555CBED1" w14:textId="3CD2DAEB">
      <w:pPr>
        <w:ind w:left="1440"/>
      </w:pPr>
      <w:r w:rsidRPr="00727FC6">
        <w:t xml:space="preserve">When the AAMC is approved, the regional office will advise the </w:t>
      </w:r>
      <w:r w:rsidRPr="00727FC6" w:rsidR="00444941">
        <w:t>s</w:t>
      </w:r>
      <w:r w:rsidRPr="00727FC6" w:rsidR="00E4459D">
        <w:t>tate</w:t>
      </w:r>
      <w:r w:rsidRPr="00727FC6">
        <w:t xml:space="preserve">s to submit </w:t>
      </w:r>
      <w:r>
        <w:t>a modification in GrantSolutions</w:t>
      </w:r>
      <w:r w:rsidR="00C803AF">
        <w:t>, to include</w:t>
      </w:r>
      <w:r w:rsidRPr="00C803AF" w:rsidR="00C803AF">
        <w:t xml:space="preserve"> the materials described above if it is to be funded as part of the initial cooperative agreement or to submit a bilateral modification if submitted after the cooperative agreement has been executed</w:t>
      </w:r>
      <w:r w:rsidR="00C803AF">
        <w:t xml:space="preserve">.  </w:t>
      </w:r>
      <w:r w:rsidRPr="00727FC6">
        <w:t xml:space="preserve">The regional office may specify performance standards as required.  </w:t>
      </w:r>
      <w:r w:rsidRPr="00727FC6" w:rsidR="00E4459D">
        <w:t>State</w:t>
      </w:r>
      <w:r w:rsidRPr="00727FC6">
        <w:t xml:space="preserve"> agencies should consult the regional office for more information.</w:t>
      </w:r>
    </w:p>
    <w:p w:rsidR="00CC3669" w:rsidRPr="00727FC6" w:rsidP="001026FD" w14:paraId="1F655106" w14:textId="77777777">
      <w:pPr>
        <w:pStyle w:val="Heading3"/>
        <w:ind w:hanging="900"/>
      </w:pPr>
      <w:bookmarkStart w:id="727" w:name="_Toc360880574"/>
      <w:bookmarkStart w:id="728" w:name="_Toc388872718"/>
      <w:bookmarkStart w:id="729" w:name="_Toc452960263"/>
      <w:bookmarkStart w:id="730" w:name="_Toc164237392"/>
      <w:bookmarkStart w:id="731" w:name="_Toc190770161"/>
      <w:bookmarkStart w:id="732" w:name="_Toc192908004"/>
      <w:bookmarkStart w:id="733" w:name="_Toc197829275"/>
      <w:bookmarkStart w:id="734" w:name="_Toc220934199"/>
      <w:bookmarkStart w:id="735" w:name="_Toc318388436"/>
      <w:bookmarkStart w:id="736" w:name="_Toc355682080"/>
      <w:bookmarkStart w:id="737" w:name="_Toc127882925"/>
      <w:bookmarkStart w:id="738" w:name="BIF"/>
      <w:r w:rsidRPr="00727FC6">
        <w:t>Budget Information Form (BIF</w:t>
      </w:r>
      <w:bookmarkEnd w:id="727"/>
      <w:bookmarkEnd w:id="728"/>
      <w:bookmarkEnd w:id="729"/>
      <w:bookmarkEnd w:id="730"/>
      <w:r w:rsidRPr="00727FC6">
        <w:t>)</w:t>
      </w:r>
      <w:bookmarkEnd w:id="731"/>
      <w:bookmarkEnd w:id="732"/>
      <w:bookmarkEnd w:id="733"/>
      <w:bookmarkEnd w:id="734"/>
      <w:bookmarkEnd w:id="735"/>
      <w:bookmarkEnd w:id="736"/>
      <w:bookmarkEnd w:id="737"/>
    </w:p>
    <w:p w:rsidR="00CE2DFD" w:rsidRPr="00624182" w:rsidP="00812CEC" w14:paraId="0CE21293" w14:textId="3D7F1C04">
      <w:pPr>
        <w:pStyle w:val="ListParagraph"/>
        <w:numPr>
          <w:ilvl w:val="0"/>
          <w:numId w:val="171"/>
        </w:numPr>
        <w:ind w:left="1080" w:firstLine="0"/>
        <w:rPr>
          <w:i/>
        </w:rPr>
      </w:pPr>
      <w:bookmarkStart w:id="739" w:name="_Toc160003366"/>
      <w:bookmarkStart w:id="740" w:name="_Toc160271611"/>
      <w:bookmarkEnd w:id="738"/>
      <w:r w:rsidRPr="00624182">
        <w:rPr>
          <w:i/>
        </w:rPr>
        <w:t>General Guidelines</w:t>
      </w:r>
      <w:bookmarkEnd w:id="739"/>
      <w:bookmarkEnd w:id="740"/>
    </w:p>
    <w:p w:rsidR="00D31950" w:rsidP="00D31950" w14:paraId="551BF08A" w14:textId="75CB8ACD">
      <w:pPr>
        <w:ind w:left="1440"/>
        <w:rPr>
          <w:i/>
          <w:iCs/>
        </w:rPr>
      </w:pPr>
      <w:r>
        <w:t xml:space="preserve">The new LMI Budget Information Form (BIF) </w:t>
      </w:r>
      <w:r w:rsidR="00EA1B2C">
        <w:t xml:space="preserve">is </w:t>
      </w:r>
      <w:r w:rsidR="00C803AF">
        <w:t xml:space="preserve">completed </w:t>
      </w:r>
      <w:r w:rsidR="00381BF7">
        <w:t xml:space="preserve">directly in </w:t>
      </w:r>
      <w:r w:rsidR="00EA1B2C">
        <w:t xml:space="preserve">GrantSolutions and contains four sections as described in the Specific Instructions below.  </w:t>
      </w:r>
    </w:p>
    <w:p w:rsidR="00381BF7" w:rsidRPr="0071347E" w:rsidP="00812CEC" w14:paraId="49BFA247" w14:textId="5E5D8457">
      <w:pPr>
        <w:pStyle w:val="ListParagraph"/>
        <w:numPr>
          <w:ilvl w:val="0"/>
          <w:numId w:val="171"/>
        </w:numPr>
        <w:ind w:left="1080" w:firstLine="0"/>
        <w:rPr>
          <w:i/>
        </w:rPr>
      </w:pPr>
      <w:r w:rsidRPr="0071347E">
        <w:rPr>
          <w:i/>
        </w:rPr>
        <w:t>Specific Instructions</w:t>
      </w:r>
    </w:p>
    <w:p w:rsidR="00EA1B2C" w:rsidRPr="00624182" w:rsidP="004D2355" w14:paraId="60624238" w14:textId="77777777">
      <w:pPr>
        <w:ind w:left="1440"/>
        <w:rPr>
          <w:u w:val="single"/>
        </w:rPr>
      </w:pPr>
      <w:r w:rsidRPr="00624182">
        <w:rPr>
          <w:b/>
          <w:bCs/>
          <w:u w:val="single"/>
        </w:rPr>
        <w:t>Section A – Grantee Information</w:t>
      </w:r>
      <w:r w:rsidRPr="00624182">
        <w:rPr>
          <w:u w:val="single"/>
        </w:rPr>
        <w:t xml:space="preserve">  </w:t>
      </w:r>
    </w:p>
    <w:p w:rsidR="009509CE" w:rsidP="009509CE" w14:paraId="5F38ACAB" w14:textId="77777777">
      <w:pPr>
        <w:ind w:left="1440"/>
      </w:pPr>
      <w:r>
        <w:t>This section contains the grant information</w:t>
      </w:r>
      <w:r>
        <w:t xml:space="preserve">: </w:t>
      </w:r>
    </w:p>
    <w:p w:rsidR="00420346" w:rsidP="00CF6D8C" w14:paraId="57FCD771" w14:textId="388EF423">
      <w:pPr>
        <w:pStyle w:val="ListParagraph"/>
        <w:numPr>
          <w:ilvl w:val="0"/>
          <w:numId w:val="137"/>
        </w:numPr>
      </w:pPr>
      <w:r>
        <w:t>Application No./Grant No.</w:t>
      </w:r>
    </w:p>
    <w:p w:rsidR="00420346" w:rsidP="00CF6D8C" w14:paraId="3F293680" w14:textId="77777777">
      <w:pPr>
        <w:pStyle w:val="ListParagraph"/>
        <w:numPr>
          <w:ilvl w:val="0"/>
          <w:numId w:val="136"/>
        </w:numPr>
      </w:pPr>
      <w:r>
        <w:t>POP for Base Programs</w:t>
      </w:r>
    </w:p>
    <w:p w:rsidR="00420346" w:rsidP="00CF6D8C" w14:paraId="64478BE7" w14:textId="77777777">
      <w:pPr>
        <w:pStyle w:val="ListParagraph"/>
        <w:numPr>
          <w:ilvl w:val="0"/>
          <w:numId w:val="136"/>
        </w:numPr>
      </w:pPr>
      <w:r>
        <w:t>State</w:t>
      </w:r>
    </w:p>
    <w:p w:rsidR="00420346" w:rsidP="00CF6D8C" w14:paraId="204A2D8D" w14:textId="77777777">
      <w:pPr>
        <w:pStyle w:val="ListParagraph"/>
        <w:numPr>
          <w:ilvl w:val="0"/>
          <w:numId w:val="136"/>
        </w:numPr>
      </w:pPr>
      <w:r>
        <w:t>Fiscal Year</w:t>
      </w:r>
    </w:p>
    <w:p w:rsidR="00420346" w:rsidP="00CF6D8C" w14:paraId="0522F83E" w14:textId="77777777">
      <w:pPr>
        <w:pStyle w:val="ListParagraph"/>
        <w:numPr>
          <w:ilvl w:val="0"/>
          <w:numId w:val="136"/>
        </w:numPr>
      </w:pPr>
      <w:r>
        <w:t>POP for AAMCs</w:t>
      </w:r>
    </w:p>
    <w:p w:rsidR="004D2355" w:rsidP="00CF6D8C" w14:paraId="779B510A" w14:textId="36DA4CBA">
      <w:pPr>
        <w:pStyle w:val="ListParagraph"/>
        <w:numPr>
          <w:ilvl w:val="0"/>
          <w:numId w:val="136"/>
        </w:numPr>
      </w:pPr>
      <w:r>
        <w:t>Date Prepared</w:t>
      </w:r>
    </w:p>
    <w:p w:rsidR="00943FFC" w:rsidRPr="00624182" w:rsidP="00EA1B2C" w14:paraId="1294E7B0" w14:textId="77777777">
      <w:pPr>
        <w:ind w:left="1440"/>
        <w:rPr>
          <w:b/>
          <w:bCs/>
          <w:u w:val="single"/>
        </w:rPr>
      </w:pPr>
      <w:r w:rsidRPr="00624182">
        <w:rPr>
          <w:b/>
          <w:bCs/>
          <w:u w:val="single"/>
        </w:rPr>
        <w:t>Section B – Budget Summary by Activity</w:t>
      </w:r>
      <w:r w:rsidRPr="00624182" w:rsidR="00EA1B2C">
        <w:rPr>
          <w:b/>
          <w:bCs/>
          <w:u w:val="single"/>
        </w:rPr>
        <w:t xml:space="preserve">  </w:t>
      </w:r>
    </w:p>
    <w:p w:rsidR="00D31950" w:rsidP="00EA1B2C" w14:paraId="60C48469" w14:textId="4E863BB8">
      <w:pPr>
        <w:ind w:left="1440"/>
      </w:pPr>
      <w:r w:rsidRPr="00D31950">
        <w:t>In preparing the budget, amounts must be separately shown in Section B for the different base programs and AAMCs (if applicable) in whole dollar amounts.</w:t>
      </w:r>
      <w:r>
        <w:t xml:space="preserve">  This section must include budget estimates for the entire Federal fiscal year. </w:t>
      </w:r>
      <w:r w:rsidR="00552107">
        <w:t xml:space="preserve"> The total fields are auto calculated.</w:t>
      </w:r>
    </w:p>
    <w:p w:rsidR="00EA1B2C" w:rsidP="00EA1B2C" w14:paraId="40711D58" w14:textId="4772AD0D">
      <w:pPr>
        <w:ind w:left="1440"/>
      </w:pPr>
      <w:r>
        <w:t>Enter budget estimates for each</w:t>
      </w:r>
      <w:r w:rsidR="004D2355">
        <w:t xml:space="preserve"> </w:t>
      </w:r>
      <w:r>
        <w:t xml:space="preserve">of </w:t>
      </w:r>
      <w:r>
        <w:t xml:space="preserve">the </w:t>
      </w:r>
      <w:r w:rsidR="003777A3">
        <w:t xml:space="preserve">base and AAMC </w:t>
      </w:r>
      <w:r>
        <w:t xml:space="preserve">programs into the </w:t>
      </w:r>
      <w:r>
        <w:t xml:space="preserve">fields next to the appropriate </w:t>
      </w:r>
      <w:r w:rsidR="00381BF7">
        <w:t>Object Class Categories</w:t>
      </w:r>
      <w:r>
        <w:t>:</w:t>
      </w:r>
    </w:p>
    <w:p w:rsidR="00EA1B2C" w:rsidP="00CF6D8C" w14:paraId="22D96912" w14:textId="1A2E7200">
      <w:pPr>
        <w:pStyle w:val="ListParagraph"/>
        <w:numPr>
          <w:ilvl w:val="1"/>
          <w:numId w:val="102"/>
        </w:numPr>
      </w:pPr>
      <w:r>
        <w:t>Personnel Salaries</w:t>
      </w:r>
    </w:p>
    <w:p w:rsidR="00EA1B2C" w:rsidP="00CF6D8C" w14:paraId="02D81BC2" w14:textId="66C13398">
      <w:pPr>
        <w:pStyle w:val="ListParagraph"/>
        <w:numPr>
          <w:ilvl w:val="1"/>
          <w:numId w:val="102"/>
        </w:numPr>
      </w:pPr>
      <w:r>
        <w:t>Fringe Benefits</w:t>
      </w:r>
    </w:p>
    <w:p w:rsidR="00EA1B2C" w:rsidP="00CF6D8C" w14:paraId="1CE53699" w14:textId="262466C0">
      <w:pPr>
        <w:pStyle w:val="ListParagraph"/>
        <w:numPr>
          <w:ilvl w:val="1"/>
          <w:numId w:val="102"/>
        </w:numPr>
      </w:pPr>
      <w:r>
        <w:t>Travel</w:t>
      </w:r>
    </w:p>
    <w:p w:rsidR="00EA1B2C" w:rsidP="00CF6D8C" w14:paraId="5D86A558" w14:textId="2E84D084">
      <w:pPr>
        <w:pStyle w:val="ListParagraph"/>
        <w:numPr>
          <w:ilvl w:val="1"/>
          <w:numId w:val="102"/>
        </w:numPr>
      </w:pPr>
      <w:r>
        <w:t>Equipment</w:t>
      </w:r>
    </w:p>
    <w:p w:rsidR="00EA1B2C" w:rsidP="00CF6D8C" w14:paraId="38401BFD" w14:textId="04EAD6A9">
      <w:pPr>
        <w:pStyle w:val="ListParagraph"/>
        <w:numPr>
          <w:ilvl w:val="1"/>
          <w:numId w:val="102"/>
        </w:numPr>
      </w:pPr>
      <w:r>
        <w:t>Supplies</w:t>
      </w:r>
    </w:p>
    <w:p w:rsidR="00EA1B2C" w:rsidP="00CF6D8C" w14:paraId="4039C88B" w14:textId="0BDB81EC">
      <w:pPr>
        <w:pStyle w:val="ListParagraph"/>
        <w:numPr>
          <w:ilvl w:val="1"/>
          <w:numId w:val="102"/>
        </w:numPr>
      </w:pPr>
      <w:r>
        <w:t>Other</w:t>
      </w:r>
    </w:p>
    <w:p w:rsidR="00EA1B2C" w:rsidP="00CF6D8C" w14:paraId="7F13E07F" w14:textId="5A211A80">
      <w:pPr>
        <w:pStyle w:val="ListParagraph"/>
        <w:numPr>
          <w:ilvl w:val="1"/>
          <w:numId w:val="102"/>
        </w:numPr>
      </w:pPr>
      <w:r>
        <w:t>Total Direct Charges</w:t>
      </w:r>
    </w:p>
    <w:p w:rsidR="00EA1B2C" w:rsidP="00CF6D8C" w14:paraId="43029384" w14:textId="092B2219">
      <w:pPr>
        <w:pStyle w:val="ListParagraph"/>
        <w:numPr>
          <w:ilvl w:val="1"/>
          <w:numId w:val="102"/>
        </w:numPr>
      </w:pPr>
      <w:r>
        <w:t>Indirect Charges</w:t>
      </w:r>
    </w:p>
    <w:p w:rsidR="004D2355" w:rsidP="00943FFC" w14:paraId="460B0346" w14:textId="7D04FB72">
      <w:pPr>
        <w:ind w:left="1440"/>
        <w:rPr>
          <w:b/>
          <w:bCs/>
          <w:u w:val="single"/>
        </w:rPr>
      </w:pPr>
      <w:r>
        <w:rPr>
          <w:b/>
          <w:bCs/>
          <w:u w:val="single"/>
        </w:rPr>
        <w:t>Section C – Forecast Federal Funding Needs</w:t>
      </w:r>
    </w:p>
    <w:p w:rsidR="00152638" w:rsidRPr="00624182" w:rsidP="00943FFC" w14:paraId="432F4F08" w14:textId="1CE31F50">
      <w:pPr>
        <w:ind w:left="1440"/>
      </w:pPr>
      <w:r>
        <w:t xml:space="preserve">This section requires the </w:t>
      </w:r>
      <w:r w:rsidR="00BD388A">
        <w:t>s</w:t>
      </w:r>
      <w:r>
        <w:t xml:space="preserve">tates to provide estimates that reflect reasonable quarterly requirements based on historical spending. </w:t>
      </w:r>
      <w:r w:rsidR="003777A3">
        <w:t xml:space="preserve"> </w:t>
      </w:r>
      <w:r w:rsidR="00EB3AF2">
        <w:t>States should c</w:t>
      </w:r>
      <w:r w:rsidR="003777A3">
        <w:t xml:space="preserve">omplete </w:t>
      </w:r>
      <w:r w:rsidR="00EB3AF2">
        <w:t xml:space="preserve">information for </w:t>
      </w:r>
      <w:r w:rsidR="003777A3">
        <w:t>quarters within the period of performance</w:t>
      </w:r>
      <w:r w:rsidR="00EB3AF2">
        <w:t>.  Information for</w:t>
      </w:r>
      <w:r w:rsidR="00420346">
        <w:t xml:space="preserve"> </w:t>
      </w:r>
      <w:r w:rsidR="003777A3">
        <w:t>quarters 5 through 8 would only apply to AAMCs.</w:t>
      </w:r>
    </w:p>
    <w:p w:rsidR="00943FFC" w:rsidP="00943FFC" w14:paraId="16D83153" w14:textId="72D96F5F">
      <w:pPr>
        <w:ind w:left="1440"/>
        <w:rPr>
          <w:b/>
          <w:bCs/>
          <w:u w:val="single"/>
        </w:rPr>
      </w:pPr>
      <w:r>
        <w:rPr>
          <w:b/>
          <w:bCs/>
          <w:u w:val="single"/>
        </w:rPr>
        <w:t xml:space="preserve">Section D </w:t>
      </w:r>
      <w:r w:rsidR="00152638">
        <w:rPr>
          <w:b/>
          <w:bCs/>
          <w:u w:val="single"/>
        </w:rPr>
        <w:t>–</w:t>
      </w:r>
      <w:r>
        <w:rPr>
          <w:b/>
          <w:bCs/>
          <w:u w:val="single"/>
        </w:rPr>
        <w:t xml:space="preserve"> Remarks</w:t>
      </w:r>
    </w:p>
    <w:p w:rsidR="0040753E" w:rsidP="00943FFC" w14:paraId="07AB88C8" w14:textId="3B18D578">
      <w:pPr>
        <w:ind w:left="1440"/>
      </w:pPr>
      <w:r>
        <w:t xml:space="preserve">This section has a 2,000-word limit.  Additional attachments can be uploaded </w:t>
      </w:r>
      <w:r w:rsidR="00EA477C">
        <w:t xml:space="preserve">in GrantSolutions </w:t>
      </w:r>
      <w:r>
        <w:t>if necessary.</w:t>
      </w:r>
    </w:p>
    <w:p w:rsidR="004C66AF" w14:paraId="4A21CE48" w14:textId="6EB1C664">
      <w:pPr>
        <w:spacing w:after="0"/>
        <w:ind w:left="0"/>
      </w:pPr>
    </w:p>
    <w:p w:rsidR="00C70B95" w14:paraId="3514E570" w14:textId="7DB2C97C">
      <w:pPr>
        <w:spacing w:after="0"/>
        <w:ind w:left="0"/>
      </w:pPr>
    </w:p>
    <w:p w:rsidR="00C70B95" w14:paraId="4EE8850B" w14:textId="4944DF85">
      <w:pPr>
        <w:spacing w:after="0"/>
        <w:ind w:left="0"/>
      </w:pPr>
    </w:p>
    <w:p w:rsidR="00C70B95" w14:paraId="723FDA10" w14:textId="169D9578">
      <w:pPr>
        <w:spacing w:after="0"/>
        <w:ind w:left="0"/>
      </w:pPr>
    </w:p>
    <w:p w:rsidR="00C70B95" w14:paraId="367BE799" w14:textId="4A70AB9A">
      <w:pPr>
        <w:spacing w:after="0"/>
        <w:ind w:left="0"/>
      </w:pPr>
    </w:p>
    <w:p w:rsidR="00C70B95" w14:paraId="5F7416AC" w14:textId="0396BBA0">
      <w:pPr>
        <w:spacing w:after="0"/>
        <w:ind w:left="0"/>
      </w:pPr>
    </w:p>
    <w:p w:rsidR="00C70B95" w14:paraId="48A89542" w14:textId="0672DE4C">
      <w:pPr>
        <w:spacing w:after="0"/>
        <w:ind w:left="0"/>
      </w:pPr>
    </w:p>
    <w:p w:rsidR="00C70B95" w14:paraId="7FC6AA80" w14:textId="0387E6BE">
      <w:pPr>
        <w:spacing w:after="0"/>
        <w:ind w:left="0"/>
      </w:pPr>
    </w:p>
    <w:p w:rsidR="00C70B95" w14:paraId="0FABAC6A" w14:textId="48022A7C">
      <w:pPr>
        <w:spacing w:after="0"/>
        <w:ind w:left="0"/>
      </w:pPr>
    </w:p>
    <w:p w:rsidR="00C70B95" w14:paraId="1624B7EF" w14:textId="19B0F9FC">
      <w:pPr>
        <w:spacing w:after="0"/>
        <w:ind w:left="0"/>
      </w:pPr>
    </w:p>
    <w:p w:rsidR="00C70B95" w14:paraId="3572E7D4" w14:textId="14347B19">
      <w:pPr>
        <w:spacing w:after="0"/>
        <w:ind w:left="0"/>
      </w:pPr>
    </w:p>
    <w:p w:rsidR="00C70B95" w14:paraId="3C6321B5" w14:textId="4210FC5D">
      <w:pPr>
        <w:spacing w:after="0"/>
        <w:ind w:left="0"/>
      </w:pPr>
    </w:p>
    <w:p w:rsidR="00C70B95" w14:paraId="20AE4CEF" w14:textId="59CA3BCC">
      <w:pPr>
        <w:spacing w:after="0"/>
        <w:ind w:left="0"/>
      </w:pPr>
    </w:p>
    <w:p w:rsidR="00C70B95" w14:paraId="3E64EC2F" w14:textId="40C59034">
      <w:pPr>
        <w:spacing w:after="0"/>
        <w:ind w:left="0"/>
      </w:pPr>
    </w:p>
    <w:p w:rsidR="00C70B95" w14:paraId="7639FF84" w14:textId="2A0C68FC">
      <w:pPr>
        <w:spacing w:after="0"/>
        <w:ind w:left="0"/>
      </w:pPr>
    </w:p>
    <w:p w:rsidR="00C70B95" w14:paraId="3924531B" w14:textId="4194F831">
      <w:pPr>
        <w:spacing w:after="0"/>
        <w:ind w:left="0"/>
      </w:pPr>
    </w:p>
    <w:p w:rsidR="00C70B95" w14:paraId="0B025149" w14:textId="72F51D0E">
      <w:pPr>
        <w:spacing w:after="0"/>
        <w:ind w:left="0"/>
      </w:pPr>
    </w:p>
    <w:p w:rsidR="00C70B95" w14:paraId="4068A37D" w14:textId="5C4505A3">
      <w:pPr>
        <w:spacing w:after="0"/>
        <w:ind w:left="0"/>
      </w:pPr>
    </w:p>
    <w:p w:rsidR="00517606" w14:paraId="5EF61C06" w14:textId="77777777">
      <w:pPr>
        <w:spacing w:after="0"/>
        <w:ind w:left="0"/>
      </w:pPr>
    </w:p>
    <w:p w:rsidR="00C70B95" w14:paraId="136C191A" w14:textId="350BA42E">
      <w:pPr>
        <w:spacing w:after="0"/>
        <w:ind w:left="0"/>
      </w:pPr>
    </w:p>
    <w:p w:rsidR="00C70B95" w14:paraId="1AA65939" w14:textId="7AB99162">
      <w:pPr>
        <w:spacing w:after="0"/>
        <w:ind w:left="0"/>
      </w:pPr>
    </w:p>
    <w:p w:rsidR="00C70B95" w14:paraId="3C0B46DA" w14:textId="17A9E28E">
      <w:pPr>
        <w:spacing w:after="0"/>
        <w:ind w:left="0"/>
      </w:pPr>
    </w:p>
    <w:p w:rsidR="00C70B95" w:rsidP="007B4432" w14:paraId="6B650E64" w14:textId="01797B46">
      <w:pPr>
        <w:spacing w:after="0"/>
        <w:ind w:left="0"/>
        <w:jc w:val="center"/>
      </w:pPr>
      <w:r w:rsidRPr="00517606">
        <w:t>[This page is intentionally left blank.]</w:t>
      </w:r>
    </w:p>
    <w:p w:rsidR="00C70B95" w14:paraId="7934163D" w14:textId="5E4622BC">
      <w:pPr>
        <w:spacing w:after="0"/>
        <w:ind w:left="0"/>
      </w:pPr>
    </w:p>
    <w:p w:rsidR="00C70B95" w14:paraId="43AF7ACF" w14:textId="3E074259">
      <w:pPr>
        <w:spacing w:after="0"/>
        <w:ind w:left="0"/>
      </w:pPr>
    </w:p>
    <w:p w:rsidR="00C70B95" w14:paraId="3789206E" w14:textId="22ADFC78">
      <w:pPr>
        <w:spacing w:after="0"/>
        <w:ind w:left="0"/>
      </w:pPr>
    </w:p>
    <w:p w:rsidR="00C70B95" w14:paraId="07BB5FA3" w14:textId="3A50B41A">
      <w:pPr>
        <w:spacing w:after="0"/>
        <w:ind w:left="0"/>
      </w:pPr>
    </w:p>
    <w:p w:rsidR="00C70B95" w14:paraId="451A12A6" w14:textId="144A55E8">
      <w:pPr>
        <w:spacing w:after="0"/>
        <w:ind w:left="0"/>
      </w:pPr>
    </w:p>
    <w:p w:rsidR="00C70B95" w14:paraId="02CE5278" w14:textId="403E6703">
      <w:pPr>
        <w:spacing w:after="0"/>
        <w:ind w:left="0"/>
      </w:pPr>
    </w:p>
    <w:p w:rsidR="00C70B95" w14:paraId="3502B862" w14:textId="44684D5C">
      <w:pPr>
        <w:spacing w:after="0"/>
        <w:ind w:left="0"/>
      </w:pPr>
    </w:p>
    <w:p w:rsidR="00C70B95" w14:paraId="706CA061" w14:textId="1251A0E7">
      <w:pPr>
        <w:spacing w:after="0"/>
        <w:ind w:left="0"/>
      </w:pPr>
    </w:p>
    <w:p w:rsidR="00C70B95" w14:paraId="6096748A" w14:textId="0701BBEF">
      <w:pPr>
        <w:spacing w:after="0"/>
        <w:ind w:left="0"/>
      </w:pPr>
    </w:p>
    <w:p w:rsidR="00C70B95" w14:paraId="68938595" w14:textId="7E788316">
      <w:pPr>
        <w:spacing w:after="0"/>
        <w:ind w:left="0"/>
      </w:pPr>
    </w:p>
    <w:p w:rsidR="00C70B95" w14:paraId="7049DAA6" w14:textId="5C5615A7">
      <w:pPr>
        <w:spacing w:after="0"/>
        <w:ind w:left="0"/>
      </w:pPr>
    </w:p>
    <w:p w:rsidR="00C70B95" w14:paraId="6D89918A" w14:textId="51A14E39">
      <w:pPr>
        <w:spacing w:after="0"/>
        <w:ind w:left="0"/>
      </w:pPr>
    </w:p>
    <w:p w:rsidR="00C70B95" w14:paraId="3442BA8C" w14:textId="7EFB5E87">
      <w:pPr>
        <w:spacing w:after="0"/>
        <w:ind w:left="0"/>
      </w:pPr>
    </w:p>
    <w:p w:rsidR="00C70B95" w14:paraId="0C6660CD" w14:textId="4E9C4069">
      <w:pPr>
        <w:spacing w:after="0"/>
        <w:ind w:left="0"/>
      </w:pPr>
    </w:p>
    <w:p w:rsidR="00C70B95" w14:paraId="5B5FCEDD" w14:textId="77777777">
      <w:pPr>
        <w:spacing w:after="0"/>
        <w:ind w:left="0"/>
      </w:pPr>
    </w:p>
    <w:p w:rsidR="004C66AF" w14:paraId="336EE265" w14:textId="77777777">
      <w:pPr>
        <w:spacing w:after="0"/>
        <w:ind w:left="0"/>
      </w:pPr>
    </w:p>
    <w:p w:rsidR="004C66AF" w14:paraId="3077D00D" w14:textId="77777777">
      <w:pPr>
        <w:spacing w:after="0"/>
        <w:ind w:left="0"/>
      </w:pPr>
    </w:p>
    <w:p w:rsidR="004C66AF" w14:paraId="16FF539B" w14:textId="593E52B0">
      <w:pPr>
        <w:spacing w:after="0"/>
        <w:ind w:left="0"/>
      </w:pPr>
    </w:p>
    <w:p w:rsidR="008628DD" w14:paraId="46F716CF" w14:textId="77777777">
      <w:pPr>
        <w:spacing w:after="0"/>
        <w:ind w:left="0"/>
      </w:pPr>
    </w:p>
    <w:p w:rsidR="00517606" w14:paraId="2FDCFD1B" w14:textId="03B95C04">
      <w:pPr>
        <w:spacing w:after="0"/>
        <w:ind w:left="0"/>
      </w:pPr>
      <w:r>
        <w:br w:type="page"/>
      </w:r>
    </w:p>
    <w:p w:rsidR="004C66AF" w14:paraId="790BA6F1" w14:textId="77777777">
      <w:pPr>
        <w:spacing w:after="0"/>
        <w:ind w:left="0"/>
      </w:pPr>
    </w:p>
    <w:p w:rsidR="00CE2DFD" w:rsidRPr="00727FC6" w:rsidP="003E6DBB" w14:paraId="34184071" w14:textId="367D4134">
      <w:pPr>
        <w:pStyle w:val="Heading1"/>
      </w:pPr>
      <w:bookmarkStart w:id="741" w:name="_Toc360943495"/>
      <w:bookmarkStart w:id="742" w:name="_Toc360957546"/>
      <w:bookmarkStart w:id="743" w:name="_Toc388694015"/>
      <w:bookmarkStart w:id="744" w:name="_Toc388872719"/>
      <w:bookmarkStart w:id="745" w:name="_Toc452960264"/>
      <w:bookmarkStart w:id="746" w:name="_Toc481996052"/>
      <w:bookmarkStart w:id="747" w:name="_Toc33524488"/>
      <w:bookmarkStart w:id="748" w:name="_Toc164237393"/>
      <w:bookmarkStart w:id="749" w:name="_Toc190759680"/>
      <w:bookmarkStart w:id="750" w:name="_Toc190759786"/>
      <w:bookmarkStart w:id="751" w:name="_Toc190770162"/>
      <w:bookmarkStart w:id="752" w:name="_Toc192908005"/>
      <w:bookmarkStart w:id="753" w:name="_Toc197829276"/>
      <w:bookmarkStart w:id="754" w:name="_Toc220934200"/>
      <w:bookmarkStart w:id="755" w:name="_Toc318388437"/>
      <w:bookmarkStart w:id="756" w:name="_Toc355682081"/>
      <w:bookmarkStart w:id="757" w:name="_Toc127882926"/>
      <w:r w:rsidRPr="00727FC6">
        <w:t>APPLICATION MATERIALS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CE2DFD" w:rsidP="003E6DBB" w14:paraId="216D0778" w14:textId="509D41EC">
      <w:pPr>
        <w:ind w:left="720"/>
      </w:pPr>
      <w:bookmarkStart w:id="758" w:name="_Hlk126949475"/>
      <w:r w:rsidRPr="00727FC6">
        <w:t xml:space="preserve">This Part </w:t>
      </w:r>
      <w:r w:rsidR="00DA0342">
        <w:t>describes</w:t>
      </w:r>
      <w:r w:rsidRPr="00727FC6">
        <w:t xml:space="preserve"> the materials </w:t>
      </w:r>
      <w:r w:rsidR="00DA0342">
        <w:t xml:space="preserve">that are required </w:t>
      </w:r>
      <w:r w:rsidRPr="00727FC6">
        <w:t xml:space="preserve">to be submitted by the </w:t>
      </w:r>
      <w:r w:rsidRPr="00727FC6" w:rsidR="00444941">
        <w:t>s</w:t>
      </w:r>
      <w:r w:rsidRPr="00727FC6" w:rsidR="00E4459D">
        <w:t>tate</w:t>
      </w:r>
      <w:r w:rsidRPr="00727FC6" w:rsidR="0056415E">
        <w:t xml:space="preserve"> agency</w:t>
      </w:r>
      <w:r w:rsidR="00DA0342">
        <w:t>.</w:t>
      </w:r>
      <w:r w:rsidRPr="00727FC6">
        <w:t xml:space="preserve">  Instructions for completing these documents are provided in Part II.</w:t>
      </w:r>
    </w:p>
    <w:bookmarkEnd w:id="758"/>
    <w:p w:rsidR="00C71F29" w:rsidP="00C71F29" w14:paraId="18BB0FFA" w14:textId="77777777">
      <w:pPr>
        <w:ind w:left="720"/>
      </w:pPr>
      <w:r>
        <w:t>The following materials will be completed directly in GrantSolutions via the Application Kit:</w:t>
      </w:r>
    </w:p>
    <w:p w:rsidR="00C71F29" w:rsidP="00CF6D8C" w14:paraId="5B60B4D2" w14:textId="77777777">
      <w:pPr>
        <w:pStyle w:val="ListParagraph"/>
        <w:numPr>
          <w:ilvl w:val="0"/>
          <w:numId w:val="102"/>
        </w:numPr>
      </w:pPr>
      <w:r>
        <w:t>Application for Federal Assistance (SF-424)</w:t>
      </w:r>
    </w:p>
    <w:p w:rsidR="00C71F29" w:rsidRPr="00DA0342" w:rsidP="00CF6D8C" w14:paraId="2805D5AD" w14:textId="77777777">
      <w:pPr>
        <w:pStyle w:val="ListParagraph"/>
        <w:numPr>
          <w:ilvl w:val="0"/>
          <w:numId w:val="102"/>
        </w:numPr>
      </w:pPr>
      <w:r>
        <w:t>Disclosure of Lobbying Activities (SF-LLL) (if applicable)</w:t>
      </w:r>
    </w:p>
    <w:p w:rsidR="00C71F29" w:rsidP="00CF6D8C" w14:paraId="02E30B38" w14:textId="77777777">
      <w:pPr>
        <w:pStyle w:val="ListParagraph"/>
        <w:numPr>
          <w:ilvl w:val="0"/>
          <w:numId w:val="102"/>
        </w:numPr>
      </w:pPr>
      <w:r>
        <w:t>Budget Information Form</w:t>
      </w:r>
      <w:r w:rsidRPr="00D820BF">
        <w:t xml:space="preserve"> </w:t>
      </w:r>
      <w:r>
        <w:t>(LMI-BIF)</w:t>
      </w:r>
    </w:p>
    <w:p w:rsidR="00C71F29" w:rsidP="00C71F29" w14:paraId="5B320DC0" w14:textId="77777777">
      <w:pPr>
        <w:ind w:left="720"/>
      </w:pPr>
      <w:r>
        <w:t xml:space="preserve">The following materials will </w:t>
      </w:r>
      <w:r w:rsidRPr="00F84835">
        <w:t>be available to download in the GrantSolutions Application Kit.  States should download the</w:t>
      </w:r>
      <w:r>
        <w:t xml:space="preserve"> materials listed below</w:t>
      </w:r>
      <w:r w:rsidRPr="00F84835">
        <w:t xml:space="preserve">, complete them, and upload the completed documents as an attachment in GrantSolutions.  </w:t>
      </w:r>
    </w:p>
    <w:p w:rsidR="00C71F29" w:rsidP="00CF6D8C" w14:paraId="2A46779D" w14:textId="77777777">
      <w:pPr>
        <w:pStyle w:val="ListParagraph"/>
        <w:numPr>
          <w:ilvl w:val="0"/>
          <w:numId w:val="133"/>
        </w:numPr>
      </w:pPr>
      <w:r w:rsidRPr="00F84835">
        <w:t>Certification Regarding Drug-Free Workplace Requirements (if applicable)</w:t>
      </w:r>
    </w:p>
    <w:p w:rsidR="00C71F29" w:rsidP="00CF6D8C" w14:paraId="6C678BFD" w14:textId="77777777">
      <w:pPr>
        <w:pStyle w:val="ListParagraph"/>
        <w:numPr>
          <w:ilvl w:val="0"/>
          <w:numId w:val="133"/>
        </w:numPr>
      </w:pPr>
      <w:r>
        <w:t>Work Statements</w:t>
      </w:r>
    </w:p>
    <w:p w:rsidR="00C71F29" w:rsidP="00CF6D8C" w14:paraId="5B724D76" w14:textId="77777777">
      <w:pPr>
        <w:pStyle w:val="ListParagraph"/>
        <w:numPr>
          <w:ilvl w:val="1"/>
          <w:numId w:val="133"/>
        </w:numPr>
      </w:pPr>
      <w:r>
        <w:t>Requirements for All Programs</w:t>
      </w:r>
    </w:p>
    <w:p w:rsidR="00C71F29" w:rsidP="00CF6D8C" w14:paraId="4B129F14" w14:textId="77777777">
      <w:pPr>
        <w:pStyle w:val="ListParagraph"/>
        <w:numPr>
          <w:ilvl w:val="1"/>
          <w:numId w:val="133"/>
        </w:numPr>
      </w:pPr>
      <w:r>
        <w:t>Current Employment Statistics (CES)</w:t>
      </w:r>
    </w:p>
    <w:p w:rsidR="00C71F29" w:rsidP="00CF6D8C" w14:paraId="246D9BBB" w14:textId="77777777">
      <w:pPr>
        <w:pStyle w:val="ListParagraph"/>
        <w:numPr>
          <w:ilvl w:val="1"/>
          <w:numId w:val="133"/>
        </w:numPr>
      </w:pPr>
      <w:r>
        <w:t>Local Area Unemployment Statistics (LAUS)</w:t>
      </w:r>
    </w:p>
    <w:p w:rsidR="00C71F29" w:rsidP="00CF6D8C" w14:paraId="1BFC2A21" w14:textId="77777777">
      <w:pPr>
        <w:pStyle w:val="ListParagraph"/>
        <w:numPr>
          <w:ilvl w:val="1"/>
          <w:numId w:val="133"/>
        </w:numPr>
      </w:pPr>
      <w:r>
        <w:t>Occupational Employment and Wage Statistics (OEWS)</w:t>
      </w:r>
    </w:p>
    <w:p w:rsidR="00C71F29" w:rsidRPr="00727FC6" w:rsidP="00CF6D8C" w14:paraId="33E8FB9F" w14:textId="77777777">
      <w:pPr>
        <w:pStyle w:val="ListParagraph"/>
        <w:numPr>
          <w:ilvl w:val="1"/>
          <w:numId w:val="133"/>
        </w:numPr>
      </w:pPr>
      <w:r>
        <w:t>Quarterly Census of Employment and Wages (QCEW)</w:t>
      </w:r>
    </w:p>
    <w:p w:rsidR="00C71F29" w:rsidP="00C71F29" w14:paraId="0C09CF1E" w14:textId="77777777">
      <w:pPr>
        <w:spacing w:after="0"/>
        <w:ind w:left="720"/>
      </w:pPr>
    </w:p>
    <w:p w:rsidR="00C71F29" w:rsidP="00C71F29" w14:paraId="6F5B68E5" w14:textId="77777777">
      <w:pPr>
        <w:spacing w:after="0"/>
        <w:ind w:left="720"/>
      </w:pPr>
      <w:r>
        <w:t>The following materials will be available to download in the GrantSolutions Application Kit.  These forms will be completed and submitted to the regions via email to maintain.</w:t>
      </w:r>
    </w:p>
    <w:p w:rsidR="00C71F29" w:rsidP="00C71F29" w14:paraId="20D3FF79" w14:textId="77777777">
      <w:pPr>
        <w:spacing w:after="0"/>
        <w:ind w:left="720"/>
      </w:pPr>
    </w:p>
    <w:p w:rsidR="00C71F29" w:rsidP="00C71F29" w14:paraId="7FFC762E" w14:textId="77777777">
      <w:pPr>
        <w:spacing w:after="0"/>
        <w:ind w:left="1080"/>
      </w:pPr>
      <w:r>
        <w:t>•</w:t>
      </w:r>
      <w:r>
        <w:tab/>
        <w:t>BLS Pre-Release Access Certification Form</w:t>
      </w:r>
    </w:p>
    <w:p w:rsidR="00C71F29" w:rsidP="00C71F29" w14:paraId="134ECFE1" w14:textId="77777777">
      <w:pPr>
        <w:spacing w:after="0"/>
        <w:ind w:left="1080"/>
      </w:pPr>
      <w:r>
        <w:t>•</w:t>
      </w:r>
      <w:r>
        <w:tab/>
        <w:t>BLS Agent Agreement</w:t>
      </w:r>
    </w:p>
    <w:p w:rsidR="00C71F29" w:rsidP="00C71F29" w14:paraId="5189A64E" w14:textId="77777777">
      <w:pPr>
        <w:spacing w:after="0"/>
        <w:ind w:left="1080"/>
      </w:pPr>
      <w:r>
        <w:t>•</w:t>
      </w:r>
      <w:r>
        <w:tab/>
        <w:t>BLS Special Agent Agreement</w:t>
      </w:r>
    </w:p>
    <w:p w:rsidR="00CE2DFD" w:rsidRPr="00727FC6" w:rsidP="001B073A" w14:paraId="463BD8F4" w14:textId="54809EBF">
      <w:pPr>
        <w:ind w:left="1800"/>
        <w:sectPr w:rsidSect="00924B8D">
          <w:headerReference w:type="even" r:id="rId47"/>
          <w:headerReference w:type="default" r:id="rId48"/>
          <w:footerReference w:type="default" r:id="rId49"/>
          <w:headerReference w:type="first" r:id="rId50"/>
          <w:pgSz w:w="12240" w:h="15840" w:code="1"/>
          <w:pgMar w:top="1440" w:right="1440" w:bottom="1440" w:left="1440" w:header="720" w:footer="720" w:gutter="0"/>
          <w:cols w:space="720"/>
          <w:docGrid w:linePitch="360"/>
        </w:sectPr>
      </w:pPr>
    </w:p>
    <w:p w:rsidR="00CE2DFD" w:rsidRPr="00727FC6" w:rsidP="001B073A" w14:paraId="00FEE76E" w14:textId="77777777">
      <w:pPr>
        <w:ind w:left="0"/>
      </w:pPr>
    </w:p>
    <w:p w:rsidR="00DE6CCC" w:rsidRPr="00727FC6" w:rsidP="00B06ADA" w14:paraId="4E0111D2" w14:textId="77777777"/>
    <w:p w:rsidR="00DE6CCC" w:rsidRPr="00727FC6" w:rsidP="00B06ADA" w14:paraId="1A157B3C" w14:textId="77777777"/>
    <w:p w:rsidR="00DE6CCC" w:rsidRPr="00727FC6" w:rsidP="00B06ADA" w14:paraId="452578D9" w14:textId="77777777"/>
    <w:p w:rsidR="00DE6CCC" w:rsidRPr="00727FC6" w:rsidP="00B06ADA" w14:paraId="499A04AF" w14:textId="77777777"/>
    <w:p w:rsidR="00DE6CCC" w:rsidRPr="00727FC6" w:rsidP="00B06ADA" w14:paraId="34B27DF9" w14:textId="77777777"/>
    <w:p w:rsidR="00DE6CCC" w:rsidRPr="00727FC6" w:rsidP="00B06ADA" w14:paraId="3E978F7A" w14:textId="77777777"/>
    <w:p w:rsidR="00DE6CCC" w:rsidRPr="00727FC6" w:rsidP="00B06ADA" w14:paraId="576802E0" w14:textId="77777777"/>
    <w:p w:rsidR="00DE6CCC" w:rsidRPr="00727FC6" w:rsidP="00B06ADA" w14:paraId="4C43371F" w14:textId="77777777"/>
    <w:p w:rsidR="00DE6CCC" w:rsidRPr="00727FC6" w:rsidP="00B06ADA" w14:paraId="49A681BE" w14:textId="77777777"/>
    <w:p w:rsidR="00DE6CCC" w:rsidRPr="00727FC6" w:rsidP="00B06ADA" w14:paraId="13CC3BEE" w14:textId="77777777"/>
    <w:p w:rsidR="00DE6CCC" w:rsidRPr="00727FC6" w:rsidP="002A59E2" w14:paraId="1D23CE23" w14:textId="77777777">
      <w:pPr>
        <w:jc w:val="center"/>
      </w:pPr>
    </w:p>
    <w:p w:rsidR="00CE2DFD" w:rsidRPr="00727FC6" w:rsidP="002A59E2" w14:paraId="01A7E2CB" w14:textId="0EAF9AA4">
      <w:pPr>
        <w:jc w:val="center"/>
        <w:sectPr w:rsidSect="00A916EE">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rsidR="003112EF">
        <w:t>.</w:t>
      </w:r>
      <w:r w:rsidRPr="00727FC6" w:rsidR="00DC38CF">
        <w:t>]</w:t>
      </w:r>
    </w:p>
    <w:tbl>
      <w:tblPr>
        <w:tblW w:w="10731" w:type="dxa"/>
        <w:tblBorders>
          <w:top w:val="single" w:sz="4" w:space="0" w:color="auto"/>
          <w:bottom w:val="single" w:sz="4" w:space="0" w:color="auto"/>
          <w:right w:val="single" w:sz="4" w:space="0" w:color="auto"/>
          <w:insideV w:val="single" w:sz="4" w:space="0" w:color="auto"/>
        </w:tblBorders>
        <w:tblLayout w:type="fixed"/>
        <w:tblLook w:val="01E0"/>
      </w:tblPr>
      <w:tblGrid>
        <w:gridCol w:w="1818"/>
        <w:gridCol w:w="1350"/>
        <w:gridCol w:w="720"/>
        <w:gridCol w:w="90"/>
        <w:gridCol w:w="930"/>
        <w:gridCol w:w="60"/>
        <w:gridCol w:w="360"/>
        <w:gridCol w:w="717"/>
        <w:gridCol w:w="2223"/>
        <w:gridCol w:w="2463"/>
      </w:tblGrid>
      <w:tr w14:paraId="0CE3B3E7" w14:textId="77777777" w:rsidTr="0014328D">
        <w:tblPrEx>
          <w:tblW w:w="10731" w:type="dxa"/>
          <w:tblBorders>
            <w:top w:val="single" w:sz="4" w:space="0" w:color="auto"/>
            <w:bottom w:val="single" w:sz="4" w:space="0" w:color="auto"/>
            <w:right w:val="single" w:sz="4" w:space="0" w:color="auto"/>
            <w:insideV w:val="single" w:sz="4" w:space="0" w:color="auto"/>
          </w:tblBorders>
          <w:tblLayout w:type="fixed"/>
          <w:tblLook w:val="01E0"/>
        </w:tblPrEx>
        <w:trPr>
          <w:trHeight w:hRule="exact" w:val="345"/>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vAlign w:val="bottom"/>
          </w:tcPr>
          <w:p w:rsidR="005B3BF7" w:rsidRPr="00727FC6" w:rsidP="00261235" w14:paraId="5D57D06C" w14:textId="71881A4F">
            <w:pPr>
              <w:pStyle w:val="Heading2"/>
              <w:numPr>
                <w:ilvl w:val="0"/>
                <w:numId w:val="0"/>
              </w:numPr>
              <w:spacing w:before="0" w:after="0"/>
              <w:rPr>
                <w:rFonts w:ascii="Arial" w:hAnsi="Arial" w:cs="Arial"/>
                <w:szCs w:val="20"/>
              </w:rPr>
            </w:pPr>
            <w:bookmarkStart w:id="759" w:name="_Toc127882927"/>
            <w:bookmarkStart w:id="760" w:name="_Toc190770166"/>
            <w:bookmarkStart w:id="761" w:name="_Toc192908009"/>
            <w:r w:rsidRPr="00727FC6">
              <w:rPr>
                <w:rFonts w:ascii="Arial" w:hAnsi="Arial" w:cs="Arial"/>
                <w:szCs w:val="20"/>
              </w:rPr>
              <w:t>Application for Federal Assistance SF-424</w:t>
            </w:r>
            <w:bookmarkEnd w:id="759"/>
          </w:p>
        </w:tc>
      </w:tr>
      <w:tr w14:paraId="7A22F8DF" w14:textId="77777777" w:rsidTr="0014328D">
        <w:tblPrEx>
          <w:tblW w:w="10731" w:type="dxa"/>
          <w:tblLayout w:type="fixed"/>
          <w:tblLook w:val="01E0"/>
        </w:tblPrEx>
        <w:trPr>
          <w:trHeight w:val="690"/>
        </w:trPr>
        <w:tc>
          <w:tcPr>
            <w:tcW w:w="3168" w:type="dxa"/>
            <w:gridSpan w:val="2"/>
            <w:vMerge w:val="restart"/>
            <w:tcBorders>
              <w:top w:val="single" w:sz="12" w:space="0" w:color="auto"/>
              <w:left w:val="single" w:sz="12" w:space="0" w:color="auto"/>
              <w:bottom w:val="single" w:sz="4" w:space="0" w:color="auto"/>
            </w:tcBorders>
            <w:shd w:val="clear" w:color="auto" w:fill="auto"/>
          </w:tcPr>
          <w:p w:rsidR="00DE6CCC" w:rsidRPr="00727FC6" w:rsidP="00DE6CCC" w14:paraId="5210B00A"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t>*1.  Type of Submission:</w:t>
            </w:r>
          </w:p>
          <w:p w:rsidR="00DE6CCC" w:rsidRPr="00727FC6" w:rsidP="00DE6CCC" w14:paraId="653E59E1" w14:textId="77777777">
            <w:pPr>
              <w:tabs>
                <w:tab w:val="right" w:pos="2952"/>
              </w:tabs>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5"/>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Preapplication</w:t>
            </w:r>
            <w:r w:rsidRPr="00727FC6">
              <w:rPr>
                <w:rFonts w:ascii="Arial" w:hAnsi="Arial" w:cs="Arial"/>
                <w:sz w:val="18"/>
                <w:szCs w:val="18"/>
              </w:rPr>
              <w:tab/>
            </w:r>
          </w:p>
          <w:p w:rsidR="00DE6CCC" w:rsidRPr="00727FC6" w:rsidP="00DE6CCC" w14:paraId="240AFC4F"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6"/>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Application</w:t>
            </w:r>
          </w:p>
          <w:p w:rsidR="00DE6CCC" w:rsidRPr="00727FC6" w:rsidP="00DE6CCC" w14:paraId="547E27E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Check27"/>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Changed/Corrected Application</w:t>
            </w:r>
          </w:p>
        </w:tc>
        <w:tc>
          <w:tcPr>
            <w:tcW w:w="2160" w:type="dxa"/>
            <w:gridSpan w:val="5"/>
            <w:vMerge w:val="restart"/>
            <w:tcBorders>
              <w:top w:val="single" w:sz="12" w:space="0" w:color="auto"/>
              <w:bottom w:val="single" w:sz="4" w:space="0" w:color="auto"/>
              <w:right w:val="nil"/>
            </w:tcBorders>
            <w:shd w:val="clear" w:color="auto" w:fill="auto"/>
          </w:tcPr>
          <w:p w:rsidR="00DE6CCC" w:rsidRPr="00727FC6" w:rsidP="00DE6CCC" w14:paraId="06CECF60" w14:textId="77777777">
            <w:pPr>
              <w:spacing w:before="80" w:after="80" w:line="360" w:lineRule="auto"/>
              <w:ind w:left="0"/>
              <w:rPr>
                <w:rFonts w:ascii="Arial" w:hAnsi="Arial" w:cs="Arial"/>
                <w:sz w:val="18"/>
                <w:szCs w:val="18"/>
              </w:rPr>
            </w:pPr>
            <w:r w:rsidRPr="00727FC6">
              <w:rPr>
                <w:rFonts w:ascii="Arial" w:hAnsi="Arial" w:cs="Arial"/>
                <w:sz w:val="18"/>
                <w:szCs w:val="18"/>
              </w:rPr>
              <w:t>*2.  Type of Application</w:t>
            </w:r>
          </w:p>
          <w:p w:rsidR="00DE6CCC" w:rsidRPr="00727FC6" w:rsidP="00DE6CCC" w14:paraId="46F6374B"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8"/>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New</w:t>
            </w:r>
          </w:p>
          <w:p w:rsidR="00DE6CCC" w:rsidRPr="00727FC6" w:rsidP="00DE6CCC" w14:paraId="6EB41288"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9"/>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Continuation</w:t>
            </w:r>
          </w:p>
          <w:p w:rsidR="00DE6CCC" w:rsidRPr="00727FC6" w:rsidP="00DE6CCC" w14:paraId="0D37E6E4"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30"/>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shd w:val="clear" w:color="auto" w:fill="auto"/>
          </w:tcPr>
          <w:p w:rsidR="00DE6CCC" w:rsidRPr="00727FC6" w:rsidP="00DE6CCC" w14:paraId="34A1797E" w14:textId="77777777">
            <w:pPr>
              <w:spacing w:before="120" w:after="80"/>
              <w:ind w:left="0"/>
              <w:rPr>
                <w:rFonts w:ascii="Arial" w:hAnsi="Arial" w:cs="Arial"/>
                <w:sz w:val="18"/>
                <w:szCs w:val="18"/>
              </w:rPr>
            </w:pPr>
            <w:r w:rsidRPr="00727FC6">
              <w:rPr>
                <w:rFonts w:ascii="Arial" w:hAnsi="Arial" w:cs="Arial"/>
                <w:sz w:val="18"/>
                <w:szCs w:val="18"/>
              </w:rPr>
              <w:t>* If Revision, select appropriate letter(s)</w:t>
            </w:r>
          </w:p>
          <w:p w:rsidR="00DE6CCC" w:rsidRPr="00727FC6" w:rsidP="00DE6CCC" w14:paraId="31BEA73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727FC6">
              <w:rPr>
                <w:rFonts w:ascii="Arial" w:hAnsi="Arial" w:cs="Arial"/>
                <w:sz w:val="18"/>
                <w:szCs w:val="18"/>
              </w:rPr>
              <w:instrText xml:space="preserve"> FORMDROPDOWN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ab/>
            </w:r>
          </w:p>
        </w:tc>
      </w:tr>
      <w:tr w14:paraId="3B610445" w14:textId="77777777" w:rsidTr="0014328D">
        <w:tblPrEx>
          <w:tblW w:w="10731" w:type="dxa"/>
          <w:tblLayout w:type="fixed"/>
          <w:tblLook w:val="01E0"/>
        </w:tblPrEx>
        <w:tc>
          <w:tcPr>
            <w:tcW w:w="3168" w:type="dxa"/>
            <w:gridSpan w:val="2"/>
            <w:vMerge/>
            <w:tcBorders>
              <w:top w:val="single" w:sz="4" w:space="0" w:color="auto"/>
              <w:left w:val="single" w:sz="12" w:space="0" w:color="auto"/>
              <w:bottom w:val="single" w:sz="12" w:space="0" w:color="auto"/>
            </w:tcBorders>
            <w:shd w:val="clear" w:color="auto" w:fill="auto"/>
          </w:tcPr>
          <w:p w:rsidR="00DE6CCC" w:rsidRPr="00727FC6" w:rsidP="00DE6CCC" w14:paraId="2AB26CD0" w14:textId="77777777">
            <w:pPr>
              <w:spacing w:before="80" w:after="80"/>
              <w:ind w:left="0"/>
              <w:rPr>
                <w:rFonts w:ascii="Arial" w:hAnsi="Arial" w:cs="Arial"/>
                <w:sz w:val="18"/>
                <w:szCs w:val="18"/>
              </w:rPr>
            </w:pPr>
          </w:p>
        </w:tc>
        <w:tc>
          <w:tcPr>
            <w:tcW w:w="2160" w:type="dxa"/>
            <w:gridSpan w:val="5"/>
            <w:vMerge/>
            <w:tcBorders>
              <w:top w:val="single" w:sz="4" w:space="0" w:color="auto"/>
              <w:bottom w:val="single" w:sz="12" w:space="0" w:color="auto"/>
              <w:right w:val="nil"/>
            </w:tcBorders>
            <w:shd w:val="clear" w:color="auto" w:fill="auto"/>
          </w:tcPr>
          <w:p w:rsidR="00DE6CCC" w:rsidRPr="00727FC6" w:rsidP="00DE6CCC" w14:paraId="1A052D53" w14:textId="77777777">
            <w:pPr>
              <w:spacing w:before="80" w:after="80"/>
              <w:ind w:left="0"/>
              <w:rPr>
                <w:rFonts w:ascii="Arial" w:hAnsi="Arial" w:cs="Arial"/>
                <w:sz w:val="18"/>
                <w:szCs w:val="18"/>
              </w:rPr>
            </w:pPr>
          </w:p>
        </w:tc>
        <w:tc>
          <w:tcPr>
            <w:tcW w:w="5403" w:type="dxa"/>
            <w:gridSpan w:val="3"/>
            <w:tcBorders>
              <w:top w:val="nil"/>
              <w:left w:val="nil"/>
              <w:bottom w:val="single" w:sz="12" w:space="0" w:color="auto"/>
              <w:right w:val="single" w:sz="12" w:space="0" w:color="auto"/>
            </w:tcBorders>
            <w:shd w:val="clear" w:color="auto" w:fill="auto"/>
          </w:tcPr>
          <w:p w:rsidR="00DE6CCC" w:rsidRPr="00727FC6" w:rsidP="00DE6CCC" w14:paraId="53A880C0" w14:textId="77777777">
            <w:pPr>
              <w:spacing w:before="80" w:after="80"/>
              <w:ind w:left="0"/>
              <w:rPr>
                <w:rFonts w:ascii="Arial" w:hAnsi="Arial" w:cs="Arial"/>
                <w:sz w:val="18"/>
                <w:szCs w:val="18"/>
              </w:rPr>
            </w:pPr>
            <w:r w:rsidRPr="00727FC6">
              <w:rPr>
                <w:rFonts w:ascii="Arial" w:hAnsi="Arial" w:cs="Arial"/>
                <w:sz w:val="18"/>
                <w:szCs w:val="18"/>
              </w:rPr>
              <w:t>*Other (Specify)</w:t>
            </w:r>
          </w:p>
          <w:p w:rsidR="00DE6CCC" w:rsidRPr="00727FC6" w:rsidP="00DE6CCC" w14:paraId="0260170D"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1"/>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33B66A35"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13EDADE7" w14:textId="77777777">
            <w:pPr>
              <w:spacing w:before="80" w:after="80"/>
              <w:ind w:left="0"/>
              <w:rPr>
                <w:rFonts w:ascii="Arial" w:hAnsi="Arial" w:cs="Arial"/>
                <w:sz w:val="18"/>
                <w:szCs w:val="18"/>
              </w:rPr>
            </w:pPr>
            <w:r w:rsidRPr="00727FC6">
              <w:rPr>
                <w:rFonts w:ascii="Arial" w:hAnsi="Arial" w:cs="Arial"/>
                <w:sz w:val="18"/>
                <w:szCs w:val="18"/>
              </w:rPr>
              <w:t>3.  Date Received</w:t>
            </w:r>
            <w:r w:rsidRPr="00727FC6">
              <w:rPr>
                <w:rFonts w:ascii="Arial" w:hAnsi="Arial" w:cs="Arial"/>
                <w:sz w:val="18"/>
                <w:szCs w:val="18"/>
              </w:rPr>
              <w:tab/>
              <w:t>:</w:t>
            </w:r>
            <w:r w:rsidRPr="00727FC6">
              <w:rPr>
                <w:rFonts w:ascii="Arial" w:hAnsi="Arial" w:cs="Arial"/>
                <w:sz w:val="18"/>
                <w:szCs w:val="18"/>
              </w:rPr>
              <w:tab/>
            </w:r>
            <w:r w:rsidRPr="00727FC6">
              <w:rPr>
                <w:rFonts w:ascii="Arial" w:hAnsi="Arial" w:cs="Arial"/>
                <w:sz w:val="18"/>
                <w:szCs w:val="18"/>
              </w:rPr>
              <w:tab/>
              <w:t>4.  Applicant Identifier:</w:t>
            </w:r>
          </w:p>
          <w:p w:rsidR="00DE6CCC" w:rsidRPr="00727FC6" w:rsidP="00DE6CCC" w14:paraId="2035317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fldChar w:fldCharType="begin">
                <w:ffData>
                  <w:name w:val="Text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141A9E6A" w14:textId="77777777" w:rsidTr="0014328D">
        <w:tblPrEx>
          <w:tblW w:w="10731" w:type="dxa"/>
          <w:tblLayout w:type="fixed"/>
          <w:tblLook w:val="01E0"/>
        </w:tblPrEx>
        <w:tc>
          <w:tcPr>
            <w:tcW w:w="4968" w:type="dxa"/>
            <w:gridSpan w:val="6"/>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81548E5" w14:textId="77777777">
            <w:pPr>
              <w:spacing w:before="80" w:after="80"/>
              <w:ind w:left="0"/>
              <w:rPr>
                <w:rFonts w:ascii="Arial" w:hAnsi="Arial" w:cs="Arial"/>
                <w:sz w:val="18"/>
                <w:szCs w:val="18"/>
              </w:rPr>
            </w:pPr>
            <w:r w:rsidRPr="00727FC6">
              <w:rPr>
                <w:rFonts w:ascii="Arial" w:hAnsi="Arial" w:cs="Arial"/>
                <w:sz w:val="18"/>
                <w:szCs w:val="18"/>
              </w:rPr>
              <w:t>5a.  Federal Entity Identifier:</w:t>
            </w:r>
          </w:p>
          <w:p w:rsidR="00DE6CCC" w:rsidRPr="00727FC6" w:rsidP="00DE6CCC" w14:paraId="639A6AA2"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4"/>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5F9A2FE" w14:textId="77777777">
            <w:pPr>
              <w:spacing w:before="80" w:after="80"/>
              <w:ind w:left="0"/>
              <w:rPr>
                <w:rFonts w:ascii="Arial" w:hAnsi="Arial" w:cs="Arial"/>
                <w:sz w:val="18"/>
                <w:szCs w:val="18"/>
              </w:rPr>
            </w:pPr>
            <w:r w:rsidRPr="00727FC6">
              <w:rPr>
                <w:rFonts w:ascii="Arial" w:hAnsi="Arial" w:cs="Arial"/>
                <w:sz w:val="18"/>
                <w:szCs w:val="18"/>
              </w:rPr>
              <w:t>*5b.  Federal Award Identifier:</w:t>
            </w:r>
          </w:p>
          <w:p w:rsidR="00DE6CCC" w:rsidRPr="00727FC6" w:rsidP="00DE6CCC" w14:paraId="44EEB175"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5"/>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02BAB5AF"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5C3BF1DE" w14:textId="77777777">
            <w:pPr>
              <w:spacing w:before="80" w:after="80"/>
              <w:ind w:left="0"/>
              <w:rPr>
                <w:rFonts w:ascii="Arial" w:hAnsi="Arial" w:cs="Arial"/>
                <w:b/>
                <w:sz w:val="18"/>
                <w:szCs w:val="18"/>
              </w:rPr>
            </w:pPr>
            <w:r w:rsidRPr="00727FC6">
              <w:rPr>
                <w:rFonts w:ascii="Arial" w:hAnsi="Arial" w:cs="Arial"/>
                <w:b/>
                <w:sz w:val="18"/>
                <w:szCs w:val="18"/>
              </w:rPr>
              <w:t>State Use Only:</w:t>
            </w:r>
          </w:p>
        </w:tc>
      </w:tr>
      <w:tr w14:paraId="2E5DEF9F" w14:textId="77777777" w:rsidTr="0014328D">
        <w:tblPrEx>
          <w:tblW w:w="10731" w:type="dxa"/>
          <w:tblLayout w:type="fixed"/>
          <w:tblLook w:val="01E0"/>
        </w:tblPrEx>
        <w:tc>
          <w:tcPr>
            <w:tcW w:w="3888" w:type="dxa"/>
            <w:gridSpan w:val="3"/>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FD89A7E" w14:textId="77777777">
            <w:pPr>
              <w:spacing w:before="80" w:after="80"/>
              <w:ind w:left="0"/>
              <w:rPr>
                <w:rFonts w:ascii="Arial" w:hAnsi="Arial" w:cs="Arial"/>
                <w:sz w:val="18"/>
                <w:szCs w:val="18"/>
              </w:rPr>
            </w:pPr>
            <w:r w:rsidRPr="00727FC6">
              <w:rPr>
                <w:rFonts w:ascii="Arial" w:hAnsi="Arial" w:cs="Arial"/>
                <w:sz w:val="18"/>
                <w:szCs w:val="18"/>
              </w:rPr>
              <w:t xml:space="preserve">6.  Date Received by State:   </w:t>
            </w:r>
            <w:r w:rsidRPr="00727FC6" w:rsidR="00274147">
              <w:rPr>
                <w:rFonts w:ascii="Arial" w:hAnsi="Arial" w:cs="Arial"/>
                <w:sz w:val="18"/>
                <w:szCs w:val="18"/>
              </w:rPr>
              <w:fldChar w:fldCharType="begin">
                <w:ffData>
                  <w:name w:val="Text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c>
          <w:tcPr>
            <w:tcW w:w="6843" w:type="dxa"/>
            <w:gridSpan w:val="7"/>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3ABBC27" w14:textId="77777777">
            <w:pPr>
              <w:spacing w:before="80" w:after="80"/>
              <w:ind w:left="0"/>
              <w:rPr>
                <w:rFonts w:ascii="Arial" w:hAnsi="Arial" w:cs="Arial"/>
                <w:sz w:val="18"/>
                <w:szCs w:val="18"/>
              </w:rPr>
            </w:pPr>
            <w:r w:rsidRPr="00727FC6">
              <w:rPr>
                <w:rFonts w:ascii="Arial" w:hAnsi="Arial" w:cs="Arial"/>
                <w:sz w:val="18"/>
                <w:szCs w:val="18"/>
              </w:rPr>
              <w:t xml:space="preserve">7.  State Application Identifier:  </w:t>
            </w:r>
            <w:r w:rsidRPr="00727FC6" w:rsidR="00274147">
              <w:rPr>
                <w:rFonts w:ascii="Arial" w:hAnsi="Arial" w:cs="Arial"/>
                <w:sz w:val="18"/>
                <w:szCs w:val="18"/>
              </w:rPr>
              <w:fldChar w:fldCharType="begin">
                <w:ffData>
                  <w:name w:val="Text7"/>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r>
      <w:tr w14:paraId="7AD70B6F"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DE6CCC" w:rsidRPr="00727FC6" w:rsidP="00DE6CCC" w14:paraId="64BE7D3A" w14:textId="77777777">
            <w:pPr>
              <w:spacing w:before="80" w:after="80"/>
              <w:ind w:left="0"/>
              <w:rPr>
                <w:rFonts w:ascii="Arial" w:hAnsi="Arial" w:cs="Arial"/>
                <w:b/>
                <w:sz w:val="18"/>
                <w:szCs w:val="18"/>
              </w:rPr>
            </w:pPr>
            <w:r w:rsidRPr="00727FC6">
              <w:rPr>
                <w:rFonts w:ascii="Arial" w:hAnsi="Arial" w:cs="Arial"/>
                <w:b/>
                <w:sz w:val="18"/>
                <w:szCs w:val="18"/>
              </w:rPr>
              <w:t xml:space="preserve">8.  APPLICANT INFORMATION: </w:t>
            </w:r>
          </w:p>
        </w:tc>
      </w:tr>
      <w:tr w14:paraId="44E1F57C"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26DE9AB6" w14:textId="77777777">
            <w:pPr>
              <w:spacing w:before="80" w:after="80"/>
              <w:ind w:left="0"/>
              <w:rPr>
                <w:rFonts w:ascii="Arial" w:hAnsi="Arial" w:cs="Arial"/>
                <w:sz w:val="18"/>
                <w:szCs w:val="18"/>
              </w:rPr>
            </w:pPr>
            <w:r w:rsidRPr="00727FC6">
              <w:rPr>
                <w:rFonts w:ascii="Arial" w:hAnsi="Arial" w:cs="Arial"/>
                <w:sz w:val="18"/>
                <w:szCs w:val="18"/>
              </w:rPr>
              <w:t xml:space="preserve">*a.  Legal Name:  </w:t>
            </w:r>
            <w:r w:rsidRPr="00727FC6" w:rsidR="00274147">
              <w:rPr>
                <w:rFonts w:ascii="Arial" w:hAnsi="Arial" w:cs="Arial"/>
                <w:sz w:val="18"/>
                <w:szCs w:val="18"/>
              </w:rPr>
              <w:fldChar w:fldCharType="begin">
                <w:ffData>
                  <w:name w:val="Text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p>
        </w:tc>
      </w:tr>
      <w:tr w14:paraId="19913060" w14:textId="77777777" w:rsidTr="0014328D">
        <w:tblPrEx>
          <w:tblW w:w="10731" w:type="dxa"/>
          <w:tblLayout w:type="fixed"/>
          <w:tblLook w:val="01E0"/>
        </w:tblPrEx>
        <w:tc>
          <w:tcPr>
            <w:tcW w:w="4968" w:type="dxa"/>
            <w:gridSpan w:val="6"/>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2B9366D2" w14:textId="77777777">
            <w:pPr>
              <w:spacing w:before="80" w:after="80"/>
              <w:ind w:left="0"/>
              <w:rPr>
                <w:rFonts w:ascii="Arial" w:hAnsi="Arial" w:cs="Arial"/>
                <w:sz w:val="18"/>
                <w:szCs w:val="18"/>
              </w:rPr>
            </w:pPr>
            <w:r w:rsidRPr="00727FC6">
              <w:rPr>
                <w:rFonts w:ascii="Arial" w:hAnsi="Arial" w:cs="Arial"/>
                <w:sz w:val="18"/>
                <w:szCs w:val="18"/>
              </w:rPr>
              <w:t>*b.  Employer/Taxpayer Identification Number (EIN/TIN):</w:t>
            </w:r>
          </w:p>
          <w:p w:rsidR="00DE6CCC" w:rsidRPr="00727FC6" w:rsidP="00DE6CCC" w14:paraId="50DC58C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046F056" w14:textId="50EB9ABF">
            <w:pPr>
              <w:spacing w:before="80" w:after="80"/>
              <w:ind w:left="0"/>
              <w:rPr>
                <w:rFonts w:ascii="Arial" w:hAnsi="Arial" w:cs="Arial"/>
                <w:sz w:val="18"/>
                <w:szCs w:val="18"/>
              </w:rPr>
            </w:pPr>
            <w:r w:rsidRPr="00727FC6">
              <w:rPr>
                <w:rFonts w:ascii="Arial" w:hAnsi="Arial" w:cs="Arial"/>
                <w:sz w:val="18"/>
                <w:szCs w:val="18"/>
              </w:rPr>
              <w:t xml:space="preserve">*c.  </w:t>
            </w:r>
            <w:r w:rsidR="00F37D21">
              <w:rPr>
                <w:rFonts w:ascii="Arial" w:hAnsi="Arial" w:cs="Arial"/>
                <w:sz w:val="18"/>
                <w:szCs w:val="18"/>
              </w:rPr>
              <w:t>UEI</w:t>
            </w:r>
            <w:r w:rsidRPr="00727FC6">
              <w:rPr>
                <w:rFonts w:ascii="Arial" w:hAnsi="Arial" w:cs="Arial"/>
                <w:sz w:val="18"/>
                <w:szCs w:val="18"/>
              </w:rPr>
              <w:t>:</w:t>
            </w:r>
          </w:p>
          <w:p w:rsidR="00DE6CCC" w:rsidRPr="00727FC6" w:rsidP="00DE6CCC" w14:paraId="2C7EDA8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104192BA"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1F99E7A" w14:textId="77777777">
            <w:pPr>
              <w:spacing w:before="80" w:after="80"/>
              <w:ind w:left="0"/>
              <w:rPr>
                <w:rFonts w:ascii="Arial" w:hAnsi="Arial" w:cs="Arial"/>
                <w:b/>
                <w:sz w:val="18"/>
                <w:szCs w:val="18"/>
              </w:rPr>
            </w:pPr>
            <w:r w:rsidRPr="00727FC6">
              <w:rPr>
                <w:rFonts w:ascii="Arial" w:hAnsi="Arial" w:cs="Arial"/>
                <w:b/>
                <w:sz w:val="18"/>
                <w:szCs w:val="18"/>
              </w:rPr>
              <w:t>d.  Address:</w:t>
            </w:r>
          </w:p>
        </w:tc>
      </w:tr>
      <w:tr w14:paraId="1B2E0CA7" w14:textId="77777777" w:rsidTr="0014328D">
        <w:tblPrEx>
          <w:tblW w:w="10731" w:type="dxa"/>
          <w:tblLayout w:type="fixed"/>
          <w:tblLook w:val="01E0"/>
        </w:tblPrEx>
        <w:tc>
          <w:tcPr>
            <w:tcW w:w="10731" w:type="dxa"/>
            <w:gridSpan w:val="10"/>
            <w:tcBorders>
              <w:top w:val="single" w:sz="12" w:space="0" w:color="auto"/>
              <w:left w:val="single" w:sz="12" w:space="0" w:color="auto"/>
              <w:bottom w:val="nil"/>
              <w:right w:val="single" w:sz="12" w:space="0" w:color="auto"/>
            </w:tcBorders>
            <w:shd w:val="clear" w:color="auto" w:fill="auto"/>
          </w:tcPr>
          <w:p w:rsidR="00DE6CCC" w:rsidRPr="00727FC6" w:rsidP="00DE6CCC" w14:paraId="3EA6AC55" w14:textId="77777777">
            <w:pPr>
              <w:spacing w:before="80" w:after="80"/>
              <w:ind w:left="0"/>
              <w:rPr>
                <w:rFonts w:ascii="Arial" w:hAnsi="Arial" w:cs="Arial"/>
                <w:sz w:val="18"/>
                <w:szCs w:val="18"/>
              </w:rPr>
            </w:pPr>
            <w:r w:rsidRPr="00727FC6">
              <w:rPr>
                <w:rFonts w:ascii="Arial" w:hAnsi="Arial" w:cs="Arial"/>
                <w:sz w:val="18"/>
                <w:szCs w:val="18"/>
              </w:rPr>
              <w:t>*Street 1:</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5BD39633"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50A818FE" w14:textId="77777777">
            <w:pPr>
              <w:spacing w:before="80" w:after="80"/>
              <w:ind w:left="0"/>
              <w:rPr>
                <w:rFonts w:ascii="Arial" w:hAnsi="Arial" w:cs="Arial"/>
                <w:sz w:val="18"/>
                <w:szCs w:val="18"/>
              </w:rPr>
            </w:pPr>
            <w:r w:rsidRPr="00727FC6">
              <w:rPr>
                <w:rFonts w:ascii="Arial" w:hAnsi="Arial" w:cs="Arial"/>
                <w:sz w:val="18"/>
                <w:szCs w:val="18"/>
              </w:rPr>
              <w:t xml:space="preserve">  Street 2:</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34957A07"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5F35F8C5" w14:textId="77777777">
            <w:pPr>
              <w:spacing w:before="80" w:after="80"/>
              <w:ind w:left="0"/>
              <w:rPr>
                <w:rFonts w:ascii="Arial" w:hAnsi="Arial" w:cs="Arial"/>
                <w:sz w:val="18"/>
                <w:szCs w:val="18"/>
              </w:rPr>
            </w:pPr>
            <w:r w:rsidRPr="00727FC6">
              <w:rPr>
                <w:rFonts w:ascii="Arial" w:hAnsi="Arial" w:cs="Arial"/>
                <w:sz w:val="18"/>
                <w:szCs w:val="18"/>
              </w:rPr>
              <w:t>*City:</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2A8F8FB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5773DED" w14:textId="77777777">
            <w:pPr>
              <w:spacing w:before="80" w:after="80"/>
              <w:ind w:left="0"/>
              <w:rPr>
                <w:rFonts w:ascii="Arial" w:hAnsi="Arial" w:cs="Arial"/>
                <w:sz w:val="18"/>
                <w:szCs w:val="18"/>
              </w:rPr>
            </w:pPr>
            <w:r w:rsidRPr="00727FC6">
              <w:rPr>
                <w:rFonts w:ascii="Arial" w:hAnsi="Arial" w:cs="Arial"/>
                <w:sz w:val="18"/>
                <w:szCs w:val="18"/>
              </w:rPr>
              <w:t xml:space="preserve">  County:</w:t>
            </w:r>
            <w:r w:rsidRPr="00727FC6">
              <w:rPr>
                <w:rFonts w:ascii="Arial" w:hAnsi="Arial" w:cs="Arial"/>
                <w:sz w:val="18"/>
                <w:szCs w:val="18"/>
              </w:rPr>
              <w:tab/>
              <w:t xml:space="preserve">    </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A63148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088C7BA" w14:textId="77777777">
            <w:pPr>
              <w:spacing w:before="80" w:after="80"/>
              <w:ind w:left="0"/>
              <w:rPr>
                <w:rFonts w:ascii="Arial" w:hAnsi="Arial" w:cs="Arial"/>
                <w:sz w:val="18"/>
                <w:szCs w:val="18"/>
              </w:rPr>
            </w:pPr>
            <w:r w:rsidRPr="00727FC6">
              <w:rPr>
                <w:rFonts w:ascii="Arial" w:hAnsi="Arial" w:cs="Arial"/>
                <w:sz w:val="18"/>
                <w:szCs w:val="18"/>
              </w:rPr>
              <w:t>*State:</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C4E76E1"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46170603" w14:textId="77777777">
            <w:pPr>
              <w:spacing w:before="80" w:after="80"/>
              <w:ind w:left="0"/>
              <w:rPr>
                <w:rFonts w:ascii="Arial" w:hAnsi="Arial" w:cs="Arial"/>
                <w:sz w:val="18"/>
                <w:szCs w:val="18"/>
              </w:rPr>
            </w:pPr>
            <w:r w:rsidRPr="00727FC6">
              <w:rPr>
                <w:rFonts w:ascii="Arial" w:hAnsi="Arial" w:cs="Arial"/>
                <w:sz w:val="18"/>
                <w:szCs w:val="18"/>
              </w:rPr>
              <w:t xml:space="preserve"> Province:</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6"/>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AEC71A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933951D" w14:textId="77777777">
            <w:pPr>
              <w:spacing w:before="80" w:after="80"/>
              <w:ind w:left="0"/>
              <w:rPr>
                <w:rFonts w:ascii="Arial" w:hAnsi="Arial" w:cs="Arial"/>
                <w:sz w:val="18"/>
                <w:szCs w:val="18"/>
              </w:rPr>
            </w:pPr>
            <w:r w:rsidRPr="00727FC6">
              <w:rPr>
                <w:rFonts w:ascii="Arial" w:hAnsi="Arial" w:cs="Arial"/>
                <w:sz w:val="18"/>
                <w:szCs w:val="18"/>
              </w:rPr>
              <w:t xml:space="preserve"> *Country:</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7"/>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6EAEFF39" w14:textId="77777777" w:rsidTr="0014328D">
        <w:tblPrEx>
          <w:tblW w:w="10731" w:type="dxa"/>
          <w:tblLayout w:type="fixed"/>
          <w:tblLook w:val="01E0"/>
        </w:tblPrEx>
        <w:tc>
          <w:tcPr>
            <w:tcW w:w="10731" w:type="dxa"/>
            <w:gridSpan w:val="10"/>
            <w:tcBorders>
              <w:top w:val="nil"/>
              <w:left w:val="single" w:sz="12" w:space="0" w:color="auto"/>
              <w:bottom w:val="single" w:sz="12" w:space="0" w:color="auto"/>
              <w:right w:val="single" w:sz="12" w:space="0" w:color="auto"/>
            </w:tcBorders>
            <w:shd w:val="clear" w:color="auto" w:fill="auto"/>
          </w:tcPr>
          <w:p w:rsidR="00DE6CCC" w:rsidRPr="00727FC6" w:rsidP="00DE6CCC" w14:paraId="5BD0A74C" w14:textId="77777777">
            <w:pPr>
              <w:spacing w:before="80" w:after="80"/>
              <w:ind w:left="0"/>
              <w:rPr>
                <w:rFonts w:ascii="Arial" w:hAnsi="Arial" w:cs="Arial"/>
                <w:sz w:val="18"/>
                <w:szCs w:val="18"/>
              </w:rPr>
            </w:pPr>
            <w:r w:rsidRPr="00727FC6">
              <w:rPr>
                <w:rFonts w:ascii="Arial" w:hAnsi="Arial" w:cs="Arial"/>
                <w:sz w:val="18"/>
                <w:szCs w:val="18"/>
              </w:rPr>
              <w:t>*ZIP</w:t>
            </w:r>
            <w:r w:rsidRPr="00727FC6">
              <w:rPr>
                <w:rFonts w:ascii="Arial" w:hAnsi="Arial" w:cs="Arial"/>
                <w:sz w:val="18"/>
                <w:szCs w:val="18"/>
              </w:rPr>
              <w:t xml:space="preserve"> / Postal Code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8"/>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F30B513"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A822E22" w14:textId="77777777">
            <w:pPr>
              <w:spacing w:before="80" w:after="80"/>
              <w:ind w:left="0"/>
              <w:rPr>
                <w:rFonts w:ascii="Arial" w:hAnsi="Arial" w:cs="Arial"/>
                <w:b/>
                <w:sz w:val="18"/>
                <w:szCs w:val="18"/>
              </w:rPr>
            </w:pPr>
            <w:r w:rsidRPr="00727FC6">
              <w:rPr>
                <w:rFonts w:ascii="Arial" w:hAnsi="Arial" w:cs="Arial"/>
                <w:b/>
                <w:sz w:val="18"/>
                <w:szCs w:val="18"/>
              </w:rPr>
              <w:t>e.  Organizational Unit:</w:t>
            </w:r>
          </w:p>
        </w:tc>
      </w:tr>
      <w:tr w14:paraId="46873AC2" w14:textId="77777777" w:rsidTr="0014328D">
        <w:tblPrEx>
          <w:tblW w:w="10731" w:type="dxa"/>
          <w:tblLayout w:type="fixed"/>
          <w:tblLook w:val="01E0"/>
        </w:tblPrEx>
        <w:tc>
          <w:tcPr>
            <w:tcW w:w="4968" w:type="dxa"/>
            <w:gridSpan w:val="6"/>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0A9F9B3B" w14:textId="77777777">
            <w:pPr>
              <w:spacing w:before="80" w:after="80"/>
              <w:ind w:left="0"/>
              <w:rPr>
                <w:rFonts w:ascii="Arial" w:hAnsi="Arial" w:cs="Arial"/>
                <w:sz w:val="18"/>
                <w:szCs w:val="18"/>
              </w:rPr>
            </w:pPr>
            <w:r w:rsidRPr="00727FC6">
              <w:rPr>
                <w:rFonts w:ascii="Arial" w:hAnsi="Arial" w:cs="Arial"/>
                <w:sz w:val="18"/>
                <w:szCs w:val="18"/>
              </w:rPr>
              <w:t>Department Name:</w:t>
            </w:r>
          </w:p>
          <w:p w:rsidR="00DE6CCC" w:rsidRPr="00727FC6" w:rsidP="00DE6CCC" w14:paraId="2812EDB1"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9356F2C" w14:textId="77777777">
            <w:pPr>
              <w:spacing w:before="80" w:after="80"/>
              <w:ind w:left="0"/>
              <w:rPr>
                <w:rFonts w:ascii="Arial" w:hAnsi="Arial" w:cs="Arial"/>
                <w:sz w:val="18"/>
                <w:szCs w:val="18"/>
              </w:rPr>
            </w:pPr>
            <w:r w:rsidRPr="00727FC6">
              <w:rPr>
                <w:rFonts w:ascii="Arial" w:hAnsi="Arial" w:cs="Arial"/>
                <w:sz w:val="18"/>
                <w:szCs w:val="18"/>
              </w:rPr>
              <w:t>Division Name:</w:t>
            </w:r>
          </w:p>
          <w:p w:rsidR="00DE6CCC" w:rsidRPr="00727FC6" w:rsidP="00DE6CCC" w14:paraId="11F6DCF4"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2BF036E7"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CE5EE35" w14:textId="77777777">
            <w:pPr>
              <w:spacing w:before="80" w:after="80"/>
              <w:ind w:left="0"/>
              <w:rPr>
                <w:rFonts w:ascii="Arial" w:hAnsi="Arial" w:cs="Arial"/>
                <w:b/>
                <w:sz w:val="18"/>
                <w:szCs w:val="18"/>
              </w:rPr>
            </w:pPr>
            <w:r w:rsidRPr="00727FC6">
              <w:rPr>
                <w:rFonts w:ascii="Arial" w:hAnsi="Arial" w:cs="Arial"/>
                <w:b/>
                <w:sz w:val="18"/>
                <w:szCs w:val="18"/>
              </w:rPr>
              <w:t xml:space="preserve"> f.  Name and contact information of person to be contacted on matters involving this application:</w:t>
            </w:r>
          </w:p>
        </w:tc>
      </w:tr>
      <w:tr w14:paraId="29061F97" w14:textId="77777777" w:rsidTr="0014328D">
        <w:tblPrEx>
          <w:tblW w:w="10731" w:type="dxa"/>
          <w:tblLayout w:type="fixed"/>
          <w:tblLook w:val="01E0"/>
        </w:tblPrEx>
        <w:tc>
          <w:tcPr>
            <w:tcW w:w="10731" w:type="dxa"/>
            <w:gridSpan w:val="10"/>
            <w:tcBorders>
              <w:top w:val="single" w:sz="12" w:space="0" w:color="auto"/>
              <w:left w:val="single" w:sz="12" w:space="0" w:color="auto"/>
              <w:bottom w:val="nil"/>
              <w:right w:val="single" w:sz="12" w:space="0" w:color="auto"/>
            </w:tcBorders>
            <w:shd w:val="clear" w:color="auto" w:fill="auto"/>
          </w:tcPr>
          <w:p w:rsidR="00DE6CCC" w:rsidRPr="00727FC6" w:rsidP="00DE6CCC" w14:paraId="397718FB" w14:textId="77777777">
            <w:pPr>
              <w:spacing w:before="8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sidR="00274147">
              <w:rPr>
                <w:rFonts w:ascii="Arial" w:hAnsi="Arial" w:cs="Arial"/>
                <w:sz w:val="18"/>
                <w:szCs w:val="18"/>
                <w:u w:val="single"/>
              </w:rPr>
              <w:fldChar w:fldCharType="begin">
                <w:ffData>
                  <w:name w:val="Text2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1337B11C"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AF6A57E" w14:textId="77777777">
            <w:pPr>
              <w:spacing w:before="8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39A1AE7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5A924D05" w14:textId="77777777">
            <w:pPr>
              <w:spacing w:before="8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625A3037" w14:textId="77777777" w:rsidTr="0014328D">
        <w:tblPrEx>
          <w:tblW w:w="10731" w:type="dxa"/>
          <w:tblLayout w:type="fixed"/>
          <w:tblLook w:val="01E0"/>
        </w:tblPrEx>
        <w:tc>
          <w:tcPr>
            <w:tcW w:w="10731" w:type="dxa"/>
            <w:gridSpan w:val="10"/>
            <w:tcBorders>
              <w:top w:val="nil"/>
              <w:left w:val="single" w:sz="12" w:space="0" w:color="auto"/>
              <w:bottom w:val="single" w:sz="12" w:space="0" w:color="auto"/>
              <w:right w:val="single" w:sz="12" w:space="0" w:color="auto"/>
            </w:tcBorders>
            <w:shd w:val="clear" w:color="auto" w:fill="auto"/>
          </w:tcPr>
          <w:p w:rsidR="00DE6CCC" w:rsidRPr="00727FC6" w:rsidP="00DE6CCC" w14:paraId="0AAE78BA" w14:textId="77777777">
            <w:pPr>
              <w:spacing w:before="8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3356BFC1" w14:textId="77777777" w:rsidTr="0014328D">
        <w:tblPrEx>
          <w:tblW w:w="10731" w:type="dxa"/>
          <w:tblLayout w:type="fixed"/>
          <w:tblLook w:val="01E0"/>
        </w:tblPrEx>
        <w:trPr>
          <w:trHeight w:val="339"/>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8F8941C" w14:textId="77777777">
            <w:pPr>
              <w:spacing w:before="80" w:after="80"/>
              <w:ind w:left="0"/>
              <w:rPr>
                <w:rFonts w:ascii="Arial" w:hAnsi="Arial" w:cs="Arial"/>
                <w:sz w:val="18"/>
                <w:szCs w:val="18"/>
              </w:rPr>
            </w:pPr>
            <w:r w:rsidRPr="00727FC6">
              <w:rPr>
                <w:rFonts w:ascii="Arial" w:hAnsi="Arial" w:cs="Arial"/>
                <w:sz w:val="18"/>
                <w:szCs w:val="18"/>
              </w:rPr>
              <w:t>Title:</w:t>
            </w:r>
            <w:r w:rsidRPr="00727FC6">
              <w:rPr>
                <w:rFonts w:ascii="Arial" w:hAnsi="Arial" w:cs="Arial"/>
                <w:sz w:val="18"/>
                <w:szCs w:val="18"/>
              </w:rPr>
              <w:tab/>
            </w:r>
            <w:r w:rsidRPr="00727FC6" w:rsidR="00274147">
              <w:rPr>
                <w:rFonts w:ascii="Arial" w:hAnsi="Arial" w:cs="Arial"/>
                <w:sz w:val="18"/>
                <w:szCs w:val="18"/>
              </w:rPr>
              <w:fldChar w:fldCharType="begin">
                <w:ffData>
                  <w:name w:val="Text2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6BD8053B" w14:textId="77777777" w:rsidTr="0014328D">
        <w:tblPrEx>
          <w:tblW w:w="10731" w:type="dxa"/>
          <w:tblLayout w:type="fixed"/>
          <w:tblLook w:val="01E0"/>
        </w:tblPrEx>
        <w:trPr>
          <w:trHeight w:hRule="exact" w:val="720"/>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220710D4" w14:textId="77777777">
            <w:pPr>
              <w:spacing w:before="80" w:after="80"/>
              <w:ind w:left="0"/>
              <w:rPr>
                <w:rFonts w:ascii="Arial" w:hAnsi="Arial" w:cs="Arial"/>
                <w:sz w:val="18"/>
                <w:szCs w:val="18"/>
              </w:rPr>
            </w:pPr>
            <w:r w:rsidRPr="00727FC6">
              <w:rPr>
                <w:rFonts w:ascii="Arial" w:hAnsi="Arial" w:cs="Arial"/>
                <w:sz w:val="18"/>
                <w:szCs w:val="18"/>
              </w:rPr>
              <w:t xml:space="preserve"> Organizational Affiliation:</w:t>
            </w:r>
          </w:p>
          <w:p w:rsidR="00DE6CCC" w:rsidRPr="00727FC6" w:rsidP="00DE6CCC" w14:paraId="041D53F6"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7"/>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p>
          <w:p w:rsidR="00DE6CCC" w:rsidRPr="00727FC6" w:rsidP="00DE6CCC" w14:paraId="742AA7A8" w14:textId="77777777">
            <w:pPr>
              <w:spacing w:before="80" w:after="80"/>
              <w:ind w:left="0"/>
              <w:rPr>
                <w:rFonts w:ascii="Arial" w:hAnsi="Arial" w:cs="Arial"/>
                <w:sz w:val="18"/>
                <w:szCs w:val="18"/>
              </w:rPr>
            </w:pPr>
          </w:p>
          <w:p w:rsidR="00DE6CCC" w:rsidRPr="00727FC6" w:rsidP="00DE6CCC" w14:paraId="236EC714" w14:textId="77777777">
            <w:pPr>
              <w:spacing w:before="80" w:after="80"/>
              <w:ind w:left="0"/>
              <w:rPr>
                <w:rFonts w:ascii="Arial" w:hAnsi="Arial" w:cs="Arial"/>
                <w:sz w:val="18"/>
                <w:szCs w:val="18"/>
              </w:rPr>
            </w:pPr>
            <w:r w:rsidRPr="00727FC6">
              <w:rPr>
                <w:rFonts w:ascii="Arial" w:hAnsi="Arial" w:cs="Arial"/>
                <w:sz w:val="18"/>
                <w:szCs w:val="18"/>
              </w:rPr>
              <w:tab/>
            </w:r>
          </w:p>
        </w:tc>
      </w:tr>
      <w:tr w14:paraId="13036A46" w14:textId="77777777" w:rsidTr="0014328D">
        <w:tblPrEx>
          <w:tblW w:w="10731" w:type="dxa"/>
          <w:tblLayout w:type="fixed"/>
          <w:tblLook w:val="01E0"/>
        </w:tblPrEx>
        <w:trPr>
          <w:trHeight w:val="375"/>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37445E" w14:paraId="594DA6C3" w14:textId="77777777">
            <w:pPr>
              <w:tabs>
                <w:tab w:val="left" w:pos="3960"/>
              </w:tabs>
              <w:spacing w:before="240" w:after="80"/>
              <w:ind w:left="0"/>
              <w:rPr>
                <w:rFonts w:ascii="Arial" w:hAnsi="Arial" w:cs="Arial"/>
                <w:szCs w:val="20"/>
              </w:rPr>
            </w:pPr>
            <w:r w:rsidRPr="00727FC6">
              <w:rPr>
                <w:rFonts w:ascii="Arial" w:hAnsi="Arial"/>
                <w:b/>
                <w:szCs w:val="20"/>
              </w:rPr>
              <w:t xml:space="preserve">Application for Federal Assistance SF-424 </w:t>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t xml:space="preserve">   </w:t>
            </w:r>
          </w:p>
        </w:tc>
      </w:tr>
      <w:tr w14:paraId="6CE2DD7E"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0510B455" w14:textId="77777777">
            <w:pPr>
              <w:tabs>
                <w:tab w:val="left" w:pos="3960"/>
              </w:tabs>
              <w:spacing w:before="80" w:after="80"/>
              <w:ind w:left="0"/>
              <w:rPr>
                <w:rFonts w:ascii="Arial" w:hAnsi="Arial" w:cs="Arial"/>
                <w:sz w:val="18"/>
                <w:szCs w:val="18"/>
              </w:rPr>
            </w:pPr>
            <w:r w:rsidRPr="00727FC6">
              <w:rPr>
                <w:rFonts w:ascii="Arial" w:hAnsi="Arial" w:cs="Arial"/>
                <w:sz w:val="18"/>
                <w:szCs w:val="18"/>
              </w:rPr>
              <w:t xml:space="preserve"> *Telephone Number:   </w:t>
            </w:r>
            <w:r w:rsidRPr="00727FC6" w:rsidR="00274147">
              <w:rPr>
                <w:rFonts w:ascii="Arial" w:hAnsi="Arial" w:cs="Arial"/>
                <w:sz w:val="18"/>
                <w:szCs w:val="18"/>
              </w:rPr>
              <w:fldChar w:fldCharType="begin">
                <w:ffData>
                  <w:name w:val="Text2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  Fax Number:  </w:t>
            </w:r>
            <w:r w:rsidRPr="00727FC6" w:rsidR="00274147">
              <w:rPr>
                <w:rFonts w:ascii="Arial" w:hAnsi="Arial" w:cs="Arial"/>
                <w:sz w:val="18"/>
                <w:szCs w:val="18"/>
              </w:rPr>
              <w:fldChar w:fldCharType="begin">
                <w:ffData>
                  <w:name w:val="Text29"/>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0F27EDFD" w14:textId="77777777" w:rsidTr="0014328D">
        <w:tblPrEx>
          <w:tblW w:w="10731" w:type="dxa"/>
          <w:tblLayout w:type="fixed"/>
          <w:tblLook w:val="01E0"/>
        </w:tblPrEx>
        <w:trPr>
          <w:trHeight w:val="366"/>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565828F4" w14:textId="77777777">
            <w:pPr>
              <w:spacing w:before="80" w:after="80"/>
              <w:ind w:left="0"/>
              <w:rPr>
                <w:rFonts w:ascii="Arial" w:hAnsi="Arial" w:cs="Arial"/>
                <w:sz w:val="18"/>
                <w:szCs w:val="18"/>
              </w:rPr>
            </w:pPr>
            <w:r w:rsidRPr="00727FC6">
              <w:rPr>
                <w:rFonts w:ascii="Arial" w:hAnsi="Arial" w:cs="Arial"/>
                <w:sz w:val="18"/>
                <w:szCs w:val="18"/>
              </w:rPr>
              <w:t xml:space="preserve"> *Email:    </w:t>
            </w:r>
            <w:r w:rsidRPr="00727FC6" w:rsidR="00274147">
              <w:rPr>
                <w:rFonts w:ascii="Arial" w:hAnsi="Arial" w:cs="Arial"/>
                <w:sz w:val="18"/>
                <w:szCs w:val="18"/>
              </w:rPr>
              <w:fldChar w:fldCharType="begin">
                <w:ffData>
                  <w:name w:val="Text30"/>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30E343D6" w14:textId="77777777" w:rsidTr="0014328D">
        <w:tblPrEx>
          <w:tblW w:w="10731" w:type="dxa"/>
          <w:tblLayout w:type="fixed"/>
          <w:tblLook w:val="01E0"/>
        </w:tblPrEx>
        <w:tc>
          <w:tcPr>
            <w:tcW w:w="10731" w:type="dxa"/>
            <w:gridSpan w:val="10"/>
            <w:tcBorders>
              <w:top w:val="single" w:sz="12" w:space="0" w:color="auto"/>
              <w:left w:val="single" w:sz="12" w:space="0" w:color="auto"/>
              <w:bottom w:val="nil"/>
              <w:right w:val="single" w:sz="12" w:space="0" w:color="auto"/>
            </w:tcBorders>
            <w:shd w:val="clear" w:color="auto" w:fill="auto"/>
          </w:tcPr>
          <w:p w:rsidR="00DE6CCC" w:rsidRPr="00727FC6" w:rsidP="00DE6CCC" w14:paraId="09E1B21E" w14:textId="77777777">
            <w:pPr>
              <w:spacing w:before="80" w:after="80"/>
              <w:ind w:left="0"/>
              <w:rPr>
                <w:rFonts w:ascii="Arial" w:hAnsi="Arial" w:cs="Arial"/>
                <w:b/>
                <w:sz w:val="18"/>
                <w:szCs w:val="18"/>
              </w:rPr>
            </w:pPr>
            <w:r w:rsidRPr="00727FC6">
              <w:rPr>
                <w:rFonts w:ascii="Arial" w:hAnsi="Arial" w:cs="Arial"/>
                <w:b/>
                <w:sz w:val="18"/>
                <w:szCs w:val="18"/>
              </w:rPr>
              <w:t>*9. Type of Applicant 1: Select Applicant Type:</w:t>
            </w:r>
          </w:p>
          <w:p w:rsidR="00DE6CCC" w:rsidRPr="00727FC6" w:rsidP="00DE6CCC" w14:paraId="327AED02" w14:textId="77777777">
            <w:pPr>
              <w:spacing w:before="80" w:after="80"/>
              <w:ind w:left="0"/>
              <w:rPr>
                <w:rFonts w:ascii="Arial" w:hAnsi="Arial" w:cs="Arial"/>
                <w:sz w:val="18"/>
                <w:szCs w:val="18"/>
              </w:rPr>
            </w:pPr>
            <w:r w:rsidRPr="00727FC6">
              <w:rPr>
                <w:rFonts w:ascii="Arial" w:hAnsi="Arial" w:cs="Arial"/>
                <w:b/>
                <w:sz w:val="18"/>
                <w:szCs w:val="18"/>
              </w:rPr>
              <w:t xml:space="preserve"> </w:t>
            </w:r>
            <w:r w:rsidRPr="00727FC6" w:rsidR="00274147">
              <w:rPr>
                <w:rFonts w:ascii="Arial" w:hAnsi="Arial"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9A3335">
              <w:rPr>
                <w:rFonts w:ascii="Arial" w:hAnsi="Arial" w:cs="Arial"/>
                <w:sz w:val="18"/>
                <w:szCs w:val="18"/>
              </w:rPr>
              <w:fldChar w:fldCharType="separate"/>
            </w:r>
            <w:r w:rsidRPr="00727FC6" w:rsidR="00274147">
              <w:rPr>
                <w:rFonts w:ascii="Arial" w:hAnsi="Arial" w:cs="Arial"/>
                <w:sz w:val="18"/>
                <w:szCs w:val="18"/>
              </w:rPr>
              <w:fldChar w:fldCharType="end"/>
            </w:r>
          </w:p>
        </w:tc>
      </w:tr>
      <w:tr w14:paraId="40C79CFD"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19AE47FB" w14:textId="77777777">
            <w:pPr>
              <w:spacing w:before="80" w:after="80"/>
              <w:ind w:left="0"/>
              <w:rPr>
                <w:rFonts w:ascii="Arial" w:hAnsi="Arial" w:cs="Arial"/>
                <w:sz w:val="18"/>
                <w:szCs w:val="18"/>
              </w:rPr>
            </w:pPr>
            <w:r w:rsidRPr="00727FC6">
              <w:rPr>
                <w:rFonts w:ascii="Arial" w:hAnsi="Arial" w:cs="Arial"/>
                <w:sz w:val="18"/>
                <w:szCs w:val="18"/>
              </w:rPr>
              <w:t>Type of Applicant 2:  Select Applicant Type:</w:t>
            </w:r>
          </w:p>
          <w:p w:rsidR="00DE6CCC" w:rsidRPr="00727FC6" w:rsidP="00DE6CCC" w14:paraId="4E0C167D"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9A3335">
              <w:rPr>
                <w:rFonts w:ascii="Arial" w:hAnsi="Arial" w:cs="Arial"/>
                <w:sz w:val="18"/>
                <w:szCs w:val="18"/>
              </w:rPr>
              <w:fldChar w:fldCharType="separate"/>
            </w:r>
            <w:r w:rsidRPr="00727FC6">
              <w:rPr>
                <w:rFonts w:ascii="Arial" w:hAnsi="Arial" w:cs="Arial"/>
                <w:sz w:val="18"/>
                <w:szCs w:val="18"/>
              </w:rPr>
              <w:fldChar w:fldCharType="end"/>
            </w:r>
          </w:p>
        </w:tc>
      </w:tr>
      <w:tr w14:paraId="0F9DD637"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44DE7F1C" w14:textId="77777777">
            <w:pPr>
              <w:spacing w:before="80" w:after="80"/>
              <w:ind w:left="0"/>
              <w:rPr>
                <w:rFonts w:ascii="Arial" w:hAnsi="Arial" w:cs="Arial"/>
                <w:sz w:val="18"/>
                <w:szCs w:val="18"/>
              </w:rPr>
            </w:pPr>
            <w:r w:rsidRPr="00727FC6">
              <w:rPr>
                <w:rFonts w:ascii="Arial" w:hAnsi="Arial" w:cs="Arial"/>
                <w:sz w:val="18"/>
                <w:szCs w:val="18"/>
              </w:rPr>
              <w:t>Type of Applicant 3:  Select  Applicant Type:</w:t>
            </w:r>
          </w:p>
          <w:p w:rsidR="00DE6CCC" w:rsidRPr="00727FC6" w:rsidP="00DE6CCC" w14:paraId="26BF2FE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9A3335">
              <w:rPr>
                <w:rFonts w:ascii="Arial" w:hAnsi="Arial" w:cs="Arial"/>
                <w:sz w:val="18"/>
                <w:szCs w:val="18"/>
              </w:rPr>
              <w:fldChar w:fldCharType="separate"/>
            </w:r>
            <w:r w:rsidRPr="00727FC6">
              <w:rPr>
                <w:rFonts w:ascii="Arial" w:hAnsi="Arial" w:cs="Arial"/>
                <w:sz w:val="18"/>
                <w:szCs w:val="18"/>
              </w:rPr>
              <w:fldChar w:fldCharType="end"/>
            </w:r>
          </w:p>
        </w:tc>
      </w:tr>
      <w:tr w14:paraId="27BDFD94" w14:textId="77777777" w:rsidTr="0014328D">
        <w:tblPrEx>
          <w:tblW w:w="10731" w:type="dxa"/>
          <w:tblLayout w:type="fixed"/>
          <w:tblLook w:val="01E0"/>
        </w:tblPrEx>
        <w:tc>
          <w:tcPr>
            <w:tcW w:w="10731" w:type="dxa"/>
            <w:gridSpan w:val="10"/>
            <w:tcBorders>
              <w:top w:val="nil"/>
              <w:left w:val="single" w:sz="12" w:space="0" w:color="auto"/>
              <w:bottom w:val="single" w:sz="12" w:space="0" w:color="auto"/>
              <w:right w:val="single" w:sz="12" w:space="0" w:color="auto"/>
            </w:tcBorders>
            <w:shd w:val="clear" w:color="auto" w:fill="auto"/>
          </w:tcPr>
          <w:p w:rsidR="00DE6CCC" w:rsidRPr="00727FC6" w:rsidP="00DE6CCC" w14:paraId="352FA3EB" w14:textId="77777777">
            <w:pPr>
              <w:spacing w:before="80" w:after="80"/>
              <w:ind w:left="0"/>
              <w:rPr>
                <w:rFonts w:ascii="Arial" w:hAnsi="Arial" w:cs="Arial"/>
                <w:sz w:val="18"/>
                <w:szCs w:val="18"/>
              </w:rPr>
            </w:pPr>
            <w:r w:rsidRPr="00727FC6">
              <w:rPr>
                <w:rFonts w:ascii="Arial" w:hAnsi="Arial" w:cs="Arial"/>
                <w:sz w:val="18"/>
                <w:szCs w:val="18"/>
              </w:rPr>
              <w:t>*Other (Specify)</w:t>
            </w:r>
          </w:p>
          <w:p w:rsidR="00DE6CCC" w:rsidRPr="00727FC6" w:rsidP="00DE6CCC" w14:paraId="7FB04117"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3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76A37A9E"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EB5D1BC" w14:textId="77777777">
            <w:pPr>
              <w:spacing w:before="80" w:after="80"/>
              <w:ind w:left="0"/>
              <w:rPr>
                <w:rFonts w:ascii="Arial" w:hAnsi="Arial" w:cs="Arial"/>
                <w:b/>
                <w:sz w:val="18"/>
                <w:szCs w:val="18"/>
              </w:rPr>
            </w:pPr>
            <w:r w:rsidRPr="00727FC6">
              <w:rPr>
                <w:rFonts w:ascii="Arial" w:hAnsi="Arial" w:cs="Arial"/>
                <w:b/>
                <w:sz w:val="18"/>
                <w:szCs w:val="18"/>
              </w:rPr>
              <w:t>*10. Name of Federal Agency:</w:t>
            </w:r>
          </w:p>
          <w:p w:rsidR="00DE6CCC" w:rsidRPr="00727FC6" w:rsidP="00DE6CCC" w14:paraId="603BF143" w14:textId="77777777">
            <w:pPr>
              <w:spacing w:before="80" w:after="80"/>
              <w:ind w:left="0"/>
              <w:rPr>
                <w:rFonts w:ascii="Arial" w:hAnsi="Arial" w:cs="Arial"/>
                <w:b/>
                <w:sz w:val="18"/>
                <w:szCs w:val="18"/>
              </w:rPr>
            </w:pPr>
            <w:r w:rsidRPr="00727FC6">
              <w:rPr>
                <w:rFonts w:ascii="Arial" w:hAnsi="Arial" w:cs="Arial"/>
                <w:b/>
                <w:sz w:val="18"/>
                <w:szCs w:val="18"/>
              </w:rPr>
              <w:fldChar w:fldCharType="begin">
                <w:ffData>
                  <w:name w:val="Text32"/>
                  <w:enabled/>
                  <w:calcOnExit w:val="0"/>
                  <w:textInput/>
                </w:ffData>
              </w:fldChar>
            </w:r>
            <w:r w:rsidRPr="00727FC6">
              <w:rPr>
                <w:rFonts w:ascii="Arial" w:hAnsi="Arial" w:cs="Arial"/>
                <w:b/>
                <w:sz w:val="18"/>
                <w:szCs w:val="18"/>
              </w:rPr>
              <w:instrText xml:space="preserve"> FORMTEXT </w:instrText>
            </w:r>
            <w:r w:rsidRPr="00727FC6">
              <w:rPr>
                <w:rFonts w:ascii="Arial" w:hAnsi="Arial" w:cs="Arial"/>
                <w:b/>
                <w:sz w:val="18"/>
                <w:szCs w:val="18"/>
              </w:rPr>
              <w:fldChar w:fldCharType="separate"/>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sz w:val="18"/>
                <w:szCs w:val="18"/>
              </w:rPr>
              <w:fldChar w:fldCharType="end"/>
            </w:r>
          </w:p>
        </w:tc>
      </w:tr>
      <w:tr w14:paraId="65A8DCB1"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8A3F316" w14:textId="77777777">
            <w:pPr>
              <w:spacing w:before="80" w:after="80" w:line="360" w:lineRule="auto"/>
              <w:ind w:left="0"/>
              <w:rPr>
                <w:rFonts w:ascii="Arial" w:hAnsi="Arial" w:cs="Arial"/>
                <w:sz w:val="18"/>
                <w:szCs w:val="18"/>
              </w:rPr>
            </w:pPr>
            <w:r w:rsidRPr="00727FC6">
              <w:rPr>
                <w:rFonts w:ascii="Arial" w:hAnsi="Arial" w:cs="Arial"/>
                <w:b/>
                <w:sz w:val="18"/>
                <w:szCs w:val="18"/>
              </w:rPr>
              <w:t>11. Catalog of Federal Domestic Assistance Number</w:t>
            </w:r>
            <w:r w:rsidRPr="00727FC6">
              <w:rPr>
                <w:rFonts w:ascii="Arial" w:hAnsi="Arial" w:cs="Arial"/>
                <w:sz w:val="18"/>
                <w:szCs w:val="18"/>
              </w:rPr>
              <w:t>:</w:t>
            </w:r>
          </w:p>
          <w:p w:rsidR="00DE6CCC" w:rsidRPr="00727FC6" w:rsidP="00DE6CCC" w14:paraId="44B17E37"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3"/>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p w:rsidR="00DE6CCC" w:rsidRPr="00727FC6" w:rsidP="00DE6CCC" w14:paraId="6843DB1F" w14:textId="77777777">
            <w:pPr>
              <w:spacing w:before="80" w:after="80"/>
              <w:ind w:left="0"/>
              <w:rPr>
                <w:rFonts w:ascii="Arial" w:hAnsi="Arial" w:cs="Arial"/>
                <w:sz w:val="18"/>
                <w:szCs w:val="18"/>
              </w:rPr>
            </w:pPr>
            <w:r w:rsidRPr="00727FC6">
              <w:rPr>
                <w:rFonts w:ascii="Arial" w:hAnsi="Arial" w:cs="Arial"/>
                <w:sz w:val="18"/>
                <w:szCs w:val="18"/>
              </w:rPr>
              <w:t>CFDA Title:</w:t>
            </w:r>
          </w:p>
          <w:p w:rsidR="00DE6CCC" w:rsidRPr="00727FC6" w:rsidP="00DE6CCC" w14:paraId="0E3A179F"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4"/>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55C69C24"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1A275968" w14:textId="77777777">
            <w:pPr>
              <w:spacing w:before="80" w:after="80" w:line="360" w:lineRule="auto"/>
              <w:ind w:left="0"/>
              <w:rPr>
                <w:rFonts w:ascii="Arial" w:hAnsi="Arial" w:cs="Arial"/>
                <w:sz w:val="18"/>
                <w:szCs w:val="18"/>
              </w:rPr>
            </w:pPr>
            <w:r w:rsidRPr="00727FC6">
              <w:rPr>
                <w:rFonts w:ascii="Arial" w:hAnsi="Arial" w:cs="Arial"/>
                <w:b/>
                <w:sz w:val="18"/>
                <w:szCs w:val="18"/>
              </w:rPr>
              <w:t xml:space="preserve">*12.  Funding </w:t>
            </w:r>
            <w:smartTag w:uri="urn:schemas-microsoft-com:office:smarttags" w:element="place">
              <w:r w:rsidRPr="00727FC6">
                <w:rPr>
                  <w:rFonts w:ascii="Arial" w:hAnsi="Arial" w:cs="Arial"/>
                  <w:b/>
                  <w:sz w:val="18"/>
                  <w:szCs w:val="18"/>
                </w:rPr>
                <w:t>Opportunity</w:t>
              </w:r>
            </w:smartTag>
            <w:r w:rsidRPr="00727FC6">
              <w:rPr>
                <w:rFonts w:ascii="Arial" w:hAnsi="Arial" w:cs="Arial"/>
                <w:b/>
                <w:sz w:val="18"/>
                <w:szCs w:val="18"/>
              </w:rPr>
              <w:t xml:space="preserve"> Number</w:t>
            </w:r>
            <w:r w:rsidRPr="00727FC6">
              <w:rPr>
                <w:rFonts w:ascii="Arial" w:hAnsi="Arial" w:cs="Arial"/>
                <w:sz w:val="18"/>
                <w:szCs w:val="18"/>
              </w:rPr>
              <w:t>:</w:t>
            </w:r>
          </w:p>
          <w:p w:rsidR="00DE6CCC" w:rsidRPr="00727FC6" w:rsidP="00DE6CCC" w14:paraId="729D9BDB"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5"/>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p w:rsidR="00DE6CCC" w:rsidRPr="00727FC6" w:rsidP="00DE6CCC" w14:paraId="23711FCA" w14:textId="77777777">
            <w:pPr>
              <w:spacing w:before="80" w:after="80"/>
              <w:ind w:left="0"/>
              <w:rPr>
                <w:rFonts w:ascii="Arial" w:hAnsi="Arial" w:cs="Arial"/>
                <w:sz w:val="18"/>
                <w:szCs w:val="18"/>
              </w:rPr>
            </w:pPr>
            <w:r w:rsidRPr="00727FC6">
              <w:rPr>
                <w:rFonts w:ascii="Arial" w:hAnsi="Arial" w:cs="Arial"/>
                <w:sz w:val="18"/>
                <w:szCs w:val="18"/>
              </w:rPr>
              <w:t>*Title:</w:t>
            </w:r>
          </w:p>
          <w:p w:rsidR="00DE6CCC" w:rsidRPr="00727FC6" w:rsidP="00DE6CCC" w14:paraId="45DD4C58"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6"/>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6E31C2B5"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F60F88E" w14:textId="77777777">
            <w:pPr>
              <w:spacing w:before="80" w:after="80" w:line="360" w:lineRule="auto"/>
              <w:ind w:left="0"/>
              <w:rPr>
                <w:rFonts w:ascii="Arial" w:hAnsi="Arial" w:cs="Arial"/>
                <w:sz w:val="18"/>
                <w:szCs w:val="18"/>
              </w:rPr>
            </w:pPr>
            <w:r w:rsidRPr="00727FC6">
              <w:rPr>
                <w:rFonts w:ascii="Arial" w:hAnsi="Arial" w:cs="Arial"/>
                <w:b/>
                <w:sz w:val="18"/>
                <w:szCs w:val="18"/>
              </w:rPr>
              <w:t>13. Competition Identification Number</w:t>
            </w:r>
            <w:r w:rsidRPr="00727FC6">
              <w:rPr>
                <w:rFonts w:ascii="Arial" w:hAnsi="Arial" w:cs="Arial"/>
                <w:sz w:val="18"/>
                <w:szCs w:val="18"/>
              </w:rPr>
              <w:t>:</w:t>
            </w:r>
          </w:p>
          <w:p w:rsidR="00DE6CCC" w:rsidRPr="00727FC6" w:rsidP="00DE6CCC" w14:paraId="062C3382"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7"/>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p w:rsidR="00DE6CCC" w:rsidRPr="00727FC6" w:rsidP="00DE6CCC" w14:paraId="68C0C67C" w14:textId="77777777">
            <w:pPr>
              <w:spacing w:before="80" w:after="80" w:line="360" w:lineRule="auto"/>
              <w:ind w:left="0"/>
              <w:rPr>
                <w:rFonts w:ascii="Arial" w:hAnsi="Arial" w:cs="Arial"/>
                <w:sz w:val="18"/>
                <w:szCs w:val="18"/>
              </w:rPr>
            </w:pPr>
            <w:r w:rsidRPr="00727FC6">
              <w:rPr>
                <w:rFonts w:ascii="Arial" w:hAnsi="Arial" w:cs="Arial"/>
                <w:sz w:val="18"/>
                <w:szCs w:val="18"/>
              </w:rPr>
              <w:t>Title:</w:t>
            </w:r>
          </w:p>
          <w:p w:rsidR="00DE6CCC" w:rsidRPr="00727FC6" w:rsidP="00DE6CCC" w14:paraId="468B6F18" w14:textId="77777777">
            <w:pPr>
              <w:spacing w:before="80" w:after="80" w:line="360" w:lineRule="auto"/>
              <w:ind w:left="0"/>
              <w:rPr>
                <w:rFonts w:ascii="Arial" w:hAnsi="Arial" w:cs="Arial"/>
                <w:sz w:val="18"/>
                <w:szCs w:val="18"/>
              </w:rPr>
            </w:pPr>
            <w:r w:rsidRPr="00727FC6">
              <w:rPr>
                <w:rFonts w:ascii="Arial" w:hAnsi="Arial" w:cs="Arial"/>
                <w:sz w:val="18"/>
                <w:szCs w:val="18"/>
                <w:u w:val="single"/>
              </w:rPr>
              <w:fldChar w:fldCharType="begin">
                <w:ffData>
                  <w:name w:val="Text40"/>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02F32993" w14:textId="77777777" w:rsidTr="0014328D">
        <w:tblPrEx>
          <w:tblW w:w="10731" w:type="dxa"/>
          <w:tblLayout w:type="fixed"/>
          <w:tblLook w:val="01E0"/>
        </w:tblPrEx>
        <w:trPr>
          <w:trHeight w:hRule="exact" w:val="1008"/>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0607958A" w14:textId="77777777">
            <w:pPr>
              <w:spacing w:before="80" w:after="80" w:line="360" w:lineRule="auto"/>
              <w:ind w:left="0"/>
              <w:rPr>
                <w:rFonts w:ascii="Arial" w:hAnsi="Arial" w:cs="Arial"/>
                <w:b/>
                <w:sz w:val="18"/>
                <w:szCs w:val="18"/>
              </w:rPr>
            </w:pPr>
            <w:r w:rsidRPr="00727FC6">
              <w:rPr>
                <w:rFonts w:ascii="Arial" w:hAnsi="Arial" w:cs="Arial"/>
                <w:b/>
                <w:sz w:val="18"/>
                <w:szCs w:val="18"/>
              </w:rPr>
              <w:t>14. Areas Affected by Project (Cities, Counties, States, etc.):</w:t>
            </w:r>
          </w:p>
          <w:p w:rsidR="00DE6CCC" w:rsidRPr="00727FC6" w:rsidP="00DE6CCC" w14:paraId="6C00854E" w14:textId="77777777">
            <w:pPr>
              <w:spacing w:before="80" w:after="80" w:line="360" w:lineRule="auto"/>
              <w:ind w:left="0"/>
              <w:rPr>
                <w:rFonts w:ascii="Arial" w:hAnsi="Arial" w:cs="Arial"/>
                <w:b/>
                <w:sz w:val="18"/>
                <w:szCs w:val="18"/>
              </w:rPr>
            </w:pPr>
            <w:r w:rsidRPr="00727FC6">
              <w:rPr>
                <w:rFonts w:ascii="Arial" w:hAnsi="Arial" w:cs="Arial"/>
                <w:b/>
                <w:sz w:val="18"/>
                <w:szCs w:val="18"/>
              </w:rPr>
              <w:fldChar w:fldCharType="begin">
                <w:ffData>
                  <w:name w:val="Text38"/>
                  <w:enabled/>
                  <w:calcOnExit w:val="0"/>
                  <w:textInput/>
                </w:ffData>
              </w:fldChar>
            </w:r>
            <w:r w:rsidRPr="00727FC6">
              <w:rPr>
                <w:rFonts w:ascii="Arial" w:hAnsi="Arial" w:cs="Arial"/>
                <w:b/>
                <w:sz w:val="18"/>
                <w:szCs w:val="18"/>
              </w:rPr>
              <w:instrText xml:space="preserve"> FORMTEXT </w:instrText>
            </w:r>
            <w:r w:rsidRPr="00727FC6">
              <w:rPr>
                <w:rFonts w:ascii="Arial" w:hAnsi="Arial" w:cs="Arial"/>
                <w:b/>
                <w:sz w:val="18"/>
                <w:szCs w:val="18"/>
              </w:rPr>
              <w:fldChar w:fldCharType="separate"/>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sz w:val="18"/>
                <w:szCs w:val="18"/>
              </w:rPr>
              <w:fldChar w:fldCharType="end"/>
            </w:r>
          </w:p>
          <w:p w:rsidR="00DE6CCC" w:rsidRPr="00727FC6" w:rsidP="00DE6CCC" w14:paraId="6B06E7B0" w14:textId="77777777">
            <w:pPr>
              <w:spacing w:before="80" w:after="80"/>
              <w:ind w:left="0"/>
              <w:rPr>
                <w:rFonts w:ascii="Arial" w:hAnsi="Arial" w:cs="Arial"/>
                <w:b/>
                <w:sz w:val="18"/>
                <w:szCs w:val="18"/>
              </w:rPr>
            </w:pPr>
          </w:p>
        </w:tc>
      </w:tr>
      <w:tr w14:paraId="149DDC3F" w14:textId="77777777" w:rsidTr="0014328D">
        <w:tblPrEx>
          <w:tblW w:w="10731" w:type="dxa"/>
          <w:tblLayout w:type="fixed"/>
          <w:tblLook w:val="01E0"/>
        </w:tblPrEx>
        <w:trPr>
          <w:trHeight w:hRule="exact" w:val="1728"/>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58EAFC3" w14:textId="77777777">
            <w:pPr>
              <w:spacing w:before="80" w:after="80" w:line="360" w:lineRule="auto"/>
              <w:ind w:left="0"/>
              <w:rPr>
                <w:rFonts w:ascii="Arial" w:hAnsi="Arial" w:cs="Arial"/>
                <w:sz w:val="18"/>
                <w:szCs w:val="18"/>
              </w:rPr>
            </w:pPr>
            <w:r w:rsidRPr="00727FC6">
              <w:rPr>
                <w:rFonts w:ascii="Arial" w:hAnsi="Arial" w:cs="Arial"/>
                <w:b/>
                <w:sz w:val="18"/>
                <w:szCs w:val="18"/>
              </w:rPr>
              <w:t>*15.  Descriptive Title of Applicant’s Project</w:t>
            </w:r>
            <w:r w:rsidRPr="00727FC6">
              <w:rPr>
                <w:rFonts w:ascii="Arial" w:hAnsi="Arial" w:cs="Arial"/>
                <w:sz w:val="18"/>
                <w:szCs w:val="18"/>
              </w:rPr>
              <w:t>:</w:t>
            </w:r>
          </w:p>
          <w:p w:rsidR="00DE6CCC" w:rsidRPr="00727FC6" w:rsidP="00DE6CCC" w14:paraId="0DF9B100"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Text3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p w:rsidR="00DE6CCC" w:rsidRPr="00727FC6" w:rsidP="00DE6CCC" w14:paraId="3F07F95C" w14:textId="77777777">
            <w:pPr>
              <w:spacing w:before="80" w:after="80"/>
              <w:ind w:left="0"/>
              <w:rPr>
                <w:rFonts w:ascii="Arial" w:hAnsi="Arial" w:cs="Arial"/>
                <w:sz w:val="18"/>
                <w:szCs w:val="18"/>
              </w:rPr>
            </w:pPr>
          </w:p>
          <w:p w:rsidR="00DE6CCC" w:rsidRPr="00727FC6" w:rsidP="00DE6CCC" w14:paraId="2FF60648" w14:textId="77777777">
            <w:pPr>
              <w:spacing w:before="80" w:after="80"/>
              <w:ind w:left="0"/>
              <w:rPr>
                <w:rFonts w:ascii="Arial" w:hAnsi="Arial" w:cs="Arial"/>
                <w:sz w:val="18"/>
                <w:szCs w:val="18"/>
              </w:rPr>
            </w:pPr>
          </w:p>
          <w:p w:rsidR="00DE6CCC" w:rsidRPr="00727FC6" w:rsidP="00DE6CCC" w14:paraId="0C5BB30E" w14:textId="77777777">
            <w:pPr>
              <w:spacing w:before="80" w:after="80"/>
              <w:ind w:left="0"/>
              <w:rPr>
                <w:rFonts w:ascii="Arial" w:hAnsi="Arial" w:cs="Arial"/>
                <w:sz w:val="18"/>
                <w:szCs w:val="18"/>
              </w:rPr>
            </w:pPr>
          </w:p>
          <w:p w:rsidR="00DE6CCC" w:rsidRPr="00727FC6" w:rsidP="00DE6CCC" w14:paraId="34F0CAB9" w14:textId="77777777">
            <w:pPr>
              <w:spacing w:before="80" w:after="80"/>
              <w:ind w:left="0"/>
              <w:rPr>
                <w:rFonts w:ascii="Arial" w:hAnsi="Arial" w:cs="Arial"/>
                <w:sz w:val="18"/>
                <w:szCs w:val="18"/>
              </w:rPr>
            </w:pPr>
          </w:p>
        </w:tc>
      </w:tr>
      <w:tr w14:paraId="386ABA5C" w14:textId="77777777" w:rsidTr="0014328D">
        <w:tblPrEx>
          <w:tblW w:w="10731" w:type="dxa"/>
          <w:tblLayout w:type="fixed"/>
          <w:tblLook w:val="01E0"/>
        </w:tblPrEx>
        <w:trPr>
          <w:trHeight w:hRule="exact" w:val="516"/>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173E5D9C" w14:textId="77777777">
            <w:pPr>
              <w:spacing w:before="120" w:after="80"/>
              <w:ind w:left="0"/>
              <w:rPr>
                <w:rFonts w:ascii="Arial" w:hAnsi="Arial" w:cs="Arial"/>
                <w:sz w:val="18"/>
                <w:szCs w:val="18"/>
              </w:rPr>
            </w:pPr>
            <w:r w:rsidRPr="00727FC6">
              <w:rPr>
                <w:rFonts w:ascii="Arial" w:hAnsi="Arial" w:cs="Arial"/>
                <w:sz w:val="18"/>
                <w:szCs w:val="18"/>
              </w:rPr>
              <w:t>Attach supporting documents as specified in agency instructions.</w:t>
            </w:r>
          </w:p>
          <w:p w:rsidR="005B3BF7" w:rsidRPr="00727FC6" w:rsidP="00DE6CCC" w14:paraId="4E99D7AD" w14:textId="77777777">
            <w:pPr>
              <w:spacing w:before="120" w:after="80"/>
              <w:ind w:left="0"/>
              <w:rPr>
                <w:rFonts w:ascii="Arial" w:hAnsi="Arial" w:cs="Arial"/>
                <w:sz w:val="18"/>
                <w:szCs w:val="18"/>
              </w:rPr>
            </w:pPr>
          </w:p>
          <w:p w:rsidR="005B3BF7" w:rsidRPr="00727FC6" w:rsidP="00DE6CCC" w14:paraId="7EF3F5EA" w14:textId="77777777">
            <w:pPr>
              <w:spacing w:before="120" w:after="80"/>
              <w:ind w:left="0"/>
              <w:rPr>
                <w:rFonts w:ascii="Arial" w:hAnsi="Arial" w:cs="Arial"/>
                <w:sz w:val="18"/>
                <w:szCs w:val="18"/>
              </w:rPr>
            </w:pPr>
          </w:p>
          <w:p w:rsidR="005B3BF7" w:rsidRPr="00727FC6" w:rsidP="00DE6CCC" w14:paraId="69ECB1B7" w14:textId="695F4DB0">
            <w:pPr>
              <w:spacing w:before="120" w:after="80"/>
              <w:ind w:left="0"/>
              <w:rPr>
                <w:rFonts w:ascii="Arial" w:hAnsi="Arial" w:cs="Arial"/>
                <w:sz w:val="18"/>
                <w:szCs w:val="18"/>
              </w:rPr>
            </w:pPr>
          </w:p>
        </w:tc>
      </w:tr>
      <w:tr w14:paraId="791F5951" w14:textId="77777777" w:rsidTr="0014328D">
        <w:tblPrEx>
          <w:tblW w:w="10731" w:type="dxa"/>
          <w:tblLayout w:type="fixed"/>
          <w:tblLook w:val="01E0"/>
        </w:tblPrEx>
        <w:trPr>
          <w:trHeight w:hRule="exact" w:val="813"/>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3112EF" w:rsidRPr="00727FC6" w:rsidP="003112EF" w14:paraId="109731F7" w14:textId="77777777">
            <w:pPr>
              <w:spacing w:before="120" w:after="80"/>
              <w:ind w:left="0"/>
              <w:rPr>
                <w:rFonts w:ascii="Arial" w:hAnsi="Arial" w:cs="Arial"/>
                <w:b/>
                <w:sz w:val="18"/>
                <w:szCs w:val="18"/>
              </w:rPr>
            </w:pPr>
            <w:r w:rsidRPr="00727FC6">
              <w:rPr>
                <w:rFonts w:ascii="Arial" w:hAnsi="Arial" w:cs="Arial"/>
                <w:b/>
                <w:sz w:val="18"/>
                <w:szCs w:val="18"/>
              </w:rPr>
              <w:t>16. Congressional Districts Of:</w:t>
            </w:r>
          </w:p>
          <w:p w:rsidR="003112EF" w:rsidRPr="00727FC6" w:rsidP="003112EF" w14:paraId="13649465" w14:textId="77777777">
            <w:pPr>
              <w:spacing w:before="120" w:after="80"/>
              <w:ind w:left="0"/>
              <w:rPr>
                <w:rFonts w:ascii="Arial" w:hAnsi="Arial" w:cs="Arial"/>
                <w:sz w:val="18"/>
                <w:szCs w:val="18"/>
              </w:rPr>
            </w:pPr>
            <w:r w:rsidRPr="00727FC6">
              <w:rPr>
                <w:rFonts w:ascii="Arial" w:hAnsi="Arial" w:cs="Arial"/>
                <w:sz w:val="18"/>
                <w:szCs w:val="18"/>
              </w:rPr>
              <w:t xml:space="preserve">*a. Applicant:  </w:t>
            </w:r>
            <w:r w:rsidRPr="00727FC6">
              <w:rPr>
                <w:rFonts w:ascii="Arial" w:hAnsi="Arial" w:cs="Arial"/>
                <w:sz w:val="18"/>
                <w:szCs w:val="18"/>
              </w:rPr>
              <w:fldChar w:fldCharType="begin">
                <w:ffData>
                  <w:name w:val="Text4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Program/Project:  </w:t>
            </w:r>
            <w:r w:rsidRPr="00727FC6">
              <w:rPr>
                <w:rFonts w:ascii="Arial" w:hAnsi="Arial" w:cs="Arial"/>
                <w:sz w:val="18"/>
                <w:szCs w:val="18"/>
              </w:rPr>
              <w:fldChar w:fldCharType="begin">
                <w:ffData>
                  <w:name w:val="Text42"/>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p w:rsidR="003112EF" w:rsidRPr="00727FC6" w:rsidP="00932B96" w14:paraId="36411069" w14:textId="77777777">
            <w:pPr>
              <w:spacing w:before="120" w:after="80"/>
              <w:ind w:left="0"/>
              <w:rPr>
                <w:rFonts w:ascii="Arial" w:hAnsi="Arial" w:cs="Arial"/>
                <w:b/>
                <w:sz w:val="18"/>
                <w:szCs w:val="18"/>
              </w:rPr>
            </w:pPr>
          </w:p>
        </w:tc>
      </w:tr>
      <w:tr w14:paraId="725DD658" w14:textId="77777777" w:rsidTr="0014328D">
        <w:tblPrEx>
          <w:tblW w:w="10731" w:type="dxa"/>
          <w:tblLayout w:type="fixed"/>
          <w:tblLook w:val="01E0"/>
        </w:tblPrEx>
        <w:trPr>
          <w:trHeight w:val="375"/>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3112EF" w:rsidRPr="00727FC6" w:rsidP="00932B96" w14:paraId="46F9A5E3" w14:textId="0D220411">
            <w:pPr>
              <w:spacing w:before="120" w:after="80"/>
              <w:ind w:left="0"/>
              <w:rPr>
                <w:rFonts w:ascii="Arial" w:hAnsi="Arial" w:cs="Arial"/>
                <w:b/>
                <w:sz w:val="18"/>
                <w:szCs w:val="18"/>
              </w:rPr>
            </w:pPr>
            <w:r w:rsidRPr="00727FC6">
              <w:rPr>
                <w:rFonts w:ascii="Arial" w:hAnsi="Arial"/>
                <w:b/>
                <w:szCs w:val="20"/>
              </w:rPr>
              <w:t>Application for Federal Assistance SF-424</w:t>
            </w:r>
          </w:p>
        </w:tc>
      </w:tr>
      <w:tr w14:paraId="049D8DF6"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E3F65FF" w14:textId="77777777">
            <w:pPr>
              <w:spacing w:before="120" w:after="80"/>
              <w:ind w:left="0"/>
              <w:rPr>
                <w:rFonts w:ascii="Arial" w:hAnsi="Arial" w:cs="Arial"/>
                <w:sz w:val="18"/>
                <w:szCs w:val="18"/>
              </w:rPr>
            </w:pPr>
            <w:r w:rsidRPr="00727FC6">
              <w:rPr>
                <w:rFonts w:ascii="Arial" w:hAnsi="Arial" w:cs="Arial"/>
                <w:b/>
                <w:sz w:val="18"/>
                <w:szCs w:val="18"/>
              </w:rPr>
              <w:t>17.  Proposed Project</w:t>
            </w:r>
            <w:r w:rsidRPr="00727FC6">
              <w:rPr>
                <w:rFonts w:ascii="Arial" w:hAnsi="Arial" w:cs="Arial"/>
                <w:sz w:val="18"/>
                <w:szCs w:val="18"/>
              </w:rPr>
              <w:t>:</w:t>
            </w:r>
          </w:p>
          <w:p w:rsidR="00932B96" w:rsidRPr="00727FC6" w:rsidP="00932B96" w14:paraId="5138A1A1" w14:textId="77777777">
            <w:pPr>
              <w:spacing w:before="120" w:after="80"/>
              <w:ind w:left="0"/>
              <w:rPr>
                <w:rFonts w:ascii="Arial" w:hAnsi="Arial" w:cs="Arial"/>
                <w:sz w:val="18"/>
                <w:szCs w:val="18"/>
              </w:rPr>
            </w:pPr>
            <w:r w:rsidRPr="00727FC6">
              <w:rPr>
                <w:rFonts w:ascii="Arial" w:hAnsi="Arial" w:cs="Arial"/>
                <w:sz w:val="18"/>
                <w:szCs w:val="18"/>
              </w:rPr>
              <w:t xml:space="preserve">*a. Start Date: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End Date:  </w:t>
            </w:r>
            <w:r w:rsidRPr="00727FC6">
              <w:rPr>
                <w:rFonts w:ascii="Arial" w:hAnsi="Arial" w:cs="Arial"/>
                <w:sz w:val="18"/>
                <w:szCs w:val="18"/>
              </w:rPr>
              <w:fldChar w:fldCharType="begin">
                <w:ffData>
                  <w:name w:val="Text44"/>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794D2CCE"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B5BBC22" w14:textId="77777777">
            <w:pPr>
              <w:spacing w:before="120" w:after="80"/>
              <w:ind w:left="0"/>
              <w:rPr>
                <w:rFonts w:ascii="Arial" w:hAnsi="Arial" w:cs="Arial"/>
                <w:b/>
                <w:sz w:val="18"/>
                <w:szCs w:val="18"/>
              </w:rPr>
            </w:pPr>
            <w:r w:rsidRPr="00727FC6">
              <w:rPr>
                <w:rFonts w:ascii="Arial" w:hAnsi="Arial" w:cs="Arial"/>
                <w:b/>
                <w:sz w:val="18"/>
                <w:szCs w:val="18"/>
              </w:rPr>
              <w:t>18. Estimated Funding ($):</w:t>
            </w:r>
          </w:p>
        </w:tc>
      </w:tr>
      <w:tr w14:paraId="0DD371E1" w14:textId="77777777" w:rsidTr="0014328D">
        <w:tblPrEx>
          <w:tblW w:w="10731" w:type="dxa"/>
          <w:tblLayout w:type="fixed"/>
          <w:tblLook w:val="01E0"/>
        </w:tblPrEx>
        <w:trPr>
          <w:trHeight w:hRule="exact" w:val="338"/>
        </w:trPr>
        <w:tc>
          <w:tcPr>
            <w:tcW w:w="1818" w:type="dxa"/>
            <w:tcBorders>
              <w:top w:val="single" w:sz="12" w:space="0" w:color="auto"/>
              <w:left w:val="single" w:sz="12" w:space="0" w:color="auto"/>
              <w:bottom w:val="nil"/>
              <w:right w:val="nil"/>
            </w:tcBorders>
            <w:shd w:val="clear" w:color="auto" w:fill="auto"/>
          </w:tcPr>
          <w:p w:rsidR="00932B96" w:rsidRPr="00727FC6" w:rsidP="00932B96" w14:paraId="20BCCD7A" w14:textId="77777777">
            <w:pPr>
              <w:spacing w:before="120" w:after="80"/>
              <w:ind w:left="0"/>
              <w:jc w:val="both"/>
              <w:rPr>
                <w:rFonts w:ascii="Arial" w:hAnsi="Arial" w:cs="Arial"/>
                <w:sz w:val="18"/>
                <w:szCs w:val="18"/>
              </w:rPr>
            </w:pPr>
            <w:r w:rsidRPr="00727FC6">
              <w:rPr>
                <w:rFonts w:ascii="Arial" w:hAnsi="Arial" w:cs="Arial"/>
                <w:sz w:val="18"/>
                <w:szCs w:val="18"/>
              </w:rPr>
              <w:t>*a.  Federal</w:t>
            </w:r>
          </w:p>
        </w:tc>
        <w:tc>
          <w:tcPr>
            <w:tcW w:w="2160" w:type="dxa"/>
            <w:gridSpan w:val="3"/>
            <w:tcBorders>
              <w:top w:val="single" w:sz="12" w:space="0" w:color="auto"/>
              <w:left w:val="nil"/>
              <w:bottom w:val="single" w:sz="12" w:space="0" w:color="auto"/>
              <w:right w:val="nil"/>
            </w:tcBorders>
            <w:shd w:val="clear" w:color="auto" w:fill="auto"/>
          </w:tcPr>
          <w:p w:rsidR="00932B96" w:rsidRPr="00727FC6" w:rsidP="00932B96" w14:paraId="062397DE" w14:textId="77777777">
            <w:pPr>
              <w:spacing w:before="120" w:after="80"/>
              <w:ind w:left="720"/>
              <w:jc w:val="right"/>
              <w:rPr>
                <w:rFonts w:ascii="Arial" w:hAnsi="Arial" w:cs="Arial"/>
                <w:b/>
                <w:sz w:val="18"/>
                <w:szCs w:val="18"/>
              </w:rPr>
            </w:pPr>
            <w:r w:rsidRPr="00727FC6">
              <w:rPr>
                <w:rFonts w:ascii="Arial" w:hAnsi="Arial" w:cs="Arial"/>
                <w:sz w:val="18"/>
                <w:szCs w:val="18"/>
              </w:rPr>
              <w:t xml:space="preserv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p>
        </w:tc>
        <w:tc>
          <w:tcPr>
            <w:tcW w:w="6753" w:type="dxa"/>
            <w:gridSpan w:val="6"/>
            <w:tcBorders>
              <w:top w:val="single" w:sz="12" w:space="0" w:color="auto"/>
              <w:left w:val="nil"/>
              <w:bottom w:val="nil"/>
              <w:right w:val="single" w:sz="12" w:space="0" w:color="auto"/>
            </w:tcBorders>
            <w:shd w:val="clear" w:color="auto" w:fill="auto"/>
          </w:tcPr>
          <w:p w:rsidR="00932B96" w:rsidRPr="00727FC6" w:rsidP="00932B96" w14:paraId="1E85CB42" w14:textId="77777777">
            <w:pPr>
              <w:spacing w:before="120" w:after="80"/>
              <w:ind w:left="0"/>
              <w:rPr>
                <w:rFonts w:ascii="Arial" w:hAnsi="Arial" w:cs="Arial"/>
                <w:b/>
                <w:sz w:val="18"/>
                <w:szCs w:val="18"/>
              </w:rPr>
            </w:pPr>
          </w:p>
        </w:tc>
      </w:tr>
      <w:tr w14:paraId="541A7874" w14:textId="77777777" w:rsidTr="0014328D">
        <w:tblPrEx>
          <w:tblW w:w="10731" w:type="dxa"/>
          <w:tblLayout w:type="fixed"/>
          <w:tblLook w:val="01E0"/>
        </w:tblPrEx>
        <w:trPr>
          <w:trHeight w:hRule="exact" w:val="381"/>
        </w:trPr>
        <w:tc>
          <w:tcPr>
            <w:tcW w:w="1818" w:type="dxa"/>
            <w:tcBorders>
              <w:top w:val="nil"/>
              <w:left w:val="single" w:sz="12" w:space="0" w:color="auto"/>
              <w:bottom w:val="nil"/>
              <w:right w:val="nil"/>
            </w:tcBorders>
            <w:shd w:val="clear" w:color="auto" w:fill="auto"/>
          </w:tcPr>
          <w:p w:rsidR="00932B96" w:rsidRPr="00727FC6" w:rsidP="00932B96" w14:paraId="03C4827C" w14:textId="77777777">
            <w:pPr>
              <w:spacing w:before="120" w:after="80"/>
              <w:ind w:left="0"/>
              <w:rPr>
                <w:rFonts w:ascii="Arial" w:hAnsi="Arial" w:cs="Arial"/>
                <w:b/>
                <w:sz w:val="18"/>
                <w:szCs w:val="18"/>
              </w:rPr>
            </w:pPr>
            <w:r w:rsidRPr="00727FC6">
              <w:rPr>
                <w:rFonts w:ascii="Arial" w:hAnsi="Arial" w:cs="Arial"/>
                <w:sz w:val="18"/>
                <w:szCs w:val="18"/>
              </w:rPr>
              <w:t>*b.  Applicant</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24CE75F0"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1F8F3615" w14:textId="77777777">
            <w:pPr>
              <w:spacing w:before="120" w:after="80"/>
              <w:ind w:left="0"/>
              <w:rPr>
                <w:rFonts w:ascii="Arial" w:hAnsi="Arial" w:cs="Arial"/>
                <w:b/>
                <w:sz w:val="18"/>
                <w:szCs w:val="18"/>
              </w:rPr>
            </w:pPr>
          </w:p>
        </w:tc>
      </w:tr>
      <w:tr w14:paraId="600A8D62" w14:textId="77777777" w:rsidTr="0014328D">
        <w:tblPrEx>
          <w:tblW w:w="10731" w:type="dxa"/>
          <w:tblLayout w:type="fixed"/>
          <w:tblLook w:val="01E0"/>
        </w:tblPrEx>
        <w:trPr>
          <w:trHeight w:hRule="exact" w:val="363"/>
        </w:trPr>
        <w:tc>
          <w:tcPr>
            <w:tcW w:w="1818" w:type="dxa"/>
            <w:tcBorders>
              <w:top w:val="nil"/>
              <w:left w:val="single" w:sz="12" w:space="0" w:color="auto"/>
              <w:bottom w:val="nil"/>
              <w:right w:val="nil"/>
            </w:tcBorders>
            <w:shd w:val="clear" w:color="auto" w:fill="auto"/>
          </w:tcPr>
          <w:p w:rsidR="00932B96" w:rsidRPr="00727FC6" w:rsidP="00932B96" w14:paraId="168BD628" w14:textId="77777777">
            <w:pPr>
              <w:spacing w:before="120" w:after="80"/>
              <w:ind w:left="0"/>
              <w:rPr>
                <w:rFonts w:ascii="Arial" w:hAnsi="Arial" w:cs="Arial"/>
                <w:b/>
                <w:sz w:val="18"/>
                <w:szCs w:val="18"/>
              </w:rPr>
            </w:pPr>
            <w:r w:rsidRPr="00727FC6">
              <w:rPr>
                <w:rFonts w:ascii="Arial" w:hAnsi="Arial" w:cs="Arial"/>
                <w:sz w:val="18"/>
                <w:szCs w:val="18"/>
              </w:rPr>
              <w:t>*c.  State</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0DA3721C"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525D4AC7" w14:textId="77777777">
            <w:pPr>
              <w:spacing w:before="120" w:after="80"/>
              <w:ind w:left="0"/>
              <w:rPr>
                <w:rFonts w:ascii="Arial" w:hAnsi="Arial" w:cs="Arial"/>
                <w:b/>
                <w:sz w:val="18"/>
                <w:szCs w:val="18"/>
              </w:rPr>
            </w:pPr>
          </w:p>
        </w:tc>
      </w:tr>
      <w:tr w14:paraId="0B199CEB" w14:textId="77777777" w:rsidTr="0014328D">
        <w:tblPrEx>
          <w:tblW w:w="10731" w:type="dxa"/>
          <w:tblLayout w:type="fixed"/>
          <w:tblLook w:val="01E0"/>
        </w:tblPrEx>
        <w:trPr>
          <w:trHeight w:hRule="exact" w:val="363"/>
        </w:trPr>
        <w:tc>
          <w:tcPr>
            <w:tcW w:w="1818" w:type="dxa"/>
            <w:tcBorders>
              <w:top w:val="nil"/>
              <w:left w:val="single" w:sz="12" w:space="0" w:color="auto"/>
              <w:bottom w:val="nil"/>
              <w:right w:val="nil"/>
            </w:tcBorders>
            <w:shd w:val="clear" w:color="auto" w:fill="auto"/>
          </w:tcPr>
          <w:p w:rsidR="00932B96" w:rsidRPr="00727FC6" w:rsidP="00932B96" w14:paraId="0FDEC152" w14:textId="77777777">
            <w:pPr>
              <w:spacing w:before="120" w:after="80"/>
              <w:ind w:left="0"/>
              <w:rPr>
                <w:rFonts w:ascii="Arial" w:hAnsi="Arial" w:cs="Arial"/>
                <w:b/>
                <w:sz w:val="18"/>
                <w:szCs w:val="18"/>
              </w:rPr>
            </w:pPr>
            <w:r w:rsidRPr="00727FC6">
              <w:rPr>
                <w:rFonts w:ascii="Arial" w:hAnsi="Arial" w:cs="Arial"/>
                <w:sz w:val="18"/>
                <w:szCs w:val="18"/>
              </w:rPr>
              <w:t>*d.  Local</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6FAB1CA9"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1277703D" w14:textId="77777777">
            <w:pPr>
              <w:spacing w:before="120" w:after="80"/>
              <w:ind w:left="0"/>
              <w:rPr>
                <w:rFonts w:ascii="Arial" w:hAnsi="Arial" w:cs="Arial"/>
                <w:b/>
                <w:sz w:val="18"/>
                <w:szCs w:val="18"/>
              </w:rPr>
            </w:pPr>
          </w:p>
        </w:tc>
      </w:tr>
      <w:tr w14:paraId="5E106C70" w14:textId="77777777" w:rsidTr="0014328D">
        <w:tblPrEx>
          <w:tblW w:w="10731" w:type="dxa"/>
          <w:tblLayout w:type="fixed"/>
          <w:tblLook w:val="01E0"/>
        </w:tblPrEx>
        <w:trPr>
          <w:trHeight w:hRule="exact" w:val="354"/>
        </w:trPr>
        <w:tc>
          <w:tcPr>
            <w:tcW w:w="1818" w:type="dxa"/>
            <w:tcBorders>
              <w:top w:val="nil"/>
              <w:left w:val="single" w:sz="12" w:space="0" w:color="auto"/>
              <w:bottom w:val="nil"/>
              <w:right w:val="nil"/>
            </w:tcBorders>
            <w:shd w:val="clear" w:color="auto" w:fill="auto"/>
          </w:tcPr>
          <w:p w:rsidR="00932B96" w:rsidRPr="00727FC6" w:rsidP="00932B96" w14:paraId="70A5A528" w14:textId="77777777">
            <w:pPr>
              <w:spacing w:before="120" w:after="80"/>
              <w:ind w:left="0"/>
              <w:rPr>
                <w:rFonts w:ascii="Arial" w:hAnsi="Arial" w:cs="Arial"/>
                <w:b/>
                <w:sz w:val="18"/>
                <w:szCs w:val="18"/>
              </w:rPr>
            </w:pPr>
            <w:r w:rsidRPr="00727FC6">
              <w:rPr>
                <w:rFonts w:ascii="Arial" w:hAnsi="Arial" w:cs="Arial"/>
                <w:sz w:val="18"/>
                <w:szCs w:val="18"/>
              </w:rPr>
              <w:t>*e.  Other</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1DBDDBCE"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17A63372" w14:textId="77777777">
            <w:pPr>
              <w:spacing w:before="120" w:after="80"/>
              <w:ind w:left="0"/>
              <w:rPr>
                <w:rFonts w:ascii="Arial" w:hAnsi="Arial" w:cs="Arial"/>
                <w:b/>
                <w:sz w:val="18"/>
                <w:szCs w:val="18"/>
              </w:rPr>
            </w:pPr>
          </w:p>
        </w:tc>
      </w:tr>
      <w:tr w14:paraId="27AACB6D" w14:textId="77777777" w:rsidTr="0014328D">
        <w:tblPrEx>
          <w:tblW w:w="10731" w:type="dxa"/>
          <w:tblLayout w:type="fixed"/>
          <w:tblLook w:val="01E0"/>
        </w:tblPrEx>
        <w:trPr>
          <w:trHeight w:hRule="exact" w:val="354"/>
        </w:trPr>
        <w:tc>
          <w:tcPr>
            <w:tcW w:w="1818" w:type="dxa"/>
            <w:tcBorders>
              <w:top w:val="nil"/>
              <w:left w:val="single" w:sz="12" w:space="0" w:color="auto"/>
              <w:bottom w:val="nil"/>
              <w:right w:val="nil"/>
            </w:tcBorders>
            <w:shd w:val="clear" w:color="auto" w:fill="auto"/>
          </w:tcPr>
          <w:p w:rsidR="00932B96" w:rsidRPr="00727FC6" w:rsidP="00932B96" w14:paraId="371CDE3A" w14:textId="77777777">
            <w:pPr>
              <w:spacing w:before="80" w:after="80"/>
              <w:ind w:left="0"/>
              <w:rPr>
                <w:rFonts w:ascii="Arial" w:hAnsi="Arial" w:cs="Arial"/>
                <w:b/>
                <w:sz w:val="18"/>
                <w:szCs w:val="18"/>
              </w:rPr>
            </w:pPr>
            <w:r w:rsidRPr="00727FC6">
              <w:rPr>
                <w:rFonts w:ascii="Arial" w:hAnsi="Arial" w:cs="Arial"/>
                <w:sz w:val="18"/>
                <w:szCs w:val="18"/>
              </w:rPr>
              <w:t>*f.  Program Income</w:t>
            </w:r>
          </w:p>
        </w:tc>
        <w:tc>
          <w:tcPr>
            <w:tcW w:w="2160" w:type="dxa"/>
            <w:gridSpan w:val="3"/>
            <w:tcBorders>
              <w:top w:val="single" w:sz="12" w:space="0" w:color="auto"/>
              <w:left w:val="nil"/>
              <w:bottom w:val="single" w:sz="12" w:space="0" w:color="auto"/>
              <w:right w:val="nil"/>
            </w:tcBorders>
            <w:shd w:val="clear" w:color="auto" w:fill="auto"/>
          </w:tcPr>
          <w:p w:rsidR="00932B96" w:rsidRPr="00727FC6" w:rsidP="00932B96" w14:paraId="6986333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5C68484E" w14:textId="77777777">
            <w:pPr>
              <w:spacing w:before="120" w:after="80"/>
              <w:ind w:left="0"/>
              <w:rPr>
                <w:rFonts w:ascii="Arial" w:hAnsi="Arial" w:cs="Arial"/>
                <w:b/>
                <w:sz w:val="18"/>
                <w:szCs w:val="18"/>
              </w:rPr>
            </w:pPr>
          </w:p>
        </w:tc>
      </w:tr>
      <w:tr w14:paraId="7E3B63DC" w14:textId="77777777" w:rsidTr="0014328D">
        <w:tblPrEx>
          <w:tblW w:w="10731" w:type="dxa"/>
          <w:tblLayout w:type="fixed"/>
          <w:tblLook w:val="01E0"/>
        </w:tblPrEx>
        <w:trPr>
          <w:trHeight w:hRule="exact" w:val="354"/>
        </w:trPr>
        <w:tc>
          <w:tcPr>
            <w:tcW w:w="1818" w:type="dxa"/>
            <w:tcBorders>
              <w:top w:val="nil"/>
              <w:left w:val="single" w:sz="12" w:space="0" w:color="auto"/>
              <w:bottom w:val="single" w:sz="12" w:space="0" w:color="auto"/>
              <w:right w:val="nil"/>
            </w:tcBorders>
            <w:shd w:val="clear" w:color="auto" w:fill="auto"/>
          </w:tcPr>
          <w:p w:rsidR="00932B96" w:rsidRPr="00727FC6" w:rsidP="00932B96" w14:paraId="5E4AEE6F" w14:textId="77777777">
            <w:pPr>
              <w:spacing w:before="120" w:after="80"/>
              <w:ind w:left="0"/>
              <w:rPr>
                <w:rFonts w:ascii="Arial" w:hAnsi="Arial" w:cs="Arial"/>
                <w:b/>
                <w:sz w:val="18"/>
                <w:szCs w:val="18"/>
              </w:rPr>
            </w:pPr>
            <w:r w:rsidRPr="00727FC6">
              <w:rPr>
                <w:rFonts w:ascii="Arial" w:hAnsi="Arial" w:cs="Arial"/>
                <w:sz w:val="18"/>
                <w:szCs w:val="18"/>
              </w:rPr>
              <w:t>*g.  TOTAL</w:t>
            </w:r>
          </w:p>
        </w:tc>
        <w:tc>
          <w:tcPr>
            <w:tcW w:w="2160" w:type="dxa"/>
            <w:gridSpan w:val="3"/>
            <w:tcBorders>
              <w:top w:val="single" w:sz="12" w:space="0" w:color="auto"/>
              <w:left w:val="nil"/>
              <w:bottom w:val="single" w:sz="12" w:space="0" w:color="auto"/>
              <w:right w:val="nil"/>
            </w:tcBorders>
            <w:shd w:val="clear" w:color="auto" w:fill="auto"/>
          </w:tcPr>
          <w:p w:rsidR="00932B96" w:rsidRPr="00727FC6" w:rsidP="00932B96" w14:paraId="7BAA105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single" w:sz="12" w:space="0" w:color="auto"/>
              <w:right w:val="single" w:sz="12" w:space="0" w:color="auto"/>
            </w:tcBorders>
            <w:shd w:val="clear" w:color="auto" w:fill="auto"/>
          </w:tcPr>
          <w:p w:rsidR="00932B96" w:rsidRPr="00727FC6" w:rsidP="00932B96" w14:paraId="464272D0" w14:textId="77777777">
            <w:pPr>
              <w:spacing w:before="120" w:after="80"/>
              <w:ind w:left="0"/>
              <w:rPr>
                <w:rFonts w:ascii="Arial" w:hAnsi="Arial" w:cs="Arial"/>
                <w:b/>
                <w:sz w:val="18"/>
                <w:szCs w:val="18"/>
              </w:rPr>
            </w:pPr>
          </w:p>
        </w:tc>
      </w:tr>
      <w:tr w14:paraId="31AF7BC5" w14:textId="77777777" w:rsidTr="0014328D">
        <w:tblPrEx>
          <w:tblW w:w="10731" w:type="dxa"/>
          <w:tblLayout w:type="fixed"/>
          <w:tblLook w:val="01E0"/>
        </w:tblPrEx>
        <w:tc>
          <w:tcPr>
            <w:tcW w:w="10731" w:type="dxa"/>
            <w:gridSpan w:val="10"/>
            <w:tcBorders>
              <w:top w:val="single" w:sz="2" w:space="0" w:color="auto"/>
              <w:left w:val="single" w:sz="12" w:space="0" w:color="auto"/>
              <w:bottom w:val="single" w:sz="12" w:space="0" w:color="auto"/>
              <w:right w:val="single" w:sz="12" w:space="0" w:color="auto"/>
            </w:tcBorders>
            <w:shd w:val="clear" w:color="auto" w:fill="auto"/>
          </w:tcPr>
          <w:p w:rsidR="00932B96" w:rsidRPr="00727FC6" w:rsidP="00932B96" w14:paraId="4772E802" w14:textId="77777777">
            <w:pPr>
              <w:spacing w:before="120" w:after="80"/>
              <w:ind w:left="0"/>
              <w:rPr>
                <w:rFonts w:ascii="Arial" w:hAnsi="Arial" w:cs="Arial"/>
                <w:b/>
                <w:sz w:val="18"/>
                <w:szCs w:val="18"/>
              </w:rPr>
            </w:pPr>
            <w:r w:rsidRPr="00727FC6">
              <w:rPr>
                <w:rFonts w:ascii="Arial" w:hAnsi="Arial" w:cs="Arial"/>
                <w:b/>
                <w:sz w:val="18"/>
                <w:szCs w:val="18"/>
              </w:rPr>
              <w:t>*19.  Is Application Subject to Review By State Under Executive Order 12372 Process?</w:t>
            </w:r>
          </w:p>
          <w:p w:rsidR="00932B96" w:rsidRPr="00727FC6" w:rsidP="00932B96" w14:paraId="1E3B5C9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1"/>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a.  This application was made available to the state under the Executive Order 12372 Process for review on </w:t>
            </w:r>
            <w:r w:rsidRPr="00727FC6">
              <w:rPr>
                <w:rFonts w:ascii="Arial" w:hAnsi="Arial" w:cs="Arial"/>
                <w:sz w:val="18"/>
                <w:szCs w:val="18"/>
                <w:u w:val="single"/>
              </w:rPr>
              <w:fldChar w:fldCharType="begin">
                <w:ffData>
                  <w:name w:val="Text52"/>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p>
          <w:p w:rsidR="00932B96" w:rsidRPr="00727FC6" w:rsidP="00932B96" w14:paraId="665BA162"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2"/>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b. Program is subject to E.O. 12372 but has not been selected by the state for review.</w:t>
            </w:r>
          </w:p>
          <w:p w:rsidR="00932B96" w:rsidRPr="00727FC6" w:rsidP="00932B96" w14:paraId="644B23F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3"/>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  Program is not covered by E. O. 12372</w:t>
            </w:r>
          </w:p>
        </w:tc>
      </w:tr>
      <w:tr w14:paraId="03577F57"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342C0185" w14:textId="77777777">
            <w:pPr>
              <w:spacing w:before="120" w:after="80"/>
              <w:ind w:left="0"/>
              <w:rPr>
                <w:rFonts w:ascii="Arial" w:hAnsi="Arial" w:cs="Arial"/>
                <w:b/>
                <w:sz w:val="18"/>
                <w:szCs w:val="18"/>
              </w:rPr>
            </w:pPr>
            <w:r w:rsidRPr="00727FC6">
              <w:rPr>
                <w:rFonts w:ascii="Arial" w:hAnsi="Arial" w:cs="Arial"/>
                <w:b/>
                <w:sz w:val="18"/>
                <w:szCs w:val="18"/>
              </w:rPr>
              <w:t>*20.  Is the Applicant Delinquent On Any Federal Debt?  (If “Yes”, provide explanation.)</w:t>
            </w:r>
          </w:p>
          <w:p w:rsidR="00932B96" w:rsidRPr="00727FC6" w:rsidP="00932B96" w14:paraId="174313B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4"/>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Yes</w:t>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fldChar w:fldCharType="begin">
                <w:ffData>
                  <w:name w:val="Check35"/>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No</w:t>
            </w:r>
            <w:r w:rsidRPr="00727FC6">
              <w:rPr>
                <w:rFonts w:ascii="Arial" w:hAnsi="Arial" w:cs="Arial"/>
                <w:sz w:val="18"/>
                <w:szCs w:val="18"/>
              </w:rPr>
              <w:tab/>
            </w:r>
          </w:p>
        </w:tc>
      </w:tr>
      <w:tr w14:paraId="39EBD5D6"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4EBCE0C1" w14:textId="36626E8F">
            <w:pPr>
              <w:spacing w:before="120" w:after="80"/>
              <w:ind w:left="0"/>
              <w:rPr>
                <w:rFonts w:ascii="Arial" w:hAnsi="Arial" w:cs="Arial"/>
                <w:sz w:val="18"/>
                <w:szCs w:val="18"/>
              </w:rPr>
            </w:pPr>
            <w:r w:rsidRPr="00727FC6">
              <w:rPr>
                <w:rFonts w:ascii="Arial" w:hAnsi="Arial" w:cs="Arial"/>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18, Section 1001)</w:t>
            </w:r>
          </w:p>
          <w:p w:rsidR="00932B96" w:rsidRPr="00727FC6" w:rsidP="00932B96" w14:paraId="3F07362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6"/>
                  <w:enabled/>
                  <w:calcOnExit w:val="0"/>
                  <w:checkBox>
                    <w:sizeAuto/>
                    <w:default w:val="0"/>
                  </w:checkBox>
                </w:ffData>
              </w:fldChar>
            </w:r>
            <w:r w:rsidRPr="00727FC6">
              <w:rPr>
                <w:rFonts w:ascii="Arial" w:hAnsi="Arial" w:cs="Arial"/>
                <w:sz w:val="18"/>
                <w:szCs w:val="18"/>
              </w:rPr>
              <w:instrText xml:space="preserve"> FORMCHECKBOX </w:instrText>
            </w:r>
            <w:r w:rsidR="009A3335">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 I AGREE</w:t>
            </w:r>
          </w:p>
          <w:p w:rsidR="00932B96" w:rsidRPr="00727FC6" w:rsidP="00932B96" w14:paraId="12B4B762" w14:textId="77777777">
            <w:pPr>
              <w:spacing w:before="120" w:after="80"/>
              <w:ind w:left="0"/>
              <w:rPr>
                <w:rFonts w:ascii="Arial" w:hAnsi="Arial" w:cs="Arial"/>
                <w:sz w:val="18"/>
                <w:szCs w:val="18"/>
              </w:rPr>
            </w:pPr>
            <w:r w:rsidRPr="00727FC6">
              <w:rPr>
                <w:rFonts w:ascii="Arial" w:hAnsi="Arial" w:cs="Arial"/>
                <w:sz w:val="18"/>
                <w:szCs w:val="18"/>
              </w:rPr>
              <w:t>** The list of certifications and assurances, or an internet site where you may obtain this list, is contained in the announcement or agency specific instructions</w:t>
            </w:r>
          </w:p>
        </w:tc>
      </w:tr>
      <w:tr w14:paraId="25A52E9B"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777452A" w14:textId="77777777">
            <w:pPr>
              <w:spacing w:before="120" w:after="80"/>
              <w:ind w:left="0"/>
              <w:rPr>
                <w:rFonts w:ascii="Arial" w:hAnsi="Arial" w:cs="Arial"/>
                <w:b/>
                <w:sz w:val="18"/>
                <w:szCs w:val="18"/>
              </w:rPr>
            </w:pPr>
            <w:r w:rsidRPr="00727FC6">
              <w:rPr>
                <w:rFonts w:ascii="Arial" w:hAnsi="Arial" w:cs="Arial"/>
                <w:b/>
                <w:sz w:val="18"/>
                <w:szCs w:val="18"/>
              </w:rPr>
              <w:t>Authorized Representative:</w:t>
            </w:r>
          </w:p>
        </w:tc>
      </w:tr>
      <w:tr w14:paraId="61154381"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4CF9BBB0" w14:textId="77777777">
            <w:pPr>
              <w:spacing w:before="12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Pr>
                <w:rFonts w:ascii="Arial" w:hAnsi="Arial" w:cs="Arial"/>
                <w:sz w:val="18"/>
                <w:szCs w:val="18"/>
                <w:u w:val="single"/>
              </w:rPr>
              <w:fldChar w:fldCharType="begin">
                <w:ffData>
                  <w:name w:val="Text54"/>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Pr>
                <w:rFonts w:ascii="Arial" w:hAnsi="Arial" w:cs="Arial"/>
                <w:sz w:val="18"/>
                <w:szCs w:val="18"/>
                <w:u w:val="single"/>
              </w:rPr>
              <w:fldChar w:fldCharType="begin">
                <w:ffData>
                  <w:name w:val="Text55"/>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t xml:space="preserve">                  </w:t>
            </w:r>
          </w:p>
          <w:p w:rsidR="00932B96" w:rsidRPr="00727FC6" w:rsidP="00932B96" w14:paraId="23A21E70" w14:textId="77777777">
            <w:pPr>
              <w:spacing w:before="12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Pr>
                <w:rFonts w:ascii="Arial" w:hAnsi="Arial" w:cs="Arial"/>
                <w:sz w:val="18"/>
                <w:szCs w:val="18"/>
                <w:u w:val="single"/>
              </w:rPr>
              <w:fldChar w:fldCharType="begin">
                <w:ffData>
                  <w:name w:val="Text56"/>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00932B96" w:rsidRPr="00727FC6" w:rsidP="00932B96" w14:paraId="1D767DD0" w14:textId="77777777">
            <w:pPr>
              <w:spacing w:before="12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Pr>
                <w:rFonts w:ascii="Arial" w:hAnsi="Arial" w:cs="Arial"/>
                <w:sz w:val="18"/>
                <w:szCs w:val="18"/>
                <w:u w:val="single"/>
              </w:rPr>
              <w:fldChar w:fldCharType="begin">
                <w:ffData>
                  <w:name w:val="Text57"/>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00932B96" w:rsidRPr="00727FC6" w:rsidP="00932B96" w14:paraId="65C56735" w14:textId="77777777">
            <w:pPr>
              <w:spacing w:before="12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Pr>
                <w:rFonts w:ascii="Arial" w:hAnsi="Arial" w:cs="Arial"/>
                <w:sz w:val="18"/>
                <w:szCs w:val="18"/>
                <w:u w:val="single"/>
              </w:rPr>
              <w:fldChar w:fldCharType="begin">
                <w:ffData>
                  <w:name w:val="Text58"/>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278FC826"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07CB913F" w14:textId="77777777">
            <w:pPr>
              <w:spacing w:before="120" w:after="80"/>
              <w:ind w:left="0"/>
              <w:rPr>
                <w:rFonts w:ascii="Arial" w:hAnsi="Arial" w:cs="Arial"/>
                <w:sz w:val="18"/>
                <w:szCs w:val="18"/>
              </w:rPr>
            </w:pPr>
            <w:r w:rsidRPr="00727FC6">
              <w:rPr>
                <w:rFonts w:ascii="Arial" w:hAnsi="Arial" w:cs="Arial"/>
                <w:sz w:val="18"/>
                <w:szCs w:val="18"/>
              </w:rPr>
              <w:t xml:space="preserve">*Title:  </w:t>
            </w:r>
            <w:r w:rsidRPr="00727FC6">
              <w:rPr>
                <w:rFonts w:ascii="Arial" w:hAnsi="Arial" w:cs="Arial"/>
                <w:sz w:val="18"/>
                <w:szCs w:val="18"/>
              </w:rPr>
              <w:fldChar w:fldCharType="begin">
                <w:ffData>
                  <w:name w:val="Text5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4D89717A" w14:textId="77777777" w:rsidTr="0014328D">
        <w:tblPrEx>
          <w:tblW w:w="10731" w:type="dxa"/>
          <w:tblLayout w:type="fixed"/>
          <w:tblLook w:val="01E0"/>
        </w:tblPrEx>
        <w:tc>
          <w:tcPr>
            <w:tcW w:w="6045" w:type="dxa"/>
            <w:gridSpan w:val="8"/>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51FE1E5D" w14:textId="77777777">
            <w:pPr>
              <w:spacing w:before="120" w:after="80"/>
              <w:ind w:left="0"/>
              <w:rPr>
                <w:rFonts w:ascii="Arial" w:hAnsi="Arial" w:cs="Arial"/>
                <w:sz w:val="18"/>
                <w:szCs w:val="18"/>
              </w:rPr>
            </w:pPr>
            <w:r w:rsidRPr="00727FC6">
              <w:rPr>
                <w:rFonts w:ascii="Arial" w:hAnsi="Arial" w:cs="Arial"/>
                <w:sz w:val="18"/>
                <w:szCs w:val="18"/>
              </w:rPr>
              <w:t xml:space="preserve">*Telephone Number:  </w:t>
            </w: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4686" w:type="dxa"/>
            <w:gridSpan w:val="2"/>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1CDFB758" w14:textId="77777777">
            <w:pPr>
              <w:spacing w:before="120" w:after="80"/>
              <w:ind w:left="0"/>
              <w:rPr>
                <w:rFonts w:ascii="Arial" w:hAnsi="Arial" w:cs="Arial"/>
                <w:sz w:val="18"/>
                <w:szCs w:val="18"/>
              </w:rPr>
            </w:pPr>
            <w:r w:rsidRPr="00727FC6">
              <w:rPr>
                <w:rFonts w:ascii="Arial" w:hAnsi="Arial" w:cs="Arial"/>
                <w:sz w:val="18"/>
                <w:szCs w:val="18"/>
              </w:rPr>
              <w:t xml:space="preserve">Fax Number:  </w:t>
            </w:r>
            <w:r w:rsidRPr="00727FC6">
              <w:rPr>
                <w:rFonts w:ascii="Arial" w:hAnsi="Arial" w:cs="Arial"/>
                <w:sz w:val="18"/>
                <w:szCs w:val="18"/>
              </w:rPr>
              <w:fldChar w:fldCharType="begin">
                <w:ffData>
                  <w:name w:val="Text6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3C54EE9C"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CD32C3D" w14:textId="77777777">
            <w:pPr>
              <w:spacing w:before="120" w:after="80"/>
              <w:ind w:left="0"/>
              <w:rPr>
                <w:rFonts w:ascii="Arial" w:hAnsi="Arial" w:cs="Arial"/>
                <w:sz w:val="18"/>
                <w:szCs w:val="18"/>
              </w:rPr>
            </w:pPr>
            <w:r w:rsidRPr="00727FC6">
              <w:rPr>
                <w:rFonts w:ascii="Arial" w:hAnsi="Arial" w:cs="Arial"/>
                <w:sz w:val="18"/>
                <w:szCs w:val="18"/>
              </w:rPr>
              <w:t xml:space="preserve">* Email:  </w:t>
            </w:r>
            <w:r w:rsidRPr="00727FC6">
              <w:rPr>
                <w:rFonts w:ascii="Arial" w:hAnsi="Arial" w:cs="Arial"/>
                <w:sz w:val="18"/>
                <w:szCs w:val="18"/>
              </w:rPr>
              <w:fldChar w:fldCharType="begin">
                <w:ffData>
                  <w:name w:val="Text66"/>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7FD67EC7" w14:textId="77777777" w:rsidTr="0014328D">
        <w:tblPrEx>
          <w:tblW w:w="10731" w:type="dxa"/>
          <w:tblLayout w:type="fixed"/>
          <w:tblLook w:val="01E0"/>
        </w:tblPrEx>
        <w:tc>
          <w:tcPr>
            <w:tcW w:w="8268" w:type="dxa"/>
            <w:gridSpan w:val="9"/>
            <w:tcBorders>
              <w:top w:val="single" w:sz="12" w:space="0" w:color="auto"/>
              <w:left w:val="single" w:sz="12" w:space="0" w:color="auto"/>
              <w:bottom w:val="single" w:sz="12" w:space="0" w:color="auto"/>
              <w:right w:val="single" w:sz="12" w:space="0" w:color="auto"/>
            </w:tcBorders>
            <w:shd w:val="clear" w:color="auto" w:fill="auto"/>
          </w:tcPr>
          <w:p w:rsidR="00932B96" w:rsidRPr="00727FC6" w:rsidP="000B66D3" w14:paraId="2152B755" w14:textId="6567B056">
            <w:pPr>
              <w:spacing w:after="0"/>
              <w:ind w:left="0"/>
              <w:rPr>
                <w:rFonts w:ascii="Arial" w:hAnsi="Arial" w:cs="Arial"/>
                <w:sz w:val="18"/>
                <w:szCs w:val="18"/>
              </w:rPr>
            </w:pPr>
            <w:r w:rsidRPr="00727FC6">
              <w:rPr>
                <w:rFonts w:ascii="Arial" w:hAnsi="Arial" w:cs="Arial"/>
                <w:sz w:val="18"/>
                <w:szCs w:val="18"/>
              </w:rPr>
              <w:t>*Signature of</w:t>
            </w:r>
            <w:r w:rsidRPr="00727FC6" w:rsidR="006F6D23">
              <w:rPr>
                <w:rFonts w:ascii="Arial" w:hAnsi="Arial" w:cs="Arial"/>
                <w:sz w:val="18"/>
                <w:szCs w:val="18"/>
              </w:rPr>
              <w:t xml:space="preserve"> </w:t>
            </w:r>
            <w:r w:rsidRPr="00727FC6">
              <w:rPr>
                <w:rFonts w:ascii="Arial" w:hAnsi="Arial" w:cs="Arial"/>
                <w:sz w:val="18"/>
                <w:szCs w:val="18"/>
              </w:rPr>
              <w:t>Authorized</w:t>
            </w:r>
            <w:r w:rsidRPr="00727FC6" w:rsidR="00E1367C">
              <w:rPr>
                <w:rFonts w:ascii="Arial" w:hAnsi="Arial" w:cs="Arial"/>
                <w:sz w:val="18"/>
                <w:szCs w:val="18"/>
              </w:rPr>
              <w:t xml:space="preserve"> </w:t>
            </w:r>
            <w:r w:rsidRPr="00727FC6">
              <w:rPr>
                <w:rFonts w:ascii="Arial" w:hAnsi="Arial" w:cs="Arial"/>
                <w:sz w:val="18"/>
                <w:szCs w:val="18"/>
              </w:rPr>
              <w:t xml:space="preserve">Representative:  </w:t>
            </w:r>
          </w:p>
        </w:tc>
        <w:tc>
          <w:tcPr>
            <w:tcW w:w="2463" w:type="dxa"/>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7D4FF77D" w14:textId="77777777">
            <w:pPr>
              <w:spacing w:before="120" w:after="80"/>
              <w:ind w:left="72"/>
              <w:rPr>
                <w:rFonts w:ascii="Arial" w:hAnsi="Arial" w:cs="Arial"/>
                <w:sz w:val="18"/>
                <w:szCs w:val="18"/>
              </w:rPr>
            </w:pPr>
            <w:r w:rsidRPr="00727FC6">
              <w:rPr>
                <w:rFonts w:ascii="Arial" w:hAnsi="Arial" w:cs="Arial"/>
                <w:sz w:val="18"/>
                <w:szCs w:val="18"/>
              </w:rPr>
              <w:t xml:space="preserve">*Date Signed:  </w:t>
            </w:r>
            <w:r w:rsidRPr="00727FC6">
              <w:rPr>
                <w:rFonts w:ascii="Arial" w:hAnsi="Arial" w:cs="Arial"/>
                <w:sz w:val="18"/>
                <w:szCs w:val="18"/>
              </w:rPr>
              <w:tab/>
            </w:r>
          </w:p>
        </w:tc>
      </w:tr>
      <w:tr w14:paraId="36B53ECF" w14:textId="77777777" w:rsidTr="0014328D">
        <w:tblPrEx>
          <w:tblW w:w="10731" w:type="dxa"/>
          <w:tblLayout w:type="fixed"/>
          <w:tblLook w:val="01E0"/>
        </w:tblPrEx>
        <w:trPr>
          <w:trHeight w:val="609"/>
        </w:trPr>
        <w:tc>
          <w:tcPr>
            <w:tcW w:w="4908" w:type="dxa"/>
            <w:gridSpan w:val="5"/>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0EE7AD4E" w14:textId="6AC9A9BA">
            <w:pPr>
              <w:spacing w:before="120" w:after="80"/>
              <w:ind w:left="0"/>
              <w:rPr>
                <w:rFonts w:ascii="Arial" w:hAnsi="Arial" w:cs="Arial"/>
                <w:sz w:val="18"/>
                <w:szCs w:val="18"/>
              </w:rPr>
            </w:pPr>
          </w:p>
        </w:tc>
        <w:tc>
          <w:tcPr>
            <w:tcW w:w="3360" w:type="dxa"/>
            <w:gridSpan w:val="4"/>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63066CFC" w14:textId="7E9780AC">
            <w:pPr>
              <w:spacing w:before="120" w:after="80"/>
              <w:ind w:left="0"/>
              <w:rPr>
                <w:rFonts w:ascii="Arial" w:hAnsi="Arial" w:cs="Arial"/>
                <w:sz w:val="18"/>
                <w:szCs w:val="18"/>
              </w:rPr>
            </w:pPr>
          </w:p>
        </w:tc>
        <w:tc>
          <w:tcPr>
            <w:tcW w:w="2463" w:type="dxa"/>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122BD5C9" w14:textId="41201A95">
            <w:pPr>
              <w:spacing w:before="120" w:after="80"/>
              <w:ind w:left="72"/>
              <w:rPr>
                <w:rFonts w:ascii="Arial" w:hAnsi="Arial" w:cs="Arial"/>
                <w:sz w:val="18"/>
                <w:szCs w:val="18"/>
              </w:rPr>
            </w:pPr>
          </w:p>
        </w:tc>
      </w:tr>
      <w:tr w14:paraId="4FA2C3B3" w14:textId="77777777" w:rsidTr="0014328D">
        <w:tblPrEx>
          <w:tblW w:w="10731" w:type="dxa"/>
          <w:tblLayout w:type="fixed"/>
          <w:tblLook w:val="01E0"/>
        </w:tblPrEx>
        <w:trPr>
          <w:trHeight w:val="789"/>
        </w:trPr>
        <w:tc>
          <w:tcPr>
            <w:tcW w:w="8268" w:type="dxa"/>
            <w:gridSpan w:val="9"/>
            <w:tcBorders>
              <w:top w:val="single" w:sz="12" w:space="0" w:color="auto"/>
              <w:left w:val="single" w:sz="12" w:space="0" w:color="auto"/>
              <w:bottom w:val="single" w:sz="12" w:space="0" w:color="auto"/>
              <w:right w:val="single" w:sz="12" w:space="0" w:color="auto"/>
            </w:tcBorders>
            <w:shd w:val="clear" w:color="auto" w:fill="auto"/>
          </w:tcPr>
          <w:p w:rsidR="00932B96" w:rsidRPr="00727FC6" w:rsidP="000B66D3" w14:paraId="62376D47" w14:textId="01260528">
            <w:pPr>
              <w:spacing w:before="120" w:after="80"/>
              <w:ind w:left="0"/>
              <w:rPr>
                <w:rFonts w:ascii="Arial" w:hAnsi="Arial" w:cs="Arial"/>
                <w:sz w:val="18"/>
                <w:szCs w:val="18"/>
              </w:rPr>
            </w:pPr>
          </w:p>
        </w:tc>
        <w:tc>
          <w:tcPr>
            <w:tcW w:w="2463" w:type="dxa"/>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03683415" w14:textId="5613E483">
            <w:pPr>
              <w:spacing w:before="120" w:after="80"/>
              <w:ind w:left="72"/>
              <w:rPr>
                <w:rFonts w:ascii="Arial" w:hAnsi="Arial" w:cs="Arial"/>
                <w:sz w:val="18"/>
                <w:szCs w:val="18"/>
              </w:rPr>
            </w:pPr>
          </w:p>
        </w:tc>
      </w:tr>
    </w:tbl>
    <w:p w:rsidR="006154A1" w:rsidRPr="00727FC6" w:rsidP="006154A1" w14:paraId="323A7B1A" w14:textId="77777777">
      <w:pPr>
        <w:spacing w:after="0"/>
        <w:ind w:left="0"/>
        <w:jc w:val="center"/>
        <w:rPr>
          <w:rFonts w:ascii="Arial" w:hAnsi="Arial" w:cs="Arial"/>
          <w:b/>
          <w:szCs w:val="20"/>
        </w:rPr>
      </w:pPr>
    </w:p>
    <w:p w:rsidR="006154A1" w:rsidRPr="00727FC6" w:rsidP="006154A1" w14:paraId="6065DAC4" w14:textId="77777777">
      <w:pPr>
        <w:spacing w:after="0"/>
        <w:ind w:left="0"/>
        <w:jc w:val="center"/>
        <w:rPr>
          <w:rFonts w:ascii="Arial" w:hAnsi="Arial" w:cs="Arial"/>
          <w:b/>
          <w:szCs w:val="20"/>
        </w:rPr>
      </w:pPr>
      <w:r w:rsidRPr="00727FC6">
        <w:rPr>
          <w:rFonts w:ascii="Arial" w:hAnsi="Arial" w:cs="Arial"/>
          <w:b/>
          <w:szCs w:val="20"/>
        </w:rPr>
        <w:t>INSTRUCTIONS FOR THE SF-424</w:t>
      </w:r>
    </w:p>
    <w:p w:rsidR="006154A1" w:rsidRPr="00727FC6" w:rsidP="006154A1" w14:paraId="3E867D7A" w14:textId="77777777">
      <w:pPr>
        <w:spacing w:after="0"/>
        <w:ind w:left="0"/>
        <w:jc w:val="center"/>
        <w:rPr>
          <w:rFonts w:ascii="Arial" w:hAnsi="Arial" w:cs="Arial"/>
          <w:sz w:val="16"/>
          <w:szCs w:val="16"/>
        </w:rPr>
      </w:pPr>
      <w:r w:rsidRPr="00727FC6">
        <w:rPr>
          <w:rFonts w:ascii="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721"/>
        <w:gridCol w:w="2691"/>
        <w:gridCol w:w="541"/>
        <w:gridCol w:w="4570"/>
      </w:tblGrid>
      <w:tr w14:paraId="15276D40" w14:textId="77777777" w:rsidTr="0082348A">
        <w:tblPrEx>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9"/>
          <w:jc w:val="center"/>
        </w:trPr>
        <w:tc>
          <w:tcPr>
            <w:tcW w:w="541" w:type="dxa"/>
          </w:tcPr>
          <w:p w:rsidR="006154A1" w:rsidRPr="00727FC6" w:rsidP="006154A1" w14:paraId="488876DB" w14:textId="77777777">
            <w:pPr>
              <w:autoSpaceDE w:val="0"/>
              <w:autoSpaceDN w:val="0"/>
              <w:adjustRightInd w:val="0"/>
              <w:spacing w:after="0"/>
              <w:ind w:left="0"/>
              <w:jc w:val="center"/>
              <w:rPr>
                <w:rFonts w:ascii="Arial" w:hAnsi="Arial" w:cs="Arial"/>
                <w:sz w:val="16"/>
                <w:szCs w:val="16"/>
              </w:rPr>
            </w:pPr>
            <w:r w:rsidRPr="00727FC6">
              <w:rPr>
                <w:rFonts w:ascii="Arial" w:hAnsi="Arial" w:cs="Arial"/>
                <w:sz w:val="16"/>
                <w:szCs w:val="16"/>
              </w:rPr>
              <w:t>Item</w:t>
            </w:r>
          </w:p>
        </w:tc>
        <w:tc>
          <w:tcPr>
            <w:tcW w:w="5412" w:type="dxa"/>
            <w:gridSpan w:val="2"/>
          </w:tcPr>
          <w:p w:rsidR="006154A1" w:rsidRPr="00727FC6" w:rsidP="006154A1" w14:paraId="3644789D"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c>
          <w:tcPr>
            <w:tcW w:w="541" w:type="dxa"/>
          </w:tcPr>
          <w:p w:rsidR="006154A1" w:rsidRPr="00727FC6" w:rsidP="006154A1" w14:paraId="7BD3FCB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Item</w:t>
            </w:r>
          </w:p>
        </w:tc>
        <w:tc>
          <w:tcPr>
            <w:tcW w:w="4570" w:type="dxa"/>
          </w:tcPr>
          <w:p w:rsidR="006154A1" w:rsidRPr="00727FC6" w:rsidP="006154A1" w14:paraId="0E921474"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r>
      <w:tr w14:paraId="286B7FB2" w14:textId="77777777" w:rsidTr="0082348A">
        <w:tblPrEx>
          <w:tblW w:w="11064" w:type="dxa"/>
          <w:jc w:val="center"/>
          <w:tblLayout w:type="fixed"/>
          <w:tblLook w:val="0000"/>
        </w:tblPrEx>
        <w:trPr>
          <w:cantSplit/>
          <w:trHeight w:val="780"/>
          <w:jc w:val="center"/>
        </w:trPr>
        <w:tc>
          <w:tcPr>
            <w:tcW w:w="541" w:type="dxa"/>
            <w:vMerge w:val="restart"/>
          </w:tcPr>
          <w:p w:rsidR="006154A1" w:rsidRPr="00727FC6" w:rsidP="006154A1" w14:paraId="2496F23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w:t>
            </w:r>
          </w:p>
        </w:tc>
        <w:tc>
          <w:tcPr>
            <w:tcW w:w="5412" w:type="dxa"/>
            <w:gridSpan w:val="2"/>
            <w:vMerge w:val="restart"/>
          </w:tcPr>
          <w:p w:rsidR="006154A1" w:rsidRPr="00727FC6" w:rsidP="006154A1" w14:paraId="4DD5EF4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Type of Submission: </w:t>
            </w:r>
            <w:r w:rsidRPr="00727FC6">
              <w:rPr>
                <w:rFonts w:ascii="Arial" w:hAnsi="Arial" w:cs="Arial"/>
                <w:sz w:val="16"/>
                <w:szCs w:val="16"/>
              </w:rPr>
              <w:t>(Required): Select one type of submission in accordance with agency instructions.</w:t>
            </w:r>
          </w:p>
          <w:p w:rsidR="006154A1" w:rsidRPr="00727FC6" w:rsidP="00AE52F4" w14:paraId="234980D0" w14:textId="77777777">
            <w:pPr>
              <w:numPr>
                <w:ilvl w:val="0"/>
                <w:numId w:val="9"/>
              </w:numPr>
              <w:spacing w:after="0"/>
              <w:rPr>
                <w:rFonts w:ascii="Arial" w:hAnsi="Arial" w:cs="Arial"/>
                <w:sz w:val="16"/>
                <w:szCs w:val="16"/>
              </w:rPr>
            </w:pPr>
            <w:r w:rsidRPr="00727FC6">
              <w:rPr>
                <w:rFonts w:ascii="Arial" w:hAnsi="Arial" w:cs="Arial"/>
                <w:sz w:val="16"/>
                <w:szCs w:val="16"/>
              </w:rPr>
              <w:t>Pre-application</w:t>
            </w:r>
          </w:p>
          <w:p w:rsidR="006154A1" w:rsidRPr="00727FC6" w:rsidP="00AE52F4" w14:paraId="55DF755E" w14:textId="77777777">
            <w:pPr>
              <w:numPr>
                <w:ilvl w:val="0"/>
                <w:numId w:val="9"/>
              </w:numPr>
              <w:spacing w:after="0"/>
              <w:rPr>
                <w:rFonts w:ascii="Arial" w:hAnsi="Arial" w:cs="Arial"/>
                <w:b/>
                <w:bCs/>
                <w:sz w:val="16"/>
                <w:szCs w:val="16"/>
              </w:rPr>
            </w:pPr>
            <w:r w:rsidRPr="00727FC6">
              <w:rPr>
                <w:rFonts w:ascii="Arial" w:hAnsi="Arial" w:cs="Arial"/>
                <w:sz w:val="16"/>
                <w:szCs w:val="16"/>
              </w:rPr>
              <w:t>Application</w:t>
            </w:r>
          </w:p>
          <w:p w:rsidR="006154A1" w:rsidRPr="00727FC6" w:rsidP="00AE52F4" w14:paraId="78A66DC3" w14:textId="77777777">
            <w:pPr>
              <w:numPr>
                <w:ilvl w:val="0"/>
                <w:numId w:val="9"/>
              </w:numPr>
              <w:spacing w:after="0"/>
              <w:rPr>
                <w:rFonts w:ascii="Arial" w:hAnsi="Arial" w:cs="Arial"/>
                <w:b/>
                <w:bCs/>
                <w:sz w:val="16"/>
                <w:szCs w:val="16"/>
              </w:rPr>
            </w:pPr>
            <w:r w:rsidRPr="00727FC6">
              <w:rPr>
                <w:rFonts w:ascii="Arial" w:hAnsi="Arial" w:cs="Arial"/>
                <w:sz w:val="16"/>
                <w:szCs w:val="16"/>
              </w:rPr>
              <w:t>Changed/Corrected Application</w:t>
            </w:r>
            <w:r w:rsidRPr="00727FC6">
              <w:rPr>
                <w:rFonts w:ascii="Arial" w:hAnsi="Arial" w:cs="Arial"/>
                <w:b/>
                <w:bCs/>
                <w:sz w:val="16"/>
                <w:szCs w:val="16"/>
              </w:rPr>
              <w:t xml:space="preserve"> </w:t>
            </w:r>
            <w:r w:rsidRPr="00727FC6">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1" w:type="dxa"/>
          </w:tcPr>
          <w:p w:rsidR="006154A1" w:rsidRPr="00727FC6" w:rsidP="006154A1" w14:paraId="23CDD12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10.</w:t>
            </w:r>
          </w:p>
        </w:tc>
        <w:tc>
          <w:tcPr>
            <w:tcW w:w="4570" w:type="dxa"/>
          </w:tcPr>
          <w:p w:rsidR="006154A1" w:rsidRPr="00727FC6" w:rsidP="006154A1" w14:paraId="29DD434C"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Name Of Federal Agency</w:t>
            </w:r>
            <w:r w:rsidRPr="00727FC6">
              <w:rPr>
                <w:rFonts w:ascii="Arial" w:hAnsi="Arial" w:cs="Arial"/>
                <w:b/>
                <w:sz w:val="16"/>
                <w:szCs w:val="16"/>
              </w:rPr>
              <w:t>:</w:t>
            </w:r>
            <w:r w:rsidRPr="00727FC6">
              <w:rPr>
                <w:rFonts w:ascii="Arial" w:hAnsi="Arial" w:cs="Arial"/>
                <w:sz w:val="16"/>
                <w:szCs w:val="16"/>
              </w:rPr>
              <w:t xml:space="preserve"> (Required) Enter the name of the Federal agency from which assistance is being requested with this application. </w:t>
            </w:r>
          </w:p>
        </w:tc>
      </w:tr>
      <w:tr w14:paraId="1D3D0CB2" w14:textId="77777777" w:rsidTr="0082348A">
        <w:tblPrEx>
          <w:tblW w:w="11064" w:type="dxa"/>
          <w:jc w:val="center"/>
          <w:tblLayout w:type="fixed"/>
          <w:tblLook w:val="0000"/>
        </w:tblPrEx>
        <w:trPr>
          <w:cantSplit/>
          <w:trHeight w:val="441"/>
          <w:jc w:val="center"/>
        </w:trPr>
        <w:tc>
          <w:tcPr>
            <w:tcW w:w="541" w:type="dxa"/>
            <w:vMerge/>
          </w:tcPr>
          <w:p w:rsidR="006154A1" w:rsidRPr="00727FC6" w:rsidP="006154A1" w14:paraId="3F0E9546"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2D816E74" w14:textId="77777777">
            <w:pPr>
              <w:autoSpaceDE w:val="0"/>
              <w:autoSpaceDN w:val="0"/>
              <w:adjustRightInd w:val="0"/>
              <w:spacing w:after="0"/>
              <w:ind w:left="0"/>
              <w:rPr>
                <w:rFonts w:ascii="Arial" w:hAnsi="Arial" w:cs="Arial"/>
                <w:b/>
                <w:bCs/>
                <w:sz w:val="16"/>
                <w:szCs w:val="16"/>
              </w:rPr>
            </w:pPr>
          </w:p>
        </w:tc>
        <w:tc>
          <w:tcPr>
            <w:tcW w:w="541" w:type="dxa"/>
            <w:vMerge w:val="restart"/>
          </w:tcPr>
          <w:p w:rsidR="006154A1" w:rsidRPr="00727FC6" w:rsidP="006154A1" w14:paraId="597731AE"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11.</w:t>
            </w:r>
          </w:p>
        </w:tc>
        <w:tc>
          <w:tcPr>
            <w:tcW w:w="4570" w:type="dxa"/>
            <w:vMerge w:val="restart"/>
          </w:tcPr>
          <w:p w:rsidR="006154A1" w:rsidRPr="00727FC6" w:rsidP="006154A1" w14:paraId="4CB9BC5F"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Catalog Of Federal Domestic Assistance Number/Title: </w:t>
            </w:r>
            <w:r w:rsidRPr="00727FC6">
              <w:rPr>
                <w:rFonts w:ascii="Arial" w:hAnsi="Arial" w:cs="Arial"/>
                <w:sz w:val="16"/>
                <w:szCs w:val="16"/>
              </w:rPr>
              <w:t xml:space="preserve">Enter the Catalog of Federal Domestic Assistance number and title of the program under which assistance is requested, as found in the program announcement, if applicable. </w:t>
            </w:r>
          </w:p>
          <w:p w:rsidR="006154A1" w:rsidRPr="00727FC6" w:rsidP="006154A1" w14:paraId="0C7C7264" w14:textId="77777777">
            <w:pPr>
              <w:autoSpaceDE w:val="0"/>
              <w:autoSpaceDN w:val="0"/>
              <w:adjustRightInd w:val="0"/>
              <w:spacing w:after="0"/>
              <w:ind w:left="0"/>
              <w:rPr>
                <w:rFonts w:ascii="Arial" w:hAnsi="Arial" w:cs="Arial"/>
                <w:sz w:val="16"/>
                <w:szCs w:val="16"/>
              </w:rPr>
            </w:pPr>
          </w:p>
        </w:tc>
      </w:tr>
      <w:tr w14:paraId="27FC6417" w14:textId="77777777" w:rsidTr="0082348A">
        <w:tblPrEx>
          <w:tblW w:w="11064" w:type="dxa"/>
          <w:jc w:val="center"/>
          <w:tblLayout w:type="fixed"/>
          <w:tblLook w:val="0000"/>
        </w:tblPrEx>
        <w:trPr>
          <w:cantSplit/>
          <w:trHeight w:val="561"/>
          <w:jc w:val="center"/>
        </w:trPr>
        <w:tc>
          <w:tcPr>
            <w:tcW w:w="541" w:type="dxa"/>
            <w:vMerge/>
          </w:tcPr>
          <w:p w:rsidR="006154A1" w:rsidRPr="00727FC6" w:rsidP="006154A1" w14:paraId="4A1CBC24"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4B6A82C0" w14:textId="77777777">
            <w:pPr>
              <w:autoSpaceDE w:val="0"/>
              <w:autoSpaceDN w:val="0"/>
              <w:adjustRightInd w:val="0"/>
              <w:spacing w:after="0"/>
              <w:ind w:left="0"/>
              <w:rPr>
                <w:rFonts w:ascii="Arial" w:hAnsi="Arial" w:cs="Arial"/>
                <w:b/>
                <w:bCs/>
                <w:sz w:val="16"/>
                <w:szCs w:val="16"/>
              </w:rPr>
            </w:pPr>
          </w:p>
        </w:tc>
        <w:tc>
          <w:tcPr>
            <w:tcW w:w="541" w:type="dxa"/>
            <w:vMerge/>
          </w:tcPr>
          <w:p w:rsidR="006154A1" w:rsidRPr="00727FC6" w:rsidP="006154A1" w14:paraId="5026D924"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7D65084D" w14:textId="77777777">
            <w:pPr>
              <w:autoSpaceDE w:val="0"/>
              <w:autoSpaceDN w:val="0"/>
              <w:adjustRightInd w:val="0"/>
              <w:spacing w:after="0"/>
              <w:ind w:left="0"/>
              <w:rPr>
                <w:rFonts w:ascii="Arial" w:hAnsi="Arial" w:cs="Arial"/>
                <w:b/>
                <w:bCs/>
                <w:sz w:val="16"/>
                <w:szCs w:val="16"/>
              </w:rPr>
            </w:pPr>
          </w:p>
        </w:tc>
      </w:tr>
      <w:tr w14:paraId="02147C38" w14:textId="77777777" w:rsidTr="0082348A">
        <w:tblPrEx>
          <w:tblW w:w="11064" w:type="dxa"/>
          <w:jc w:val="center"/>
          <w:tblLayout w:type="fixed"/>
          <w:tblLook w:val="0000"/>
        </w:tblPrEx>
        <w:trPr>
          <w:cantSplit/>
          <w:trHeight w:hRule="exact" w:val="966"/>
          <w:jc w:val="center"/>
        </w:trPr>
        <w:tc>
          <w:tcPr>
            <w:tcW w:w="541" w:type="dxa"/>
            <w:vMerge w:val="restart"/>
          </w:tcPr>
          <w:p w:rsidR="006154A1" w:rsidRPr="00727FC6" w:rsidP="006154A1" w14:paraId="18989269"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2.</w:t>
            </w:r>
          </w:p>
        </w:tc>
        <w:tc>
          <w:tcPr>
            <w:tcW w:w="5412" w:type="dxa"/>
            <w:gridSpan w:val="2"/>
            <w:vMerge w:val="restart"/>
          </w:tcPr>
          <w:p w:rsidR="006154A1" w:rsidRPr="00727FC6" w:rsidP="006154A1" w14:paraId="303587A2" w14:textId="77777777">
            <w:pPr>
              <w:ind w:left="0" w:right="720"/>
              <w:rPr>
                <w:rFonts w:ascii="Arial" w:hAnsi="Arial" w:cs="Arial"/>
                <w:b/>
                <w:sz w:val="16"/>
                <w:szCs w:val="16"/>
              </w:rPr>
            </w:pPr>
            <w:r w:rsidRPr="00727FC6">
              <w:rPr>
                <w:rFonts w:ascii="Arial" w:hAnsi="Arial" w:cs="Arial"/>
                <w:b/>
                <w:bCs/>
                <w:sz w:val="16"/>
                <w:szCs w:val="16"/>
              </w:rPr>
              <w:t>Type of Application</w:t>
            </w:r>
            <w:r w:rsidRPr="00727FC6">
              <w:rPr>
                <w:rFonts w:ascii="Arial" w:hAnsi="Arial" w:cs="Arial"/>
                <w:b/>
                <w:sz w:val="16"/>
                <w:szCs w:val="16"/>
              </w:rPr>
              <w:t>:</w:t>
            </w:r>
            <w:r w:rsidRPr="00727FC6">
              <w:rPr>
                <w:rFonts w:ascii="Arial" w:hAnsi="Arial" w:cs="Arial"/>
                <w:sz w:val="16"/>
                <w:szCs w:val="16"/>
              </w:rPr>
              <w:t xml:space="preserve"> (Required) Select one type of application in accordance with agency instructions.</w:t>
            </w:r>
          </w:p>
          <w:p w:rsidR="006154A1" w:rsidRPr="00727FC6" w:rsidP="00AE52F4" w14:paraId="10A12241" w14:textId="77777777">
            <w:pPr>
              <w:numPr>
                <w:ilvl w:val="0"/>
                <w:numId w:val="8"/>
              </w:numPr>
              <w:spacing w:after="0"/>
              <w:rPr>
                <w:rFonts w:ascii="Arial" w:hAnsi="Arial" w:cs="Arial"/>
                <w:b/>
                <w:sz w:val="16"/>
                <w:szCs w:val="16"/>
              </w:rPr>
            </w:pPr>
            <w:r w:rsidRPr="00727FC6">
              <w:rPr>
                <w:rFonts w:ascii="Arial" w:hAnsi="Arial" w:cs="Arial"/>
                <w:sz w:val="16"/>
                <w:szCs w:val="16"/>
              </w:rPr>
              <w:t>New – An application that is being submitted to an agency for the first time.</w:t>
            </w:r>
          </w:p>
          <w:p w:rsidR="006154A1" w:rsidRPr="00727FC6" w:rsidP="00AE52F4" w14:paraId="10ABC745" w14:textId="77777777">
            <w:pPr>
              <w:numPr>
                <w:ilvl w:val="0"/>
                <w:numId w:val="8"/>
              </w:numPr>
              <w:spacing w:after="0"/>
              <w:rPr>
                <w:rFonts w:ascii="Arial" w:hAnsi="Arial" w:cs="Arial"/>
                <w:b/>
                <w:sz w:val="16"/>
                <w:szCs w:val="16"/>
              </w:rPr>
            </w:pPr>
            <w:r w:rsidRPr="00727FC6">
              <w:rPr>
                <w:rFonts w:ascii="Arial" w:hAnsi="Arial" w:cs="Arial"/>
                <w:sz w:val="16"/>
                <w:szCs w:val="16"/>
              </w:rPr>
              <w:t>Continuation - An extension for an additional funding/budget period for a project with a projected completion date. This can include renewals.</w:t>
            </w:r>
          </w:p>
          <w:p w:rsidR="006154A1" w:rsidRPr="00727FC6" w:rsidP="00AE52F4" w14:paraId="290869A0" w14:textId="77777777">
            <w:pPr>
              <w:numPr>
                <w:ilvl w:val="0"/>
                <w:numId w:val="5"/>
              </w:numPr>
              <w:autoSpaceDE w:val="0"/>
              <w:autoSpaceDN w:val="0"/>
              <w:adjustRightInd w:val="0"/>
              <w:spacing w:after="0"/>
              <w:rPr>
                <w:rFonts w:ascii="Arial" w:hAnsi="Arial" w:cs="Arial"/>
                <w:sz w:val="16"/>
                <w:szCs w:val="16"/>
              </w:rPr>
            </w:pPr>
            <w:r w:rsidRPr="00727FC6">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6154A1" w:rsidRPr="00727FC6" w:rsidP="006154A1" w14:paraId="42C8E482" w14:textId="77777777">
            <w:pPr>
              <w:spacing w:after="0"/>
              <w:ind w:left="0"/>
              <w:rPr>
                <w:rFonts w:ascii="Arial" w:hAnsi="Arial" w:cs="Arial"/>
                <w:sz w:val="16"/>
                <w:szCs w:val="16"/>
              </w:rPr>
            </w:pPr>
            <w:r w:rsidRPr="00727FC6">
              <w:rPr>
                <w:rFonts w:ascii="Arial" w:hAnsi="Arial" w:cs="Arial"/>
                <w:sz w:val="16"/>
                <w:szCs w:val="16"/>
              </w:rPr>
              <w:t xml:space="preserve">        A. Increase Award            B. Decrease Award</w:t>
            </w:r>
          </w:p>
          <w:p w:rsidR="006154A1" w:rsidRPr="00727FC6" w:rsidP="006154A1" w14:paraId="2FF330B6" w14:textId="77777777">
            <w:pPr>
              <w:spacing w:after="0"/>
              <w:ind w:left="0"/>
              <w:rPr>
                <w:rFonts w:ascii="Arial" w:hAnsi="Arial" w:cs="Arial"/>
                <w:sz w:val="16"/>
                <w:szCs w:val="16"/>
              </w:rPr>
            </w:pPr>
            <w:r w:rsidRPr="00727FC6">
              <w:rPr>
                <w:rFonts w:ascii="Arial" w:hAnsi="Arial" w:cs="Arial"/>
                <w:sz w:val="16"/>
                <w:szCs w:val="16"/>
              </w:rPr>
              <w:t xml:space="preserve">        C. Increase Duration        D. Decrease Duration</w:t>
            </w:r>
          </w:p>
          <w:p w:rsidR="006154A1" w:rsidRPr="00727FC6" w:rsidP="006154A1" w14:paraId="1FA075A9" w14:textId="77777777">
            <w:pPr>
              <w:spacing w:after="0"/>
              <w:ind w:left="0"/>
              <w:rPr>
                <w:rFonts w:ascii="Arial" w:hAnsi="Arial" w:cs="Arial"/>
                <w:b/>
                <w:bCs/>
                <w:sz w:val="16"/>
                <w:szCs w:val="16"/>
              </w:rPr>
            </w:pPr>
            <w:r w:rsidRPr="00727FC6">
              <w:rPr>
                <w:rFonts w:ascii="Arial" w:hAnsi="Arial" w:cs="Arial"/>
                <w:sz w:val="16"/>
                <w:szCs w:val="16"/>
              </w:rPr>
              <w:t xml:space="preserve">        E. Other (Specify)</w:t>
            </w:r>
          </w:p>
        </w:tc>
        <w:tc>
          <w:tcPr>
            <w:tcW w:w="541" w:type="dxa"/>
          </w:tcPr>
          <w:p w:rsidR="006154A1" w:rsidRPr="00727FC6" w:rsidP="006154A1" w14:paraId="69CE891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12.</w:t>
            </w:r>
          </w:p>
        </w:tc>
        <w:tc>
          <w:tcPr>
            <w:tcW w:w="4570" w:type="dxa"/>
          </w:tcPr>
          <w:p w:rsidR="006154A1" w:rsidRPr="00727FC6" w:rsidP="006154A1" w14:paraId="336D459E"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Funding Opportunity Number/Title: </w:t>
            </w:r>
            <w:r w:rsidRPr="00727FC6">
              <w:rPr>
                <w:rFonts w:ascii="Arial" w:hAnsi="Arial" w:cs="Arial"/>
                <w:sz w:val="16"/>
                <w:szCs w:val="16"/>
              </w:rPr>
              <w:t>(Required)</w:t>
            </w:r>
            <w:r w:rsidRPr="00727FC6">
              <w:rPr>
                <w:rFonts w:ascii="Arial" w:hAnsi="Arial" w:cs="Arial"/>
                <w:b/>
                <w:bCs/>
                <w:sz w:val="16"/>
                <w:szCs w:val="16"/>
              </w:rPr>
              <w:t xml:space="preserve"> </w:t>
            </w:r>
            <w:r w:rsidRPr="00727FC6">
              <w:rPr>
                <w:rFonts w:ascii="Arial" w:hAnsi="Arial" w:cs="Arial"/>
                <w:sz w:val="16"/>
                <w:szCs w:val="16"/>
              </w:rPr>
              <w:t>Enter the Funding Opportunity Number and title of the opportunity under which assistance is requested, as found in the program announcement.</w:t>
            </w:r>
          </w:p>
        </w:tc>
      </w:tr>
      <w:tr w14:paraId="59BAEEE7" w14:textId="77777777" w:rsidTr="0082348A">
        <w:tblPrEx>
          <w:tblW w:w="11064" w:type="dxa"/>
          <w:jc w:val="center"/>
          <w:tblLayout w:type="fixed"/>
          <w:tblLook w:val="0000"/>
        </w:tblPrEx>
        <w:trPr>
          <w:cantSplit/>
          <w:trHeight w:val="73"/>
          <w:jc w:val="center"/>
        </w:trPr>
        <w:tc>
          <w:tcPr>
            <w:tcW w:w="541" w:type="dxa"/>
            <w:vMerge/>
          </w:tcPr>
          <w:p w:rsidR="006154A1" w:rsidRPr="00727FC6" w:rsidP="006154A1" w14:paraId="66EE1E33"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58096AA9" w14:textId="77777777">
            <w:pPr>
              <w:ind w:left="0" w:right="720"/>
              <w:rPr>
                <w:rFonts w:ascii="Arial" w:hAnsi="Arial" w:cs="Arial"/>
                <w:b/>
                <w:bCs/>
                <w:sz w:val="16"/>
                <w:szCs w:val="16"/>
              </w:rPr>
            </w:pPr>
          </w:p>
        </w:tc>
        <w:tc>
          <w:tcPr>
            <w:tcW w:w="541" w:type="dxa"/>
          </w:tcPr>
          <w:p w:rsidR="006154A1" w:rsidRPr="00727FC6" w:rsidP="006154A1" w14:paraId="7C4DC7F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13.</w:t>
            </w:r>
          </w:p>
        </w:tc>
        <w:tc>
          <w:tcPr>
            <w:tcW w:w="4570" w:type="dxa"/>
          </w:tcPr>
          <w:p w:rsidR="006154A1" w:rsidRPr="00727FC6" w:rsidP="006154A1" w14:paraId="4EFCF7CA"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Competition Identification Number/Title: </w:t>
            </w:r>
            <w:r w:rsidRPr="00727FC6">
              <w:rPr>
                <w:rFonts w:ascii="Arial" w:hAnsi="Arial" w:cs="Arial"/>
                <w:sz w:val="16"/>
                <w:szCs w:val="16"/>
              </w:rPr>
              <w:t>Enter the Competition Identification Number and title of the competition under which assistance is requested, if applicable.</w:t>
            </w:r>
          </w:p>
        </w:tc>
      </w:tr>
      <w:tr w14:paraId="6FDE63D7" w14:textId="77777777" w:rsidTr="0082348A">
        <w:tblPrEx>
          <w:tblW w:w="11064" w:type="dxa"/>
          <w:jc w:val="center"/>
          <w:tblLayout w:type="fixed"/>
          <w:tblLook w:val="0000"/>
        </w:tblPrEx>
        <w:trPr>
          <w:cantSplit/>
          <w:trHeight w:val="609"/>
          <w:jc w:val="center"/>
        </w:trPr>
        <w:tc>
          <w:tcPr>
            <w:tcW w:w="541" w:type="dxa"/>
            <w:vMerge/>
          </w:tcPr>
          <w:p w:rsidR="006154A1" w:rsidRPr="00727FC6" w:rsidP="006154A1" w14:paraId="736BEAAF"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0E172274" w14:textId="77777777">
            <w:pPr>
              <w:ind w:left="0" w:right="720"/>
              <w:rPr>
                <w:rFonts w:ascii="Arial" w:hAnsi="Arial" w:cs="Arial"/>
                <w:b/>
                <w:bCs/>
                <w:sz w:val="16"/>
                <w:szCs w:val="16"/>
              </w:rPr>
            </w:pPr>
          </w:p>
        </w:tc>
        <w:tc>
          <w:tcPr>
            <w:tcW w:w="541" w:type="dxa"/>
          </w:tcPr>
          <w:p w:rsidR="006154A1" w:rsidRPr="00727FC6" w:rsidP="006154A1" w14:paraId="28917EC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14.</w:t>
            </w:r>
          </w:p>
        </w:tc>
        <w:tc>
          <w:tcPr>
            <w:tcW w:w="4570" w:type="dxa"/>
          </w:tcPr>
          <w:p w:rsidR="006154A1" w:rsidRPr="00727FC6" w:rsidP="006154A1" w14:paraId="70B877F2"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Areas Affected By Project: </w:t>
            </w:r>
            <w:r w:rsidRPr="00727FC6">
              <w:rPr>
                <w:rFonts w:ascii="Arial" w:hAnsi="Arial" w:cs="Arial"/>
                <w:sz w:val="16"/>
                <w:szCs w:val="16"/>
              </w:rPr>
              <w:t xml:space="preserve"> This data element is intended for use only by programs for which the area(s) affected are likely to be different than the places(s) of performance reported on the SF-424 Project/Performance Site Location(s) Form. Add attachment to enter additional areas if needed.</w:t>
            </w:r>
          </w:p>
        </w:tc>
      </w:tr>
      <w:tr w14:paraId="1FF1B43B" w14:textId="77777777" w:rsidTr="0082348A">
        <w:tblPrEx>
          <w:tblW w:w="11064" w:type="dxa"/>
          <w:jc w:val="center"/>
          <w:tblLayout w:type="fixed"/>
          <w:tblLook w:val="0000"/>
        </w:tblPrEx>
        <w:trPr>
          <w:cantSplit/>
          <w:trHeight w:hRule="exact" w:val="582"/>
          <w:jc w:val="center"/>
        </w:trPr>
        <w:tc>
          <w:tcPr>
            <w:tcW w:w="541" w:type="dxa"/>
          </w:tcPr>
          <w:p w:rsidR="006154A1" w:rsidRPr="00727FC6" w:rsidP="006154A1" w14:paraId="41A922B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3.</w:t>
            </w:r>
          </w:p>
        </w:tc>
        <w:tc>
          <w:tcPr>
            <w:tcW w:w="5412" w:type="dxa"/>
            <w:gridSpan w:val="2"/>
          </w:tcPr>
          <w:p w:rsidR="006154A1" w:rsidRPr="00727FC6" w:rsidP="00630820" w14:paraId="44566724" w14:textId="62240D7E">
            <w:pPr>
              <w:spacing w:after="0"/>
              <w:ind w:left="0"/>
              <w:rPr>
                <w:rFonts w:ascii="Arial" w:hAnsi="Arial" w:cs="Arial"/>
                <w:sz w:val="16"/>
                <w:szCs w:val="16"/>
              </w:rPr>
            </w:pPr>
            <w:bookmarkStart w:id="762" w:name="_Hlk127175805"/>
            <w:r w:rsidRPr="00727FC6">
              <w:rPr>
                <w:rFonts w:ascii="Arial" w:hAnsi="Arial" w:cs="Arial"/>
                <w:b/>
                <w:bCs/>
                <w:sz w:val="16"/>
                <w:szCs w:val="16"/>
              </w:rPr>
              <w:t xml:space="preserve">Date Received:  </w:t>
            </w:r>
            <w:r w:rsidR="00BC4AE4">
              <w:rPr>
                <w:rFonts w:ascii="Arial" w:hAnsi="Arial" w:cs="Arial"/>
                <w:sz w:val="16"/>
                <w:szCs w:val="16"/>
              </w:rPr>
              <w:t xml:space="preserve">Leave this field blank.  This date will be assigned by the Federal Agency. </w:t>
            </w:r>
            <w:bookmarkEnd w:id="762"/>
          </w:p>
        </w:tc>
        <w:tc>
          <w:tcPr>
            <w:tcW w:w="541" w:type="dxa"/>
            <w:vMerge w:val="restart"/>
          </w:tcPr>
          <w:p w:rsidR="006154A1" w:rsidRPr="00727FC6" w:rsidP="006154A1" w14:paraId="41BFA7F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15.</w:t>
            </w:r>
          </w:p>
        </w:tc>
        <w:tc>
          <w:tcPr>
            <w:tcW w:w="4570" w:type="dxa"/>
            <w:vMerge w:val="restart"/>
          </w:tcPr>
          <w:p w:rsidR="006154A1" w:rsidRPr="00727FC6" w:rsidP="006154A1" w14:paraId="709BB167"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Descriptive Title of Applicant’s Project:</w:t>
            </w:r>
            <w:r w:rsidRPr="00727FC6">
              <w:rPr>
                <w:rFonts w:ascii="Arial" w:hAnsi="Arial" w:cs="Arial"/>
                <w:sz w:val="16"/>
                <w:szCs w:val="16"/>
              </w:rPr>
              <w:t xml:space="preserve"> (Required) Enter a brief descriptive title of the project.  If appropriate, attach a map showing project location (e.g., construction or real property projects). For pre-applications, attach a summary description of the project.</w:t>
            </w:r>
          </w:p>
        </w:tc>
      </w:tr>
      <w:tr w14:paraId="63A4C9EC" w14:textId="77777777" w:rsidTr="0082348A">
        <w:tblPrEx>
          <w:tblW w:w="11064" w:type="dxa"/>
          <w:jc w:val="center"/>
          <w:tblLayout w:type="fixed"/>
          <w:tblLook w:val="0000"/>
        </w:tblPrEx>
        <w:trPr>
          <w:cantSplit/>
          <w:trHeight w:hRule="exact" w:val="451"/>
          <w:jc w:val="center"/>
        </w:trPr>
        <w:tc>
          <w:tcPr>
            <w:tcW w:w="541" w:type="dxa"/>
          </w:tcPr>
          <w:p w:rsidR="006154A1" w:rsidRPr="00727FC6" w:rsidP="006154A1" w14:paraId="169BFFFF"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4.</w:t>
            </w:r>
          </w:p>
        </w:tc>
        <w:tc>
          <w:tcPr>
            <w:tcW w:w="5412" w:type="dxa"/>
            <w:gridSpan w:val="2"/>
          </w:tcPr>
          <w:p w:rsidR="006154A1" w:rsidRPr="00727FC6" w:rsidP="006154A1" w14:paraId="79B894D4" w14:textId="77777777">
            <w:pPr>
              <w:spacing w:after="0"/>
              <w:ind w:left="0"/>
              <w:rPr>
                <w:rFonts w:ascii="Arial" w:hAnsi="Arial" w:cs="Arial"/>
                <w:sz w:val="16"/>
                <w:szCs w:val="16"/>
              </w:rPr>
            </w:pPr>
            <w:r w:rsidRPr="00727FC6">
              <w:rPr>
                <w:rFonts w:ascii="Arial" w:hAnsi="Arial" w:cs="Arial"/>
                <w:b/>
                <w:bCs/>
                <w:sz w:val="16"/>
                <w:szCs w:val="16"/>
              </w:rPr>
              <w:t>Applicant Identifier</w:t>
            </w:r>
            <w:r w:rsidRPr="00727FC6">
              <w:rPr>
                <w:rFonts w:ascii="Arial" w:hAnsi="Arial" w:cs="Arial"/>
                <w:sz w:val="16"/>
                <w:szCs w:val="16"/>
              </w:rPr>
              <w:t>: Enter the entity identifier assigned by the Federal agency, if any, or applicant’s control number, if applicable.</w:t>
            </w:r>
          </w:p>
        </w:tc>
        <w:tc>
          <w:tcPr>
            <w:tcW w:w="541" w:type="dxa"/>
            <w:vMerge/>
          </w:tcPr>
          <w:p w:rsidR="006154A1" w:rsidRPr="00727FC6" w:rsidP="006154A1" w14:paraId="393275E3"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5FE15C74" w14:textId="77777777">
            <w:pPr>
              <w:autoSpaceDE w:val="0"/>
              <w:autoSpaceDN w:val="0"/>
              <w:adjustRightInd w:val="0"/>
              <w:spacing w:after="0"/>
              <w:ind w:left="0"/>
              <w:rPr>
                <w:rFonts w:ascii="Arial" w:hAnsi="Arial" w:cs="Arial"/>
                <w:b/>
                <w:bCs/>
                <w:sz w:val="16"/>
                <w:szCs w:val="16"/>
              </w:rPr>
            </w:pPr>
          </w:p>
        </w:tc>
      </w:tr>
      <w:tr w14:paraId="0CB910F1" w14:textId="77777777" w:rsidTr="0082348A">
        <w:tblPrEx>
          <w:tblW w:w="11064" w:type="dxa"/>
          <w:jc w:val="center"/>
          <w:tblLayout w:type="fixed"/>
          <w:tblLook w:val="0000"/>
        </w:tblPrEx>
        <w:trPr>
          <w:cantSplit/>
          <w:trHeight w:val="402"/>
          <w:jc w:val="center"/>
        </w:trPr>
        <w:tc>
          <w:tcPr>
            <w:tcW w:w="541" w:type="dxa"/>
            <w:tcBorders>
              <w:bottom w:val="single" w:sz="4" w:space="0" w:color="auto"/>
            </w:tcBorders>
          </w:tcPr>
          <w:p w:rsidR="006154A1" w:rsidRPr="00727FC6" w:rsidP="006154A1" w14:paraId="43E33F4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5a</w:t>
            </w:r>
          </w:p>
        </w:tc>
        <w:tc>
          <w:tcPr>
            <w:tcW w:w="5412" w:type="dxa"/>
            <w:gridSpan w:val="2"/>
            <w:tcBorders>
              <w:bottom w:val="single" w:sz="4" w:space="0" w:color="auto"/>
            </w:tcBorders>
          </w:tcPr>
          <w:p w:rsidR="006154A1" w:rsidRPr="00727FC6" w:rsidP="006154A1" w14:paraId="7FFF206A" w14:textId="77777777">
            <w:pPr>
              <w:spacing w:after="0"/>
              <w:ind w:left="0"/>
              <w:rPr>
                <w:rFonts w:ascii="Arial" w:hAnsi="Arial" w:cs="Arial"/>
                <w:sz w:val="16"/>
                <w:szCs w:val="16"/>
              </w:rPr>
            </w:pPr>
            <w:r w:rsidRPr="00727FC6">
              <w:rPr>
                <w:rFonts w:ascii="Arial" w:hAnsi="Arial" w:cs="Arial"/>
                <w:b/>
                <w:bCs/>
                <w:sz w:val="16"/>
                <w:szCs w:val="16"/>
              </w:rPr>
              <w:t>Federal Entity Identifier</w:t>
            </w:r>
            <w:r w:rsidRPr="00727FC6">
              <w:rPr>
                <w:rFonts w:ascii="Arial" w:hAnsi="Arial" w:cs="Arial"/>
                <w:sz w:val="16"/>
                <w:szCs w:val="16"/>
              </w:rPr>
              <w:t>: Enter the number assigned to your organization by the Federal agency, if any.</w:t>
            </w:r>
          </w:p>
        </w:tc>
        <w:tc>
          <w:tcPr>
            <w:tcW w:w="541" w:type="dxa"/>
            <w:vMerge w:val="restart"/>
          </w:tcPr>
          <w:p w:rsidR="006154A1" w:rsidRPr="00727FC6" w:rsidP="006154A1" w14:paraId="798B875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16.</w:t>
            </w:r>
          </w:p>
        </w:tc>
        <w:tc>
          <w:tcPr>
            <w:tcW w:w="4570" w:type="dxa"/>
            <w:vMerge w:val="restart"/>
          </w:tcPr>
          <w:p w:rsidR="006154A1" w:rsidRPr="00727FC6" w:rsidP="006154A1" w14:paraId="78D489D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Congressional Districts Of</w:t>
            </w:r>
            <w:r w:rsidRPr="00727FC6">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727FC6">
              <w:rPr>
                <w:rFonts w:ascii="Arial" w:hAnsi="Arial" w:cs="Arial"/>
                <w:sz w:val="16"/>
                <w:szCs w:val="16"/>
                <w:vertAlign w:val="superscript"/>
              </w:rPr>
              <w:t>th</w:t>
            </w:r>
            <w:r w:rsidRPr="00727FC6">
              <w:rPr>
                <w:rFonts w:ascii="Arial" w:hAnsi="Arial" w:cs="Arial"/>
                <w:sz w:val="16"/>
                <w:szCs w:val="16"/>
              </w:rPr>
              <w:t xml:space="preserve"> district, CA-012 for California 12</w:t>
            </w:r>
            <w:r w:rsidRPr="00727FC6">
              <w:rPr>
                <w:rFonts w:ascii="Arial" w:hAnsi="Arial" w:cs="Arial"/>
                <w:sz w:val="16"/>
                <w:szCs w:val="16"/>
                <w:vertAlign w:val="superscript"/>
              </w:rPr>
              <w:t>th</w:t>
            </w:r>
            <w:r w:rsidRPr="00727FC6">
              <w:rPr>
                <w:rFonts w:ascii="Arial" w:hAnsi="Arial" w:cs="Arial"/>
                <w:sz w:val="16"/>
                <w:szCs w:val="16"/>
              </w:rPr>
              <w:t xml:space="preserve"> district, NC-103 for North Carolina’s 103</w:t>
            </w:r>
            <w:r w:rsidRPr="00727FC6">
              <w:rPr>
                <w:rFonts w:ascii="Arial" w:hAnsi="Arial" w:cs="Arial"/>
                <w:sz w:val="16"/>
                <w:szCs w:val="16"/>
                <w:vertAlign w:val="superscript"/>
              </w:rPr>
              <w:t>rd</w:t>
            </w:r>
            <w:r w:rsidRPr="00727FC6">
              <w:rPr>
                <w:rFonts w:ascii="Arial" w:hAnsi="Arial" w:cs="Arial"/>
                <w:sz w:val="16"/>
                <w:szCs w:val="16"/>
              </w:rPr>
              <w:t xml:space="preserve"> district. If al</w:t>
            </w:r>
            <w:r w:rsidRPr="00727FC6" w:rsidR="00F03300">
              <w:rPr>
                <w:rFonts w:ascii="Arial" w:hAnsi="Arial" w:cs="Arial"/>
                <w:sz w:val="16"/>
                <w:szCs w:val="16"/>
              </w:rPr>
              <w:t>l congressional districts in a s</w:t>
            </w:r>
            <w:r w:rsidRPr="00727FC6">
              <w:rPr>
                <w:rFonts w:ascii="Arial" w:hAnsi="Arial" w:cs="Arial"/>
                <w:sz w:val="16"/>
                <w:szCs w:val="16"/>
              </w:rPr>
              <w:t>tate are affected, enter “all” for the district number, e.g., MD-all for all congressional districts in Maryland. If nationwide,</w:t>
            </w:r>
            <w:r w:rsidRPr="00727FC6" w:rsidR="00F03300">
              <w:rPr>
                <w:rFonts w:ascii="Arial" w:hAnsi="Arial" w:cs="Arial"/>
                <w:sz w:val="16"/>
                <w:szCs w:val="16"/>
              </w:rPr>
              <w:t xml:space="preserve"> i.e. all districts within all s</w:t>
            </w:r>
            <w:r w:rsidRPr="00727FC6">
              <w:rPr>
                <w:rFonts w:ascii="Arial" w:hAnsi="Arial" w:cs="Arial"/>
                <w:sz w:val="16"/>
                <w:szCs w:val="16"/>
              </w:rPr>
              <w:t>tates are affected, enter US-all. If the program/project is outside the US, enter 00-000. This optional data element is intended for use only by programs for which the area(s) affected are likely to be different than the places(s) of performance reported on the SF-424 Project/Performance Site Location(s) Form. Attach an additional list of program/project congressional districts, if needed.</w:t>
            </w:r>
          </w:p>
        </w:tc>
      </w:tr>
      <w:tr w14:paraId="589FCBFF" w14:textId="77777777" w:rsidTr="0082348A">
        <w:tblPrEx>
          <w:tblW w:w="11064" w:type="dxa"/>
          <w:jc w:val="center"/>
          <w:tblLayout w:type="fixed"/>
          <w:tblLook w:val="0000"/>
        </w:tblPrEx>
        <w:trPr>
          <w:cantSplit/>
          <w:trHeight w:val="749"/>
          <w:jc w:val="center"/>
        </w:trPr>
        <w:tc>
          <w:tcPr>
            <w:tcW w:w="541" w:type="dxa"/>
            <w:tcBorders>
              <w:bottom w:val="single" w:sz="4" w:space="0" w:color="auto"/>
            </w:tcBorders>
          </w:tcPr>
          <w:p w:rsidR="006154A1" w:rsidRPr="00727FC6" w:rsidP="006154A1" w14:paraId="32CBAF9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5b.</w:t>
            </w:r>
          </w:p>
        </w:tc>
        <w:tc>
          <w:tcPr>
            <w:tcW w:w="5412" w:type="dxa"/>
            <w:gridSpan w:val="2"/>
            <w:tcBorders>
              <w:bottom w:val="single" w:sz="4" w:space="0" w:color="auto"/>
            </w:tcBorders>
          </w:tcPr>
          <w:p w:rsidR="006154A1" w:rsidRPr="00727FC6" w:rsidP="006154A1" w14:paraId="4B1B0220" w14:textId="77777777">
            <w:pPr>
              <w:spacing w:after="0"/>
              <w:ind w:left="0"/>
              <w:rPr>
                <w:rFonts w:ascii="Arial" w:hAnsi="Arial" w:cs="Arial"/>
                <w:b/>
                <w:bCs/>
                <w:sz w:val="16"/>
                <w:szCs w:val="16"/>
              </w:rPr>
            </w:pPr>
            <w:r w:rsidRPr="00727FC6">
              <w:rPr>
                <w:rFonts w:ascii="Arial" w:hAnsi="Arial" w:cs="Arial"/>
                <w:b/>
                <w:bCs/>
                <w:sz w:val="16"/>
                <w:szCs w:val="16"/>
              </w:rPr>
              <w:t>Federal Award Identifier</w:t>
            </w:r>
            <w:r w:rsidRPr="00727FC6">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1" w:type="dxa"/>
            <w:vMerge/>
          </w:tcPr>
          <w:p w:rsidR="006154A1" w:rsidRPr="00727FC6" w:rsidP="006154A1" w14:paraId="662D6528"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768EA012" w14:textId="77777777">
            <w:pPr>
              <w:autoSpaceDE w:val="0"/>
              <w:autoSpaceDN w:val="0"/>
              <w:adjustRightInd w:val="0"/>
              <w:spacing w:after="0"/>
              <w:ind w:left="0"/>
              <w:rPr>
                <w:rFonts w:ascii="Arial" w:hAnsi="Arial" w:cs="Arial"/>
                <w:b/>
                <w:bCs/>
                <w:sz w:val="16"/>
                <w:szCs w:val="16"/>
              </w:rPr>
            </w:pPr>
          </w:p>
        </w:tc>
      </w:tr>
      <w:tr w14:paraId="55E6E8B1" w14:textId="77777777" w:rsidTr="0082348A">
        <w:tblPrEx>
          <w:tblW w:w="11064" w:type="dxa"/>
          <w:jc w:val="center"/>
          <w:tblLayout w:type="fixed"/>
          <w:tblLook w:val="0000"/>
        </w:tblPrEx>
        <w:trPr>
          <w:cantSplit/>
          <w:trHeight w:val="374"/>
          <w:jc w:val="center"/>
        </w:trPr>
        <w:tc>
          <w:tcPr>
            <w:tcW w:w="541" w:type="dxa"/>
            <w:tcBorders>
              <w:bottom w:val="single" w:sz="4" w:space="0" w:color="auto"/>
            </w:tcBorders>
          </w:tcPr>
          <w:p w:rsidR="006154A1" w:rsidRPr="00727FC6" w:rsidP="006154A1" w14:paraId="0561E06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6.</w:t>
            </w:r>
          </w:p>
        </w:tc>
        <w:tc>
          <w:tcPr>
            <w:tcW w:w="5412" w:type="dxa"/>
            <w:gridSpan w:val="2"/>
            <w:tcBorders>
              <w:bottom w:val="single" w:sz="4" w:space="0" w:color="auto"/>
            </w:tcBorders>
          </w:tcPr>
          <w:p w:rsidR="006154A1" w:rsidRPr="00727FC6" w:rsidP="006154A1" w14:paraId="16EAEFC4"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Date Received by State:  </w:t>
            </w:r>
            <w:r w:rsidRPr="00727FC6">
              <w:rPr>
                <w:rFonts w:ascii="Arial" w:hAnsi="Arial" w:cs="Arial"/>
                <w:sz w:val="16"/>
                <w:szCs w:val="16"/>
              </w:rPr>
              <w:t>Leave this field blank. Thi</w:t>
            </w:r>
            <w:r w:rsidRPr="00727FC6" w:rsidR="00F03300">
              <w:rPr>
                <w:rFonts w:ascii="Arial" w:hAnsi="Arial" w:cs="Arial"/>
                <w:sz w:val="16"/>
                <w:szCs w:val="16"/>
              </w:rPr>
              <w:t>s date will be assigned by the s</w:t>
            </w:r>
            <w:r w:rsidRPr="00727FC6">
              <w:rPr>
                <w:rFonts w:ascii="Arial" w:hAnsi="Arial" w:cs="Arial"/>
                <w:sz w:val="16"/>
                <w:szCs w:val="16"/>
              </w:rPr>
              <w:t>tate, if applicable.</w:t>
            </w:r>
          </w:p>
        </w:tc>
        <w:tc>
          <w:tcPr>
            <w:tcW w:w="541" w:type="dxa"/>
            <w:vMerge/>
          </w:tcPr>
          <w:p w:rsidR="006154A1" w:rsidRPr="00727FC6" w:rsidP="006154A1" w14:paraId="4DFD00F4"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7E1A66CE" w14:textId="77777777">
            <w:pPr>
              <w:autoSpaceDE w:val="0"/>
              <w:autoSpaceDN w:val="0"/>
              <w:adjustRightInd w:val="0"/>
              <w:spacing w:after="0"/>
              <w:ind w:left="0"/>
              <w:rPr>
                <w:rFonts w:ascii="Arial" w:hAnsi="Arial" w:cs="Arial"/>
                <w:b/>
                <w:bCs/>
                <w:sz w:val="16"/>
                <w:szCs w:val="16"/>
              </w:rPr>
            </w:pPr>
          </w:p>
        </w:tc>
      </w:tr>
      <w:tr w14:paraId="407A6E35" w14:textId="77777777" w:rsidTr="0082348A">
        <w:tblPrEx>
          <w:tblW w:w="11064" w:type="dxa"/>
          <w:jc w:val="center"/>
          <w:tblLayout w:type="fixed"/>
          <w:tblLook w:val="0000"/>
        </w:tblPrEx>
        <w:trPr>
          <w:cantSplit/>
          <w:trHeight w:val="515"/>
          <w:jc w:val="center"/>
        </w:trPr>
        <w:tc>
          <w:tcPr>
            <w:tcW w:w="541" w:type="dxa"/>
            <w:tcBorders>
              <w:bottom w:val="single" w:sz="4" w:space="0" w:color="auto"/>
            </w:tcBorders>
          </w:tcPr>
          <w:p w:rsidR="006154A1" w:rsidRPr="00727FC6" w:rsidP="006154A1" w14:paraId="1679B1E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7.</w:t>
            </w:r>
          </w:p>
        </w:tc>
        <w:tc>
          <w:tcPr>
            <w:tcW w:w="5412" w:type="dxa"/>
            <w:gridSpan w:val="2"/>
            <w:tcBorders>
              <w:bottom w:val="single" w:sz="4" w:space="0" w:color="auto"/>
            </w:tcBorders>
          </w:tcPr>
          <w:p w:rsidR="006154A1" w:rsidRPr="00727FC6" w:rsidP="006154A1" w14:paraId="55A9EDF0"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State Application Identifier:  </w:t>
            </w:r>
            <w:r w:rsidRPr="00727FC6">
              <w:rPr>
                <w:rFonts w:ascii="Arial" w:hAnsi="Arial" w:cs="Arial"/>
                <w:sz w:val="16"/>
                <w:szCs w:val="16"/>
              </w:rPr>
              <w:t>Leave this field blank. This iden</w:t>
            </w:r>
            <w:r w:rsidRPr="00727FC6" w:rsidR="00F03300">
              <w:rPr>
                <w:rFonts w:ascii="Arial" w:hAnsi="Arial" w:cs="Arial"/>
                <w:sz w:val="16"/>
                <w:szCs w:val="16"/>
              </w:rPr>
              <w:t>tifier will be assigned by the s</w:t>
            </w:r>
            <w:r w:rsidRPr="00727FC6">
              <w:rPr>
                <w:rFonts w:ascii="Arial" w:hAnsi="Arial" w:cs="Arial"/>
                <w:sz w:val="16"/>
                <w:szCs w:val="16"/>
              </w:rPr>
              <w:t>tate, if applicable.</w:t>
            </w:r>
          </w:p>
        </w:tc>
        <w:tc>
          <w:tcPr>
            <w:tcW w:w="541" w:type="dxa"/>
            <w:vMerge/>
          </w:tcPr>
          <w:p w:rsidR="006154A1" w:rsidRPr="00727FC6" w:rsidP="006154A1" w14:paraId="7319EAEC"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44565EAA" w14:textId="77777777">
            <w:pPr>
              <w:autoSpaceDE w:val="0"/>
              <w:autoSpaceDN w:val="0"/>
              <w:adjustRightInd w:val="0"/>
              <w:spacing w:after="0"/>
              <w:ind w:left="0"/>
              <w:rPr>
                <w:rFonts w:ascii="Arial" w:hAnsi="Arial" w:cs="Arial"/>
                <w:b/>
                <w:bCs/>
                <w:sz w:val="16"/>
                <w:szCs w:val="16"/>
              </w:rPr>
            </w:pPr>
          </w:p>
        </w:tc>
      </w:tr>
      <w:tr w14:paraId="7EC020DB" w14:textId="77777777" w:rsidTr="0082348A">
        <w:tblPrEx>
          <w:tblW w:w="11064" w:type="dxa"/>
          <w:jc w:val="center"/>
          <w:tblLayout w:type="fixed"/>
          <w:tblLook w:val="0000"/>
        </w:tblPrEx>
        <w:trPr>
          <w:cantSplit/>
          <w:trHeight w:val="816"/>
          <w:jc w:val="center"/>
        </w:trPr>
        <w:tc>
          <w:tcPr>
            <w:tcW w:w="541" w:type="dxa"/>
            <w:vMerge w:val="restart"/>
            <w:tcBorders>
              <w:bottom w:val="single" w:sz="4" w:space="0" w:color="auto"/>
            </w:tcBorders>
          </w:tcPr>
          <w:p w:rsidR="006154A1" w:rsidRPr="00727FC6" w:rsidP="006154A1" w14:paraId="33E2C7E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8.</w:t>
            </w:r>
          </w:p>
        </w:tc>
        <w:tc>
          <w:tcPr>
            <w:tcW w:w="5412" w:type="dxa"/>
            <w:gridSpan w:val="2"/>
            <w:vMerge w:val="restart"/>
            <w:tcBorders>
              <w:bottom w:val="single" w:sz="4" w:space="0" w:color="auto"/>
            </w:tcBorders>
          </w:tcPr>
          <w:p w:rsidR="006154A1" w:rsidRPr="00087382" w:rsidP="00BC4AE4" w14:paraId="375C84C5" w14:textId="01F563F1">
            <w:pPr>
              <w:autoSpaceDE w:val="0"/>
              <w:autoSpaceDN w:val="0"/>
              <w:adjustRightInd w:val="0"/>
              <w:spacing w:after="0"/>
              <w:ind w:left="0"/>
              <w:rPr>
                <w:rFonts w:ascii="Arial" w:hAnsi="Arial" w:cs="Arial"/>
                <w:sz w:val="16"/>
                <w:szCs w:val="16"/>
              </w:rPr>
            </w:pPr>
            <w:bookmarkStart w:id="763" w:name="_Hlk127175778"/>
            <w:r w:rsidRPr="00727FC6">
              <w:rPr>
                <w:rFonts w:ascii="Arial" w:hAnsi="Arial" w:cs="Arial"/>
                <w:b/>
                <w:bCs/>
                <w:sz w:val="16"/>
                <w:szCs w:val="16"/>
              </w:rPr>
              <w:t>Applicant Information</w:t>
            </w:r>
            <w:r w:rsidRPr="00727FC6">
              <w:rPr>
                <w:rFonts w:ascii="Arial" w:hAnsi="Arial" w:cs="Arial"/>
                <w:sz w:val="16"/>
                <w:szCs w:val="16"/>
              </w:rPr>
              <w:t xml:space="preserve">: </w:t>
            </w:r>
            <w:r w:rsidRPr="00BC4AE4" w:rsidR="00BC4AE4">
              <w:rPr>
                <w:rFonts w:ascii="Arial" w:hAnsi="Arial" w:cs="Arial"/>
                <w:sz w:val="16"/>
                <w:szCs w:val="16"/>
              </w:rPr>
              <w:t>Enter the following in accordance with agency instructions:</w:t>
            </w:r>
            <w:r w:rsidR="00BC4AE4">
              <w:rPr>
                <w:rFonts w:ascii="Arial" w:hAnsi="Arial" w:cs="Arial"/>
                <w:sz w:val="16"/>
                <w:szCs w:val="16"/>
              </w:rPr>
              <w:t xml:space="preserve"> </w:t>
            </w:r>
            <w:r w:rsidRPr="00BC4AE4" w:rsidR="00BC4AE4">
              <w:rPr>
                <w:rFonts w:ascii="Arial" w:hAnsi="Arial" w:cs="Arial"/>
                <w:sz w:val="16"/>
                <w:szCs w:val="16"/>
              </w:rPr>
              <w:t>a. Legal Name: (Required): Enter the legal name of applicant that will undertake the assistance activity. This is the organization that has registered with the System for Award Management (SAM). Information on registering with SAM may be obtained by visiting SAM.gov.</w:t>
            </w:r>
            <w:bookmarkEnd w:id="763"/>
          </w:p>
        </w:tc>
        <w:tc>
          <w:tcPr>
            <w:tcW w:w="541" w:type="dxa"/>
            <w:vMerge/>
            <w:tcBorders>
              <w:bottom w:val="single" w:sz="4" w:space="0" w:color="auto"/>
            </w:tcBorders>
          </w:tcPr>
          <w:p w:rsidR="006154A1" w:rsidRPr="00727FC6" w:rsidP="006154A1" w14:paraId="735E4385" w14:textId="77777777">
            <w:pPr>
              <w:autoSpaceDE w:val="0"/>
              <w:autoSpaceDN w:val="0"/>
              <w:adjustRightInd w:val="0"/>
              <w:spacing w:after="0"/>
              <w:ind w:left="0"/>
              <w:rPr>
                <w:rFonts w:ascii="Arial" w:hAnsi="Arial" w:cs="Arial"/>
                <w:sz w:val="16"/>
                <w:szCs w:val="16"/>
              </w:rPr>
            </w:pPr>
          </w:p>
        </w:tc>
        <w:tc>
          <w:tcPr>
            <w:tcW w:w="4570" w:type="dxa"/>
            <w:vMerge/>
            <w:tcBorders>
              <w:bottom w:val="single" w:sz="4" w:space="0" w:color="auto"/>
            </w:tcBorders>
          </w:tcPr>
          <w:p w:rsidR="006154A1" w:rsidRPr="00727FC6" w:rsidP="006154A1" w14:paraId="025129E0" w14:textId="77777777">
            <w:pPr>
              <w:autoSpaceDE w:val="0"/>
              <w:autoSpaceDN w:val="0"/>
              <w:adjustRightInd w:val="0"/>
              <w:spacing w:after="0"/>
              <w:ind w:left="0"/>
              <w:rPr>
                <w:rFonts w:ascii="Arial" w:hAnsi="Arial" w:cs="Arial"/>
                <w:b/>
                <w:bCs/>
                <w:sz w:val="16"/>
                <w:szCs w:val="16"/>
              </w:rPr>
            </w:pPr>
          </w:p>
        </w:tc>
      </w:tr>
      <w:tr w14:paraId="280BED82" w14:textId="77777777" w:rsidTr="0082348A">
        <w:tblPrEx>
          <w:tblW w:w="11064" w:type="dxa"/>
          <w:jc w:val="center"/>
          <w:tblLayout w:type="fixed"/>
          <w:tblLook w:val="0000"/>
        </w:tblPrEx>
        <w:trPr>
          <w:cantSplit/>
          <w:trHeight w:val="557"/>
          <w:jc w:val="center"/>
        </w:trPr>
        <w:tc>
          <w:tcPr>
            <w:tcW w:w="541" w:type="dxa"/>
            <w:vMerge/>
          </w:tcPr>
          <w:p w:rsidR="006154A1" w:rsidRPr="00727FC6" w:rsidP="006154A1" w14:paraId="2BB97164"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043FCF3D" w14:textId="77777777">
            <w:pPr>
              <w:autoSpaceDE w:val="0"/>
              <w:autoSpaceDN w:val="0"/>
              <w:adjustRightInd w:val="0"/>
              <w:spacing w:after="0"/>
              <w:ind w:left="0"/>
              <w:rPr>
                <w:rFonts w:ascii="Arial" w:hAnsi="Arial" w:cs="Arial"/>
                <w:sz w:val="16"/>
                <w:szCs w:val="16"/>
              </w:rPr>
            </w:pPr>
          </w:p>
        </w:tc>
        <w:tc>
          <w:tcPr>
            <w:tcW w:w="541" w:type="dxa"/>
            <w:vMerge w:val="restart"/>
          </w:tcPr>
          <w:p w:rsidR="006154A1" w:rsidRPr="00727FC6" w:rsidP="006154A1" w14:paraId="1EFE1CB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17.</w:t>
            </w:r>
          </w:p>
        </w:tc>
        <w:tc>
          <w:tcPr>
            <w:tcW w:w="4570" w:type="dxa"/>
            <w:vMerge w:val="restart"/>
          </w:tcPr>
          <w:p w:rsidR="006154A1" w:rsidRPr="00727FC6" w:rsidP="006154A1" w14:paraId="159FA1B9"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Proposed Project Start and End Dates</w:t>
            </w:r>
            <w:r w:rsidRPr="00727FC6">
              <w:rPr>
                <w:rFonts w:ascii="Arial" w:hAnsi="Arial" w:cs="Arial"/>
                <w:sz w:val="16"/>
                <w:szCs w:val="16"/>
              </w:rPr>
              <w:t>: (Required) Enter the proposed start date and end date of the project.</w:t>
            </w:r>
          </w:p>
        </w:tc>
      </w:tr>
      <w:tr w14:paraId="6051243E" w14:textId="77777777" w:rsidTr="0082348A">
        <w:tblPrEx>
          <w:tblW w:w="11064" w:type="dxa"/>
          <w:jc w:val="center"/>
          <w:tblLayout w:type="fixed"/>
          <w:tblLook w:val="0000"/>
        </w:tblPrEx>
        <w:trPr>
          <w:cantSplit/>
          <w:trHeight w:val="278"/>
          <w:jc w:val="center"/>
        </w:trPr>
        <w:tc>
          <w:tcPr>
            <w:tcW w:w="541" w:type="dxa"/>
            <w:vMerge/>
          </w:tcPr>
          <w:p w:rsidR="006154A1" w:rsidRPr="00727FC6" w:rsidP="006154A1" w14:paraId="6CA349A6" w14:textId="77777777">
            <w:pPr>
              <w:autoSpaceDE w:val="0"/>
              <w:autoSpaceDN w:val="0"/>
              <w:adjustRightInd w:val="0"/>
              <w:spacing w:after="0"/>
              <w:ind w:left="0"/>
              <w:rPr>
                <w:rFonts w:ascii="Arial" w:hAnsi="Arial" w:cs="Arial"/>
                <w:sz w:val="16"/>
                <w:szCs w:val="16"/>
              </w:rPr>
            </w:pPr>
          </w:p>
        </w:tc>
        <w:tc>
          <w:tcPr>
            <w:tcW w:w="5412" w:type="dxa"/>
            <w:gridSpan w:val="2"/>
            <w:vMerge w:val="restart"/>
          </w:tcPr>
          <w:p w:rsidR="006154A1" w:rsidRPr="00727FC6" w:rsidP="006154A1" w14:paraId="4F4D52B3"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b. Employer/Taxpayer Number (EIN/TIN):</w:t>
            </w:r>
            <w:r w:rsidRPr="00727FC6">
              <w:rPr>
                <w:rFonts w:ascii="Arial" w:hAnsi="Arial" w:cs="Arial"/>
                <w:sz w:val="16"/>
                <w:szCs w:val="16"/>
              </w:rPr>
              <w:t xml:space="preserve"> (Required): Enter the Employer or Taxpayer Identification Number (EIN or TIN) as assigned by the Internal Revenue Service.  If your organization is not in the US, enter 44-4444444.</w:t>
            </w:r>
          </w:p>
        </w:tc>
        <w:tc>
          <w:tcPr>
            <w:tcW w:w="541" w:type="dxa"/>
            <w:vMerge/>
          </w:tcPr>
          <w:p w:rsidR="006154A1" w:rsidRPr="00727FC6" w:rsidP="006154A1" w14:paraId="646A7E5B"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647E6763" w14:textId="77777777">
            <w:pPr>
              <w:autoSpaceDE w:val="0"/>
              <w:autoSpaceDN w:val="0"/>
              <w:adjustRightInd w:val="0"/>
              <w:spacing w:after="0"/>
              <w:ind w:left="0"/>
              <w:rPr>
                <w:rFonts w:ascii="Arial" w:hAnsi="Arial" w:cs="Arial"/>
                <w:b/>
                <w:bCs/>
                <w:sz w:val="16"/>
                <w:szCs w:val="16"/>
              </w:rPr>
            </w:pPr>
          </w:p>
        </w:tc>
      </w:tr>
      <w:tr w14:paraId="4079FC01" w14:textId="77777777" w:rsidTr="0082348A">
        <w:tblPrEx>
          <w:tblW w:w="11064" w:type="dxa"/>
          <w:jc w:val="center"/>
          <w:tblLayout w:type="fixed"/>
          <w:tblLook w:val="0000"/>
        </w:tblPrEx>
        <w:trPr>
          <w:cantSplit/>
          <w:trHeight w:val="64"/>
          <w:jc w:val="center"/>
        </w:trPr>
        <w:tc>
          <w:tcPr>
            <w:tcW w:w="541" w:type="dxa"/>
            <w:vMerge/>
          </w:tcPr>
          <w:p w:rsidR="006154A1" w:rsidRPr="00727FC6" w:rsidP="006154A1" w14:paraId="23E85237"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22A6CCD7" w14:textId="77777777">
            <w:pPr>
              <w:autoSpaceDE w:val="0"/>
              <w:autoSpaceDN w:val="0"/>
              <w:adjustRightInd w:val="0"/>
              <w:spacing w:after="0"/>
              <w:ind w:left="0"/>
              <w:rPr>
                <w:rFonts w:ascii="Arial" w:hAnsi="Arial" w:cs="Arial"/>
                <w:sz w:val="16"/>
                <w:szCs w:val="16"/>
              </w:rPr>
            </w:pPr>
          </w:p>
        </w:tc>
        <w:tc>
          <w:tcPr>
            <w:tcW w:w="541" w:type="dxa"/>
          </w:tcPr>
          <w:p w:rsidR="006154A1" w:rsidRPr="00727FC6" w:rsidP="006154A1" w14:paraId="740D2B2B"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18.</w:t>
            </w:r>
          </w:p>
        </w:tc>
        <w:tc>
          <w:tcPr>
            <w:tcW w:w="4570" w:type="dxa"/>
            <w:vMerge w:val="restart"/>
          </w:tcPr>
          <w:p w:rsidR="006154A1" w:rsidRPr="00727FC6" w:rsidP="006154A1" w14:paraId="383E135F"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Estimated Funding:</w:t>
            </w:r>
            <w:r w:rsidRPr="00727FC6">
              <w:rPr>
                <w:rFonts w:ascii="Arial" w:hAnsi="Arial" w:cs="Arial"/>
                <w:sz w:val="16"/>
                <w:szCs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  </w:t>
            </w:r>
          </w:p>
        </w:tc>
      </w:tr>
      <w:tr w14:paraId="1A54E503" w14:textId="77777777" w:rsidTr="0082348A">
        <w:tblPrEx>
          <w:tblW w:w="11064" w:type="dxa"/>
          <w:jc w:val="center"/>
          <w:tblLayout w:type="fixed"/>
          <w:tblLook w:val="0000"/>
        </w:tblPrEx>
        <w:trPr>
          <w:cantSplit/>
          <w:trHeight w:val="1151"/>
          <w:jc w:val="center"/>
        </w:trPr>
        <w:tc>
          <w:tcPr>
            <w:tcW w:w="541" w:type="dxa"/>
            <w:vMerge/>
            <w:tcBorders>
              <w:bottom w:val="single" w:sz="4" w:space="0" w:color="auto"/>
            </w:tcBorders>
          </w:tcPr>
          <w:p w:rsidR="006154A1" w:rsidRPr="00727FC6" w:rsidP="006154A1" w14:paraId="22C579B2" w14:textId="77777777">
            <w:pPr>
              <w:autoSpaceDE w:val="0"/>
              <w:autoSpaceDN w:val="0"/>
              <w:adjustRightInd w:val="0"/>
              <w:spacing w:after="0"/>
              <w:ind w:left="0"/>
              <w:rPr>
                <w:rFonts w:ascii="Arial" w:hAnsi="Arial" w:cs="Arial"/>
                <w:sz w:val="16"/>
                <w:szCs w:val="16"/>
              </w:rPr>
            </w:pPr>
          </w:p>
        </w:tc>
        <w:tc>
          <w:tcPr>
            <w:tcW w:w="5412" w:type="dxa"/>
            <w:gridSpan w:val="2"/>
          </w:tcPr>
          <w:p w:rsidR="006154A1" w:rsidRPr="00727FC6" w:rsidP="006154A1" w14:paraId="0CDA7882" w14:textId="2C0946FB">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 </w:t>
            </w:r>
            <w:r w:rsidR="00F37D21">
              <w:rPr>
                <w:rFonts w:ascii="Arial" w:hAnsi="Arial" w:cs="Arial"/>
                <w:b/>
                <w:bCs/>
                <w:sz w:val="16"/>
                <w:szCs w:val="16"/>
              </w:rPr>
              <w:t>UEI</w:t>
            </w:r>
            <w:r w:rsidRPr="00727FC6">
              <w:rPr>
                <w:rFonts w:ascii="Arial" w:hAnsi="Arial" w:cs="Arial"/>
                <w:sz w:val="16"/>
                <w:szCs w:val="16"/>
              </w:rPr>
              <w:t xml:space="preserve">: (Required) Enter the organization’s </w:t>
            </w:r>
            <w:r w:rsidR="00F37D21">
              <w:rPr>
                <w:rFonts w:ascii="Arial" w:hAnsi="Arial" w:cs="Arial"/>
                <w:sz w:val="16"/>
                <w:szCs w:val="16"/>
              </w:rPr>
              <w:t>UEI</w:t>
            </w:r>
            <w:r w:rsidRPr="00727FC6" w:rsidR="00F37D21">
              <w:rPr>
                <w:rFonts w:ascii="Arial" w:hAnsi="Arial" w:cs="Arial"/>
                <w:sz w:val="16"/>
                <w:szCs w:val="16"/>
              </w:rPr>
              <w:t xml:space="preserve"> </w:t>
            </w:r>
            <w:r w:rsidRPr="00727FC6">
              <w:rPr>
                <w:rFonts w:ascii="Arial" w:hAnsi="Arial" w:cs="Arial"/>
                <w:sz w:val="16"/>
                <w:szCs w:val="16"/>
              </w:rPr>
              <w:t xml:space="preserve">received from </w:t>
            </w:r>
            <w:r w:rsidR="00F37D21">
              <w:rPr>
                <w:rFonts w:ascii="Arial" w:hAnsi="Arial" w:cs="Arial"/>
                <w:sz w:val="16"/>
                <w:szCs w:val="16"/>
              </w:rPr>
              <w:t>SAM</w:t>
            </w:r>
            <w:r w:rsidRPr="00727FC6">
              <w:rPr>
                <w:rFonts w:ascii="Arial" w:hAnsi="Arial" w:cs="Arial"/>
                <w:sz w:val="16"/>
                <w:szCs w:val="16"/>
              </w:rPr>
              <w:t xml:space="preserve">. </w:t>
            </w:r>
            <w:r w:rsidR="00F37D21">
              <w:rPr>
                <w:rFonts w:ascii="Arial" w:hAnsi="Arial" w:cs="Arial"/>
                <w:sz w:val="16"/>
                <w:szCs w:val="16"/>
              </w:rPr>
              <w:t xml:space="preserve">The UEI is a unique 12 character organization number. </w:t>
            </w:r>
            <w:r w:rsidRPr="00727FC6">
              <w:rPr>
                <w:rFonts w:ascii="Arial" w:hAnsi="Arial" w:cs="Arial"/>
                <w:sz w:val="16"/>
                <w:szCs w:val="16"/>
              </w:rPr>
              <w:t xml:space="preserve">Information on </w:t>
            </w:r>
            <w:r w:rsidR="00F37D21">
              <w:rPr>
                <w:rFonts w:ascii="Arial" w:hAnsi="Arial" w:cs="Arial"/>
                <w:sz w:val="16"/>
                <w:szCs w:val="16"/>
              </w:rPr>
              <w:t xml:space="preserve">registering with System for </w:t>
            </w:r>
            <w:r w:rsidR="008C241E">
              <w:rPr>
                <w:rFonts w:ascii="Arial" w:hAnsi="Arial" w:cs="Arial"/>
                <w:sz w:val="16"/>
                <w:szCs w:val="16"/>
              </w:rPr>
              <w:t>A</w:t>
            </w:r>
            <w:r w:rsidR="00F37D21">
              <w:rPr>
                <w:rFonts w:ascii="Arial" w:hAnsi="Arial" w:cs="Arial"/>
                <w:sz w:val="16"/>
                <w:szCs w:val="16"/>
              </w:rPr>
              <w:t xml:space="preserve">ward Management (SAM.gov) </w:t>
            </w:r>
            <w:r w:rsidRPr="00727FC6">
              <w:rPr>
                <w:rFonts w:ascii="Arial" w:hAnsi="Arial" w:cs="Arial"/>
                <w:sz w:val="16"/>
                <w:szCs w:val="16"/>
              </w:rPr>
              <w:t xml:space="preserve">may be obtained by visiting </w:t>
            </w:r>
            <w:r w:rsidR="00F37D21">
              <w:rPr>
                <w:rFonts w:ascii="Arial" w:hAnsi="Arial" w:cs="Arial"/>
                <w:sz w:val="16"/>
                <w:szCs w:val="16"/>
              </w:rPr>
              <w:t>the Grants.gov website</w:t>
            </w:r>
            <w:r w:rsidRPr="00727FC6">
              <w:rPr>
                <w:rFonts w:ascii="Arial" w:hAnsi="Arial" w:cs="Arial"/>
                <w:sz w:val="16"/>
                <w:szCs w:val="16"/>
              </w:rPr>
              <w:t>.</w:t>
            </w:r>
          </w:p>
        </w:tc>
        <w:tc>
          <w:tcPr>
            <w:tcW w:w="541" w:type="dxa"/>
            <w:tcBorders>
              <w:bottom w:val="single" w:sz="4" w:space="0" w:color="auto"/>
            </w:tcBorders>
          </w:tcPr>
          <w:p w:rsidR="006154A1" w:rsidRPr="00727FC6" w:rsidP="006154A1" w14:paraId="344DDAB6"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29CC3689" w14:textId="77777777">
            <w:pPr>
              <w:autoSpaceDE w:val="0"/>
              <w:autoSpaceDN w:val="0"/>
              <w:adjustRightInd w:val="0"/>
              <w:spacing w:after="0"/>
              <w:ind w:left="0"/>
              <w:rPr>
                <w:rFonts w:ascii="Arial" w:hAnsi="Arial" w:cs="Arial"/>
                <w:b/>
                <w:bCs/>
                <w:sz w:val="16"/>
                <w:szCs w:val="16"/>
              </w:rPr>
            </w:pPr>
          </w:p>
        </w:tc>
      </w:tr>
      <w:tr w14:paraId="1BFC60A4" w14:textId="77777777" w:rsidTr="0082348A">
        <w:tblPrEx>
          <w:tblW w:w="11064" w:type="dxa"/>
          <w:jc w:val="center"/>
          <w:tblLayout w:type="fixed"/>
          <w:tblLook w:val="0000"/>
        </w:tblPrEx>
        <w:trPr>
          <w:cantSplit/>
          <w:trHeight w:val="899"/>
          <w:jc w:val="center"/>
        </w:trPr>
        <w:tc>
          <w:tcPr>
            <w:tcW w:w="541" w:type="dxa"/>
            <w:vMerge w:val="restart"/>
            <w:tcBorders>
              <w:top w:val="single" w:sz="4" w:space="0" w:color="auto"/>
              <w:left w:val="single" w:sz="4" w:space="0" w:color="auto"/>
              <w:bottom w:val="single" w:sz="4" w:space="0" w:color="auto"/>
              <w:right w:val="single" w:sz="4" w:space="0" w:color="auto"/>
            </w:tcBorders>
          </w:tcPr>
          <w:p w:rsidR="006154A1" w:rsidRPr="00727FC6" w:rsidP="006154A1" w14:paraId="45E26341"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right w:val="single" w:sz="4" w:space="0" w:color="auto"/>
            </w:tcBorders>
          </w:tcPr>
          <w:p w:rsidR="006154A1" w:rsidRPr="00727FC6" w:rsidP="006154A1" w14:paraId="1906932D"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 Address</w:t>
            </w:r>
            <w:r w:rsidRPr="00727FC6">
              <w:rPr>
                <w:rFonts w:ascii="Arial" w:hAnsi="Arial" w:cs="Arial"/>
                <w:sz w:val="16"/>
                <w:szCs w:val="16"/>
              </w:rPr>
              <w:t>: Enter address: Street 1 (Required), city (Required), County/Parish, State (Required, if country is US), Province,</w:t>
            </w:r>
            <w:r w:rsidRPr="00727FC6" w:rsidR="00B73FB7">
              <w:rPr>
                <w:rFonts w:ascii="Arial" w:hAnsi="Arial" w:cs="Arial"/>
                <w:sz w:val="16"/>
                <w:szCs w:val="16"/>
              </w:rPr>
              <w:t xml:space="preserve"> Country (Required), 9-digit ZIP</w:t>
            </w:r>
            <w:r w:rsidRPr="00727FC6">
              <w:rPr>
                <w:rFonts w:ascii="Arial" w:hAnsi="Arial" w:cs="Arial"/>
                <w:sz w:val="16"/>
                <w:szCs w:val="16"/>
              </w:rPr>
              <w:t>/postal code (Required, if country is US).</w:t>
            </w:r>
          </w:p>
        </w:tc>
        <w:tc>
          <w:tcPr>
            <w:tcW w:w="541" w:type="dxa"/>
            <w:tcBorders>
              <w:top w:val="single" w:sz="4" w:space="0" w:color="auto"/>
              <w:left w:val="single" w:sz="4" w:space="0" w:color="auto"/>
              <w:bottom w:val="single" w:sz="4" w:space="0" w:color="auto"/>
              <w:right w:val="single" w:sz="4" w:space="0" w:color="auto"/>
            </w:tcBorders>
          </w:tcPr>
          <w:p w:rsidR="006154A1" w:rsidRPr="00727FC6" w:rsidP="006154A1" w14:paraId="2C48E1AB" w14:textId="77777777">
            <w:pPr>
              <w:autoSpaceDE w:val="0"/>
              <w:autoSpaceDN w:val="0"/>
              <w:adjustRightInd w:val="0"/>
              <w:spacing w:after="0"/>
              <w:ind w:left="0"/>
              <w:rPr>
                <w:rFonts w:ascii="Arial" w:hAnsi="Arial" w:cs="Arial"/>
                <w:sz w:val="16"/>
                <w:szCs w:val="16"/>
              </w:rPr>
            </w:pPr>
          </w:p>
        </w:tc>
        <w:tc>
          <w:tcPr>
            <w:tcW w:w="4570" w:type="dxa"/>
            <w:vMerge/>
            <w:tcBorders>
              <w:left w:val="single" w:sz="4" w:space="0" w:color="auto"/>
              <w:bottom w:val="single" w:sz="4" w:space="0" w:color="auto"/>
            </w:tcBorders>
          </w:tcPr>
          <w:p w:rsidR="006154A1" w:rsidRPr="00727FC6" w:rsidP="006154A1" w14:paraId="03061911" w14:textId="77777777">
            <w:pPr>
              <w:autoSpaceDE w:val="0"/>
              <w:autoSpaceDN w:val="0"/>
              <w:adjustRightInd w:val="0"/>
              <w:spacing w:after="0"/>
              <w:ind w:left="0"/>
              <w:rPr>
                <w:rFonts w:ascii="Arial" w:hAnsi="Arial" w:cs="Arial"/>
                <w:b/>
                <w:bCs/>
                <w:sz w:val="16"/>
                <w:szCs w:val="16"/>
              </w:rPr>
            </w:pPr>
          </w:p>
        </w:tc>
      </w:tr>
      <w:tr w14:paraId="3913D6C3" w14:textId="77777777" w:rsidTr="0082348A">
        <w:tblPrEx>
          <w:tblW w:w="11064" w:type="dxa"/>
          <w:jc w:val="center"/>
          <w:tblLayout w:type="fixed"/>
          <w:tblLook w:val="0000"/>
        </w:tblPrEx>
        <w:trPr>
          <w:cantSplit/>
          <w:trHeight w:val="441"/>
          <w:jc w:val="center"/>
        </w:trPr>
        <w:tc>
          <w:tcPr>
            <w:tcW w:w="541" w:type="dxa"/>
            <w:vMerge/>
            <w:tcBorders>
              <w:top w:val="single" w:sz="4" w:space="0" w:color="auto"/>
              <w:left w:val="single" w:sz="4" w:space="0" w:color="auto"/>
              <w:bottom w:val="single" w:sz="4" w:space="0" w:color="auto"/>
              <w:right w:val="single" w:sz="4" w:space="0" w:color="auto"/>
            </w:tcBorders>
          </w:tcPr>
          <w:p w:rsidR="006154A1" w:rsidRPr="00727FC6" w:rsidP="006154A1" w14:paraId="3C1447A7"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tcBorders>
          </w:tcPr>
          <w:p w:rsidR="006154A1" w:rsidRPr="00727FC6" w:rsidP="006154A1" w14:paraId="710D9480" w14:textId="77777777">
            <w:pPr>
              <w:autoSpaceDE w:val="0"/>
              <w:autoSpaceDN w:val="0"/>
              <w:adjustRightInd w:val="0"/>
              <w:spacing w:after="0"/>
              <w:ind w:left="0"/>
              <w:rPr>
                <w:rFonts w:ascii="Arial" w:hAnsi="Arial" w:cs="Arial"/>
                <w:b/>
                <w:bCs/>
                <w:sz w:val="16"/>
                <w:szCs w:val="16"/>
              </w:rPr>
            </w:pPr>
          </w:p>
        </w:tc>
        <w:tc>
          <w:tcPr>
            <w:tcW w:w="541" w:type="dxa"/>
            <w:tcBorders>
              <w:top w:val="single" w:sz="4" w:space="0" w:color="auto"/>
            </w:tcBorders>
          </w:tcPr>
          <w:p w:rsidR="006154A1" w:rsidRPr="00727FC6" w:rsidP="006154A1" w14:paraId="3106F39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19.</w:t>
            </w:r>
          </w:p>
        </w:tc>
        <w:tc>
          <w:tcPr>
            <w:tcW w:w="4570" w:type="dxa"/>
          </w:tcPr>
          <w:p w:rsidR="006154A1" w:rsidRPr="00727FC6" w:rsidP="006154A1" w14:paraId="3D25C3C1"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Is Application Subject to Review by State Under Executive</w:t>
            </w:r>
          </w:p>
          <w:p w:rsidR="003F0985" w:rsidRPr="00727FC6" w:rsidP="003F0985" w14:paraId="6CD38533" w14:textId="0CEB7689">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Order 12372 Process? </w:t>
            </w:r>
            <w:r w:rsidRPr="00727FC6">
              <w:rPr>
                <w:rFonts w:ascii="Arial" w:hAnsi="Arial" w:cs="Arial"/>
                <w:bCs/>
                <w:sz w:val="16"/>
                <w:szCs w:val="16"/>
              </w:rPr>
              <w:t xml:space="preserve">(Required) </w:t>
            </w:r>
            <w:r w:rsidRPr="00727FC6">
              <w:rPr>
                <w:rFonts w:ascii="Arial" w:hAnsi="Arial" w:cs="Arial"/>
                <w:sz w:val="16"/>
                <w:szCs w:val="16"/>
              </w:rPr>
              <w:t xml:space="preserve">Applicants should contact the State Single Point of Contact (SPOC) for Federal Executive Order 12372 to determine whether the application is subject to the </w:t>
            </w:r>
            <w:r w:rsidRPr="00727FC6" w:rsidR="00AF7F75">
              <w:rPr>
                <w:rFonts w:ascii="Arial" w:hAnsi="Arial" w:cs="Arial"/>
                <w:sz w:val="16"/>
                <w:szCs w:val="16"/>
              </w:rPr>
              <w:t>S</w:t>
            </w:r>
            <w:r w:rsidRPr="00727FC6">
              <w:rPr>
                <w:rFonts w:ascii="Arial" w:hAnsi="Arial" w:cs="Arial"/>
                <w:sz w:val="16"/>
                <w:szCs w:val="16"/>
              </w:rPr>
              <w:t>tate intergovernmental review process. Select</w:t>
            </w:r>
            <w:r w:rsidRPr="00727FC6">
              <w:rPr>
                <w:rFonts w:ascii="Arial" w:hAnsi="Arial" w:cs="Arial"/>
                <w:b/>
                <w:bCs/>
                <w:sz w:val="16"/>
                <w:szCs w:val="16"/>
              </w:rPr>
              <w:t xml:space="preserve"> </w:t>
            </w:r>
            <w:r w:rsidRPr="00727FC6">
              <w:rPr>
                <w:rFonts w:ascii="Arial" w:hAnsi="Arial" w:cs="Arial"/>
                <w:sz w:val="16"/>
                <w:szCs w:val="16"/>
              </w:rPr>
              <w:t>the appropriate box.  If “a.” is selected, enter the date the application was submitted to the state</w:t>
            </w:r>
          </w:p>
          <w:p w:rsidR="003F0985" w:rsidRPr="00727FC6" w:rsidP="006154A1" w14:paraId="72BC3395" w14:textId="77777777">
            <w:pPr>
              <w:autoSpaceDE w:val="0"/>
              <w:autoSpaceDN w:val="0"/>
              <w:adjustRightInd w:val="0"/>
              <w:spacing w:after="0"/>
              <w:ind w:left="0"/>
              <w:rPr>
                <w:rFonts w:ascii="Arial" w:hAnsi="Arial" w:cs="Arial"/>
                <w:sz w:val="16"/>
                <w:szCs w:val="16"/>
              </w:rPr>
            </w:pPr>
          </w:p>
        </w:tc>
      </w:tr>
      <w:tr w14:paraId="042DB262" w14:textId="77777777" w:rsidTr="00CC6043">
        <w:tblPrEx>
          <w:tblW w:w="11064" w:type="dxa"/>
          <w:jc w:val="center"/>
          <w:tblLayout w:type="fixed"/>
          <w:tblLook w:val="0000"/>
        </w:tblPrEx>
        <w:trPr>
          <w:cantSplit/>
          <w:trHeight w:val="656"/>
          <w:jc w:val="center"/>
        </w:trPr>
        <w:tc>
          <w:tcPr>
            <w:tcW w:w="541" w:type="dxa"/>
            <w:vMerge w:val="restart"/>
            <w:tcBorders>
              <w:top w:val="single" w:sz="4" w:space="0" w:color="auto"/>
              <w:left w:val="single" w:sz="4" w:space="0" w:color="auto"/>
              <w:bottom w:val="nil"/>
              <w:right w:val="single" w:sz="4" w:space="0" w:color="auto"/>
            </w:tcBorders>
          </w:tcPr>
          <w:p w:rsidR="006154A1" w:rsidRPr="00727FC6" w:rsidP="006154A1" w14:paraId="4922C597" w14:textId="77777777">
            <w:pPr>
              <w:autoSpaceDE w:val="0"/>
              <w:autoSpaceDN w:val="0"/>
              <w:adjustRightInd w:val="0"/>
              <w:spacing w:after="0"/>
              <w:ind w:left="0"/>
              <w:rPr>
                <w:rFonts w:ascii="Arial" w:hAnsi="Arial" w:cs="Arial"/>
                <w:sz w:val="16"/>
                <w:szCs w:val="16"/>
              </w:rPr>
            </w:pPr>
          </w:p>
        </w:tc>
        <w:tc>
          <w:tcPr>
            <w:tcW w:w="5412" w:type="dxa"/>
            <w:gridSpan w:val="2"/>
            <w:tcBorders>
              <w:left w:val="single" w:sz="4" w:space="0" w:color="auto"/>
              <w:bottom w:val="single" w:sz="4" w:space="0" w:color="auto"/>
            </w:tcBorders>
          </w:tcPr>
          <w:p w:rsidR="006154A1" w:rsidRPr="00727FC6" w:rsidP="006154A1" w14:paraId="56030806"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 Organizational Unit:</w:t>
            </w:r>
            <w:r w:rsidRPr="00727FC6">
              <w:rPr>
                <w:rFonts w:ascii="Arial" w:hAnsi="Arial" w:cs="Arial"/>
                <w:sz w:val="16"/>
                <w:szCs w:val="16"/>
              </w:rPr>
              <w:t xml:space="preserve">  Enter the name of the primary organizational unit, department or division, if applicable that will undertake the assistance activity.</w:t>
            </w:r>
          </w:p>
        </w:tc>
        <w:tc>
          <w:tcPr>
            <w:tcW w:w="541" w:type="dxa"/>
            <w:vMerge w:val="restart"/>
            <w:tcBorders>
              <w:bottom w:val="single" w:sz="4" w:space="0" w:color="auto"/>
            </w:tcBorders>
          </w:tcPr>
          <w:p w:rsidR="006154A1" w:rsidRPr="00727FC6" w:rsidP="006154A1" w14:paraId="4D57A3AC" w14:textId="2010B96F">
            <w:pPr>
              <w:autoSpaceDE w:val="0"/>
              <w:autoSpaceDN w:val="0"/>
              <w:adjustRightInd w:val="0"/>
              <w:spacing w:after="0"/>
              <w:ind w:left="0"/>
              <w:rPr>
                <w:rFonts w:ascii="Arial" w:hAnsi="Arial" w:cs="Arial"/>
                <w:sz w:val="16"/>
                <w:szCs w:val="16"/>
              </w:rPr>
            </w:pPr>
            <w:r w:rsidRPr="00727FC6">
              <w:rPr>
                <w:rFonts w:ascii="Arial" w:hAnsi="Arial" w:cs="Arial"/>
                <w:sz w:val="16"/>
                <w:szCs w:val="16"/>
              </w:rPr>
              <w:t>20.</w:t>
            </w:r>
          </w:p>
        </w:tc>
        <w:tc>
          <w:tcPr>
            <w:tcW w:w="4570" w:type="dxa"/>
            <w:vMerge w:val="restart"/>
            <w:tcBorders>
              <w:bottom w:val="single" w:sz="4" w:space="0" w:color="auto"/>
            </w:tcBorders>
          </w:tcPr>
          <w:p w:rsidR="006154A1" w:rsidRPr="00727FC6" w:rsidP="006154A1" w14:paraId="3F7A2C24" w14:textId="402F1E5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 </w:t>
            </w:r>
            <w:r w:rsidRPr="00727FC6" w:rsidR="003F0985">
              <w:rPr>
                <w:rFonts w:ascii="Arial" w:hAnsi="Arial" w:cs="Arial"/>
                <w:b/>
                <w:sz w:val="16"/>
                <w:szCs w:val="16"/>
              </w:rPr>
              <w:t>Is the Applicant Delinquent on any Federal Debt?</w:t>
            </w:r>
            <w:r w:rsidRPr="00727FC6" w:rsidR="003F0985">
              <w:rPr>
                <w:rFonts w:ascii="Arial" w:hAnsi="Arial" w:cs="Arial"/>
                <w:sz w:val="16"/>
                <w:szCs w:val="16"/>
              </w:rPr>
              <w:t xml:space="preserve"> (Required)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p w:rsidR="006154A1" w:rsidRPr="00727FC6" w:rsidP="006154A1" w14:paraId="4CFC3FF0" w14:textId="77777777">
            <w:pPr>
              <w:autoSpaceDE w:val="0"/>
              <w:autoSpaceDN w:val="0"/>
              <w:adjustRightInd w:val="0"/>
              <w:spacing w:after="0"/>
              <w:ind w:left="0"/>
              <w:rPr>
                <w:rFonts w:ascii="Arial" w:hAnsi="Arial" w:cs="Arial"/>
                <w:b/>
                <w:bCs/>
                <w:sz w:val="16"/>
                <w:szCs w:val="16"/>
              </w:rPr>
            </w:pPr>
          </w:p>
        </w:tc>
      </w:tr>
      <w:tr w14:paraId="36D9038B" w14:textId="77777777" w:rsidTr="0082348A">
        <w:tblPrEx>
          <w:tblW w:w="11064" w:type="dxa"/>
          <w:jc w:val="center"/>
          <w:tblLayout w:type="fixed"/>
          <w:tblLook w:val="0000"/>
        </w:tblPrEx>
        <w:trPr>
          <w:cantSplit/>
          <w:trHeight w:val="441"/>
          <w:jc w:val="center"/>
        </w:trPr>
        <w:tc>
          <w:tcPr>
            <w:tcW w:w="541" w:type="dxa"/>
            <w:vMerge/>
            <w:tcBorders>
              <w:top w:val="nil"/>
              <w:left w:val="single" w:sz="4" w:space="0" w:color="auto"/>
              <w:bottom w:val="nil"/>
              <w:right w:val="single" w:sz="4" w:space="0" w:color="auto"/>
            </w:tcBorders>
          </w:tcPr>
          <w:p w:rsidR="006154A1" w:rsidRPr="00727FC6" w:rsidP="006154A1" w14:paraId="6821050F"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tcBorders>
          </w:tcPr>
          <w:p w:rsidR="006154A1" w:rsidRPr="00727FC6" w:rsidP="006154A1" w14:paraId="55CBF7C6"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f. Name and contact information of person to be contacted on matters involving this application</w:t>
            </w:r>
            <w:r w:rsidRPr="00727FC6">
              <w:rPr>
                <w:rFonts w:ascii="Arial" w:hAnsi="Arial" w:cs="Arial"/>
                <w:sz w:val="16"/>
                <w:szCs w:val="16"/>
              </w:rPr>
              <w:t xml:space="preserve">: Enter the first and last name (Required); prefix, middle name, suffix, title. Enter organizational affiliation if affiliated with an organization other than that in 7.a.  Telephone number and email (Required); fax number. </w:t>
            </w:r>
          </w:p>
        </w:tc>
        <w:tc>
          <w:tcPr>
            <w:tcW w:w="541" w:type="dxa"/>
            <w:vMerge/>
          </w:tcPr>
          <w:p w:rsidR="006154A1" w:rsidRPr="00727FC6" w:rsidP="006154A1" w14:paraId="0CED5348"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07A0974C" w14:textId="77777777">
            <w:pPr>
              <w:autoSpaceDE w:val="0"/>
              <w:autoSpaceDN w:val="0"/>
              <w:adjustRightInd w:val="0"/>
              <w:spacing w:after="0"/>
              <w:ind w:left="0"/>
              <w:rPr>
                <w:rFonts w:ascii="Arial" w:hAnsi="Arial" w:cs="Arial"/>
                <w:b/>
                <w:bCs/>
                <w:sz w:val="16"/>
                <w:szCs w:val="16"/>
              </w:rPr>
            </w:pPr>
          </w:p>
        </w:tc>
      </w:tr>
      <w:tr w14:paraId="7C060084" w14:textId="77777777" w:rsidTr="00CC6043">
        <w:tblPrEx>
          <w:tblW w:w="11064" w:type="dxa"/>
          <w:jc w:val="center"/>
          <w:tblLayout w:type="fixed"/>
          <w:tblLook w:val="0000"/>
        </w:tblPrEx>
        <w:trPr>
          <w:cantSplit/>
          <w:trHeight w:val="260"/>
          <w:jc w:val="center"/>
        </w:trPr>
        <w:tc>
          <w:tcPr>
            <w:tcW w:w="541" w:type="dxa"/>
            <w:vMerge/>
            <w:tcBorders>
              <w:top w:val="nil"/>
              <w:left w:val="single" w:sz="4" w:space="0" w:color="auto"/>
              <w:bottom w:val="nil"/>
              <w:right w:val="single" w:sz="4" w:space="0" w:color="auto"/>
            </w:tcBorders>
          </w:tcPr>
          <w:p w:rsidR="006154A1" w:rsidRPr="00727FC6" w:rsidP="006154A1" w14:paraId="3E69C988"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bottom w:val="single" w:sz="4" w:space="0" w:color="auto"/>
            </w:tcBorders>
          </w:tcPr>
          <w:p w:rsidR="006154A1" w:rsidRPr="00727FC6" w:rsidP="006154A1" w14:paraId="7B653EAB" w14:textId="77777777">
            <w:pPr>
              <w:autoSpaceDE w:val="0"/>
              <w:autoSpaceDN w:val="0"/>
              <w:adjustRightInd w:val="0"/>
              <w:spacing w:after="0"/>
              <w:ind w:left="0"/>
              <w:rPr>
                <w:rFonts w:ascii="Arial" w:hAnsi="Arial" w:cs="Arial"/>
                <w:sz w:val="16"/>
                <w:szCs w:val="16"/>
              </w:rPr>
            </w:pPr>
          </w:p>
        </w:tc>
        <w:tc>
          <w:tcPr>
            <w:tcW w:w="541" w:type="dxa"/>
            <w:tcBorders>
              <w:bottom w:val="single" w:sz="4" w:space="0" w:color="auto"/>
            </w:tcBorders>
          </w:tcPr>
          <w:p w:rsidR="006154A1" w:rsidRPr="00727FC6" w:rsidP="006154A1" w14:paraId="76222545" w14:textId="40DE2370">
            <w:pPr>
              <w:autoSpaceDE w:val="0"/>
              <w:autoSpaceDN w:val="0"/>
              <w:adjustRightInd w:val="0"/>
              <w:spacing w:after="0"/>
              <w:ind w:left="0"/>
              <w:rPr>
                <w:rFonts w:ascii="Arial" w:hAnsi="Arial" w:cs="Arial"/>
                <w:sz w:val="16"/>
                <w:szCs w:val="16"/>
              </w:rPr>
            </w:pPr>
            <w:r w:rsidRPr="00727FC6">
              <w:rPr>
                <w:rFonts w:ascii="Arial" w:hAnsi="Arial" w:cs="Arial"/>
                <w:sz w:val="16"/>
                <w:szCs w:val="16"/>
              </w:rPr>
              <w:t>21.</w:t>
            </w:r>
          </w:p>
        </w:tc>
        <w:tc>
          <w:tcPr>
            <w:tcW w:w="4570" w:type="dxa"/>
            <w:tcBorders>
              <w:bottom w:val="single" w:sz="4" w:space="0" w:color="auto"/>
            </w:tcBorders>
          </w:tcPr>
          <w:p w:rsidR="00BC4AE4" w:rsidRPr="00727FC6" w:rsidP="00BC4AE4" w14:paraId="557683A9" w14:textId="77777777">
            <w:pPr>
              <w:autoSpaceDE w:val="0"/>
              <w:autoSpaceDN w:val="0"/>
              <w:adjustRightInd w:val="0"/>
              <w:spacing w:after="0"/>
              <w:ind w:left="0"/>
              <w:rPr>
                <w:rFonts w:ascii="Arial" w:hAnsi="Arial" w:cs="Arial"/>
                <w:sz w:val="16"/>
                <w:szCs w:val="16"/>
              </w:rPr>
            </w:pPr>
            <w:bookmarkStart w:id="764" w:name="_Hlk127175741"/>
            <w:r w:rsidRPr="00727FC6">
              <w:rPr>
                <w:rFonts w:ascii="Arial" w:hAnsi="Arial" w:cs="Arial"/>
                <w:b/>
                <w:bCs/>
                <w:sz w:val="16"/>
                <w:szCs w:val="16"/>
              </w:rPr>
              <w:t>Authorized Representative</w:t>
            </w:r>
            <w:r w:rsidRPr="00727FC6">
              <w:rPr>
                <w:rFonts w:ascii="Arial" w:hAnsi="Arial" w:cs="Arial"/>
                <w:sz w:val="16"/>
                <w:szCs w:val="16"/>
              </w:rPr>
              <w:t xml:space="preserve">: </w:t>
            </w:r>
            <w:r w:rsidRPr="00727FC6">
              <w:rPr>
                <w:rFonts w:ascii="Arial" w:hAnsi="Arial" w:cs="Arial"/>
                <w:sz w:val="16"/>
                <w:szCs w:val="16"/>
              </w:rPr>
              <w:t>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006154A1" w:rsidRPr="00727FC6" w:rsidP="00630820" w14:paraId="16FCD1B6" w14:textId="3EA5E02F">
            <w:pPr>
              <w:autoSpaceDE w:val="0"/>
              <w:autoSpaceDN w:val="0"/>
              <w:adjustRightInd w:val="0"/>
              <w:spacing w:after="0"/>
              <w:ind w:left="0"/>
              <w:rPr>
                <w:rFonts w:ascii="Arial" w:hAnsi="Arial" w:cs="Arial"/>
                <w:sz w:val="16"/>
                <w:szCs w:val="16"/>
              </w:rPr>
            </w:pPr>
            <w:r>
              <w:rPr>
                <w:rFonts w:ascii="Arial" w:hAnsi="Arial" w:cs="Arial"/>
                <w:sz w:val="16"/>
                <w:szCs w:val="16"/>
              </w:rPr>
              <w:t xml:space="preserve">The Authorized Representative’s name will be prepopulated </w:t>
            </w:r>
            <w:r w:rsidR="0083181C">
              <w:rPr>
                <w:rFonts w:ascii="Arial" w:hAnsi="Arial" w:cs="Arial"/>
                <w:sz w:val="16"/>
                <w:szCs w:val="16"/>
              </w:rPr>
              <w:t>by</w:t>
            </w:r>
            <w:r>
              <w:rPr>
                <w:rFonts w:ascii="Arial" w:hAnsi="Arial" w:cs="Arial"/>
                <w:sz w:val="16"/>
                <w:szCs w:val="16"/>
              </w:rPr>
              <w:t xml:space="preserve"> GrantSolutions</w:t>
            </w:r>
            <w:bookmarkEnd w:id="764"/>
            <w:r>
              <w:rPr>
                <w:rFonts w:ascii="Arial" w:hAnsi="Arial" w:cs="Arial"/>
                <w:sz w:val="16"/>
                <w:szCs w:val="16"/>
              </w:rPr>
              <w:t>.</w:t>
            </w:r>
          </w:p>
        </w:tc>
      </w:tr>
      <w:tr w14:paraId="5AC5D988" w14:textId="77777777" w:rsidTr="0082348A">
        <w:tblPrEx>
          <w:tblW w:w="11064" w:type="dxa"/>
          <w:jc w:val="center"/>
          <w:tblLayout w:type="fixed"/>
          <w:tblLook w:val="0000"/>
        </w:tblPrEx>
        <w:trPr>
          <w:cantSplit/>
          <w:trHeight w:hRule="exact" w:val="563"/>
          <w:jc w:val="center"/>
        </w:trPr>
        <w:tc>
          <w:tcPr>
            <w:tcW w:w="541" w:type="dxa"/>
            <w:vMerge w:val="restart"/>
            <w:tcBorders>
              <w:top w:val="nil"/>
            </w:tcBorders>
          </w:tcPr>
          <w:p w:rsidR="006154A1" w:rsidRPr="00727FC6" w:rsidP="006154A1" w14:paraId="0D4EBA26"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9.</w:t>
            </w:r>
          </w:p>
        </w:tc>
        <w:tc>
          <w:tcPr>
            <w:tcW w:w="5412" w:type="dxa"/>
            <w:gridSpan w:val="2"/>
          </w:tcPr>
          <w:p w:rsidR="006154A1" w:rsidRPr="00727FC6" w:rsidP="006154A1" w14:paraId="2047F064" w14:textId="77777777">
            <w:pPr>
              <w:ind w:left="0" w:right="720"/>
              <w:rPr>
                <w:rFonts w:ascii="Arial" w:hAnsi="Arial" w:cs="Arial"/>
                <w:b/>
                <w:bCs/>
                <w:sz w:val="16"/>
                <w:szCs w:val="16"/>
              </w:rPr>
            </w:pPr>
            <w:r w:rsidRPr="00727FC6">
              <w:rPr>
                <w:rFonts w:ascii="Arial" w:hAnsi="Arial" w:cs="Arial"/>
                <w:sz w:val="16"/>
                <w:szCs w:val="16"/>
              </w:rPr>
              <w:t>Type of Applicant: (Required) Select up to three applicant type(s) in accordance with agency instructions.</w:t>
            </w:r>
          </w:p>
        </w:tc>
        <w:tc>
          <w:tcPr>
            <w:tcW w:w="541" w:type="dxa"/>
            <w:vMerge w:val="restart"/>
          </w:tcPr>
          <w:p w:rsidR="006154A1" w:rsidRPr="00727FC6" w:rsidP="006154A1" w14:paraId="02DDE2BB" w14:textId="4C960571">
            <w:pPr>
              <w:autoSpaceDE w:val="0"/>
              <w:autoSpaceDN w:val="0"/>
              <w:adjustRightInd w:val="0"/>
              <w:spacing w:after="0"/>
              <w:ind w:left="0"/>
              <w:rPr>
                <w:rFonts w:ascii="Arial" w:hAnsi="Arial" w:cs="Arial"/>
                <w:sz w:val="16"/>
                <w:szCs w:val="16"/>
              </w:rPr>
            </w:pPr>
          </w:p>
        </w:tc>
        <w:tc>
          <w:tcPr>
            <w:tcW w:w="4570" w:type="dxa"/>
            <w:vMerge w:val="restart"/>
          </w:tcPr>
          <w:p w:rsidR="006154A1" w:rsidRPr="00727FC6" w:rsidP="003F0985" w14:paraId="31B07D5B" w14:textId="3E56BFC9">
            <w:pPr>
              <w:autoSpaceDE w:val="0"/>
              <w:autoSpaceDN w:val="0"/>
              <w:adjustRightInd w:val="0"/>
              <w:spacing w:after="0"/>
              <w:ind w:left="0"/>
              <w:rPr>
                <w:rFonts w:ascii="Arial" w:hAnsi="Arial" w:cs="Arial"/>
                <w:sz w:val="16"/>
                <w:szCs w:val="16"/>
              </w:rPr>
            </w:pPr>
          </w:p>
        </w:tc>
      </w:tr>
      <w:tr w14:paraId="77B2D090" w14:textId="77777777" w:rsidTr="0082348A">
        <w:tblPrEx>
          <w:tblW w:w="11064" w:type="dxa"/>
          <w:jc w:val="center"/>
          <w:tblLayout w:type="fixed"/>
          <w:tblLook w:val="0000"/>
        </w:tblPrEx>
        <w:trPr>
          <w:cantSplit/>
          <w:trHeight w:hRule="exact" w:val="376"/>
          <w:jc w:val="center"/>
        </w:trPr>
        <w:tc>
          <w:tcPr>
            <w:tcW w:w="541" w:type="dxa"/>
            <w:vMerge/>
          </w:tcPr>
          <w:p w:rsidR="006154A1" w:rsidRPr="00727FC6" w:rsidP="006154A1" w14:paraId="73372F90" w14:textId="77777777">
            <w:pPr>
              <w:autoSpaceDE w:val="0"/>
              <w:autoSpaceDN w:val="0"/>
              <w:adjustRightInd w:val="0"/>
              <w:spacing w:after="0"/>
              <w:ind w:left="0"/>
              <w:rPr>
                <w:rFonts w:ascii="Arial" w:hAnsi="Arial" w:cs="Arial"/>
                <w:sz w:val="16"/>
                <w:szCs w:val="16"/>
              </w:rPr>
            </w:pPr>
          </w:p>
        </w:tc>
        <w:tc>
          <w:tcPr>
            <w:tcW w:w="2721" w:type="dxa"/>
            <w:vMerge w:val="restart"/>
          </w:tcPr>
          <w:p w:rsidR="006154A1" w:rsidRPr="00727FC6" w:rsidP="00AE52F4" w14:paraId="27289C81" w14:textId="77777777">
            <w:pPr>
              <w:numPr>
                <w:ilvl w:val="0"/>
                <w:numId w:val="10"/>
              </w:numPr>
              <w:tabs>
                <w:tab w:val="num" w:pos="1110"/>
              </w:tabs>
              <w:adjustRightInd w:val="0"/>
              <w:spacing w:after="0"/>
              <w:rPr>
                <w:rFonts w:ascii="Arial" w:hAnsi="Arial" w:cs="Arial"/>
                <w:sz w:val="16"/>
                <w:szCs w:val="16"/>
              </w:rPr>
            </w:pPr>
            <w:r w:rsidRPr="00727FC6">
              <w:rPr>
                <w:rFonts w:ascii="Arial" w:hAnsi="Arial" w:cs="Arial"/>
                <w:sz w:val="16"/>
                <w:szCs w:val="16"/>
              </w:rPr>
              <w:t>State Government</w:t>
            </w:r>
          </w:p>
          <w:p w:rsidR="006154A1" w:rsidRPr="00727FC6" w:rsidP="00AE52F4" w14:paraId="5C08B7A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County Government</w:t>
            </w:r>
          </w:p>
          <w:p w:rsidR="006154A1" w:rsidRPr="00727FC6" w:rsidP="00AE52F4" w14:paraId="5579B99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City or Township Government</w:t>
            </w:r>
          </w:p>
          <w:p w:rsidR="006154A1" w:rsidRPr="00727FC6" w:rsidP="00AE52F4" w14:paraId="39D1935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Special District Government</w:t>
            </w:r>
          </w:p>
          <w:p w:rsidR="006154A1" w:rsidRPr="00727FC6" w:rsidP="00AE52F4" w14:paraId="380F823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Regional Organization</w:t>
            </w:r>
          </w:p>
          <w:p w:rsidR="006154A1" w:rsidRPr="00727FC6" w:rsidP="00AE52F4" w14:paraId="46038EF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U.S. Territory or Possession</w:t>
            </w:r>
          </w:p>
          <w:p w:rsidR="006154A1" w:rsidRPr="00727FC6" w:rsidP="00AE52F4" w14:paraId="11904D6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Independent School District</w:t>
            </w:r>
          </w:p>
          <w:p w:rsidR="006154A1" w:rsidRPr="00727FC6" w:rsidP="00AE52F4" w14:paraId="67F75B8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Public/State Controlled Institution of Higher Education</w:t>
            </w:r>
          </w:p>
          <w:p w:rsidR="006154A1" w:rsidRPr="00727FC6" w:rsidP="00AE52F4" w14:paraId="177F8A2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(Federally Recognized)</w:t>
            </w:r>
          </w:p>
          <w:p w:rsidR="006154A1" w:rsidRPr="00727FC6" w:rsidP="00AE52F4" w14:paraId="12E4163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(Other than Federally Recognized)</w:t>
            </w:r>
          </w:p>
          <w:p w:rsidR="006154A1" w:rsidRPr="00727FC6" w:rsidP="00AE52F4" w14:paraId="53363013"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Tribally Designated Organization</w:t>
            </w:r>
          </w:p>
          <w:p w:rsidR="006154A1" w:rsidRPr="00727FC6" w:rsidP="00AE52F4" w14:paraId="60DF23CA" w14:textId="45BF7A31">
            <w:pPr>
              <w:numPr>
                <w:ilvl w:val="0"/>
                <w:numId w:val="10"/>
              </w:numPr>
              <w:adjustRightInd w:val="0"/>
              <w:spacing w:after="0"/>
              <w:rPr>
                <w:rFonts w:ascii="Arial" w:hAnsi="Arial" w:cs="Arial"/>
                <w:sz w:val="16"/>
                <w:szCs w:val="16"/>
              </w:rPr>
            </w:pPr>
            <w:r w:rsidRPr="00727FC6">
              <w:rPr>
                <w:rFonts w:ascii="Arial" w:hAnsi="Arial" w:cs="Arial"/>
                <w:sz w:val="16"/>
                <w:szCs w:val="16"/>
              </w:rPr>
              <w:t xml:space="preserve">Public/Indian Housing </w:t>
            </w:r>
            <w:r w:rsidRPr="00727FC6" w:rsidR="00D1386C">
              <w:rPr>
                <w:rFonts w:ascii="Arial" w:hAnsi="Arial" w:cs="Arial"/>
                <w:sz w:val="16"/>
                <w:szCs w:val="16"/>
              </w:rPr>
              <w:t>Authority</w:t>
            </w:r>
          </w:p>
          <w:p w:rsidR="006154A1" w:rsidRPr="00727FC6" w:rsidP="00AE52F4" w14:paraId="6B6CE2E2" w14:textId="15CF5D46">
            <w:pPr>
              <w:numPr>
                <w:ilvl w:val="0"/>
                <w:numId w:val="10"/>
              </w:numPr>
              <w:adjustRightInd w:val="0"/>
              <w:spacing w:after="0"/>
              <w:rPr>
                <w:rFonts w:ascii="Arial" w:hAnsi="Arial" w:cs="Arial"/>
                <w:sz w:val="16"/>
                <w:szCs w:val="16"/>
              </w:rPr>
            </w:pPr>
            <w:r w:rsidRPr="00727FC6">
              <w:rPr>
                <w:rFonts w:ascii="Arial" w:hAnsi="Arial" w:cs="Arial"/>
                <w:sz w:val="16"/>
                <w:szCs w:val="16"/>
              </w:rPr>
              <w:t>Nonprofit with 501C 3 IRS Status (Other than Institution of Higher Education)</w:t>
            </w:r>
          </w:p>
        </w:tc>
        <w:tc>
          <w:tcPr>
            <w:tcW w:w="2691" w:type="dxa"/>
            <w:vMerge w:val="restart"/>
          </w:tcPr>
          <w:p w:rsidR="006154A1" w:rsidRPr="00727FC6" w:rsidP="00AE52F4" w14:paraId="4B48E486" w14:textId="067B4B68">
            <w:pPr>
              <w:numPr>
                <w:ilvl w:val="0"/>
                <w:numId w:val="10"/>
              </w:numPr>
              <w:adjustRightInd w:val="0"/>
              <w:spacing w:after="0"/>
              <w:rPr>
                <w:rFonts w:ascii="Arial" w:hAnsi="Arial" w:cs="Arial"/>
                <w:sz w:val="16"/>
                <w:szCs w:val="16"/>
              </w:rPr>
            </w:pPr>
            <w:r w:rsidRPr="00727FC6">
              <w:rPr>
                <w:rFonts w:ascii="Arial" w:hAnsi="Arial" w:cs="Arial"/>
                <w:sz w:val="16"/>
                <w:szCs w:val="16"/>
              </w:rPr>
              <w:t xml:space="preserve">Nonprofit </w:t>
            </w:r>
            <w:r w:rsidRPr="00727FC6" w:rsidR="00D1386C">
              <w:rPr>
                <w:rFonts w:ascii="Arial" w:hAnsi="Arial" w:cs="Arial"/>
                <w:sz w:val="16"/>
                <w:szCs w:val="16"/>
              </w:rPr>
              <w:t>without 501C 3 IRS Status (Other than Institution of Higher Education)</w:t>
            </w:r>
          </w:p>
          <w:p w:rsidR="006154A1" w:rsidRPr="00727FC6" w:rsidP="00AE52F4" w14:paraId="4673BC3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Private Institution of Higher Education</w:t>
            </w:r>
          </w:p>
          <w:p w:rsidR="006154A1" w:rsidRPr="00727FC6" w:rsidP="00AE52F4" w14:paraId="6108C4D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Individual</w:t>
            </w:r>
          </w:p>
          <w:p w:rsidR="006154A1" w:rsidRPr="00727FC6" w:rsidP="00AE52F4" w14:paraId="2874B97C"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For-Profit Organization (Other than Small Business)</w:t>
            </w:r>
          </w:p>
          <w:p w:rsidR="006154A1" w:rsidRPr="00727FC6" w:rsidP="00AE52F4" w14:paraId="20FC9F2B"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Small Business</w:t>
            </w:r>
          </w:p>
          <w:p w:rsidR="006154A1" w:rsidRPr="00727FC6" w:rsidP="00AE52F4" w14:paraId="1672F54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Hispanic-serving Institution</w:t>
            </w:r>
          </w:p>
          <w:p w:rsidR="006154A1" w:rsidRPr="00727FC6" w:rsidP="00AE52F4" w14:paraId="5338C1F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Historically Black Colleges and Universities (HBCUs)</w:t>
            </w:r>
          </w:p>
          <w:p w:rsidR="006154A1" w:rsidRPr="00727FC6" w:rsidP="00AE52F4" w14:paraId="43770A4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Tribally Controlled Colleges and Universities (TCCUs)</w:t>
            </w:r>
          </w:p>
          <w:p w:rsidR="006154A1" w:rsidRPr="00727FC6" w:rsidP="00AE52F4" w14:paraId="48D16FC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Alaska Native and Native Hawaiian Serving Institutions</w:t>
            </w:r>
          </w:p>
          <w:p w:rsidR="006154A1" w:rsidRPr="00727FC6" w:rsidP="00AE52F4" w14:paraId="25B9EB0E" w14:textId="39435EF1">
            <w:pPr>
              <w:numPr>
                <w:ilvl w:val="0"/>
                <w:numId w:val="10"/>
              </w:numPr>
              <w:adjustRightInd w:val="0"/>
              <w:spacing w:after="0"/>
              <w:rPr>
                <w:rFonts w:ascii="Arial" w:hAnsi="Arial" w:cs="Arial"/>
                <w:sz w:val="16"/>
                <w:szCs w:val="16"/>
              </w:rPr>
            </w:pPr>
            <w:r w:rsidRPr="00727FC6">
              <w:rPr>
                <w:rFonts w:ascii="Arial" w:hAnsi="Arial" w:cs="Arial"/>
                <w:sz w:val="16"/>
                <w:szCs w:val="16"/>
              </w:rPr>
              <w:t>Non-</w:t>
            </w:r>
            <w:r w:rsidRPr="00727FC6" w:rsidR="00D1386C">
              <w:rPr>
                <w:rFonts w:ascii="Arial" w:hAnsi="Arial" w:cs="Arial"/>
                <w:sz w:val="16"/>
                <w:szCs w:val="16"/>
              </w:rPr>
              <w:t>domestic (non-</w:t>
            </w:r>
            <w:r w:rsidRPr="00727FC6">
              <w:rPr>
                <w:rFonts w:ascii="Arial" w:hAnsi="Arial" w:cs="Arial"/>
                <w:sz w:val="16"/>
                <w:szCs w:val="16"/>
              </w:rPr>
              <w:t>US</w:t>
            </w:r>
            <w:r w:rsidRPr="00727FC6" w:rsidR="00D1386C">
              <w:rPr>
                <w:rFonts w:ascii="Arial" w:hAnsi="Arial" w:cs="Arial"/>
                <w:sz w:val="16"/>
                <w:szCs w:val="16"/>
              </w:rPr>
              <w:t>)</w:t>
            </w:r>
            <w:r w:rsidRPr="00727FC6">
              <w:rPr>
                <w:rFonts w:ascii="Arial" w:hAnsi="Arial" w:cs="Arial"/>
                <w:sz w:val="16"/>
                <w:szCs w:val="16"/>
              </w:rPr>
              <w:t xml:space="preserve"> Entity</w:t>
            </w:r>
          </w:p>
          <w:p w:rsidR="006154A1" w:rsidRPr="00727FC6" w:rsidP="00AE52F4" w14:paraId="687B2FA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Other (specify)</w:t>
            </w:r>
          </w:p>
        </w:tc>
        <w:tc>
          <w:tcPr>
            <w:tcW w:w="541" w:type="dxa"/>
            <w:vMerge/>
            <w:tcBorders>
              <w:bottom w:val="nil"/>
            </w:tcBorders>
          </w:tcPr>
          <w:p w:rsidR="006154A1" w:rsidRPr="00727FC6" w:rsidP="006154A1" w14:paraId="58E11DDF" w14:textId="77777777">
            <w:pPr>
              <w:ind w:left="0" w:right="720"/>
              <w:rPr>
                <w:rFonts w:ascii="Arial" w:hAnsi="Arial" w:cs="Arial"/>
                <w:sz w:val="16"/>
                <w:szCs w:val="16"/>
              </w:rPr>
            </w:pPr>
          </w:p>
        </w:tc>
        <w:tc>
          <w:tcPr>
            <w:tcW w:w="4570" w:type="dxa"/>
            <w:vMerge/>
          </w:tcPr>
          <w:p w:rsidR="006154A1" w:rsidRPr="00727FC6" w:rsidP="006154A1" w14:paraId="4F43D0EC" w14:textId="77777777">
            <w:pPr>
              <w:autoSpaceDE w:val="0"/>
              <w:autoSpaceDN w:val="0"/>
              <w:adjustRightInd w:val="0"/>
              <w:spacing w:after="0"/>
              <w:ind w:left="0"/>
              <w:rPr>
                <w:rFonts w:ascii="Arial" w:hAnsi="Arial" w:cs="Arial"/>
                <w:b/>
                <w:bCs/>
                <w:sz w:val="16"/>
                <w:szCs w:val="16"/>
              </w:rPr>
            </w:pPr>
          </w:p>
        </w:tc>
      </w:tr>
      <w:tr w14:paraId="30CAB6E0" w14:textId="77777777" w:rsidTr="0082348A">
        <w:tblPrEx>
          <w:tblW w:w="11064" w:type="dxa"/>
          <w:jc w:val="center"/>
          <w:tblLayout w:type="fixed"/>
          <w:tblLook w:val="0000"/>
        </w:tblPrEx>
        <w:trPr>
          <w:cantSplit/>
          <w:trHeight w:val="1291"/>
          <w:jc w:val="center"/>
        </w:trPr>
        <w:tc>
          <w:tcPr>
            <w:tcW w:w="541" w:type="dxa"/>
            <w:vMerge/>
          </w:tcPr>
          <w:p w:rsidR="006154A1" w:rsidRPr="00727FC6" w:rsidP="006154A1" w14:paraId="21F8148F" w14:textId="77777777">
            <w:pPr>
              <w:autoSpaceDE w:val="0"/>
              <w:autoSpaceDN w:val="0"/>
              <w:adjustRightInd w:val="0"/>
              <w:spacing w:after="0"/>
              <w:ind w:left="0"/>
              <w:rPr>
                <w:rFonts w:ascii="Arial" w:hAnsi="Arial" w:cs="Arial"/>
                <w:sz w:val="16"/>
                <w:szCs w:val="16"/>
              </w:rPr>
            </w:pPr>
          </w:p>
        </w:tc>
        <w:tc>
          <w:tcPr>
            <w:tcW w:w="2721" w:type="dxa"/>
            <w:vMerge/>
          </w:tcPr>
          <w:p w:rsidR="006154A1" w:rsidRPr="00727FC6" w:rsidP="00AE52F4" w14:paraId="45396952" w14:textId="77777777">
            <w:pPr>
              <w:numPr>
                <w:ilvl w:val="0"/>
                <w:numId w:val="6"/>
              </w:numPr>
              <w:autoSpaceDE w:val="0"/>
              <w:autoSpaceDN w:val="0"/>
              <w:adjustRightInd w:val="0"/>
              <w:spacing w:after="0"/>
              <w:rPr>
                <w:rFonts w:ascii="Arial" w:hAnsi="Arial" w:cs="Arial"/>
                <w:sz w:val="16"/>
                <w:szCs w:val="16"/>
              </w:rPr>
            </w:pPr>
          </w:p>
        </w:tc>
        <w:tc>
          <w:tcPr>
            <w:tcW w:w="2691" w:type="dxa"/>
            <w:vMerge/>
            <w:tcBorders>
              <w:right w:val="single" w:sz="4" w:space="0" w:color="auto"/>
            </w:tcBorders>
          </w:tcPr>
          <w:p w:rsidR="006154A1" w:rsidRPr="00727FC6" w:rsidP="00AE52F4" w14:paraId="468A518B" w14:textId="77777777">
            <w:pPr>
              <w:numPr>
                <w:ilvl w:val="0"/>
                <w:numId w:val="7"/>
              </w:numPr>
              <w:autoSpaceDE w:val="0"/>
              <w:autoSpaceDN w:val="0"/>
              <w:adjustRightInd w:val="0"/>
              <w:spacing w:after="0"/>
              <w:rPr>
                <w:rFonts w:ascii="Arial" w:hAnsi="Arial" w:cs="Arial"/>
                <w:sz w:val="16"/>
                <w:szCs w:val="16"/>
              </w:rPr>
            </w:pPr>
          </w:p>
        </w:tc>
        <w:tc>
          <w:tcPr>
            <w:tcW w:w="541" w:type="dxa"/>
            <w:tcBorders>
              <w:top w:val="nil"/>
              <w:left w:val="single" w:sz="4" w:space="0" w:color="auto"/>
              <w:bottom w:val="single" w:sz="4" w:space="0" w:color="auto"/>
              <w:right w:val="single" w:sz="4" w:space="0" w:color="auto"/>
            </w:tcBorders>
          </w:tcPr>
          <w:p w:rsidR="006154A1" w:rsidRPr="00727FC6" w:rsidP="006154A1" w14:paraId="43672AC5" w14:textId="77777777">
            <w:pPr>
              <w:autoSpaceDE w:val="0"/>
              <w:autoSpaceDN w:val="0"/>
              <w:adjustRightInd w:val="0"/>
              <w:spacing w:after="0"/>
              <w:ind w:left="0"/>
              <w:rPr>
                <w:rFonts w:ascii="Arial" w:hAnsi="Arial" w:cs="Arial"/>
                <w:sz w:val="16"/>
                <w:szCs w:val="16"/>
              </w:rPr>
            </w:pPr>
          </w:p>
        </w:tc>
        <w:tc>
          <w:tcPr>
            <w:tcW w:w="4570" w:type="dxa"/>
            <w:vMerge/>
            <w:tcBorders>
              <w:left w:val="single" w:sz="4" w:space="0" w:color="auto"/>
            </w:tcBorders>
          </w:tcPr>
          <w:p w:rsidR="006154A1" w:rsidRPr="00727FC6" w:rsidP="006154A1" w14:paraId="67E0A945" w14:textId="77777777">
            <w:pPr>
              <w:autoSpaceDE w:val="0"/>
              <w:autoSpaceDN w:val="0"/>
              <w:adjustRightInd w:val="0"/>
              <w:spacing w:after="0"/>
              <w:ind w:left="0"/>
              <w:rPr>
                <w:rFonts w:ascii="Arial" w:hAnsi="Arial" w:cs="Arial"/>
                <w:sz w:val="16"/>
                <w:szCs w:val="16"/>
              </w:rPr>
            </w:pPr>
          </w:p>
        </w:tc>
      </w:tr>
      <w:tr w14:paraId="59E6C011" w14:textId="77777777" w:rsidTr="00D1386C">
        <w:tblPrEx>
          <w:tblW w:w="11064" w:type="dxa"/>
          <w:jc w:val="center"/>
          <w:tblLayout w:type="fixed"/>
          <w:tblLook w:val="0000"/>
        </w:tblPrEx>
        <w:trPr>
          <w:cantSplit/>
          <w:trHeight w:hRule="exact" w:val="2593"/>
          <w:jc w:val="center"/>
        </w:trPr>
        <w:tc>
          <w:tcPr>
            <w:tcW w:w="541" w:type="dxa"/>
            <w:vMerge/>
          </w:tcPr>
          <w:p w:rsidR="006154A1" w:rsidRPr="00727FC6" w:rsidP="006154A1" w14:paraId="6BD67E0C" w14:textId="77777777">
            <w:pPr>
              <w:autoSpaceDE w:val="0"/>
              <w:autoSpaceDN w:val="0"/>
              <w:adjustRightInd w:val="0"/>
              <w:spacing w:after="0"/>
              <w:ind w:left="0"/>
              <w:rPr>
                <w:rFonts w:ascii="Arial" w:hAnsi="Arial" w:cs="Arial"/>
                <w:sz w:val="16"/>
                <w:szCs w:val="16"/>
              </w:rPr>
            </w:pPr>
          </w:p>
        </w:tc>
        <w:tc>
          <w:tcPr>
            <w:tcW w:w="2721" w:type="dxa"/>
            <w:vMerge/>
          </w:tcPr>
          <w:p w:rsidR="006154A1" w:rsidRPr="00727FC6" w:rsidP="00AE52F4" w14:paraId="1EAE87ED" w14:textId="77777777">
            <w:pPr>
              <w:numPr>
                <w:ilvl w:val="0"/>
                <w:numId w:val="6"/>
              </w:numPr>
              <w:autoSpaceDE w:val="0"/>
              <w:autoSpaceDN w:val="0"/>
              <w:adjustRightInd w:val="0"/>
              <w:spacing w:after="0"/>
              <w:rPr>
                <w:rFonts w:ascii="Arial" w:hAnsi="Arial" w:cs="Arial"/>
                <w:sz w:val="16"/>
                <w:szCs w:val="16"/>
              </w:rPr>
            </w:pPr>
          </w:p>
        </w:tc>
        <w:tc>
          <w:tcPr>
            <w:tcW w:w="2691" w:type="dxa"/>
            <w:vMerge/>
          </w:tcPr>
          <w:p w:rsidR="006154A1" w:rsidRPr="00727FC6" w:rsidP="00AE52F4" w14:paraId="28A1426D" w14:textId="77777777">
            <w:pPr>
              <w:numPr>
                <w:ilvl w:val="0"/>
                <w:numId w:val="7"/>
              </w:numPr>
              <w:autoSpaceDE w:val="0"/>
              <w:autoSpaceDN w:val="0"/>
              <w:adjustRightInd w:val="0"/>
              <w:spacing w:after="0"/>
              <w:rPr>
                <w:rFonts w:ascii="Arial" w:hAnsi="Arial" w:cs="Arial"/>
                <w:sz w:val="16"/>
                <w:szCs w:val="16"/>
              </w:rPr>
            </w:pPr>
          </w:p>
        </w:tc>
        <w:tc>
          <w:tcPr>
            <w:tcW w:w="541" w:type="dxa"/>
            <w:tcBorders>
              <w:top w:val="single" w:sz="4" w:space="0" w:color="auto"/>
            </w:tcBorders>
          </w:tcPr>
          <w:p w:rsidR="006154A1" w:rsidRPr="00727FC6" w:rsidP="006154A1" w14:paraId="4D7E1355" w14:textId="2F430F0B">
            <w:pPr>
              <w:autoSpaceDE w:val="0"/>
              <w:autoSpaceDN w:val="0"/>
              <w:adjustRightInd w:val="0"/>
              <w:spacing w:after="0"/>
              <w:ind w:left="0"/>
              <w:rPr>
                <w:rFonts w:ascii="Arial" w:hAnsi="Arial" w:cs="Arial"/>
                <w:sz w:val="16"/>
                <w:szCs w:val="16"/>
              </w:rPr>
            </w:pPr>
          </w:p>
        </w:tc>
        <w:tc>
          <w:tcPr>
            <w:tcW w:w="4570" w:type="dxa"/>
          </w:tcPr>
          <w:p w:rsidR="006154A1" w:rsidRPr="00727FC6" w:rsidP="006154A1" w14:paraId="78B88582" w14:textId="62977FA4">
            <w:pPr>
              <w:autoSpaceDE w:val="0"/>
              <w:autoSpaceDN w:val="0"/>
              <w:adjustRightInd w:val="0"/>
              <w:spacing w:after="0"/>
              <w:ind w:left="0"/>
              <w:rPr>
                <w:rFonts w:ascii="Arial" w:hAnsi="Arial" w:cs="Arial"/>
                <w:sz w:val="16"/>
                <w:szCs w:val="16"/>
              </w:rPr>
            </w:pPr>
          </w:p>
        </w:tc>
      </w:tr>
    </w:tbl>
    <w:p w:rsidR="00F21617" w:rsidRPr="00727FC6" w:rsidP="00DE6CCC" w14:paraId="04631F20" w14:textId="77777777">
      <w:pPr>
        <w:ind w:left="0"/>
        <w:sectPr w:rsidSect="009D6D87">
          <w:headerReference w:type="even" r:id="rId51"/>
          <w:headerReference w:type="default" r:id="rId52"/>
          <w:footerReference w:type="default" r:id="rId53"/>
          <w:headerReference w:type="first" r:id="rId54"/>
          <w:pgSz w:w="12240" w:h="15840"/>
          <w:pgMar w:top="576" w:right="720" w:bottom="432" w:left="864" w:header="432" w:footer="432" w:gutter="0"/>
          <w:cols w:space="720"/>
          <w:docGrid w:linePitch="360"/>
        </w:sectPr>
      </w:pPr>
    </w:p>
    <w:p w:rsidR="004D0E77" w:rsidRPr="00727FC6" w:rsidP="004D0E77" w14:paraId="69ADC505" w14:textId="77777777">
      <w:pPr>
        <w:ind w:left="0"/>
      </w:pPr>
    </w:p>
    <w:p w:rsidR="004D0E77" w:rsidRPr="00727FC6" w:rsidP="004D0E77" w14:paraId="4A6C4C13" w14:textId="77777777">
      <w:pPr>
        <w:ind w:left="0"/>
      </w:pPr>
    </w:p>
    <w:p w:rsidR="004D0E77" w:rsidRPr="00727FC6" w:rsidP="004D0E77" w14:paraId="37AF4706" w14:textId="77777777">
      <w:pPr>
        <w:ind w:left="0"/>
      </w:pPr>
    </w:p>
    <w:p w:rsidR="004D0E77" w:rsidRPr="00727FC6" w:rsidP="004D0E77" w14:paraId="5A448E04" w14:textId="77777777">
      <w:pPr>
        <w:ind w:left="0"/>
      </w:pPr>
    </w:p>
    <w:p w:rsidR="004D0E77" w:rsidRPr="00727FC6" w:rsidP="004D0E77" w14:paraId="13090B51" w14:textId="77777777">
      <w:pPr>
        <w:ind w:left="0"/>
      </w:pPr>
    </w:p>
    <w:p w:rsidR="004D0E77" w:rsidRPr="00727FC6" w:rsidP="004D0E77" w14:paraId="5D03F06D" w14:textId="77777777">
      <w:pPr>
        <w:ind w:left="0"/>
      </w:pPr>
    </w:p>
    <w:p w:rsidR="004D0E77" w:rsidRPr="00727FC6" w:rsidP="004D0E77" w14:paraId="7B2B62CE" w14:textId="77777777">
      <w:pPr>
        <w:ind w:left="0"/>
      </w:pPr>
    </w:p>
    <w:p w:rsidR="004D0E77" w:rsidRPr="00727FC6" w:rsidP="004D0E77" w14:paraId="4A7A778A" w14:textId="77777777">
      <w:pPr>
        <w:ind w:left="0"/>
      </w:pPr>
    </w:p>
    <w:p w:rsidR="004D0E77" w:rsidRPr="00727FC6" w:rsidP="004D0E77" w14:paraId="5748C8F7" w14:textId="77777777">
      <w:pPr>
        <w:ind w:left="0"/>
      </w:pPr>
    </w:p>
    <w:p w:rsidR="004D0E77" w:rsidRPr="00727FC6" w:rsidP="004D0E77" w14:paraId="1E5291C9" w14:textId="77777777">
      <w:pPr>
        <w:ind w:left="0"/>
      </w:pPr>
    </w:p>
    <w:p w:rsidR="004D0E77" w:rsidRPr="00727FC6" w:rsidP="004D0E77" w14:paraId="60AF8EA1" w14:textId="77777777">
      <w:pPr>
        <w:ind w:left="0"/>
      </w:pPr>
    </w:p>
    <w:p w:rsidR="004D0E77" w:rsidRPr="00727FC6" w:rsidP="004D0E77" w14:paraId="49FFA2AF" w14:textId="77777777">
      <w:pPr>
        <w:ind w:left="0"/>
      </w:pPr>
    </w:p>
    <w:p w:rsidR="004D0E77" w:rsidRPr="00727FC6" w:rsidP="004D0E77" w14:paraId="6F10F880" w14:textId="77777777">
      <w:pPr>
        <w:ind w:left="0"/>
      </w:pPr>
    </w:p>
    <w:p w:rsidR="00024CC0" w:rsidRPr="00727FC6" w:rsidP="004D0E77" w14:paraId="791A3A09" w14:textId="2C7A5FF4">
      <w:pPr>
        <w:ind w:left="0"/>
        <w:jc w:val="center"/>
        <w:sectPr w:rsidSect="001A2CE0">
          <w:headerReference w:type="even" r:id="rId55"/>
          <w:headerReference w:type="default" r:id="rId56"/>
          <w:footerReference w:type="default" r:id="rId57"/>
          <w:headerReference w:type="first" r:id="rId58"/>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t>.]</w:t>
      </w:r>
    </w:p>
    <w:p w:rsidR="00DB177D" w:rsidRPr="00727FC6" w:rsidP="005B27E9" w14:paraId="7E316F11" w14:textId="77777777"/>
    <w:p w:rsidR="006154A1" w:rsidRPr="00727FC6" w:rsidP="002A59E2" w14:paraId="497ECC7F" w14:textId="768D2483">
      <w:pPr>
        <w:pStyle w:val="Heading2"/>
        <w:numPr>
          <w:ilvl w:val="0"/>
          <w:numId w:val="0"/>
        </w:numPr>
        <w:jc w:val="center"/>
        <w:rPr>
          <w:b w:val="0"/>
          <w:sz w:val="32"/>
          <w:szCs w:val="32"/>
        </w:rPr>
      </w:pPr>
      <w:bookmarkStart w:id="765" w:name="_Toc190770167"/>
      <w:bookmarkStart w:id="766" w:name="_Toc197829281"/>
      <w:bookmarkStart w:id="767" w:name="_Toc220934205"/>
      <w:bookmarkStart w:id="768" w:name="_Toc318388438"/>
      <w:bookmarkStart w:id="769" w:name="_Toc355682082"/>
      <w:bookmarkStart w:id="770" w:name="_Toc127882928"/>
      <w:bookmarkEnd w:id="760"/>
      <w:bookmarkEnd w:id="761"/>
      <w:r w:rsidRPr="00727FC6">
        <w:rPr>
          <w:sz w:val="32"/>
          <w:szCs w:val="32"/>
        </w:rPr>
        <w:t>Certification Regarding</w:t>
      </w:r>
      <w:r w:rsidRPr="00727FC6">
        <w:rPr>
          <w:sz w:val="32"/>
          <w:szCs w:val="32"/>
        </w:rPr>
        <w:br/>
        <w:t>Drug-Free Workplace Requirements</w:t>
      </w:r>
      <w:bookmarkEnd w:id="765"/>
      <w:bookmarkEnd w:id="766"/>
      <w:bookmarkEnd w:id="767"/>
      <w:bookmarkEnd w:id="768"/>
      <w:bookmarkEnd w:id="769"/>
      <w:bookmarkEnd w:id="770"/>
    </w:p>
    <w:p w:rsidR="006154A1" w:rsidRPr="00727FC6" w:rsidP="006154A1" w14:paraId="2077FE94" w14:textId="77777777">
      <w:pPr>
        <w:ind w:left="0"/>
        <w:rPr>
          <w:sz w:val="24"/>
        </w:rPr>
      </w:pPr>
    </w:p>
    <w:p w:rsidR="006154A1" w:rsidRPr="00727FC6" w:rsidP="006154A1" w14:paraId="366E3075" w14:textId="77777777">
      <w:pPr>
        <w:ind w:left="0"/>
        <w:rPr>
          <w:sz w:val="24"/>
        </w:rPr>
      </w:pPr>
      <w:r w:rsidRPr="00727FC6">
        <w:rPr>
          <w:sz w:val="24"/>
        </w:rPr>
        <w:t xml:space="preserve">This page is required by 29 CFR 98.630 and must be included in the applicant's application for Federal assistance, as part of its Certification Regarding Drug-Free Workplace Requirements, </w:t>
      </w:r>
      <w:r w:rsidRPr="00727FC6">
        <w:rPr>
          <w:b/>
          <w:sz w:val="24"/>
        </w:rPr>
        <w:t>if</w:t>
      </w:r>
      <w:r w:rsidRPr="00727FC6">
        <w:rPr>
          <w:sz w:val="24"/>
        </w:rPr>
        <w:t xml:space="preserve"> the place(s) of performance of wor</w:t>
      </w:r>
      <w:r w:rsidRPr="00727FC6" w:rsidR="0056415E">
        <w:rPr>
          <w:sz w:val="24"/>
        </w:rPr>
        <w:t>k done in connection with this cooperative a</w:t>
      </w:r>
      <w:r w:rsidRPr="00727FC6">
        <w:rPr>
          <w:sz w:val="24"/>
        </w:rPr>
        <w:t>greement is/are other than that listed on the SF</w:t>
      </w:r>
      <w:r w:rsidRPr="00727FC6">
        <w:rPr>
          <w:sz w:val="24"/>
        </w:rPr>
        <w:noBreakHyphen/>
        <w:t xml:space="preserve">424 (see Part II, Application Instructions, for further information), </w:t>
      </w:r>
      <w:r w:rsidRPr="00727FC6">
        <w:rPr>
          <w:b/>
          <w:sz w:val="24"/>
        </w:rPr>
        <w:t>unless</w:t>
      </w:r>
      <w:r w:rsidRPr="00727FC6" w:rsidR="00F03300">
        <w:rPr>
          <w:sz w:val="24"/>
        </w:rPr>
        <w:t xml:space="preserve"> the state agency is covered under a s</w:t>
      </w:r>
      <w:r w:rsidRPr="00727FC6">
        <w:rPr>
          <w:sz w:val="24"/>
        </w:rPr>
        <w:t>tate-wide certification that has been submitted to the appropriate office of DOL, and has indicated in its transmittal cover letter to the BLS that this is the case.</w:t>
      </w:r>
    </w:p>
    <w:p w:rsidR="006154A1" w:rsidRPr="00727FC6" w:rsidP="006154A1" w14:paraId="3C45D74A" w14:textId="77777777">
      <w:pPr>
        <w:ind w:left="0"/>
        <w:rPr>
          <w:sz w:val="24"/>
        </w:rPr>
      </w:pPr>
      <w:r w:rsidRPr="00727FC6">
        <w:rPr>
          <w:sz w:val="24"/>
        </w:rPr>
        <w:t>Place(s) of performance of wor</w:t>
      </w:r>
      <w:r w:rsidRPr="00727FC6" w:rsidR="0056415E">
        <w:rPr>
          <w:sz w:val="24"/>
        </w:rPr>
        <w:t>k done in connection with this cooperative a</w:t>
      </w:r>
      <w:r w:rsidRPr="00727FC6">
        <w:rPr>
          <w:sz w:val="24"/>
        </w:rPr>
        <w:t>greement, if other than that listed on SF</w:t>
      </w:r>
      <w:r w:rsidRPr="00727FC6">
        <w:rPr>
          <w:sz w:val="24"/>
        </w:rPr>
        <w:noBreakHyphen/>
        <w:t>424, Application for Federal Assistance:</w:t>
      </w:r>
    </w:p>
    <w:p w:rsidR="006154A1" w:rsidRPr="00727FC6" w:rsidP="006154A1" w14:paraId="5E61031B" w14:textId="77777777">
      <w:pPr>
        <w:ind w:left="0"/>
        <w:jc w:val="center"/>
        <w:rPr>
          <w:sz w:val="24"/>
        </w:rPr>
      </w:pPr>
      <w:r w:rsidRPr="00727FC6">
        <w:rPr>
          <w:sz w:val="24"/>
        </w:rPr>
        <w:t>(Street Addre</w:t>
      </w:r>
      <w:r w:rsidRPr="00727FC6" w:rsidR="007C21AA">
        <w:rPr>
          <w:sz w:val="24"/>
        </w:rPr>
        <w:t>ss, City, County, State, ZIP</w:t>
      </w:r>
      <w:r w:rsidRPr="00727FC6">
        <w:rPr>
          <w:sz w:val="24"/>
        </w:rPr>
        <w:t xml:space="preserve"> Code)</w:t>
      </w:r>
    </w:p>
    <w:p w:rsidR="006154A1" w:rsidRPr="00727FC6" w:rsidP="006154A1" w14:paraId="4AC0F8C0" w14:textId="77777777">
      <w:pPr>
        <w:ind w:left="0"/>
        <w:jc w:val="center"/>
        <w:rPr>
          <w:sz w:val="24"/>
        </w:rPr>
      </w:pPr>
      <w:r w:rsidRPr="00727FC6">
        <w:rPr>
          <w:sz w:val="24"/>
        </w:rPr>
        <w:t>______________________________________________________________________________</w:t>
      </w:r>
    </w:p>
    <w:p w:rsidR="006154A1" w:rsidRPr="00727FC6" w:rsidP="006154A1" w14:paraId="6813C4B3" w14:textId="77777777">
      <w:pPr>
        <w:ind w:left="0"/>
        <w:jc w:val="center"/>
        <w:rPr>
          <w:sz w:val="24"/>
        </w:rPr>
      </w:pPr>
      <w:r w:rsidRPr="00727FC6">
        <w:rPr>
          <w:sz w:val="24"/>
        </w:rPr>
        <w:t>______________________________________________________________________________</w:t>
      </w:r>
    </w:p>
    <w:p w:rsidR="006154A1" w:rsidRPr="00727FC6" w:rsidP="006154A1" w14:paraId="596DF6E5" w14:textId="77777777">
      <w:pPr>
        <w:ind w:left="0"/>
        <w:jc w:val="center"/>
        <w:rPr>
          <w:sz w:val="24"/>
        </w:rPr>
      </w:pPr>
      <w:r w:rsidRPr="00727FC6">
        <w:rPr>
          <w:sz w:val="24"/>
        </w:rPr>
        <w:t>______________________________________________________________________________</w:t>
      </w:r>
    </w:p>
    <w:p w:rsidR="006154A1" w:rsidRPr="00727FC6" w:rsidP="006154A1" w14:paraId="6AA5904C" w14:textId="77777777">
      <w:pPr>
        <w:ind w:left="0"/>
        <w:jc w:val="center"/>
        <w:rPr>
          <w:sz w:val="24"/>
        </w:rPr>
      </w:pPr>
      <w:r w:rsidRPr="00727FC6">
        <w:rPr>
          <w:sz w:val="24"/>
        </w:rPr>
        <w:t>______________________________________________________________________________</w:t>
      </w:r>
    </w:p>
    <w:p w:rsidR="006154A1" w:rsidRPr="00727FC6" w:rsidP="006154A1" w14:paraId="6C9D9D08" w14:textId="77777777">
      <w:pPr>
        <w:ind w:left="0"/>
        <w:jc w:val="center"/>
        <w:rPr>
          <w:sz w:val="24"/>
        </w:rPr>
      </w:pPr>
      <w:r w:rsidRPr="00727FC6">
        <w:rPr>
          <w:sz w:val="24"/>
        </w:rPr>
        <w:t>______________________________________________________________________________</w:t>
      </w:r>
    </w:p>
    <w:p w:rsidR="006154A1" w:rsidRPr="00727FC6" w:rsidP="006154A1" w14:paraId="759E2B8C" w14:textId="77777777">
      <w:pPr>
        <w:ind w:left="0"/>
        <w:jc w:val="center"/>
        <w:rPr>
          <w:sz w:val="24"/>
        </w:rPr>
      </w:pPr>
      <w:r w:rsidRPr="00727FC6">
        <w:rPr>
          <w:sz w:val="24"/>
        </w:rPr>
        <w:t>______________________________________________________________________________</w:t>
      </w:r>
    </w:p>
    <w:p w:rsidR="006154A1" w:rsidRPr="00727FC6" w:rsidP="006154A1" w14:paraId="4FF98C93" w14:textId="77777777">
      <w:pPr>
        <w:ind w:left="0"/>
        <w:jc w:val="center"/>
        <w:rPr>
          <w:sz w:val="24"/>
        </w:rPr>
      </w:pPr>
      <w:r w:rsidRPr="00727FC6">
        <w:rPr>
          <w:sz w:val="24"/>
        </w:rPr>
        <w:t>______________________________________________________________________________</w:t>
      </w:r>
    </w:p>
    <w:p w:rsidR="006154A1" w:rsidRPr="00727FC6" w:rsidP="006154A1" w14:paraId="3392C0D7" w14:textId="77777777">
      <w:pPr>
        <w:spacing w:after="0"/>
        <w:ind w:left="0"/>
        <w:rPr>
          <w:sz w:val="24"/>
        </w:rPr>
      </w:pPr>
    </w:p>
    <w:p w:rsidR="006154A1" w:rsidRPr="00727FC6" w:rsidP="006154A1" w14:paraId="1FFCBEFD" w14:textId="77777777">
      <w:pPr>
        <w:spacing w:after="0"/>
        <w:ind w:left="0"/>
        <w:rPr>
          <w:sz w:val="24"/>
        </w:rPr>
      </w:pPr>
    </w:p>
    <w:p w:rsidR="006154A1" w:rsidRPr="00727FC6" w:rsidP="006154A1" w14:paraId="3E37C34E" w14:textId="77777777">
      <w:pPr>
        <w:spacing w:after="0"/>
        <w:ind w:left="0"/>
        <w:rPr>
          <w:sz w:val="24"/>
        </w:rPr>
      </w:pPr>
      <w:r w:rsidRPr="00727FC6">
        <w:rPr>
          <w:sz w:val="24"/>
        </w:rPr>
        <w:t xml:space="preserve">Check </w:t>
      </w:r>
      <w:r w:rsidRPr="00727FC6" w:rsidR="00274147">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sidR="00274147">
        <w:rPr>
          <w:szCs w:val="20"/>
        </w:rPr>
        <w:fldChar w:fldCharType="end"/>
      </w:r>
      <w:r w:rsidRPr="00727FC6">
        <w:rPr>
          <w:sz w:val="24"/>
        </w:rPr>
        <w:t xml:space="preserve"> if there are workplaces on file that are not identified here.</w:t>
      </w:r>
    </w:p>
    <w:p w:rsidR="006154A1" w:rsidRPr="00727FC6" w:rsidP="006154A1" w14:paraId="7C4C678A" w14:textId="77777777">
      <w:pPr>
        <w:spacing w:after="0"/>
        <w:ind w:left="0"/>
        <w:rPr>
          <w:sz w:val="24"/>
        </w:rPr>
      </w:pPr>
    </w:p>
    <w:p w:rsidR="006154A1" w:rsidRPr="00727FC6" w:rsidP="006154A1" w14:paraId="1A2D2208" w14:textId="77777777">
      <w:pPr>
        <w:spacing w:after="0"/>
        <w:ind w:left="0"/>
        <w:rPr>
          <w:sz w:val="24"/>
        </w:rPr>
      </w:pPr>
    </w:p>
    <w:p w:rsidR="006154A1" w:rsidRPr="00727FC6" w:rsidP="006154A1" w14:paraId="507F3AFD" w14:textId="77777777">
      <w:pPr>
        <w:spacing w:after="0"/>
        <w:ind w:left="0"/>
        <w:rPr>
          <w:sz w:val="24"/>
        </w:rPr>
      </w:pPr>
      <w:r w:rsidRPr="00727FC6">
        <w:rPr>
          <w:sz w:val="24"/>
        </w:rPr>
        <w:t>State Agency Name: __________________________________________________________________</w:t>
      </w:r>
    </w:p>
    <w:p w:rsidR="006154A1" w:rsidRPr="00727FC6" w:rsidP="006154A1" w14:paraId="3C06CA96" w14:textId="77777777">
      <w:pPr>
        <w:spacing w:after="0"/>
        <w:ind w:left="0"/>
        <w:rPr>
          <w:sz w:val="24"/>
        </w:rPr>
      </w:pPr>
    </w:p>
    <w:p w:rsidR="006154A1" w:rsidRPr="00727FC6" w:rsidP="006154A1" w14:paraId="6B96ABB0" w14:textId="77777777">
      <w:pPr>
        <w:spacing w:after="0"/>
        <w:ind w:left="0"/>
        <w:rPr>
          <w:sz w:val="24"/>
        </w:rPr>
      </w:pPr>
    </w:p>
    <w:p w:rsidR="006154A1" w:rsidRPr="00727FC6" w:rsidP="006154A1" w14:paraId="0E457EEB" w14:textId="77777777">
      <w:pPr>
        <w:ind w:left="0"/>
        <w:rPr>
          <w:sz w:val="24"/>
        </w:rPr>
      </w:pPr>
      <w:r w:rsidRPr="00727FC6">
        <w:rPr>
          <w:sz w:val="24"/>
        </w:rPr>
        <w:t>Authorized Representative:</w:t>
      </w:r>
    </w:p>
    <w:p w:rsidR="006154A1" w:rsidRPr="00727FC6" w:rsidP="006154A1" w14:paraId="1B22BA24" w14:textId="77777777">
      <w:pPr>
        <w:ind w:left="0"/>
        <w:rPr>
          <w:sz w:val="24"/>
        </w:rPr>
      </w:pPr>
      <w:r w:rsidRPr="00727FC6">
        <w:rPr>
          <w:sz w:val="24"/>
        </w:rPr>
        <w:t>Signature:  __________________________________________________  Date:  __________________</w:t>
      </w:r>
    </w:p>
    <w:p w:rsidR="006154A1" w:rsidRPr="00727FC6" w:rsidP="006154A1" w14:paraId="1E4BB678" w14:textId="77777777">
      <w:pPr>
        <w:ind w:left="0"/>
        <w:rPr>
          <w:sz w:val="24"/>
        </w:rPr>
      </w:pPr>
      <w:r w:rsidRPr="00727FC6">
        <w:rPr>
          <w:sz w:val="24"/>
        </w:rPr>
        <w:t>Name:  _____________________________________________________________________________</w:t>
      </w:r>
    </w:p>
    <w:p w:rsidR="006154A1" w:rsidRPr="00727FC6" w:rsidP="006154A1" w14:paraId="59A3E6B2" w14:textId="77777777">
      <w:pPr>
        <w:spacing w:after="0"/>
        <w:ind w:left="0"/>
        <w:rPr>
          <w:sz w:val="24"/>
        </w:rPr>
        <w:sectPr w:rsidSect="00DB7F3B">
          <w:pgSz w:w="12240" w:h="15840" w:code="1"/>
          <w:pgMar w:top="432" w:right="1080" w:bottom="432" w:left="1080" w:header="0" w:footer="0" w:gutter="0"/>
          <w:cols w:space="720"/>
          <w:docGrid w:linePitch="360"/>
        </w:sectPr>
      </w:pPr>
      <w:r w:rsidRPr="00727FC6">
        <w:rPr>
          <w:sz w:val="24"/>
        </w:rPr>
        <w:t>Title:  ______________________________________________________________________________</w:t>
      </w:r>
    </w:p>
    <w:p w:rsidR="000D3FDC" w:rsidRPr="00727FC6" w:rsidP="006154A1" w14:paraId="7FD610FA" w14:textId="77777777">
      <w:pPr>
        <w:ind w:left="0"/>
      </w:pPr>
    </w:p>
    <w:p w:rsidR="000D3FDC" w:rsidRPr="00727FC6" w:rsidP="005B27E9" w14:paraId="5256509D" w14:textId="77777777"/>
    <w:p w:rsidR="000D3FDC" w:rsidRPr="00727FC6" w:rsidP="005B27E9" w14:paraId="545F725F" w14:textId="77777777"/>
    <w:p w:rsidR="000D3FDC" w:rsidRPr="00727FC6" w:rsidP="005B27E9" w14:paraId="6CB39075" w14:textId="77777777"/>
    <w:p w:rsidR="000D3FDC" w:rsidRPr="00727FC6" w:rsidP="005B27E9" w14:paraId="3FB9D290" w14:textId="77777777"/>
    <w:p w:rsidR="000D3FDC" w:rsidRPr="00727FC6" w:rsidP="005B27E9" w14:paraId="56CFB41B" w14:textId="77777777"/>
    <w:p w:rsidR="000D3FDC" w:rsidRPr="00727FC6" w:rsidP="005B27E9" w14:paraId="793D48D2" w14:textId="77777777"/>
    <w:p w:rsidR="000D3FDC" w:rsidRPr="00727FC6" w:rsidP="005B27E9" w14:paraId="3F1F9866" w14:textId="77777777"/>
    <w:p w:rsidR="000D3FDC" w:rsidRPr="00727FC6" w:rsidP="005B27E9" w14:paraId="3A26617D" w14:textId="77777777"/>
    <w:p w:rsidR="000D3FDC" w:rsidRPr="00727FC6" w:rsidP="005B27E9" w14:paraId="6D76C97B" w14:textId="77777777"/>
    <w:p w:rsidR="000D3FDC" w:rsidRPr="00727FC6" w:rsidP="005B27E9" w14:paraId="011C620F" w14:textId="77777777"/>
    <w:p w:rsidR="000D3FDC" w:rsidRPr="00727FC6" w:rsidP="005B27E9" w14:paraId="38EA7BFE" w14:textId="77777777"/>
    <w:p w:rsidR="000D3FDC" w:rsidRPr="00727FC6" w:rsidP="005B27E9" w14:paraId="16A38F00" w14:textId="77777777"/>
    <w:p w:rsidR="000D3FDC" w:rsidRPr="00727FC6" w:rsidP="005B27E9" w14:paraId="1BB1BC22" w14:textId="77777777"/>
    <w:p w:rsidR="000D3FDC" w:rsidRPr="00727FC6" w:rsidP="006154A1" w14:paraId="0C8B229F" w14:textId="5C5DEE6E">
      <w:pPr>
        <w:ind w:left="0"/>
        <w:jc w:val="center"/>
        <w:sectPr w:rsidSect="00DB7F3B">
          <w:headerReference w:type="even" r:id="rId59"/>
          <w:headerReference w:type="default" r:id="rId60"/>
          <w:footerReference w:type="default" r:id="rId61"/>
          <w:headerReference w:type="first" r:id="rId62"/>
          <w:pgSz w:w="12240" w:h="15840" w:code="1"/>
          <w:pgMar w:top="432" w:right="1080" w:bottom="432" w:left="1080" w:header="0" w:footer="0" w:gutter="0"/>
          <w:cols w:space="720"/>
          <w:docGrid w:linePitch="360"/>
        </w:sectPr>
      </w:pPr>
      <w:r w:rsidRPr="00727FC6">
        <w:t>[</w:t>
      </w:r>
      <w:r w:rsidRPr="00727FC6" w:rsidR="00E17C3D">
        <w:t>This page is intentionally left blank</w:t>
      </w:r>
      <w:r w:rsidRPr="00727FC6">
        <w:t>.]</w:t>
      </w:r>
    </w:p>
    <w:p w:rsidR="007B5E70" w:rsidRPr="00727FC6" w:rsidP="00A10633" w14:paraId="648402DE" w14:textId="21C793E1">
      <w:pPr>
        <w:tabs>
          <w:tab w:val="left" w:pos="8640"/>
        </w:tabs>
        <w:spacing w:before="55" w:after="120"/>
        <w:ind w:left="2261"/>
        <w:rPr>
          <w:rFonts w:ascii="Arial" w:eastAsia="Arial" w:hAnsi="Arial" w:cs="Arial"/>
          <w:sz w:val="24"/>
        </w:rPr>
      </w:pPr>
      <w:r w:rsidRPr="00727FC6">
        <w:rPr>
          <w:rStyle w:val="Heading2Char"/>
          <w:rFonts w:ascii="Arial" w:eastAsia="Arial" w:hAnsi="Arial"/>
          <w:noProof/>
        </w:rPr>
        <mc:AlternateContent>
          <mc:Choice Requires="wpg">
            <w:drawing>
              <wp:anchor distT="0" distB="0" distL="114300" distR="114300" simplePos="0" relativeHeight="251703296" behindDoc="0" locked="0" layoutInCell="1" allowOverlap="1">
                <wp:simplePos x="0" y="0"/>
                <wp:positionH relativeFrom="page">
                  <wp:posOffset>694055</wp:posOffset>
                </wp:positionH>
                <wp:positionV relativeFrom="paragraph">
                  <wp:posOffset>-45085</wp:posOffset>
                </wp:positionV>
                <wp:extent cx="6346190" cy="1270"/>
                <wp:effectExtent l="0" t="0" r="16510" b="17780"/>
                <wp:wrapNone/>
                <wp:docPr id="356"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1270"/>
                          <a:chOff x="1093" y="29"/>
                          <a:chExt cx="9994" cy="2"/>
                        </a:xfrm>
                      </wpg:grpSpPr>
                      <wps:wsp xmlns:wps="http://schemas.microsoft.com/office/word/2010/wordprocessingShape">
                        <wps:cNvPr id="357" name="Freeform 13"/>
                        <wps:cNvSpPr/>
                        <wps:spPr bwMode="auto">
                          <a:xfrm>
                            <a:off x="1093" y="29"/>
                            <a:ext cx="9994" cy="2"/>
                          </a:xfrm>
                          <a:custGeom>
                            <a:avLst/>
                            <a:gdLst>
                              <a:gd name="T0" fmla="+- 0 1093 1093"/>
                              <a:gd name="T1" fmla="*/ T0 w 9994"/>
                              <a:gd name="T2" fmla="+- 0 11087 1093"/>
                              <a:gd name="T3" fmla="*/ T2 w 9994"/>
                            </a:gdLst>
                            <a:cxnLst>
                              <a:cxn ang="0">
                                <a:pos x="T1" y="0"/>
                              </a:cxn>
                              <a:cxn ang="0">
                                <a:pos x="T3" y="0"/>
                              </a:cxn>
                            </a:cxnLst>
                            <a:rect l="0" t="0" r="r" b="b"/>
                            <a:pathLst>
                              <a:path fill="norm" w="9994" stroke="1">
                                <a:moveTo>
                                  <a:pt x="0" y="0"/>
                                </a:moveTo>
                                <a:lnTo>
                                  <a:pt x="9994" y="0"/>
                                </a:lnTo>
                              </a:path>
                            </a:pathLst>
                          </a:custGeom>
                          <a:noFill/>
                          <a:ln w="2194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25" style="width:499.7pt;height:0.1pt;margin-top:-3.55pt;margin-left:54.65pt;mso-position-horizontal-relative:page;position:absolute;z-index:251704320" coordorigin="1093,29" coordsize="9994,2">
                <v:shape id="Freeform 13" o:spid="_x0000_s1026" style="width:9994;height:2;left:1093;mso-wrap-style:square;position:absolute;top:29;visibility:visible;v-text-anchor:top" coordsize="9994,2" path="m,l9994,e" filled="f" strokeweight="1.73pt">
                  <v:path arrowok="t" o:connecttype="custom" o:connectlocs="0,0;9994,0" o:connectangles="0,0"/>
                </v:shape>
              </v:group>
            </w:pict>
          </mc:Fallback>
        </mc:AlternateContent>
      </w:r>
      <w:bookmarkStart w:id="771" w:name="_Toc127882929"/>
      <w:r w:rsidRPr="00727FC6" w:rsidR="00274147">
        <w:rPr>
          <w:rStyle w:val="Heading2Char"/>
          <w:rFonts w:ascii="Arial" w:hAnsi="Arial" w:cs="Arial"/>
        </w:rPr>
        <w:t>DISCLOSURE OF LOBBYING ACTIVITIES</w:t>
      </w:r>
      <w:bookmarkEnd w:id="771"/>
      <w:r w:rsidRPr="00727FC6" w:rsidR="00382DBA">
        <w:rPr>
          <w:rFonts w:ascii="Arial"/>
          <w:b/>
          <w:sz w:val="14"/>
        </w:rPr>
        <w:t xml:space="preserve"> </w:t>
      </w:r>
      <w:r w:rsidRPr="00727FC6" w:rsidR="00382DBA">
        <w:rPr>
          <w:rFonts w:ascii="Arial"/>
          <w:b/>
          <w:sz w:val="14"/>
        </w:rPr>
        <w:tab/>
        <w:t>Approved by OMB</w:t>
      </w:r>
    </w:p>
    <w:p w:rsidR="007B5E70" w:rsidRPr="00727FC6" w:rsidP="00A10633" w14:paraId="376EDBB6" w14:textId="77777777">
      <w:pPr>
        <w:pStyle w:val="BodyText"/>
        <w:tabs>
          <w:tab w:val="left" w:pos="9090"/>
        </w:tabs>
        <w:spacing w:after="240"/>
        <w:ind w:left="1166"/>
        <w:rPr>
          <w:b/>
          <w:bCs/>
        </w:rPr>
      </w:pPr>
      <w:r w:rsidRPr="00727FC6">
        <w:rPr>
          <w:rFonts w:ascii="Arial" w:hAnsi="Arial" w:cs="Arial"/>
          <w:b/>
        </w:rPr>
        <w:t>Complete this form to disclose lobbying activities pursuant to 31 U.S.C.1352</w:t>
      </w:r>
      <w:r w:rsidRPr="00727FC6" w:rsidR="00382DBA">
        <w:t xml:space="preserve"> </w:t>
      </w:r>
      <w:r w:rsidRPr="00727FC6" w:rsidR="00382DBA">
        <w:tab/>
      </w:r>
      <w:r w:rsidRPr="00727FC6" w:rsidR="00382DBA">
        <w:rPr>
          <w:rFonts w:ascii="Arial"/>
          <w:sz w:val="16"/>
        </w:rPr>
        <w:t>4040-0013</w:t>
      </w:r>
    </w:p>
    <w:p w:rsidR="00382DBA" w:rsidRPr="00727FC6" w:rsidP="007B5E70" w14:paraId="32EF9F86" w14:textId="4D158D36">
      <w:pPr>
        <w:spacing w:after="31"/>
        <w:ind w:left="3513"/>
        <w:rPr>
          <w:rFonts w:ascii="Arial" w:eastAsia="Arial" w:hAnsi="Arial" w:cs="Arial"/>
          <w:szCs w:val="20"/>
        </w:rPr>
      </w:pPr>
      <w:r w:rsidRPr="00727FC6">
        <w:rPr>
          <w:rFonts w:ascii="Arial" w:eastAsia="Arial" w:hAnsi="Arial" w:cs="Arial"/>
          <w:noProof/>
          <w:szCs w:val="20"/>
        </w:rPr>
        <mc:AlternateContent>
          <mc:Choice Requires="wpg">
            <w:drawing>
              <wp:inline distT="0" distB="0" distL="0" distR="0">
                <wp:extent cx="2258060" cy="162560"/>
                <wp:effectExtent l="1905" t="0" r="6985" b="0"/>
                <wp:docPr id="346"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258060" cy="162560"/>
                          <a:chOff x="0" y="0"/>
                          <a:chExt cx="3556" cy="256"/>
                        </a:xfrm>
                      </wpg:grpSpPr>
                      <wpg:grpSp>
                        <wpg:cNvPr id="347" name="Group 3"/>
                        <wpg:cNvGrpSpPr/>
                        <wpg:grpSpPr>
                          <a:xfrm>
                            <a:off x="0" y="0"/>
                            <a:ext cx="3556" cy="256"/>
                            <a:chOff x="0" y="0"/>
                            <a:chExt cx="3556" cy="256"/>
                          </a:xfrm>
                        </wpg:grpSpPr>
                        <wps:wsp xmlns:wps="http://schemas.microsoft.com/office/word/2010/wordprocessingShape">
                          <wps:cNvPr id="348" name="Freeform 4"/>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0" y="0"/>
                                  </a:lnTo>
                                  <a:lnTo>
                                    <a:pt x="0" y="255"/>
                                  </a:lnTo>
                                  <a:lnTo>
                                    <a:pt x="10" y="245"/>
                                  </a:lnTo>
                                  <a:lnTo>
                                    <a:pt x="10" y="10"/>
                                  </a:lnTo>
                                  <a:lnTo>
                                    <a:pt x="3545" y="10"/>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9" name="Group 5"/>
                        <wpg:cNvGrpSpPr/>
                        <wpg:grpSpPr>
                          <a:xfrm>
                            <a:off x="0" y="0"/>
                            <a:ext cx="3556" cy="256"/>
                            <a:chOff x="0" y="0"/>
                            <a:chExt cx="3556" cy="256"/>
                          </a:xfrm>
                        </wpg:grpSpPr>
                        <wps:wsp xmlns:wps="http://schemas.microsoft.com/office/word/2010/wordprocessingShape">
                          <wps:cNvPr id="350" name="Freeform 6"/>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1" name="Group 7"/>
                        <wpg:cNvGrpSpPr/>
                        <wpg:grpSpPr>
                          <a:xfrm>
                            <a:off x="10" y="10"/>
                            <a:ext cx="3536" cy="236"/>
                            <a:chOff x="10" y="10"/>
                            <a:chExt cx="3536" cy="236"/>
                          </a:xfrm>
                        </wpg:grpSpPr>
                        <wps:wsp xmlns:wps="http://schemas.microsoft.com/office/word/2010/wordprocessingShape">
                          <wps:cNvPr id="352" name="Freeform 8"/>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0" y="0"/>
                                  </a:lnTo>
                                  <a:lnTo>
                                    <a:pt x="0" y="235"/>
                                  </a:lnTo>
                                  <a:lnTo>
                                    <a:pt x="10" y="225"/>
                                  </a:lnTo>
                                  <a:lnTo>
                                    <a:pt x="10" y="10"/>
                                  </a:lnTo>
                                  <a:lnTo>
                                    <a:pt x="3525" y="10"/>
                                  </a:lnTo>
                                  <a:lnTo>
                                    <a:pt x="353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3" name="Group 9"/>
                        <wpg:cNvGrpSpPr/>
                        <wpg:grpSpPr>
                          <a:xfrm>
                            <a:off x="10" y="10"/>
                            <a:ext cx="3536" cy="236"/>
                            <a:chOff x="10" y="10"/>
                            <a:chExt cx="3536" cy="236"/>
                          </a:xfrm>
                        </wpg:grpSpPr>
                        <wps:wsp xmlns:wps="http://schemas.microsoft.com/office/word/2010/wordprocessingShape">
                          <wps:cNvPr id="354" name="Freeform 10"/>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55" name="Text Box 11"/>
                          <wps:cNvSpPr txBox="1">
                            <a:spLocks noChangeArrowheads="1"/>
                          </wps:cNvSpPr>
                          <wps:spPr bwMode="auto">
                            <a:xfrm>
                              <a:off x="0" y="0"/>
                              <a:ext cx="3556" cy="25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53D47" w:rsidP="007B5E70" w14:textId="77777777">
                                <w:pPr>
                                  <w:spacing w:before="38"/>
                                  <w:ind w:left="97"/>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wps:wsp>
                      </wpg:grpSp>
                    </wpg:wgp>
                  </a:graphicData>
                </a:graphic>
              </wp:inline>
            </w:drawing>
          </mc:Choice>
          <mc:Fallback>
            <w:pict>
              <v:group id="Group 1" o:spid="_x0000_i1027" style="width:177.8pt;height:12.8pt;mso-position-horizontal-relative:char;mso-position-vertical-relative:line" coordsize="3556,256">
                <v:group id="Group 3" o:spid="_x0000_s1028" style="width:3556;height:256;position:absolute" coordsize="3556,256">
                  <v:shape id="Freeform 4" o:spid="_x0000_s1029" style="width:3556;height:256;mso-wrap-style:square;position:absolute;visibility:visible;v-text-anchor:top" coordsize="3556,256" path="m3555,l,,,255,10,245,10,10l3545,10l3555,xe" fillcolor="black" stroked="f">
                    <v:path arrowok="t" o:connecttype="custom" o:connectlocs="3555,0;0,0;0,255;10,245;10,10;3545,10;3555,0" o:connectangles="0,0,0,0,0,0,0"/>
                  </v:shape>
                </v:group>
                <v:group id="Group 5" o:spid="_x0000_s1030" style="width:3556;height:256;position:absolute" coordsize="3556,256">
                  <v:shape id="Freeform 6" o:spid="_x0000_s1031" style="width:3556;height:256;mso-wrap-style:square;position:absolute;visibility:visible;v-text-anchor:top" coordsize="3556,256" path="m3555,l3545,10l3545,245,10,245,,255l3555,255l3555,xe" fillcolor="black" stroked="f">
                    <v:path arrowok="t" o:connecttype="custom" o:connectlocs="3555,0;3545,10;3545,245;10,245;0,255;3555,255;3555,0" o:connectangles="0,0,0,0,0,0,0"/>
                  </v:shape>
                </v:group>
                <v:group id="Group 7" o:spid="_x0000_s1032" style="width:3536;height:236;left:10;position:absolute;top:10" coordorigin="10,10" coordsize="3536,236">
                  <v:shape id="Freeform 8" o:spid="_x0000_s1033" style="width:3536;height:236;left:10;mso-wrap-style:square;position:absolute;top:10;visibility:visible;v-text-anchor:top" coordsize="3536,236" path="m3535,l,,,235,10,225,10,10l3525,10l3535,xe" stroked="f">
                    <v:path arrowok="t" o:connecttype="custom" o:connectlocs="3535,10;0,10;0,245;10,235;10,20;3525,20;3535,10" o:connectangles="0,0,0,0,0,0,0"/>
                  </v:shape>
                </v:group>
                <v:group id="Group 9" o:spid="_x0000_s1034" style="width:3536;height:236;left:10;position:absolute;top:10" coordorigin="10,10" coordsize="3536,236">
                  <v:shape id="Freeform 10" o:spid="_x0000_s1035" style="width:3536;height:236;left:10;mso-wrap-style:square;position:absolute;top:10;visibility:visible;v-text-anchor:top" coordsize="3536,236" path="m3535,l3525,10l3525,225,10,225,,235l3535,235l3535,xe" fillcolor="gray" stroked="f">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o:spid="_x0000_s1036" type="#_x0000_t202" style="width:3556;height:256;mso-wrap-style:square;position:absolute;visibility:visible;v-text-anchor:top" fillcolor="#d3d0c7" stroked="f">
                    <v:textbox inset="0,0,0,0">
                      <w:txbxContent>
                        <w:p w:rsidR="00353D47" w:rsidP="007B5E70" w14:paraId="5ED788BB" w14:textId="77777777">
                          <w:pPr>
                            <w:spacing w:before="38"/>
                            <w:ind w:left="97"/>
                            <w:rPr>
                              <w:rFonts w:ascii="Arial" w:eastAsia="Arial" w:hAnsi="Arial" w:cs="Arial"/>
                              <w:sz w:val="16"/>
                              <w:szCs w:val="16"/>
                            </w:rPr>
                          </w:pPr>
                          <w:r>
                            <w:rPr>
                              <w:rFonts w:ascii="Arial"/>
                              <w:b/>
                              <w:sz w:val="16"/>
                            </w:rPr>
                            <w:t>Review Public Burden Disclosure Statement</w:t>
                          </w:r>
                        </w:p>
                      </w:txbxContent>
                    </v:textbox>
                  </v:shape>
                </v:group>
                <w10:wrap type="none"/>
                <w10:anchorlock/>
              </v:group>
            </w:pict>
          </mc:Fallback>
        </mc:AlternateContent>
      </w:r>
    </w:p>
    <w:tbl>
      <w:tblPr>
        <w:tblW w:w="0" w:type="auto"/>
        <w:tblInd w:w="114" w:type="dxa"/>
        <w:tblLayout w:type="fixed"/>
        <w:tblCellMar>
          <w:left w:w="0" w:type="dxa"/>
          <w:right w:w="0" w:type="dxa"/>
        </w:tblCellMar>
        <w:tblLook w:val="01E0"/>
      </w:tblPr>
      <w:tblGrid>
        <w:gridCol w:w="3337"/>
        <w:gridCol w:w="1314"/>
        <w:gridCol w:w="410"/>
        <w:gridCol w:w="1649"/>
        <w:gridCol w:w="877"/>
        <w:gridCol w:w="2499"/>
      </w:tblGrid>
      <w:tr w14:paraId="319E7F7B" w14:textId="77777777" w:rsidTr="007B5E70">
        <w:tblPrEx>
          <w:tblW w:w="0" w:type="auto"/>
          <w:tblInd w:w="114" w:type="dxa"/>
          <w:tblLayout w:type="fixed"/>
          <w:tblCellMar>
            <w:left w:w="0" w:type="dxa"/>
            <w:right w:w="0" w:type="dxa"/>
          </w:tblCellMar>
          <w:tblLook w:val="01E0"/>
        </w:tblPrEx>
        <w:trPr>
          <w:trHeight w:hRule="exact" w:val="1706"/>
        </w:trPr>
        <w:tc>
          <w:tcPr>
            <w:tcW w:w="3337" w:type="dxa"/>
            <w:tcBorders>
              <w:top w:val="single" w:sz="4" w:space="0" w:color="000000"/>
              <w:left w:val="single" w:sz="4" w:space="0" w:color="000000"/>
              <w:bottom w:val="single" w:sz="4" w:space="0" w:color="000000"/>
              <w:right w:val="single" w:sz="4" w:space="0" w:color="000000"/>
            </w:tcBorders>
          </w:tcPr>
          <w:p w:rsidR="007B5E70" w:rsidRPr="00727FC6" w:rsidP="00CF6D8C" w14:paraId="2DC79951" w14:textId="7FAA616F">
            <w:pPr>
              <w:pStyle w:val="TableParagraph"/>
              <w:numPr>
                <w:ilvl w:val="0"/>
                <w:numId w:val="128"/>
              </w:numPr>
              <w:tabs>
                <w:tab w:val="left" w:pos="323"/>
              </w:tabs>
              <w:spacing w:before="21"/>
              <w:ind w:hanging="200"/>
              <w:rPr>
                <w:rFonts w:ascii="Arial" w:eastAsia="Arial" w:hAnsi="Arial" w:cs="Arial"/>
                <w:sz w:val="18"/>
                <w:szCs w:val="18"/>
              </w:rPr>
            </w:pPr>
            <w:r w:rsidRPr="00727FC6">
              <w:rPr>
                <w:noProof/>
              </w:rPr>
              <mc:AlternateContent>
                <mc:Choice Requires="wpg">
                  <w:drawing>
                    <wp:anchor distT="0" distB="0" distL="114300" distR="114300" simplePos="0" relativeHeight="251676672" behindDoc="1" locked="0" layoutInCell="1" allowOverlap="1">
                      <wp:simplePos x="0" y="0"/>
                      <wp:positionH relativeFrom="page">
                        <wp:posOffset>286385</wp:posOffset>
                      </wp:positionH>
                      <wp:positionV relativeFrom="paragraph">
                        <wp:posOffset>147320</wp:posOffset>
                      </wp:positionV>
                      <wp:extent cx="127000" cy="859790"/>
                      <wp:effectExtent l="0" t="0" r="25400" b="16510"/>
                      <wp:wrapNone/>
                      <wp:docPr id="333"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859790"/>
                                <a:chOff x="1513" y="920"/>
                                <a:chExt cx="200" cy="1354"/>
                              </a:xfrm>
                            </wpg:grpSpPr>
                            <wpg:grpSp>
                              <wpg:cNvPr id="334" name="Group 36"/>
                              <wpg:cNvGrpSpPr/>
                              <wpg:grpSpPr>
                                <a:xfrm>
                                  <a:off x="1513" y="920"/>
                                  <a:ext cx="200" cy="200"/>
                                  <a:chOff x="1513" y="920"/>
                                  <a:chExt cx="200" cy="200"/>
                                </a:xfrm>
                              </wpg:grpSpPr>
                              <wps:wsp xmlns:wps="http://schemas.microsoft.com/office/word/2010/wordprocessingShape">
                                <wps:cNvPr id="335" name="Freeform 37"/>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6" name="Group 38"/>
                              <wpg:cNvGrpSpPr/>
                              <wpg:grpSpPr>
                                <a:xfrm>
                                  <a:off x="1513" y="1146"/>
                                  <a:ext cx="200" cy="200"/>
                                  <a:chOff x="1513" y="1146"/>
                                  <a:chExt cx="200" cy="200"/>
                                </a:xfrm>
                              </wpg:grpSpPr>
                              <wps:wsp xmlns:wps="http://schemas.microsoft.com/office/word/2010/wordprocessingShape">
                                <wps:cNvPr id="337" name="Freeform 39"/>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8" name="Group 40"/>
                              <wpg:cNvGrpSpPr/>
                              <wpg:grpSpPr>
                                <a:xfrm>
                                  <a:off x="1513" y="1372"/>
                                  <a:ext cx="200" cy="200"/>
                                  <a:chOff x="1513" y="1372"/>
                                  <a:chExt cx="200" cy="200"/>
                                </a:xfrm>
                              </wpg:grpSpPr>
                              <wps:wsp xmlns:wps="http://schemas.microsoft.com/office/word/2010/wordprocessingShape">
                                <wps:cNvPr id="339" name="Freeform 41"/>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0" name="Group 46"/>
                              <wpg:cNvGrpSpPr/>
                              <wpg:grpSpPr>
                                <a:xfrm>
                                  <a:off x="1513" y="1594"/>
                                  <a:ext cx="200" cy="200"/>
                                  <a:chOff x="1513" y="1594"/>
                                  <a:chExt cx="200" cy="200"/>
                                </a:xfrm>
                              </wpg:grpSpPr>
                              <wps:wsp xmlns:wps="http://schemas.microsoft.com/office/word/2010/wordprocessingShape">
                                <wps:cNvPr id="341" name="Freeform 47"/>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2" name="Group 48"/>
                              <wpg:cNvGrpSpPr/>
                              <wpg:grpSpPr>
                                <a:xfrm>
                                  <a:off x="1513" y="1834"/>
                                  <a:ext cx="200" cy="200"/>
                                  <a:chOff x="1513" y="1834"/>
                                  <a:chExt cx="200" cy="200"/>
                                </a:xfrm>
                              </wpg:grpSpPr>
                              <wps:wsp xmlns:wps="http://schemas.microsoft.com/office/word/2010/wordprocessingShape">
                                <wps:cNvPr id="343" name="Freeform 49"/>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4" name="Group 50"/>
                              <wpg:cNvGrpSpPr/>
                              <wpg:grpSpPr>
                                <a:xfrm>
                                  <a:off x="1513" y="2074"/>
                                  <a:ext cx="200" cy="200"/>
                                  <a:chOff x="1513" y="2074"/>
                                  <a:chExt cx="200" cy="200"/>
                                </a:xfrm>
                              </wpg:grpSpPr>
                              <wps:wsp xmlns:wps="http://schemas.microsoft.com/office/word/2010/wordprocessingShape">
                                <wps:cNvPr id="345" name="Freeform 51"/>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2" o:spid="_x0000_s1037" style="width:10pt;height:67.7pt;margin-top:11.6pt;margin-left:22.55pt;mso-position-horizontal-relative:page;position:absolute;z-index:-251638784" coordorigin="1513,920" coordsize="200,1354">
                      <v:group id="Group 36" o:spid="_x0000_s1038" style="width:200;height:200;left:1513;position:absolute;top:920" coordorigin="1513,920" coordsize="200,200">
                        <v:shape id="Freeform 37" o:spid="_x0000_s1039" style="width:200;height:200;left:1513;mso-wrap-style:square;position:absolute;top:920;visibility:visible;v-text-anchor:top" coordsize="200,200" path="m,200l200,200l200,,,,,200xe" filled="f" strokeweight="0.5pt">
                          <v:path arrowok="t" o:connecttype="custom" o:connectlocs="0,1120;200,1120;200,920;0,920;0,1120" o:connectangles="0,0,0,0,0"/>
                        </v:shape>
                      </v:group>
                      <v:group id="Group 38" o:spid="_x0000_s1040" style="width:200;height:200;left:1513;position:absolute;top:1146" coordorigin="1513,1146" coordsize="200,200">
                        <v:shape id="Freeform 39" o:spid="_x0000_s1041" style="width:200;height:200;left:1513;mso-wrap-style:square;position:absolute;top:1146;visibility:visible;v-text-anchor:top" coordsize="200,200" path="m,200l200,200l200,,,,,200xe" filled="f" strokeweight="0.5pt">
                          <v:path arrowok="t" o:connecttype="custom" o:connectlocs="0,1346;200,1346;200,1146;0,1146;0,1346" o:connectangles="0,0,0,0,0"/>
                        </v:shape>
                      </v:group>
                      <v:group id="Group 40" o:spid="_x0000_s1042" style="width:200;height:200;left:1513;position:absolute;top:1372" coordorigin="1513,1372" coordsize="200,200">
                        <v:shape id="Freeform 41" o:spid="_x0000_s1043" style="width:200;height:200;left:1513;mso-wrap-style:square;position:absolute;top:1372;visibility:visible;v-text-anchor:top" coordsize="200,200" path="m,200l200,200l200,,,,,200xe" filled="f" strokeweight="0.5pt">
                          <v:path arrowok="t" o:connecttype="custom" o:connectlocs="0,1572;200,1572;200,1372;0,1372;0,1572" o:connectangles="0,0,0,0,0"/>
                        </v:shape>
                      </v:group>
                      <v:group id="Group 46" o:spid="_x0000_s1044" style="width:200;height:200;left:1513;position:absolute;top:1594" coordorigin="1513,1594" coordsize="200,200">
                        <v:shape id="Freeform 47" o:spid="_x0000_s1045" style="width:200;height:200;left:1513;mso-wrap-style:square;position:absolute;top:1594;visibility:visible;v-text-anchor:top" coordsize="200,200" path="m,200l200,200l200,,,,,200xe" filled="f" strokeweight="0.5pt">
                          <v:path arrowok="t" o:connecttype="custom" o:connectlocs="0,1794;200,1794;200,1594;0,1594;0,1794" o:connectangles="0,0,0,0,0"/>
                        </v:shape>
                      </v:group>
                      <v:group id="Group 48" o:spid="_x0000_s1046" style="width:200;height:200;left:1513;position:absolute;top:1834" coordorigin="1513,1834" coordsize="200,200">
                        <v:shape id="Freeform 49" o:spid="_x0000_s1047" style="width:200;height:200;left:1513;mso-wrap-style:square;position:absolute;top:1834;visibility:visible;v-text-anchor:top" coordsize="200,200" path="m,200l200,200l200,,,,,200xe" filled="f" strokeweight="0.5pt">
                          <v:path arrowok="t" o:connecttype="custom" o:connectlocs="0,2034;200,2034;200,1834;0,1834;0,2034" o:connectangles="0,0,0,0,0"/>
                        </v:shape>
                      </v:group>
                      <v:group id="Group 50" o:spid="_x0000_s1048" style="width:200;height:200;left:1513;position:absolute;top:2074" coordorigin="1513,2074" coordsize="200,200">
                        <v:shape id="Freeform 51" o:spid="_x0000_s1049" style="width:200;height:200;left:1513;mso-wrap-style:square;position:absolute;top:2074;visibility:visible;v-text-anchor:top" coordsize="200,200" path="m,200l200,200l200,,,,,200xe" filled="f" strokeweight="0.5pt">
                          <v:path arrowok="t" o:connecttype="custom" o:connectlocs="0,2274;200,2274;200,2074;0,2074;0,2274" o:connectangles="0,0,0,0,0"/>
                        </v:shape>
                      </v:group>
                    </v:group>
                  </w:pict>
                </mc:Fallback>
              </mc:AlternateContent>
            </w:r>
            <w:r w:rsidRPr="00727FC6" w:rsidR="00382DBA">
              <w:rPr>
                <w:rFonts w:ascii="Arial"/>
                <w:b/>
                <w:sz w:val="18"/>
              </w:rPr>
              <w:t>* Type of Federal Action:</w:t>
            </w:r>
          </w:p>
          <w:p w:rsidR="007B5E70" w:rsidRPr="00727FC6" w:rsidP="00CF6D8C" w14:paraId="5D5196C2" w14:textId="77777777">
            <w:pPr>
              <w:pStyle w:val="TableParagraph"/>
              <w:numPr>
                <w:ilvl w:val="1"/>
                <w:numId w:val="128"/>
              </w:numPr>
              <w:tabs>
                <w:tab w:val="left" w:pos="859"/>
              </w:tabs>
              <w:spacing w:before="55"/>
              <w:rPr>
                <w:rFonts w:ascii="Arial" w:eastAsia="Arial" w:hAnsi="Arial" w:cs="Arial"/>
                <w:sz w:val="12"/>
                <w:szCs w:val="12"/>
              </w:rPr>
            </w:pPr>
            <w:r w:rsidRPr="00727FC6">
              <w:rPr>
                <w:rFonts w:ascii="Arial"/>
                <w:sz w:val="12"/>
              </w:rPr>
              <w:t>contract</w:t>
            </w:r>
          </w:p>
          <w:p w:rsidR="007B5E70" w:rsidRPr="00727FC6" w:rsidP="00CF6D8C" w14:paraId="1E11849E" w14:textId="77777777">
            <w:pPr>
              <w:pStyle w:val="TableParagraph"/>
              <w:numPr>
                <w:ilvl w:val="1"/>
                <w:numId w:val="128"/>
              </w:numPr>
              <w:tabs>
                <w:tab w:val="left" w:pos="859"/>
              </w:tabs>
              <w:spacing w:before="87"/>
              <w:rPr>
                <w:rFonts w:ascii="Arial" w:eastAsia="Arial" w:hAnsi="Arial" w:cs="Arial"/>
                <w:sz w:val="12"/>
                <w:szCs w:val="12"/>
              </w:rPr>
            </w:pPr>
            <w:r w:rsidRPr="00727FC6">
              <w:rPr>
                <w:rFonts w:ascii="Arial"/>
                <w:sz w:val="12"/>
              </w:rPr>
              <w:t>grant</w:t>
            </w:r>
          </w:p>
          <w:p w:rsidR="007B5E70" w:rsidRPr="00727FC6" w:rsidP="00CF6D8C" w14:paraId="211969B5" w14:textId="77777777">
            <w:pPr>
              <w:pStyle w:val="TableParagraph"/>
              <w:numPr>
                <w:ilvl w:val="1"/>
                <w:numId w:val="128"/>
              </w:numPr>
              <w:tabs>
                <w:tab w:val="left" w:pos="851"/>
              </w:tabs>
              <w:spacing w:before="88"/>
              <w:ind w:left="850" w:hanging="126"/>
              <w:rPr>
                <w:rFonts w:ascii="Arial" w:eastAsia="Arial" w:hAnsi="Arial" w:cs="Arial"/>
                <w:sz w:val="12"/>
                <w:szCs w:val="12"/>
              </w:rPr>
            </w:pPr>
            <w:r w:rsidRPr="00727FC6">
              <w:rPr>
                <w:rFonts w:ascii="Arial"/>
                <w:sz w:val="12"/>
              </w:rPr>
              <w:t>cooperative</w:t>
            </w:r>
            <w:r w:rsidRPr="00727FC6">
              <w:rPr>
                <w:rFonts w:ascii="Arial"/>
                <w:spacing w:val="-1"/>
                <w:sz w:val="12"/>
              </w:rPr>
              <w:t xml:space="preserve"> </w:t>
            </w:r>
            <w:r w:rsidRPr="00727FC6">
              <w:rPr>
                <w:rFonts w:ascii="Arial"/>
                <w:sz w:val="12"/>
              </w:rPr>
              <w:t>agreement</w:t>
            </w:r>
          </w:p>
          <w:p w:rsidR="007B5E70" w:rsidRPr="00727FC6" w:rsidP="00CF6D8C" w14:paraId="66F90318" w14:textId="77777777">
            <w:pPr>
              <w:pStyle w:val="TableParagraph"/>
              <w:numPr>
                <w:ilvl w:val="1"/>
                <w:numId w:val="128"/>
              </w:numPr>
              <w:tabs>
                <w:tab w:val="left" w:pos="858"/>
              </w:tabs>
              <w:spacing w:before="83"/>
              <w:ind w:left="857" w:hanging="133"/>
              <w:rPr>
                <w:rFonts w:ascii="Arial" w:eastAsia="Arial" w:hAnsi="Arial" w:cs="Arial"/>
                <w:sz w:val="12"/>
                <w:szCs w:val="12"/>
              </w:rPr>
            </w:pPr>
            <w:r w:rsidRPr="00727FC6">
              <w:rPr>
                <w:rFonts w:ascii="Arial"/>
                <w:sz w:val="12"/>
              </w:rPr>
              <w:t>loan</w:t>
            </w:r>
          </w:p>
          <w:p w:rsidR="007B5E70" w:rsidRPr="00727FC6" w:rsidP="00CF6D8C" w14:paraId="79F88E5A" w14:textId="77777777">
            <w:pPr>
              <w:pStyle w:val="TableParagraph"/>
              <w:numPr>
                <w:ilvl w:val="1"/>
                <w:numId w:val="128"/>
              </w:numPr>
              <w:tabs>
                <w:tab w:val="left" w:pos="858"/>
              </w:tabs>
              <w:spacing w:before="102"/>
              <w:ind w:left="857" w:hanging="133"/>
              <w:rPr>
                <w:rFonts w:ascii="Arial" w:eastAsia="Arial" w:hAnsi="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guarantee</w:t>
            </w:r>
          </w:p>
          <w:p w:rsidR="007B5E70" w:rsidRPr="00727FC6" w:rsidP="00CF6D8C" w14:paraId="4F79FC58" w14:textId="77777777">
            <w:pPr>
              <w:pStyle w:val="TableParagraph"/>
              <w:numPr>
                <w:ilvl w:val="1"/>
                <w:numId w:val="128"/>
              </w:numPr>
              <w:tabs>
                <w:tab w:val="left" w:pos="859"/>
              </w:tabs>
              <w:spacing w:before="102"/>
              <w:rPr>
                <w:rFonts w:ascii="Arial" w:eastAsia="Arial" w:hAnsi="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insurance</w:t>
            </w:r>
          </w:p>
        </w:tc>
        <w:tc>
          <w:tcPr>
            <w:tcW w:w="3372" w:type="dxa"/>
            <w:gridSpan w:val="3"/>
            <w:tcBorders>
              <w:top w:val="single" w:sz="4" w:space="0" w:color="000000"/>
              <w:left w:val="single" w:sz="4" w:space="0" w:color="000000"/>
              <w:bottom w:val="single" w:sz="4" w:space="0" w:color="000000"/>
              <w:right w:val="single" w:sz="4" w:space="0" w:color="000000"/>
            </w:tcBorders>
          </w:tcPr>
          <w:p w:rsidR="007B5E70" w:rsidRPr="00727FC6" w:rsidP="00CF6D8C" w14:paraId="15D29A4E" w14:textId="77777777">
            <w:pPr>
              <w:pStyle w:val="TableParagraph"/>
              <w:numPr>
                <w:ilvl w:val="0"/>
                <w:numId w:val="127"/>
              </w:numPr>
              <w:tabs>
                <w:tab w:val="left" w:pos="358"/>
              </w:tabs>
              <w:spacing w:before="21"/>
              <w:ind w:hanging="200"/>
              <w:rPr>
                <w:rFonts w:ascii="Arial" w:eastAsia="Arial" w:hAnsi="Arial" w:cs="Arial"/>
                <w:sz w:val="18"/>
                <w:szCs w:val="18"/>
              </w:rPr>
            </w:pPr>
            <w:r w:rsidRPr="00727FC6">
              <w:rPr>
                <w:rFonts w:ascii="Arial"/>
                <w:b/>
                <w:sz w:val="18"/>
              </w:rPr>
              <w:t>* Status of Federal Action:</w:t>
            </w:r>
          </w:p>
          <w:p w:rsidR="007B5E70" w:rsidRPr="00727FC6" w:rsidP="00CF6D8C" w14:paraId="4B76701C" w14:textId="74A96396">
            <w:pPr>
              <w:pStyle w:val="TableParagraph"/>
              <w:numPr>
                <w:ilvl w:val="1"/>
                <w:numId w:val="127"/>
              </w:numPr>
              <w:tabs>
                <w:tab w:val="left" w:pos="911"/>
              </w:tabs>
              <w:spacing w:before="70"/>
              <w:ind w:hanging="133"/>
              <w:rPr>
                <w:rFonts w:ascii="Arial" w:eastAsia="Arial" w:hAnsi="Arial" w:cs="Arial"/>
                <w:sz w:val="12"/>
                <w:szCs w:val="12"/>
              </w:rPr>
            </w:pPr>
            <w:r w:rsidRPr="00727FC6">
              <w:rPr>
                <w:noProof/>
              </w:rPr>
              <mc:AlternateContent>
                <mc:Choice Requires="wpg">
                  <w:drawing>
                    <wp:anchor distT="0" distB="0" distL="114300" distR="114300" simplePos="0" relativeHeight="251678720" behindDoc="1" locked="0" layoutInCell="1" allowOverlap="1">
                      <wp:simplePos x="0" y="0"/>
                      <wp:positionH relativeFrom="page">
                        <wp:posOffset>310515</wp:posOffset>
                      </wp:positionH>
                      <wp:positionV relativeFrom="paragraph">
                        <wp:posOffset>31115</wp:posOffset>
                      </wp:positionV>
                      <wp:extent cx="127000" cy="440690"/>
                      <wp:effectExtent l="0" t="0" r="25400" b="16510"/>
                      <wp:wrapNone/>
                      <wp:docPr id="326"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440690"/>
                                <a:chOff x="4888" y="935"/>
                                <a:chExt cx="200" cy="694"/>
                              </a:xfrm>
                            </wpg:grpSpPr>
                            <wpg:grpSp>
                              <wpg:cNvPr id="327" name="Group 53"/>
                              <wpg:cNvGrpSpPr/>
                              <wpg:grpSpPr>
                                <a:xfrm>
                                  <a:off x="4888" y="935"/>
                                  <a:ext cx="200" cy="200"/>
                                  <a:chOff x="4888" y="935"/>
                                  <a:chExt cx="200" cy="200"/>
                                </a:xfrm>
                              </wpg:grpSpPr>
                              <wps:wsp xmlns:wps="http://schemas.microsoft.com/office/word/2010/wordprocessingShape">
                                <wps:cNvPr id="328" name="Freeform 54"/>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9" name="Group 55"/>
                              <wpg:cNvGrpSpPr/>
                              <wpg:grpSpPr>
                                <a:xfrm>
                                  <a:off x="4888" y="1188"/>
                                  <a:ext cx="200" cy="200"/>
                                  <a:chOff x="4888" y="1188"/>
                                  <a:chExt cx="200" cy="200"/>
                                </a:xfrm>
                              </wpg:grpSpPr>
                              <wps:wsp xmlns:wps="http://schemas.microsoft.com/office/word/2010/wordprocessingShape">
                                <wps:cNvPr id="330" name="Freeform 56"/>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1" name="Group 61"/>
                              <wpg:cNvGrpSpPr/>
                              <wpg:grpSpPr>
                                <a:xfrm>
                                  <a:off x="4888" y="1429"/>
                                  <a:ext cx="200" cy="200"/>
                                  <a:chOff x="4888" y="1429"/>
                                  <a:chExt cx="200" cy="200"/>
                                </a:xfrm>
                              </wpg:grpSpPr>
                              <wps:wsp xmlns:wps="http://schemas.microsoft.com/office/word/2010/wordprocessingShape">
                                <wps:cNvPr id="332" name="Freeform 62"/>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1" o:spid="_x0000_s1050" style="width:10pt;height:34.7pt;margin-top:2.45pt;margin-left:24.45pt;mso-position-horizontal-relative:page;position:absolute;z-index:-251636736" coordorigin="4888,935" coordsize="200,694">
                      <v:group id="Group 53" o:spid="_x0000_s1051" style="width:200;height:200;left:4888;position:absolute;top:935" coordorigin="4888,935" coordsize="200,200">
                        <v:shape id="Freeform 54" o:spid="_x0000_s1052" style="width:200;height:200;left:4888;mso-wrap-style:square;position:absolute;top:935;visibility:visible;v-text-anchor:top" coordsize="200,200" path="m,200l200,200l200,,,,,200xe" filled="f" strokeweight="0.5pt">
                          <v:path arrowok="t" o:connecttype="custom" o:connectlocs="0,1135;200,1135;200,935;0,935;0,1135" o:connectangles="0,0,0,0,0"/>
                        </v:shape>
                      </v:group>
                      <v:group id="Group 55" o:spid="_x0000_s1053" style="width:200;height:200;left:4888;position:absolute;top:1188" coordorigin="4888,1188" coordsize="200,200">
                        <v:shape id="Freeform 56" o:spid="_x0000_s1054" style="width:200;height:200;left:4888;mso-wrap-style:square;position:absolute;top:1188;visibility:visible;v-text-anchor:top" coordsize="200,200" path="m,200l200,200l200,,,,,200xe" filled="f" strokeweight="0.5pt">
                          <v:path arrowok="t" o:connecttype="custom" o:connectlocs="0,1388;200,1388;200,1188;0,1188;0,1388" o:connectangles="0,0,0,0,0"/>
                        </v:shape>
                      </v:group>
                      <v:group id="Group 61" o:spid="_x0000_s1055" style="width:200;height:200;left:4888;position:absolute;top:1429" coordorigin="4888,1429" coordsize="200,200">
                        <v:shape id="Freeform 62" o:spid="_x0000_s1056" style="width:200;height:200;left:4888;mso-wrap-style:square;position:absolute;top:1429;visibility:visible;v-text-anchor:top" coordsize="200,200" path="m,200l200,200l200,,,,,200xe" filled="f" strokeweight="0.5pt">
                          <v:path arrowok="t" o:connecttype="custom" o:connectlocs="0,1629;200,1629;200,1429;0,1429;0,1629" o:connectangles="0,0,0,0,0"/>
                        </v:shape>
                      </v:group>
                    </v:group>
                  </w:pict>
                </mc:Fallback>
              </mc:AlternateContent>
            </w:r>
            <w:r w:rsidRPr="00727FC6" w:rsidR="00382DBA">
              <w:rPr>
                <w:rFonts w:ascii="Arial"/>
                <w:sz w:val="12"/>
              </w:rPr>
              <w:t>bid/offer/application</w:t>
            </w:r>
          </w:p>
          <w:p w:rsidR="00382DBA" w:rsidRPr="00727FC6" w:rsidP="007B5E70" w14:paraId="19B7D0D8" w14:textId="77777777">
            <w:pPr>
              <w:pStyle w:val="TableParagraph"/>
              <w:spacing w:before="11"/>
              <w:rPr>
                <w:rFonts w:ascii="Arial" w:eastAsia="Arial" w:hAnsi="Arial" w:cs="Arial"/>
                <w:sz w:val="9"/>
                <w:szCs w:val="9"/>
              </w:rPr>
            </w:pPr>
          </w:p>
          <w:p w:rsidR="007B5E70" w:rsidRPr="00727FC6" w:rsidP="00CF6D8C" w14:paraId="3BD3ACCF" w14:textId="77777777">
            <w:pPr>
              <w:pStyle w:val="TableParagraph"/>
              <w:numPr>
                <w:ilvl w:val="1"/>
                <w:numId w:val="127"/>
              </w:numPr>
              <w:tabs>
                <w:tab w:val="left" w:pos="911"/>
              </w:tabs>
              <w:rPr>
                <w:rFonts w:ascii="Arial" w:eastAsia="Arial" w:hAnsi="Arial" w:cs="Arial"/>
                <w:sz w:val="12"/>
                <w:szCs w:val="12"/>
              </w:rPr>
            </w:pPr>
            <w:r w:rsidRPr="00727FC6">
              <w:rPr>
                <w:rFonts w:ascii="Arial"/>
                <w:sz w:val="12"/>
              </w:rPr>
              <w:t>initial</w:t>
            </w:r>
            <w:r w:rsidRPr="00727FC6">
              <w:rPr>
                <w:rFonts w:ascii="Arial"/>
                <w:spacing w:val="-1"/>
                <w:sz w:val="12"/>
              </w:rPr>
              <w:t xml:space="preserve"> </w:t>
            </w:r>
            <w:r w:rsidRPr="00727FC6">
              <w:rPr>
                <w:rFonts w:ascii="Arial"/>
                <w:sz w:val="12"/>
              </w:rPr>
              <w:t>award</w:t>
            </w:r>
          </w:p>
          <w:p w:rsidR="007B5E70" w:rsidRPr="00727FC6" w:rsidP="00CF6D8C" w14:paraId="42995FD5" w14:textId="77777777">
            <w:pPr>
              <w:pStyle w:val="TableParagraph"/>
              <w:numPr>
                <w:ilvl w:val="1"/>
                <w:numId w:val="127"/>
              </w:numPr>
              <w:tabs>
                <w:tab w:val="left" w:pos="919"/>
              </w:tabs>
              <w:spacing w:before="103"/>
              <w:ind w:left="918" w:hanging="127"/>
              <w:rPr>
                <w:rFonts w:ascii="Arial" w:eastAsia="Arial" w:hAnsi="Arial" w:cs="Arial"/>
                <w:sz w:val="12"/>
                <w:szCs w:val="12"/>
              </w:rPr>
            </w:pPr>
            <w:r w:rsidRPr="00727FC6">
              <w:rPr>
                <w:rFonts w:ascii="Arial"/>
                <w:sz w:val="12"/>
              </w:rPr>
              <w:t>post-award</w:t>
            </w:r>
          </w:p>
        </w:tc>
        <w:tc>
          <w:tcPr>
            <w:tcW w:w="3376" w:type="dxa"/>
            <w:gridSpan w:val="2"/>
            <w:tcBorders>
              <w:top w:val="single" w:sz="4" w:space="0" w:color="000000"/>
              <w:left w:val="single" w:sz="4" w:space="0" w:color="000000"/>
              <w:bottom w:val="single" w:sz="4" w:space="0" w:color="000000"/>
              <w:right w:val="single" w:sz="4" w:space="0" w:color="000000"/>
            </w:tcBorders>
          </w:tcPr>
          <w:p w:rsidR="007B5E70" w:rsidRPr="00727FC6" w:rsidP="00CF6D8C" w14:paraId="10FE5808" w14:textId="77777777">
            <w:pPr>
              <w:pStyle w:val="TableParagraph"/>
              <w:numPr>
                <w:ilvl w:val="0"/>
                <w:numId w:val="126"/>
              </w:numPr>
              <w:tabs>
                <w:tab w:val="left" w:pos="345"/>
              </w:tabs>
              <w:spacing w:before="21"/>
              <w:ind w:hanging="200"/>
              <w:rPr>
                <w:rFonts w:ascii="Arial" w:eastAsia="Arial" w:hAnsi="Arial" w:cs="Arial"/>
                <w:sz w:val="18"/>
                <w:szCs w:val="18"/>
              </w:rPr>
            </w:pPr>
            <w:r w:rsidRPr="00727FC6">
              <w:rPr>
                <w:rFonts w:ascii="Arial"/>
                <w:b/>
                <w:sz w:val="18"/>
              </w:rPr>
              <w:t>* Report</w:t>
            </w:r>
            <w:r w:rsidRPr="00727FC6">
              <w:rPr>
                <w:rFonts w:ascii="Arial"/>
                <w:b/>
                <w:spacing w:val="-1"/>
                <w:sz w:val="18"/>
              </w:rPr>
              <w:t xml:space="preserve"> </w:t>
            </w:r>
            <w:r w:rsidRPr="00727FC6">
              <w:rPr>
                <w:rFonts w:ascii="Arial"/>
                <w:b/>
                <w:sz w:val="18"/>
              </w:rPr>
              <w:t>Type:</w:t>
            </w:r>
          </w:p>
          <w:p w:rsidR="007B5E70" w:rsidRPr="00727FC6" w:rsidP="00CF6D8C" w14:paraId="0883E2BB" w14:textId="40DA2001">
            <w:pPr>
              <w:pStyle w:val="TableParagraph"/>
              <w:numPr>
                <w:ilvl w:val="1"/>
                <w:numId w:val="126"/>
              </w:numPr>
              <w:tabs>
                <w:tab w:val="left" w:pos="808"/>
              </w:tabs>
              <w:spacing w:before="98"/>
              <w:ind w:hanging="133"/>
              <w:rPr>
                <w:rFonts w:ascii="Arial" w:eastAsia="Arial" w:hAnsi="Arial" w:cs="Arial"/>
                <w:sz w:val="12"/>
                <w:szCs w:val="12"/>
              </w:rPr>
            </w:pPr>
            <w:r w:rsidRPr="00727FC6">
              <w:rPr>
                <w:noProof/>
              </w:rPr>
              <mc:AlternateContent>
                <mc:Choice Requires="wpg">
                  <w:drawing>
                    <wp:anchor distT="0" distB="0" distL="114300" distR="114300" simplePos="0" relativeHeight="251680768" behindDoc="1" locked="0" layoutInCell="1" allowOverlap="1">
                      <wp:simplePos x="0" y="0"/>
                      <wp:positionH relativeFrom="page">
                        <wp:posOffset>254635</wp:posOffset>
                      </wp:positionH>
                      <wp:positionV relativeFrom="paragraph">
                        <wp:posOffset>40640</wp:posOffset>
                      </wp:positionV>
                      <wp:extent cx="127635" cy="278130"/>
                      <wp:effectExtent l="0" t="0" r="24765" b="26670"/>
                      <wp:wrapNone/>
                      <wp:docPr id="321"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635" cy="278130"/>
                                <a:chOff x="8187" y="963"/>
                                <a:chExt cx="201" cy="438"/>
                              </a:xfrm>
                            </wpg:grpSpPr>
                            <wpg:grpSp>
                              <wpg:cNvPr id="322" name="Group 64"/>
                              <wpg:cNvGrpSpPr/>
                              <wpg:grpSpPr>
                                <a:xfrm>
                                  <a:off x="8187" y="963"/>
                                  <a:ext cx="200" cy="200"/>
                                  <a:chOff x="8187" y="963"/>
                                  <a:chExt cx="200" cy="200"/>
                                </a:xfrm>
                              </wpg:grpSpPr>
                              <wps:wsp xmlns:wps="http://schemas.microsoft.com/office/word/2010/wordprocessingShape">
                                <wps:cNvPr id="323" name="Freeform 65"/>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4" name="Group 70"/>
                              <wpg:cNvGrpSpPr/>
                              <wpg:grpSpPr>
                                <a:xfrm>
                                  <a:off x="8188" y="1201"/>
                                  <a:ext cx="200" cy="200"/>
                                  <a:chOff x="8188" y="1201"/>
                                  <a:chExt cx="200" cy="200"/>
                                </a:xfrm>
                              </wpg:grpSpPr>
                              <wps:wsp xmlns:wps="http://schemas.microsoft.com/office/word/2010/wordprocessingShape">
                                <wps:cNvPr id="325" name="Freeform 71"/>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22" o:spid="_x0000_s1057" style="width:10.05pt;height:21.9pt;margin-top:3.2pt;margin-left:20.05pt;mso-position-horizontal-relative:page;position:absolute;z-index:-251634688" coordorigin="8187,963" coordsize="201,438">
                      <v:group id="Group 64" o:spid="_x0000_s1058" style="width:200;height:200;left:8187;position:absolute;top:963" coordorigin="8187,963" coordsize="200,200">
                        <v:shape id="Freeform 65" o:spid="_x0000_s1059" style="width:200;height:200;left:8187;mso-wrap-style:square;position:absolute;top:963;visibility:visible;v-text-anchor:top" coordsize="200,200" path="m,200l200,200l200,,,,,200xe" filled="f" strokeweight="0.5pt">
                          <v:path arrowok="t" o:connecttype="custom" o:connectlocs="0,1163;200,1163;200,963;0,963;0,1163" o:connectangles="0,0,0,0,0"/>
                        </v:shape>
                      </v:group>
                      <v:group id="Group 70" o:spid="_x0000_s1060" style="width:200;height:200;left:8188;position:absolute;top:1201" coordorigin="8188,1201" coordsize="200,200">
                        <v:shape id="Freeform 71" o:spid="_x0000_s1061" style="width:200;height:200;left:8188;mso-wrap-style:square;position:absolute;top:1201;visibility:visible;v-text-anchor:top" coordsize="200,200" path="m,200l200,200l200,,,,,200xe" filled="f" strokeweight="0.5pt">
                          <v:path arrowok="t" o:connecttype="custom" o:connectlocs="0,1401;200,1401;200,1201;0,1201;0,1401" o:connectangles="0,0,0,0,0"/>
                        </v:shape>
                      </v:group>
                    </v:group>
                  </w:pict>
                </mc:Fallback>
              </mc:AlternateContent>
            </w:r>
            <w:r w:rsidRPr="00727FC6" w:rsidR="00382DBA">
              <w:rPr>
                <w:rFonts w:ascii="Arial"/>
                <w:sz w:val="12"/>
              </w:rPr>
              <w:t>initial</w:t>
            </w:r>
            <w:r w:rsidRPr="00727FC6" w:rsidR="00382DBA">
              <w:rPr>
                <w:rFonts w:ascii="Arial"/>
                <w:spacing w:val="-1"/>
                <w:sz w:val="12"/>
              </w:rPr>
              <w:t xml:space="preserve"> </w:t>
            </w:r>
            <w:r w:rsidRPr="00727FC6" w:rsidR="00382DBA">
              <w:rPr>
                <w:rFonts w:ascii="Arial"/>
                <w:sz w:val="12"/>
              </w:rPr>
              <w:t>filing</w:t>
            </w:r>
          </w:p>
          <w:p w:rsidR="007B5E70" w:rsidRPr="00727FC6" w:rsidP="00CF6D8C" w14:paraId="469DDFC6" w14:textId="77777777">
            <w:pPr>
              <w:pStyle w:val="TableParagraph"/>
              <w:numPr>
                <w:ilvl w:val="1"/>
                <w:numId w:val="126"/>
              </w:numPr>
              <w:tabs>
                <w:tab w:val="left" w:pos="823"/>
              </w:tabs>
              <w:spacing w:before="100"/>
              <w:ind w:left="822" w:hanging="133"/>
              <w:rPr>
                <w:rFonts w:ascii="Arial" w:eastAsia="Arial" w:hAnsi="Arial" w:cs="Arial"/>
                <w:sz w:val="12"/>
                <w:szCs w:val="12"/>
              </w:rPr>
            </w:pPr>
            <w:r w:rsidRPr="00727FC6">
              <w:rPr>
                <w:rFonts w:ascii="Arial"/>
                <w:sz w:val="12"/>
              </w:rPr>
              <w:t>material</w:t>
            </w:r>
            <w:r w:rsidRPr="00727FC6">
              <w:rPr>
                <w:rFonts w:ascii="Arial"/>
                <w:spacing w:val="-1"/>
                <w:sz w:val="12"/>
              </w:rPr>
              <w:t xml:space="preserve"> </w:t>
            </w:r>
            <w:r w:rsidRPr="00727FC6">
              <w:rPr>
                <w:rFonts w:ascii="Arial"/>
                <w:sz w:val="12"/>
              </w:rPr>
              <w:t>change</w:t>
            </w:r>
          </w:p>
        </w:tc>
      </w:tr>
      <w:tr w14:paraId="7B15CC73" w14:textId="77777777" w:rsidTr="007B5E70">
        <w:tblPrEx>
          <w:tblW w:w="0" w:type="auto"/>
          <w:tblInd w:w="114" w:type="dxa"/>
          <w:tblLayout w:type="fixed"/>
          <w:tblCellMar>
            <w:left w:w="0" w:type="dxa"/>
            <w:right w:w="0" w:type="dxa"/>
          </w:tblCellMar>
          <w:tblLook w:val="01E0"/>
        </w:tblPrEx>
        <w:trPr>
          <w:trHeight w:hRule="exact" w:val="1969"/>
        </w:trPr>
        <w:tc>
          <w:tcPr>
            <w:tcW w:w="4651" w:type="dxa"/>
            <w:gridSpan w:val="2"/>
            <w:tcBorders>
              <w:top w:val="single" w:sz="4" w:space="0" w:color="000000"/>
              <w:left w:val="single" w:sz="4" w:space="0" w:color="000000"/>
              <w:bottom w:val="single" w:sz="4" w:space="0" w:color="000000"/>
              <w:right w:val="nil"/>
            </w:tcBorders>
          </w:tcPr>
          <w:p w:rsidR="00382DBA" w:rsidRPr="00727FC6" w:rsidP="007B5E70" w14:paraId="288D4F47" w14:textId="77777777">
            <w:pPr>
              <w:pStyle w:val="TableParagraph"/>
              <w:spacing w:before="19"/>
              <w:ind w:left="187"/>
              <w:rPr>
                <w:rFonts w:ascii="Arial" w:eastAsia="Arial" w:hAnsi="Arial" w:cs="Arial"/>
                <w:sz w:val="18"/>
                <w:szCs w:val="18"/>
              </w:rPr>
            </w:pPr>
            <w:r w:rsidRPr="00727FC6">
              <w:rPr>
                <w:rFonts w:ascii="Arial"/>
                <w:b/>
                <w:sz w:val="18"/>
              </w:rPr>
              <w:t>4.   Name and Address of Reporting</w:t>
            </w:r>
            <w:r w:rsidRPr="00727FC6">
              <w:rPr>
                <w:rFonts w:ascii="Arial"/>
                <w:b/>
                <w:spacing w:val="-1"/>
                <w:sz w:val="18"/>
              </w:rPr>
              <w:t xml:space="preserve"> </w:t>
            </w:r>
            <w:r w:rsidRPr="00727FC6">
              <w:rPr>
                <w:rFonts w:ascii="Arial"/>
                <w:b/>
                <w:sz w:val="18"/>
              </w:rPr>
              <w:t>Entity:</w:t>
            </w:r>
          </w:p>
          <w:p w:rsidR="00382DBA" w:rsidRPr="00727FC6" w:rsidP="007B5E70" w14:paraId="5027161B" w14:textId="4F36B1F5">
            <w:pPr>
              <w:pStyle w:val="TableParagraph"/>
              <w:tabs>
                <w:tab w:val="left" w:pos="1670"/>
              </w:tabs>
              <w:spacing w:before="101"/>
              <w:ind w:left="817"/>
              <w:rPr>
                <w:rFonts w:ascii="Arial" w:eastAsia="Arial" w:hAnsi="Arial" w:cs="Arial"/>
                <w:sz w:val="12"/>
                <w:szCs w:val="12"/>
              </w:rPr>
            </w:pPr>
            <w:r w:rsidRPr="00727FC6">
              <w:rPr>
                <w:noProof/>
              </w:rPr>
              <mc:AlternateContent>
                <mc:Choice Requires="wpg">
                  <w:drawing>
                    <wp:anchor distT="0" distB="0" distL="114300" distR="114300" simplePos="0" relativeHeight="251748352" behindDoc="1" locked="0" layoutInCell="1" allowOverlap="1">
                      <wp:simplePos x="0" y="0"/>
                      <wp:positionH relativeFrom="page">
                        <wp:posOffset>318770</wp:posOffset>
                      </wp:positionH>
                      <wp:positionV relativeFrom="page">
                        <wp:posOffset>177800</wp:posOffset>
                      </wp:positionV>
                      <wp:extent cx="127000" cy="127000"/>
                      <wp:effectExtent l="0" t="0" r="25400" b="25400"/>
                      <wp:wrapNone/>
                      <wp:docPr id="319"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320"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1" o:spid="_x0000_s1062" style="width:10pt;height:10pt;margin-top:14pt;margin-left:25.1pt;mso-position-horizontal-relative:page;mso-position-vertical-relative:page;position:absolute;z-index:-251567104" coordorigin="2504,3908" coordsize="200,200">
                      <v:shape id="Freeform 80" o:spid="_x0000_s1063"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727FC6">
              <w:rPr>
                <w:noProof/>
              </w:rPr>
              <mc:AlternateContent>
                <mc:Choice Requires="wpg">
                  <w:drawing>
                    <wp:anchor distT="0" distB="0" distL="114300" distR="114300" simplePos="0" relativeHeight="251682816" behindDoc="1" locked="0" layoutInCell="1" allowOverlap="1">
                      <wp:simplePos x="0" y="0"/>
                      <wp:positionH relativeFrom="page">
                        <wp:posOffset>876300</wp:posOffset>
                      </wp:positionH>
                      <wp:positionV relativeFrom="page">
                        <wp:posOffset>164465</wp:posOffset>
                      </wp:positionV>
                      <wp:extent cx="127000" cy="127000"/>
                      <wp:effectExtent l="0" t="0" r="25400" b="25400"/>
                      <wp:wrapNone/>
                      <wp:docPr id="317"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318"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064" style="width:10pt;height:10pt;margin-top:12.95pt;margin-left:69pt;mso-position-horizontal-relative:page;mso-position-vertical-relative:page;position:absolute;z-index:-251632640" coordorigin="2504,3908" coordsize="200,200">
                      <v:shape id="Freeform 80" o:spid="_x0000_s1065"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727FC6">
              <w:rPr>
                <w:rFonts w:ascii="Arial"/>
                <w:w w:val="95"/>
                <w:sz w:val="12"/>
              </w:rPr>
              <w:t>Prime</w:t>
            </w:r>
            <w:r w:rsidRPr="00727FC6">
              <w:rPr>
                <w:rFonts w:ascii="Arial"/>
                <w:w w:val="95"/>
                <w:sz w:val="12"/>
              </w:rPr>
              <w:tab/>
            </w:r>
            <w:r w:rsidRPr="00727FC6">
              <w:rPr>
                <w:rFonts w:ascii="Arial"/>
                <w:sz w:val="12"/>
              </w:rPr>
              <w:t>SubAwardee</w:t>
            </w:r>
          </w:p>
          <w:p w:rsidR="00382DBA" w:rsidRPr="00727FC6" w:rsidP="007B5E70" w14:paraId="0687F64F" w14:textId="4A64C25F">
            <w:pPr>
              <w:pStyle w:val="TableParagraph"/>
              <w:spacing w:before="7"/>
              <w:rPr>
                <w:rFonts w:ascii="Arial" w:eastAsia="Arial" w:hAnsi="Arial" w:cs="Arial"/>
                <w:sz w:val="10"/>
                <w:szCs w:val="10"/>
              </w:rPr>
            </w:pPr>
            <w:r w:rsidRPr="00727FC6">
              <w:rPr>
                <w:noProof/>
              </w:rPr>
              <mc:AlternateContent>
                <mc:Choice Requires="wpg">
                  <w:drawing>
                    <wp:anchor distT="0" distB="0" distL="114300" distR="114300" simplePos="0" relativeHeight="251684864" behindDoc="1" locked="0" layoutInCell="1" allowOverlap="1">
                      <wp:simplePos x="0" y="0"/>
                      <wp:positionH relativeFrom="page">
                        <wp:posOffset>458470</wp:posOffset>
                      </wp:positionH>
                      <wp:positionV relativeFrom="page">
                        <wp:posOffset>332105</wp:posOffset>
                      </wp:positionV>
                      <wp:extent cx="2781300" cy="165100"/>
                      <wp:effectExtent l="0" t="0" r="19050" b="25400"/>
                      <wp:wrapNone/>
                      <wp:docPr id="315"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801" y="4207"/>
                                <a:chExt cx="4380" cy="260"/>
                              </a:xfrm>
                            </wpg:grpSpPr>
                            <wps:wsp xmlns:wps="http://schemas.microsoft.com/office/word/2010/wordprocessingShape">
                              <wps:cNvPr id="316" name="Freeform 82"/>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cxnLst>
                                    <a:cxn ang="0">
                                      <a:pos x="T1" y="T3"/>
                                    </a:cxn>
                                    <a:cxn ang="0">
                                      <a:pos x="T5" y="T7"/>
                                    </a:cxn>
                                    <a:cxn ang="0">
                                      <a:pos x="T9" y="T11"/>
                                    </a:cxn>
                                    <a:cxn ang="0">
                                      <a:pos x="T13" y="T15"/>
                                    </a:cxn>
                                    <a:cxn ang="0">
                                      <a:pos x="T17" y="T19"/>
                                    </a:cxn>
                                  </a:cxnLst>
                                  <a:rect l="0" t="0" r="r" b="b"/>
                                  <a:pathLst>
                                    <a:path fill="norm" h="260" w="4380" stroke="1">
                                      <a:moveTo>
                                        <a:pt x="0" y="260"/>
                                      </a:moveTo>
                                      <a:lnTo>
                                        <a:pt x="4379" y="260"/>
                                      </a:lnTo>
                                      <a:lnTo>
                                        <a:pt x="437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066" style="width:219pt;height:13pt;margin-top:26.15pt;margin-left:36.1pt;mso-position-horizontal-relative:page;mso-position-vertical-relative:page;position:absolute;z-index:-251630592" coordorigin="1801,4207" coordsize="4380,260">
                      <v:shape id="Freeform 82" o:spid="_x0000_s1067" style="width:4380;height:260;left:1801;mso-wrap-style:square;position:absolute;top:4207;visibility:visible;v-text-anchor:top" coordsize="4380,260" path="m,260l4379,260l4379,,,,,260xe" filled="f" strokeweight="0.5pt">
                        <v:path arrowok="t" o:connecttype="custom" o:connectlocs="0,4467;4379,4467;4379,4207;0,4207;0,4467" o:connectangles="0,0,0,0,0"/>
                      </v:shape>
                    </v:group>
                  </w:pict>
                </mc:Fallback>
              </mc:AlternateContent>
            </w:r>
          </w:p>
          <w:p w:rsidR="007B5E70" w:rsidRPr="00727FC6" w:rsidP="00CF6D8C" w14:paraId="2900E8C7" w14:textId="77777777">
            <w:pPr>
              <w:pStyle w:val="TableParagraph"/>
              <w:numPr>
                <w:ilvl w:val="0"/>
                <w:numId w:val="125"/>
              </w:numPr>
              <w:tabs>
                <w:tab w:val="left" w:pos="203"/>
              </w:tabs>
              <w:ind w:hanging="80"/>
              <w:rPr>
                <w:rFonts w:ascii="Arial" w:eastAsia="Arial" w:hAnsi="Arial" w:cs="Arial"/>
                <w:sz w:val="12"/>
                <w:szCs w:val="12"/>
              </w:rPr>
            </w:pPr>
            <w:r w:rsidRPr="00727FC6">
              <w:rPr>
                <w:rFonts w:ascii="Arial"/>
                <w:i/>
                <w:sz w:val="12"/>
              </w:rPr>
              <w:t>Name</w:t>
            </w:r>
          </w:p>
          <w:p w:rsidR="00382DBA" w:rsidRPr="00727FC6" w:rsidP="007B5E70" w14:paraId="22EED6FD" w14:textId="29C9EA6D">
            <w:pPr>
              <w:pStyle w:val="TableParagraph"/>
              <w:spacing w:before="9"/>
              <w:rPr>
                <w:rFonts w:ascii="Arial" w:eastAsia="Arial" w:hAnsi="Arial" w:cs="Arial"/>
                <w:sz w:val="17"/>
                <w:szCs w:val="17"/>
              </w:rPr>
            </w:pPr>
            <w:r w:rsidRPr="00727FC6">
              <w:rPr>
                <w:noProof/>
              </w:rPr>
              <mc:AlternateContent>
                <mc:Choice Requires="wpg">
                  <w:drawing>
                    <wp:anchor distT="0" distB="0" distL="114300" distR="114300" simplePos="0" relativeHeight="251686912" behindDoc="1" locked="0" layoutInCell="1" allowOverlap="1">
                      <wp:simplePos x="0" y="0"/>
                      <wp:positionH relativeFrom="page">
                        <wp:posOffset>458470</wp:posOffset>
                      </wp:positionH>
                      <wp:positionV relativeFrom="page">
                        <wp:posOffset>553085</wp:posOffset>
                      </wp:positionV>
                      <wp:extent cx="2590800" cy="165100"/>
                      <wp:effectExtent l="0" t="0" r="19050" b="25400"/>
                      <wp:wrapNone/>
                      <wp:docPr id="313"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11" y="4550"/>
                                <a:chExt cx="4080" cy="260"/>
                              </a:xfrm>
                            </wpg:grpSpPr>
                            <wps:wsp xmlns:wps="http://schemas.microsoft.com/office/word/2010/wordprocessingShape">
                              <wps:cNvPr id="314" name="Freeform 84"/>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068" style="width:204pt;height:13pt;margin-top:43.55pt;margin-left:36.1pt;mso-position-horizontal-relative:page;mso-position-vertical-relative:page;position:absolute;z-index:-251628544" coordorigin="1811,4550" coordsize="4080,260">
                      <v:shape id="Freeform 84" o:spid="_x0000_s1069" style="width:4080;height:260;left:1811;mso-wrap-style:square;position:absolute;top:4550;visibility:visible;v-text-anchor:top" coordsize="4080,260" path="m,259l4079,259l4079,,,,,259xe" filled="f" strokeweight="0.5pt">
                        <v:path arrowok="t" o:connecttype="custom" o:connectlocs="0,4809;4079,4809;4079,4550;0,4550;0,4809" o:connectangles="0,0,0,0,0"/>
                      </v:shape>
                    </v:group>
                  </w:pict>
                </mc:Fallback>
              </mc:AlternateContent>
            </w:r>
          </w:p>
          <w:p w:rsidR="007B5E70" w:rsidRPr="00727FC6" w:rsidP="00CF6D8C" w14:paraId="3FBA6055" w14:textId="77777777">
            <w:pPr>
              <w:pStyle w:val="TableParagraph"/>
              <w:numPr>
                <w:ilvl w:val="0"/>
                <w:numId w:val="125"/>
              </w:numPr>
              <w:tabs>
                <w:tab w:val="left" w:pos="203"/>
              </w:tabs>
              <w:ind w:hanging="80"/>
              <w:rPr>
                <w:rFonts w:ascii="Arial" w:eastAsia="Arial" w:hAnsi="Arial" w:cs="Arial"/>
                <w:sz w:val="12"/>
                <w:szCs w:val="12"/>
              </w:rPr>
            </w:pPr>
            <w:r w:rsidRPr="00727FC6">
              <w:rPr>
                <w:rFonts w:ascii="Arial"/>
                <w:i/>
                <w:sz w:val="12"/>
              </w:rPr>
              <w:t>Street 1</w:t>
            </w:r>
          </w:p>
          <w:p w:rsidR="00382DBA" w:rsidRPr="00727FC6" w:rsidP="007B5E70" w14:paraId="6C0E6E19" w14:textId="764ECBF4">
            <w:pPr>
              <w:pStyle w:val="TableParagraph"/>
              <w:spacing w:before="10"/>
              <w:rPr>
                <w:rFonts w:ascii="Arial" w:eastAsia="Arial" w:hAnsi="Arial" w:cs="Arial"/>
                <w:sz w:val="17"/>
                <w:szCs w:val="17"/>
              </w:rPr>
            </w:pPr>
            <w:r w:rsidRPr="00727FC6">
              <w:rPr>
                <w:noProof/>
              </w:rPr>
              <mc:AlternateContent>
                <mc:Choice Requires="wpg">
                  <w:drawing>
                    <wp:anchor distT="0" distB="0" distL="114300" distR="114300" simplePos="0" relativeHeight="251691008" behindDoc="1" locked="0" layoutInCell="1" allowOverlap="1">
                      <wp:simplePos x="0" y="0"/>
                      <wp:positionH relativeFrom="page">
                        <wp:posOffset>455295</wp:posOffset>
                      </wp:positionH>
                      <wp:positionV relativeFrom="page">
                        <wp:posOffset>770890</wp:posOffset>
                      </wp:positionV>
                      <wp:extent cx="1677035" cy="165100"/>
                      <wp:effectExtent l="0" t="0" r="18415" b="25400"/>
                      <wp:wrapNone/>
                      <wp:docPr id="311"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77035" cy="165100"/>
                                <a:chOff x="1801" y="4893"/>
                                <a:chExt cx="2641" cy="260"/>
                              </a:xfrm>
                            </wpg:grpSpPr>
                            <wps:wsp xmlns:wps="http://schemas.microsoft.com/office/word/2010/wordprocessingShape">
                              <wps:cNvPr id="312" name="Freeform 88"/>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cxnLst>
                                    <a:cxn ang="0">
                                      <a:pos x="T1" y="T3"/>
                                    </a:cxn>
                                    <a:cxn ang="0">
                                      <a:pos x="T5" y="T7"/>
                                    </a:cxn>
                                    <a:cxn ang="0">
                                      <a:pos x="T9" y="T11"/>
                                    </a:cxn>
                                    <a:cxn ang="0">
                                      <a:pos x="T13" y="T15"/>
                                    </a:cxn>
                                    <a:cxn ang="0">
                                      <a:pos x="T17" y="T19"/>
                                    </a:cxn>
                                  </a:cxnLst>
                                  <a:rect l="0" t="0" r="r" b="b"/>
                                  <a:pathLst>
                                    <a:path fill="norm" h="260" w="2641" stroke="1">
                                      <a:moveTo>
                                        <a:pt x="0" y="259"/>
                                      </a:moveTo>
                                      <a:lnTo>
                                        <a:pt x="2641" y="259"/>
                                      </a:lnTo>
                                      <a:lnTo>
                                        <a:pt x="264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070" style="width:132.05pt;height:13pt;margin-top:60.7pt;margin-left:35.85pt;mso-position-horizontal-relative:page;mso-position-vertical-relative:page;position:absolute;z-index:-251624448" coordorigin="1801,4893" coordsize="2641,260">
                      <v:shape id="Freeform 88" o:spid="_x0000_s1071" style="width:2641;height:260;left:1801;mso-wrap-style:square;position:absolute;top:4893;visibility:visible;v-text-anchor:top" coordsize="2641,260" path="m,259l2641,259l2641,,,,,259xe" filled="f" strokeweight="0.5pt">
                        <v:path arrowok="t" o:connecttype="custom" o:connectlocs="0,5152;2641,5152;2641,4893;0,4893;0,5152" o:connectangles="0,0,0,0,0"/>
                      </v:shape>
                    </v:group>
                  </w:pict>
                </mc:Fallback>
              </mc:AlternateContent>
            </w:r>
            <w:r w:rsidRPr="00727FC6">
              <w:rPr>
                <w:noProof/>
              </w:rPr>
              <mc:AlternateContent>
                <mc:Choice Requires="wpg">
                  <w:drawing>
                    <wp:anchor distT="0" distB="0" distL="114300" distR="114300" simplePos="0" relativeHeight="251693056" behindDoc="1" locked="0" layoutInCell="1" allowOverlap="1">
                      <wp:simplePos x="0" y="0"/>
                      <wp:positionH relativeFrom="page">
                        <wp:posOffset>2487295</wp:posOffset>
                      </wp:positionH>
                      <wp:positionV relativeFrom="page">
                        <wp:posOffset>770890</wp:posOffset>
                      </wp:positionV>
                      <wp:extent cx="2552700" cy="165100"/>
                      <wp:effectExtent l="0" t="0" r="19050" b="25400"/>
                      <wp:wrapNone/>
                      <wp:docPr id="309"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81" y="4893"/>
                                <a:chExt cx="4020" cy="260"/>
                              </a:xfrm>
                            </wpg:grpSpPr>
                            <wps:wsp xmlns:wps="http://schemas.microsoft.com/office/word/2010/wordprocessingShape">
                              <wps:cNvPr id="310" name="Freeform 90"/>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072" style="width:201pt;height:13pt;margin-top:60.7pt;margin-left:195.85pt;mso-position-horizontal-relative:page;mso-position-vertical-relative:page;position:absolute;z-index:-251622400" coordorigin="4981,4893" coordsize="4020,260">
                      <v:shape id="Freeform 90" o:spid="_x0000_s1073" style="width:4020;height:260;left:4981;mso-wrap-style:square;position:absolute;top:4893;visibility:visible;v-text-anchor:top" coordsize="4020,260" path="m,259l4020,259l4020,,,,,259xe" filled="f" strokeweight="0.5pt">
                        <v:path arrowok="t" o:connecttype="custom" o:connectlocs="0,5152;4020,5152;4020,4893;0,4893;0,5152" o:connectangles="0,0,0,0,0"/>
                      </v:shape>
                    </v:group>
                  </w:pict>
                </mc:Fallback>
              </mc:AlternateContent>
            </w:r>
          </w:p>
          <w:p w:rsidR="007B5E70" w:rsidRPr="00727FC6" w:rsidP="00CF6D8C" w14:paraId="00A2B164" w14:textId="77777777">
            <w:pPr>
              <w:pStyle w:val="TableParagraph"/>
              <w:numPr>
                <w:ilvl w:val="0"/>
                <w:numId w:val="125"/>
              </w:numPr>
              <w:tabs>
                <w:tab w:val="left" w:pos="203"/>
                <w:tab w:val="left" w:pos="3522"/>
              </w:tabs>
              <w:ind w:hanging="80"/>
              <w:rPr>
                <w:rFonts w:ascii="Arial" w:eastAsia="Arial" w:hAnsi="Arial" w:cs="Arial"/>
                <w:sz w:val="12"/>
                <w:szCs w:val="12"/>
              </w:rPr>
            </w:pPr>
            <w:r w:rsidRPr="00727FC6">
              <w:rPr>
                <w:rFonts w:ascii="Arial"/>
                <w:i/>
                <w:sz w:val="12"/>
              </w:rPr>
              <w:t>City</w:t>
            </w:r>
            <w:r w:rsidRPr="00727FC6">
              <w:rPr>
                <w:rFonts w:ascii="Arial"/>
                <w:i/>
                <w:sz w:val="12"/>
              </w:rPr>
              <w:tab/>
              <w:t>State</w:t>
            </w:r>
          </w:p>
          <w:p w:rsidR="00382DBA" w:rsidRPr="00727FC6" w:rsidP="007B5E70" w14:paraId="7C7C09FD" w14:textId="77777777">
            <w:pPr>
              <w:pStyle w:val="TableParagraph"/>
              <w:rPr>
                <w:rFonts w:ascii="Arial" w:eastAsia="Arial" w:hAnsi="Arial" w:cs="Arial"/>
                <w:sz w:val="12"/>
                <w:szCs w:val="12"/>
              </w:rPr>
            </w:pPr>
          </w:p>
          <w:p w:rsidR="00382DBA" w:rsidRPr="00727FC6" w:rsidP="007B5E70" w14:paraId="3D9825C0" w14:textId="4D09DF94">
            <w:pPr>
              <w:pStyle w:val="TableParagraph"/>
              <w:spacing w:before="1"/>
              <w:rPr>
                <w:rFonts w:ascii="Arial" w:eastAsia="Arial" w:hAnsi="Arial" w:cs="Arial"/>
                <w:sz w:val="15"/>
                <w:szCs w:val="15"/>
              </w:rPr>
            </w:pPr>
            <w:r w:rsidRPr="00727FC6">
              <w:rPr>
                <w:noProof/>
              </w:rPr>
              <mc:AlternateContent>
                <mc:Choice Requires="wpg">
                  <w:drawing>
                    <wp:anchor distT="0" distB="0" distL="114300" distR="114300" simplePos="0" relativeHeight="251697152" behindDoc="1" locked="0" layoutInCell="1" allowOverlap="1">
                      <wp:simplePos x="0" y="0"/>
                      <wp:positionH relativeFrom="page">
                        <wp:posOffset>1241425</wp:posOffset>
                      </wp:positionH>
                      <wp:positionV relativeFrom="page">
                        <wp:posOffset>1044575</wp:posOffset>
                      </wp:positionV>
                      <wp:extent cx="1857375" cy="165100"/>
                      <wp:effectExtent l="0" t="0" r="28575" b="25400"/>
                      <wp:wrapNone/>
                      <wp:docPr id="307"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857375" cy="165100"/>
                                <a:chOff x="2974" y="5234"/>
                                <a:chExt cx="2925" cy="260"/>
                              </a:xfrm>
                            </wpg:grpSpPr>
                            <wps:wsp xmlns:wps="http://schemas.microsoft.com/office/word/2010/wordprocessingShape">
                              <wps:cNvPr id="308" name="Freeform 94"/>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cxnLst>
                                    <a:cxn ang="0">
                                      <a:pos x="T1" y="T3"/>
                                    </a:cxn>
                                    <a:cxn ang="0">
                                      <a:pos x="T5" y="T7"/>
                                    </a:cxn>
                                    <a:cxn ang="0">
                                      <a:pos x="T9" y="T11"/>
                                    </a:cxn>
                                    <a:cxn ang="0">
                                      <a:pos x="T13" y="T15"/>
                                    </a:cxn>
                                    <a:cxn ang="0">
                                      <a:pos x="T17" y="T19"/>
                                    </a:cxn>
                                  </a:cxnLst>
                                  <a:rect l="0" t="0" r="r" b="b"/>
                                  <a:pathLst>
                                    <a:path fill="norm" h="260" w="2925" stroke="1">
                                      <a:moveTo>
                                        <a:pt x="0" y="260"/>
                                      </a:moveTo>
                                      <a:lnTo>
                                        <a:pt x="2925" y="260"/>
                                      </a:lnTo>
                                      <a:lnTo>
                                        <a:pt x="292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074" style="width:146.25pt;height:13pt;margin-top:82.25pt;margin-left:97.75pt;mso-position-horizontal-relative:page;mso-position-vertical-relative:page;position:absolute;z-index:-251618304" coordorigin="2974,5234" coordsize="2925,260">
                      <v:shape id="Freeform 94" o:spid="_x0000_s1075" style="width:2925;height:260;left:2974;mso-wrap-style:square;position:absolute;top:5234;visibility:visible;v-text-anchor:top" coordsize="2925,260" path="m,260l2925,260l2925,,,,,260xe" filled="f" strokeweight="0.5pt">
                        <v:path arrowok="t" o:connecttype="custom" o:connectlocs="0,5494;2925,5494;2925,5234;0,5234;0,5494" o:connectangles="0,0,0,0,0"/>
                      </v:shape>
                    </v:group>
                  </w:pict>
                </mc:Fallback>
              </mc:AlternateContent>
            </w:r>
          </w:p>
          <w:p w:rsidR="00382DBA" w:rsidRPr="00727FC6" w:rsidP="007B5E70" w14:paraId="10ECF8EA" w14:textId="77777777">
            <w:pPr>
              <w:pStyle w:val="TableParagraph"/>
              <w:ind w:left="131"/>
              <w:rPr>
                <w:rFonts w:ascii="Arial" w:eastAsia="Arial" w:hAnsi="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059" w:type="dxa"/>
            <w:gridSpan w:val="2"/>
            <w:tcBorders>
              <w:top w:val="single" w:sz="4" w:space="0" w:color="000000"/>
              <w:left w:val="nil"/>
              <w:bottom w:val="single" w:sz="4" w:space="0" w:color="000000"/>
              <w:right w:val="nil"/>
            </w:tcBorders>
          </w:tcPr>
          <w:p w:rsidR="00382DBA" w:rsidRPr="00727FC6" w:rsidP="007B5E70" w14:paraId="6E15EB64" w14:textId="77777777">
            <w:pPr>
              <w:pStyle w:val="TableParagraph"/>
              <w:rPr>
                <w:rFonts w:ascii="Arial" w:eastAsia="Arial" w:hAnsi="Arial" w:cs="Arial"/>
                <w:sz w:val="12"/>
                <w:szCs w:val="12"/>
              </w:rPr>
            </w:pPr>
          </w:p>
          <w:p w:rsidR="00382DBA" w:rsidRPr="00727FC6" w:rsidP="007B5E70" w14:paraId="59F458FB" w14:textId="77777777">
            <w:pPr>
              <w:pStyle w:val="TableParagraph"/>
              <w:rPr>
                <w:rFonts w:ascii="Arial" w:eastAsia="Arial" w:hAnsi="Arial" w:cs="Arial"/>
                <w:sz w:val="12"/>
                <w:szCs w:val="12"/>
              </w:rPr>
            </w:pPr>
          </w:p>
          <w:p w:rsidR="00382DBA" w:rsidRPr="00727FC6" w:rsidP="007B5E70" w14:paraId="0E06868E" w14:textId="77777777">
            <w:pPr>
              <w:pStyle w:val="TableParagraph"/>
              <w:rPr>
                <w:rFonts w:ascii="Arial" w:eastAsia="Arial" w:hAnsi="Arial" w:cs="Arial"/>
                <w:sz w:val="12"/>
                <w:szCs w:val="12"/>
              </w:rPr>
            </w:pPr>
          </w:p>
          <w:p w:rsidR="00382DBA" w:rsidRPr="00727FC6" w:rsidP="007B5E70" w14:paraId="2B64A23F" w14:textId="77777777">
            <w:pPr>
              <w:pStyle w:val="TableParagraph"/>
              <w:rPr>
                <w:rFonts w:ascii="Arial" w:eastAsia="Arial" w:hAnsi="Arial" w:cs="Arial"/>
                <w:sz w:val="12"/>
                <w:szCs w:val="12"/>
              </w:rPr>
            </w:pPr>
          </w:p>
          <w:p w:rsidR="00382DBA" w:rsidRPr="00727FC6" w:rsidP="007B5E70" w14:paraId="4EB10841" w14:textId="77777777">
            <w:pPr>
              <w:pStyle w:val="TableParagraph"/>
              <w:rPr>
                <w:rFonts w:ascii="Arial" w:eastAsia="Arial" w:hAnsi="Arial" w:cs="Arial"/>
                <w:sz w:val="12"/>
                <w:szCs w:val="12"/>
              </w:rPr>
            </w:pPr>
          </w:p>
          <w:p w:rsidR="00382DBA" w:rsidRPr="00727FC6" w:rsidP="007B5E70" w14:paraId="78967662" w14:textId="77777777">
            <w:pPr>
              <w:pStyle w:val="TableParagraph"/>
              <w:rPr>
                <w:rFonts w:ascii="Arial" w:eastAsia="Arial" w:hAnsi="Arial" w:cs="Arial"/>
                <w:sz w:val="12"/>
                <w:szCs w:val="12"/>
              </w:rPr>
            </w:pPr>
          </w:p>
          <w:p w:rsidR="00382DBA" w:rsidRPr="00727FC6" w:rsidP="007B5E70" w14:paraId="3F488676" w14:textId="49EE4061">
            <w:pPr>
              <w:pStyle w:val="TableParagraph"/>
              <w:spacing w:before="102"/>
              <w:ind w:left="315"/>
              <w:rPr>
                <w:rFonts w:ascii="Arial" w:eastAsia="Arial" w:hAnsi="Arial" w:cs="Arial"/>
                <w:sz w:val="12"/>
                <w:szCs w:val="12"/>
              </w:rPr>
            </w:pPr>
            <w:r w:rsidRPr="00727FC6">
              <w:rPr>
                <w:noProof/>
              </w:rPr>
              <mc:AlternateContent>
                <mc:Choice Requires="wpg">
                  <w:drawing>
                    <wp:anchor distT="0" distB="0" distL="114300" distR="114300" simplePos="0" relativeHeight="251688960" behindDoc="1" locked="0" layoutInCell="1" allowOverlap="1">
                      <wp:simplePos x="0" y="0"/>
                      <wp:positionH relativeFrom="page">
                        <wp:posOffset>548005</wp:posOffset>
                      </wp:positionH>
                      <wp:positionV relativeFrom="page">
                        <wp:posOffset>543560</wp:posOffset>
                      </wp:positionV>
                      <wp:extent cx="2590800" cy="165100"/>
                      <wp:effectExtent l="0" t="0" r="19050" b="25400"/>
                      <wp:wrapNone/>
                      <wp:docPr id="305"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3" y="4550"/>
                                <a:chExt cx="4080" cy="260"/>
                              </a:xfrm>
                            </wpg:grpSpPr>
                            <wps:wsp xmlns:wps="http://schemas.microsoft.com/office/word/2010/wordprocessingShape">
                              <wps:cNvPr id="306" name="Freeform 86"/>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076" style="width:204pt;height:13pt;margin-top:42.8pt;margin-left:43.15pt;mso-position-horizontal-relative:page;mso-position-vertical-relative:page;position:absolute;z-index:-251626496" coordorigin="6573,4550" coordsize="4080,260">
                      <v:shape id="Freeform 86" o:spid="_x0000_s1077" style="width:4080;height:260;left:6573;mso-wrap-style:square;position:absolute;top:4550;visibility:visible;v-text-anchor:top" coordsize="4080,260" path="m,259l4080,259l4080,,,,,259xe" filled="f" strokeweight="0.5pt">
                        <v:path arrowok="t" o:connecttype="custom" o:connectlocs="0,4809;4080,4809;4080,4550;0,4550;0,4809" o:connectangles="0,0,0,0,0"/>
                      </v:shape>
                    </v:group>
                  </w:pict>
                </mc:Fallback>
              </mc:AlternateContent>
            </w:r>
            <w:r w:rsidRPr="00727FC6">
              <w:rPr>
                <w:rFonts w:ascii="Arial"/>
                <w:i/>
                <w:sz w:val="12"/>
              </w:rPr>
              <w:t>Street</w:t>
            </w:r>
            <w:r w:rsidRPr="00727FC6">
              <w:rPr>
                <w:rFonts w:ascii="Arial"/>
                <w:i/>
                <w:spacing w:val="33"/>
                <w:sz w:val="12"/>
              </w:rPr>
              <w:t xml:space="preserve"> </w:t>
            </w:r>
            <w:r w:rsidRPr="00727FC6">
              <w:rPr>
                <w:rFonts w:ascii="Arial"/>
                <w:i/>
                <w:sz w:val="12"/>
              </w:rPr>
              <w:t>2</w:t>
            </w:r>
          </w:p>
        </w:tc>
        <w:tc>
          <w:tcPr>
            <w:tcW w:w="877" w:type="dxa"/>
            <w:tcBorders>
              <w:top w:val="single" w:sz="4" w:space="0" w:color="000000"/>
              <w:left w:val="nil"/>
              <w:bottom w:val="single" w:sz="4" w:space="0" w:color="000000"/>
              <w:right w:val="nil"/>
            </w:tcBorders>
          </w:tcPr>
          <w:p w:rsidR="00382DBA" w:rsidRPr="00727FC6" w:rsidP="007B5E70" w14:paraId="5C5B3641" w14:textId="77777777"/>
        </w:tc>
        <w:tc>
          <w:tcPr>
            <w:tcW w:w="2499" w:type="dxa"/>
            <w:tcBorders>
              <w:top w:val="single" w:sz="4" w:space="0" w:color="000000"/>
              <w:left w:val="nil"/>
              <w:bottom w:val="single" w:sz="4" w:space="0" w:color="000000"/>
              <w:right w:val="single" w:sz="4" w:space="0" w:color="000000"/>
            </w:tcBorders>
          </w:tcPr>
          <w:p w:rsidR="00382DBA" w:rsidRPr="00727FC6" w:rsidP="007B5E70" w14:paraId="323D5034" w14:textId="77777777">
            <w:pPr>
              <w:pStyle w:val="TableParagraph"/>
              <w:rPr>
                <w:rFonts w:ascii="Arial" w:eastAsia="Arial" w:hAnsi="Arial" w:cs="Arial"/>
                <w:sz w:val="12"/>
                <w:szCs w:val="12"/>
              </w:rPr>
            </w:pPr>
          </w:p>
          <w:p w:rsidR="00382DBA" w:rsidRPr="00727FC6" w:rsidP="007B5E70" w14:paraId="753AA6A4" w14:textId="77777777">
            <w:pPr>
              <w:pStyle w:val="TableParagraph"/>
              <w:rPr>
                <w:rFonts w:ascii="Arial" w:eastAsia="Arial" w:hAnsi="Arial" w:cs="Arial"/>
                <w:sz w:val="12"/>
                <w:szCs w:val="12"/>
              </w:rPr>
            </w:pPr>
          </w:p>
          <w:p w:rsidR="00382DBA" w:rsidRPr="00727FC6" w:rsidP="007B5E70" w14:paraId="6617D3EB" w14:textId="77777777">
            <w:pPr>
              <w:pStyle w:val="TableParagraph"/>
              <w:rPr>
                <w:rFonts w:ascii="Arial" w:eastAsia="Arial" w:hAnsi="Arial" w:cs="Arial"/>
                <w:sz w:val="12"/>
                <w:szCs w:val="12"/>
              </w:rPr>
            </w:pPr>
          </w:p>
          <w:p w:rsidR="00382DBA" w:rsidRPr="00727FC6" w:rsidP="007B5E70" w14:paraId="3B29BF67" w14:textId="77777777">
            <w:pPr>
              <w:pStyle w:val="TableParagraph"/>
              <w:rPr>
                <w:rFonts w:ascii="Arial" w:eastAsia="Arial" w:hAnsi="Arial" w:cs="Arial"/>
                <w:sz w:val="12"/>
                <w:szCs w:val="12"/>
              </w:rPr>
            </w:pPr>
          </w:p>
          <w:p w:rsidR="00382DBA" w:rsidRPr="00727FC6" w:rsidP="007B5E70" w14:paraId="4BA0B4E0" w14:textId="77777777">
            <w:pPr>
              <w:pStyle w:val="TableParagraph"/>
              <w:rPr>
                <w:rFonts w:ascii="Arial" w:eastAsia="Arial" w:hAnsi="Arial" w:cs="Arial"/>
                <w:sz w:val="12"/>
                <w:szCs w:val="12"/>
              </w:rPr>
            </w:pPr>
          </w:p>
          <w:p w:rsidR="00382DBA" w:rsidRPr="00727FC6" w:rsidP="007B5E70" w14:paraId="6F47C2C6" w14:textId="77777777">
            <w:pPr>
              <w:pStyle w:val="TableParagraph"/>
              <w:rPr>
                <w:rFonts w:ascii="Arial" w:eastAsia="Arial" w:hAnsi="Arial" w:cs="Arial"/>
                <w:sz w:val="12"/>
                <w:szCs w:val="12"/>
              </w:rPr>
            </w:pPr>
          </w:p>
          <w:p w:rsidR="00382DBA" w:rsidRPr="00727FC6" w:rsidP="007B5E70" w14:paraId="2F08181F" w14:textId="77777777">
            <w:pPr>
              <w:pStyle w:val="TableParagraph"/>
              <w:rPr>
                <w:rFonts w:ascii="Arial" w:eastAsia="Arial" w:hAnsi="Arial" w:cs="Arial"/>
                <w:sz w:val="12"/>
                <w:szCs w:val="12"/>
              </w:rPr>
            </w:pPr>
          </w:p>
          <w:p w:rsidR="00382DBA" w:rsidRPr="00727FC6" w:rsidP="007B5E70" w14:paraId="64923035" w14:textId="77777777">
            <w:pPr>
              <w:pStyle w:val="TableParagraph"/>
              <w:rPr>
                <w:rFonts w:ascii="Arial" w:eastAsia="Arial" w:hAnsi="Arial" w:cs="Arial"/>
                <w:sz w:val="12"/>
                <w:szCs w:val="12"/>
              </w:rPr>
            </w:pPr>
          </w:p>
          <w:p w:rsidR="00382DBA" w:rsidRPr="00727FC6" w:rsidP="007B5E70" w14:paraId="57503E04" w14:textId="0FDF3397">
            <w:pPr>
              <w:pStyle w:val="TableParagraph"/>
              <w:spacing w:before="9"/>
              <w:rPr>
                <w:rFonts w:ascii="Arial" w:eastAsia="Arial" w:hAnsi="Arial" w:cs="Arial"/>
                <w:sz w:val="14"/>
                <w:szCs w:val="14"/>
              </w:rPr>
            </w:pPr>
            <w:r w:rsidRPr="00727FC6">
              <w:rPr>
                <w:noProof/>
              </w:rPr>
              <mc:AlternateContent>
                <mc:Choice Requires="wpg">
                  <w:drawing>
                    <wp:anchor distT="0" distB="0" distL="114300" distR="114300" simplePos="0" relativeHeight="251695104" behindDoc="1" locked="0" layoutInCell="1" allowOverlap="1">
                      <wp:simplePos x="0" y="0"/>
                      <wp:positionH relativeFrom="page">
                        <wp:posOffset>488950</wp:posOffset>
                      </wp:positionH>
                      <wp:positionV relativeFrom="page">
                        <wp:posOffset>770890</wp:posOffset>
                      </wp:positionV>
                      <wp:extent cx="518160" cy="165100"/>
                      <wp:effectExtent l="0" t="0" r="15240" b="25400"/>
                      <wp:wrapNone/>
                      <wp:docPr id="303"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1" y="4893"/>
                                <a:chExt cx="816" cy="260"/>
                              </a:xfrm>
                            </wpg:grpSpPr>
                            <wps:wsp xmlns:wps="http://schemas.microsoft.com/office/word/2010/wordprocessingShape">
                              <wps:cNvPr id="304" name="Freeform 92"/>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078" style="width:40.8pt;height:13pt;margin-top:60.7pt;margin-left:38.5pt;mso-position-horizontal-relative:page;mso-position-vertical-relative:page;position:absolute;z-index:-251620352" coordorigin="9401,4893" coordsize="816,260">
                      <v:shape id="Freeform 92" o:spid="_x0000_s1079" style="width:816;height:260;left:9401;mso-wrap-style:square;position:absolute;top:4893;visibility:visible;v-text-anchor:top" coordsize="816,260" path="m,259l816,259l816,,,,,259xe" filled="f" strokeweight="0.5pt">
                        <v:path arrowok="t" o:connecttype="custom" o:connectlocs="0,5152;816,5152;816,4893;0,4893;0,5152" o:connectangles="0,0,0,0,0"/>
                      </v:shape>
                    </v:group>
                  </w:pict>
                </mc:Fallback>
              </mc:AlternateContent>
            </w:r>
          </w:p>
          <w:p w:rsidR="00382DBA" w:rsidRPr="00727FC6" w:rsidP="007B5E70" w14:paraId="3C67F459" w14:textId="77777777">
            <w:pPr>
              <w:pStyle w:val="TableParagraph"/>
              <w:ind w:left="489"/>
              <w:rPr>
                <w:rFonts w:ascii="Arial" w:eastAsia="Arial" w:hAnsi="Arial" w:cs="Arial"/>
                <w:sz w:val="12"/>
                <w:szCs w:val="12"/>
              </w:rPr>
            </w:pPr>
            <w:r w:rsidRPr="00727FC6">
              <w:rPr>
                <w:rFonts w:ascii="Arial"/>
                <w:i/>
                <w:sz w:val="12"/>
              </w:rPr>
              <w:t>Zip</w:t>
            </w:r>
          </w:p>
        </w:tc>
      </w:tr>
      <w:tr w14:paraId="5773749B" w14:textId="77777777" w:rsidTr="007B5E70">
        <w:tblPrEx>
          <w:tblW w:w="0" w:type="auto"/>
          <w:tblInd w:w="114" w:type="dxa"/>
          <w:tblLayout w:type="fixed"/>
          <w:tblCellMar>
            <w:left w:w="0" w:type="dxa"/>
            <w:right w:w="0" w:type="dxa"/>
          </w:tblCellMar>
          <w:tblLook w:val="01E0"/>
        </w:tblPrEx>
        <w:trPr>
          <w:trHeight w:hRule="exact" w:val="1691"/>
        </w:trPr>
        <w:tc>
          <w:tcPr>
            <w:tcW w:w="7587" w:type="dxa"/>
            <w:gridSpan w:val="5"/>
            <w:tcBorders>
              <w:top w:val="single" w:sz="4" w:space="0" w:color="000000"/>
              <w:left w:val="single" w:sz="4" w:space="0" w:color="000000"/>
              <w:bottom w:val="single" w:sz="4" w:space="0" w:color="000000"/>
              <w:right w:val="nil"/>
            </w:tcBorders>
          </w:tcPr>
          <w:p w:rsidR="00382DBA" w:rsidRPr="00727FC6" w:rsidP="007B5E70" w14:paraId="0E515AFB" w14:textId="77777777">
            <w:pPr>
              <w:pStyle w:val="TableParagraph"/>
              <w:spacing w:before="30"/>
              <w:ind w:left="123"/>
              <w:rPr>
                <w:rFonts w:ascii="Arial" w:eastAsia="Arial" w:hAnsi="Arial" w:cs="Arial"/>
                <w:sz w:val="18"/>
                <w:szCs w:val="18"/>
              </w:rPr>
            </w:pPr>
            <w:r w:rsidRPr="00727FC6">
              <w:rPr>
                <w:rFonts w:ascii="Arial"/>
                <w:b/>
                <w:sz w:val="18"/>
              </w:rPr>
              <w:t xml:space="preserve">5. If Reporting Entity in No.4 is </w:t>
            </w:r>
            <w:r w:rsidRPr="00727FC6">
              <w:rPr>
                <w:rFonts w:ascii="Arial"/>
                <w:b/>
                <w:sz w:val="18"/>
              </w:rPr>
              <w:t>Subawardee</w:t>
            </w:r>
            <w:r w:rsidRPr="00727FC6">
              <w:rPr>
                <w:rFonts w:ascii="Arial"/>
                <w:b/>
                <w:sz w:val="18"/>
              </w:rPr>
              <w:t>, Enter  Name and Address of</w:t>
            </w:r>
            <w:r w:rsidRPr="00727FC6">
              <w:rPr>
                <w:rFonts w:ascii="Arial"/>
                <w:b/>
                <w:spacing w:val="-1"/>
                <w:sz w:val="18"/>
              </w:rPr>
              <w:t xml:space="preserve"> </w:t>
            </w:r>
            <w:r w:rsidRPr="00727FC6">
              <w:rPr>
                <w:rFonts w:ascii="Arial"/>
                <w:b/>
                <w:sz w:val="18"/>
              </w:rPr>
              <w:t>Prime:</w:t>
            </w:r>
          </w:p>
          <w:p w:rsidR="007B5E70" w:rsidRPr="00727FC6" w:rsidP="00CF6D8C" w14:paraId="621C04C1" w14:textId="1B09B6D7">
            <w:pPr>
              <w:pStyle w:val="TableParagraph"/>
              <w:numPr>
                <w:ilvl w:val="0"/>
                <w:numId w:val="124"/>
              </w:numPr>
              <w:tabs>
                <w:tab w:val="left" w:pos="218"/>
              </w:tabs>
              <w:spacing w:before="95"/>
              <w:ind w:hanging="80"/>
              <w:rPr>
                <w:rFonts w:ascii="Arial" w:eastAsia="Arial" w:hAnsi="Arial" w:cs="Arial"/>
                <w:sz w:val="12"/>
                <w:szCs w:val="12"/>
              </w:rPr>
            </w:pPr>
            <w:r w:rsidRPr="00727FC6">
              <w:rPr>
                <w:noProof/>
              </w:rPr>
              <mc:AlternateContent>
                <mc:Choice Requires="wpg">
                  <w:drawing>
                    <wp:anchor distT="0" distB="0" distL="114300" distR="114300" simplePos="0" relativeHeight="251699200" behindDoc="1" locked="0" layoutInCell="1" allowOverlap="1">
                      <wp:simplePos x="0" y="0"/>
                      <wp:positionH relativeFrom="page">
                        <wp:posOffset>436245</wp:posOffset>
                      </wp:positionH>
                      <wp:positionV relativeFrom="page">
                        <wp:posOffset>179705</wp:posOffset>
                      </wp:positionV>
                      <wp:extent cx="2787650" cy="383540"/>
                      <wp:effectExtent l="0" t="0" r="12700" b="16510"/>
                      <wp:wrapNone/>
                      <wp:docPr id="298"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2787650" cy="383540"/>
                                <a:chOff x="1781" y="5931"/>
                                <a:chExt cx="4390" cy="604"/>
                              </a:xfrm>
                            </wpg:grpSpPr>
                            <wpg:grpSp>
                              <wpg:cNvPr id="299" name="Group 96"/>
                              <wpg:cNvGrpSpPr/>
                              <wpg:grpSpPr>
                                <a:xfrm>
                                  <a:off x="1786" y="5936"/>
                                  <a:ext cx="4380" cy="260"/>
                                  <a:chOff x="1786" y="5936"/>
                                  <a:chExt cx="4380" cy="260"/>
                                </a:xfrm>
                              </wpg:grpSpPr>
                              <wps:wsp xmlns:wps="http://schemas.microsoft.com/office/word/2010/wordprocessingShape">
                                <wps:cNvPr id="300" name="Freeform 97"/>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cxnLst>
                                      <a:cxn ang="0">
                                        <a:pos x="T1" y="T3"/>
                                      </a:cxn>
                                      <a:cxn ang="0">
                                        <a:pos x="T5" y="T7"/>
                                      </a:cxn>
                                      <a:cxn ang="0">
                                        <a:pos x="T9" y="T11"/>
                                      </a:cxn>
                                      <a:cxn ang="0">
                                        <a:pos x="T13" y="T15"/>
                                      </a:cxn>
                                      <a:cxn ang="0">
                                        <a:pos x="T17" y="T19"/>
                                      </a:cxn>
                                    </a:cxnLst>
                                    <a:rect l="0" t="0" r="r" b="b"/>
                                    <a:pathLst>
                                      <a:path fill="norm" h="260" w="4380" stroke="1">
                                        <a:moveTo>
                                          <a:pt x="0" y="260"/>
                                        </a:moveTo>
                                        <a:lnTo>
                                          <a:pt x="4380" y="260"/>
                                        </a:lnTo>
                                        <a:lnTo>
                                          <a:pt x="43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1" name="Group 98"/>
                              <wpg:cNvGrpSpPr/>
                              <wpg:grpSpPr>
                                <a:xfrm>
                                  <a:off x="1797" y="6270"/>
                                  <a:ext cx="4080" cy="260"/>
                                  <a:chOff x="1797" y="6270"/>
                                  <a:chExt cx="4080" cy="260"/>
                                </a:xfrm>
                              </wpg:grpSpPr>
                              <wps:wsp xmlns:wps="http://schemas.microsoft.com/office/word/2010/wordprocessingShape">
                                <wps:cNvPr id="302" name="Freeform 99"/>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3" o:spid="_x0000_s1080" style="width:219.5pt;height:30.2pt;margin-top:14.15pt;margin-left:34.35pt;mso-position-horizontal-relative:page;mso-position-vertical-relative:page;position:absolute;z-index:-251616256" coordorigin="1781,5931" coordsize="4390,604">
                      <v:group id="Group 96" o:spid="_x0000_s1081" style="width:4380;height:260;left:1786;position:absolute;top:5936" coordorigin="1786,5936" coordsize="4380,260">
                        <v:shape id="Freeform 97" o:spid="_x0000_s1082" style="width:4380;height:260;left:1786;mso-wrap-style:square;position:absolute;top:5936;visibility:visible;v-text-anchor:top" coordsize="4380,260" path="m,260l4380,260l4380,,,,,260xe" filled="f" strokeweight="0.5pt">
                          <v:path arrowok="t" o:connecttype="custom" o:connectlocs="0,6196;4380,6196;4380,5936;0,5936;0,6196" o:connectangles="0,0,0,0,0"/>
                        </v:shape>
                      </v:group>
                      <v:group id="Group 98" o:spid="_x0000_s1083" style="width:4080;height:260;left:1797;position:absolute;top:6270" coordorigin="1797,6270" coordsize="4080,260">
                        <v:shape id="Freeform 99" o:spid="_x0000_s1084" style="width:4080;height:260;left:1797;mso-wrap-style:square;position:absolute;top:6270;visibility:visible;v-text-anchor:top" coordsize="4080,260" path="m,259l4079,259l4079,,,,,259xe" filled="f" strokeweight="0.5pt">
                          <v:path arrowok="t" o:connecttype="custom" o:connectlocs="0,6529;4079,6529;4079,6270;0,6270;0,6529" o:connectangles="0,0,0,0,0"/>
                        </v:shape>
                      </v:group>
                    </v:group>
                  </w:pict>
                </mc:Fallback>
              </mc:AlternateContent>
            </w:r>
            <w:r w:rsidRPr="00727FC6" w:rsidR="00382DBA">
              <w:rPr>
                <w:rFonts w:ascii="Arial"/>
                <w:i/>
                <w:sz w:val="12"/>
              </w:rPr>
              <w:t>Name</w:t>
            </w:r>
          </w:p>
          <w:p w:rsidR="00382DBA" w:rsidRPr="00727FC6" w:rsidP="007B5E70" w14:paraId="67EF5B71" w14:textId="77777777">
            <w:pPr>
              <w:pStyle w:val="TableParagraph"/>
              <w:rPr>
                <w:rFonts w:ascii="Arial" w:eastAsia="Arial" w:hAnsi="Arial" w:cs="Arial"/>
                <w:sz w:val="12"/>
                <w:szCs w:val="12"/>
              </w:rPr>
            </w:pPr>
          </w:p>
          <w:p w:rsidR="007B5E70" w:rsidRPr="00727FC6" w:rsidP="00CF6D8C" w14:paraId="6493FD80" w14:textId="282C9172">
            <w:pPr>
              <w:pStyle w:val="TableParagraph"/>
              <w:numPr>
                <w:ilvl w:val="0"/>
                <w:numId w:val="124"/>
              </w:numPr>
              <w:tabs>
                <w:tab w:val="left" w:pos="218"/>
                <w:tab w:val="left" w:pos="4946"/>
              </w:tabs>
              <w:spacing w:before="74"/>
              <w:ind w:hanging="80"/>
              <w:rPr>
                <w:rFonts w:ascii="Arial" w:eastAsia="Arial" w:hAnsi="Arial" w:cs="Arial"/>
                <w:sz w:val="12"/>
                <w:szCs w:val="12"/>
              </w:rPr>
            </w:pPr>
            <w:r w:rsidRPr="00727FC6">
              <w:rPr>
                <w:noProof/>
              </w:rPr>
              <mc:AlternateContent>
                <mc:Choice Requires="wpg">
                  <w:drawing>
                    <wp:anchor distT="0" distB="0" distL="114300" distR="114300" simplePos="0" relativeHeight="251701248" behindDoc="1" locked="0" layoutInCell="1" allowOverlap="1">
                      <wp:simplePos x="0" y="0"/>
                      <wp:positionH relativeFrom="page">
                        <wp:posOffset>3479800</wp:posOffset>
                      </wp:positionH>
                      <wp:positionV relativeFrom="page">
                        <wp:posOffset>391160</wp:posOffset>
                      </wp:positionV>
                      <wp:extent cx="2590800" cy="165100"/>
                      <wp:effectExtent l="0" t="0" r="19050" b="25400"/>
                      <wp:wrapNone/>
                      <wp:docPr id="296"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59" y="6270"/>
                                <a:chExt cx="4080" cy="260"/>
                              </a:xfrm>
                            </wpg:grpSpPr>
                            <wps:wsp xmlns:wps="http://schemas.microsoft.com/office/word/2010/wordprocessingShape">
                              <wps:cNvPr id="297" name="Freeform 101"/>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1" o:spid="_x0000_s1085" style="width:204pt;height:13pt;margin-top:30.8pt;margin-left:274pt;mso-position-horizontal-relative:page;mso-position-vertical-relative:page;position:absolute;z-index:-251614208" coordorigin="6559,6270" coordsize="4080,260">
                      <v:shape id="Freeform 101" o:spid="_x0000_s1086" style="width:4080;height:260;left:6559;mso-wrap-style:square;position:absolute;top:6270;visibility:visible;v-text-anchor:top" coordsize="4080,260" path="m,259l4080,259l4080,,,,,259xe" filled="f" strokeweight="0.5pt">
                        <v:path arrowok="t" o:connecttype="custom" o:connectlocs="0,6529;4080,6529;4080,6270;0,6270;0,6529" o:connectangles="0,0,0,0,0"/>
                      </v:shape>
                    </v:group>
                  </w:pict>
                </mc:Fallback>
              </mc:AlternateContent>
            </w:r>
            <w:r w:rsidRPr="00727FC6" w:rsidR="00382DBA">
              <w:rPr>
                <w:rFonts w:ascii="Arial"/>
                <w:i/>
                <w:sz w:val="12"/>
              </w:rPr>
              <w:t>Street 1</w:t>
            </w:r>
            <w:r w:rsidRPr="00727FC6" w:rsidR="00382DBA">
              <w:rPr>
                <w:rFonts w:ascii="Arial"/>
                <w:i/>
                <w:sz w:val="12"/>
              </w:rPr>
              <w:tab/>
              <w:t>Street</w:t>
            </w:r>
            <w:r w:rsidRPr="00727FC6" w:rsidR="00382DBA">
              <w:rPr>
                <w:rFonts w:ascii="Arial"/>
                <w:i/>
                <w:spacing w:val="33"/>
                <w:sz w:val="12"/>
              </w:rPr>
              <w:t xml:space="preserve"> </w:t>
            </w:r>
            <w:r w:rsidRPr="00727FC6" w:rsidR="00382DBA">
              <w:rPr>
                <w:rFonts w:ascii="Arial"/>
                <w:i/>
                <w:sz w:val="12"/>
              </w:rPr>
              <w:t>2</w:t>
            </w:r>
          </w:p>
          <w:p w:rsidR="00382DBA" w:rsidRPr="00727FC6" w:rsidP="007B5E70" w14:paraId="1C711695" w14:textId="61515B6A">
            <w:pPr>
              <w:pStyle w:val="TableParagraph"/>
              <w:rPr>
                <w:rFonts w:ascii="Arial" w:eastAsia="Arial" w:hAnsi="Arial" w:cs="Arial"/>
                <w:sz w:val="12"/>
                <w:szCs w:val="12"/>
              </w:rPr>
            </w:pPr>
            <w:r w:rsidRPr="00727FC6">
              <w:rPr>
                <w:noProof/>
              </w:rPr>
              <mc:AlternateContent>
                <mc:Choice Requires="wpg">
                  <w:drawing>
                    <wp:anchor distT="0" distB="0" distL="114300" distR="114300" simplePos="0" relativeHeight="251705344" behindDoc="1" locked="0" layoutInCell="1" allowOverlap="1">
                      <wp:simplePos x="0" y="0"/>
                      <wp:positionH relativeFrom="page">
                        <wp:posOffset>448945</wp:posOffset>
                      </wp:positionH>
                      <wp:positionV relativeFrom="page">
                        <wp:posOffset>604520</wp:posOffset>
                      </wp:positionV>
                      <wp:extent cx="4600575" cy="412115"/>
                      <wp:effectExtent l="0" t="0" r="28575" b="26035"/>
                      <wp:wrapNone/>
                      <wp:docPr id="289"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00575" cy="412115"/>
                                <a:chOff x="1757" y="6585"/>
                                <a:chExt cx="7245" cy="649"/>
                              </a:xfrm>
                            </wpg:grpSpPr>
                            <wpg:grpSp>
                              <wpg:cNvPr id="290" name="Group 103"/>
                              <wpg:cNvGrpSpPr/>
                              <wpg:grpSpPr>
                                <a:xfrm>
                                  <a:off x="1757" y="6585"/>
                                  <a:ext cx="2641" cy="260"/>
                                  <a:chOff x="1757" y="6585"/>
                                  <a:chExt cx="2641" cy="260"/>
                                </a:xfrm>
                              </wpg:grpSpPr>
                              <wps:wsp xmlns:wps="http://schemas.microsoft.com/office/word/2010/wordprocessingShape">
                                <wps:cNvPr id="291" name="Freeform 104"/>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cxnLst>
                                      <a:cxn ang="0">
                                        <a:pos x="T1" y="T3"/>
                                      </a:cxn>
                                      <a:cxn ang="0">
                                        <a:pos x="T5" y="T7"/>
                                      </a:cxn>
                                      <a:cxn ang="0">
                                        <a:pos x="T9" y="T11"/>
                                      </a:cxn>
                                      <a:cxn ang="0">
                                        <a:pos x="T13" y="T15"/>
                                      </a:cxn>
                                      <a:cxn ang="0">
                                        <a:pos x="T17" y="T19"/>
                                      </a:cxn>
                                    </a:cxnLst>
                                    <a:rect l="0" t="0" r="r" b="b"/>
                                    <a:pathLst>
                                      <a:path fill="norm" h="260" w="2641" stroke="1">
                                        <a:moveTo>
                                          <a:pt x="0" y="259"/>
                                        </a:moveTo>
                                        <a:lnTo>
                                          <a:pt x="2640" y="259"/>
                                        </a:lnTo>
                                        <a:lnTo>
                                          <a:pt x="264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2" name="Group 105"/>
                              <wpg:cNvGrpSpPr/>
                              <wpg:grpSpPr>
                                <a:xfrm>
                                  <a:off x="4982" y="6600"/>
                                  <a:ext cx="4020" cy="260"/>
                                  <a:chOff x="4982" y="6600"/>
                                  <a:chExt cx="4020" cy="260"/>
                                </a:xfrm>
                              </wpg:grpSpPr>
                              <wps:wsp xmlns:wps="http://schemas.microsoft.com/office/word/2010/wordprocessingShape">
                                <wps:cNvPr id="293" name="Freeform 106"/>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4" name="Group 107"/>
                              <wpg:cNvGrpSpPr/>
                              <wpg:grpSpPr>
                                <a:xfrm>
                                  <a:off x="2967" y="6974"/>
                                  <a:ext cx="2925" cy="260"/>
                                  <a:chOff x="2967" y="6974"/>
                                  <a:chExt cx="2925" cy="260"/>
                                </a:xfrm>
                              </wpg:grpSpPr>
                              <wps:wsp xmlns:wps="http://schemas.microsoft.com/office/word/2010/wordprocessingShape">
                                <wps:cNvPr id="295" name="Freeform 108"/>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cxnLst>
                                      <a:cxn ang="0">
                                        <a:pos x="T1" y="T3"/>
                                      </a:cxn>
                                      <a:cxn ang="0">
                                        <a:pos x="T5" y="T7"/>
                                      </a:cxn>
                                      <a:cxn ang="0">
                                        <a:pos x="T9" y="T11"/>
                                      </a:cxn>
                                      <a:cxn ang="0">
                                        <a:pos x="T13" y="T15"/>
                                      </a:cxn>
                                      <a:cxn ang="0">
                                        <a:pos x="T17" y="T19"/>
                                      </a:cxn>
                                    </a:cxnLst>
                                    <a:rect l="0" t="0" r="r" b="b"/>
                                    <a:pathLst>
                                      <a:path fill="norm" h="260" w="2925" stroke="1">
                                        <a:moveTo>
                                          <a:pt x="0" y="259"/>
                                        </a:moveTo>
                                        <a:lnTo>
                                          <a:pt x="2925" y="259"/>
                                        </a:lnTo>
                                        <a:lnTo>
                                          <a:pt x="292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4" o:spid="_x0000_s1087" style="width:362.25pt;height:32.45pt;margin-top:47.6pt;margin-left:35.35pt;mso-position-horizontal-relative:page;mso-position-vertical-relative:page;position:absolute;z-index:-251610112" coordorigin="1757,6585" coordsize="7245,649">
                      <v:group id="Group 103" o:spid="_x0000_s1088" style="width:2641;height:260;left:1757;position:absolute;top:6585" coordorigin="1757,6585" coordsize="2641,260">
                        <v:shape id="Freeform 104" o:spid="_x0000_s1089" style="width:2641;height:260;left:1757;mso-wrap-style:square;position:absolute;top:6585;visibility:visible;v-text-anchor:top" coordsize="2641,260" path="m,259l2640,259l2640,,,,,259xe" filled="f" strokeweight="0.5pt">
                          <v:path arrowok="t" o:connecttype="custom" o:connectlocs="0,6874;2640,6874;2640,6615;0,6615;0,6874" o:connectangles="0,0,0,0,0"/>
                        </v:shape>
                      </v:group>
                      <v:group id="Group 105" o:spid="_x0000_s1090" style="width:4020;height:260;left:4982;position:absolute;top:6600" coordorigin="4982,6600" coordsize="4020,260">
                        <v:shape id="Freeform 106" o:spid="_x0000_s1091" style="width:4020;height:260;left:4982;mso-wrap-style:square;position:absolute;top:6600;visibility:visible;v-text-anchor:top" coordsize="4020,260" path="m,259l4019,259l4019,,,,,259xe" filled="f" strokeweight="0.5pt">
                          <v:path arrowok="t" o:connecttype="custom" o:connectlocs="0,6874;4019,6874;4019,6615;0,6615;0,6874" o:connectangles="0,0,0,0,0"/>
                        </v:shape>
                      </v:group>
                      <v:group id="Group 107" o:spid="_x0000_s1092" style="width:2925;height:260;left:2967;position:absolute;top:6974" coordorigin="2967,6974" coordsize="2925,260">
                        <v:shape id="Freeform 108" o:spid="_x0000_s1093" style="width:2925;height:260;left:2967;mso-wrap-style:square;position:absolute;top:6974;visibility:visible;v-text-anchor:top" coordsize="2925,260" path="m,259l2925,259l2925,,,,,259xe" filled="f" strokeweight="0.5pt">
                          <v:path arrowok="t" o:connecttype="custom" o:connectlocs="0,7188;2925,7188;2925,6929;0,6929;0,7188" o:connectangles="0,0,0,0,0"/>
                        </v:shape>
                      </v:group>
                    </v:group>
                  </w:pict>
                </mc:Fallback>
              </mc:AlternateContent>
            </w:r>
          </w:p>
          <w:p w:rsidR="007B5E70" w:rsidRPr="00727FC6" w:rsidP="00CF6D8C" w14:paraId="397C0801" w14:textId="77777777">
            <w:pPr>
              <w:pStyle w:val="TableParagraph"/>
              <w:numPr>
                <w:ilvl w:val="0"/>
                <w:numId w:val="124"/>
              </w:numPr>
              <w:tabs>
                <w:tab w:val="left" w:pos="218"/>
                <w:tab w:val="left" w:pos="3523"/>
              </w:tabs>
              <w:spacing w:before="69"/>
              <w:ind w:hanging="80"/>
              <w:rPr>
                <w:rFonts w:ascii="Arial" w:eastAsia="Arial" w:hAnsi="Arial" w:cs="Arial"/>
                <w:sz w:val="12"/>
                <w:szCs w:val="12"/>
              </w:rPr>
            </w:pPr>
            <w:r w:rsidRPr="00727FC6">
              <w:rPr>
                <w:rFonts w:ascii="Arial"/>
                <w:i/>
                <w:sz w:val="12"/>
              </w:rPr>
              <w:t>City</w:t>
            </w:r>
            <w:r w:rsidRPr="00727FC6">
              <w:rPr>
                <w:rFonts w:ascii="Arial"/>
                <w:i/>
                <w:sz w:val="12"/>
              </w:rPr>
              <w:tab/>
              <w:t>State</w:t>
            </w:r>
          </w:p>
          <w:p w:rsidR="00382DBA" w:rsidRPr="00727FC6" w:rsidP="007B5E70" w14:paraId="664BD8D7" w14:textId="77777777">
            <w:pPr>
              <w:pStyle w:val="TableParagraph"/>
              <w:rPr>
                <w:rFonts w:ascii="Arial" w:eastAsia="Arial" w:hAnsi="Arial" w:cs="Arial"/>
                <w:sz w:val="12"/>
                <w:szCs w:val="12"/>
              </w:rPr>
            </w:pPr>
          </w:p>
          <w:p w:rsidR="00382DBA" w:rsidRPr="00727FC6" w:rsidP="007B5E70" w14:paraId="06CA9F14" w14:textId="77777777">
            <w:pPr>
              <w:pStyle w:val="TableParagraph"/>
              <w:spacing w:before="1"/>
              <w:rPr>
                <w:rFonts w:ascii="Arial" w:eastAsia="Arial" w:hAnsi="Arial" w:cs="Arial"/>
                <w:sz w:val="12"/>
                <w:szCs w:val="12"/>
              </w:rPr>
            </w:pPr>
          </w:p>
          <w:p w:rsidR="00382DBA" w:rsidRPr="00727FC6" w:rsidP="007B5E70" w14:paraId="2645761E" w14:textId="77777777">
            <w:pPr>
              <w:pStyle w:val="TableParagraph"/>
              <w:ind w:left="132"/>
              <w:rPr>
                <w:rFonts w:ascii="Arial" w:eastAsia="Arial" w:hAnsi="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499" w:type="dxa"/>
            <w:tcBorders>
              <w:top w:val="single" w:sz="4" w:space="0" w:color="000000"/>
              <w:left w:val="nil"/>
              <w:bottom w:val="single" w:sz="4" w:space="0" w:color="000000"/>
              <w:right w:val="single" w:sz="4" w:space="0" w:color="000000"/>
            </w:tcBorders>
          </w:tcPr>
          <w:p w:rsidR="00382DBA" w:rsidRPr="00727FC6" w:rsidP="007B5E70" w14:paraId="51D12B0C" w14:textId="77777777">
            <w:pPr>
              <w:pStyle w:val="TableParagraph"/>
              <w:rPr>
                <w:rFonts w:ascii="Arial" w:eastAsia="Arial" w:hAnsi="Arial" w:cs="Arial"/>
                <w:sz w:val="12"/>
                <w:szCs w:val="12"/>
              </w:rPr>
            </w:pPr>
          </w:p>
          <w:p w:rsidR="00382DBA" w:rsidRPr="00727FC6" w:rsidP="007B5E70" w14:paraId="606D5681" w14:textId="77777777">
            <w:pPr>
              <w:pStyle w:val="TableParagraph"/>
              <w:rPr>
                <w:rFonts w:ascii="Arial" w:eastAsia="Arial" w:hAnsi="Arial" w:cs="Arial"/>
                <w:sz w:val="12"/>
                <w:szCs w:val="12"/>
              </w:rPr>
            </w:pPr>
          </w:p>
          <w:p w:rsidR="00382DBA" w:rsidRPr="00727FC6" w:rsidP="007B5E70" w14:paraId="5D9C8953" w14:textId="77777777">
            <w:pPr>
              <w:pStyle w:val="TableParagraph"/>
              <w:rPr>
                <w:rFonts w:ascii="Arial" w:eastAsia="Arial" w:hAnsi="Arial" w:cs="Arial"/>
                <w:sz w:val="12"/>
                <w:szCs w:val="12"/>
              </w:rPr>
            </w:pPr>
          </w:p>
          <w:p w:rsidR="00382DBA" w:rsidRPr="00727FC6" w:rsidP="007B5E70" w14:paraId="594D15A9" w14:textId="77777777">
            <w:pPr>
              <w:pStyle w:val="TableParagraph"/>
              <w:rPr>
                <w:rFonts w:ascii="Arial" w:eastAsia="Arial" w:hAnsi="Arial" w:cs="Arial"/>
                <w:sz w:val="12"/>
                <w:szCs w:val="12"/>
              </w:rPr>
            </w:pPr>
          </w:p>
          <w:p w:rsidR="00382DBA" w:rsidRPr="00727FC6" w:rsidP="007B5E70" w14:paraId="7D44CC6F" w14:textId="77777777">
            <w:pPr>
              <w:pStyle w:val="TableParagraph"/>
              <w:rPr>
                <w:rFonts w:ascii="Arial" w:eastAsia="Arial" w:hAnsi="Arial" w:cs="Arial"/>
                <w:sz w:val="12"/>
                <w:szCs w:val="12"/>
              </w:rPr>
            </w:pPr>
          </w:p>
          <w:p w:rsidR="00382DBA" w:rsidRPr="00727FC6" w:rsidP="007B5E70" w14:paraId="5363A892" w14:textId="77777777">
            <w:pPr>
              <w:pStyle w:val="TableParagraph"/>
              <w:rPr>
                <w:rFonts w:ascii="Arial" w:eastAsia="Arial" w:hAnsi="Arial" w:cs="Arial"/>
                <w:sz w:val="12"/>
                <w:szCs w:val="12"/>
              </w:rPr>
            </w:pPr>
          </w:p>
          <w:p w:rsidR="00382DBA" w:rsidRPr="00727FC6" w:rsidP="007B5E70" w14:paraId="3146D8C2" w14:textId="4059E875">
            <w:pPr>
              <w:pStyle w:val="TableParagraph"/>
              <w:spacing w:before="4"/>
              <w:rPr>
                <w:rFonts w:ascii="Arial" w:eastAsia="Arial" w:hAnsi="Arial" w:cs="Arial"/>
                <w:sz w:val="17"/>
                <w:szCs w:val="17"/>
              </w:rPr>
            </w:pPr>
            <w:r w:rsidRPr="00727FC6">
              <w:rPr>
                <w:noProof/>
              </w:rPr>
              <mc:AlternateContent>
                <mc:Choice Requires="wpg">
                  <w:drawing>
                    <wp:anchor distT="0" distB="0" distL="114300" distR="114300" simplePos="0" relativeHeight="251707392" behindDoc="1" locked="0" layoutInCell="1" allowOverlap="1">
                      <wp:simplePos x="0" y="0"/>
                      <wp:positionH relativeFrom="page">
                        <wp:posOffset>495300</wp:posOffset>
                      </wp:positionH>
                      <wp:positionV relativeFrom="page">
                        <wp:posOffset>614045</wp:posOffset>
                      </wp:positionV>
                      <wp:extent cx="518160" cy="165100"/>
                      <wp:effectExtent l="0" t="0" r="15240" b="25400"/>
                      <wp:wrapNone/>
                      <wp:docPr id="287"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2" y="6615"/>
                                <a:chExt cx="816" cy="260"/>
                              </a:xfrm>
                            </wpg:grpSpPr>
                            <wps:wsp xmlns:wps="http://schemas.microsoft.com/office/word/2010/wordprocessingShape">
                              <wps:cNvPr id="288" name="Freeform 110"/>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094" style="width:40.8pt;height:13pt;margin-top:48.35pt;margin-left:39pt;mso-position-horizontal-relative:page;mso-position-vertical-relative:page;position:absolute;z-index:-251608064" coordorigin="9402,6615" coordsize="816,260">
                      <v:shape id="Freeform 110" o:spid="_x0000_s1095" style="width:816;height:260;left:9402;mso-wrap-style:square;position:absolute;top:6615;visibility:visible;v-text-anchor:top" coordsize="816,260" path="m,259l816,259l816,,,,,259xe" filled="f" strokeweight="0.5pt">
                        <v:path arrowok="t" o:connecttype="custom" o:connectlocs="0,6874;816,6874;816,6615;0,6615;0,6874" o:connectangles="0,0,0,0,0"/>
                      </v:shape>
                    </v:group>
                  </w:pict>
                </mc:Fallback>
              </mc:AlternateContent>
            </w:r>
          </w:p>
          <w:p w:rsidR="00382DBA" w:rsidRPr="00727FC6" w:rsidP="007B5E70" w14:paraId="05F65DA7" w14:textId="77777777">
            <w:pPr>
              <w:pStyle w:val="TableParagraph"/>
              <w:ind w:left="490"/>
              <w:rPr>
                <w:rFonts w:ascii="Arial" w:eastAsia="Arial" w:hAnsi="Arial" w:cs="Arial"/>
                <w:sz w:val="12"/>
                <w:szCs w:val="12"/>
              </w:rPr>
            </w:pPr>
            <w:r w:rsidRPr="00727FC6">
              <w:rPr>
                <w:rFonts w:ascii="Arial"/>
                <w:i/>
                <w:sz w:val="12"/>
              </w:rPr>
              <w:t>Zip</w:t>
            </w:r>
          </w:p>
        </w:tc>
      </w:tr>
      <w:tr w14:paraId="27994554" w14:textId="77777777" w:rsidTr="007B5E70">
        <w:tblPrEx>
          <w:tblW w:w="0" w:type="auto"/>
          <w:tblInd w:w="114" w:type="dxa"/>
          <w:tblLayout w:type="fixed"/>
          <w:tblCellMar>
            <w:left w:w="0" w:type="dxa"/>
            <w:right w:w="0" w:type="dxa"/>
          </w:tblCellMar>
          <w:tblLook w:val="01E0"/>
        </w:tblPrEx>
        <w:trPr>
          <w:trHeight w:hRule="exact" w:val="1034"/>
        </w:trPr>
        <w:tc>
          <w:tcPr>
            <w:tcW w:w="5061" w:type="dxa"/>
            <w:gridSpan w:val="3"/>
            <w:tcBorders>
              <w:top w:val="single" w:sz="4" w:space="0" w:color="000000"/>
              <w:left w:val="single" w:sz="4" w:space="0" w:color="000000"/>
              <w:bottom w:val="single" w:sz="4" w:space="0" w:color="000000"/>
              <w:right w:val="single" w:sz="4" w:space="0" w:color="000000"/>
            </w:tcBorders>
          </w:tcPr>
          <w:p w:rsidR="00382DBA" w:rsidRPr="00727FC6" w:rsidP="007B5E70" w14:paraId="034D4D35" w14:textId="5C426A14">
            <w:pPr>
              <w:pStyle w:val="TableParagraph"/>
              <w:spacing w:before="31"/>
              <w:ind w:left="122"/>
              <w:rPr>
                <w:rFonts w:ascii="Arial" w:eastAsia="Arial" w:hAnsi="Arial" w:cs="Arial"/>
                <w:sz w:val="18"/>
                <w:szCs w:val="18"/>
              </w:rPr>
            </w:pPr>
            <w:r w:rsidRPr="00727FC6">
              <w:rPr>
                <w:noProof/>
              </w:rPr>
              <mc:AlternateContent>
                <mc:Choice Requires="wpg">
                  <w:drawing>
                    <wp:anchor distT="0" distB="0" distL="114300" distR="114300" simplePos="0" relativeHeight="251709440" behindDoc="1" locked="0" layoutInCell="1" allowOverlap="1">
                      <wp:simplePos x="0" y="0"/>
                      <wp:positionH relativeFrom="page">
                        <wp:posOffset>76835</wp:posOffset>
                      </wp:positionH>
                      <wp:positionV relativeFrom="page">
                        <wp:posOffset>197485</wp:posOffset>
                      </wp:positionV>
                      <wp:extent cx="3058160" cy="200025"/>
                      <wp:effectExtent l="0" t="0" r="27940" b="28575"/>
                      <wp:wrapNone/>
                      <wp:docPr id="285"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3058160" cy="200025"/>
                                <a:chOff x="1183" y="7562"/>
                                <a:chExt cx="4816" cy="315"/>
                              </a:xfrm>
                            </wpg:grpSpPr>
                            <wps:wsp xmlns:wps="http://schemas.microsoft.com/office/word/2010/wordprocessingShape">
                              <wps:cNvPr id="286" name="Freeform 112"/>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cxnLst>
                                    <a:cxn ang="0">
                                      <a:pos x="T1" y="T3"/>
                                    </a:cxn>
                                    <a:cxn ang="0">
                                      <a:pos x="T5" y="T7"/>
                                    </a:cxn>
                                    <a:cxn ang="0">
                                      <a:pos x="T9" y="T11"/>
                                    </a:cxn>
                                    <a:cxn ang="0">
                                      <a:pos x="T13" y="T15"/>
                                    </a:cxn>
                                    <a:cxn ang="0">
                                      <a:pos x="T17" y="T19"/>
                                    </a:cxn>
                                  </a:cxnLst>
                                  <a:rect l="0" t="0" r="r" b="b"/>
                                  <a:pathLst>
                                    <a:path fill="norm" h="260" w="4816" stroke="1">
                                      <a:moveTo>
                                        <a:pt x="0" y="259"/>
                                      </a:moveTo>
                                      <a:lnTo>
                                        <a:pt x="4815" y="259"/>
                                      </a:lnTo>
                                      <a:lnTo>
                                        <a:pt x="481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096" style="width:240.8pt;height:15.75pt;margin-top:15.55pt;margin-left:6.05pt;mso-position-horizontal-relative:page;mso-position-vertical-relative:page;position:absolute;z-index:-251606016" coordorigin="1183,7562" coordsize="4816,315">
                      <v:shape id="Freeform 112" o:spid="_x0000_s1097" style="width:4816;height:315;left:1183;mso-wrap-style:square;position:absolute;top:7562;visibility:visible;v-text-anchor:top" coordsize="4816,260" path="m,259l4815,259l4815,,,,,259xe" filled="f" strokeweight="0.5pt">
                        <v:path arrowok="t" o:connecttype="custom" o:connectlocs="0,9475;4815,9475;4815,9162;0,9162;0,9475" o:connectangles="0,0,0,0,0"/>
                      </v:shape>
                    </v:group>
                  </w:pict>
                </mc:Fallback>
              </mc:AlternateContent>
            </w:r>
            <w:r w:rsidRPr="00727FC6">
              <w:rPr>
                <w:noProof/>
              </w:rPr>
              <mc:AlternateContent>
                <mc:Choice Requires="wpg">
                  <w:drawing>
                    <wp:anchor distT="0" distB="0" distL="114300" distR="114300" simplePos="0" relativeHeight="251711488" behindDoc="1" locked="0" layoutInCell="1" allowOverlap="1">
                      <wp:simplePos x="0" y="0"/>
                      <wp:positionH relativeFrom="page">
                        <wp:posOffset>3210560</wp:posOffset>
                      </wp:positionH>
                      <wp:positionV relativeFrom="page">
                        <wp:posOffset>187960</wp:posOffset>
                      </wp:positionV>
                      <wp:extent cx="3076575" cy="443865"/>
                      <wp:effectExtent l="0" t="0" r="28575" b="13335"/>
                      <wp:wrapNone/>
                      <wp:docPr id="280"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3076575" cy="443865"/>
                                <a:chOff x="6196" y="7699"/>
                                <a:chExt cx="4845" cy="552"/>
                              </a:xfrm>
                            </wpg:grpSpPr>
                            <wpg:grpSp>
                              <wpg:cNvPr id="281" name="Group 114"/>
                              <wpg:cNvGrpSpPr/>
                              <wpg:grpSpPr>
                                <a:xfrm>
                                  <a:off x="6196" y="7699"/>
                                  <a:ext cx="4845" cy="248"/>
                                  <a:chOff x="6196" y="7699"/>
                                  <a:chExt cx="4845" cy="248"/>
                                </a:xfrm>
                              </wpg:grpSpPr>
                              <wps:wsp xmlns:wps="http://schemas.microsoft.com/office/word/2010/wordprocessingShape">
                                <wps:cNvPr id="282" name="Freeform 115"/>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cxnLst>
                                      <a:cxn ang="0">
                                        <a:pos x="T1" y="T3"/>
                                      </a:cxn>
                                      <a:cxn ang="0">
                                        <a:pos x="T5" y="T7"/>
                                      </a:cxn>
                                      <a:cxn ang="0">
                                        <a:pos x="T9" y="T11"/>
                                      </a:cxn>
                                      <a:cxn ang="0">
                                        <a:pos x="T13" y="T15"/>
                                      </a:cxn>
                                      <a:cxn ang="0">
                                        <a:pos x="T17" y="T19"/>
                                      </a:cxn>
                                    </a:cxnLst>
                                    <a:rect l="0" t="0" r="r" b="b"/>
                                    <a:pathLst>
                                      <a:path fill="norm" h="385" w="4845" stroke="1">
                                        <a:moveTo>
                                          <a:pt x="0" y="384"/>
                                        </a:moveTo>
                                        <a:lnTo>
                                          <a:pt x="4844" y="384"/>
                                        </a:lnTo>
                                        <a:lnTo>
                                          <a:pt x="4844"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3" name="Group 116"/>
                              <wpg:cNvGrpSpPr/>
                              <wpg:grpSpPr>
                                <a:xfrm>
                                  <a:off x="8086" y="7991"/>
                                  <a:ext cx="2955" cy="260"/>
                                  <a:chOff x="8086" y="7991"/>
                                  <a:chExt cx="2955" cy="260"/>
                                </a:xfrm>
                              </wpg:grpSpPr>
                              <wps:wsp xmlns:wps="http://schemas.microsoft.com/office/word/2010/wordprocessingShape">
                                <wps:cNvPr id="284" name="Freeform 117"/>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cxnLst>
                                      <a:cxn ang="0">
                                        <a:pos x="T1" y="T3"/>
                                      </a:cxn>
                                      <a:cxn ang="0">
                                        <a:pos x="T5" y="T7"/>
                                      </a:cxn>
                                      <a:cxn ang="0">
                                        <a:pos x="T9" y="T11"/>
                                      </a:cxn>
                                      <a:cxn ang="0">
                                        <a:pos x="T13" y="T15"/>
                                      </a:cxn>
                                      <a:cxn ang="0">
                                        <a:pos x="T17" y="T19"/>
                                      </a:cxn>
                                    </a:cxnLst>
                                    <a:rect l="0" t="0" r="r" b="b"/>
                                    <a:pathLst>
                                      <a:path fill="norm" h="260" w="2955" stroke="1">
                                        <a:moveTo>
                                          <a:pt x="0" y="259"/>
                                        </a:moveTo>
                                        <a:lnTo>
                                          <a:pt x="2954" y="259"/>
                                        </a:lnTo>
                                        <a:lnTo>
                                          <a:pt x="2954"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5" o:spid="_x0000_s1098" style="width:242.25pt;height:34.95pt;margin-top:14.8pt;margin-left:252.8pt;mso-position-horizontal-relative:page;mso-position-vertical-relative:page;position:absolute;z-index:-251603968" coordorigin="6196,7699" coordsize="4845,552">
                      <v:group id="Group 114" o:spid="_x0000_s1099" style="width:4845;height:248;left:6196;position:absolute;top:7699" coordorigin="6196,7699" coordsize="4845,248">
                        <v:shape id="Freeform 115" o:spid="_x0000_s1100" style="width:4845;height:248;left:6196;mso-wrap-style:square;position:absolute;top:7699;visibility:visible;v-text-anchor:top" coordsize="4845,385" path="m,384l4844,384l4844,,,,,384xe" filled="f" strokeweight="0.5pt">
                          <v:path arrowok="t" o:connecttype="custom" o:connectlocs="0,5118;4844,5118;4844,4871;0,4871;0,5118" o:connectangles="0,0,0,0,0"/>
                        </v:shape>
                      </v:group>
                      <v:group id="Group 116" o:spid="_x0000_s1101" style="width:2955;height:260;left:8086;position:absolute;top:7991" coordorigin="8086,7991" coordsize="2955,260">
                        <v:shape id="Freeform 117" o:spid="_x0000_s1102" style="width:2955;height:260;left:8086;mso-wrap-style:square;position:absolute;top:7991;visibility:visible;v-text-anchor:top" coordsize="2955,260" path="m,259l2954,259l2954,,,,,259xe" filled="f" strokeweight="0.5pt">
                          <v:path arrowok="t" o:connecttype="custom" o:connectlocs="0,8250;2954,8250;2954,7991;0,7991;0,8250" o:connectangles="0,0,0,0,0"/>
                        </v:shape>
                      </v:group>
                    </v:group>
                  </w:pict>
                </mc:Fallback>
              </mc:AlternateContent>
            </w:r>
            <w:r w:rsidRPr="00727FC6">
              <w:rPr>
                <w:rFonts w:ascii="Arial"/>
                <w:b/>
                <w:sz w:val="18"/>
              </w:rPr>
              <w:t>6. * Federal</w:t>
            </w:r>
            <w:r w:rsidRPr="00727FC6">
              <w:rPr>
                <w:rFonts w:ascii="Arial"/>
                <w:b/>
                <w:spacing w:val="-1"/>
                <w:sz w:val="18"/>
              </w:rPr>
              <w:t xml:space="preserve"> </w:t>
            </w:r>
            <w:r w:rsidRPr="00727FC6">
              <w:rPr>
                <w:rFonts w:ascii="Arial"/>
                <w:b/>
                <w:sz w:val="18"/>
              </w:rPr>
              <w:t>Department/Agency:</w:t>
            </w:r>
          </w:p>
        </w:tc>
        <w:tc>
          <w:tcPr>
            <w:tcW w:w="5025" w:type="dxa"/>
            <w:gridSpan w:val="3"/>
            <w:tcBorders>
              <w:top w:val="single" w:sz="4" w:space="0" w:color="000000"/>
              <w:left w:val="single" w:sz="4" w:space="0" w:color="000000"/>
              <w:bottom w:val="single" w:sz="4" w:space="0" w:color="000000"/>
              <w:right w:val="single" w:sz="4" w:space="0" w:color="000000"/>
            </w:tcBorders>
          </w:tcPr>
          <w:p w:rsidR="00382DBA" w:rsidRPr="00727FC6" w:rsidP="007B5E70" w14:paraId="47979723" w14:textId="77777777">
            <w:pPr>
              <w:pStyle w:val="TableParagraph"/>
              <w:spacing w:before="31"/>
              <w:ind w:left="162"/>
              <w:rPr>
                <w:rFonts w:ascii="Arial" w:eastAsia="Arial" w:hAnsi="Arial" w:cs="Arial"/>
                <w:sz w:val="18"/>
                <w:szCs w:val="18"/>
              </w:rPr>
            </w:pPr>
            <w:r w:rsidRPr="00727FC6">
              <w:rPr>
                <w:rFonts w:ascii="Arial"/>
                <w:b/>
                <w:sz w:val="18"/>
              </w:rPr>
              <w:t>7. * Federal Program</w:t>
            </w:r>
            <w:r w:rsidRPr="00727FC6">
              <w:rPr>
                <w:rFonts w:ascii="Arial"/>
                <w:b/>
                <w:spacing w:val="-1"/>
                <w:sz w:val="18"/>
              </w:rPr>
              <w:t xml:space="preserve"> </w:t>
            </w:r>
            <w:r w:rsidRPr="00727FC6">
              <w:rPr>
                <w:rFonts w:ascii="Arial"/>
                <w:b/>
                <w:sz w:val="18"/>
              </w:rPr>
              <w:t>Name/Description:</w:t>
            </w:r>
          </w:p>
          <w:p w:rsidR="00382DBA" w:rsidRPr="00727FC6" w:rsidP="007B5E70" w14:paraId="1D8DEBFE" w14:textId="77777777">
            <w:pPr>
              <w:pStyle w:val="TableParagraph"/>
              <w:rPr>
                <w:rFonts w:ascii="Arial" w:eastAsia="Arial" w:hAnsi="Arial" w:cs="Arial"/>
                <w:sz w:val="18"/>
                <w:szCs w:val="18"/>
              </w:rPr>
            </w:pPr>
          </w:p>
          <w:p w:rsidR="00382DBA" w:rsidRPr="00727FC6" w:rsidP="007B5E70" w14:paraId="68A32452" w14:textId="77777777">
            <w:pPr>
              <w:pStyle w:val="TableParagraph"/>
              <w:rPr>
                <w:rFonts w:ascii="Arial" w:eastAsia="Arial" w:hAnsi="Arial" w:cs="Arial"/>
                <w:sz w:val="18"/>
                <w:szCs w:val="18"/>
              </w:rPr>
            </w:pPr>
          </w:p>
          <w:p w:rsidR="00382DBA" w:rsidRPr="00727FC6" w:rsidP="007B5E70" w14:paraId="55B54EB4" w14:textId="77777777">
            <w:pPr>
              <w:pStyle w:val="TableParagraph"/>
              <w:spacing w:before="147"/>
              <w:ind w:left="222"/>
              <w:rPr>
                <w:rFonts w:ascii="Arial" w:eastAsia="Arial" w:hAnsi="Arial" w:cs="Arial"/>
                <w:sz w:val="12"/>
                <w:szCs w:val="12"/>
              </w:rPr>
            </w:pPr>
            <w:r w:rsidRPr="00727FC6">
              <w:rPr>
                <w:rFonts w:ascii="Arial"/>
                <w:sz w:val="12"/>
              </w:rPr>
              <w:t xml:space="preserve">CFDA Number, </w:t>
            </w:r>
            <w:r w:rsidRPr="00727FC6">
              <w:rPr>
                <w:rFonts w:ascii="Arial"/>
                <w:i/>
                <w:sz w:val="12"/>
              </w:rPr>
              <w:t>if</w:t>
            </w:r>
            <w:r w:rsidRPr="00727FC6">
              <w:rPr>
                <w:rFonts w:ascii="Arial"/>
                <w:i/>
                <w:spacing w:val="-1"/>
                <w:sz w:val="12"/>
              </w:rPr>
              <w:t xml:space="preserve"> </w:t>
            </w:r>
            <w:r w:rsidRPr="00727FC6">
              <w:rPr>
                <w:rFonts w:ascii="Arial"/>
                <w:i/>
                <w:sz w:val="12"/>
              </w:rPr>
              <w:t>applicable:</w:t>
            </w:r>
          </w:p>
        </w:tc>
      </w:tr>
      <w:tr w14:paraId="16713051" w14:textId="77777777" w:rsidTr="007B5E70">
        <w:tblPrEx>
          <w:tblW w:w="0" w:type="auto"/>
          <w:tblInd w:w="114" w:type="dxa"/>
          <w:tblLayout w:type="fixed"/>
          <w:tblCellMar>
            <w:left w:w="0" w:type="dxa"/>
            <w:right w:w="0" w:type="dxa"/>
          </w:tblCellMar>
          <w:tblLook w:val="01E0"/>
        </w:tblPrEx>
        <w:trPr>
          <w:trHeight w:hRule="exact" w:val="731"/>
        </w:trPr>
        <w:tc>
          <w:tcPr>
            <w:tcW w:w="5061" w:type="dxa"/>
            <w:gridSpan w:val="3"/>
            <w:tcBorders>
              <w:top w:val="single" w:sz="4" w:space="0" w:color="000000"/>
              <w:left w:val="single" w:sz="4" w:space="0" w:color="000000"/>
              <w:bottom w:val="single" w:sz="3" w:space="0" w:color="000000"/>
              <w:right w:val="single" w:sz="4" w:space="0" w:color="000000"/>
            </w:tcBorders>
          </w:tcPr>
          <w:p w:rsidR="00382DBA" w:rsidRPr="00727FC6" w:rsidP="007B5E70" w14:paraId="3E057D9C" w14:textId="61B09082">
            <w:pPr>
              <w:pStyle w:val="TableParagraph"/>
              <w:spacing w:before="18"/>
              <w:ind w:left="122"/>
              <w:rPr>
                <w:rFonts w:ascii="Arial" w:eastAsia="Arial" w:hAnsi="Arial" w:cs="Arial"/>
                <w:sz w:val="18"/>
                <w:szCs w:val="18"/>
              </w:rPr>
            </w:pPr>
            <w:r w:rsidRPr="00727FC6">
              <w:rPr>
                <w:noProof/>
              </w:rPr>
              <mc:AlternateContent>
                <mc:Choice Requires="wpg">
                  <w:drawing>
                    <wp:anchor distT="0" distB="0" distL="114300" distR="114300" simplePos="0" relativeHeight="251713536" behindDoc="1" locked="0" layoutInCell="1" allowOverlap="1">
                      <wp:simplePos x="0" y="0"/>
                      <wp:positionH relativeFrom="page">
                        <wp:posOffset>76835</wp:posOffset>
                      </wp:positionH>
                      <wp:positionV relativeFrom="page">
                        <wp:posOffset>129540</wp:posOffset>
                      </wp:positionV>
                      <wp:extent cx="3057525" cy="244475"/>
                      <wp:effectExtent l="0" t="0" r="28575" b="22225"/>
                      <wp:wrapNone/>
                      <wp:docPr id="278"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3057525" cy="244475"/>
                                <a:chOff x="1185" y="8577"/>
                                <a:chExt cx="4815" cy="385"/>
                              </a:xfrm>
                            </wpg:grpSpPr>
                            <wps:wsp xmlns:wps="http://schemas.microsoft.com/office/word/2010/wordprocessingShape">
                              <wps:cNvPr id="279" name="Freeform 119"/>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cxnLst>
                                    <a:cxn ang="0">
                                      <a:pos x="T1" y="T3"/>
                                    </a:cxn>
                                    <a:cxn ang="0">
                                      <a:pos x="T5" y="T7"/>
                                    </a:cxn>
                                    <a:cxn ang="0">
                                      <a:pos x="T9" y="T11"/>
                                    </a:cxn>
                                    <a:cxn ang="0">
                                      <a:pos x="T13" y="T15"/>
                                    </a:cxn>
                                    <a:cxn ang="0">
                                      <a:pos x="T17" y="T19"/>
                                    </a:cxn>
                                  </a:cxnLst>
                                  <a:rect l="0" t="0" r="r" b="b"/>
                                  <a:pathLst>
                                    <a:path fill="norm" h="385" w="4815" stroke="1">
                                      <a:moveTo>
                                        <a:pt x="0" y="384"/>
                                      </a:moveTo>
                                      <a:lnTo>
                                        <a:pt x="4815" y="384"/>
                                      </a:lnTo>
                                      <a:lnTo>
                                        <a:pt x="4815"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1103" style="width:240.75pt;height:19.25pt;margin-top:10.2pt;margin-left:6.05pt;mso-position-horizontal-relative:page;mso-position-vertical-relative:page;position:absolute;z-index:-251601920" coordorigin="1185,8577" coordsize="4815,385">
                      <v:shape id="Freeform 119" o:spid="_x0000_s1104" style="width:4815;height:385;left:1185;mso-wrap-style:square;position:absolute;top:8577;visibility:visible;v-text-anchor:top" coordsize="4815,385" path="m,384l4815,384l4815,,,,,384xe" filled="f" strokeweight="0.5pt">
                        <v:path arrowok="t" o:connecttype="custom" o:connectlocs="0,8961;4815,8961;4815,8577;0,8577;0,8961" o:connectangles="0,0,0,0,0"/>
                      </v:shape>
                    </v:group>
                  </w:pict>
                </mc:Fallback>
              </mc:AlternateContent>
            </w:r>
            <w:r w:rsidRPr="00727FC6">
              <w:rPr>
                <w:rFonts w:ascii="Arial"/>
                <w:b/>
                <w:sz w:val="18"/>
              </w:rPr>
              <w:t xml:space="preserve">8. Federal Action Number, </w:t>
            </w:r>
            <w:r w:rsidRPr="00727FC6">
              <w:rPr>
                <w:rFonts w:ascii="Arial"/>
                <w:i/>
                <w:sz w:val="18"/>
              </w:rPr>
              <w:t>if</w:t>
            </w:r>
            <w:r w:rsidRPr="00727FC6">
              <w:rPr>
                <w:rFonts w:ascii="Arial"/>
                <w:i/>
                <w:spacing w:val="-2"/>
                <w:sz w:val="18"/>
              </w:rPr>
              <w:t xml:space="preserve"> </w:t>
            </w:r>
            <w:r w:rsidRPr="00727FC6">
              <w:rPr>
                <w:rFonts w:ascii="Arial"/>
                <w:i/>
                <w:sz w:val="18"/>
              </w:rPr>
              <w:t>known:</w:t>
            </w:r>
          </w:p>
        </w:tc>
        <w:tc>
          <w:tcPr>
            <w:tcW w:w="5025" w:type="dxa"/>
            <w:gridSpan w:val="3"/>
            <w:tcBorders>
              <w:top w:val="single" w:sz="4" w:space="0" w:color="000000"/>
              <w:left w:val="single" w:sz="4" w:space="0" w:color="000000"/>
              <w:bottom w:val="single" w:sz="3" w:space="0" w:color="000000"/>
              <w:right w:val="single" w:sz="4" w:space="0" w:color="000000"/>
            </w:tcBorders>
          </w:tcPr>
          <w:p w:rsidR="00382DBA" w:rsidRPr="00727FC6" w:rsidP="007B5E70" w14:paraId="73B09832" w14:textId="77777777">
            <w:pPr>
              <w:pStyle w:val="TableParagraph"/>
              <w:spacing w:before="18"/>
              <w:ind w:left="161"/>
              <w:rPr>
                <w:rFonts w:ascii="Arial" w:eastAsia="Arial" w:hAnsi="Arial" w:cs="Arial"/>
                <w:sz w:val="18"/>
                <w:szCs w:val="18"/>
              </w:rPr>
            </w:pPr>
            <w:r w:rsidRPr="00727FC6">
              <w:rPr>
                <w:rFonts w:ascii="Arial"/>
                <w:b/>
                <w:sz w:val="18"/>
              </w:rPr>
              <w:t xml:space="preserve">9. Award Amount, </w:t>
            </w:r>
            <w:r w:rsidRPr="00727FC6">
              <w:rPr>
                <w:rFonts w:ascii="Arial"/>
                <w:i/>
                <w:sz w:val="18"/>
              </w:rPr>
              <w:t>if</w:t>
            </w:r>
            <w:r w:rsidRPr="00727FC6">
              <w:rPr>
                <w:rFonts w:ascii="Arial"/>
                <w:i/>
                <w:spacing w:val="-2"/>
                <w:sz w:val="18"/>
              </w:rPr>
              <w:t xml:space="preserve"> </w:t>
            </w:r>
            <w:r w:rsidRPr="00727FC6">
              <w:rPr>
                <w:rFonts w:ascii="Arial"/>
                <w:i/>
                <w:sz w:val="18"/>
              </w:rPr>
              <w:t>known:</w:t>
            </w:r>
          </w:p>
          <w:p w:rsidR="00382DBA" w:rsidRPr="00727FC6" w:rsidP="007B5E70" w14:paraId="58CB9DCA" w14:textId="7587E731">
            <w:pPr>
              <w:pStyle w:val="TableParagraph"/>
              <w:spacing w:before="93"/>
              <w:ind w:left="161"/>
              <w:rPr>
                <w:rFonts w:ascii="Arial" w:eastAsia="Arial" w:hAnsi="Arial" w:cs="Arial"/>
                <w:sz w:val="18"/>
                <w:szCs w:val="18"/>
              </w:rPr>
            </w:pPr>
            <w:r w:rsidRPr="00727FC6">
              <w:rPr>
                <w:noProof/>
              </w:rPr>
              <mc:AlternateContent>
                <mc:Choice Requires="wpg">
                  <w:drawing>
                    <wp:anchor distT="0" distB="0" distL="114300" distR="114300" simplePos="0" relativeHeight="251715584" behindDoc="1" locked="0" layoutInCell="1" allowOverlap="1">
                      <wp:simplePos x="0" y="0"/>
                      <wp:positionH relativeFrom="page">
                        <wp:posOffset>250825</wp:posOffset>
                      </wp:positionH>
                      <wp:positionV relativeFrom="page">
                        <wp:posOffset>176530</wp:posOffset>
                      </wp:positionV>
                      <wp:extent cx="1352550" cy="165100"/>
                      <wp:effectExtent l="0" t="0" r="19050" b="25400"/>
                      <wp:wrapNone/>
                      <wp:docPr id="276"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2550" cy="165100"/>
                                <a:chOff x="6475" y="8591"/>
                                <a:chExt cx="2130" cy="260"/>
                              </a:xfrm>
                            </wpg:grpSpPr>
                            <wps:wsp xmlns:wps="http://schemas.microsoft.com/office/word/2010/wordprocessingShape">
                              <wps:cNvPr id="277" name="Freeform 121"/>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cxnLst>
                                    <a:cxn ang="0">
                                      <a:pos x="T1" y="T3"/>
                                    </a:cxn>
                                    <a:cxn ang="0">
                                      <a:pos x="T5" y="T7"/>
                                    </a:cxn>
                                    <a:cxn ang="0">
                                      <a:pos x="T9" y="T11"/>
                                    </a:cxn>
                                    <a:cxn ang="0">
                                      <a:pos x="T13" y="T15"/>
                                    </a:cxn>
                                    <a:cxn ang="0">
                                      <a:pos x="T17" y="T19"/>
                                    </a:cxn>
                                  </a:cxnLst>
                                  <a:rect l="0" t="0" r="r" b="b"/>
                                  <a:pathLst>
                                    <a:path fill="norm" h="260" w="2130" stroke="1">
                                      <a:moveTo>
                                        <a:pt x="0" y="259"/>
                                      </a:moveTo>
                                      <a:lnTo>
                                        <a:pt x="2130" y="259"/>
                                      </a:lnTo>
                                      <a:lnTo>
                                        <a:pt x="213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105" style="width:106.5pt;height:13pt;margin-top:13.9pt;margin-left:19.75pt;mso-position-horizontal-relative:page;mso-position-vertical-relative:page;position:absolute;z-index:-251599872" coordorigin="6475,8591" coordsize="2130,260">
                      <v:shape id="Freeform 121" o:spid="_x0000_s1106" style="width:2130;height:260;left:6475;mso-wrap-style:square;position:absolute;top:8591;visibility:visible;v-text-anchor:top" coordsize="2130,260" path="m,259l2130,259l2130,,,,,259xe" filled="f" strokeweight="0.5pt">
                        <v:path arrowok="t" o:connecttype="custom" o:connectlocs="0,8850;2130,8850;2130,8591;0,8591;0,8850" o:connectangles="0,0,0,0,0"/>
                      </v:shape>
                    </v:group>
                  </w:pict>
                </mc:Fallback>
              </mc:AlternateContent>
            </w:r>
            <w:r w:rsidRPr="00727FC6">
              <w:rPr>
                <w:rFonts w:ascii="Arial"/>
                <w:sz w:val="18"/>
              </w:rPr>
              <w:t>$</w:t>
            </w:r>
          </w:p>
        </w:tc>
      </w:tr>
      <w:tr w14:paraId="794C1B9E" w14:textId="77777777" w:rsidTr="007B5E70">
        <w:tblPrEx>
          <w:tblW w:w="0" w:type="auto"/>
          <w:tblInd w:w="114" w:type="dxa"/>
          <w:tblLayout w:type="fixed"/>
          <w:tblCellMar>
            <w:left w:w="0" w:type="dxa"/>
            <w:right w:w="0" w:type="dxa"/>
          </w:tblCellMar>
          <w:tblLook w:val="01E0"/>
        </w:tblPrEx>
        <w:trPr>
          <w:trHeight w:hRule="exact" w:val="1713"/>
        </w:trPr>
        <w:tc>
          <w:tcPr>
            <w:tcW w:w="4651" w:type="dxa"/>
            <w:gridSpan w:val="2"/>
            <w:tcBorders>
              <w:top w:val="single" w:sz="3" w:space="0" w:color="000000"/>
              <w:left w:val="single" w:sz="4" w:space="0" w:color="000000"/>
              <w:bottom w:val="single" w:sz="4" w:space="0" w:color="000000"/>
              <w:right w:val="nil"/>
            </w:tcBorders>
          </w:tcPr>
          <w:p w:rsidR="00382DBA" w:rsidRPr="00727FC6" w:rsidP="007B5E70" w14:paraId="0F57566A" w14:textId="77777777">
            <w:pPr>
              <w:pStyle w:val="TableParagraph"/>
              <w:spacing w:before="12"/>
              <w:ind w:left="122"/>
              <w:rPr>
                <w:rFonts w:ascii="Arial" w:eastAsia="Arial" w:hAnsi="Arial" w:cs="Arial"/>
                <w:sz w:val="18"/>
                <w:szCs w:val="18"/>
              </w:rPr>
            </w:pPr>
            <w:r w:rsidRPr="00727FC6">
              <w:rPr>
                <w:rFonts w:ascii="Arial"/>
                <w:b/>
                <w:sz w:val="18"/>
              </w:rPr>
              <w:t>10. a. Name and Address of Lobbying</w:t>
            </w:r>
            <w:r w:rsidRPr="00727FC6">
              <w:rPr>
                <w:rFonts w:ascii="Arial"/>
                <w:b/>
                <w:spacing w:val="-1"/>
                <w:sz w:val="18"/>
              </w:rPr>
              <w:t xml:space="preserve"> </w:t>
            </w:r>
            <w:r w:rsidRPr="00727FC6">
              <w:rPr>
                <w:rFonts w:ascii="Arial"/>
                <w:b/>
                <w:sz w:val="18"/>
              </w:rPr>
              <w:t>Registrant:</w:t>
            </w:r>
          </w:p>
          <w:p w:rsidR="00382DBA" w:rsidRPr="00727FC6" w:rsidP="007B5E70" w14:paraId="249AE2D2" w14:textId="2B2A7F62">
            <w:pPr>
              <w:pStyle w:val="TableParagraph"/>
              <w:tabs>
                <w:tab w:val="left" w:pos="1715"/>
              </w:tabs>
              <w:spacing w:before="116"/>
              <w:ind w:left="132"/>
              <w:rPr>
                <w:rFonts w:ascii="Arial" w:eastAsia="Arial" w:hAnsi="Arial" w:cs="Arial"/>
                <w:sz w:val="12"/>
                <w:szCs w:val="12"/>
              </w:rPr>
            </w:pPr>
            <w:r w:rsidRPr="00727FC6">
              <w:rPr>
                <w:noProof/>
              </w:rPr>
              <mc:AlternateContent>
                <mc:Choice Requires="wpg">
                  <w:drawing>
                    <wp:anchor distT="0" distB="0" distL="114300" distR="114300" simplePos="0" relativeHeight="251717632" behindDoc="1" locked="0" layoutInCell="1" allowOverlap="1">
                      <wp:simplePos x="0" y="0"/>
                      <wp:positionH relativeFrom="page">
                        <wp:posOffset>344170</wp:posOffset>
                      </wp:positionH>
                      <wp:positionV relativeFrom="page">
                        <wp:posOffset>168275</wp:posOffset>
                      </wp:positionV>
                      <wp:extent cx="3006090" cy="383540"/>
                      <wp:effectExtent l="0" t="0" r="22860" b="16510"/>
                      <wp:wrapNone/>
                      <wp:docPr id="269"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06090" cy="383540"/>
                                <a:chOff x="1601" y="9366"/>
                                <a:chExt cx="4734" cy="604"/>
                              </a:xfrm>
                            </wpg:grpSpPr>
                            <wpg:grpSp>
                              <wpg:cNvPr id="270" name="Group 123"/>
                              <wpg:cNvGrpSpPr/>
                              <wpg:grpSpPr>
                                <a:xfrm>
                                  <a:off x="1606" y="9371"/>
                                  <a:ext cx="1080" cy="260"/>
                                  <a:chOff x="1606" y="9371"/>
                                  <a:chExt cx="1080" cy="260"/>
                                </a:xfrm>
                              </wpg:grpSpPr>
                              <wps:wsp xmlns:wps="http://schemas.microsoft.com/office/word/2010/wordprocessingShape">
                                <wps:cNvPr id="271" name="Freeform 124"/>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2" name="Group 125"/>
                              <wpg:cNvGrpSpPr/>
                              <wpg:grpSpPr>
                                <a:xfrm>
                                  <a:off x="3525" y="9371"/>
                                  <a:ext cx="2609" cy="260"/>
                                  <a:chOff x="3525" y="9371"/>
                                  <a:chExt cx="2609" cy="260"/>
                                </a:xfrm>
                              </wpg:grpSpPr>
                              <wps:wsp xmlns:wps="http://schemas.microsoft.com/office/word/2010/wordprocessingShape">
                                <wps:cNvPr id="273" name="Freeform 126"/>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4" name="Group 127"/>
                              <wpg:cNvGrpSpPr/>
                              <wpg:grpSpPr>
                                <a:xfrm>
                                  <a:off x="1950" y="9705"/>
                                  <a:ext cx="4380" cy="260"/>
                                  <a:chOff x="1950" y="9705"/>
                                  <a:chExt cx="4380" cy="260"/>
                                </a:xfrm>
                              </wpg:grpSpPr>
                              <wps:wsp xmlns:wps="http://schemas.microsoft.com/office/word/2010/wordprocessingShape">
                                <wps:cNvPr id="275" name="Freeform 128"/>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107" style="width:236.7pt;height:30.2pt;margin-top:13.25pt;margin-left:27.1pt;mso-position-horizontal-relative:page;mso-position-vertical-relative:page;position:absolute;z-index:-251597824" coordorigin="1601,9366" coordsize="4734,604">
                      <v:group id="Group 123" o:spid="_x0000_s1108" style="width:1080;height:260;left:1606;position:absolute;top:9371" coordorigin="1606,9371" coordsize="1080,260">
                        <v:shape id="Freeform 124" o:spid="_x0000_s1109" style="width:1080;height:260;left:1606;mso-wrap-style:square;position:absolute;top:9371;visibility:visible;v-text-anchor:top" coordsize="1080,260" path="m,259l1080,259l1080,,,,,259xe" filled="f" strokeweight="0.5pt">
                          <v:path arrowok="t" o:connecttype="custom" o:connectlocs="0,9630;1080,9630;1080,9371;0,9371;0,9630" o:connectangles="0,0,0,0,0"/>
                        </v:shape>
                      </v:group>
                      <v:group id="Group 125" o:spid="_x0000_s1110" style="width:2609;height:260;left:3525;position:absolute;top:9371" coordorigin="3525,9371" coordsize="2609,260">
                        <v:shape id="Freeform 126" o:spid="_x0000_s1111" style="width:2609;height:260;left:3525;mso-wrap-style:square;position:absolute;top:9371;visibility:visible;v-text-anchor:top" coordsize="2609,260" path="m,259l2609,259l2609,,,,,259xe" filled="f" strokeweight="0.5pt">
                          <v:path arrowok="t" o:connecttype="custom" o:connectlocs="0,9630;2609,9630;2609,9371;0,9371;0,9630" o:connectangles="0,0,0,0,0"/>
                        </v:shape>
                      </v:group>
                      <v:group id="Group 127" o:spid="_x0000_s1112" style="width:4380;height:260;left:1950;position:absolute;top:9705" coordorigin="1950,9705" coordsize="4380,260">
                        <v:shape id="Freeform 128" o:spid="_x0000_s1113" style="width:4380;height:260;left:1950;mso-wrap-style:square;position:absolute;top:9705;visibility:visible;v-text-anchor:top" coordsize="4380,260" path="m,259l4379,259l4379,,,,,259xe" filled="f" strokeweight="0.5pt">
                          <v:path arrowok="t" o:connecttype="custom" o:connectlocs="0,9964;4379,9964;4379,9705;0,9705;0,9964" o:connectangles="0,0,0,0,0"/>
                        </v:shape>
                      </v:group>
                    </v:group>
                  </w:pict>
                </mc:Fallback>
              </mc:AlternateContent>
            </w:r>
            <w:r w:rsidRPr="00727FC6">
              <w:rPr>
                <w:rFonts w:ascii="Arial"/>
                <w:i/>
                <w:w w:val="95"/>
                <w:sz w:val="12"/>
              </w:rPr>
              <w:t>Prefix</w:t>
            </w:r>
            <w:r w:rsidRPr="00727FC6">
              <w:rPr>
                <w:rFonts w:ascii="Arial"/>
                <w:i/>
                <w:w w:val="95"/>
                <w:sz w:val="12"/>
              </w:rPr>
              <w:tab/>
            </w:r>
            <w:r w:rsidRPr="00727FC6">
              <w:rPr>
                <w:rFonts w:ascii="Arial"/>
                <w:i/>
                <w:sz w:val="12"/>
              </w:rPr>
              <w:t>* First</w:t>
            </w:r>
            <w:r w:rsidRPr="00727FC6">
              <w:rPr>
                <w:rFonts w:ascii="Arial"/>
                <w:i/>
                <w:spacing w:val="-1"/>
                <w:sz w:val="12"/>
              </w:rPr>
              <w:t xml:space="preserve"> </w:t>
            </w:r>
            <w:r w:rsidRPr="00727FC6">
              <w:rPr>
                <w:rFonts w:ascii="Arial"/>
                <w:i/>
                <w:sz w:val="12"/>
              </w:rPr>
              <w:t>Name</w:t>
            </w:r>
          </w:p>
          <w:p w:rsidR="00382DBA" w:rsidRPr="00727FC6" w:rsidP="007B5E70" w14:paraId="64FC629C" w14:textId="77777777">
            <w:pPr>
              <w:pStyle w:val="TableParagraph"/>
              <w:spacing w:before="5"/>
              <w:rPr>
                <w:rFonts w:ascii="Arial" w:eastAsia="Arial" w:hAnsi="Arial" w:cs="Arial"/>
                <w:sz w:val="16"/>
                <w:szCs w:val="16"/>
              </w:rPr>
            </w:pPr>
          </w:p>
          <w:p w:rsidR="007B5E70" w:rsidRPr="00727FC6" w:rsidP="00CF6D8C" w14:paraId="415FF016" w14:textId="77777777">
            <w:pPr>
              <w:pStyle w:val="TableParagraph"/>
              <w:numPr>
                <w:ilvl w:val="0"/>
                <w:numId w:val="123"/>
              </w:numPr>
              <w:tabs>
                <w:tab w:val="left" w:pos="213"/>
              </w:tabs>
              <w:ind w:hanging="80"/>
              <w:rPr>
                <w:rFonts w:ascii="Arial" w:eastAsia="Arial" w:hAnsi="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p>
          <w:p w:rsidR="00382DBA" w:rsidRPr="00727FC6" w:rsidP="007B5E70" w14:paraId="188A47AC" w14:textId="77777777">
            <w:pPr>
              <w:pStyle w:val="TableParagraph"/>
              <w:rPr>
                <w:rFonts w:ascii="Arial" w:eastAsia="Arial" w:hAnsi="Arial" w:cs="Arial"/>
                <w:sz w:val="12"/>
                <w:szCs w:val="12"/>
              </w:rPr>
            </w:pPr>
          </w:p>
          <w:p w:rsidR="007B5E70" w:rsidRPr="00727FC6" w:rsidP="00CF6D8C" w14:paraId="0BEC567F" w14:textId="3D33EB17">
            <w:pPr>
              <w:pStyle w:val="TableParagraph"/>
              <w:numPr>
                <w:ilvl w:val="0"/>
                <w:numId w:val="123"/>
              </w:numPr>
              <w:tabs>
                <w:tab w:val="left" w:pos="213"/>
              </w:tabs>
              <w:spacing w:before="80"/>
              <w:ind w:hanging="80"/>
              <w:rPr>
                <w:rFonts w:ascii="Arial" w:eastAsia="Arial" w:hAnsi="Arial" w:cs="Arial"/>
                <w:sz w:val="12"/>
                <w:szCs w:val="12"/>
              </w:rPr>
            </w:pPr>
            <w:r w:rsidRPr="00727FC6">
              <w:rPr>
                <w:noProof/>
              </w:rPr>
              <mc:AlternateContent>
                <mc:Choice Requires="wpg">
                  <w:drawing>
                    <wp:anchor distT="0" distB="0" distL="114300" distR="114300" simplePos="0" relativeHeight="251670528" behindDoc="1" locked="0" layoutInCell="1" allowOverlap="1">
                      <wp:simplePos x="0" y="0"/>
                      <wp:positionH relativeFrom="page">
                        <wp:posOffset>485140</wp:posOffset>
                      </wp:positionH>
                      <wp:positionV relativeFrom="page">
                        <wp:posOffset>605790</wp:posOffset>
                      </wp:positionV>
                      <wp:extent cx="2590800" cy="165100"/>
                      <wp:effectExtent l="0" t="0" r="19050" b="25400"/>
                      <wp:wrapNone/>
                      <wp:docPr id="267"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08" y="10070"/>
                                <a:chExt cx="4080" cy="260"/>
                              </a:xfrm>
                            </wpg:grpSpPr>
                            <wps:wsp xmlns:wps="http://schemas.microsoft.com/office/word/2010/wordprocessingShape">
                              <wps:cNvPr id="268" name="Freeform 23"/>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114" style="width:204pt;height:13pt;margin-top:47.7pt;margin-left:38.2pt;mso-position-horizontal-relative:page;mso-position-vertical-relative:page;position:absolute;z-index:-251644928" coordorigin="1808,10070" coordsize="4080,260">
                      <v:shape id="Freeform 23" o:spid="_x0000_s1115" style="width:4080;height:260;left:1808;mso-wrap-style:square;position:absolute;top:10070;visibility:visible;v-text-anchor:top" coordsize="4080,260" path="m,259l4080,259l4080,,,,,259xe" filled="f" strokeweight="0.5pt">
                        <v:path arrowok="t" o:connecttype="custom" o:connectlocs="0,10329;4080,10329;4080,10070;0,10070;0,10329" o:connectangles="0,0,0,0,0"/>
                      </v:shape>
                    </v:group>
                  </w:pict>
                </mc:Fallback>
              </mc:AlternateContent>
            </w:r>
            <w:r w:rsidRPr="00727FC6" w:rsidR="00382DBA">
              <w:rPr>
                <w:rFonts w:ascii="Arial"/>
                <w:i/>
                <w:sz w:val="12"/>
              </w:rPr>
              <w:t>Street 1</w:t>
            </w:r>
          </w:p>
          <w:p w:rsidR="00382DBA" w:rsidRPr="00727FC6" w:rsidP="007B5E70" w14:paraId="04BF04C8" w14:textId="77777777">
            <w:pPr>
              <w:pStyle w:val="TableParagraph"/>
              <w:rPr>
                <w:rFonts w:ascii="Arial" w:eastAsia="Arial" w:hAnsi="Arial" w:cs="Arial"/>
                <w:sz w:val="12"/>
                <w:szCs w:val="12"/>
              </w:rPr>
            </w:pPr>
          </w:p>
          <w:p w:rsidR="007B5E70" w:rsidRPr="00727FC6" w:rsidP="00CF6D8C" w14:paraId="2F271A70" w14:textId="1CF269E2">
            <w:pPr>
              <w:pStyle w:val="TableParagraph"/>
              <w:numPr>
                <w:ilvl w:val="0"/>
                <w:numId w:val="123"/>
              </w:numPr>
              <w:tabs>
                <w:tab w:val="left" w:pos="213"/>
                <w:tab w:val="left" w:pos="3534"/>
              </w:tabs>
              <w:spacing w:before="74"/>
              <w:ind w:hanging="80"/>
              <w:rPr>
                <w:rFonts w:ascii="Arial" w:eastAsia="Arial" w:hAnsi="Arial" w:cs="Arial"/>
                <w:sz w:val="12"/>
                <w:szCs w:val="12"/>
              </w:rPr>
            </w:pPr>
            <w:r w:rsidRPr="00727FC6">
              <w:rPr>
                <w:noProof/>
              </w:rPr>
              <mc:AlternateContent>
                <mc:Choice Requires="wpg">
                  <w:drawing>
                    <wp:anchor distT="0" distB="0" distL="114300" distR="114300" simplePos="0" relativeHeight="251666432" behindDoc="1" locked="0" layoutInCell="1" allowOverlap="1">
                      <wp:simplePos x="0" y="0"/>
                      <wp:positionH relativeFrom="page">
                        <wp:posOffset>472440</wp:posOffset>
                      </wp:positionH>
                      <wp:positionV relativeFrom="page">
                        <wp:posOffset>828675</wp:posOffset>
                      </wp:positionV>
                      <wp:extent cx="1696085" cy="165100"/>
                      <wp:effectExtent l="0" t="0" r="18415" b="25400"/>
                      <wp:wrapNone/>
                      <wp:docPr id="265"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96085" cy="165100"/>
                                <a:chOff x="1813" y="10406"/>
                                <a:chExt cx="2671" cy="260"/>
                              </a:xfrm>
                            </wpg:grpSpPr>
                            <wps:wsp xmlns:wps="http://schemas.microsoft.com/office/word/2010/wordprocessingShape">
                              <wps:cNvPr id="266" name="Freeform 19"/>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cxnLst>
                                    <a:cxn ang="0">
                                      <a:pos x="T1" y="T3"/>
                                    </a:cxn>
                                    <a:cxn ang="0">
                                      <a:pos x="T5" y="T7"/>
                                    </a:cxn>
                                    <a:cxn ang="0">
                                      <a:pos x="T9" y="T11"/>
                                    </a:cxn>
                                    <a:cxn ang="0">
                                      <a:pos x="T13" y="T15"/>
                                    </a:cxn>
                                    <a:cxn ang="0">
                                      <a:pos x="T17" y="T19"/>
                                    </a:cxn>
                                  </a:cxnLst>
                                  <a:rect l="0" t="0" r="r" b="b"/>
                                  <a:pathLst>
                                    <a:path fill="norm" h="260" w="2671" stroke="1">
                                      <a:moveTo>
                                        <a:pt x="0" y="259"/>
                                      </a:moveTo>
                                      <a:lnTo>
                                        <a:pt x="2670" y="259"/>
                                      </a:lnTo>
                                      <a:lnTo>
                                        <a:pt x="26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116" style="width:133.55pt;height:13pt;margin-top:65.25pt;margin-left:37.2pt;mso-position-horizontal-relative:page;mso-position-vertical-relative:page;position:absolute;z-index:-251649024" coordorigin="1813,10406" coordsize="2671,260">
                      <v:shape id="Freeform 19" o:spid="_x0000_s1117" style="width:2671;height:260;left:1813;mso-wrap-style:square;position:absolute;top:10406;visibility:visible;v-text-anchor:top" coordsize="2671,260" path="m,259l2670,259l2670,,,,,259xe" filled="f" strokeweight="0.5pt">
                        <v:path arrowok="t" o:connecttype="custom" o:connectlocs="0,10665;2670,10665;2670,10406;0,10406;0,10665" o:connectangles="0,0,0,0,0"/>
                      </v:shape>
                    </v:group>
                  </w:pict>
                </mc:Fallback>
              </mc:AlternateContent>
            </w:r>
            <w:r w:rsidRPr="00727FC6">
              <w:rPr>
                <w:noProof/>
              </w:rPr>
              <mc:AlternateContent>
                <mc:Choice Requires="wpg">
                  <w:drawing>
                    <wp:anchor distT="0" distB="0" distL="114300" distR="114300" simplePos="0" relativeHeight="251664384" behindDoc="1" locked="0" layoutInCell="1" allowOverlap="1">
                      <wp:simplePos x="0" y="0"/>
                      <wp:positionH relativeFrom="page">
                        <wp:posOffset>2504440</wp:posOffset>
                      </wp:positionH>
                      <wp:positionV relativeFrom="page">
                        <wp:posOffset>838200</wp:posOffset>
                      </wp:positionV>
                      <wp:extent cx="2552700" cy="165100"/>
                      <wp:effectExtent l="0" t="0" r="19050" b="25400"/>
                      <wp:wrapNone/>
                      <wp:docPr id="263"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93" y="10406"/>
                                <a:chExt cx="4020" cy="260"/>
                              </a:xfrm>
                            </wpg:grpSpPr>
                            <wps:wsp xmlns:wps="http://schemas.microsoft.com/office/word/2010/wordprocessingShape">
                              <wps:cNvPr id="264" name="Freeform 17"/>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18" style="width:201pt;height:13pt;margin-top:66pt;margin-left:197.2pt;mso-position-horizontal-relative:page;mso-position-vertical-relative:page;position:absolute;z-index:-251651072" coordorigin="4993,10406" coordsize="4020,260">
                      <v:shape id="Freeform 17" o:spid="_x0000_s1119" style="width:4020;height:260;left:4993;mso-wrap-style:square;position:absolute;top:10406;visibility:visible;v-text-anchor:top" coordsize="4020,260" path="m,259l4019,259l4019,,,,,259xe" filled="f" strokeweight="0.5pt">
                        <v:path arrowok="t" o:connecttype="custom" o:connectlocs="0,10665;4019,10665;4019,10406;0,10406;0,10665" o:connectangles="0,0,0,0,0"/>
                      </v:shape>
                    </v:group>
                  </w:pict>
                </mc:Fallback>
              </mc:AlternateContent>
            </w:r>
            <w:r w:rsidRPr="00727FC6" w:rsidR="00382DBA">
              <w:rPr>
                <w:rFonts w:ascii="Arial"/>
                <w:i/>
                <w:sz w:val="12"/>
              </w:rPr>
              <w:t>City</w:t>
            </w:r>
            <w:r w:rsidRPr="00727FC6" w:rsidR="00382DBA">
              <w:rPr>
                <w:rFonts w:ascii="Arial"/>
                <w:i/>
                <w:sz w:val="12"/>
              </w:rPr>
              <w:tab/>
              <w:t>State</w:t>
            </w:r>
          </w:p>
        </w:tc>
        <w:tc>
          <w:tcPr>
            <w:tcW w:w="2059" w:type="dxa"/>
            <w:gridSpan w:val="2"/>
            <w:tcBorders>
              <w:top w:val="single" w:sz="3" w:space="0" w:color="000000"/>
              <w:left w:val="nil"/>
              <w:bottom w:val="single" w:sz="4" w:space="0" w:color="000000"/>
              <w:right w:val="nil"/>
            </w:tcBorders>
          </w:tcPr>
          <w:p w:rsidR="00382DBA" w:rsidRPr="00727FC6" w:rsidP="007B5E70" w14:paraId="0A2E13DB" w14:textId="77777777">
            <w:pPr>
              <w:pStyle w:val="TableParagraph"/>
              <w:rPr>
                <w:rFonts w:ascii="Arial" w:eastAsia="Arial" w:hAnsi="Arial" w:cs="Arial"/>
                <w:sz w:val="12"/>
                <w:szCs w:val="12"/>
              </w:rPr>
            </w:pPr>
          </w:p>
          <w:p w:rsidR="00382DBA" w:rsidRPr="00727FC6" w:rsidP="007B5E70" w14:paraId="24BC71E1" w14:textId="77777777">
            <w:pPr>
              <w:pStyle w:val="TableParagraph"/>
              <w:spacing w:before="2"/>
              <w:rPr>
                <w:rFonts w:ascii="Arial" w:eastAsia="Arial" w:hAnsi="Arial" w:cs="Arial"/>
                <w:sz w:val="16"/>
                <w:szCs w:val="16"/>
              </w:rPr>
            </w:pPr>
          </w:p>
          <w:p w:rsidR="00382DBA" w:rsidRPr="00727FC6" w:rsidP="007B5E70" w14:paraId="6C699CDA" w14:textId="0E8614F8">
            <w:pPr>
              <w:pStyle w:val="TableParagraph"/>
              <w:spacing w:line="588" w:lineRule="auto"/>
              <w:ind w:left="818" w:right="833" w:hanging="303"/>
              <w:rPr>
                <w:rFonts w:ascii="Arial" w:eastAsia="Arial" w:hAnsi="Arial" w:cs="Arial"/>
                <w:sz w:val="12"/>
                <w:szCs w:val="12"/>
              </w:rPr>
            </w:pPr>
            <w:r w:rsidRPr="00727FC6">
              <w:rPr>
                <w:noProof/>
              </w:rPr>
              <mc:AlternateContent>
                <mc:Choice Requires="wpg">
                  <w:drawing>
                    <wp:anchor distT="0" distB="0" distL="114300" distR="114300" simplePos="0" relativeHeight="251721728" behindDoc="1" locked="0" layoutInCell="1" allowOverlap="1">
                      <wp:simplePos x="0" y="0"/>
                      <wp:positionH relativeFrom="page">
                        <wp:posOffset>811530</wp:posOffset>
                      </wp:positionH>
                      <wp:positionV relativeFrom="page">
                        <wp:posOffset>367665</wp:posOffset>
                      </wp:positionV>
                      <wp:extent cx="685800" cy="165100"/>
                      <wp:effectExtent l="0" t="0" r="19050" b="25400"/>
                      <wp:wrapNone/>
                      <wp:docPr id="261"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43" y="9710"/>
                                <a:chExt cx="1080" cy="260"/>
                              </a:xfrm>
                            </wpg:grpSpPr>
                            <wps:wsp xmlns:wps="http://schemas.microsoft.com/office/word/2010/wordprocessingShape">
                              <wps:cNvPr id="262" name="Freeform 132"/>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120" style="width:54pt;height:13pt;margin-top:28.95pt;margin-left:63.9pt;mso-position-horizontal-relative:page;mso-position-vertical-relative:page;position:absolute;z-index:-251593728" coordorigin="6943,9710" coordsize="1080,260">
                      <v:shape id="Freeform 132" o:spid="_x0000_s1121" style="width:1080;height:260;left:6943;mso-wrap-style:square;position:absolute;top:9710;visibility:visible;v-text-anchor:top" coordsize="1080,260" path="m,260l1080,260l1080,,,,,260xe" filled="f" strokeweight="0.5pt">
                        <v:path arrowok="t" o:connecttype="custom" o:connectlocs="0,9970;1080,9970;1080,9710;0,9710;0,9970" o:connectangles="0,0,0,0,0"/>
                      </v:shape>
                    </v:group>
                  </w:pict>
                </mc:Fallback>
              </mc:AlternateContent>
            </w:r>
            <w:r w:rsidRPr="00727FC6">
              <w:rPr>
                <w:rFonts w:ascii="Arial"/>
                <w:i/>
                <w:sz w:val="12"/>
              </w:rPr>
              <w:t>Middle Name Suffix</w:t>
            </w:r>
          </w:p>
          <w:p w:rsidR="00382DBA" w:rsidRPr="00727FC6" w:rsidP="007B5E70" w14:paraId="2AB3486A" w14:textId="77777777">
            <w:pPr>
              <w:pStyle w:val="TableParagraph"/>
              <w:spacing w:before="42"/>
              <w:ind w:left="312"/>
              <w:rPr>
                <w:rFonts w:ascii="Arial" w:eastAsia="Arial" w:hAnsi="Arial" w:cs="Arial"/>
                <w:sz w:val="12"/>
                <w:szCs w:val="12"/>
              </w:rPr>
            </w:pPr>
            <w:r w:rsidRPr="00727FC6">
              <w:rPr>
                <w:rFonts w:ascii="Arial"/>
                <w:i/>
                <w:sz w:val="12"/>
              </w:rPr>
              <w:t>Street 2</w:t>
            </w:r>
          </w:p>
        </w:tc>
        <w:tc>
          <w:tcPr>
            <w:tcW w:w="877" w:type="dxa"/>
            <w:tcBorders>
              <w:top w:val="single" w:sz="3" w:space="0" w:color="000000"/>
              <w:left w:val="nil"/>
              <w:bottom w:val="single" w:sz="4" w:space="0" w:color="000000"/>
              <w:right w:val="nil"/>
            </w:tcBorders>
          </w:tcPr>
          <w:p w:rsidR="00382DBA" w:rsidRPr="00727FC6" w:rsidP="007B5E70" w14:paraId="3AEDCFAB" w14:textId="79A63CCC">
            <w:r w:rsidRPr="00727FC6">
              <w:rPr>
                <w:noProof/>
              </w:rPr>
              <mc:AlternateContent>
                <mc:Choice Requires="wpg">
                  <w:drawing>
                    <wp:anchor distT="0" distB="0" distL="114300" distR="114300" simplePos="0" relativeHeight="251719680" behindDoc="1" locked="0" layoutInCell="1" allowOverlap="1">
                      <wp:simplePos x="0" y="0"/>
                      <wp:positionH relativeFrom="page">
                        <wp:posOffset>-452755</wp:posOffset>
                      </wp:positionH>
                      <wp:positionV relativeFrom="page">
                        <wp:posOffset>142875</wp:posOffset>
                      </wp:positionV>
                      <wp:extent cx="1409700" cy="165100"/>
                      <wp:effectExtent l="0" t="0" r="19050" b="25400"/>
                      <wp:wrapNone/>
                      <wp:docPr id="259"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0" cy="165100"/>
                                <a:chOff x="7026" y="9371"/>
                                <a:chExt cx="2220" cy="260"/>
                              </a:xfrm>
                            </wpg:grpSpPr>
                            <wps:wsp xmlns:wps="http://schemas.microsoft.com/office/word/2010/wordprocessingShape">
                              <wps:cNvPr id="260" name="Freeform 130"/>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cxnLst>
                                    <a:cxn ang="0">
                                      <a:pos x="T1" y="T3"/>
                                    </a:cxn>
                                    <a:cxn ang="0">
                                      <a:pos x="T5" y="T7"/>
                                    </a:cxn>
                                    <a:cxn ang="0">
                                      <a:pos x="T9" y="T11"/>
                                    </a:cxn>
                                    <a:cxn ang="0">
                                      <a:pos x="T13" y="T15"/>
                                    </a:cxn>
                                    <a:cxn ang="0">
                                      <a:pos x="T17" y="T19"/>
                                    </a:cxn>
                                  </a:cxnLst>
                                  <a:rect l="0" t="0" r="r" b="b"/>
                                  <a:pathLst>
                                    <a:path fill="norm" h="260" w="2220" stroke="1">
                                      <a:moveTo>
                                        <a:pt x="0" y="259"/>
                                      </a:moveTo>
                                      <a:lnTo>
                                        <a:pt x="2219" y="259"/>
                                      </a:lnTo>
                                      <a:lnTo>
                                        <a:pt x="22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122" style="width:111pt;height:13pt;margin-top:11.25pt;margin-left:-35.65pt;mso-position-horizontal-relative:page;mso-position-vertical-relative:page;position:absolute;z-index:-251595776" coordorigin="7026,9371" coordsize="2220,260">
                      <v:shape id="Freeform 130" o:spid="_x0000_s1123" style="width:2220;height:260;left:7026;mso-wrap-style:square;position:absolute;top:9371;visibility:visible;v-text-anchor:top" coordsize="2220,260" path="m,259l2219,259l2219,,,,,259xe" filled="f" strokeweight="0.5pt">
                        <v:path arrowok="t" o:connecttype="custom" o:connectlocs="0,9630;2219,9630;2219,9371;0,9371;0,9630" o:connectangles="0,0,0,0,0"/>
                      </v:shape>
                    </v:group>
                  </w:pict>
                </mc:Fallback>
              </mc:AlternateContent>
            </w:r>
            <w:r w:rsidRPr="00727FC6">
              <w:rPr>
                <w:noProof/>
              </w:rPr>
              <mc:AlternateContent>
                <mc:Choice Requires="wpg">
                  <w:drawing>
                    <wp:anchor distT="0" distB="0" distL="114300" distR="114300" simplePos="0" relativeHeight="251668480" behindDoc="1" locked="0" layoutInCell="1" allowOverlap="1">
                      <wp:simplePos x="0" y="0"/>
                      <wp:positionH relativeFrom="page">
                        <wp:posOffset>-742950</wp:posOffset>
                      </wp:positionH>
                      <wp:positionV relativeFrom="page">
                        <wp:posOffset>605790</wp:posOffset>
                      </wp:positionV>
                      <wp:extent cx="2590800" cy="165100"/>
                      <wp:effectExtent l="0" t="0" r="19050" b="25400"/>
                      <wp:wrapNone/>
                      <wp:docPr id="257"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1" y="10070"/>
                                <a:chExt cx="4080" cy="260"/>
                              </a:xfrm>
                            </wpg:grpSpPr>
                            <wps:wsp xmlns:wps="http://schemas.microsoft.com/office/word/2010/wordprocessingShape">
                              <wps:cNvPr id="258" name="Freeform 21"/>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124" style="width:204pt;height:13pt;margin-top:47.7pt;margin-left:-58.5pt;mso-position-horizontal-relative:page;mso-position-vertical-relative:page;position:absolute;z-index:-251646976" coordorigin="6571,10070" coordsize="4080,260">
                      <v:shape id="Freeform 21" o:spid="_x0000_s1125" style="width:4080;height:260;left:6571;mso-wrap-style:square;position:absolute;top:10070;visibility:visible;v-text-anchor:top" coordsize="4080,260" path="m,259l4079,259l4079,,,,,259xe" filled="f" strokeweight="0.5pt">
                        <v:path arrowok="t" o:connecttype="custom" o:connectlocs="0,10329;4079,10329;4079,10070;0,10070;0,10329" o:connectangles="0,0,0,0,0"/>
                      </v:shape>
                    </v:group>
                  </w:pict>
                </mc:Fallback>
              </mc:AlternateContent>
            </w:r>
          </w:p>
        </w:tc>
        <w:tc>
          <w:tcPr>
            <w:tcW w:w="2499" w:type="dxa"/>
            <w:tcBorders>
              <w:top w:val="single" w:sz="3" w:space="0" w:color="000000"/>
              <w:left w:val="nil"/>
              <w:bottom w:val="single" w:sz="4" w:space="0" w:color="000000"/>
              <w:right w:val="single" w:sz="4" w:space="0" w:color="000000"/>
            </w:tcBorders>
          </w:tcPr>
          <w:p w:rsidR="00382DBA" w:rsidRPr="00727FC6" w:rsidP="007B5E70" w14:paraId="50449FB2" w14:textId="77777777">
            <w:pPr>
              <w:pStyle w:val="TableParagraph"/>
              <w:rPr>
                <w:rFonts w:ascii="Arial" w:eastAsia="Arial" w:hAnsi="Arial" w:cs="Arial"/>
                <w:sz w:val="12"/>
                <w:szCs w:val="12"/>
              </w:rPr>
            </w:pPr>
          </w:p>
          <w:p w:rsidR="00382DBA" w:rsidRPr="00727FC6" w:rsidP="007B5E70" w14:paraId="73AF61ED" w14:textId="77777777">
            <w:pPr>
              <w:pStyle w:val="TableParagraph"/>
              <w:rPr>
                <w:rFonts w:ascii="Arial" w:eastAsia="Arial" w:hAnsi="Arial" w:cs="Arial"/>
                <w:sz w:val="12"/>
                <w:szCs w:val="12"/>
              </w:rPr>
            </w:pPr>
          </w:p>
          <w:p w:rsidR="00382DBA" w:rsidRPr="00727FC6" w:rsidP="007B5E70" w14:paraId="2A4CC160" w14:textId="77777777">
            <w:pPr>
              <w:pStyle w:val="TableParagraph"/>
              <w:rPr>
                <w:rFonts w:ascii="Arial" w:eastAsia="Arial" w:hAnsi="Arial" w:cs="Arial"/>
                <w:sz w:val="12"/>
                <w:szCs w:val="12"/>
              </w:rPr>
            </w:pPr>
          </w:p>
          <w:p w:rsidR="00382DBA" w:rsidRPr="00727FC6" w:rsidP="007B5E70" w14:paraId="5DA35884" w14:textId="77777777">
            <w:pPr>
              <w:pStyle w:val="TableParagraph"/>
              <w:rPr>
                <w:rFonts w:ascii="Arial" w:eastAsia="Arial" w:hAnsi="Arial" w:cs="Arial"/>
                <w:sz w:val="12"/>
                <w:szCs w:val="12"/>
              </w:rPr>
            </w:pPr>
          </w:p>
          <w:p w:rsidR="00382DBA" w:rsidRPr="00727FC6" w:rsidP="007B5E70" w14:paraId="5E879538" w14:textId="77777777">
            <w:pPr>
              <w:pStyle w:val="TableParagraph"/>
              <w:rPr>
                <w:rFonts w:ascii="Arial" w:eastAsia="Arial" w:hAnsi="Arial" w:cs="Arial"/>
                <w:sz w:val="12"/>
                <w:szCs w:val="12"/>
              </w:rPr>
            </w:pPr>
          </w:p>
          <w:p w:rsidR="00382DBA" w:rsidRPr="00727FC6" w:rsidP="007B5E70" w14:paraId="12747A4F" w14:textId="77777777">
            <w:pPr>
              <w:pStyle w:val="TableParagraph"/>
              <w:rPr>
                <w:rFonts w:ascii="Arial" w:eastAsia="Arial" w:hAnsi="Arial" w:cs="Arial"/>
                <w:sz w:val="12"/>
                <w:szCs w:val="12"/>
              </w:rPr>
            </w:pPr>
          </w:p>
          <w:p w:rsidR="00382DBA" w:rsidRPr="00727FC6" w:rsidP="007B5E70" w14:paraId="1984F0EF" w14:textId="77777777">
            <w:pPr>
              <w:pStyle w:val="TableParagraph"/>
              <w:rPr>
                <w:rFonts w:ascii="Arial" w:eastAsia="Arial" w:hAnsi="Arial" w:cs="Arial"/>
                <w:sz w:val="12"/>
                <w:szCs w:val="12"/>
              </w:rPr>
            </w:pPr>
          </w:p>
          <w:p w:rsidR="00382DBA" w:rsidRPr="00727FC6" w:rsidP="007B5E70" w14:paraId="1C1BB833" w14:textId="77777777">
            <w:pPr>
              <w:pStyle w:val="TableParagraph"/>
              <w:rPr>
                <w:rFonts w:ascii="Arial" w:eastAsia="Arial" w:hAnsi="Arial" w:cs="Arial"/>
                <w:sz w:val="12"/>
                <w:szCs w:val="12"/>
              </w:rPr>
            </w:pPr>
          </w:p>
          <w:p w:rsidR="00382DBA" w:rsidRPr="00727FC6" w:rsidP="007B5E70" w14:paraId="6E7638EB" w14:textId="77777777">
            <w:pPr>
              <w:pStyle w:val="TableParagraph"/>
              <w:rPr>
                <w:rFonts w:ascii="Arial" w:eastAsia="Arial" w:hAnsi="Arial" w:cs="Arial"/>
                <w:sz w:val="12"/>
                <w:szCs w:val="12"/>
              </w:rPr>
            </w:pPr>
          </w:p>
          <w:p w:rsidR="00382DBA" w:rsidRPr="00727FC6" w:rsidP="007B5E70" w14:paraId="487278A5" w14:textId="11E21A9C">
            <w:pPr>
              <w:pStyle w:val="TableParagraph"/>
              <w:spacing w:before="10"/>
              <w:rPr>
                <w:rFonts w:ascii="Arial" w:eastAsia="Arial" w:hAnsi="Arial" w:cs="Arial"/>
                <w:sz w:val="10"/>
                <w:szCs w:val="10"/>
              </w:rPr>
            </w:pPr>
            <w:r w:rsidRPr="00727FC6">
              <w:rPr>
                <w:noProof/>
              </w:rPr>
              <mc:AlternateContent>
                <mc:Choice Requires="wpg">
                  <w:drawing>
                    <wp:anchor distT="0" distB="0" distL="114300" distR="114300" simplePos="0" relativeHeight="251662336" behindDoc="1" locked="0" layoutInCell="1" allowOverlap="1">
                      <wp:simplePos x="0" y="0"/>
                      <wp:positionH relativeFrom="page">
                        <wp:posOffset>515620</wp:posOffset>
                      </wp:positionH>
                      <wp:positionV relativeFrom="page">
                        <wp:posOffset>838200</wp:posOffset>
                      </wp:positionV>
                      <wp:extent cx="552450" cy="165100"/>
                      <wp:effectExtent l="0" t="0" r="19050" b="25400"/>
                      <wp:wrapNone/>
                      <wp:docPr id="255"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13" y="10406"/>
                                <a:chExt cx="870" cy="260"/>
                              </a:xfrm>
                            </wpg:grpSpPr>
                            <wps:wsp xmlns:wps="http://schemas.microsoft.com/office/word/2010/wordprocessingShape">
                              <wps:cNvPr id="256" name="Freeform 15"/>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126" style="width:43.5pt;height:13pt;margin-top:66pt;margin-left:40.6pt;mso-position-horizontal-relative:page;mso-position-vertical-relative:page;position:absolute;z-index:-251653120" coordorigin="9413,10406" coordsize="870,260">
                      <v:shape id="Freeform 15" o:spid="_x0000_s1127" style="width:870;height:260;left:9413;mso-wrap-style:square;position:absolute;top:10406;visibility:visible;v-text-anchor:top" coordsize="870,260" path="m,259l870,259l870,,,,,259xe" filled="f" strokeweight="0.5pt">
                        <v:path arrowok="t" o:connecttype="custom" o:connectlocs="0,10665;870,10665;870,10406;0,10406;0,10665" o:connectangles="0,0,0,0,0"/>
                      </v:shape>
                    </v:group>
                  </w:pict>
                </mc:Fallback>
              </mc:AlternateContent>
            </w:r>
          </w:p>
          <w:p w:rsidR="00382DBA" w:rsidRPr="00727FC6" w:rsidP="007B5E70" w14:paraId="6A8B33B8" w14:textId="77777777">
            <w:pPr>
              <w:pStyle w:val="TableParagraph"/>
              <w:ind w:left="501"/>
              <w:rPr>
                <w:rFonts w:ascii="Arial" w:eastAsia="Arial" w:hAnsi="Arial" w:cs="Arial"/>
                <w:sz w:val="12"/>
                <w:szCs w:val="12"/>
              </w:rPr>
            </w:pPr>
            <w:r w:rsidRPr="00727FC6">
              <w:rPr>
                <w:rFonts w:ascii="Arial"/>
                <w:i/>
                <w:sz w:val="12"/>
              </w:rPr>
              <w:t>Zip</w:t>
            </w:r>
          </w:p>
        </w:tc>
      </w:tr>
      <w:tr w14:paraId="7E9FA7C2" w14:textId="77777777" w:rsidTr="007B5E70">
        <w:tblPrEx>
          <w:tblW w:w="0" w:type="auto"/>
          <w:tblInd w:w="114" w:type="dxa"/>
          <w:tblLayout w:type="fixed"/>
          <w:tblCellMar>
            <w:left w:w="0" w:type="dxa"/>
            <w:right w:w="0" w:type="dxa"/>
          </w:tblCellMar>
          <w:tblLook w:val="01E0"/>
        </w:tblPrEx>
        <w:trPr>
          <w:trHeight w:hRule="exact" w:val="1748"/>
        </w:trPr>
        <w:tc>
          <w:tcPr>
            <w:tcW w:w="7587" w:type="dxa"/>
            <w:gridSpan w:val="5"/>
            <w:tcBorders>
              <w:top w:val="single" w:sz="4" w:space="0" w:color="000000"/>
              <w:left w:val="single" w:sz="4" w:space="0" w:color="000000"/>
              <w:bottom w:val="single" w:sz="4" w:space="0" w:color="000000"/>
              <w:right w:val="nil"/>
            </w:tcBorders>
          </w:tcPr>
          <w:p w:rsidR="00382DBA" w:rsidRPr="00727FC6" w:rsidP="007B5E70" w14:paraId="77CC6D50" w14:textId="77777777">
            <w:pPr>
              <w:pStyle w:val="TableParagraph"/>
              <w:spacing w:before="80"/>
              <w:ind w:left="122"/>
              <w:rPr>
                <w:rFonts w:ascii="Arial" w:eastAsia="Arial" w:hAnsi="Arial" w:cs="Arial"/>
                <w:sz w:val="12"/>
                <w:szCs w:val="12"/>
              </w:rPr>
            </w:pPr>
            <w:r w:rsidRPr="00727FC6">
              <w:rPr>
                <w:rFonts w:ascii="Arial"/>
                <w:b/>
                <w:sz w:val="18"/>
              </w:rPr>
              <w:t xml:space="preserve">b. Individual Performing Services </w:t>
            </w:r>
            <w:r w:rsidRPr="00727FC6">
              <w:rPr>
                <w:rFonts w:ascii="Arial"/>
                <w:sz w:val="12"/>
              </w:rPr>
              <w:t>(including address if different from No.</w:t>
            </w:r>
            <w:r w:rsidRPr="00727FC6">
              <w:rPr>
                <w:rFonts w:ascii="Arial"/>
                <w:spacing w:val="-5"/>
                <w:sz w:val="12"/>
              </w:rPr>
              <w:t xml:space="preserve"> </w:t>
            </w:r>
            <w:r w:rsidRPr="00727FC6">
              <w:rPr>
                <w:rFonts w:ascii="Arial"/>
                <w:sz w:val="12"/>
              </w:rPr>
              <w:t>10a)</w:t>
            </w:r>
          </w:p>
          <w:p w:rsidR="00382DBA" w:rsidRPr="00727FC6" w:rsidP="007B5E70" w14:paraId="788A8C12" w14:textId="04ECC843">
            <w:pPr>
              <w:pStyle w:val="TableParagraph"/>
              <w:tabs>
                <w:tab w:val="left" w:pos="1715"/>
                <w:tab w:val="left" w:pos="5162"/>
              </w:tabs>
              <w:spacing w:before="106"/>
              <w:ind w:left="139"/>
              <w:rPr>
                <w:rFonts w:ascii="Arial" w:eastAsia="Arial" w:hAnsi="Arial" w:cs="Arial"/>
                <w:sz w:val="12"/>
                <w:szCs w:val="12"/>
              </w:rPr>
            </w:pPr>
            <w:r w:rsidRPr="00727FC6">
              <w:rPr>
                <w:noProof/>
              </w:rPr>
              <mc:AlternateContent>
                <mc:Choice Requires="wpg">
                  <w:drawing>
                    <wp:anchor distT="0" distB="0" distL="114300" distR="114300" simplePos="0" relativeHeight="251727872" behindDoc="1" locked="0" layoutInCell="1" allowOverlap="1">
                      <wp:simplePos x="0" y="0"/>
                      <wp:positionH relativeFrom="page">
                        <wp:posOffset>3792855</wp:posOffset>
                      </wp:positionH>
                      <wp:positionV relativeFrom="page">
                        <wp:posOffset>198120</wp:posOffset>
                      </wp:positionV>
                      <wp:extent cx="1447800" cy="172720"/>
                      <wp:effectExtent l="0" t="0" r="19050" b="17780"/>
                      <wp:wrapNone/>
                      <wp:docPr id="253"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72720"/>
                                <a:chOff x="7067" y="11141"/>
                                <a:chExt cx="2280" cy="272"/>
                              </a:xfrm>
                            </wpg:grpSpPr>
                            <wps:wsp xmlns:wps="http://schemas.microsoft.com/office/word/2010/wordprocessingShape">
                              <wps:cNvPr id="254" name="Freeform 138"/>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cxnLst>
                                    <a:cxn ang="0">
                                      <a:pos x="T1" y="T3"/>
                                    </a:cxn>
                                    <a:cxn ang="0">
                                      <a:pos x="T5" y="T7"/>
                                    </a:cxn>
                                    <a:cxn ang="0">
                                      <a:pos x="T9" y="T11"/>
                                    </a:cxn>
                                    <a:cxn ang="0">
                                      <a:pos x="T13" y="T15"/>
                                    </a:cxn>
                                    <a:cxn ang="0">
                                      <a:pos x="T17" y="T19"/>
                                    </a:cxn>
                                  </a:cxnLst>
                                  <a:rect l="0" t="0" r="r" b="b"/>
                                  <a:pathLst>
                                    <a:path fill="norm" h="272" w="2280" stroke="1">
                                      <a:moveTo>
                                        <a:pt x="0" y="272"/>
                                      </a:moveTo>
                                      <a:lnTo>
                                        <a:pt x="2279" y="272"/>
                                      </a:lnTo>
                                      <a:lnTo>
                                        <a:pt x="2279" y="0"/>
                                      </a:lnTo>
                                      <a:lnTo>
                                        <a:pt x="0" y="0"/>
                                      </a:lnTo>
                                      <a:lnTo>
                                        <a:pt x="0" y="272"/>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28" style="width:114pt;height:13.6pt;margin-top:15.6pt;margin-left:298.65pt;mso-position-horizontal-relative:page;mso-position-vertical-relative:page;position:absolute;z-index:-251587584" coordorigin="7067,11141" coordsize="2280,272">
                      <v:shape id="Freeform 138" o:spid="_x0000_s1129" style="width:2280;height:272;left:7067;mso-wrap-style:square;position:absolute;top:11141;visibility:visible;v-text-anchor:top" coordsize="2280,272" path="m,272l2279,272l2279,,,,,272xe" filled="f" strokeweight="0.5pt">
                        <v:path arrowok="t" o:connecttype="custom" o:connectlocs="0,11413;2279,11413;2279,11141;0,11141;0,11413" o:connectangles="0,0,0,0,0"/>
                      </v:shape>
                    </v:group>
                  </w:pict>
                </mc:Fallback>
              </mc:AlternateContent>
            </w:r>
            <w:r w:rsidRPr="00727FC6">
              <w:rPr>
                <w:noProof/>
              </w:rPr>
              <mc:AlternateContent>
                <mc:Choice Requires="wpg">
                  <w:drawing>
                    <wp:anchor distT="0" distB="0" distL="114300" distR="114300" simplePos="0" relativeHeight="251725824" behindDoc="1" locked="0" layoutInCell="1" allowOverlap="1">
                      <wp:simplePos x="0" y="0"/>
                      <wp:positionH relativeFrom="page">
                        <wp:posOffset>1550670</wp:posOffset>
                      </wp:positionH>
                      <wp:positionV relativeFrom="page">
                        <wp:posOffset>215265</wp:posOffset>
                      </wp:positionV>
                      <wp:extent cx="1656715" cy="165100"/>
                      <wp:effectExtent l="0" t="0" r="19685" b="25400"/>
                      <wp:wrapNone/>
                      <wp:docPr id="251"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56715" cy="165100"/>
                                <a:chOff x="3566" y="11141"/>
                                <a:chExt cx="2609" cy="260"/>
                              </a:xfrm>
                            </wpg:grpSpPr>
                            <wps:wsp xmlns:wps="http://schemas.microsoft.com/office/word/2010/wordprocessingShape">
                              <wps:cNvPr id="252" name="Freeform 136"/>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30" style="width:130.45pt;height:13pt;margin-top:16.95pt;margin-left:122.1pt;mso-position-horizontal-relative:page;mso-position-vertical-relative:page;position:absolute;z-index:-251589632" coordorigin="3566,11141" coordsize="2609,260">
                      <v:shape id="Freeform 136" o:spid="_x0000_s1131" style="width:2609;height:260;left:3566;mso-wrap-style:square;position:absolute;top:11141;visibility:visible;v-text-anchor:top" coordsize="2609,260" path="m,259l2609,259l2609,,,,,259xe" filled="f" strokeweight="0.5pt">
                        <v:path arrowok="t" o:connecttype="custom" o:connectlocs="0,11400;2609,11400;2609,11141;0,11141;0,11400" o:connectangles="0,0,0,0,0"/>
                      </v:shape>
                    </v:group>
                  </w:pict>
                </mc:Fallback>
              </mc:AlternateContent>
            </w:r>
            <w:r w:rsidRPr="00727FC6">
              <w:rPr>
                <w:noProof/>
              </w:rPr>
              <mc:AlternateContent>
                <mc:Choice Requires="wpg">
                  <w:drawing>
                    <wp:anchor distT="0" distB="0" distL="114300" distR="114300" simplePos="0" relativeHeight="251723776" behindDoc="1" locked="0" layoutInCell="1" allowOverlap="1">
                      <wp:simplePos x="0" y="0"/>
                      <wp:positionH relativeFrom="page">
                        <wp:posOffset>379730</wp:posOffset>
                      </wp:positionH>
                      <wp:positionV relativeFrom="page">
                        <wp:posOffset>205740</wp:posOffset>
                      </wp:positionV>
                      <wp:extent cx="685800" cy="165100"/>
                      <wp:effectExtent l="0" t="0" r="19050" b="25400"/>
                      <wp:wrapNone/>
                      <wp:docPr id="249"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1647" y="11141"/>
                                <a:chExt cx="1080" cy="260"/>
                              </a:xfrm>
                            </wpg:grpSpPr>
                            <wps:wsp xmlns:wps="http://schemas.microsoft.com/office/word/2010/wordprocessingShape">
                              <wps:cNvPr id="250" name="Freeform 134"/>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132" style="width:54pt;height:13pt;margin-top:16.2pt;margin-left:29.9pt;mso-position-horizontal-relative:page;mso-position-vertical-relative:page;position:absolute;z-index:-251591680" coordorigin="1647,11141" coordsize="1080,260">
                      <v:shape id="Freeform 134" o:spid="_x0000_s1133" style="width:1080;height:260;left:1647;mso-wrap-style:square;position:absolute;top:11141;visibility:visible;v-text-anchor:top" coordsize="1080,260" path="m,259l1080,259l1080,,,,,259xe" filled="f" strokeweight="0.5pt">
                        <v:path arrowok="t" o:connecttype="custom" o:connectlocs="0,11400;1080,11400;1080,11141;0,11141;0,11400" o:connectangles="0,0,0,0,0"/>
                      </v:shape>
                    </v:group>
                  </w:pict>
                </mc:Fallback>
              </mc:AlternateContent>
            </w:r>
            <w:r w:rsidRPr="00727FC6">
              <w:rPr>
                <w:rFonts w:ascii="Arial"/>
                <w:i/>
                <w:w w:val="95"/>
                <w:sz w:val="12"/>
              </w:rPr>
              <w:t>Prefix</w:t>
            </w:r>
            <w:r w:rsidRPr="00727FC6">
              <w:rPr>
                <w:rFonts w:ascii="Arial"/>
                <w:i/>
                <w:w w:val="95"/>
                <w:sz w:val="12"/>
              </w:rPr>
              <w:tab/>
            </w:r>
            <w:r w:rsidRPr="00727FC6">
              <w:rPr>
                <w:rFonts w:ascii="Arial"/>
                <w:i/>
                <w:sz w:val="12"/>
              </w:rPr>
              <w:t>*</w:t>
            </w:r>
            <w:r w:rsidRPr="00727FC6">
              <w:rPr>
                <w:rFonts w:ascii="Arial"/>
                <w:i/>
                <w:spacing w:val="-1"/>
                <w:sz w:val="12"/>
              </w:rPr>
              <w:t xml:space="preserve"> </w:t>
            </w:r>
            <w:r w:rsidRPr="00727FC6">
              <w:rPr>
                <w:rFonts w:ascii="Arial"/>
                <w:i/>
                <w:sz w:val="12"/>
              </w:rPr>
              <w:t>First</w:t>
            </w:r>
            <w:r w:rsidRPr="00727FC6">
              <w:rPr>
                <w:rFonts w:ascii="Arial"/>
                <w:i/>
                <w:spacing w:val="-1"/>
                <w:sz w:val="12"/>
              </w:rPr>
              <w:t xml:space="preserve"> </w:t>
            </w:r>
            <w:r w:rsidRPr="00727FC6">
              <w:rPr>
                <w:rFonts w:ascii="Arial"/>
                <w:i/>
                <w:sz w:val="12"/>
              </w:rPr>
              <w:t>Name</w:t>
            </w:r>
            <w:r w:rsidRPr="00727FC6">
              <w:rPr>
                <w:rFonts w:ascii="Arial"/>
                <w:i/>
                <w:sz w:val="12"/>
              </w:rPr>
              <w:tab/>
            </w:r>
            <w:r w:rsidRPr="00727FC6">
              <w:rPr>
                <w:rFonts w:ascii="Arial"/>
                <w:i/>
                <w:position w:val="1"/>
                <w:sz w:val="12"/>
              </w:rPr>
              <w:t>Middle</w:t>
            </w:r>
            <w:r w:rsidRPr="00727FC6">
              <w:rPr>
                <w:rFonts w:ascii="Arial"/>
                <w:i/>
                <w:spacing w:val="-1"/>
                <w:position w:val="1"/>
                <w:sz w:val="12"/>
              </w:rPr>
              <w:t xml:space="preserve"> </w:t>
            </w:r>
            <w:r w:rsidRPr="00727FC6">
              <w:rPr>
                <w:rFonts w:ascii="Arial"/>
                <w:i/>
                <w:position w:val="1"/>
                <w:sz w:val="12"/>
              </w:rPr>
              <w:t>Name</w:t>
            </w:r>
          </w:p>
          <w:p w:rsidR="00382DBA" w:rsidRPr="00727FC6" w:rsidP="007B5E70" w14:paraId="762C9209" w14:textId="7329DCD3">
            <w:pPr>
              <w:pStyle w:val="TableParagraph"/>
              <w:spacing w:before="2"/>
              <w:rPr>
                <w:rFonts w:ascii="Arial" w:eastAsia="Arial" w:hAnsi="Arial" w:cs="Arial"/>
                <w:sz w:val="17"/>
                <w:szCs w:val="17"/>
              </w:rPr>
            </w:pPr>
            <w:r w:rsidRPr="00727FC6">
              <w:rPr>
                <w:noProof/>
              </w:rPr>
              <mc:AlternateContent>
                <mc:Choice Requires="wpg">
                  <w:drawing>
                    <wp:anchor distT="0" distB="0" distL="114300" distR="114300" simplePos="0" relativeHeight="251729920" behindDoc="1" locked="0" layoutInCell="1" allowOverlap="1">
                      <wp:simplePos x="0" y="0"/>
                      <wp:positionH relativeFrom="page">
                        <wp:posOffset>562610</wp:posOffset>
                      </wp:positionH>
                      <wp:positionV relativeFrom="page">
                        <wp:posOffset>426720</wp:posOffset>
                      </wp:positionV>
                      <wp:extent cx="2781300" cy="165100"/>
                      <wp:effectExtent l="0" t="0" r="19050" b="25400"/>
                      <wp:wrapNone/>
                      <wp:docPr id="247"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950" y="11489"/>
                                <a:chExt cx="4380" cy="260"/>
                              </a:xfrm>
                            </wpg:grpSpPr>
                            <wps:wsp xmlns:wps="http://schemas.microsoft.com/office/word/2010/wordprocessingShape">
                              <wps:cNvPr id="248" name="Freeform 140"/>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134" style="width:219pt;height:13pt;margin-top:33.6pt;margin-left:44.3pt;mso-position-horizontal-relative:page;mso-position-vertical-relative:page;position:absolute;z-index:-251585536" coordorigin="1950,11489" coordsize="4380,260">
                      <v:shape id="Freeform 140" o:spid="_x0000_s1135" style="width:4380;height:260;left:1950;mso-wrap-style:square;position:absolute;top:11489;visibility:visible;v-text-anchor:top" coordsize="4380,260" path="m,259l4379,259l4379,,,,,259xe" filled="f" strokeweight="0.5pt">
                        <v:path arrowok="t" o:connecttype="custom" o:connectlocs="0,11748;4379,11748;4379,11489;0,11489;0,11748" o:connectangles="0,0,0,0,0"/>
                      </v:shape>
                    </v:group>
                  </w:pict>
                </mc:Fallback>
              </mc:AlternateContent>
            </w:r>
            <w:r w:rsidRPr="00727FC6">
              <w:rPr>
                <w:noProof/>
              </w:rPr>
              <mc:AlternateContent>
                <mc:Choice Requires="wpg">
                  <w:drawing>
                    <wp:anchor distT="0" distB="0" distL="114300" distR="114300" simplePos="0" relativeHeight="251731968" behindDoc="1" locked="0" layoutInCell="1" allowOverlap="1">
                      <wp:simplePos x="0" y="0"/>
                      <wp:positionH relativeFrom="page">
                        <wp:posOffset>3777615</wp:posOffset>
                      </wp:positionH>
                      <wp:positionV relativeFrom="page">
                        <wp:posOffset>426720</wp:posOffset>
                      </wp:positionV>
                      <wp:extent cx="685800" cy="165100"/>
                      <wp:effectExtent l="0" t="0" r="19050" b="25400"/>
                      <wp:wrapNone/>
                      <wp:docPr id="245"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83" y="11489"/>
                                <a:chExt cx="1080" cy="260"/>
                              </a:xfrm>
                            </wpg:grpSpPr>
                            <wps:wsp xmlns:wps="http://schemas.microsoft.com/office/word/2010/wordprocessingShape">
                              <wps:cNvPr id="246" name="Freeform 142"/>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136" style="width:54pt;height:13pt;margin-top:33.6pt;margin-left:297.45pt;mso-position-horizontal-relative:page;mso-position-vertical-relative:page;position:absolute;z-index:-251583488" coordorigin="6983,11489" coordsize="1080,260">
                      <v:shape id="Freeform 142" o:spid="_x0000_s1137" style="width:1080;height:260;left:6983;mso-wrap-style:square;position:absolute;top:11489;visibility:visible;v-text-anchor:top" coordsize="1080,260" path="m,259l1080,259l1080,,,,,259xe" filled="f" strokeweight="0.5pt">
                        <v:path arrowok="t" o:connecttype="custom" o:connectlocs="0,11748;1080,11748;1080,11489;0,11489;0,11748" o:connectangles="0,0,0,0,0"/>
                      </v:shape>
                    </v:group>
                  </w:pict>
                </mc:Fallback>
              </mc:AlternateContent>
            </w:r>
          </w:p>
          <w:p w:rsidR="007B5E70" w:rsidRPr="00727FC6" w:rsidP="00CF6D8C" w14:paraId="26EB5B15" w14:textId="77777777">
            <w:pPr>
              <w:pStyle w:val="TableParagraph"/>
              <w:numPr>
                <w:ilvl w:val="0"/>
                <w:numId w:val="122"/>
              </w:numPr>
              <w:tabs>
                <w:tab w:val="left" w:pos="220"/>
                <w:tab w:val="left" w:pos="5504"/>
              </w:tabs>
              <w:ind w:hanging="80"/>
              <w:rPr>
                <w:rFonts w:ascii="Arial" w:eastAsia="Arial" w:hAnsi="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00382DBA" w:rsidRPr="00727FC6" w:rsidP="007B5E70" w14:paraId="2E11F931" w14:textId="76DAED83">
            <w:pPr>
              <w:pStyle w:val="TableParagraph"/>
              <w:rPr>
                <w:rFonts w:ascii="Arial" w:eastAsia="Arial" w:hAnsi="Arial" w:cs="Arial"/>
                <w:sz w:val="12"/>
                <w:szCs w:val="12"/>
              </w:rPr>
            </w:pPr>
            <w:r w:rsidRPr="00727FC6">
              <w:rPr>
                <w:noProof/>
              </w:rPr>
              <mc:AlternateContent>
                <mc:Choice Requires="wpg">
                  <w:drawing>
                    <wp:anchor distT="0" distB="0" distL="114300" distR="114300" simplePos="0" relativeHeight="251674624" behindDoc="1" locked="0" layoutInCell="1" allowOverlap="1">
                      <wp:simplePos x="0" y="0"/>
                      <wp:positionH relativeFrom="page">
                        <wp:posOffset>478155</wp:posOffset>
                      </wp:positionH>
                      <wp:positionV relativeFrom="page">
                        <wp:posOffset>642620</wp:posOffset>
                      </wp:positionV>
                      <wp:extent cx="5621655" cy="382905"/>
                      <wp:effectExtent l="0" t="0" r="17145" b="17145"/>
                      <wp:wrapNone/>
                      <wp:docPr id="236"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5621655" cy="382905"/>
                                <a:chOff x="1832" y="11832"/>
                                <a:chExt cx="8853" cy="603"/>
                              </a:xfrm>
                            </wpg:grpSpPr>
                            <wpg:grpSp>
                              <wpg:cNvPr id="237" name="Group 27"/>
                              <wpg:cNvGrpSpPr/>
                              <wpg:grpSpPr>
                                <a:xfrm>
                                  <a:off x="5037" y="12170"/>
                                  <a:ext cx="4020" cy="260"/>
                                  <a:chOff x="5037" y="12170"/>
                                  <a:chExt cx="4020" cy="260"/>
                                </a:xfrm>
                              </wpg:grpSpPr>
                              <wps:wsp xmlns:wps="http://schemas.microsoft.com/office/word/2010/wordprocessingShape">
                                <wps:cNvPr id="238" name="Freeform 28"/>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9" name="Group 29"/>
                              <wpg:cNvGrpSpPr/>
                              <wpg:grpSpPr>
                                <a:xfrm>
                                  <a:off x="6600" y="11837"/>
                                  <a:ext cx="4080" cy="260"/>
                                  <a:chOff x="6600" y="11837"/>
                                  <a:chExt cx="4080" cy="260"/>
                                </a:xfrm>
                              </wpg:grpSpPr>
                              <wps:wsp xmlns:wps="http://schemas.microsoft.com/office/word/2010/wordprocessingShape">
                                <wps:cNvPr id="240" name="Freeform 30"/>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1" name="Group 31"/>
                              <wpg:cNvGrpSpPr/>
                              <wpg:grpSpPr>
                                <a:xfrm>
                                  <a:off x="1857" y="12170"/>
                                  <a:ext cx="2671" cy="260"/>
                                  <a:chOff x="1857" y="12170"/>
                                  <a:chExt cx="2671" cy="260"/>
                                </a:xfrm>
                              </wpg:grpSpPr>
                              <wps:wsp xmlns:wps="http://schemas.microsoft.com/office/word/2010/wordprocessingShape">
                                <wps:cNvPr id="242" name="Freeform 32"/>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cxnLst>
                                      <a:cxn ang="0">
                                        <a:pos x="T1" y="T3"/>
                                      </a:cxn>
                                      <a:cxn ang="0">
                                        <a:pos x="T5" y="T7"/>
                                      </a:cxn>
                                      <a:cxn ang="0">
                                        <a:pos x="T9" y="T11"/>
                                      </a:cxn>
                                      <a:cxn ang="0">
                                        <a:pos x="T13" y="T15"/>
                                      </a:cxn>
                                      <a:cxn ang="0">
                                        <a:pos x="T17" y="T19"/>
                                      </a:cxn>
                                    </a:cxnLst>
                                    <a:rect l="0" t="0" r="r" b="b"/>
                                    <a:pathLst>
                                      <a:path fill="norm" h="260" w="2671" stroke="1">
                                        <a:moveTo>
                                          <a:pt x="0" y="259"/>
                                        </a:moveTo>
                                        <a:lnTo>
                                          <a:pt x="2671" y="259"/>
                                        </a:lnTo>
                                        <a:lnTo>
                                          <a:pt x="267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3" name="Group 33"/>
                              <wpg:cNvGrpSpPr/>
                              <wpg:grpSpPr>
                                <a:xfrm>
                                  <a:off x="1837" y="11837"/>
                                  <a:ext cx="4080" cy="260"/>
                                  <a:chOff x="1837" y="11837"/>
                                  <a:chExt cx="4080" cy="260"/>
                                </a:xfrm>
                              </wpg:grpSpPr>
                              <wps:wsp xmlns:wps="http://schemas.microsoft.com/office/word/2010/wordprocessingShape">
                                <wps:cNvPr id="244" name="Freeform 34"/>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1" o:spid="_x0000_s1138" style="width:442.65pt;height:30.15pt;margin-top:50.6pt;margin-left:37.65pt;mso-position-horizontal-relative:page;mso-position-vertical-relative:page;position:absolute;z-index:-251640832" coordorigin="1832,11832" coordsize="8853,603">
                      <v:group id="Group 27" o:spid="_x0000_s1139" style="width:4020;height:260;left:5037;position:absolute;top:12170" coordorigin="5037,12170" coordsize="4020,260">
                        <v:shape id="Freeform 28" o:spid="_x0000_s1140" style="width:4020;height:260;left:5037;mso-wrap-style:square;position:absolute;top:12170;visibility:visible;v-text-anchor:top" coordsize="4020,260" path="m,259l4020,259l4020,,,,,259xe" filled="f" strokeweight="0.5pt">
                          <v:path arrowok="t" o:connecttype="custom" o:connectlocs="0,12429;4020,12429;4020,12170;0,12170;0,12429" o:connectangles="0,0,0,0,0"/>
                        </v:shape>
                      </v:group>
                      <v:group id="Group 29" o:spid="_x0000_s1141" style="width:4080;height:260;left:6600;position:absolute;top:11837" coordorigin="6600,11837" coordsize="4080,260">
                        <v:shape id="Freeform 30" o:spid="_x0000_s1142" style="width:4080;height:260;left:6600;mso-wrap-style:square;position:absolute;top:11837;visibility:visible;v-text-anchor:top" coordsize="4080,260" path="m,259l4080,259l4080,,,,,259xe" filled="f" strokeweight="0.5pt">
                          <v:path arrowok="t" o:connecttype="custom" o:connectlocs="0,12096;4080,12096;4080,11837;0,11837;0,12096" o:connectangles="0,0,0,0,0"/>
                        </v:shape>
                      </v:group>
                      <v:group id="Group 31" o:spid="_x0000_s1143" style="width:2671;height:260;left:1857;position:absolute;top:12170" coordorigin="1857,12170" coordsize="2671,260">
                        <v:shape id="Freeform 32" o:spid="_x0000_s1144" style="width:2671;height:260;left:1857;mso-wrap-style:square;position:absolute;top:12170;visibility:visible;v-text-anchor:top" coordsize="2671,260" path="m,259l2671,259l2671,,,,,259xe" filled="f" strokeweight="0.5pt">
                          <v:path arrowok="t" o:connecttype="custom" o:connectlocs="0,12429;2671,12429;2671,12170;0,12170;0,12429" o:connectangles="0,0,0,0,0"/>
                        </v:shape>
                      </v:group>
                      <v:group id="Group 33" o:spid="_x0000_s1145" style="width:4080;height:260;left:1837;position:absolute;top:11837" coordorigin="1837,11837" coordsize="4080,260">
                        <v:shape id="Freeform 34" o:spid="_x0000_s1146" style="width:4080;height:260;left:1837;mso-wrap-style:square;position:absolute;top:11837;visibility:visible;v-text-anchor:top" coordsize="4080,260" path="m,259l4080,259l4080,,,,,259xe" filled="f" strokeweight="0.5pt">
                          <v:path arrowok="t" o:connecttype="custom" o:connectlocs="0,12096;4080,12096;4080,11837;0,11837;0,12096" o:connectangles="0,0,0,0,0"/>
                        </v:shape>
                      </v:group>
                    </v:group>
                  </w:pict>
                </mc:Fallback>
              </mc:AlternateContent>
            </w:r>
          </w:p>
          <w:p w:rsidR="007B5E70" w:rsidRPr="00727FC6" w:rsidP="00CF6D8C" w14:paraId="02918800" w14:textId="77777777">
            <w:pPr>
              <w:pStyle w:val="TableParagraph"/>
              <w:numPr>
                <w:ilvl w:val="0"/>
                <w:numId w:val="122"/>
              </w:numPr>
              <w:tabs>
                <w:tab w:val="left" w:pos="220"/>
                <w:tab w:val="left" w:pos="4987"/>
              </w:tabs>
              <w:spacing w:before="72"/>
              <w:ind w:hanging="80"/>
              <w:rPr>
                <w:rFonts w:ascii="Arial" w:eastAsia="Arial" w:hAnsi="Arial" w:cs="Arial"/>
                <w:sz w:val="12"/>
                <w:szCs w:val="12"/>
              </w:rPr>
            </w:pPr>
            <w:r w:rsidRPr="00727FC6">
              <w:rPr>
                <w:rFonts w:ascii="Arial"/>
                <w:i/>
                <w:sz w:val="12"/>
              </w:rPr>
              <w:t>Street 1</w:t>
            </w:r>
            <w:r w:rsidRPr="00727FC6">
              <w:rPr>
                <w:rFonts w:ascii="Arial"/>
                <w:i/>
                <w:sz w:val="12"/>
              </w:rPr>
              <w:tab/>
              <w:t>Street 2</w:t>
            </w:r>
          </w:p>
          <w:p w:rsidR="00382DBA" w:rsidRPr="00727FC6" w:rsidP="007B5E70" w14:paraId="241B0825" w14:textId="77777777">
            <w:pPr>
              <w:pStyle w:val="TableParagraph"/>
              <w:spacing w:before="2"/>
              <w:rPr>
                <w:rFonts w:ascii="Arial" w:eastAsia="Arial" w:hAnsi="Arial" w:cs="Arial"/>
                <w:sz w:val="17"/>
                <w:szCs w:val="17"/>
              </w:rPr>
            </w:pPr>
          </w:p>
          <w:p w:rsidR="007B5E70" w:rsidRPr="00727FC6" w:rsidP="00CF6D8C" w14:paraId="3C144A5C" w14:textId="77777777">
            <w:pPr>
              <w:pStyle w:val="TableParagraph"/>
              <w:numPr>
                <w:ilvl w:val="0"/>
                <w:numId w:val="122"/>
              </w:numPr>
              <w:tabs>
                <w:tab w:val="left" w:pos="220"/>
                <w:tab w:val="left" w:pos="3534"/>
              </w:tabs>
              <w:ind w:hanging="80"/>
              <w:rPr>
                <w:rFonts w:ascii="Arial" w:eastAsia="Arial" w:hAnsi="Arial" w:cs="Arial"/>
                <w:sz w:val="12"/>
                <w:szCs w:val="12"/>
              </w:rPr>
            </w:pPr>
            <w:r w:rsidRPr="00727FC6">
              <w:rPr>
                <w:rFonts w:ascii="Arial"/>
                <w:i/>
                <w:position w:val="1"/>
                <w:sz w:val="12"/>
              </w:rPr>
              <w:t>City</w:t>
            </w:r>
            <w:r w:rsidRPr="00727FC6">
              <w:rPr>
                <w:rFonts w:ascii="Arial"/>
                <w:i/>
                <w:position w:val="1"/>
                <w:sz w:val="12"/>
              </w:rPr>
              <w:tab/>
            </w:r>
            <w:r w:rsidRPr="00727FC6">
              <w:rPr>
                <w:rFonts w:ascii="Arial"/>
                <w:i/>
                <w:sz w:val="12"/>
              </w:rPr>
              <w:t>State</w:t>
            </w:r>
          </w:p>
        </w:tc>
        <w:tc>
          <w:tcPr>
            <w:tcW w:w="2499" w:type="dxa"/>
            <w:tcBorders>
              <w:top w:val="single" w:sz="4" w:space="0" w:color="000000"/>
              <w:left w:val="nil"/>
              <w:bottom w:val="single" w:sz="4" w:space="0" w:color="000000"/>
              <w:right w:val="single" w:sz="4" w:space="0" w:color="000000"/>
            </w:tcBorders>
          </w:tcPr>
          <w:p w:rsidR="00382DBA" w:rsidRPr="00727FC6" w:rsidP="007B5E70" w14:paraId="717590DF" w14:textId="77777777">
            <w:pPr>
              <w:pStyle w:val="TableParagraph"/>
              <w:rPr>
                <w:rFonts w:ascii="Arial" w:eastAsia="Arial" w:hAnsi="Arial" w:cs="Arial"/>
                <w:sz w:val="12"/>
                <w:szCs w:val="12"/>
              </w:rPr>
            </w:pPr>
          </w:p>
          <w:p w:rsidR="00382DBA" w:rsidRPr="00727FC6" w:rsidP="007B5E70" w14:paraId="4643B8F7" w14:textId="77777777">
            <w:pPr>
              <w:pStyle w:val="TableParagraph"/>
              <w:rPr>
                <w:rFonts w:ascii="Arial" w:eastAsia="Arial" w:hAnsi="Arial" w:cs="Arial"/>
                <w:sz w:val="12"/>
                <w:szCs w:val="12"/>
              </w:rPr>
            </w:pPr>
          </w:p>
          <w:p w:rsidR="00382DBA" w:rsidRPr="00727FC6" w:rsidP="007B5E70" w14:paraId="2F1BC29C" w14:textId="77777777">
            <w:pPr>
              <w:pStyle w:val="TableParagraph"/>
              <w:rPr>
                <w:rFonts w:ascii="Arial" w:eastAsia="Arial" w:hAnsi="Arial" w:cs="Arial"/>
                <w:sz w:val="12"/>
                <w:szCs w:val="12"/>
              </w:rPr>
            </w:pPr>
          </w:p>
          <w:p w:rsidR="00382DBA" w:rsidRPr="00727FC6" w:rsidP="007B5E70" w14:paraId="57059D35" w14:textId="77777777">
            <w:pPr>
              <w:pStyle w:val="TableParagraph"/>
              <w:rPr>
                <w:rFonts w:ascii="Arial" w:eastAsia="Arial" w:hAnsi="Arial" w:cs="Arial"/>
                <w:sz w:val="12"/>
                <w:szCs w:val="12"/>
              </w:rPr>
            </w:pPr>
          </w:p>
          <w:p w:rsidR="00382DBA" w:rsidRPr="00727FC6" w:rsidP="007B5E70" w14:paraId="0D6CDF7C" w14:textId="77777777">
            <w:pPr>
              <w:pStyle w:val="TableParagraph"/>
              <w:rPr>
                <w:rFonts w:ascii="Arial" w:eastAsia="Arial" w:hAnsi="Arial" w:cs="Arial"/>
                <w:sz w:val="12"/>
                <w:szCs w:val="12"/>
              </w:rPr>
            </w:pPr>
          </w:p>
          <w:p w:rsidR="00382DBA" w:rsidRPr="00727FC6" w:rsidP="007B5E70" w14:paraId="24C65ABC" w14:textId="77777777">
            <w:pPr>
              <w:pStyle w:val="TableParagraph"/>
              <w:rPr>
                <w:rFonts w:ascii="Arial" w:eastAsia="Arial" w:hAnsi="Arial" w:cs="Arial"/>
                <w:sz w:val="12"/>
                <w:szCs w:val="12"/>
              </w:rPr>
            </w:pPr>
          </w:p>
          <w:p w:rsidR="00382DBA" w:rsidRPr="00727FC6" w:rsidP="007B5E70" w14:paraId="6893AB19" w14:textId="77777777">
            <w:pPr>
              <w:pStyle w:val="TableParagraph"/>
              <w:rPr>
                <w:rFonts w:ascii="Arial" w:eastAsia="Arial" w:hAnsi="Arial" w:cs="Arial"/>
                <w:sz w:val="12"/>
                <w:szCs w:val="12"/>
              </w:rPr>
            </w:pPr>
          </w:p>
          <w:p w:rsidR="00382DBA" w:rsidRPr="00727FC6" w:rsidP="007B5E70" w14:paraId="0417BEE5" w14:textId="77777777">
            <w:pPr>
              <w:pStyle w:val="TableParagraph"/>
              <w:rPr>
                <w:rFonts w:ascii="Arial" w:eastAsia="Arial" w:hAnsi="Arial" w:cs="Arial"/>
                <w:sz w:val="12"/>
                <w:szCs w:val="12"/>
              </w:rPr>
            </w:pPr>
          </w:p>
          <w:p w:rsidR="00382DBA" w:rsidRPr="00727FC6" w:rsidP="007B5E70" w14:paraId="1E02FE62" w14:textId="77777777">
            <w:pPr>
              <w:pStyle w:val="TableParagraph"/>
              <w:rPr>
                <w:rFonts w:ascii="Arial" w:eastAsia="Arial" w:hAnsi="Arial" w:cs="Arial"/>
                <w:sz w:val="12"/>
                <w:szCs w:val="12"/>
              </w:rPr>
            </w:pPr>
          </w:p>
          <w:p w:rsidR="00382DBA" w:rsidRPr="00727FC6" w:rsidP="007B5E70" w14:paraId="73E5A900" w14:textId="575DB703">
            <w:pPr>
              <w:pStyle w:val="TableParagraph"/>
              <w:spacing w:before="7"/>
              <w:rPr>
                <w:rFonts w:ascii="Arial" w:eastAsia="Arial" w:hAnsi="Arial" w:cs="Arial"/>
                <w:sz w:val="16"/>
                <w:szCs w:val="16"/>
              </w:rPr>
            </w:pPr>
            <w:r w:rsidRPr="00727FC6">
              <w:rPr>
                <w:noProof/>
              </w:rPr>
              <mc:AlternateContent>
                <mc:Choice Requires="wpg">
                  <w:drawing>
                    <wp:anchor distT="0" distB="0" distL="114300" distR="114300" simplePos="0" relativeHeight="251672576" behindDoc="1" locked="0" layoutInCell="1" allowOverlap="1">
                      <wp:simplePos x="0" y="0"/>
                      <wp:positionH relativeFrom="page">
                        <wp:posOffset>532130</wp:posOffset>
                      </wp:positionH>
                      <wp:positionV relativeFrom="page">
                        <wp:posOffset>849630</wp:posOffset>
                      </wp:positionV>
                      <wp:extent cx="552450" cy="165100"/>
                      <wp:effectExtent l="0" t="0" r="19050" b="25400"/>
                      <wp:wrapNone/>
                      <wp:docPr id="234"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54" y="12177"/>
                                <a:chExt cx="870" cy="260"/>
                              </a:xfrm>
                            </wpg:grpSpPr>
                            <wps:wsp xmlns:wps="http://schemas.microsoft.com/office/word/2010/wordprocessingShape">
                              <wps:cNvPr id="235" name="Freeform 25"/>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147" style="width:43.5pt;height:13pt;margin-top:66.9pt;margin-left:41.9pt;mso-position-horizontal-relative:page;mso-position-vertical-relative:page;position:absolute;z-index:-251642880" coordorigin="9454,12177" coordsize="870,260">
                      <v:shape id="Freeform 25" o:spid="_x0000_s1148" style="width:870;height:260;left:9454;mso-wrap-style:square;position:absolute;top:12177;visibility:visible;v-text-anchor:top" coordsize="870,260" path="m,259l870,259l870,,,,,259xe" filled="f" strokeweight="0.5pt">
                        <v:path arrowok="t" o:connecttype="custom" o:connectlocs="0,12436;870,12436;870,12177;0,12177;0,12436" o:connectangles="0,0,0,0,0"/>
                      </v:shape>
                    </v:group>
                  </w:pict>
                </mc:Fallback>
              </mc:AlternateContent>
            </w:r>
          </w:p>
          <w:p w:rsidR="00382DBA" w:rsidRPr="00727FC6" w:rsidP="007B5E70" w14:paraId="4C915611" w14:textId="77777777">
            <w:pPr>
              <w:pStyle w:val="TableParagraph"/>
              <w:ind w:left="476"/>
              <w:rPr>
                <w:rFonts w:ascii="Arial" w:eastAsia="Arial" w:hAnsi="Arial" w:cs="Arial"/>
                <w:sz w:val="12"/>
                <w:szCs w:val="12"/>
              </w:rPr>
            </w:pPr>
            <w:r w:rsidRPr="00727FC6">
              <w:rPr>
                <w:rFonts w:ascii="Arial"/>
                <w:i/>
                <w:sz w:val="12"/>
              </w:rPr>
              <w:t>Zip</w:t>
            </w:r>
          </w:p>
        </w:tc>
      </w:tr>
      <w:tr w14:paraId="50538226" w14:textId="77777777" w:rsidTr="007B5E70">
        <w:tblPrEx>
          <w:tblW w:w="0" w:type="auto"/>
          <w:tblInd w:w="114" w:type="dxa"/>
          <w:tblLayout w:type="fixed"/>
          <w:tblCellMar>
            <w:left w:w="0" w:type="dxa"/>
            <w:right w:w="0" w:type="dxa"/>
          </w:tblCellMar>
          <w:tblLook w:val="01E0"/>
        </w:tblPrEx>
        <w:trPr>
          <w:trHeight w:hRule="exact" w:val="2130"/>
        </w:trPr>
        <w:tc>
          <w:tcPr>
            <w:tcW w:w="10086" w:type="dxa"/>
            <w:gridSpan w:val="6"/>
            <w:tcBorders>
              <w:top w:val="single" w:sz="4" w:space="0" w:color="000000"/>
              <w:left w:val="single" w:sz="4" w:space="0" w:color="000000"/>
              <w:bottom w:val="single" w:sz="4" w:space="0" w:color="000000"/>
              <w:right w:val="single" w:sz="4" w:space="0" w:color="000000"/>
            </w:tcBorders>
          </w:tcPr>
          <w:p w:rsidR="00382DBA" w:rsidRPr="00727FC6" w:rsidP="007B5E70" w14:paraId="4DF3B8A8" w14:textId="77777777">
            <w:pPr>
              <w:pStyle w:val="TableParagraph"/>
              <w:spacing w:before="104" w:line="175" w:lineRule="auto"/>
              <w:ind w:left="438" w:right="251" w:hanging="379"/>
              <w:rPr>
                <w:rFonts w:ascii="Arial" w:eastAsia="Arial" w:hAnsi="Arial" w:cs="Arial"/>
                <w:sz w:val="12"/>
                <w:szCs w:val="12"/>
              </w:rPr>
            </w:pPr>
            <w:r w:rsidRPr="00727FC6">
              <w:rPr>
                <w:rFonts w:ascii="Arial"/>
                <w:b/>
                <w:position w:val="-4"/>
                <w:sz w:val="18"/>
              </w:rPr>
              <w:t xml:space="preserve">11.   </w:t>
            </w:r>
            <w:r w:rsidRPr="00727FC6">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sidRPr="00727FC6">
              <w:rPr>
                <w:rFonts w:ascii="Arial"/>
                <w:spacing w:val="-2"/>
                <w:sz w:val="12"/>
              </w:rPr>
              <w:t xml:space="preserve"> </w:t>
            </w:r>
            <w:r w:rsidRPr="00727FC6">
              <w:rPr>
                <w:rFonts w:ascii="Arial"/>
                <w:sz w:val="12"/>
              </w:rPr>
              <w:t>to</w:t>
            </w:r>
          </w:p>
          <w:p w:rsidR="00382DBA" w:rsidRPr="00727FC6" w:rsidP="007B5E70" w14:paraId="19FFF68D" w14:textId="77777777">
            <w:pPr>
              <w:pStyle w:val="TableParagraph"/>
              <w:spacing w:before="13"/>
              <w:ind w:left="438"/>
              <w:rPr>
                <w:rFonts w:ascii="Arial" w:eastAsia="Arial" w:hAnsi="Arial" w:cs="Arial"/>
                <w:sz w:val="12"/>
                <w:szCs w:val="12"/>
              </w:rPr>
            </w:pPr>
            <w:r w:rsidRPr="00727FC6">
              <w:rPr>
                <w:rFonts w:ascii="Arial"/>
                <w:sz w:val="12"/>
              </w:rPr>
              <w:t>the Congress semi-annually and will be available for public inspection.  Any person who fails to file the required disclosure shall be subject to a civil penalty of not less</w:t>
            </w:r>
            <w:r w:rsidRPr="00727FC6">
              <w:rPr>
                <w:rFonts w:ascii="Arial"/>
                <w:spacing w:val="-2"/>
                <w:sz w:val="12"/>
              </w:rPr>
              <w:t xml:space="preserve"> </w:t>
            </w:r>
            <w:r w:rsidRPr="00727FC6">
              <w:rPr>
                <w:rFonts w:ascii="Arial"/>
                <w:sz w:val="12"/>
              </w:rPr>
              <w:t>than</w:t>
            </w:r>
          </w:p>
          <w:p w:rsidR="00382DBA" w:rsidRPr="00727FC6" w:rsidP="007B5E70" w14:paraId="0BA239D2" w14:textId="77777777">
            <w:pPr>
              <w:pStyle w:val="TableParagraph"/>
              <w:spacing w:before="6"/>
              <w:ind w:left="438"/>
              <w:rPr>
                <w:rFonts w:ascii="Arial" w:eastAsia="Arial" w:hAnsi="Arial" w:cs="Arial"/>
                <w:sz w:val="12"/>
                <w:szCs w:val="12"/>
              </w:rPr>
            </w:pPr>
            <w:r w:rsidRPr="00727FC6">
              <w:rPr>
                <w:rFonts w:ascii="Arial"/>
                <w:sz w:val="12"/>
              </w:rPr>
              <w:t>$10,000 and not more than $100,000 for each such</w:t>
            </w:r>
            <w:r w:rsidRPr="00727FC6">
              <w:rPr>
                <w:rFonts w:ascii="Arial"/>
                <w:spacing w:val="-1"/>
                <w:sz w:val="12"/>
              </w:rPr>
              <w:t xml:space="preserve"> </w:t>
            </w:r>
            <w:r w:rsidRPr="00727FC6">
              <w:rPr>
                <w:rFonts w:ascii="Arial"/>
                <w:sz w:val="12"/>
              </w:rPr>
              <w:t>failure.</w:t>
            </w:r>
          </w:p>
          <w:p w:rsidR="00382DBA" w:rsidRPr="00727FC6" w:rsidP="007B5E70" w14:paraId="6990E269" w14:textId="38D86A8A">
            <w:pPr>
              <w:pStyle w:val="TableParagraph"/>
              <w:spacing w:before="39"/>
              <w:ind w:left="76"/>
              <w:rPr>
                <w:rFonts w:ascii="Arial" w:eastAsia="Arial" w:hAnsi="Arial" w:cs="Arial"/>
                <w:sz w:val="14"/>
                <w:szCs w:val="14"/>
              </w:rPr>
            </w:pPr>
            <w:r w:rsidRPr="00727FC6">
              <w:rPr>
                <w:noProof/>
              </w:rPr>
              <mc:AlternateContent>
                <mc:Choice Requires="wpg">
                  <w:drawing>
                    <wp:anchor distT="0" distB="0" distL="114300" distR="114300" simplePos="0" relativeHeight="251734016" behindDoc="1" locked="0" layoutInCell="1" allowOverlap="1">
                      <wp:simplePos x="0" y="0"/>
                      <wp:positionH relativeFrom="page">
                        <wp:posOffset>661035</wp:posOffset>
                      </wp:positionH>
                      <wp:positionV relativeFrom="page">
                        <wp:posOffset>422275</wp:posOffset>
                      </wp:positionV>
                      <wp:extent cx="3162300" cy="414655"/>
                      <wp:effectExtent l="0" t="0" r="19050" b="23495"/>
                      <wp:wrapNone/>
                      <wp:docPr id="227"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14655"/>
                                <a:chOff x="2099" y="13210"/>
                                <a:chExt cx="4980" cy="653"/>
                              </a:xfrm>
                            </wpg:grpSpPr>
                            <wpg:grpSp>
                              <wpg:cNvPr id="229" name="Group 144"/>
                              <wpg:cNvGrpSpPr/>
                              <wpg:grpSpPr>
                                <a:xfrm>
                                  <a:off x="2099" y="13210"/>
                                  <a:ext cx="4967" cy="320"/>
                                  <a:chOff x="2099" y="13210"/>
                                  <a:chExt cx="4967" cy="320"/>
                                </a:xfrm>
                              </wpg:grpSpPr>
                              <wps:wsp xmlns:wps="http://schemas.microsoft.com/office/word/2010/wordprocessingShape">
                                <wps:cNvPr id="230" name="Freeform 145"/>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cxnLst>
                                      <a:cxn ang="0">
                                        <a:pos x="T1" y="T3"/>
                                      </a:cxn>
                                      <a:cxn ang="0">
                                        <a:pos x="T5" y="T7"/>
                                      </a:cxn>
                                      <a:cxn ang="0">
                                        <a:pos x="T9" y="T11"/>
                                      </a:cxn>
                                      <a:cxn ang="0">
                                        <a:pos x="T13" y="T15"/>
                                      </a:cxn>
                                      <a:cxn ang="0">
                                        <a:pos x="T17" y="T19"/>
                                      </a:cxn>
                                    </a:cxnLst>
                                    <a:rect l="0" t="0" r="r" b="b"/>
                                    <a:pathLst>
                                      <a:path fill="norm" h="360" w="4967" stroke="1">
                                        <a:moveTo>
                                          <a:pt x="0" y="360"/>
                                        </a:moveTo>
                                        <a:lnTo>
                                          <a:pt x="4966" y="360"/>
                                        </a:lnTo>
                                        <a:lnTo>
                                          <a:pt x="4966" y="0"/>
                                        </a:lnTo>
                                        <a:lnTo>
                                          <a:pt x="0" y="0"/>
                                        </a:lnTo>
                                        <a:lnTo>
                                          <a:pt x="0" y="3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1" name="Group 146"/>
                              <wpg:cNvGrpSpPr/>
                              <wpg:grpSpPr>
                                <a:xfrm>
                                  <a:off x="2519" y="13603"/>
                                  <a:ext cx="1080" cy="260"/>
                                  <a:chOff x="2519" y="13603"/>
                                  <a:chExt cx="1080" cy="260"/>
                                </a:xfrm>
                              </wpg:grpSpPr>
                              <wps:wsp xmlns:wps="http://schemas.microsoft.com/office/word/2010/wordprocessingShape">
                                <wps:cNvPr id="232" name="Freeform 147"/>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3" name="Group 148"/>
                              <wpg:cNvGrpSpPr/>
                              <wpg:grpSpPr>
                                <a:xfrm>
                                  <a:off x="4470" y="13603"/>
                                  <a:ext cx="2609" cy="260"/>
                                  <a:chOff x="4470" y="13603"/>
                                  <a:chExt cx="2609" cy="260"/>
                                </a:xfrm>
                              </wpg:grpSpPr>
                              <wps:wsp xmlns:wps="http://schemas.microsoft.com/office/word/2010/wordprocessingShape">
                                <wps:cNvPr id="360" name="Freeform 149"/>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cxnLst>
                                      <a:cxn ang="0">
                                        <a:pos x="T1" y="T3"/>
                                      </a:cxn>
                                      <a:cxn ang="0">
                                        <a:pos x="T5" y="T7"/>
                                      </a:cxn>
                                      <a:cxn ang="0">
                                        <a:pos x="T9" y="T11"/>
                                      </a:cxn>
                                      <a:cxn ang="0">
                                        <a:pos x="T13" y="T15"/>
                                      </a:cxn>
                                      <a:cxn ang="0">
                                        <a:pos x="T17" y="T19"/>
                                      </a:cxn>
                                    </a:cxnLst>
                                    <a:rect l="0" t="0" r="r" b="b"/>
                                    <a:pathLst>
                                      <a:path fill="norm" h="260" w="2609" stroke="1">
                                        <a:moveTo>
                                          <a:pt x="0" y="260"/>
                                        </a:moveTo>
                                        <a:lnTo>
                                          <a:pt x="2609" y="260"/>
                                        </a:lnTo>
                                        <a:lnTo>
                                          <a:pt x="260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 o:spid="_x0000_s1149" style="width:249pt;height:32.65pt;margin-top:33.25pt;margin-left:52.05pt;mso-position-horizontal-relative:page;mso-position-vertical-relative:page;position:absolute;z-index:-251581440" coordorigin="2099,13210" coordsize="4980,653">
                      <v:group id="Group 144" o:spid="_x0000_s1150" style="width:4967;height:320;left:2099;position:absolute;top:13210" coordorigin="2099,13210" coordsize="4967,320">
                        <v:shape id="Freeform 145" o:spid="_x0000_s1151" style="width:4967;height:320;left:2099;mso-wrap-style:square;position:absolute;top:13210;visibility:visible;v-text-anchor:top" coordsize="4967,360" path="m,360l4966,360l4966,,,,,360xe" filled="f" strokeweight="0.5pt">
                          <v:path arrowok="t" o:connecttype="custom" o:connectlocs="0,12027;4966,12027;4966,11707;0,11707;0,12027" o:connectangles="0,0,0,0,0"/>
                        </v:shape>
                      </v:group>
                      <v:group id="Group 146" o:spid="_x0000_s1152" style="width:1080;height:260;left:2519;position:absolute;top:13603" coordorigin="2519,13603" coordsize="1080,260">
                        <v:shape id="Freeform 147" o:spid="_x0000_s1153" style="width:1080;height:260;left:2519;mso-wrap-style:square;position:absolute;top:13603;visibility:visible;v-text-anchor:top" coordsize="1080,260" path="m,260l1080,260l1080,,,,,260xe" filled="f" strokeweight="0.5pt">
                          <v:path arrowok="t" o:connecttype="custom" o:connectlocs="0,13863;1080,13863;1080,13603;0,13603;0,13863" o:connectangles="0,0,0,0,0"/>
                        </v:shape>
                      </v:group>
                      <v:group id="Group 148" o:spid="_x0000_s1154" style="width:2609;height:260;left:4470;position:absolute;top:13603" coordorigin="4470,13603" coordsize="2609,260">
                        <v:shape id="Freeform 149" o:spid="_x0000_s1155" style="width:2609;height:260;left:4470;mso-wrap-style:square;position:absolute;top:13603;visibility:visible;v-text-anchor:top" coordsize="2609,260" path="m,260l2609,260l2609,,,,,260xe" filled="f" strokeweight="0.5pt">
                          <v:path arrowok="t" o:connecttype="custom" o:connectlocs="0,13863;2609,13863;2609,13603;0,13603;0,13863" o:connectangles="0,0,0,0,0"/>
                        </v:shape>
                      </v:group>
                    </v:group>
                  </w:pict>
                </mc:Fallback>
              </mc:AlternateContent>
            </w:r>
            <w:r w:rsidRPr="00727FC6">
              <w:rPr>
                <w:rFonts w:ascii="Arial"/>
                <w:b/>
                <w:sz w:val="14"/>
              </w:rPr>
              <w:t>*</w:t>
            </w:r>
            <w:r w:rsidRPr="00727FC6">
              <w:rPr>
                <w:rFonts w:ascii="Arial"/>
                <w:b/>
                <w:spacing w:val="-1"/>
                <w:sz w:val="14"/>
              </w:rPr>
              <w:t xml:space="preserve"> </w:t>
            </w:r>
            <w:r w:rsidRPr="00727FC6">
              <w:rPr>
                <w:rFonts w:ascii="Arial"/>
                <w:b/>
                <w:sz w:val="14"/>
              </w:rPr>
              <w:t>Signature:</w:t>
            </w:r>
          </w:p>
          <w:p w:rsidR="00382DBA" w:rsidRPr="00727FC6" w:rsidP="007B5E70" w14:paraId="764ACE07" w14:textId="7DBE5ECD">
            <w:pPr>
              <w:pStyle w:val="TableParagraph"/>
              <w:rPr>
                <w:rFonts w:ascii="Arial" w:eastAsia="Arial" w:hAnsi="Arial" w:cs="Arial"/>
                <w:sz w:val="14"/>
                <w:szCs w:val="14"/>
              </w:rPr>
            </w:pPr>
            <w:r w:rsidRPr="00727FC6">
              <w:rPr>
                <w:noProof/>
              </w:rPr>
              <mc:AlternateContent>
                <mc:Choice Requires="wpg">
                  <w:drawing>
                    <wp:anchor distT="0" distB="0" distL="114300" distR="114300" simplePos="0" relativeHeight="251736064" behindDoc="1" locked="0" layoutInCell="1" allowOverlap="1">
                      <wp:simplePos x="0" y="0"/>
                      <wp:positionH relativeFrom="page">
                        <wp:posOffset>4389755</wp:posOffset>
                      </wp:positionH>
                      <wp:positionV relativeFrom="page">
                        <wp:posOffset>628015</wp:posOffset>
                      </wp:positionV>
                      <wp:extent cx="1447800" cy="165100"/>
                      <wp:effectExtent l="0" t="0" r="19050" b="25400"/>
                      <wp:wrapNone/>
                      <wp:docPr id="225"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65100"/>
                                <a:chOff x="7970" y="13603"/>
                                <a:chExt cx="2280" cy="260"/>
                              </a:xfrm>
                            </wpg:grpSpPr>
                            <wps:wsp xmlns:wps="http://schemas.microsoft.com/office/word/2010/wordprocessingShape">
                              <wps:cNvPr id="450" name="Freeform 151"/>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cxnLst>
                                    <a:cxn ang="0">
                                      <a:pos x="T1" y="T3"/>
                                    </a:cxn>
                                    <a:cxn ang="0">
                                      <a:pos x="T5" y="T7"/>
                                    </a:cxn>
                                    <a:cxn ang="0">
                                      <a:pos x="T9" y="T11"/>
                                    </a:cxn>
                                    <a:cxn ang="0">
                                      <a:pos x="T13" y="T15"/>
                                    </a:cxn>
                                    <a:cxn ang="0">
                                      <a:pos x="T17" y="T19"/>
                                    </a:cxn>
                                  </a:cxnLst>
                                  <a:rect l="0" t="0" r="r" b="b"/>
                                  <a:pathLst>
                                    <a:path fill="norm" h="260" w="2280" stroke="1">
                                      <a:moveTo>
                                        <a:pt x="0" y="260"/>
                                      </a:moveTo>
                                      <a:lnTo>
                                        <a:pt x="2280" y="260"/>
                                      </a:lnTo>
                                      <a:lnTo>
                                        <a:pt x="22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156" style="width:114pt;height:13pt;margin-top:49.45pt;margin-left:345.65pt;mso-position-horizontal-relative:page;mso-position-vertical-relative:page;position:absolute;z-index:-251579392" coordorigin="7970,13603" coordsize="2280,260">
                      <v:shape id="Freeform 151" o:spid="_x0000_s1157" style="width:2280;height:260;left:7970;mso-wrap-style:square;position:absolute;top:13603;visibility:visible;v-text-anchor:top" coordsize="2280,260" path="m,260l2280,260l2280,,,,,260xe" filled="f" strokeweight="0.5pt">
                        <v:path arrowok="t" o:connecttype="custom" o:connectlocs="0,13863;2280,13863;2280,13603;0,13603;0,13863" o:connectangles="0,0,0,0,0"/>
                      </v:shape>
                    </v:group>
                  </w:pict>
                </mc:Fallback>
              </mc:AlternateContent>
            </w:r>
          </w:p>
          <w:p w:rsidR="00382DBA" w:rsidRPr="00727FC6" w:rsidP="007B5E70" w14:paraId="2ECED45C" w14:textId="77777777">
            <w:pPr>
              <w:pStyle w:val="TableParagraph"/>
              <w:tabs>
                <w:tab w:val="left" w:pos="1035"/>
                <w:tab w:val="left" w:pos="2659"/>
                <w:tab w:val="left" w:pos="6106"/>
              </w:tabs>
              <w:spacing w:before="84"/>
              <w:ind w:left="90"/>
              <w:rPr>
                <w:rFonts w:ascii="Arial" w:eastAsia="Arial" w:hAnsi="Arial" w:cs="Arial"/>
                <w:sz w:val="12"/>
                <w:szCs w:val="12"/>
              </w:rPr>
            </w:pPr>
            <w:r w:rsidRPr="00727FC6">
              <w:rPr>
                <w:rFonts w:ascii="Arial"/>
                <w:b/>
                <w:w w:val="95"/>
                <w:sz w:val="14"/>
              </w:rPr>
              <w:t>*Name:</w:t>
            </w:r>
            <w:r w:rsidRPr="00727FC6">
              <w:rPr>
                <w:rFonts w:ascii="Arial"/>
                <w:b/>
                <w:w w:val="95"/>
                <w:sz w:val="14"/>
              </w:rPr>
              <w:tab/>
            </w:r>
            <w:r w:rsidRPr="00727FC6">
              <w:rPr>
                <w:rFonts w:ascii="Arial"/>
                <w:i/>
                <w:position w:val="2"/>
                <w:sz w:val="12"/>
              </w:rPr>
              <w:t>Prefix</w:t>
            </w:r>
            <w:r w:rsidRPr="00727FC6">
              <w:rPr>
                <w:rFonts w:ascii="Arial"/>
                <w:i/>
                <w:position w:val="2"/>
                <w:sz w:val="12"/>
              </w:rPr>
              <w:tab/>
              <w:t>*</w:t>
            </w:r>
            <w:r w:rsidRPr="00727FC6">
              <w:rPr>
                <w:rFonts w:ascii="Arial"/>
                <w:i/>
                <w:spacing w:val="-1"/>
                <w:position w:val="2"/>
                <w:sz w:val="12"/>
              </w:rPr>
              <w:t xml:space="preserve"> </w:t>
            </w:r>
            <w:r w:rsidRPr="00727FC6">
              <w:rPr>
                <w:rFonts w:ascii="Arial"/>
                <w:i/>
                <w:position w:val="2"/>
                <w:sz w:val="12"/>
              </w:rPr>
              <w:t>First</w:t>
            </w:r>
            <w:r w:rsidRPr="00727FC6">
              <w:rPr>
                <w:rFonts w:ascii="Arial"/>
                <w:i/>
                <w:spacing w:val="-1"/>
                <w:position w:val="2"/>
                <w:sz w:val="12"/>
              </w:rPr>
              <w:t xml:space="preserve"> </w:t>
            </w:r>
            <w:r w:rsidRPr="00727FC6">
              <w:rPr>
                <w:rFonts w:ascii="Arial"/>
                <w:i/>
                <w:position w:val="2"/>
                <w:sz w:val="12"/>
              </w:rPr>
              <w:t>Name</w:t>
            </w:r>
            <w:r w:rsidRPr="00727FC6">
              <w:rPr>
                <w:rFonts w:ascii="Arial"/>
                <w:i/>
                <w:position w:val="2"/>
                <w:sz w:val="12"/>
              </w:rPr>
              <w:tab/>
              <w:t>Middle</w:t>
            </w:r>
            <w:r w:rsidRPr="00727FC6">
              <w:rPr>
                <w:rFonts w:ascii="Arial"/>
                <w:i/>
                <w:spacing w:val="-1"/>
                <w:position w:val="2"/>
                <w:sz w:val="12"/>
              </w:rPr>
              <w:t xml:space="preserve"> </w:t>
            </w:r>
            <w:r w:rsidRPr="00727FC6">
              <w:rPr>
                <w:rFonts w:ascii="Arial"/>
                <w:i/>
                <w:position w:val="2"/>
                <w:sz w:val="12"/>
              </w:rPr>
              <w:t>Name</w:t>
            </w:r>
          </w:p>
          <w:p w:rsidR="00382DBA" w:rsidRPr="00727FC6" w:rsidP="007B5E70" w14:paraId="4FB5A3F7" w14:textId="243473FD">
            <w:pPr>
              <w:pStyle w:val="TableParagraph"/>
              <w:spacing w:before="4"/>
              <w:rPr>
                <w:rFonts w:ascii="Arial" w:eastAsia="Arial" w:hAnsi="Arial" w:cs="Arial"/>
                <w:sz w:val="15"/>
                <w:szCs w:val="15"/>
              </w:rPr>
            </w:pPr>
            <w:r w:rsidRPr="00727FC6">
              <w:rPr>
                <w:noProof/>
              </w:rPr>
              <mc:AlternateContent>
                <mc:Choice Requires="wpg">
                  <w:drawing>
                    <wp:anchor distT="0" distB="0" distL="114300" distR="114300" simplePos="0" relativeHeight="251740160" behindDoc="1" locked="0" layoutInCell="1" allowOverlap="1">
                      <wp:simplePos x="0" y="0"/>
                      <wp:positionH relativeFrom="page">
                        <wp:posOffset>4389755</wp:posOffset>
                      </wp:positionH>
                      <wp:positionV relativeFrom="page">
                        <wp:posOffset>871855</wp:posOffset>
                      </wp:positionV>
                      <wp:extent cx="685800" cy="165100"/>
                      <wp:effectExtent l="0" t="0" r="19050" b="25400"/>
                      <wp:wrapNone/>
                      <wp:docPr id="1"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7887" y="13938"/>
                                <a:chExt cx="1080" cy="260"/>
                              </a:xfrm>
                            </wpg:grpSpPr>
                            <wps:wsp xmlns:wps="http://schemas.microsoft.com/office/word/2010/wordprocessingShape">
                              <wps:cNvPr id="2" name="Freeform 155"/>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158" style="width:54pt;height:13pt;margin-top:68.65pt;margin-left:345.65pt;mso-position-horizontal-relative:page;mso-position-vertical-relative:page;position:absolute;z-index:-251575296" coordorigin="7887,13938" coordsize="1080,260">
                      <v:shape id="Freeform 155" o:spid="_x0000_s1159" style="width:1080;height:260;left:7887;mso-wrap-style:square;position:absolute;top:13938;visibility:visible;v-text-anchor:top" coordsize="1080,260" path="m,259l1080,259l1080,,,,,259xe" filled="f" strokeweight="0.5pt">
                        <v:path arrowok="t" o:connecttype="custom" o:connectlocs="0,14197;1080,14197;1080,13938;0,13938;0,14197" o:connectangles="0,0,0,0,0"/>
                      </v:shape>
                    </v:group>
                  </w:pict>
                </mc:Fallback>
              </mc:AlternateContent>
            </w:r>
            <w:r w:rsidRPr="00727FC6">
              <w:rPr>
                <w:noProof/>
              </w:rPr>
              <mc:AlternateContent>
                <mc:Choice Requires="wpg">
                  <w:drawing>
                    <wp:anchor distT="0" distB="0" distL="114300" distR="114300" simplePos="0" relativeHeight="251738112" behindDoc="1" locked="0" layoutInCell="1" allowOverlap="1">
                      <wp:simplePos x="0" y="0"/>
                      <wp:positionH relativeFrom="page">
                        <wp:posOffset>1162050</wp:posOffset>
                      </wp:positionH>
                      <wp:positionV relativeFrom="page">
                        <wp:posOffset>881380</wp:posOffset>
                      </wp:positionV>
                      <wp:extent cx="2781300" cy="165100"/>
                      <wp:effectExtent l="0" t="0" r="19050" b="25400"/>
                      <wp:wrapNone/>
                      <wp:docPr id="464"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2894" y="13938"/>
                                <a:chExt cx="4380" cy="260"/>
                              </a:xfrm>
                            </wpg:grpSpPr>
                            <wps:wsp xmlns:wps="http://schemas.microsoft.com/office/word/2010/wordprocessingShape">
                              <wps:cNvPr id="484" name="Freeform 153"/>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160" style="width:219pt;height:13pt;margin-top:69.4pt;margin-left:91.5pt;mso-position-horizontal-relative:page;mso-position-vertical-relative:page;position:absolute;z-index:-251577344" coordorigin="2894,13938" coordsize="4380,260">
                      <v:shape id="Freeform 153" o:spid="_x0000_s1161" style="width:4380;height:260;left:2894;mso-wrap-style:square;position:absolute;top:13938;visibility:visible;v-text-anchor:top" coordsize="4380,260" path="m,259l4379,259l4379,,,,,259xe" filled="f" strokeweight="0.5pt">
                        <v:path arrowok="t" o:connecttype="custom" o:connectlocs="0,14197;4379,14197;4379,13938;0,13938;0,14197" o:connectangles="0,0,0,0,0"/>
                      </v:shape>
                    </v:group>
                  </w:pict>
                </mc:Fallback>
              </mc:AlternateContent>
            </w:r>
          </w:p>
          <w:p w:rsidR="00382DBA" w:rsidRPr="00727FC6" w:rsidP="007B5E70" w14:paraId="06600CB5" w14:textId="77777777">
            <w:pPr>
              <w:pStyle w:val="TableParagraph"/>
              <w:tabs>
                <w:tab w:val="left" w:pos="6408"/>
              </w:tabs>
              <w:ind w:left="1034"/>
              <w:rPr>
                <w:rFonts w:ascii="Arial" w:eastAsia="Arial" w:hAnsi="Arial" w:cs="Arial"/>
                <w:sz w:val="12"/>
                <w:szCs w:val="12"/>
              </w:rPr>
            </w:pPr>
            <w:r w:rsidRPr="00727FC6">
              <w:rPr>
                <w:rFonts w:ascii="Arial"/>
                <w:i/>
                <w:sz w:val="12"/>
              </w:rPr>
              <w:t>*</w:t>
            </w:r>
            <w:r w:rsidRPr="00727FC6">
              <w:rPr>
                <w:rFonts w:ascii="Arial"/>
                <w:i/>
                <w:spacing w:val="-1"/>
                <w:sz w:val="12"/>
              </w:rPr>
              <w:t xml:space="preserve"> </w:t>
            </w: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00382DBA" w:rsidRPr="00727FC6" w:rsidP="007B5E70" w14:paraId="2DD4244B" w14:textId="77777777">
            <w:pPr>
              <w:pStyle w:val="TableParagraph"/>
              <w:rPr>
                <w:rFonts w:ascii="Arial" w:eastAsia="Arial" w:hAnsi="Arial" w:cs="Arial"/>
                <w:sz w:val="12"/>
                <w:szCs w:val="12"/>
              </w:rPr>
            </w:pPr>
          </w:p>
          <w:p w:rsidR="00382DBA" w:rsidRPr="00727FC6" w:rsidP="007B5E70" w14:paraId="3E810EFD" w14:textId="7B901386">
            <w:pPr>
              <w:pStyle w:val="TableParagraph"/>
              <w:spacing w:before="3"/>
              <w:rPr>
                <w:rFonts w:ascii="Arial" w:eastAsia="Arial" w:hAnsi="Arial" w:cs="Arial"/>
                <w:sz w:val="11"/>
                <w:szCs w:val="11"/>
              </w:rPr>
            </w:pPr>
            <w:r w:rsidRPr="00727FC6">
              <w:rPr>
                <w:noProof/>
              </w:rPr>
              <mc:AlternateContent>
                <mc:Choice Requires="wpg">
                  <w:drawing>
                    <wp:anchor distT="0" distB="0" distL="114300" distR="114300" simplePos="0" relativeHeight="251746304" behindDoc="1" locked="0" layoutInCell="1" allowOverlap="1">
                      <wp:simplePos x="0" y="0"/>
                      <wp:positionH relativeFrom="page">
                        <wp:posOffset>4688840</wp:posOffset>
                      </wp:positionH>
                      <wp:positionV relativeFrom="page">
                        <wp:posOffset>1141095</wp:posOffset>
                      </wp:positionV>
                      <wp:extent cx="1645920" cy="152400"/>
                      <wp:effectExtent l="0" t="0" r="11430" b="19050"/>
                      <wp:wrapNone/>
                      <wp:docPr id="498"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152400"/>
                                <a:chOff x="8388" y="14297"/>
                                <a:chExt cx="2592" cy="240"/>
                              </a:xfrm>
                            </wpg:grpSpPr>
                            <wps:wsp xmlns:wps="http://schemas.microsoft.com/office/word/2010/wordprocessingShape">
                              <wps:cNvPr id="931" name="Freeform 161"/>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cxnLst>
                                    <a:cxn ang="0">
                                      <a:pos x="T1" y="T3"/>
                                    </a:cxn>
                                    <a:cxn ang="0">
                                      <a:pos x="T5" y="T7"/>
                                    </a:cxn>
                                    <a:cxn ang="0">
                                      <a:pos x="T9" y="T11"/>
                                    </a:cxn>
                                    <a:cxn ang="0">
                                      <a:pos x="T13" y="T15"/>
                                    </a:cxn>
                                    <a:cxn ang="0">
                                      <a:pos x="T17" y="T19"/>
                                    </a:cxn>
                                  </a:cxnLst>
                                  <a:rect l="0" t="0" r="r" b="b"/>
                                  <a:pathLst>
                                    <a:path fill="norm" h="240" w="2592" stroke="1">
                                      <a:moveTo>
                                        <a:pt x="0" y="240"/>
                                      </a:moveTo>
                                      <a:lnTo>
                                        <a:pt x="2592" y="240"/>
                                      </a:lnTo>
                                      <a:lnTo>
                                        <a:pt x="2592" y="0"/>
                                      </a:lnTo>
                                      <a:lnTo>
                                        <a:pt x="0" y="0"/>
                                      </a:lnTo>
                                      <a:lnTo>
                                        <a:pt x="0" y="24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62" style="width:129.6pt;height:12pt;margin-top:89.85pt;margin-left:369.2pt;mso-position-horizontal-relative:page;mso-position-vertical-relative:page;position:absolute;z-index:-251569152" coordorigin="8388,14297" coordsize="2592,240">
                      <v:shape id="Freeform 161" o:spid="_x0000_s1163" style="width:2592;height:240;left:8388;mso-wrap-style:square;position:absolute;top:14297;visibility:visible;v-text-anchor:top" coordsize="2592,240" path="m,240l2592,240l2592,,,,,240xe" filled="f" strokeweight="0.5pt">
                        <v:path arrowok="t" o:connecttype="custom" o:connectlocs="0,14537;2592,14537;2592,14297;0,14297;0,14537" o:connectangles="0,0,0,0,0"/>
                      </v:shape>
                    </v:group>
                  </w:pict>
                </mc:Fallback>
              </mc:AlternateContent>
            </w:r>
            <w:r w:rsidRPr="00727FC6">
              <w:rPr>
                <w:noProof/>
              </w:rPr>
              <mc:AlternateContent>
                <mc:Choice Requires="wpg">
                  <w:drawing>
                    <wp:anchor distT="0" distB="0" distL="114300" distR="114300" simplePos="0" relativeHeight="251744256" behindDoc="1" locked="0" layoutInCell="1" allowOverlap="1">
                      <wp:simplePos x="0" y="0"/>
                      <wp:positionH relativeFrom="page">
                        <wp:posOffset>3113405</wp:posOffset>
                      </wp:positionH>
                      <wp:positionV relativeFrom="page">
                        <wp:posOffset>1118870</wp:posOffset>
                      </wp:positionV>
                      <wp:extent cx="1209675" cy="165100"/>
                      <wp:effectExtent l="0" t="0" r="28575" b="25400"/>
                      <wp:wrapNone/>
                      <wp:docPr id="5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65100"/>
                                <a:chOff x="6027" y="14297"/>
                                <a:chExt cx="1905" cy="260"/>
                              </a:xfrm>
                            </wpg:grpSpPr>
                            <wps:wsp xmlns:wps="http://schemas.microsoft.com/office/word/2010/wordprocessingShape">
                              <wps:cNvPr id="933" name="Freeform 159"/>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cxnLst>
                                    <a:cxn ang="0">
                                      <a:pos x="T1" y="T3"/>
                                    </a:cxn>
                                    <a:cxn ang="0">
                                      <a:pos x="T5" y="T7"/>
                                    </a:cxn>
                                    <a:cxn ang="0">
                                      <a:pos x="T9" y="T11"/>
                                    </a:cxn>
                                    <a:cxn ang="0">
                                      <a:pos x="T13" y="T15"/>
                                    </a:cxn>
                                    <a:cxn ang="0">
                                      <a:pos x="T17" y="T19"/>
                                    </a:cxn>
                                  </a:cxnLst>
                                  <a:rect l="0" t="0" r="r" b="b"/>
                                  <a:pathLst>
                                    <a:path fill="norm" h="260" w="1905" stroke="1">
                                      <a:moveTo>
                                        <a:pt x="0" y="260"/>
                                      </a:moveTo>
                                      <a:lnTo>
                                        <a:pt x="1905" y="260"/>
                                      </a:lnTo>
                                      <a:lnTo>
                                        <a:pt x="190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164" style="width:95.25pt;height:13pt;margin-top:88.1pt;margin-left:245.15pt;mso-position-horizontal-relative:page;mso-position-vertical-relative:page;position:absolute;z-index:-251571200" coordorigin="6027,14297" coordsize="1905,260">
                      <v:shape id="Freeform 159" o:spid="_x0000_s1165" style="width:1905;height:260;left:6027;mso-wrap-style:square;position:absolute;top:14297;visibility:visible;v-text-anchor:top" coordsize="1905,260" path="m,260l1905,260l1905,,,,,260xe" filled="f" strokeweight="0.5pt">
                        <v:path arrowok="t" o:connecttype="custom" o:connectlocs="0,14557;1905,14557;1905,14297;0,14297;0,14557" o:connectangles="0,0,0,0,0"/>
                      </v:shape>
                    </v:group>
                  </w:pict>
                </mc:Fallback>
              </mc:AlternateContent>
            </w:r>
            <w:r w:rsidRPr="00727FC6">
              <w:rPr>
                <w:noProof/>
              </w:rPr>
              <mc:AlternateContent>
                <mc:Choice Requires="wpg">
                  <w:drawing>
                    <wp:anchor distT="0" distB="0" distL="114300" distR="114300" simplePos="0" relativeHeight="251742208" behindDoc="1" locked="0" layoutInCell="1" allowOverlap="1">
                      <wp:simplePos x="0" y="0"/>
                      <wp:positionH relativeFrom="page">
                        <wp:posOffset>294640</wp:posOffset>
                      </wp:positionH>
                      <wp:positionV relativeFrom="page">
                        <wp:posOffset>1129030</wp:posOffset>
                      </wp:positionV>
                      <wp:extent cx="2096135" cy="165100"/>
                      <wp:effectExtent l="0" t="0" r="18415" b="25400"/>
                      <wp:wrapNone/>
                      <wp:docPr id="502"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6135" cy="165100"/>
                                <a:chOff x="1573" y="14283"/>
                                <a:chExt cx="3301" cy="260"/>
                              </a:xfrm>
                            </wpg:grpSpPr>
                            <wps:wsp xmlns:wps="http://schemas.microsoft.com/office/word/2010/wordprocessingShape">
                              <wps:cNvPr id="1058" name="Freeform 157"/>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cxnLst>
                                    <a:cxn ang="0">
                                      <a:pos x="T1" y="T3"/>
                                    </a:cxn>
                                    <a:cxn ang="0">
                                      <a:pos x="T5" y="T7"/>
                                    </a:cxn>
                                    <a:cxn ang="0">
                                      <a:pos x="T9" y="T11"/>
                                    </a:cxn>
                                    <a:cxn ang="0">
                                      <a:pos x="T13" y="T15"/>
                                    </a:cxn>
                                    <a:cxn ang="0">
                                      <a:pos x="T17" y="T19"/>
                                    </a:cxn>
                                  </a:cxnLst>
                                  <a:rect l="0" t="0" r="r" b="b"/>
                                  <a:pathLst>
                                    <a:path fill="norm" h="260" w="3301" stroke="1">
                                      <a:moveTo>
                                        <a:pt x="0" y="259"/>
                                      </a:moveTo>
                                      <a:lnTo>
                                        <a:pt x="3300" y="259"/>
                                      </a:lnTo>
                                      <a:lnTo>
                                        <a:pt x="330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6" o:spid="_x0000_s1166" style="width:165.05pt;height:13pt;margin-top:88.9pt;margin-left:23.2pt;mso-position-horizontal-relative:page;mso-position-vertical-relative:page;position:absolute;z-index:-251573248" coordorigin="1573,14283" coordsize="3301,260">
                      <v:shape id="Freeform 157" o:spid="_x0000_s1167" style="width:3301;height:260;left:1573;mso-wrap-style:square;position:absolute;top:14283;visibility:visible;v-text-anchor:top" coordsize="3301,260" path="m,259l3300,259l3300,,,,,259xe" filled="f" strokeweight="0.5pt">
                        <v:path arrowok="t" o:connecttype="custom" o:connectlocs="0,14542;3300,14542;3300,14283;0,14283;0,14542" o:connectangles="0,0,0,0,0"/>
                      </v:shape>
                    </v:group>
                  </w:pict>
                </mc:Fallback>
              </mc:AlternateContent>
            </w:r>
          </w:p>
          <w:p w:rsidR="00382DBA" w:rsidRPr="00727FC6" w:rsidP="007B5E70" w14:paraId="7828CD28" w14:textId="77777777">
            <w:pPr>
              <w:pStyle w:val="TableParagraph"/>
              <w:tabs>
                <w:tab w:val="left" w:pos="3885"/>
                <w:tab w:val="left" w:pos="6900"/>
              </w:tabs>
              <w:ind w:left="76"/>
              <w:rPr>
                <w:rFonts w:ascii="Arial" w:eastAsia="Arial" w:hAnsi="Arial" w:cs="Arial"/>
                <w:sz w:val="14"/>
                <w:szCs w:val="14"/>
              </w:rPr>
            </w:pPr>
            <w:r w:rsidRPr="00727FC6">
              <w:rPr>
                <w:rFonts w:ascii="Arial"/>
                <w:b/>
                <w:position w:val="1"/>
                <w:sz w:val="14"/>
              </w:rPr>
              <w:t>Title:</w:t>
            </w:r>
            <w:r w:rsidRPr="00727FC6">
              <w:rPr>
                <w:rFonts w:ascii="Arial"/>
                <w:b/>
                <w:position w:val="1"/>
                <w:sz w:val="14"/>
              </w:rPr>
              <w:tab/>
            </w:r>
            <w:r w:rsidRPr="00727FC6">
              <w:rPr>
                <w:rFonts w:ascii="Arial"/>
                <w:b/>
                <w:sz w:val="14"/>
              </w:rPr>
              <w:t>Telephone No.:</w:t>
            </w:r>
            <w:r w:rsidRPr="00727FC6">
              <w:rPr>
                <w:rFonts w:ascii="Arial"/>
                <w:b/>
                <w:sz w:val="14"/>
              </w:rPr>
              <w:tab/>
              <w:t>Date:</w:t>
            </w:r>
          </w:p>
        </w:tc>
      </w:tr>
      <w:tr w14:paraId="4449D23D" w14:textId="77777777" w:rsidTr="007B5E70">
        <w:tblPrEx>
          <w:tblW w:w="0" w:type="auto"/>
          <w:tblInd w:w="114" w:type="dxa"/>
          <w:tblLayout w:type="fixed"/>
          <w:tblCellMar>
            <w:left w:w="0" w:type="dxa"/>
            <w:right w:w="0" w:type="dxa"/>
          </w:tblCellMar>
          <w:tblLook w:val="01E0"/>
        </w:tblPrEx>
        <w:trPr>
          <w:trHeight w:hRule="exact" w:val="402"/>
        </w:trPr>
        <w:tc>
          <w:tcPr>
            <w:tcW w:w="7587" w:type="dxa"/>
            <w:gridSpan w:val="5"/>
            <w:tcBorders>
              <w:top w:val="single" w:sz="4" w:space="0" w:color="000000"/>
              <w:left w:val="single" w:sz="4" w:space="0" w:color="000000"/>
              <w:bottom w:val="single" w:sz="4" w:space="0" w:color="000000"/>
              <w:right w:val="single" w:sz="4" w:space="0" w:color="000000"/>
            </w:tcBorders>
            <w:shd w:val="clear" w:color="auto" w:fill="999999"/>
          </w:tcPr>
          <w:p w:rsidR="00382DBA" w:rsidRPr="00727FC6" w:rsidP="007B5E70" w14:paraId="2EB4C725" w14:textId="77777777">
            <w:pPr>
              <w:pStyle w:val="TableParagraph"/>
              <w:spacing w:before="94"/>
              <w:ind w:left="90"/>
              <w:rPr>
                <w:rFonts w:ascii="Arial" w:eastAsia="Arial" w:hAnsi="Arial" w:cs="Arial"/>
                <w:sz w:val="16"/>
                <w:szCs w:val="16"/>
              </w:rPr>
            </w:pPr>
            <w:r w:rsidRPr="00727FC6">
              <w:rPr>
                <w:rFonts w:ascii="Arial"/>
                <w:b/>
                <w:sz w:val="16"/>
              </w:rPr>
              <w:t>Federal Use</w:t>
            </w:r>
            <w:r w:rsidRPr="00727FC6">
              <w:rPr>
                <w:rFonts w:ascii="Arial"/>
                <w:b/>
                <w:spacing w:val="-1"/>
                <w:sz w:val="16"/>
              </w:rPr>
              <w:t xml:space="preserve"> </w:t>
            </w:r>
            <w:r w:rsidRPr="00727FC6">
              <w:rPr>
                <w:rFonts w:ascii="Arial"/>
                <w:b/>
                <w:sz w:val="16"/>
              </w:rPr>
              <w:t>Only:</w:t>
            </w:r>
          </w:p>
        </w:tc>
        <w:tc>
          <w:tcPr>
            <w:tcW w:w="2499" w:type="dxa"/>
            <w:tcBorders>
              <w:top w:val="single" w:sz="4" w:space="0" w:color="000000"/>
              <w:left w:val="single" w:sz="4" w:space="0" w:color="000000"/>
              <w:bottom w:val="single" w:sz="4" w:space="0" w:color="000000"/>
              <w:right w:val="single" w:sz="4" w:space="0" w:color="000000"/>
            </w:tcBorders>
          </w:tcPr>
          <w:p w:rsidR="00382DBA" w:rsidRPr="00727FC6" w:rsidP="007B5E70" w14:paraId="68489A06" w14:textId="77777777">
            <w:pPr>
              <w:pStyle w:val="TableParagraph"/>
              <w:spacing w:before="45" w:line="249" w:lineRule="auto"/>
              <w:ind w:left="67" w:right="768"/>
              <w:rPr>
                <w:rFonts w:ascii="Arial" w:eastAsia="Arial" w:hAnsi="Arial" w:cs="Arial"/>
                <w:sz w:val="10"/>
                <w:szCs w:val="10"/>
              </w:rPr>
            </w:pPr>
            <w:r w:rsidRPr="00727FC6">
              <w:rPr>
                <w:rFonts w:ascii="Arial"/>
                <w:b/>
                <w:sz w:val="10"/>
              </w:rPr>
              <w:t>Authorized for Local Reproduction Standard Form - LLL (Rev. 7-97)</w:t>
            </w:r>
          </w:p>
        </w:tc>
      </w:tr>
    </w:tbl>
    <w:p w:rsidR="00382DBA" w:rsidRPr="00727FC6" w:rsidP="00CD2F8D" w14:paraId="5F1343E0" w14:textId="77777777">
      <w:pPr>
        <w:spacing w:after="0"/>
        <w:ind w:left="0" w:right="510"/>
        <w:jc w:val="center"/>
        <w:rPr>
          <w:rFonts w:ascii="Arial" w:hAnsi="Arial" w:cs="Arial"/>
          <w:sz w:val="16"/>
          <w:szCs w:val="16"/>
        </w:rPr>
      </w:pPr>
    </w:p>
    <w:p w:rsidR="00763E72" w:rsidRPr="00727FC6" w:rsidP="00763E72" w14:paraId="2DB5890B" w14:textId="77777777">
      <w:pPr>
        <w:spacing w:after="0"/>
        <w:ind w:left="0" w:right="510"/>
        <w:rPr>
          <w:rFonts w:ascii="Arial" w:hAnsi="Arial" w:cs="Arial"/>
          <w:sz w:val="16"/>
          <w:szCs w:val="16"/>
        </w:rPr>
        <w:sectPr w:rsidSect="00DB7F3B">
          <w:headerReference w:type="even" r:id="rId63"/>
          <w:headerReference w:type="default" r:id="rId64"/>
          <w:footerReference w:type="default" r:id="rId65"/>
          <w:headerReference w:type="first" r:id="rId66"/>
          <w:pgSz w:w="12240" w:h="15840" w:code="1"/>
          <w:pgMar w:top="432" w:right="1080" w:bottom="432" w:left="1080" w:header="0" w:footer="0" w:gutter="0"/>
          <w:cols w:space="720"/>
          <w:docGrid w:linePitch="360"/>
        </w:sectPr>
      </w:pPr>
    </w:p>
    <w:p w:rsidR="006A23C9" w:rsidRPr="00727FC6" w:rsidP="006A23C9" w14:paraId="0B561528" w14:textId="77777777">
      <w:pPr>
        <w:ind w:left="0"/>
      </w:pPr>
      <w:bookmarkStart w:id="772" w:name="_Toc102201267"/>
      <w:bookmarkStart w:id="773" w:name="_Toc102201953"/>
      <w:bookmarkStart w:id="774" w:name="_Toc102293997"/>
      <w:bookmarkStart w:id="775" w:name="_Toc102369620"/>
      <w:bookmarkStart w:id="776" w:name="_Toc102819705"/>
      <w:bookmarkStart w:id="777" w:name="_Toc103657054"/>
      <w:bookmarkStart w:id="778" w:name="_Toc103663499"/>
      <w:bookmarkStart w:id="779" w:name="_Toc160003295"/>
      <w:bookmarkStart w:id="780" w:name="_Toc164237398"/>
      <w:bookmarkStart w:id="781" w:name="_Toc190770169"/>
      <w:bookmarkStart w:id="782" w:name="_Toc197829282"/>
      <w:bookmarkStart w:id="783" w:name="_Toc220934206"/>
      <w:bookmarkStart w:id="784" w:name="_Toc318388439"/>
      <w:bookmarkStart w:id="785" w:name="_Toc355682083"/>
    </w:p>
    <w:p w:rsidR="006A23C9" w:rsidRPr="00727FC6" w:rsidP="006A23C9" w14:paraId="0076655E" w14:textId="77777777"/>
    <w:p w:rsidR="006A23C9" w:rsidRPr="00727FC6" w:rsidP="006A23C9" w14:paraId="591B85B6" w14:textId="77777777"/>
    <w:p w:rsidR="006A23C9" w:rsidRPr="00727FC6" w:rsidP="006A23C9" w14:paraId="0FE58AA9" w14:textId="77777777"/>
    <w:p w:rsidR="006A23C9" w:rsidRPr="00727FC6" w:rsidP="006A23C9" w14:paraId="740537C7" w14:textId="77777777"/>
    <w:p w:rsidR="006A23C9" w:rsidRPr="00727FC6" w:rsidP="006A23C9" w14:paraId="0739CAF4" w14:textId="77777777"/>
    <w:p w:rsidR="006A23C9" w:rsidRPr="00727FC6" w:rsidP="006A23C9" w14:paraId="4F2B9748" w14:textId="77777777"/>
    <w:p w:rsidR="006A23C9" w:rsidRPr="00727FC6" w:rsidP="006A23C9" w14:paraId="5657782D" w14:textId="77777777"/>
    <w:p w:rsidR="006A23C9" w:rsidRPr="00727FC6" w:rsidP="006A23C9" w14:paraId="74AA3A13" w14:textId="77777777"/>
    <w:p w:rsidR="006A23C9" w:rsidRPr="00727FC6" w:rsidP="006A23C9" w14:paraId="4182E20A" w14:textId="77777777"/>
    <w:p w:rsidR="006A23C9" w:rsidRPr="00727FC6" w:rsidP="006A23C9" w14:paraId="55266C47" w14:textId="77777777"/>
    <w:p w:rsidR="006A23C9" w:rsidRPr="00727FC6" w:rsidP="006A23C9" w14:paraId="3E14C70B" w14:textId="77777777"/>
    <w:p w:rsidR="006A23C9" w:rsidRPr="00727FC6" w:rsidP="006A23C9" w14:paraId="3E24D660" w14:textId="40406523">
      <w:pPr>
        <w:ind w:left="0"/>
        <w:jc w:val="center"/>
        <w:sectPr w:rsidSect="00A916EE">
          <w:headerReference w:type="even" r:id="rId67"/>
          <w:headerReference w:type="default" r:id="rId68"/>
          <w:footerReference w:type="default" r:id="rId69"/>
          <w:headerReference w:type="first" r:id="rId70"/>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p w:rsidR="00CD2F8D" w:rsidRPr="00727FC6" w:rsidP="000C433D" w14:paraId="462CC7A3" w14:textId="660DF332">
      <w:pPr>
        <w:pStyle w:val="Heading2"/>
        <w:numPr>
          <w:ilvl w:val="0"/>
          <w:numId w:val="0"/>
        </w:numPr>
        <w:spacing w:before="0"/>
        <w:ind w:left="720" w:hanging="720"/>
        <w:jc w:val="center"/>
        <w:rPr>
          <w:sz w:val="28"/>
          <w:szCs w:val="28"/>
        </w:rPr>
      </w:pPr>
      <w:bookmarkStart w:id="786" w:name="_Toc127882930"/>
      <w:r w:rsidRPr="00727FC6">
        <w:rPr>
          <w:sz w:val="28"/>
          <w:szCs w:val="28"/>
        </w:rPr>
        <w:t>BLS AGENT AGREEMENT</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1E3C7A" w:rsidRPr="00727FC6" w:rsidP="004D3916" w14:paraId="3EF3A011" w14:textId="77777777">
      <w:pPr>
        <w:ind w:left="2707" w:firstLine="173"/>
      </w:pPr>
      <w:r w:rsidRPr="00727FC6">
        <w:t xml:space="preserve"> FOR LMI FEDERAL-STATE PROGRAM</w:t>
      </w:r>
    </w:p>
    <w:p w:rsidR="00CD2F8D" w:rsidRPr="00727FC6" w:rsidP="00CD2F8D" w14:paraId="23507C93" w14:textId="46BEC73C">
      <w:pPr>
        <w:spacing w:after="0"/>
        <w:ind w:left="0"/>
        <w:rPr>
          <w:sz w:val="18"/>
          <w:szCs w:val="18"/>
        </w:rPr>
      </w:pPr>
      <w:r w:rsidRPr="00727FC6">
        <w:rPr>
          <w:sz w:val="18"/>
          <w:szCs w:val="18"/>
        </w:rPr>
        <w:t xml:space="preserve">1. I, </w:t>
      </w:r>
      <w:r w:rsidRPr="00727FC6">
        <w:rPr>
          <w:color w:val="FF0000"/>
          <w:sz w:val="18"/>
          <w:szCs w:val="18"/>
        </w:rPr>
        <w:t>[Name BLS Designating Official]</w:t>
      </w:r>
      <w:r w:rsidRPr="00727FC6">
        <w:rPr>
          <w:sz w:val="18"/>
          <w:szCs w:val="18"/>
        </w:rPr>
        <w:t xml:space="preserve">, an authorized official of the Bureau of Labor Statistics (BLS), U.S. Department of Labor, hereby designate </w:t>
      </w:r>
      <w:r w:rsidRPr="00727FC6">
        <w:rPr>
          <w:color w:val="FF0000"/>
          <w:sz w:val="18"/>
          <w:szCs w:val="18"/>
        </w:rPr>
        <w:t>[Name of Agent]</w:t>
      </w:r>
      <w:r w:rsidRPr="00727FC6">
        <w:rPr>
          <w:sz w:val="18"/>
          <w:szCs w:val="18"/>
        </w:rPr>
        <w:t xml:space="preserve"> as a temporary </w:t>
      </w:r>
      <w:r w:rsidRPr="00727FC6">
        <w:rPr>
          <w:caps/>
          <w:sz w:val="18"/>
          <w:szCs w:val="18"/>
        </w:rPr>
        <w:t>a</w:t>
      </w:r>
      <w:r w:rsidRPr="00727FC6">
        <w:rPr>
          <w:sz w:val="18"/>
          <w:szCs w:val="18"/>
        </w:rPr>
        <w:t xml:space="preserve">gent of the BLS, within the meaning of the Confidential Information Protection and Statistical Efficiency Act (CIPSEA), to serve in accordance with this Agent </w:t>
      </w:r>
      <w:r w:rsidRPr="00727FC6">
        <w:rPr>
          <w:caps/>
          <w:sz w:val="18"/>
          <w:szCs w:val="18"/>
        </w:rPr>
        <w:t>a</w:t>
      </w:r>
      <w:r w:rsidRPr="00727FC6" w:rsidR="0056415E">
        <w:rPr>
          <w:sz w:val="18"/>
          <w:szCs w:val="18"/>
        </w:rPr>
        <w:t>greement, the cooperative a</w:t>
      </w:r>
      <w:r w:rsidRPr="00727FC6">
        <w:rPr>
          <w:sz w:val="18"/>
          <w:szCs w:val="18"/>
        </w:rPr>
        <w:t xml:space="preserve">greement and any other agreements entered into between the BLS and </w:t>
      </w:r>
      <w:r w:rsidRPr="00727FC6">
        <w:rPr>
          <w:color w:val="FF0000"/>
          <w:sz w:val="18"/>
          <w:szCs w:val="18"/>
        </w:rPr>
        <w:t>[Name of Organization]</w:t>
      </w:r>
      <w:r w:rsidRPr="00727FC6">
        <w:rPr>
          <w:sz w:val="18"/>
          <w:szCs w:val="18"/>
        </w:rPr>
        <w:t>, and in accordance with applicable Federal law.</w:t>
      </w:r>
    </w:p>
    <w:p w:rsidR="00CD2F8D" w:rsidRPr="00727FC6" w:rsidP="00CD2F8D" w14:paraId="61C7E96B" w14:textId="77777777">
      <w:pPr>
        <w:spacing w:after="0"/>
        <w:ind w:left="0"/>
        <w:rPr>
          <w:sz w:val="18"/>
          <w:szCs w:val="18"/>
        </w:rPr>
      </w:pPr>
    </w:p>
    <w:p w:rsidR="00CD2F8D" w:rsidRPr="00727FC6" w:rsidP="00CD2F8D" w14:paraId="4D529BCA" w14:textId="77777777">
      <w:pPr>
        <w:spacing w:after="0"/>
        <w:ind w:left="0"/>
        <w:rPr>
          <w:sz w:val="18"/>
          <w:szCs w:val="18"/>
        </w:rPr>
      </w:pPr>
      <w:r w:rsidRPr="00727FC6">
        <w:rPr>
          <w:sz w:val="18"/>
          <w:szCs w:val="18"/>
        </w:rPr>
        <w:t xml:space="preserve">2. I, </w:t>
      </w:r>
      <w:r w:rsidRPr="00727FC6">
        <w:rPr>
          <w:color w:val="FF0000"/>
          <w:sz w:val="18"/>
          <w:szCs w:val="18"/>
        </w:rPr>
        <w:t>[Name of Agent]</w:t>
      </w:r>
      <w:r w:rsidRPr="00727FC6">
        <w:rPr>
          <w:sz w:val="18"/>
          <w:szCs w:val="18"/>
        </w:rPr>
        <w:t xml:space="preserve">, hereby accept the designation as </w:t>
      </w:r>
      <w:r w:rsidRPr="00727FC6">
        <w:rPr>
          <w:caps/>
          <w:sz w:val="18"/>
          <w:szCs w:val="18"/>
        </w:rPr>
        <w:t>a</w:t>
      </w:r>
      <w:r w:rsidRPr="00727FC6">
        <w:rPr>
          <w:sz w:val="18"/>
          <w:szCs w:val="18"/>
        </w:rPr>
        <w:t xml:space="preserve">gent in paragraph 1.  I certify that I have read all applicable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and promise that I will comply with all provisions of this Agent</w:t>
      </w:r>
      <w:r w:rsidRPr="00727FC6" w:rsidR="0056415E">
        <w:rPr>
          <w:sz w:val="18"/>
          <w:szCs w:val="18"/>
        </w:rPr>
        <w:t xml:space="preserve"> Agreement, the cooperative a</w:t>
      </w:r>
      <w:r w:rsidRPr="00727FC6">
        <w:rPr>
          <w:sz w:val="18"/>
          <w:szCs w:val="18"/>
        </w:rPr>
        <w:t>greement or any other agre</w:t>
      </w:r>
      <w:r w:rsidRPr="00727FC6" w:rsidR="00F03300">
        <w:rPr>
          <w:sz w:val="18"/>
          <w:szCs w:val="18"/>
        </w:rPr>
        <w:t>ements between the BLS and the s</w:t>
      </w:r>
      <w:r w:rsidRPr="00727FC6">
        <w:rPr>
          <w:sz w:val="18"/>
          <w:szCs w:val="18"/>
        </w:rPr>
        <w:t xml:space="preserve">tate agency, and applicable law.  </w:t>
      </w:r>
      <w:r w:rsidRPr="00FE3670" w:rsidR="002E622D">
        <w:rPr>
          <w:sz w:val="18"/>
          <w:szCs w:val="18"/>
        </w:rPr>
        <w:t>I understand and agree that I must complete confidentiality</w:t>
      </w:r>
      <w:r w:rsidR="00117ED6">
        <w:rPr>
          <w:sz w:val="18"/>
          <w:szCs w:val="18"/>
        </w:rPr>
        <w:t xml:space="preserve"> and security</w:t>
      </w:r>
      <w:r w:rsidRPr="00FE3670" w:rsidR="002E622D">
        <w:rPr>
          <w:sz w:val="18"/>
          <w:szCs w:val="18"/>
        </w:rPr>
        <w:t xml:space="preserve"> training provided by the BLS both at the start of my access to confidential information and on an annual basis thereafter for the duration of this agreement.</w:t>
      </w:r>
      <w:r w:rsidRPr="00727FC6">
        <w:rPr>
          <w:sz w:val="18"/>
          <w:szCs w:val="18"/>
        </w:rPr>
        <w:t xml:space="preserve">  I will assure that my actions</w:t>
      </w:r>
      <w:r w:rsidRPr="00727FC6" w:rsidR="00F03300">
        <w:rPr>
          <w:sz w:val="18"/>
          <w:szCs w:val="18"/>
        </w:rPr>
        <w:t xml:space="preserve"> or inactions do not cause the s</w:t>
      </w:r>
      <w:r w:rsidRPr="00727FC6">
        <w:rPr>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w:t>
      </w:r>
      <w:r w:rsidRPr="00727FC6" w:rsidR="001E3C7A">
        <w:rPr>
          <w:sz w:val="18"/>
          <w:szCs w:val="18"/>
        </w:rPr>
        <w:t>CIPSEA</w:t>
      </w:r>
      <w:r w:rsidRPr="00727FC6">
        <w:rPr>
          <w:sz w:val="18"/>
          <w:szCs w:val="18"/>
        </w:rPr>
        <w:t>, and I understand that my failure to comply with these provisions may subject me to criminal sanctions.  I also agree to comply with all other BLS information policies.</w:t>
      </w:r>
    </w:p>
    <w:p w:rsidR="00CD2F8D" w:rsidRPr="00727FC6" w:rsidP="00CD2F8D" w14:paraId="752F8020" w14:textId="77777777">
      <w:pPr>
        <w:spacing w:after="0"/>
        <w:ind w:left="0"/>
        <w:rPr>
          <w:sz w:val="18"/>
          <w:szCs w:val="18"/>
        </w:rPr>
      </w:pPr>
    </w:p>
    <w:p w:rsidR="00CD2F8D" w:rsidRPr="00727FC6" w:rsidP="00CD2F8D" w14:paraId="3A535378" w14:textId="77777777">
      <w:pPr>
        <w:spacing w:after="0"/>
        <w:ind w:left="0"/>
        <w:rPr>
          <w:sz w:val="18"/>
          <w:szCs w:val="18"/>
        </w:rPr>
      </w:pPr>
      <w:r w:rsidRPr="00727FC6">
        <w:rPr>
          <w:sz w:val="18"/>
          <w:szCs w:val="18"/>
        </w:rPr>
        <w:t xml:space="preserve">3. We, the parties to this agreement, understand that the BLS is granting the Agent access to confidential information only for the purpose of carrying out the Agent's responsibilities under written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rsidR="00CD2F8D" w:rsidRPr="00727FC6" w:rsidP="00CD2F8D" w14:paraId="29B60893" w14:textId="77777777">
      <w:pPr>
        <w:spacing w:after="0"/>
        <w:ind w:left="0"/>
        <w:rPr>
          <w:sz w:val="18"/>
          <w:szCs w:val="18"/>
        </w:rPr>
      </w:pPr>
    </w:p>
    <w:p w:rsidR="00CD2F8D" w:rsidRPr="00727FC6" w:rsidP="00CD2F8D" w14:paraId="4773AB0C" w14:textId="77777777">
      <w:pPr>
        <w:spacing w:after="0"/>
        <w:ind w:left="0"/>
        <w:rPr>
          <w:sz w:val="18"/>
          <w:szCs w:val="18"/>
        </w:rPr>
      </w:pPr>
      <w:r w:rsidRPr="00727FC6">
        <w:rPr>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rsidR="00CD2F8D" w:rsidRPr="00727FC6" w:rsidP="00CD2F8D" w14:paraId="3B75B550" w14:textId="77777777">
      <w:pPr>
        <w:spacing w:after="0"/>
        <w:ind w:left="0"/>
        <w:rPr>
          <w:sz w:val="18"/>
          <w:szCs w:val="18"/>
        </w:rPr>
      </w:pPr>
    </w:p>
    <w:p w:rsidR="00CD2F8D" w:rsidRPr="00727FC6" w:rsidP="00CD2F8D" w14:paraId="2DB9A29E" w14:textId="77777777">
      <w:pPr>
        <w:spacing w:after="0"/>
        <w:ind w:left="0"/>
        <w:rPr>
          <w:sz w:val="18"/>
          <w:szCs w:val="18"/>
        </w:rPr>
      </w:pPr>
      <w:r w:rsidRPr="00727FC6">
        <w:rPr>
          <w:sz w:val="18"/>
          <w:szCs w:val="18"/>
        </w:rPr>
        <w:t>5. We, the parties, understand and agree that the Agent will not be an employee of the United States for any purpose and will not receive compensation or payment o</w:t>
      </w:r>
      <w:r w:rsidRPr="00727FC6" w:rsidR="004C577C">
        <w:rPr>
          <w:sz w:val="18"/>
          <w:szCs w:val="18"/>
        </w:rPr>
        <w:t>f any kind from the BLS or the g</w:t>
      </w:r>
      <w:r w:rsidRPr="00727FC6">
        <w:rPr>
          <w:sz w:val="18"/>
          <w:szCs w:val="18"/>
        </w:rPr>
        <w:t xml:space="preserve">overnment in connection with the Agent's activities under this agreement or any other agreements between the BLS and </w:t>
      </w:r>
      <w:r w:rsidRPr="00727FC6">
        <w:rPr>
          <w:color w:val="000000"/>
          <w:sz w:val="18"/>
          <w:szCs w:val="18"/>
        </w:rPr>
        <w:t>th</w:t>
      </w:r>
      <w:r w:rsidRPr="00727FC6" w:rsidR="00F03300">
        <w:rPr>
          <w:color w:val="000000"/>
          <w:sz w:val="18"/>
          <w:szCs w:val="18"/>
        </w:rPr>
        <w:t>e s</w:t>
      </w:r>
      <w:r w:rsidRPr="00727FC6">
        <w:rPr>
          <w:color w:val="000000"/>
          <w:sz w:val="18"/>
          <w:szCs w:val="18"/>
        </w:rPr>
        <w:t>tate agency</w:t>
      </w:r>
      <w:r w:rsidRPr="00727FC6">
        <w:rPr>
          <w:sz w:val="18"/>
          <w:szCs w:val="18"/>
        </w:rPr>
        <w:t>.  Neither this agreement nor any agr</w:t>
      </w:r>
      <w:r w:rsidRPr="00727FC6" w:rsidR="00F03300">
        <w:rPr>
          <w:sz w:val="18"/>
          <w:szCs w:val="18"/>
        </w:rPr>
        <w:t>eement between the BLS and the s</w:t>
      </w:r>
      <w:r w:rsidRPr="00727FC6">
        <w:rPr>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w:t>
      </w:r>
      <w:r w:rsidRPr="00727FC6" w:rsidR="004C577C">
        <w:rPr>
          <w:sz w:val="18"/>
          <w:szCs w:val="18"/>
        </w:rPr>
        <w:t>al liability by the BLS or the g</w:t>
      </w:r>
      <w:r w:rsidRPr="00727FC6">
        <w:rPr>
          <w:sz w:val="18"/>
          <w:szCs w:val="18"/>
        </w:rPr>
        <w:t>overnment; however, termination will not affect the Agent's continuing obligation to safeguard all confidential data, and it will not aff</w:t>
      </w:r>
      <w:r w:rsidRPr="00727FC6" w:rsidR="004C577C">
        <w:rPr>
          <w:sz w:val="18"/>
          <w:szCs w:val="18"/>
        </w:rPr>
        <w:t>ect any license granted to the g</w:t>
      </w:r>
      <w:r w:rsidRPr="00727FC6">
        <w:rPr>
          <w:sz w:val="18"/>
          <w:szCs w:val="18"/>
        </w:rPr>
        <w:t>overnment pursuant to section 6.</w:t>
      </w:r>
    </w:p>
    <w:p w:rsidR="00CD2F8D" w:rsidRPr="00727FC6" w:rsidP="00CD2F8D" w14:paraId="45A05819" w14:textId="77777777">
      <w:pPr>
        <w:spacing w:after="0"/>
        <w:ind w:left="0"/>
        <w:rPr>
          <w:sz w:val="18"/>
          <w:szCs w:val="18"/>
        </w:rPr>
      </w:pPr>
    </w:p>
    <w:p w:rsidR="00CD2F8D" w:rsidRPr="00727FC6" w:rsidP="00CD2F8D" w14:paraId="3360829C" w14:textId="77777777">
      <w:pPr>
        <w:spacing w:after="0"/>
        <w:ind w:left="0"/>
        <w:rPr>
          <w:sz w:val="18"/>
          <w:szCs w:val="18"/>
        </w:rPr>
      </w:pPr>
      <w:r w:rsidRPr="00727FC6">
        <w:rPr>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00CD2F8D" w:rsidRPr="00727FC6" w:rsidP="00CD2F8D" w14:paraId="187F781C" w14:textId="77777777">
      <w:pPr>
        <w:spacing w:after="0"/>
        <w:ind w:left="0"/>
        <w:rPr>
          <w:sz w:val="18"/>
          <w:szCs w:val="18"/>
        </w:rPr>
      </w:pPr>
    </w:p>
    <w:p w:rsidR="00CD2F8D" w:rsidRPr="00727FC6" w:rsidP="00CD2F8D" w14:paraId="6D2F910D" w14:textId="77777777">
      <w:pPr>
        <w:spacing w:after="0"/>
        <w:ind w:left="0"/>
        <w:rPr>
          <w:sz w:val="18"/>
          <w:szCs w:val="18"/>
        </w:rPr>
      </w:pPr>
      <w:r w:rsidRPr="00727FC6">
        <w:rPr>
          <w:sz w:val="18"/>
          <w:szCs w:val="18"/>
        </w:rPr>
        <w:t xml:space="preserve">7. I, </w:t>
      </w:r>
      <w:r w:rsidRPr="00727FC6">
        <w:rPr>
          <w:color w:val="FF0000"/>
          <w:sz w:val="18"/>
          <w:szCs w:val="18"/>
        </w:rPr>
        <w:t>[Name of Agent]</w:t>
      </w:r>
      <w:r w:rsidRPr="00727FC6" w:rsidR="00F03300">
        <w:rPr>
          <w:sz w:val="18"/>
          <w:szCs w:val="18"/>
        </w:rPr>
        <w:t>, understand that the s</w:t>
      </w:r>
      <w:r w:rsidRPr="00727FC6">
        <w:rPr>
          <w:sz w:val="18"/>
          <w:szCs w:val="18"/>
        </w:rPr>
        <w:t>tate agency or I will notify the BLS if I should no</w:t>
      </w:r>
      <w:r w:rsidRPr="00727FC6" w:rsidR="00F03300">
        <w:rPr>
          <w:sz w:val="18"/>
          <w:szCs w:val="18"/>
        </w:rPr>
        <w:t xml:space="preserve"> longer be affiliated with the s</w:t>
      </w:r>
      <w:r w:rsidRPr="00727FC6">
        <w:rPr>
          <w:sz w:val="18"/>
          <w:szCs w:val="18"/>
        </w:rPr>
        <w:t>tate agency or of</w:t>
      </w:r>
      <w:r w:rsidRPr="00727FC6" w:rsidR="00F03300">
        <w:rPr>
          <w:sz w:val="18"/>
          <w:szCs w:val="18"/>
        </w:rPr>
        <w:t xml:space="preserve"> any change of status with the s</w:t>
      </w:r>
      <w:r w:rsidRPr="00727FC6">
        <w:rPr>
          <w:sz w:val="18"/>
          <w:szCs w:val="18"/>
        </w:rPr>
        <w:t xml:space="preserve">tate agency. </w:t>
      </w:r>
    </w:p>
    <w:p w:rsidR="00CD2F8D" w:rsidRPr="00727FC6" w:rsidP="00CD2F8D" w14:paraId="54DC997B" w14:textId="77777777">
      <w:pPr>
        <w:spacing w:after="0"/>
        <w:ind w:left="0"/>
        <w:rPr>
          <w:sz w:val="18"/>
          <w:szCs w:val="18"/>
        </w:rPr>
      </w:pPr>
    </w:p>
    <w:p w:rsidR="00CD2F8D" w:rsidRPr="003F37F7" w:rsidP="003F37F7" w14:paraId="404E643B" w14:textId="3F09CDD8">
      <w:pPr>
        <w:spacing w:after="0"/>
        <w:ind w:left="0"/>
        <w:rPr>
          <w:sz w:val="18"/>
          <w:szCs w:val="18"/>
        </w:rPr>
      </w:pPr>
      <w:r w:rsidRPr="00727FC6">
        <w:rPr>
          <w:sz w:val="18"/>
          <w:szCs w:val="18"/>
        </w:rPr>
        <w:t xml:space="preserve">8. I, </w:t>
      </w:r>
      <w:r w:rsidRPr="00727FC6">
        <w:rPr>
          <w:color w:val="FF0000"/>
          <w:sz w:val="18"/>
          <w:szCs w:val="18"/>
        </w:rPr>
        <w:t>[Name of Agent]</w:t>
      </w:r>
      <w:r w:rsidRPr="00727FC6">
        <w:rPr>
          <w:sz w:val="18"/>
          <w:szCs w:val="18"/>
        </w:rPr>
        <w:t>, fully understand my responsibilities to protect confidential information.  I will comply with all security requirements and will avoid all improper use or disclosure of confidential information.  I understand that under CIPSEA, the penalty for a knowing and willful disclosure of respondent identifiable information is a class E felony with a fine of not more than $250,000 or imprisonment for not more than 5 years, or both.</w:t>
      </w:r>
    </w:p>
    <w:p w:rsidR="00CD2F8D" w:rsidRPr="00727FC6" w:rsidP="00CD2F8D" w14:paraId="1A67FBAF" w14:textId="77777777">
      <w:pPr>
        <w:tabs>
          <w:tab w:val="left" w:pos="5040"/>
        </w:tabs>
        <w:spacing w:after="0"/>
        <w:ind w:left="0"/>
        <w:rPr>
          <w:sz w:val="18"/>
          <w:szCs w:val="18"/>
          <w:u w:val="single"/>
        </w:rPr>
      </w:pPr>
      <w:r w:rsidRPr="00727FC6">
        <w:rPr>
          <w:sz w:val="18"/>
          <w:szCs w:val="18"/>
          <w:u w:val="single"/>
        </w:rPr>
        <w:t xml:space="preserve">                                                                           </w:t>
      </w:r>
      <w:r w:rsidRPr="00727FC6">
        <w:rPr>
          <w:sz w:val="18"/>
          <w:szCs w:val="18"/>
        </w:rPr>
        <w:tab/>
        <w:t>_________________</w:t>
      </w:r>
    </w:p>
    <w:p w:rsidR="00CD2F8D" w:rsidRPr="00727FC6" w:rsidP="00CD2F8D" w14:paraId="222F30A8" w14:textId="77777777">
      <w:pPr>
        <w:tabs>
          <w:tab w:val="left" w:pos="5040"/>
        </w:tabs>
        <w:spacing w:after="0"/>
        <w:ind w:left="0"/>
        <w:rPr>
          <w:sz w:val="18"/>
          <w:szCs w:val="18"/>
        </w:rPr>
      </w:pPr>
      <w:r w:rsidRPr="00727FC6">
        <w:rPr>
          <w:color w:val="FF0000"/>
          <w:sz w:val="18"/>
          <w:szCs w:val="18"/>
        </w:rPr>
        <w:t>[Name of Agent]</w:t>
      </w:r>
      <w:r w:rsidRPr="00727FC6">
        <w:rPr>
          <w:color w:val="FF0000"/>
          <w:sz w:val="18"/>
          <w:szCs w:val="18"/>
        </w:rPr>
        <w:tab/>
      </w:r>
      <w:r w:rsidRPr="00727FC6">
        <w:rPr>
          <w:sz w:val="18"/>
          <w:szCs w:val="18"/>
        </w:rPr>
        <w:t>Date</w:t>
      </w:r>
    </w:p>
    <w:p w:rsidR="00CD2F8D" w:rsidRPr="00727FC6" w:rsidP="00CD2F8D" w14:paraId="076A6CD5" w14:textId="77777777">
      <w:pPr>
        <w:tabs>
          <w:tab w:val="left" w:pos="5040"/>
        </w:tabs>
        <w:spacing w:after="0"/>
        <w:ind w:left="0"/>
        <w:rPr>
          <w:color w:val="FF0000"/>
          <w:sz w:val="18"/>
          <w:szCs w:val="18"/>
        </w:rPr>
      </w:pPr>
      <w:r w:rsidRPr="00727FC6">
        <w:rPr>
          <w:color w:val="FF0000"/>
          <w:sz w:val="18"/>
          <w:szCs w:val="18"/>
        </w:rPr>
        <w:t>[Title]</w:t>
      </w:r>
    </w:p>
    <w:p w:rsidR="00CD2F8D" w:rsidRPr="003F37F7" w:rsidP="00CD2F8D" w14:paraId="14B4179E" w14:textId="5968262C">
      <w:pPr>
        <w:tabs>
          <w:tab w:val="left" w:pos="5040"/>
        </w:tabs>
        <w:spacing w:after="0"/>
        <w:ind w:left="0"/>
        <w:rPr>
          <w:color w:val="FF0000"/>
          <w:sz w:val="18"/>
          <w:szCs w:val="18"/>
        </w:rPr>
      </w:pPr>
      <w:r w:rsidRPr="00727FC6">
        <w:rPr>
          <w:color w:val="FF0000"/>
          <w:sz w:val="18"/>
          <w:szCs w:val="18"/>
        </w:rPr>
        <w:t>[Name of Organization]</w:t>
      </w:r>
    </w:p>
    <w:p w:rsidR="00CD2F8D" w:rsidRPr="00727FC6" w:rsidP="00CD2F8D" w14:paraId="5BFACAC9" w14:textId="77777777">
      <w:pPr>
        <w:tabs>
          <w:tab w:val="left" w:pos="5040"/>
        </w:tabs>
        <w:spacing w:after="0"/>
        <w:ind w:left="0"/>
        <w:rPr>
          <w:sz w:val="18"/>
          <w:szCs w:val="18"/>
        </w:rPr>
      </w:pPr>
      <w:r w:rsidRPr="00727FC6">
        <w:rPr>
          <w:sz w:val="18"/>
          <w:szCs w:val="18"/>
          <w:u w:val="single"/>
        </w:rPr>
        <w:t xml:space="preserve">                                                                           </w:t>
      </w:r>
      <w:r w:rsidRPr="00727FC6">
        <w:rPr>
          <w:sz w:val="18"/>
          <w:szCs w:val="18"/>
        </w:rPr>
        <w:tab/>
        <w:t>_________________</w:t>
      </w:r>
    </w:p>
    <w:p w:rsidR="00CD2F8D" w:rsidRPr="00727FC6" w:rsidP="00CD2F8D" w14:paraId="3F425850" w14:textId="77777777">
      <w:pPr>
        <w:spacing w:after="0"/>
        <w:ind w:left="0"/>
        <w:rPr>
          <w:sz w:val="18"/>
          <w:szCs w:val="18"/>
        </w:rPr>
      </w:pPr>
      <w:r w:rsidRPr="00727FC6">
        <w:rPr>
          <w:color w:val="FF0000"/>
          <w:sz w:val="18"/>
          <w:szCs w:val="18"/>
        </w:rPr>
        <w:t>[Name of BLS Official]</w:t>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sz w:val="18"/>
          <w:szCs w:val="18"/>
        </w:rPr>
        <w:t>Date</w:t>
      </w:r>
    </w:p>
    <w:p w:rsidR="003F37F7" w:rsidP="003F37F7" w14:paraId="4F2F01E2" w14:textId="77777777">
      <w:pPr>
        <w:spacing w:after="0"/>
        <w:ind w:left="0"/>
        <w:rPr>
          <w:color w:val="000000"/>
          <w:sz w:val="18"/>
          <w:szCs w:val="18"/>
        </w:rPr>
      </w:pPr>
      <w:r w:rsidRPr="00727FC6">
        <w:rPr>
          <w:color w:val="000000"/>
          <w:sz w:val="18"/>
          <w:szCs w:val="18"/>
        </w:rPr>
        <w:t xml:space="preserve">[Title - </w:t>
      </w:r>
      <w:r w:rsidRPr="00727FC6" w:rsidR="00CD2F8D">
        <w:rPr>
          <w:color w:val="000000"/>
          <w:sz w:val="18"/>
          <w:szCs w:val="18"/>
        </w:rPr>
        <w:t>Regional Commissioner</w:t>
      </w:r>
      <w:r w:rsidRPr="00727FC6">
        <w:rPr>
          <w:color w:val="000000"/>
          <w:sz w:val="18"/>
          <w:szCs w:val="18"/>
        </w:rPr>
        <w:t xml:space="preserve"> or Assistant Commissioner for Regional Operations]</w:t>
      </w:r>
    </w:p>
    <w:p w:rsidR="00CD2F8D" w:rsidRPr="003F37F7" w:rsidP="003F37F7" w14:paraId="6ECC3F53" w14:textId="3476DDFD">
      <w:pPr>
        <w:spacing w:after="0"/>
        <w:ind w:left="0"/>
        <w:rPr>
          <w:color w:val="000000"/>
          <w:sz w:val="18"/>
          <w:szCs w:val="18"/>
        </w:rPr>
        <w:sectPr w:rsidSect="00A916EE">
          <w:pgSz w:w="12240" w:h="15840" w:code="1"/>
          <w:pgMar w:top="1368" w:right="1440" w:bottom="1368" w:left="1440" w:header="720" w:footer="720" w:gutter="0"/>
          <w:cols w:space="720"/>
          <w:docGrid w:linePitch="360"/>
        </w:sectPr>
      </w:pPr>
      <w:r w:rsidRPr="00727FC6">
        <w:rPr>
          <w:sz w:val="18"/>
          <w:szCs w:val="18"/>
        </w:rPr>
        <w:t>Bureau of Labor Statistics</w:t>
      </w:r>
    </w:p>
    <w:p w:rsidR="00995C71" w:rsidRPr="00727FC6" w:rsidP="00CD2F8D" w14:paraId="2CA63B14" w14:textId="77777777">
      <w:pPr>
        <w:ind w:left="0"/>
      </w:pPr>
    </w:p>
    <w:p w:rsidR="00995C71" w:rsidRPr="00727FC6" w:rsidP="005B27E9" w14:paraId="003545B6" w14:textId="77777777"/>
    <w:p w:rsidR="00995C71" w:rsidRPr="00727FC6" w:rsidP="005B27E9" w14:paraId="16C0099F" w14:textId="77777777"/>
    <w:p w:rsidR="00995C71" w:rsidRPr="00727FC6" w:rsidP="005B27E9" w14:paraId="603DDC92" w14:textId="77777777"/>
    <w:p w:rsidR="00995C71" w:rsidRPr="00727FC6" w:rsidP="005B27E9" w14:paraId="4043C402" w14:textId="77777777"/>
    <w:p w:rsidR="00995C71" w:rsidRPr="00727FC6" w:rsidP="005B27E9" w14:paraId="02C34D28" w14:textId="77777777"/>
    <w:p w:rsidR="00995C71" w:rsidRPr="00727FC6" w:rsidP="005B27E9" w14:paraId="1973B580" w14:textId="77777777"/>
    <w:p w:rsidR="00995C71" w:rsidRPr="00727FC6" w:rsidP="005B27E9" w14:paraId="0706AB4D" w14:textId="77777777"/>
    <w:p w:rsidR="00995C71" w:rsidRPr="00727FC6" w:rsidP="005B27E9" w14:paraId="25E64B24" w14:textId="77777777"/>
    <w:p w:rsidR="00995C71" w:rsidRPr="00727FC6" w:rsidP="005B27E9" w14:paraId="0EDD7754" w14:textId="77777777"/>
    <w:p w:rsidR="00995C71" w:rsidRPr="00727FC6" w:rsidP="005B27E9" w14:paraId="61377D6C" w14:textId="77777777"/>
    <w:p w:rsidR="00995C71" w:rsidRPr="00727FC6" w:rsidP="005B27E9" w14:paraId="28D38302" w14:textId="77777777"/>
    <w:p w:rsidR="00995C71" w:rsidRPr="00727FC6" w:rsidP="005B27E9" w14:paraId="5555B758" w14:textId="77777777"/>
    <w:p w:rsidR="00995C71" w:rsidRPr="00727FC6" w:rsidP="004D0E77" w14:paraId="5467A015" w14:textId="380E318A">
      <w:pPr>
        <w:ind w:left="0"/>
        <w:jc w:val="center"/>
      </w:pPr>
      <w:r w:rsidRPr="00727FC6">
        <w:t>[</w:t>
      </w:r>
      <w:r w:rsidRPr="00727FC6" w:rsidR="00E17C3D">
        <w:t>This page is intentionally left blank</w:t>
      </w:r>
      <w:r w:rsidRPr="00727FC6">
        <w:t>.]</w:t>
      </w:r>
    </w:p>
    <w:p w:rsidR="00995C71" w:rsidRPr="00727FC6" w:rsidP="005B27E9" w14:paraId="26751BCC" w14:textId="77777777">
      <w:pPr>
        <w:sectPr w:rsidSect="00A916EE">
          <w:headerReference w:type="even" r:id="rId71"/>
          <w:headerReference w:type="default" r:id="rId72"/>
          <w:headerReference w:type="first" r:id="rId73"/>
          <w:pgSz w:w="12240" w:h="15840" w:code="1"/>
          <w:pgMar w:top="1368" w:right="1440" w:bottom="1368" w:left="1440" w:header="720" w:footer="720" w:gutter="0"/>
          <w:cols w:space="720"/>
          <w:docGrid w:linePitch="360"/>
        </w:sectPr>
      </w:pPr>
    </w:p>
    <w:p w:rsidR="000B66D3" w:rsidRPr="00727FC6" w:rsidP="000B66D3" w14:paraId="324CF25E" w14:textId="77777777">
      <w:pPr>
        <w:pStyle w:val="Heading2"/>
        <w:numPr>
          <w:ilvl w:val="0"/>
          <w:numId w:val="0"/>
        </w:numPr>
        <w:ind w:left="720" w:hanging="720"/>
        <w:jc w:val="center"/>
      </w:pPr>
      <w:bookmarkStart w:id="787" w:name="_Toc127882931"/>
      <w:r w:rsidRPr="00727FC6">
        <w:t>BLS SPECIAL AGENT AGREEMENT</w:t>
      </w:r>
      <w:bookmarkEnd w:id="787"/>
    </w:p>
    <w:p w:rsidR="000B66D3" w:rsidRPr="00727FC6" w:rsidP="000B66D3" w14:paraId="4CFAD318" w14:textId="03C0BFB5">
      <w:pPr>
        <w:spacing w:after="0"/>
        <w:rPr>
          <w:rFonts w:ascii="Arial" w:hAnsi="Arial" w:cs="Arial"/>
          <w:sz w:val="16"/>
          <w:szCs w:val="16"/>
        </w:rPr>
      </w:pPr>
      <w:r w:rsidRPr="00727FC6">
        <w:rPr>
          <w:rFonts w:ascii="Arial" w:hAnsi="Arial" w:cs="Arial"/>
          <w:sz w:val="16"/>
          <w:szCs w:val="16"/>
        </w:rPr>
        <w:t xml:space="preserve">1. I, </w:t>
      </w:r>
      <w:r w:rsidRPr="00727FC6">
        <w:rPr>
          <w:rFonts w:ascii="Arial" w:hAnsi="Arial" w:cs="Arial"/>
          <w:color w:val="FF0000"/>
          <w:sz w:val="16"/>
          <w:szCs w:val="16"/>
        </w:rPr>
        <w:t>[Name BLS Regional Commissioner]</w:t>
      </w:r>
      <w:r w:rsidRPr="00727FC6">
        <w:rPr>
          <w:rFonts w:ascii="Arial" w:hAnsi="Arial" w:cs="Arial"/>
          <w:sz w:val="16"/>
          <w:szCs w:val="16"/>
        </w:rPr>
        <w:t xml:space="preserve">, an authorized official of the Bureau of Labor Statistics (BLS), U.S. Department of Labor, hereby designate </w:t>
      </w:r>
      <w:r w:rsidRPr="00727FC6">
        <w:rPr>
          <w:rFonts w:ascii="Arial" w:hAnsi="Arial" w:cs="Arial"/>
          <w:color w:val="FF0000"/>
          <w:sz w:val="16"/>
          <w:szCs w:val="16"/>
        </w:rPr>
        <w:t xml:space="preserve">[Name of State Management-Level Official] </w:t>
      </w:r>
      <w:r w:rsidRPr="00727FC6">
        <w:rPr>
          <w:rFonts w:ascii="Arial" w:hAnsi="Arial" w:cs="Arial"/>
          <w:sz w:val="16"/>
          <w:szCs w:val="16"/>
        </w:rPr>
        <w:t xml:space="preserve">as a temporary </w:t>
      </w:r>
      <w:r w:rsidRPr="00727FC6">
        <w:rPr>
          <w:rFonts w:ascii="Arial" w:hAnsi="Arial" w:cs="Arial"/>
          <w:caps/>
          <w:sz w:val="16"/>
          <w:szCs w:val="16"/>
        </w:rPr>
        <w:t>a</w:t>
      </w:r>
      <w:r w:rsidRPr="00727FC6">
        <w:rPr>
          <w:rFonts w:ascii="Arial" w:hAnsi="Arial" w:cs="Arial"/>
          <w:sz w:val="16"/>
          <w:szCs w:val="16"/>
        </w:rPr>
        <w:t xml:space="preserve">gent of the BLS, within the meaning of the Confidential Information Protection and Statistical Efficiency Act (CIPSEA), to serve in accordance with this Agent </w:t>
      </w:r>
      <w:r w:rsidRPr="00727FC6">
        <w:rPr>
          <w:rFonts w:ascii="Arial" w:hAnsi="Arial" w:cs="Arial"/>
          <w:caps/>
          <w:sz w:val="16"/>
          <w:szCs w:val="16"/>
        </w:rPr>
        <w:t>a</w:t>
      </w:r>
      <w:r w:rsidRPr="00727FC6">
        <w:rPr>
          <w:rFonts w:ascii="Arial" w:hAnsi="Arial" w:cs="Arial"/>
          <w:sz w:val="16"/>
          <w:szCs w:val="16"/>
        </w:rPr>
        <w:t xml:space="preserve">greement and any other agreements entered into between the BLS and the State of  </w:t>
      </w:r>
      <w:r w:rsidRPr="00727FC6">
        <w:rPr>
          <w:rFonts w:ascii="Arial" w:hAnsi="Arial" w:cs="Arial"/>
          <w:color w:val="FF0000"/>
          <w:sz w:val="16"/>
          <w:szCs w:val="16"/>
        </w:rPr>
        <w:t>[Name of State]</w:t>
      </w:r>
      <w:r w:rsidRPr="00727FC6">
        <w:rPr>
          <w:rFonts w:ascii="Arial" w:hAnsi="Arial" w:cs="Arial"/>
          <w:sz w:val="16"/>
          <w:szCs w:val="16"/>
        </w:rPr>
        <w:t>, and in accordance with applicable Federal law.</w:t>
      </w:r>
    </w:p>
    <w:p w:rsidR="000B66D3" w:rsidRPr="00727FC6" w:rsidP="000B66D3" w14:paraId="4D811C7B" w14:textId="77777777">
      <w:pPr>
        <w:spacing w:after="0"/>
        <w:rPr>
          <w:rFonts w:ascii="Arial" w:hAnsi="Arial" w:cs="Arial"/>
          <w:sz w:val="16"/>
          <w:szCs w:val="16"/>
        </w:rPr>
      </w:pPr>
    </w:p>
    <w:p w:rsidR="000B66D3" w:rsidRPr="00727FC6" w:rsidP="000B66D3" w14:paraId="6D2E6F93" w14:textId="4AC2DC4B">
      <w:pPr>
        <w:spacing w:after="0"/>
        <w:rPr>
          <w:rFonts w:ascii="Arial" w:hAnsi="Arial" w:cs="Arial"/>
          <w:sz w:val="16"/>
          <w:szCs w:val="16"/>
        </w:rPr>
      </w:pPr>
      <w:r w:rsidRPr="00727FC6">
        <w:rPr>
          <w:rFonts w:ascii="Arial" w:hAnsi="Arial" w:cs="Arial"/>
          <w:sz w:val="16"/>
          <w:szCs w:val="16"/>
        </w:rPr>
        <w:t xml:space="preserve">2. I, </w:t>
      </w:r>
      <w:r w:rsidRPr="00727FC6">
        <w:rPr>
          <w:rFonts w:ascii="Arial" w:hAnsi="Arial" w:cs="Arial"/>
          <w:color w:val="FF0000"/>
          <w:sz w:val="16"/>
          <w:szCs w:val="16"/>
        </w:rPr>
        <w:t>[Name of State Management-Level Official]</w:t>
      </w:r>
      <w:r w:rsidRPr="00727FC6">
        <w:rPr>
          <w:rFonts w:ascii="Arial" w:hAnsi="Arial" w:cs="Arial"/>
          <w:sz w:val="16"/>
          <w:szCs w:val="16"/>
        </w:rPr>
        <w:t>, hereby accept responsibility for the individuals listed in Attachment A.  I will ensure that they comply with all provisions of law that affect information acquired by the BLS, including, but not limited to, the Trade Secrets Act and the CIPSEA, and I will ensure that they understand that their failure to comply with these provisions may have legal repercussions.  I also will ensure that they comply with all other BLS policies.</w:t>
      </w:r>
    </w:p>
    <w:p w:rsidR="000B66D3" w:rsidRPr="00727FC6" w:rsidP="000B66D3" w14:paraId="297B52E4" w14:textId="77777777">
      <w:pPr>
        <w:spacing w:after="0"/>
        <w:rPr>
          <w:rFonts w:ascii="Arial" w:hAnsi="Arial" w:cs="Arial"/>
          <w:sz w:val="16"/>
          <w:szCs w:val="16"/>
        </w:rPr>
      </w:pPr>
    </w:p>
    <w:p w:rsidR="000B66D3" w:rsidRPr="00727FC6" w:rsidP="000B66D3" w14:paraId="7B27AB4C" w14:textId="77777777">
      <w:pPr>
        <w:spacing w:after="0"/>
        <w:rPr>
          <w:rFonts w:ascii="Arial" w:hAnsi="Arial" w:cs="Arial"/>
          <w:sz w:val="16"/>
          <w:szCs w:val="16"/>
        </w:rPr>
      </w:pPr>
      <w:r w:rsidRPr="00727FC6">
        <w:rPr>
          <w:rFonts w:ascii="Arial" w:hAnsi="Arial" w:cs="Arial"/>
          <w:sz w:val="16"/>
          <w:szCs w:val="16"/>
        </w:rPr>
        <w:t xml:space="preserve">3. We, the parties to this agreement, understand that the BLS is granting the individuals identified in Attachment A with potential incidental access to confidential information only for the purpose of carrying out their responsibilities under written agreements between the BLS and the State of </w:t>
      </w:r>
      <w:r w:rsidRPr="00727FC6">
        <w:rPr>
          <w:rFonts w:ascii="Arial" w:hAnsi="Arial" w:cs="Arial"/>
          <w:color w:val="FF0000"/>
          <w:sz w:val="16"/>
          <w:szCs w:val="16"/>
        </w:rPr>
        <w:t>[Name of State]</w:t>
      </w:r>
      <w:r w:rsidRPr="00727FC6">
        <w:rPr>
          <w:rFonts w:ascii="Arial" w:hAnsi="Arial" w:cs="Arial"/>
          <w:sz w:val="16"/>
          <w:szCs w:val="16"/>
        </w:rPr>
        <w:t>.  The individuals listed in Exhibit A will not seek or obtain such confidential information for any other purpose.</w:t>
      </w:r>
    </w:p>
    <w:p w:rsidR="000B66D3" w:rsidRPr="00727FC6" w:rsidP="000B66D3" w14:paraId="3BE384D6" w14:textId="77777777">
      <w:pPr>
        <w:spacing w:after="0"/>
        <w:rPr>
          <w:rFonts w:ascii="Arial" w:hAnsi="Arial" w:cs="Arial"/>
          <w:sz w:val="16"/>
          <w:szCs w:val="16"/>
        </w:rPr>
      </w:pPr>
    </w:p>
    <w:p w:rsidR="000B66D3" w:rsidRPr="00727FC6" w:rsidP="000B66D3" w14:paraId="226BD3E5" w14:textId="77777777">
      <w:pPr>
        <w:spacing w:after="0"/>
        <w:rPr>
          <w:rFonts w:ascii="Arial" w:hAnsi="Arial" w:cs="Arial"/>
          <w:sz w:val="16"/>
          <w:szCs w:val="16"/>
        </w:rPr>
      </w:pPr>
      <w:r w:rsidRPr="00727FC6">
        <w:rPr>
          <w:rFonts w:ascii="Arial" w:hAnsi="Arial" w:cs="Arial"/>
          <w:sz w:val="16"/>
          <w:szCs w:val="16"/>
        </w:rPr>
        <w:t xml:space="preserve">4. We, the parties, understand and agree that </w:t>
      </w:r>
      <w:r w:rsidRPr="00727FC6">
        <w:rPr>
          <w:rFonts w:ascii="Arial" w:hAnsi="Arial" w:cs="Arial"/>
          <w:color w:val="FF0000"/>
          <w:sz w:val="16"/>
          <w:szCs w:val="16"/>
        </w:rPr>
        <w:t>[Name of State Management-Level Official</w:t>
      </w:r>
      <w:r w:rsidRPr="00727FC6">
        <w:rPr>
          <w:rFonts w:ascii="Arial" w:hAnsi="Arial" w:cs="Arial"/>
          <w:sz w:val="16"/>
          <w:szCs w:val="16"/>
        </w:rPr>
        <w:t>]</w:t>
      </w:r>
      <w:r w:rsidRPr="00727FC6">
        <w:rPr>
          <w:rFonts w:ascii="Arial" w:hAnsi="Arial" w:cs="Arial"/>
          <w:color w:val="FF0000"/>
          <w:sz w:val="16"/>
          <w:szCs w:val="16"/>
        </w:rPr>
        <w:t xml:space="preserve"> </w:t>
      </w:r>
      <w:r w:rsidRPr="00727FC6">
        <w:rPr>
          <w:rFonts w:ascii="Arial" w:hAnsi="Arial" w:cs="Arial"/>
          <w:sz w:val="16"/>
          <w:szCs w:val="16"/>
        </w:rPr>
        <w:t xml:space="preserve">or the individuals listed in Attachment A will not be employees of the United States for any purpose and will not receive compensation or payment of any kind from the BLS or the Government in connection with the activities under this agreement.  Neither this agreement nor any agreement between the BLS and the State of </w:t>
      </w:r>
      <w:r w:rsidRPr="00727FC6">
        <w:rPr>
          <w:rFonts w:ascii="Arial" w:hAnsi="Arial" w:cs="Arial"/>
          <w:color w:val="FF0000"/>
          <w:sz w:val="16"/>
          <w:szCs w:val="16"/>
        </w:rPr>
        <w:t>[Name of State]</w:t>
      </w:r>
      <w:r w:rsidRPr="00727FC6">
        <w:rPr>
          <w:rFonts w:ascii="Arial" w:hAnsi="Arial" w:cs="Arial"/>
          <w:sz w:val="16"/>
          <w:szCs w:val="16"/>
        </w:rPr>
        <w:t xml:space="preserve"> provide any right of access to BLS information.  The parties also understand and agree that the BLS may decline to give the individuals listed in Attachment A access to information and/or to terminate this agreement at any time, without notice.  The parties agree that neither this agreement, nor any termination thereof will result in any legal liability by the BLS or the Government; however, termination will not affect the individuals’ continuing obligation to safeguard all confidential data, and it will not affect any license granted to the Government pursuant to section 5.</w:t>
      </w:r>
    </w:p>
    <w:p w:rsidR="000B66D3" w:rsidRPr="00727FC6" w:rsidP="000B66D3" w14:paraId="1DACBCFA" w14:textId="77777777">
      <w:pPr>
        <w:spacing w:after="0"/>
        <w:rPr>
          <w:rFonts w:ascii="Arial" w:hAnsi="Arial" w:cs="Arial"/>
          <w:sz w:val="16"/>
          <w:szCs w:val="16"/>
        </w:rPr>
      </w:pPr>
    </w:p>
    <w:p w:rsidR="000B66D3" w:rsidRPr="00727FC6" w:rsidP="000B66D3" w14:paraId="06DA92EC" w14:textId="77777777">
      <w:pPr>
        <w:spacing w:after="0"/>
        <w:rPr>
          <w:rFonts w:ascii="Arial" w:hAnsi="Arial" w:cs="Arial"/>
          <w:sz w:val="16"/>
          <w:szCs w:val="16"/>
        </w:rPr>
      </w:pPr>
      <w:r w:rsidRPr="00727FC6">
        <w:rPr>
          <w:rFonts w:ascii="Arial" w:hAnsi="Arial" w:cs="Arial"/>
          <w:sz w:val="16"/>
          <w:szCs w:val="16"/>
        </w:rPr>
        <w:t>5.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000B66D3" w:rsidRPr="00727FC6" w:rsidP="000B66D3" w14:paraId="0A4321E2" w14:textId="77777777">
      <w:pPr>
        <w:spacing w:after="0"/>
        <w:rPr>
          <w:rFonts w:ascii="Arial" w:hAnsi="Arial" w:cs="Arial"/>
          <w:sz w:val="16"/>
          <w:szCs w:val="16"/>
        </w:rPr>
      </w:pPr>
    </w:p>
    <w:p w:rsidR="000B66D3" w:rsidRPr="00727FC6" w:rsidP="000B66D3" w14:paraId="4C778CC7" w14:textId="77777777">
      <w:pPr>
        <w:spacing w:after="0"/>
        <w:rPr>
          <w:rFonts w:ascii="Arial" w:hAnsi="Arial" w:cs="Arial"/>
          <w:sz w:val="16"/>
          <w:szCs w:val="16"/>
        </w:rPr>
      </w:pPr>
      <w:r w:rsidRPr="00727FC6">
        <w:rPr>
          <w:rFonts w:ascii="Arial" w:hAnsi="Arial" w:cs="Arial"/>
          <w:sz w:val="16"/>
          <w:szCs w:val="16"/>
        </w:rPr>
        <w:t xml:space="preserve">6. I, </w:t>
      </w:r>
      <w:r w:rsidRPr="00727FC6">
        <w:rPr>
          <w:rFonts w:ascii="Arial" w:hAnsi="Arial" w:cs="Arial"/>
          <w:color w:val="FF0000"/>
          <w:sz w:val="16"/>
          <w:szCs w:val="16"/>
        </w:rPr>
        <w:t>[Name of State Management-Level Official]</w:t>
      </w:r>
      <w:r w:rsidRPr="00727FC6">
        <w:rPr>
          <w:rFonts w:ascii="Arial" w:hAnsi="Arial" w:cs="Arial"/>
          <w:sz w:val="16"/>
          <w:szCs w:val="16"/>
        </w:rPr>
        <w:t xml:space="preserve">, will notify the BLS if I should no longer be affiliated with the State of </w:t>
      </w:r>
      <w:r w:rsidRPr="00727FC6">
        <w:rPr>
          <w:rFonts w:ascii="Arial" w:hAnsi="Arial" w:cs="Arial"/>
          <w:color w:val="FF0000"/>
          <w:sz w:val="16"/>
          <w:szCs w:val="16"/>
        </w:rPr>
        <w:t>[Name of State]</w:t>
      </w:r>
      <w:r w:rsidRPr="00727FC6">
        <w:rPr>
          <w:rFonts w:ascii="Arial" w:hAnsi="Arial" w:cs="Arial"/>
          <w:sz w:val="16"/>
          <w:szCs w:val="16"/>
        </w:rPr>
        <w:t xml:space="preserve"> or of any change of status with the State of </w:t>
      </w:r>
      <w:r w:rsidRPr="00727FC6">
        <w:rPr>
          <w:rFonts w:ascii="Arial" w:hAnsi="Arial" w:cs="Arial"/>
          <w:color w:val="FF0000"/>
          <w:sz w:val="16"/>
          <w:szCs w:val="16"/>
        </w:rPr>
        <w:t>[Name of State]</w:t>
      </w:r>
      <w:r w:rsidRPr="00727FC6">
        <w:rPr>
          <w:rFonts w:ascii="Arial" w:hAnsi="Arial" w:cs="Arial"/>
          <w:sz w:val="16"/>
          <w:szCs w:val="16"/>
        </w:rPr>
        <w:t xml:space="preserve">.  I will notify the BLS if any individuals need to be added to the list of individuals listed in Attachment A.  I agree not to provide any individuals with access to confidential information prior to receiving written approval from the BLS.  </w:t>
      </w:r>
    </w:p>
    <w:p w:rsidR="000B66D3" w:rsidRPr="00727FC6" w:rsidP="000B66D3" w14:paraId="2160988B" w14:textId="77777777">
      <w:pPr>
        <w:spacing w:after="0"/>
        <w:rPr>
          <w:rFonts w:ascii="Arial" w:hAnsi="Arial" w:cs="Arial"/>
          <w:sz w:val="16"/>
          <w:szCs w:val="16"/>
        </w:rPr>
      </w:pPr>
    </w:p>
    <w:p w:rsidR="000B66D3" w:rsidRPr="00727FC6" w:rsidP="000B66D3" w14:paraId="11C8D5B4" w14:textId="3089FF44">
      <w:pPr>
        <w:spacing w:after="0"/>
        <w:rPr>
          <w:rFonts w:ascii="Arial" w:hAnsi="Arial" w:cs="Arial"/>
          <w:sz w:val="16"/>
          <w:szCs w:val="16"/>
        </w:rPr>
      </w:pPr>
      <w:r w:rsidRPr="00727FC6">
        <w:rPr>
          <w:rFonts w:ascii="Arial" w:hAnsi="Arial" w:cs="Arial"/>
          <w:sz w:val="16"/>
          <w:szCs w:val="16"/>
        </w:rPr>
        <w:t xml:space="preserve">7. I, </w:t>
      </w:r>
      <w:r w:rsidRPr="00727FC6">
        <w:rPr>
          <w:rFonts w:ascii="Arial" w:hAnsi="Arial" w:cs="Arial"/>
          <w:color w:val="FF0000"/>
          <w:sz w:val="16"/>
          <w:szCs w:val="16"/>
        </w:rPr>
        <w:t>[Name of State Management-Level Official]</w:t>
      </w:r>
      <w:r w:rsidRPr="00727FC6">
        <w:rPr>
          <w:rFonts w:ascii="Arial" w:hAnsi="Arial" w:cs="Arial"/>
          <w:sz w:val="16"/>
          <w:szCs w:val="16"/>
        </w:rPr>
        <w:t>, will ensure that the individuals identified in Attachment A fully understand their responsibilities to protect confidential information.  I will ensure that they comply with all security requirements and that they avoid all improper use or disclosure of confidential information.  I understand that under CIPSEA, the penalty for a knowing and willful disclosure of confidential information is a class E felony with a fine of not more than $250,000 or imprisonment for not more than 5 years, or both.</w:t>
      </w:r>
    </w:p>
    <w:p w:rsidR="000B66D3" w:rsidRPr="00727FC6" w:rsidP="000B66D3" w14:paraId="60BB1F9F" w14:textId="77777777">
      <w:pPr>
        <w:spacing w:after="0"/>
        <w:rPr>
          <w:rFonts w:ascii="Arial" w:hAnsi="Arial" w:cs="Arial"/>
          <w:sz w:val="16"/>
          <w:szCs w:val="16"/>
        </w:rPr>
      </w:pPr>
    </w:p>
    <w:p w:rsidR="000B66D3" w:rsidRPr="00727FC6" w:rsidP="000B66D3" w14:paraId="05B910AD" w14:textId="77777777">
      <w:pPr>
        <w:spacing w:after="0"/>
        <w:rPr>
          <w:rFonts w:ascii="Arial" w:hAnsi="Arial" w:cs="Arial"/>
          <w:sz w:val="16"/>
          <w:szCs w:val="16"/>
        </w:rPr>
      </w:pPr>
      <w:r w:rsidRPr="00727FC6">
        <w:rPr>
          <w:rFonts w:ascii="Arial" w:hAnsi="Arial" w:cs="Arial"/>
          <w:sz w:val="16"/>
          <w:szCs w:val="16"/>
        </w:rPr>
        <w:t xml:space="preserve">8. I, </w:t>
      </w:r>
      <w:r w:rsidRPr="00727FC6">
        <w:rPr>
          <w:rFonts w:ascii="Arial" w:hAnsi="Arial" w:cs="Arial"/>
          <w:color w:val="FF0000"/>
          <w:sz w:val="16"/>
          <w:szCs w:val="16"/>
        </w:rPr>
        <w:t>[Name of State Management-Level Official]</w:t>
      </w:r>
      <w:r w:rsidRPr="00727FC6">
        <w:rPr>
          <w:rFonts w:ascii="Arial" w:hAnsi="Arial" w:cs="Arial"/>
          <w:color w:val="000000"/>
          <w:sz w:val="16"/>
          <w:szCs w:val="16"/>
        </w:rPr>
        <w:t xml:space="preserve">, </w:t>
      </w:r>
      <w:r w:rsidRPr="00727FC6">
        <w:rPr>
          <w:rFonts w:ascii="Arial" w:hAnsi="Arial" w:cs="Arial"/>
          <w:sz w:val="16"/>
          <w:szCs w:val="16"/>
        </w:rPr>
        <w:t>agree to complete BLS-supplied confidentiality and security training on an annual basis.  I agree to report on training completion and to provide reasonable evidence of training completion to the BLS upon request.  I agree to ensure that all Contractor employees listed in Attachment A understand their obligation to handle BLS information in accordance with the training.</w:t>
      </w:r>
    </w:p>
    <w:p w:rsidR="000B66D3" w:rsidRPr="00727FC6" w:rsidP="000B66D3" w14:paraId="27C15E44" w14:textId="77777777">
      <w:pPr>
        <w:spacing w:after="0"/>
        <w:rPr>
          <w:rFonts w:ascii="Arial" w:hAnsi="Arial" w:cs="Arial"/>
          <w:sz w:val="16"/>
          <w:szCs w:val="16"/>
        </w:rPr>
      </w:pPr>
    </w:p>
    <w:p w:rsidR="000B66D3" w:rsidRPr="00727FC6" w:rsidP="000B66D3" w14:paraId="404A30FE" w14:textId="77777777">
      <w:pPr>
        <w:spacing w:after="0"/>
        <w:rPr>
          <w:rFonts w:ascii="Arial" w:hAnsi="Arial" w:cs="Arial"/>
          <w:sz w:val="16"/>
          <w:szCs w:val="16"/>
        </w:rPr>
      </w:pPr>
    </w:p>
    <w:p w:rsidR="000B66D3" w:rsidRPr="00727FC6" w:rsidP="000B66D3" w14:paraId="79465564" w14:textId="77777777">
      <w:pPr>
        <w:spacing w:after="0"/>
        <w:rPr>
          <w:rFonts w:ascii="Arial" w:hAnsi="Arial" w:cs="Arial"/>
          <w:sz w:val="16"/>
          <w:szCs w:val="16"/>
        </w:rPr>
      </w:pPr>
    </w:p>
    <w:p w:rsidR="000B66D3" w:rsidRPr="00727FC6" w:rsidP="000B66D3" w14:paraId="1A46C45B" w14:textId="77777777">
      <w:pPr>
        <w:tabs>
          <w:tab w:val="left" w:pos="5040"/>
        </w:tabs>
        <w:spacing w:after="0"/>
        <w:rPr>
          <w:rFonts w:ascii="Arial" w:hAnsi="Arial" w:cs="Arial"/>
          <w:sz w:val="16"/>
          <w:szCs w:val="16"/>
          <w:u w:val="single"/>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000B66D3" w:rsidRPr="00727FC6" w:rsidP="000B66D3" w14:paraId="27E7A79C"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 Management-Level Official]</w:t>
      </w:r>
      <w:r w:rsidRPr="00727FC6">
        <w:rPr>
          <w:rFonts w:ascii="Arial" w:hAnsi="Arial" w:cs="Arial"/>
          <w:color w:val="FF0000"/>
          <w:sz w:val="16"/>
          <w:szCs w:val="16"/>
        </w:rPr>
        <w:tab/>
        <w:t>Date</w:t>
      </w:r>
    </w:p>
    <w:p w:rsidR="000B66D3" w:rsidRPr="00727FC6" w:rsidP="000B66D3" w14:paraId="7D15C942"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w:t>
      </w:r>
    </w:p>
    <w:p w:rsidR="000B66D3" w:rsidRPr="00727FC6" w:rsidP="000B66D3" w14:paraId="47D6F504"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w:t>
      </w:r>
    </w:p>
    <w:p w:rsidR="000B66D3" w:rsidRPr="00727FC6" w:rsidP="000B66D3" w14:paraId="1C828707" w14:textId="77777777">
      <w:pPr>
        <w:tabs>
          <w:tab w:val="left" w:pos="5040"/>
        </w:tabs>
        <w:spacing w:after="0"/>
        <w:rPr>
          <w:rFonts w:ascii="Arial" w:hAnsi="Arial" w:cs="Arial"/>
          <w:sz w:val="16"/>
          <w:szCs w:val="16"/>
        </w:rPr>
      </w:pPr>
    </w:p>
    <w:p w:rsidR="000B66D3" w:rsidRPr="00727FC6" w:rsidP="000B66D3" w14:paraId="5682D296" w14:textId="77777777">
      <w:pPr>
        <w:tabs>
          <w:tab w:val="left" w:pos="5040"/>
        </w:tabs>
        <w:spacing w:after="0"/>
        <w:rPr>
          <w:rFonts w:ascii="Arial" w:hAnsi="Arial" w:cs="Arial"/>
          <w:sz w:val="16"/>
          <w:szCs w:val="16"/>
        </w:rPr>
      </w:pPr>
    </w:p>
    <w:p w:rsidR="000B66D3" w:rsidRPr="00727FC6" w:rsidP="000B66D3" w14:paraId="73D5A36C" w14:textId="77777777">
      <w:pPr>
        <w:tabs>
          <w:tab w:val="left" w:pos="5040"/>
        </w:tabs>
        <w:spacing w:after="0"/>
        <w:rPr>
          <w:rFonts w:ascii="Arial" w:hAnsi="Arial" w:cs="Arial"/>
          <w:sz w:val="16"/>
          <w:szCs w:val="16"/>
        </w:rPr>
      </w:pPr>
    </w:p>
    <w:p w:rsidR="000B66D3" w:rsidRPr="00727FC6" w:rsidP="000B66D3" w14:paraId="65EB6BC1" w14:textId="77777777">
      <w:pPr>
        <w:tabs>
          <w:tab w:val="left" w:pos="5040"/>
        </w:tabs>
        <w:spacing w:after="0"/>
        <w:rPr>
          <w:rFonts w:ascii="Arial" w:hAnsi="Arial" w:cs="Arial"/>
          <w:sz w:val="16"/>
          <w:szCs w:val="16"/>
        </w:rPr>
      </w:pPr>
    </w:p>
    <w:p w:rsidR="000B66D3" w:rsidRPr="00727FC6" w:rsidP="000B66D3" w14:paraId="1391BF55" w14:textId="77777777">
      <w:pPr>
        <w:tabs>
          <w:tab w:val="left" w:pos="5040"/>
        </w:tabs>
        <w:spacing w:after="0"/>
        <w:rPr>
          <w:rFonts w:ascii="Arial" w:hAnsi="Arial" w:cs="Arial"/>
          <w:sz w:val="16"/>
          <w:szCs w:val="16"/>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000B66D3" w:rsidRPr="00727FC6" w:rsidP="000B66D3" w14:paraId="5965C8CA" w14:textId="5086F642">
      <w:pPr>
        <w:spacing w:after="0"/>
        <w:rPr>
          <w:rFonts w:ascii="Arial" w:hAnsi="Arial" w:cs="Arial"/>
          <w:color w:val="FF0000"/>
          <w:sz w:val="16"/>
          <w:szCs w:val="16"/>
        </w:rPr>
      </w:pPr>
      <w:r w:rsidRPr="00727FC6">
        <w:rPr>
          <w:rFonts w:ascii="Arial" w:hAnsi="Arial" w:cs="Arial"/>
          <w:color w:val="FF0000"/>
          <w:sz w:val="16"/>
          <w:szCs w:val="16"/>
        </w:rPr>
        <w:t>[Name of BLS Official]</w:t>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sidR="00526AF0">
        <w:rPr>
          <w:rFonts w:ascii="Arial" w:hAnsi="Arial" w:cs="Arial"/>
          <w:color w:val="FF0000"/>
          <w:sz w:val="16"/>
          <w:szCs w:val="16"/>
        </w:rPr>
        <w:tab/>
      </w:r>
      <w:r w:rsidRPr="00727FC6">
        <w:rPr>
          <w:rFonts w:ascii="Arial" w:hAnsi="Arial" w:cs="Arial"/>
          <w:color w:val="FF0000"/>
          <w:sz w:val="16"/>
          <w:szCs w:val="16"/>
        </w:rPr>
        <w:t>Date</w:t>
      </w:r>
    </w:p>
    <w:p w:rsidR="000B66D3" w:rsidRPr="00727FC6" w:rsidP="000B66D3" w14:paraId="30D4CDF7"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 - Regional Commissioner or Assistant Commissioner for Regional Operations]</w:t>
      </w:r>
    </w:p>
    <w:p w:rsidR="000B66D3" w:rsidRPr="00727FC6" w:rsidP="000B66D3" w14:paraId="6EEE5BBD" w14:textId="77777777">
      <w:pPr>
        <w:spacing w:after="0"/>
        <w:rPr>
          <w:rFonts w:ascii="Arial" w:hAnsi="Arial" w:cs="Arial"/>
          <w:sz w:val="16"/>
          <w:szCs w:val="16"/>
        </w:rPr>
      </w:pPr>
      <w:r w:rsidRPr="00727FC6">
        <w:rPr>
          <w:rFonts w:ascii="Arial" w:hAnsi="Arial" w:cs="Arial"/>
          <w:sz w:val="16"/>
          <w:szCs w:val="16"/>
        </w:rPr>
        <w:t>Bureau of Labor Statistics</w:t>
      </w:r>
    </w:p>
    <w:p w:rsidR="00F560C2" w:rsidRPr="00727FC6" w14:paraId="2FB05BA3" w14:textId="77777777">
      <w:pPr>
        <w:spacing w:after="0"/>
        <w:ind w:left="0"/>
        <w:rPr>
          <w:b/>
          <w:sz w:val="32"/>
          <w:szCs w:val="32"/>
        </w:rPr>
        <w:sectPr w:rsidSect="00813FB8">
          <w:pgSz w:w="12240" w:h="15840" w:code="1"/>
          <w:pgMar w:top="1440" w:right="1440" w:bottom="1440" w:left="1440" w:header="720" w:footer="720" w:gutter="0"/>
          <w:cols w:space="720"/>
          <w:docGrid w:linePitch="360"/>
        </w:sectPr>
      </w:pPr>
      <w:r w:rsidRPr="00727FC6">
        <w:rPr>
          <w:b/>
          <w:sz w:val="32"/>
          <w:szCs w:val="32"/>
        </w:rPr>
        <w:br w:type="page"/>
      </w:r>
    </w:p>
    <w:p w:rsidR="00366DD0" w:rsidRPr="00727FC6" w14:paraId="494247CA" w14:textId="2853BE18">
      <w:pPr>
        <w:spacing w:after="0"/>
        <w:ind w:left="0"/>
        <w:rPr>
          <w:b/>
          <w:sz w:val="32"/>
          <w:szCs w:val="32"/>
        </w:rPr>
      </w:pPr>
    </w:p>
    <w:p w:rsidR="00366DD0" w:rsidRPr="00727FC6" w:rsidP="00366DD0" w14:paraId="1BECAF0B" w14:textId="77777777">
      <w:pPr>
        <w:ind w:left="0"/>
        <w:jc w:val="center"/>
      </w:pPr>
    </w:p>
    <w:p w:rsidR="00366DD0" w:rsidRPr="00727FC6" w:rsidP="00366DD0" w14:paraId="6203ED25" w14:textId="77777777">
      <w:pPr>
        <w:ind w:left="0"/>
        <w:jc w:val="center"/>
      </w:pPr>
    </w:p>
    <w:p w:rsidR="00366DD0" w:rsidRPr="00727FC6" w:rsidP="00366DD0" w14:paraId="4BAD8E77" w14:textId="77777777">
      <w:pPr>
        <w:ind w:left="0"/>
        <w:jc w:val="center"/>
      </w:pPr>
    </w:p>
    <w:p w:rsidR="00366DD0" w:rsidRPr="00727FC6" w:rsidP="00366DD0" w14:paraId="5C3F45E4" w14:textId="77777777">
      <w:pPr>
        <w:ind w:left="0"/>
        <w:jc w:val="center"/>
      </w:pPr>
    </w:p>
    <w:p w:rsidR="00366DD0" w:rsidRPr="00727FC6" w:rsidP="00366DD0" w14:paraId="026933CB" w14:textId="77777777">
      <w:pPr>
        <w:ind w:left="0"/>
        <w:jc w:val="center"/>
      </w:pPr>
    </w:p>
    <w:p w:rsidR="00366DD0" w:rsidRPr="00727FC6" w:rsidP="00366DD0" w14:paraId="18F49ECF" w14:textId="77777777">
      <w:pPr>
        <w:ind w:left="0"/>
        <w:jc w:val="center"/>
      </w:pPr>
    </w:p>
    <w:p w:rsidR="00366DD0" w:rsidRPr="00727FC6" w:rsidP="00366DD0" w14:paraId="7B7D172E" w14:textId="77777777">
      <w:pPr>
        <w:ind w:left="0"/>
        <w:jc w:val="center"/>
      </w:pPr>
    </w:p>
    <w:p w:rsidR="00366DD0" w:rsidRPr="00727FC6" w:rsidP="00366DD0" w14:paraId="08EF4875" w14:textId="77777777">
      <w:pPr>
        <w:ind w:left="0"/>
        <w:jc w:val="center"/>
      </w:pPr>
    </w:p>
    <w:p w:rsidR="00366DD0" w:rsidRPr="00727FC6" w:rsidP="00366DD0" w14:paraId="5EBB7703" w14:textId="77777777">
      <w:pPr>
        <w:ind w:left="0"/>
        <w:jc w:val="center"/>
      </w:pPr>
    </w:p>
    <w:p w:rsidR="00366DD0" w:rsidRPr="00727FC6" w:rsidP="00366DD0" w14:paraId="58D18501" w14:textId="77777777">
      <w:pPr>
        <w:ind w:left="0"/>
        <w:jc w:val="center"/>
      </w:pPr>
    </w:p>
    <w:p w:rsidR="00366DD0" w:rsidRPr="00727FC6" w:rsidP="00366DD0" w14:paraId="78E86C2C" w14:textId="77777777">
      <w:pPr>
        <w:ind w:left="0"/>
        <w:jc w:val="center"/>
      </w:pPr>
    </w:p>
    <w:p w:rsidR="00366DD0" w:rsidRPr="00727FC6" w:rsidP="00366DD0" w14:paraId="078ADB02" w14:textId="77777777">
      <w:pPr>
        <w:ind w:left="0"/>
        <w:jc w:val="center"/>
      </w:pPr>
    </w:p>
    <w:p w:rsidR="00366DD0" w:rsidRPr="00727FC6" w:rsidP="00366DD0" w14:paraId="75009B7D" w14:textId="77777777">
      <w:pPr>
        <w:ind w:left="0"/>
        <w:jc w:val="center"/>
      </w:pPr>
    </w:p>
    <w:p w:rsidR="00366DD0" w:rsidRPr="00727FC6" w:rsidP="00366DD0" w14:paraId="67B5E604" w14:textId="23D5C89D">
      <w:pPr>
        <w:ind w:left="0"/>
        <w:jc w:val="center"/>
        <w:rPr>
          <w:b/>
          <w:sz w:val="32"/>
          <w:szCs w:val="32"/>
        </w:rPr>
      </w:pPr>
      <w:r w:rsidRPr="00727FC6">
        <w:t>[This page is intentionally left blank.]</w:t>
      </w:r>
    </w:p>
    <w:p w:rsidR="00366DD0" w:rsidRPr="00727FC6" w:rsidP="000B66D3" w14:paraId="3439F99B" w14:textId="1D1B8CBC">
      <w:pPr>
        <w:spacing w:after="0"/>
        <w:ind w:left="0"/>
        <w:rPr>
          <w:b/>
          <w:sz w:val="32"/>
          <w:szCs w:val="32"/>
        </w:rPr>
      </w:pPr>
    </w:p>
    <w:p w:rsidR="00F560C2" w:rsidRPr="00727FC6" w:rsidP="00366DD0" w14:paraId="20F0461F" w14:textId="77777777">
      <w:pPr>
        <w:ind w:left="0"/>
        <w:rPr>
          <w:b/>
          <w:sz w:val="32"/>
          <w:szCs w:val="32"/>
        </w:rPr>
        <w:sectPr w:rsidSect="00813FB8">
          <w:pgSz w:w="12240" w:h="15840" w:code="1"/>
          <w:pgMar w:top="1440" w:right="1440" w:bottom="1440" w:left="1440" w:header="720" w:footer="720" w:gutter="0"/>
          <w:cols w:space="720"/>
          <w:docGrid w:linePitch="360"/>
        </w:sectPr>
      </w:pPr>
      <w:r w:rsidRPr="00727FC6">
        <w:rPr>
          <w:b/>
          <w:sz w:val="32"/>
          <w:szCs w:val="32"/>
        </w:rPr>
        <w:br w:type="page"/>
      </w:r>
    </w:p>
    <w:p w:rsidR="00366DD0" w:rsidRPr="00727FC6" w:rsidP="00366DD0" w14:paraId="3F470943" w14:textId="1DD8CAFE">
      <w:pPr>
        <w:ind w:left="0"/>
      </w:pPr>
    </w:p>
    <w:p w:rsidR="0082348A" w:rsidRPr="00727FC6" w:rsidP="002A59E2" w14:paraId="37139573" w14:textId="44D4FD10">
      <w:pPr>
        <w:pStyle w:val="Heading2"/>
        <w:numPr>
          <w:ilvl w:val="0"/>
          <w:numId w:val="0"/>
        </w:numPr>
        <w:ind w:left="720" w:hanging="720"/>
        <w:jc w:val="center"/>
        <w:rPr>
          <w:sz w:val="24"/>
        </w:rPr>
      </w:pPr>
      <w:bookmarkStart w:id="788" w:name="_Toc127882932"/>
      <w:r w:rsidRPr="00727FC6">
        <w:rPr>
          <w:sz w:val="24"/>
        </w:rPr>
        <w:t>B</w:t>
      </w:r>
      <w:r w:rsidRPr="00727FC6">
        <w:rPr>
          <w:sz w:val="24"/>
        </w:rPr>
        <w:t>ureau of Labor Statistics</w:t>
      </w:r>
      <w:r w:rsidRPr="00727FC6" w:rsidR="00D13677">
        <w:rPr>
          <w:sz w:val="24"/>
        </w:rPr>
        <w:t xml:space="preserve"> </w:t>
      </w:r>
      <w:r w:rsidRPr="00727FC6">
        <w:rPr>
          <w:sz w:val="24"/>
        </w:rPr>
        <w:t>Pre-Release Access Certification Form</w:t>
      </w:r>
      <w:bookmarkEnd w:id="788"/>
    </w:p>
    <w:p w:rsidR="0082348A" w:rsidRPr="00727FC6" w:rsidP="0082348A" w14:paraId="05593F03" w14:textId="77777777">
      <w:pPr>
        <w:spacing w:after="0"/>
        <w:ind w:left="0"/>
        <w:jc w:val="center"/>
        <w:rPr>
          <w:b/>
          <w:sz w:val="24"/>
        </w:rPr>
      </w:pPr>
    </w:p>
    <w:p w:rsidR="0082348A" w:rsidRPr="00727FC6" w:rsidP="0082348A" w14:paraId="4BD30E96" w14:textId="77777777">
      <w:pPr>
        <w:spacing w:after="0"/>
        <w:ind w:left="0"/>
        <w:rPr>
          <w:sz w:val="24"/>
        </w:rPr>
      </w:pPr>
      <w:r w:rsidRPr="00727FC6">
        <w:rPr>
          <w:sz w:val="24"/>
        </w:rPr>
        <w:t>I, [Name], Cooperating Representa</w:t>
      </w:r>
      <w:r w:rsidRPr="00727FC6" w:rsidR="00F03300">
        <w:rPr>
          <w:sz w:val="24"/>
        </w:rPr>
        <w:t>tive for the State of [Name of s</w:t>
      </w:r>
      <w:r w:rsidRPr="00727FC6">
        <w:rPr>
          <w:sz w:val="24"/>
        </w:rPr>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0082348A" w:rsidRPr="00727FC6" w:rsidP="0082348A" w14:paraId="7AE368AE" w14:textId="77777777">
      <w:pPr>
        <w:spacing w:after="0"/>
        <w:ind w:left="0"/>
        <w:rPr>
          <w:sz w:val="24"/>
        </w:rPr>
      </w:pPr>
    </w:p>
    <w:p w:rsidR="0082348A" w:rsidRPr="00727FC6" w:rsidP="0082348A" w14:paraId="0133D366" w14:textId="77777777">
      <w:pPr>
        <w:spacing w:after="0"/>
        <w:ind w:left="0"/>
        <w:rPr>
          <w:sz w:val="24"/>
        </w:rPr>
      </w:pPr>
    </w:p>
    <w:p w:rsidR="0082348A" w:rsidRPr="00727FC6" w:rsidP="0082348A" w14:paraId="3C41B105" w14:textId="77777777">
      <w:pPr>
        <w:spacing w:after="0"/>
        <w:ind w:left="0"/>
        <w:rPr>
          <w:sz w:val="24"/>
        </w:rPr>
      </w:pPr>
    </w:p>
    <w:p w:rsidR="0082348A" w:rsidRPr="00727FC6" w:rsidP="0082348A" w14:paraId="3F30D2CD" w14:textId="77777777">
      <w:pPr>
        <w:spacing w:after="0"/>
        <w:ind w:left="0"/>
        <w:rPr>
          <w:sz w:val="24"/>
        </w:rPr>
      </w:pPr>
    </w:p>
    <w:p w:rsidR="0082348A" w:rsidRPr="00727FC6" w:rsidP="0082348A" w14:paraId="4F13DA70" w14:textId="77777777">
      <w:pPr>
        <w:spacing w:after="0"/>
        <w:ind w:left="0"/>
        <w:rPr>
          <w:sz w:val="24"/>
        </w:rPr>
      </w:pPr>
      <w:r w:rsidRPr="00727FC6">
        <w:rPr>
          <w:sz w:val="24"/>
        </w:rPr>
        <w:t>__________________________________________</w:t>
      </w:r>
      <w:r w:rsidRPr="00727FC6">
        <w:rPr>
          <w:sz w:val="24"/>
        </w:rPr>
        <w:tab/>
      </w:r>
      <w:r w:rsidRPr="00727FC6">
        <w:rPr>
          <w:sz w:val="24"/>
        </w:rPr>
        <w:tab/>
      </w:r>
      <w:r w:rsidRPr="00727FC6">
        <w:rPr>
          <w:sz w:val="24"/>
        </w:rPr>
        <w:tab/>
        <w:t>_______________</w:t>
      </w:r>
    </w:p>
    <w:p w:rsidR="0082348A" w:rsidRPr="00727FC6" w:rsidP="0082348A" w14:paraId="47AFDDF8" w14:textId="77777777">
      <w:pPr>
        <w:spacing w:after="0"/>
        <w:ind w:left="0"/>
        <w:rPr>
          <w:sz w:val="24"/>
        </w:rPr>
      </w:pPr>
      <w:r w:rsidRPr="00727FC6">
        <w:rPr>
          <w:sz w:val="24"/>
        </w:rPr>
        <w:t>[Name]</w:t>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t>Date</w:t>
      </w:r>
    </w:p>
    <w:p w:rsidR="0082348A" w:rsidRPr="00727FC6" w:rsidP="0082348A" w14:paraId="40E3406C" w14:textId="77777777">
      <w:pPr>
        <w:spacing w:after="0"/>
        <w:ind w:left="0"/>
        <w:rPr>
          <w:sz w:val="24"/>
        </w:rPr>
      </w:pPr>
      <w:r w:rsidRPr="00727FC6">
        <w:rPr>
          <w:sz w:val="24"/>
        </w:rPr>
        <w:t>BLS State Cooperating Representative</w:t>
      </w:r>
    </w:p>
    <w:p w:rsidR="0082348A" w:rsidRPr="00727FC6" w:rsidP="0082348A" w14:paraId="692B3417" w14:textId="77777777">
      <w:pPr>
        <w:spacing w:after="0"/>
        <w:ind w:left="0"/>
        <w:rPr>
          <w:sz w:val="24"/>
        </w:rPr>
      </w:pPr>
      <w:r w:rsidRPr="00727FC6">
        <w:rPr>
          <w:sz w:val="24"/>
        </w:rPr>
        <w:t>[Name of s</w:t>
      </w:r>
      <w:r w:rsidRPr="00727FC6">
        <w:rPr>
          <w:sz w:val="24"/>
        </w:rPr>
        <w:t>tate]</w:t>
      </w:r>
    </w:p>
    <w:p w:rsidR="00E505B2" w:rsidRPr="00727FC6" w:rsidP="0082348A" w14:paraId="4F15A5A7" w14:textId="77777777">
      <w:pPr>
        <w:spacing w:after="0"/>
        <w:ind w:left="0"/>
        <w:rPr>
          <w:sz w:val="24"/>
        </w:rPr>
        <w:sectPr w:rsidSect="00813FB8">
          <w:footerReference w:type="default" r:id="rId74"/>
          <w:pgSz w:w="12240" w:h="15840" w:code="1"/>
          <w:pgMar w:top="1440" w:right="1440" w:bottom="1440" w:left="1440" w:header="720" w:footer="720" w:gutter="0"/>
          <w:cols w:space="720"/>
          <w:docGrid w:linePitch="360"/>
        </w:sectPr>
      </w:pPr>
      <w:r w:rsidRPr="00727FC6">
        <w:rPr>
          <w:sz w:val="24"/>
        </w:rPr>
        <w:br w:type="page"/>
      </w:r>
    </w:p>
    <w:p w:rsidR="00E505B2" w:rsidRPr="00727FC6" w:rsidP="0082348A" w14:paraId="7D3AE982" w14:textId="4D68F897">
      <w:pPr>
        <w:spacing w:after="0"/>
        <w:ind w:left="0"/>
        <w:rPr>
          <w:sz w:val="24"/>
        </w:rPr>
      </w:pPr>
    </w:p>
    <w:p w:rsidR="00E505B2" w:rsidRPr="00727FC6" w:rsidP="0082348A" w14:paraId="0D6AF9F6" w14:textId="77777777">
      <w:pPr>
        <w:spacing w:after="0"/>
        <w:ind w:left="0"/>
        <w:rPr>
          <w:sz w:val="24"/>
        </w:rPr>
      </w:pPr>
    </w:p>
    <w:p w:rsidR="00E505B2" w:rsidRPr="00727FC6" w:rsidP="0082348A" w14:paraId="581D17A9" w14:textId="77777777">
      <w:pPr>
        <w:spacing w:after="0"/>
        <w:ind w:left="0"/>
        <w:rPr>
          <w:sz w:val="24"/>
        </w:rPr>
      </w:pPr>
    </w:p>
    <w:p w:rsidR="00460448" w:rsidRPr="00727FC6" w:rsidP="0082348A" w14:paraId="43BF422F" w14:textId="77777777">
      <w:pPr>
        <w:ind w:left="0"/>
        <w:rPr>
          <w:sz w:val="24"/>
        </w:rPr>
      </w:pPr>
    </w:p>
    <w:p w:rsidR="00E505B2" w:rsidRPr="00727FC6" w:rsidP="0082348A" w14:paraId="375A5107" w14:textId="77777777">
      <w:pPr>
        <w:ind w:left="0"/>
        <w:rPr>
          <w:sz w:val="24"/>
        </w:rPr>
      </w:pPr>
    </w:p>
    <w:p w:rsidR="00E505B2" w:rsidRPr="00727FC6" w:rsidP="0082348A" w14:paraId="1EE33FAE" w14:textId="77777777">
      <w:pPr>
        <w:ind w:left="0"/>
        <w:rPr>
          <w:sz w:val="24"/>
        </w:rPr>
      </w:pPr>
    </w:p>
    <w:p w:rsidR="00E505B2" w:rsidRPr="00727FC6" w:rsidP="0082348A" w14:paraId="5B5E6431" w14:textId="77777777">
      <w:pPr>
        <w:ind w:left="0"/>
        <w:rPr>
          <w:sz w:val="24"/>
        </w:rPr>
      </w:pPr>
    </w:p>
    <w:p w:rsidR="00E505B2" w:rsidRPr="00727FC6" w:rsidP="0082348A" w14:paraId="4A295E37" w14:textId="77777777">
      <w:pPr>
        <w:ind w:left="0"/>
        <w:rPr>
          <w:sz w:val="24"/>
        </w:rPr>
      </w:pPr>
    </w:p>
    <w:p w:rsidR="00E505B2" w:rsidRPr="00727FC6" w:rsidP="0082348A" w14:paraId="7553ACE8" w14:textId="77777777">
      <w:pPr>
        <w:ind w:left="0"/>
        <w:rPr>
          <w:sz w:val="24"/>
        </w:rPr>
      </w:pPr>
    </w:p>
    <w:p w:rsidR="00E505B2" w:rsidRPr="00727FC6" w:rsidP="0082348A" w14:paraId="63210D4C" w14:textId="77777777">
      <w:pPr>
        <w:ind w:left="0"/>
        <w:rPr>
          <w:sz w:val="24"/>
        </w:rPr>
      </w:pPr>
    </w:p>
    <w:p w:rsidR="00E505B2" w:rsidRPr="00727FC6" w:rsidP="0082348A" w14:paraId="58703714" w14:textId="77777777">
      <w:pPr>
        <w:ind w:left="0"/>
        <w:rPr>
          <w:sz w:val="24"/>
        </w:rPr>
      </w:pPr>
    </w:p>
    <w:p w:rsidR="00E505B2" w:rsidRPr="00727FC6" w:rsidP="0082348A" w14:paraId="4CDAA309" w14:textId="77777777">
      <w:pPr>
        <w:ind w:left="0"/>
        <w:rPr>
          <w:sz w:val="24"/>
        </w:rPr>
      </w:pPr>
    </w:p>
    <w:p w:rsidR="00E505B2" w:rsidRPr="00727FC6" w:rsidP="0082348A" w14:paraId="392F51E1" w14:textId="77777777">
      <w:pPr>
        <w:ind w:left="0"/>
        <w:rPr>
          <w:sz w:val="24"/>
        </w:rPr>
      </w:pPr>
    </w:p>
    <w:p w:rsidR="00E505B2" w:rsidRPr="00727FC6" w:rsidP="0082348A" w14:paraId="0A25999F" w14:textId="77777777">
      <w:pPr>
        <w:ind w:left="0"/>
        <w:rPr>
          <w:sz w:val="24"/>
        </w:rPr>
      </w:pPr>
    </w:p>
    <w:p w:rsidR="00E505B2" w:rsidRPr="00727FC6" w:rsidP="00E505B2" w14:paraId="36FBAE6E" w14:textId="74E7AF66">
      <w:pPr>
        <w:ind w:left="0"/>
        <w:jc w:val="center"/>
        <w:rPr>
          <w:sz w:val="24"/>
        </w:rPr>
        <w:sectPr w:rsidSect="00813FB8">
          <w:pgSz w:w="12240" w:h="15840" w:code="1"/>
          <w:pgMar w:top="1440" w:right="1440" w:bottom="1440" w:left="1440" w:header="720" w:footer="720" w:gutter="0"/>
          <w:cols w:space="720"/>
          <w:docGrid w:linePitch="360"/>
        </w:sectPr>
      </w:pPr>
      <w:r w:rsidRPr="00727FC6">
        <w:t>[This page is intentionally left blank.]</w:t>
      </w:r>
    </w:p>
    <w:p w:rsidR="0082348A" w:rsidRPr="00727FC6" w:rsidP="002A59E2" w14:paraId="24ED2268" w14:textId="77777777">
      <w:pPr>
        <w:pStyle w:val="Heading2"/>
        <w:numPr>
          <w:ilvl w:val="0"/>
          <w:numId w:val="0"/>
        </w:numPr>
        <w:ind w:left="720" w:hanging="720"/>
        <w:jc w:val="center"/>
      </w:pPr>
      <w:bookmarkStart w:id="789" w:name="_Toc127882933"/>
      <w:r w:rsidRPr="00727FC6">
        <w:t>CONDITIONS FOR HANDLING BLS PRE-RELEASE INFORMATION</w:t>
      </w:r>
      <w:bookmarkEnd w:id="789"/>
    </w:p>
    <w:p w:rsidR="0082348A" w:rsidRPr="00727FC6" w:rsidP="0082348A" w14:paraId="384DC833" w14:textId="77777777">
      <w:pPr>
        <w:spacing w:after="0"/>
        <w:ind w:left="0"/>
        <w:rPr>
          <w:szCs w:val="20"/>
        </w:rPr>
      </w:pPr>
    </w:p>
    <w:p w:rsidR="0082348A" w:rsidRPr="00727FC6" w:rsidP="0082348A" w14:paraId="1B060CE5" w14:textId="77777777">
      <w:pPr>
        <w:spacing w:after="0"/>
        <w:ind w:left="0"/>
        <w:rPr>
          <w:szCs w:val="20"/>
        </w:rPr>
      </w:pPr>
      <w:r w:rsidRPr="00727FC6">
        <w:rPr>
          <w:szCs w:val="20"/>
          <w:u w:val="single"/>
        </w:rPr>
        <w:t>PURPOSE</w:t>
      </w:r>
      <w:r w:rsidRPr="00727FC6">
        <w:rPr>
          <w:szCs w:val="20"/>
        </w:rPr>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The BLS pre-release information you may</w:t>
      </w:r>
      <w:r w:rsidRPr="00727FC6" w:rsidR="00F03300">
        <w:rPr>
          <w:szCs w:val="20"/>
        </w:rPr>
        <w:t xml:space="preserve"> have access to includes LAUS (state and sub-s</w:t>
      </w:r>
      <w:r w:rsidRPr="00727FC6">
        <w:rPr>
          <w:szCs w:val="20"/>
        </w:rPr>
        <w:t>tat</w:t>
      </w:r>
      <w:r w:rsidRPr="00727FC6" w:rsidR="00F03300">
        <w:rPr>
          <w:szCs w:val="20"/>
        </w:rPr>
        <w:t>e unemployment rates) and CES (s</w:t>
      </w:r>
      <w:r w:rsidRPr="00727FC6">
        <w:rPr>
          <w:szCs w:val="20"/>
        </w:rPr>
        <w:t>tate employment chan</w:t>
      </w:r>
      <w:r w:rsidRPr="00727FC6" w:rsidR="00F03300">
        <w:rPr>
          <w:szCs w:val="20"/>
        </w:rPr>
        <w:t>ges) estimates included in the s</w:t>
      </w:r>
      <w:r w:rsidRPr="00727FC6">
        <w:rPr>
          <w:szCs w:val="20"/>
        </w:rPr>
        <w:t xml:space="preserve">tate employment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rsidR="0082348A" w:rsidRPr="00727FC6" w:rsidP="0082348A" w14:paraId="522961CA" w14:textId="77777777">
      <w:pPr>
        <w:spacing w:after="0"/>
        <w:ind w:left="0"/>
        <w:rPr>
          <w:szCs w:val="20"/>
        </w:rPr>
      </w:pPr>
    </w:p>
    <w:p w:rsidR="0082348A" w:rsidRPr="00727FC6" w:rsidP="0082348A" w14:paraId="18996FDB" w14:textId="77777777">
      <w:pPr>
        <w:spacing w:after="0"/>
        <w:ind w:left="0"/>
        <w:rPr>
          <w:szCs w:val="20"/>
        </w:rPr>
      </w:pPr>
      <w:r w:rsidRPr="00727FC6">
        <w:rPr>
          <w:szCs w:val="20"/>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rsidRPr="00727FC6" w:rsidR="00365984">
        <w:rPr>
          <w:szCs w:val="20"/>
        </w:rPr>
        <w:t xml:space="preserve">BLS </w:t>
      </w:r>
      <w:r w:rsidRPr="00727FC6">
        <w:rPr>
          <w:szCs w:val="20"/>
        </w:rPr>
        <w:t>State LMI Cooperating Representative.</w:t>
      </w:r>
    </w:p>
    <w:p w:rsidR="0082348A" w:rsidRPr="00727FC6" w:rsidP="0082348A" w14:paraId="5164E67F" w14:textId="77777777">
      <w:pPr>
        <w:spacing w:after="0"/>
        <w:ind w:left="0"/>
        <w:rPr>
          <w:szCs w:val="20"/>
        </w:rPr>
      </w:pPr>
    </w:p>
    <w:p w:rsidR="0082348A" w:rsidRPr="00727FC6" w:rsidP="00AE52F4" w14:paraId="26EB69FC" w14:textId="77777777">
      <w:pPr>
        <w:numPr>
          <w:ilvl w:val="0"/>
          <w:numId w:val="4"/>
        </w:numPr>
        <w:spacing w:after="0"/>
        <w:rPr>
          <w:szCs w:val="20"/>
        </w:rPr>
      </w:pPr>
      <w:r w:rsidRPr="00727FC6">
        <w:rPr>
          <w:szCs w:val="20"/>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rsidR="0082348A" w:rsidRPr="00727FC6" w:rsidP="00AE52F4" w14:paraId="304DA5D7" w14:textId="77777777">
      <w:pPr>
        <w:numPr>
          <w:ilvl w:val="0"/>
          <w:numId w:val="4"/>
        </w:numPr>
        <w:spacing w:after="0"/>
        <w:rPr>
          <w:szCs w:val="20"/>
        </w:rPr>
      </w:pPr>
      <w:r w:rsidRPr="00727FC6">
        <w:rPr>
          <w:szCs w:val="20"/>
        </w:rPr>
        <w:t>Individuals will store BLS pre-release information in a manner that ensures unauthorized persons cannot view or otherwise gain access to the BLS pre-release information.</w:t>
      </w:r>
    </w:p>
    <w:p w:rsidR="0082348A" w:rsidRPr="00727FC6" w:rsidP="00AE52F4" w14:paraId="2DDFF2E9" w14:textId="77777777">
      <w:pPr>
        <w:numPr>
          <w:ilvl w:val="0"/>
          <w:numId w:val="4"/>
        </w:numPr>
        <w:spacing w:after="0"/>
        <w:rPr>
          <w:szCs w:val="20"/>
        </w:rPr>
      </w:pPr>
      <w:r w:rsidRPr="00727FC6">
        <w:rPr>
          <w:szCs w:val="20"/>
        </w:rPr>
        <w:t>Individuals will not remove BL</w:t>
      </w:r>
      <w:r w:rsidRPr="00727FC6" w:rsidR="00F03300">
        <w:rPr>
          <w:szCs w:val="20"/>
        </w:rPr>
        <w:t>S pre-release information from s</w:t>
      </w:r>
      <w:r w:rsidRPr="00727FC6">
        <w:rPr>
          <w:szCs w:val="20"/>
        </w:rPr>
        <w:t>tate government facilities.</w:t>
      </w:r>
    </w:p>
    <w:p w:rsidR="0082348A" w:rsidRPr="00727FC6" w:rsidP="00AE52F4" w14:paraId="0376AB44" w14:textId="77777777">
      <w:pPr>
        <w:numPr>
          <w:ilvl w:val="0"/>
          <w:numId w:val="4"/>
        </w:numPr>
        <w:spacing w:after="0"/>
        <w:rPr>
          <w:szCs w:val="20"/>
        </w:rPr>
      </w:pPr>
      <w:r w:rsidRPr="00727FC6">
        <w:rPr>
          <w:szCs w:val="20"/>
        </w:rPr>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0082348A" w:rsidRPr="00727FC6" w:rsidP="00AE52F4" w14:paraId="7A950247" w14:textId="77777777">
      <w:pPr>
        <w:numPr>
          <w:ilvl w:val="0"/>
          <w:numId w:val="4"/>
        </w:numPr>
        <w:spacing w:after="0"/>
        <w:rPr>
          <w:szCs w:val="20"/>
        </w:rPr>
      </w:pPr>
      <w:r w:rsidRPr="00727FC6">
        <w:rPr>
          <w:szCs w:val="20"/>
        </w:rPr>
        <w:t>Individuals with access to any BLS pre-release information must not use the information for personal gain.</w:t>
      </w:r>
    </w:p>
    <w:p w:rsidR="0082348A" w:rsidRPr="00727FC6" w:rsidP="00AE52F4" w14:paraId="41854EEF" w14:textId="77777777">
      <w:pPr>
        <w:numPr>
          <w:ilvl w:val="0"/>
          <w:numId w:val="4"/>
        </w:numPr>
        <w:spacing w:after="0"/>
        <w:rPr>
          <w:szCs w:val="20"/>
        </w:rPr>
      </w:pPr>
      <w:r w:rsidRPr="00727FC6">
        <w:rPr>
          <w:szCs w:val="20"/>
        </w:rPr>
        <w:t xml:space="preserve">Individuals will notify the BLS immediately upon discovering any actual or perceived unauthorized disclosure of the BLS pre-release information. </w:t>
      </w:r>
    </w:p>
    <w:p w:rsidR="00E505B2" w:rsidRPr="00727FC6" w:rsidP="0082348A" w14:paraId="6FE14D59" w14:textId="77777777">
      <w:pPr>
        <w:spacing w:after="0"/>
        <w:ind w:left="0" w:right="36"/>
        <w:rPr>
          <w:szCs w:val="20"/>
        </w:rPr>
        <w:sectPr w:rsidSect="00813FB8">
          <w:footerReference w:type="default" r:id="rId75"/>
          <w:pgSz w:w="12240" w:h="15840" w:code="1"/>
          <w:pgMar w:top="1440" w:right="1440" w:bottom="1440" w:left="1440" w:header="720" w:footer="720" w:gutter="0"/>
          <w:cols w:space="720"/>
          <w:docGrid w:linePitch="360"/>
        </w:sectPr>
      </w:pPr>
    </w:p>
    <w:p w:rsidR="0082348A" w:rsidRPr="00727FC6" w:rsidP="0082348A" w14:paraId="32320B74" w14:textId="13A65A42">
      <w:pPr>
        <w:spacing w:after="0"/>
        <w:ind w:left="0" w:right="36"/>
        <w:rPr>
          <w:szCs w:val="20"/>
        </w:rPr>
      </w:pPr>
    </w:p>
    <w:p w:rsidR="00E505B2" w:rsidRPr="00727FC6" w:rsidP="0082348A" w14:paraId="31613217" w14:textId="77777777">
      <w:pPr>
        <w:spacing w:after="0"/>
        <w:ind w:left="0" w:right="36"/>
        <w:rPr>
          <w:szCs w:val="20"/>
        </w:rPr>
      </w:pPr>
    </w:p>
    <w:p w:rsidR="00E505B2" w:rsidRPr="00727FC6" w:rsidP="0082348A" w14:paraId="19878586" w14:textId="77777777">
      <w:pPr>
        <w:spacing w:after="0"/>
        <w:ind w:left="0" w:right="36"/>
        <w:rPr>
          <w:szCs w:val="20"/>
        </w:rPr>
      </w:pPr>
    </w:p>
    <w:p w:rsidR="00E505B2" w:rsidRPr="00727FC6" w:rsidP="0082348A" w14:paraId="7F1A1CAC" w14:textId="77777777">
      <w:pPr>
        <w:spacing w:after="0"/>
        <w:ind w:left="0" w:right="36"/>
        <w:rPr>
          <w:szCs w:val="20"/>
        </w:rPr>
      </w:pPr>
    </w:p>
    <w:p w:rsidR="00E505B2" w:rsidRPr="00727FC6" w:rsidP="0082348A" w14:paraId="27CAFF20" w14:textId="77777777">
      <w:pPr>
        <w:spacing w:after="0"/>
        <w:ind w:left="0" w:right="36"/>
        <w:rPr>
          <w:szCs w:val="20"/>
        </w:rPr>
      </w:pPr>
    </w:p>
    <w:p w:rsidR="00E505B2" w:rsidRPr="00727FC6" w:rsidP="0082348A" w14:paraId="31AA4638" w14:textId="77777777">
      <w:pPr>
        <w:spacing w:after="0"/>
        <w:ind w:left="0" w:right="36"/>
        <w:rPr>
          <w:szCs w:val="20"/>
        </w:rPr>
      </w:pPr>
    </w:p>
    <w:p w:rsidR="00E505B2" w:rsidRPr="00727FC6" w:rsidP="0082348A" w14:paraId="7105976F" w14:textId="77777777">
      <w:pPr>
        <w:spacing w:after="0"/>
        <w:ind w:left="0" w:right="36"/>
        <w:rPr>
          <w:szCs w:val="20"/>
        </w:rPr>
      </w:pPr>
    </w:p>
    <w:p w:rsidR="00E505B2" w:rsidRPr="00727FC6" w:rsidP="0082348A" w14:paraId="45FD089E" w14:textId="77777777">
      <w:pPr>
        <w:spacing w:after="0"/>
        <w:ind w:left="0" w:right="36"/>
        <w:rPr>
          <w:szCs w:val="20"/>
        </w:rPr>
      </w:pPr>
    </w:p>
    <w:p w:rsidR="00E505B2" w:rsidRPr="00727FC6" w:rsidP="0082348A" w14:paraId="17408126" w14:textId="77777777">
      <w:pPr>
        <w:spacing w:after="0"/>
        <w:ind w:left="0" w:right="36"/>
        <w:rPr>
          <w:szCs w:val="20"/>
        </w:rPr>
      </w:pPr>
    </w:p>
    <w:p w:rsidR="00E505B2" w:rsidRPr="00727FC6" w:rsidP="0082348A" w14:paraId="20A749ED" w14:textId="77777777">
      <w:pPr>
        <w:spacing w:after="0"/>
        <w:ind w:left="0" w:right="36"/>
        <w:rPr>
          <w:szCs w:val="20"/>
        </w:rPr>
      </w:pPr>
    </w:p>
    <w:p w:rsidR="00E505B2" w:rsidRPr="00727FC6" w:rsidP="0082348A" w14:paraId="1BB270E8" w14:textId="77777777">
      <w:pPr>
        <w:spacing w:after="0"/>
        <w:ind w:left="0" w:right="36"/>
        <w:rPr>
          <w:szCs w:val="20"/>
        </w:rPr>
      </w:pPr>
    </w:p>
    <w:p w:rsidR="00E505B2" w:rsidRPr="00727FC6" w:rsidP="0082348A" w14:paraId="27A2255C" w14:textId="77777777">
      <w:pPr>
        <w:spacing w:after="0"/>
        <w:ind w:left="0" w:right="36"/>
        <w:rPr>
          <w:szCs w:val="20"/>
        </w:rPr>
      </w:pPr>
    </w:p>
    <w:p w:rsidR="00E505B2" w:rsidRPr="00727FC6" w:rsidP="0082348A" w14:paraId="1280134A" w14:textId="77777777">
      <w:pPr>
        <w:spacing w:after="0"/>
        <w:ind w:left="0" w:right="36"/>
        <w:rPr>
          <w:szCs w:val="20"/>
        </w:rPr>
      </w:pPr>
    </w:p>
    <w:p w:rsidR="00E505B2" w:rsidRPr="00727FC6" w:rsidP="0082348A" w14:paraId="4CCBC8A3" w14:textId="77777777">
      <w:pPr>
        <w:spacing w:after="0"/>
        <w:ind w:left="0" w:right="36"/>
        <w:rPr>
          <w:szCs w:val="20"/>
        </w:rPr>
      </w:pPr>
    </w:p>
    <w:p w:rsidR="00E505B2" w:rsidRPr="00727FC6" w:rsidP="0082348A" w14:paraId="40DCF041" w14:textId="77777777">
      <w:pPr>
        <w:spacing w:after="0"/>
        <w:ind w:left="0" w:right="36"/>
        <w:rPr>
          <w:szCs w:val="20"/>
        </w:rPr>
      </w:pPr>
    </w:p>
    <w:p w:rsidR="00E505B2" w:rsidRPr="00727FC6" w:rsidP="0082348A" w14:paraId="76F9BBAF" w14:textId="77777777">
      <w:pPr>
        <w:spacing w:after="0"/>
        <w:ind w:left="0" w:right="36"/>
        <w:rPr>
          <w:szCs w:val="20"/>
        </w:rPr>
      </w:pPr>
    </w:p>
    <w:p w:rsidR="00E505B2" w:rsidRPr="00727FC6" w:rsidP="0082348A" w14:paraId="65A2331D" w14:textId="77777777">
      <w:pPr>
        <w:spacing w:after="0"/>
        <w:ind w:left="0" w:right="36"/>
        <w:rPr>
          <w:szCs w:val="20"/>
        </w:rPr>
      </w:pPr>
    </w:p>
    <w:p w:rsidR="00E505B2" w:rsidRPr="00727FC6" w:rsidP="0082348A" w14:paraId="1A8FDA32" w14:textId="77777777">
      <w:pPr>
        <w:spacing w:after="0"/>
        <w:ind w:left="0" w:right="36"/>
        <w:rPr>
          <w:szCs w:val="20"/>
        </w:rPr>
      </w:pPr>
    </w:p>
    <w:p w:rsidR="00E505B2" w:rsidRPr="00727FC6" w:rsidP="0082348A" w14:paraId="6C5492C8" w14:textId="77777777">
      <w:pPr>
        <w:spacing w:after="0"/>
        <w:ind w:left="0" w:right="36"/>
        <w:rPr>
          <w:szCs w:val="20"/>
        </w:rPr>
      </w:pPr>
    </w:p>
    <w:p w:rsidR="00E505B2" w:rsidRPr="00727FC6" w:rsidP="0082348A" w14:paraId="038FE497" w14:textId="77777777">
      <w:pPr>
        <w:spacing w:after="0"/>
        <w:ind w:left="0" w:right="36"/>
        <w:rPr>
          <w:szCs w:val="20"/>
        </w:rPr>
      </w:pPr>
    </w:p>
    <w:p w:rsidR="00460448" w:rsidRPr="005F0675" w:rsidP="005F0675" w14:paraId="4D4339D6" w14:textId="4F6501DF">
      <w:pPr>
        <w:jc w:val="center"/>
        <w:sectPr w:rsidSect="00813FB8">
          <w:pgSz w:w="12240" w:h="15840" w:code="1"/>
          <w:pgMar w:top="1440" w:right="1440" w:bottom="1440" w:left="1440" w:header="720" w:footer="720" w:gutter="0"/>
          <w:cols w:space="720"/>
          <w:docGrid w:linePitch="360"/>
        </w:sectPr>
      </w:pPr>
      <w:r w:rsidRPr="005F0675">
        <w:t>[This page is intentionally left blank.]</w:t>
      </w:r>
    </w:p>
    <w:p w:rsidR="0082348A" w:rsidRPr="00727FC6" w:rsidP="00813BF6" w14:paraId="44EE38CF" w14:textId="270E9797">
      <w:pPr>
        <w:pStyle w:val="Heading2"/>
        <w:numPr>
          <w:ilvl w:val="0"/>
          <w:numId w:val="0"/>
        </w:numPr>
        <w:ind w:left="720" w:hanging="720"/>
        <w:jc w:val="center"/>
      </w:pPr>
      <w:bookmarkStart w:id="790" w:name="_Toc127882934"/>
      <w:r w:rsidRPr="00727FC6">
        <w:t>STATEMENT OF ASSURANCE FOR INFORMATION SECURITY FOR THE BUREAU OF LABOR STATISTICS</w:t>
      </w:r>
      <w:bookmarkEnd w:id="790"/>
    </w:p>
    <w:p w:rsidR="0082348A" w:rsidRPr="00727FC6" w:rsidP="0082348A" w14:paraId="0206249C" w14:textId="77777777">
      <w:pPr>
        <w:autoSpaceDE w:val="0"/>
        <w:autoSpaceDN w:val="0"/>
        <w:adjustRightInd w:val="0"/>
        <w:spacing w:after="0"/>
        <w:ind w:left="0"/>
        <w:jc w:val="center"/>
        <w:rPr>
          <w:b/>
          <w:szCs w:val="20"/>
        </w:rPr>
      </w:pPr>
    </w:p>
    <w:p w:rsidR="0082348A" w:rsidRPr="00727FC6" w:rsidP="0082348A" w14:paraId="40B72C1E" w14:textId="77777777">
      <w:pPr>
        <w:autoSpaceDE w:val="0"/>
        <w:autoSpaceDN w:val="0"/>
        <w:adjustRightInd w:val="0"/>
        <w:spacing w:after="0"/>
        <w:ind w:left="0"/>
        <w:jc w:val="center"/>
        <w:rPr>
          <w:b/>
          <w:szCs w:val="20"/>
        </w:rPr>
      </w:pPr>
      <w:r w:rsidRPr="00727FC6">
        <w:rPr>
          <w:b/>
          <w:szCs w:val="20"/>
        </w:rPr>
        <w:t>(NOTE:  This statement is included solely to provide assurances of BLS securi</w:t>
      </w:r>
      <w:r w:rsidRPr="00727FC6" w:rsidR="00F03300">
        <w:rPr>
          <w:b/>
          <w:szCs w:val="20"/>
        </w:rPr>
        <w:t>ty to states.  No s</w:t>
      </w:r>
      <w:r w:rsidRPr="00727FC6">
        <w:rPr>
          <w:b/>
          <w:szCs w:val="20"/>
        </w:rPr>
        <w:t>tate action is expected.)</w:t>
      </w:r>
    </w:p>
    <w:p w:rsidR="0082348A" w:rsidRPr="00727FC6" w:rsidP="0082348A" w14:paraId="4E2464A0" w14:textId="77777777">
      <w:pPr>
        <w:autoSpaceDE w:val="0"/>
        <w:autoSpaceDN w:val="0"/>
        <w:adjustRightInd w:val="0"/>
        <w:spacing w:after="0"/>
        <w:ind w:left="0"/>
        <w:rPr>
          <w:color w:val="000000"/>
          <w:szCs w:val="20"/>
        </w:rPr>
      </w:pPr>
    </w:p>
    <w:p w:rsidR="0082348A" w:rsidRPr="00727FC6" w:rsidP="00813BF6" w14:paraId="653523EA" w14:textId="77777777">
      <w:pPr>
        <w:numPr>
          <w:ilvl w:val="0"/>
          <w:numId w:val="3"/>
        </w:numPr>
        <w:autoSpaceDE w:val="0"/>
        <w:autoSpaceDN w:val="0"/>
        <w:adjustRightInd w:val="0"/>
        <w:spacing w:before="100" w:after="100"/>
        <w:rPr>
          <w:szCs w:val="20"/>
        </w:rPr>
      </w:pPr>
      <w:r w:rsidRPr="00727FC6">
        <w:rPr>
          <w:szCs w:val="20"/>
        </w:rPr>
        <w:t>The Bureau of Labor Statistics (BLS) securely holds all of the information collected on its behalf to the maximum extent permitted by law.  The BLS complies with all enacted Federal controls to securely house and transfer information, and regularly audits and monitors such controls.</w:t>
      </w:r>
    </w:p>
    <w:p w:rsidR="0082348A" w:rsidRPr="00727FC6" w:rsidP="00813BF6" w14:paraId="6C80F2B6" w14:textId="19DB1EBA">
      <w:pPr>
        <w:numPr>
          <w:ilvl w:val="0"/>
          <w:numId w:val="3"/>
        </w:numPr>
        <w:autoSpaceDE w:val="0"/>
        <w:autoSpaceDN w:val="0"/>
        <w:adjustRightInd w:val="0"/>
        <w:spacing w:before="100" w:after="100"/>
        <w:rPr>
          <w:szCs w:val="20"/>
        </w:rPr>
      </w:pPr>
      <w:r w:rsidRPr="00727FC6">
        <w:rPr>
          <w:szCs w:val="20"/>
        </w:rPr>
        <w:t xml:space="preserve">In accordance with the Federal Information Security </w:t>
      </w:r>
      <w:r w:rsidRPr="00727FC6" w:rsidR="006269AB">
        <w:rPr>
          <w:szCs w:val="20"/>
        </w:rPr>
        <w:t xml:space="preserve">Modernization </w:t>
      </w:r>
      <w:r w:rsidRPr="00727FC6">
        <w:rPr>
          <w:szCs w:val="20"/>
        </w:rPr>
        <w:t xml:space="preserve">Act </w:t>
      </w:r>
      <w:r w:rsidRPr="00727FC6" w:rsidR="006269AB">
        <w:rPr>
          <w:szCs w:val="20"/>
        </w:rPr>
        <w:t>of 2014 (Public Law 113-283),</w:t>
      </w:r>
      <w:r w:rsidRPr="00727FC6">
        <w:rPr>
          <w:szCs w:val="20"/>
        </w:rPr>
        <w:t xml:space="preserve"> BLS information systems employ security controls for safe storage and transmission of electronic information.  FISMA mandates that security controls, as promulgated in guidance from National Institute of Standards and Technology (NIST), must be employed at all Federal agencies to be in compliance with NIST’s Federal Information Processing Standards (FIPS).</w:t>
      </w:r>
    </w:p>
    <w:p w:rsidR="0082348A" w:rsidRPr="00727FC6" w:rsidP="00813BF6" w14:paraId="29EC107A" w14:textId="3F2C83E6">
      <w:pPr>
        <w:numPr>
          <w:ilvl w:val="0"/>
          <w:numId w:val="3"/>
        </w:numPr>
        <w:autoSpaceDE w:val="0"/>
        <w:autoSpaceDN w:val="0"/>
        <w:adjustRightInd w:val="0"/>
        <w:spacing w:before="100" w:after="100"/>
        <w:rPr>
          <w:szCs w:val="20"/>
        </w:rPr>
      </w:pPr>
      <w:r w:rsidRPr="00727FC6">
        <w:rPr>
          <w:szCs w:val="20"/>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727FC6">
        <w:rPr>
          <w:i/>
          <w:iCs/>
          <w:szCs w:val="20"/>
        </w:rPr>
        <w:t>.”</w:t>
      </w:r>
      <w:r w:rsidRPr="00727FC6">
        <w:rPr>
          <w:szCs w:val="20"/>
        </w:rPr>
        <w:t xml:space="preserve">  In complying with these regulations, BLS conducts operations cognizant of the extent of harm to individuals, organizations, and assets that may result from unauthorized disclosure, use of protected information, or access to BLS resources.</w:t>
      </w:r>
    </w:p>
    <w:p w:rsidR="0082348A" w:rsidRPr="00727FC6" w:rsidP="00813BF6" w14:paraId="6040E293" w14:textId="77777777">
      <w:pPr>
        <w:numPr>
          <w:ilvl w:val="0"/>
          <w:numId w:val="3"/>
        </w:numPr>
        <w:autoSpaceDE w:val="0"/>
        <w:autoSpaceDN w:val="0"/>
        <w:adjustRightInd w:val="0"/>
        <w:spacing w:before="100" w:after="100"/>
        <w:rPr>
          <w:szCs w:val="20"/>
        </w:rPr>
      </w:pPr>
      <w:r w:rsidRPr="00727FC6">
        <w:rPr>
          <w:szCs w:val="20"/>
        </w:rPr>
        <w:t>BLS maintains procedures for detecting, reporting, and responding to data and network security incidents.  These procedures are periodically tested and evaluated to ensure appropriate protection of sensitive information.</w:t>
      </w:r>
    </w:p>
    <w:p w:rsidR="00194CC1" w:rsidRPr="00727FC6" w:rsidP="00813BF6" w14:paraId="3BFBEACF" w14:textId="61926286">
      <w:pPr>
        <w:numPr>
          <w:ilvl w:val="0"/>
          <w:numId w:val="3"/>
        </w:numPr>
        <w:autoSpaceDE w:val="0"/>
        <w:autoSpaceDN w:val="0"/>
        <w:adjustRightInd w:val="0"/>
        <w:spacing w:before="100" w:after="100"/>
        <w:rPr>
          <w:szCs w:val="20"/>
        </w:rPr>
      </w:pPr>
      <w:r w:rsidRPr="00727FC6">
        <w:rPr>
          <w:szCs w:val="20"/>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rsidR="006269AB" w:rsidRPr="00727FC6" w14:paraId="66EF6468" w14:textId="77777777">
      <w:pPr>
        <w:spacing w:after="0"/>
        <w:ind w:left="0"/>
        <w:rPr>
          <w:szCs w:val="20"/>
        </w:rPr>
        <w:sectPr w:rsidSect="00813FB8">
          <w:footerReference w:type="default" r:id="rId76"/>
          <w:pgSz w:w="12240" w:h="15840" w:code="1"/>
          <w:pgMar w:top="1440" w:right="1440" w:bottom="1440" w:left="1440" w:header="720" w:footer="720" w:gutter="0"/>
          <w:cols w:space="720"/>
          <w:docGrid w:linePitch="360"/>
        </w:sectPr>
      </w:pPr>
    </w:p>
    <w:p w:rsidR="006269AB" w:rsidRPr="00727FC6" w:rsidP="00194CC1" w14:paraId="40AAC1AE" w14:textId="77777777">
      <w:pPr>
        <w:tabs>
          <w:tab w:val="num" w:pos="1080"/>
        </w:tabs>
        <w:autoSpaceDE w:val="0"/>
        <w:autoSpaceDN w:val="0"/>
        <w:adjustRightInd w:val="0"/>
        <w:spacing w:after="0"/>
        <w:ind w:left="720"/>
        <w:jc w:val="center"/>
        <w:rPr>
          <w:szCs w:val="20"/>
        </w:rPr>
      </w:pPr>
    </w:p>
    <w:p w:rsidR="006269AB" w:rsidRPr="00727FC6" w:rsidP="00194CC1" w14:paraId="02ED8468" w14:textId="77777777">
      <w:pPr>
        <w:tabs>
          <w:tab w:val="num" w:pos="1080"/>
        </w:tabs>
        <w:autoSpaceDE w:val="0"/>
        <w:autoSpaceDN w:val="0"/>
        <w:adjustRightInd w:val="0"/>
        <w:spacing w:after="0"/>
        <w:ind w:left="720"/>
        <w:jc w:val="center"/>
        <w:rPr>
          <w:szCs w:val="20"/>
        </w:rPr>
      </w:pPr>
    </w:p>
    <w:p w:rsidR="006269AB" w:rsidRPr="00727FC6" w:rsidP="00194CC1" w14:paraId="5AD45C48" w14:textId="77777777">
      <w:pPr>
        <w:tabs>
          <w:tab w:val="num" w:pos="1080"/>
        </w:tabs>
        <w:autoSpaceDE w:val="0"/>
        <w:autoSpaceDN w:val="0"/>
        <w:adjustRightInd w:val="0"/>
        <w:spacing w:after="0"/>
        <w:ind w:left="720"/>
        <w:jc w:val="center"/>
        <w:rPr>
          <w:szCs w:val="20"/>
        </w:rPr>
      </w:pPr>
    </w:p>
    <w:p w:rsidR="006269AB" w:rsidRPr="00727FC6" w:rsidP="00194CC1" w14:paraId="73EF8689" w14:textId="77777777">
      <w:pPr>
        <w:tabs>
          <w:tab w:val="num" w:pos="1080"/>
        </w:tabs>
        <w:autoSpaceDE w:val="0"/>
        <w:autoSpaceDN w:val="0"/>
        <w:adjustRightInd w:val="0"/>
        <w:spacing w:after="0"/>
        <w:ind w:left="720"/>
        <w:jc w:val="center"/>
        <w:rPr>
          <w:szCs w:val="20"/>
        </w:rPr>
      </w:pPr>
    </w:p>
    <w:p w:rsidR="006269AB" w:rsidRPr="00727FC6" w:rsidP="006269AB" w14:paraId="238DFCA7" w14:textId="77777777">
      <w:pPr>
        <w:tabs>
          <w:tab w:val="num" w:pos="1080"/>
        </w:tabs>
        <w:autoSpaceDE w:val="0"/>
        <w:autoSpaceDN w:val="0"/>
        <w:adjustRightInd w:val="0"/>
        <w:spacing w:after="0"/>
        <w:ind w:left="720"/>
        <w:rPr>
          <w:szCs w:val="20"/>
        </w:rPr>
      </w:pPr>
    </w:p>
    <w:p w:rsidR="006269AB" w:rsidRPr="00727FC6" w:rsidP="006269AB" w14:paraId="2995AAE7" w14:textId="77777777">
      <w:pPr>
        <w:tabs>
          <w:tab w:val="num" w:pos="1080"/>
        </w:tabs>
        <w:autoSpaceDE w:val="0"/>
        <w:autoSpaceDN w:val="0"/>
        <w:adjustRightInd w:val="0"/>
        <w:spacing w:after="0"/>
        <w:ind w:left="720"/>
        <w:jc w:val="center"/>
        <w:rPr>
          <w:szCs w:val="20"/>
        </w:rPr>
      </w:pPr>
    </w:p>
    <w:p w:rsidR="006269AB" w:rsidRPr="00727FC6" w:rsidP="006269AB" w14:paraId="4F163E59" w14:textId="77777777">
      <w:pPr>
        <w:tabs>
          <w:tab w:val="num" w:pos="1080"/>
        </w:tabs>
        <w:autoSpaceDE w:val="0"/>
        <w:autoSpaceDN w:val="0"/>
        <w:adjustRightInd w:val="0"/>
        <w:spacing w:after="0"/>
        <w:ind w:left="720"/>
        <w:jc w:val="center"/>
        <w:rPr>
          <w:szCs w:val="20"/>
        </w:rPr>
      </w:pPr>
    </w:p>
    <w:p w:rsidR="006269AB" w:rsidRPr="00727FC6" w:rsidP="006269AB" w14:paraId="36F92BDD" w14:textId="77777777">
      <w:pPr>
        <w:tabs>
          <w:tab w:val="num" w:pos="1080"/>
        </w:tabs>
        <w:autoSpaceDE w:val="0"/>
        <w:autoSpaceDN w:val="0"/>
        <w:adjustRightInd w:val="0"/>
        <w:spacing w:after="0"/>
        <w:ind w:left="720"/>
        <w:jc w:val="center"/>
        <w:rPr>
          <w:szCs w:val="20"/>
        </w:rPr>
      </w:pPr>
    </w:p>
    <w:p w:rsidR="006269AB" w:rsidRPr="00727FC6" w:rsidP="006269AB" w14:paraId="5B8A2314" w14:textId="77777777">
      <w:pPr>
        <w:tabs>
          <w:tab w:val="num" w:pos="1080"/>
        </w:tabs>
        <w:autoSpaceDE w:val="0"/>
        <w:autoSpaceDN w:val="0"/>
        <w:adjustRightInd w:val="0"/>
        <w:spacing w:after="0"/>
        <w:ind w:left="720"/>
        <w:jc w:val="center"/>
        <w:rPr>
          <w:szCs w:val="20"/>
        </w:rPr>
      </w:pPr>
    </w:p>
    <w:p w:rsidR="006269AB" w:rsidRPr="00727FC6" w:rsidP="006269AB" w14:paraId="3080B403" w14:textId="77777777">
      <w:pPr>
        <w:tabs>
          <w:tab w:val="num" w:pos="1080"/>
        </w:tabs>
        <w:autoSpaceDE w:val="0"/>
        <w:autoSpaceDN w:val="0"/>
        <w:adjustRightInd w:val="0"/>
        <w:spacing w:after="0"/>
        <w:ind w:left="720"/>
        <w:jc w:val="center"/>
        <w:rPr>
          <w:szCs w:val="20"/>
        </w:rPr>
      </w:pPr>
    </w:p>
    <w:p w:rsidR="006269AB" w:rsidRPr="00727FC6" w:rsidP="006269AB" w14:paraId="6A1E8B02" w14:textId="77777777">
      <w:pPr>
        <w:tabs>
          <w:tab w:val="num" w:pos="1080"/>
        </w:tabs>
        <w:autoSpaceDE w:val="0"/>
        <w:autoSpaceDN w:val="0"/>
        <w:adjustRightInd w:val="0"/>
        <w:spacing w:after="0"/>
        <w:ind w:left="720"/>
        <w:jc w:val="center"/>
        <w:rPr>
          <w:szCs w:val="20"/>
        </w:rPr>
      </w:pPr>
    </w:p>
    <w:p w:rsidR="006269AB" w:rsidRPr="00727FC6" w:rsidP="006269AB" w14:paraId="2BC5D79C" w14:textId="77777777">
      <w:pPr>
        <w:tabs>
          <w:tab w:val="num" w:pos="1080"/>
        </w:tabs>
        <w:autoSpaceDE w:val="0"/>
        <w:autoSpaceDN w:val="0"/>
        <w:adjustRightInd w:val="0"/>
        <w:spacing w:after="0"/>
        <w:ind w:left="720"/>
        <w:jc w:val="center"/>
        <w:rPr>
          <w:szCs w:val="20"/>
        </w:rPr>
      </w:pPr>
    </w:p>
    <w:p w:rsidR="006269AB" w:rsidRPr="00727FC6" w:rsidP="006269AB" w14:paraId="2F34E778" w14:textId="77777777">
      <w:pPr>
        <w:tabs>
          <w:tab w:val="num" w:pos="1080"/>
        </w:tabs>
        <w:autoSpaceDE w:val="0"/>
        <w:autoSpaceDN w:val="0"/>
        <w:adjustRightInd w:val="0"/>
        <w:spacing w:after="0"/>
        <w:ind w:left="720"/>
        <w:jc w:val="center"/>
        <w:rPr>
          <w:szCs w:val="20"/>
        </w:rPr>
      </w:pPr>
    </w:p>
    <w:p w:rsidR="006269AB" w:rsidRPr="00727FC6" w:rsidP="006269AB" w14:paraId="51BAF533" w14:textId="77777777">
      <w:pPr>
        <w:tabs>
          <w:tab w:val="num" w:pos="1080"/>
        </w:tabs>
        <w:autoSpaceDE w:val="0"/>
        <w:autoSpaceDN w:val="0"/>
        <w:adjustRightInd w:val="0"/>
        <w:spacing w:after="0"/>
        <w:ind w:left="720"/>
        <w:jc w:val="center"/>
        <w:rPr>
          <w:szCs w:val="20"/>
        </w:rPr>
      </w:pPr>
    </w:p>
    <w:p w:rsidR="006269AB" w:rsidRPr="00727FC6" w:rsidP="006269AB" w14:paraId="47461AEB" w14:textId="77777777">
      <w:pPr>
        <w:tabs>
          <w:tab w:val="num" w:pos="1080"/>
        </w:tabs>
        <w:autoSpaceDE w:val="0"/>
        <w:autoSpaceDN w:val="0"/>
        <w:adjustRightInd w:val="0"/>
        <w:spacing w:after="0"/>
        <w:ind w:left="720"/>
        <w:jc w:val="center"/>
        <w:rPr>
          <w:szCs w:val="20"/>
        </w:rPr>
      </w:pPr>
    </w:p>
    <w:p w:rsidR="006269AB" w:rsidRPr="00727FC6" w:rsidP="006269AB" w14:paraId="4D04B738" w14:textId="77777777">
      <w:pPr>
        <w:tabs>
          <w:tab w:val="num" w:pos="1080"/>
        </w:tabs>
        <w:autoSpaceDE w:val="0"/>
        <w:autoSpaceDN w:val="0"/>
        <w:adjustRightInd w:val="0"/>
        <w:spacing w:after="0"/>
        <w:ind w:left="720"/>
        <w:jc w:val="center"/>
        <w:rPr>
          <w:szCs w:val="20"/>
        </w:rPr>
      </w:pPr>
    </w:p>
    <w:p w:rsidR="00797F43" w:rsidRPr="00727FC6" w:rsidP="00B92FF1" w14:paraId="3E080B2C" w14:textId="77777777">
      <w:pPr>
        <w:tabs>
          <w:tab w:val="num" w:pos="1080"/>
        </w:tabs>
        <w:autoSpaceDE w:val="0"/>
        <w:autoSpaceDN w:val="0"/>
        <w:adjustRightInd w:val="0"/>
        <w:spacing w:after="0"/>
        <w:ind w:left="0"/>
        <w:jc w:val="center"/>
        <w:rPr>
          <w:szCs w:val="20"/>
        </w:rPr>
      </w:pPr>
      <w:r w:rsidRPr="00727FC6">
        <w:rPr>
          <w:szCs w:val="20"/>
        </w:rPr>
        <w:t>[This page is intentionally left blank.]</w:t>
      </w:r>
    </w:p>
    <w:p w:rsidR="00570B6E" w:rsidRPr="00727FC6" w:rsidP="00797F43" w14:paraId="191AD333" w14:textId="77777777">
      <w:pPr>
        <w:tabs>
          <w:tab w:val="num" w:pos="1080"/>
        </w:tabs>
        <w:autoSpaceDE w:val="0"/>
        <w:autoSpaceDN w:val="0"/>
        <w:adjustRightInd w:val="0"/>
        <w:spacing w:after="0"/>
        <w:ind w:left="720"/>
        <w:jc w:val="center"/>
        <w:rPr>
          <w:szCs w:val="20"/>
        </w:rPr>
        <w:sectPr w:rsidSect="00813FB8">
          <w:headerReference w:type="even" r:id="rId77"/>
          <w:headerReference w:type="default" r:id="rId78"/>
          <w:headerReference w:type="first" r:id="rId79"/>
          <w:pgSz w:w="12240" w:h="15840" w:code="1"/>
          <w:pgMar w:top="1440" w:right="1440" w:bottom="1440" w:left="1440" w:header="720" w:footer="720" w:gutter="0"/>
          <w:cols w:space="720"/>
          <w:docGrid w:linePitch="360"/>
        </w:sectPr>
      </w:pPr>
    </w:p>
    <w:p w:rsidR="00CE2DFD" w:rsidRPr="00C70B95" w:rsidP="00C70B95" w14:paraId="511C3CA4" w14:textId="65563489">
      <w:pPr>
        <w:jc w:val="center"/>
        <w:rPr>
          <w:b/>
          <w:bCs/>
          <w:sz w:val="32"/>
          <w:szCs w:val="32"/>
        </w:rPr>
      </w:pPr>
      <w:bookmarkStart w:id="791" w:name="_Toc102201954"/>
      <w:bookmarkStart w:id="792" w:name="_Toc102293998"/>
      <w:bookmarkStart w:id="793" w:name="_Toc164237399"/>
      <w:bookmarkStart w:id="794" w:name="_Toc190759372"/>
      <w:bookmarkStart w:id="795" w:name="_Toc190770170"/>
      <w:r w:rsidRPr="00C70B95">
        <w:rPr>
          <w:b/>
          <w:bCs/>
          <w:sz w:val="32"/>
          <w:szCs w:val="32"/>
        </w:rPr>
        <w:t>20</w:t>
      </w:r>
      <w:r w:rsidRPr="00C70B95" w:rsidR="008F245B">
        <w:rPr>
          <w:b/>
          <w:bCs/>
          <w:sz w:val="32"/>
          <w:szCs w:val="32"/>
        </w:rPr>
        <w:t>2</w:t>
      </w:r>
      <w:r w:rsidR="008628DD">
        <w:rPr>
          <w:b/>
          <w:bCs/>
          <w:sz w:val="32"/>
          <w:szCs w:val="32"/>
        </w:rPr>
        <w:t>4</w:t>
      </w:r>
      <w:r w:rsidRPr="00C70B95">
        <w:rPr>
          <w:b/>
          <w:bCs/>
          <w:sz w:val="32"/>
          <w:szCs w:val="32"/>
        </w:rPr>
        <w:br/>
      </w:r>
      <w:bookmarkStart w:id="796" w:name="_Toc360880577"/>
      <w:r w:rsidRPr="00C70B95">
        <w:rPr>
          <w:b/>
          <w:bCs/>
          <w:sz w:val="32"/>
          <w:szCs w:val="32"/>
        </w:rPr>
        <w:t>LMI COOPERATIVE AGREEMENT</w:t>
      </w:r>
      <w:bookmarkEnd w:id="796"/>
      <w:r w:rsidRPr="00C70B95">
        <w:rPr>
          <w:b/>
          <w:bCs/>
          <w:sz w:val="32"/>
          <w:szCs w:val="32"/>
        </w:rPr>
        <w:br/>
      </w:r>
      <w:bookmarkStart w:id="797" w:name="_Toc360880578"/>
      <w:r w:rsidRPr="00C70B95">
        <w:rPr>
          <w:b/>
          <w:bCs/>
          <w:sz w:val="32"/>
          <w:szCs w:val="32"/>
        </w:rPr>
        <w:t xml:space="preserve">WORK </w:t>
      </w:r>
      <w:r w:rsidRPr="00C70B95" w:rsidR="00E4459D">
        <w:rPr>
          <w:b/>
          <w:bCs/>
          <w:sz w:val="32"/>
          <w:szCs w:val="32"/>
        </w:rPr>
        <w:t>STATE</w:t>
      </w:r>
      <w:r w:rsidRPr="00C70B95">
        <w:rPr>
          <w:b/>
          <w:bCs/>
          <w:sz w:val="32"/>
          <w:szCs w:val="32"/>
        </w:rPr>
        <w:t>MENTS</w:t>
      </w:r>
      <w:bookmarkEnd w:id="791"/>
      <w:bookmarkEnd w:id="792"/>
      <w:bookmarkEnd w:id="793"/>
      <w:bookmarkEnd w:id="794"/>
      <w:bookmarkEnd w:id="795"/>
      <w:bookmarkEnd w:id="797"/>
    </w:p>
    <w:p w:rsidR="00CE2DFD" w:rsidRPr="00727FC6" w:rsidP="00C87625" w14:paraId="434F2F87" w14:textId="77777777">
      <w:pPr>
        <w:jc w:val="both"/>
      </w:pPr>
      <w:r w:rsidRPr="00727FC6">
        <w:t>The BLS uses the attached "check-the-box" work statements in lieu of requiring long, written progr</w:t>
      </w:r>
      <w:r w:rsidRPr="00727FC6" w:rsidR="0056415E">
        <w:t>am narratives to accompany the cooperative a</w:t>
      </w:r>
      <w:r w:rsidRPr="00727FC6">
        <w:t xml:space="preserve">greement application.  </w:t>
      </w:r>
      <w:r w:rsidRPr="00727FC6">
        <w:t xml:space="preserve">The work </w:t>
      </w:r>
      <w:r w:rsidRPr="00727FC6" w:rsidR="006570B0">
        <w:t>s</w:t>
      </w:r>
      <w:r w:rsidRPr="00727FC6" w:rsidR="00E4459D">
        <w:t>tate</w:t>
      </w:r>
      <w:r w:rsidRPr="00727FC6">
        <w:t xml:space="preserv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w:t>
      </w:r>
      <w:r w:rsidRPr="00727FC6" w:rsidR="006570B0">
        <w:t>s</w:t>
      </w:r>
      <w:r w:rsidRPr="00727FC6" w:rsidR="00E4459D">
        <w:t>tate</w:t>
      </w:r>
      <w:r w:rsidRPr="00727FC6">
        <w:t xml:space="preserve">ments that follow, estimates are provided below.  Each estimate of time required to complete a work </w:t>
      </w:r>
      <w:r w:rsidRPr="00727FC6" w:rsidR="006570B0">
        <w:t>s</w:t>
      </w:r>
      <w:r w:rsidRPr="00727FC6" w:rsidR="00E4459D">
        <w:t>tate</w:t>
      </w:r>
      <w:r w:rsidRPr="00727FC6">
        <w:t xml:space="preserve">ment assumes that no variances will be needed.  The work </w:t>
      </w:r>
      <w:r w:rsidRPr="00727FC6" w:rsidR="006570B0">
        <w:t>s</w:t>
      </w:r>
      <w:r w:rsidRPr="00727FC6" w:rsidR="00E4459D">
        <w:t>tate</w:t>
      </w:r>
      <w:r w:rsidRPr="00727FC6">
        <w:t>ments and the estimated times to complete them are:</w:t>
      </w: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4"/>
        <w:gridCol w:w="1886"/>
      </w:tblGrid>
      <w:tr w14:paraId="2F6C97ED" w14:textId="77777777" w:rsidTr="005C4171">
        <w:tblPrEx>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1534" w:type="dxa"/>
          </w:tcPr>
          <w:p w:rsidR="00464DF4" w:rsidRPr="00727FC6" w:rsidP="00B06ADA" w14:paraId="4FDF209D" w14:textId="77777777">
            <w:pPr>
              <w:ind w:left="0"/>
            </w:pPr>
            <w:r w:rsidRPr="00727FC6">
              <w:t>All Programs</w:t>
            </w:r>
          </w:p>
        </w:tc>
        <w:tc>
          <w:tcPr>
            <w:tcW w:w="1886" w:type="dxa"/>
          </w:tcPr>
          <w:p w:rsidR="00464DF4" w:rsidRPr="00727FC6" w:rsidP="00B06ADA" w14:paraId="3DF30752" w14:textId="77777777">
            <w:pPr>
              <w:ind w:left="0"/>
            </w:pPr>
            <w:r w:rsidRPr="00727FC6">
              <w:t xml:space="preserve">5 </w:t>
            </w:r>
            <w:r w:rsidRPr="00727FC6">
              <w:rPr>
                <w:szCs w:val="20"/>
              </w:rPr>
              <w:t>– 10 minutes</w:t>
            </w:r>
          </w:p>
        </w:tc>
      </w:tr>
      <w:tr w14:paraId="3F1A7F75" w14:textId="77777777" w:rsidTr="005C4171">
        <w:tblPrEx>
          <w:tblW w:w="0" w:type="auto"/>
          <w:tblInd w:w="3528" w:type="dxa"/>
          <w:tblLook w:val="04A0"/>
        </w:tblPrEx>
        <w:trPr>
          <w:trHeight w:hRule="exact" w:val="288"/>
        </w:trPr>
        <w:tc>
          <w:tcPr>
            <w:tcW w:w="1534" w:type="dxa"/>
          </w:tcPr>
          <w:p w:rsidR="00464DF4" w:rsidRPr="00727FC6" w:rsidP="00B06ADA" w14:paraId="740D2F58" w14:textId="77777777">
            <w:pPr>
              <w:ind w:left="0"/>
            </w:pPr>
            <w:r w:rsidRPr="00727FC6">
              <w:t>CES</w:t>
            </w:r>
          </w:p>
        </w:tc>
        <w:tc>
          <w:tcPr>
            <w:tcW w:w="1886" w:type="dxa"/>
          </w:tcPr>
          <w:p w:rsidR="00464DF4" w:rsidRPr="00727FC6" w:rsidP="00B06ADA" w14:paraId="38DE316A" w14:textId="77777777">
            <w:pPr>
              <w:ind w:left="0"/>
            </w:pPr>
            <w:r w:rsidRPr="00727FC6">
              <w:t xml:space="preserve">12 </w:t>
            </w:r>
            <w:r w:rsidRPr="00727FC6">
              <w:rPr>
                <w:szCs w:val="20"/>
              </w:rPr>
              <w:t>– 24 minutes</w:t>
            </w:r>
          </w:p>
        </w:tc>
      </w:tr>
      <w:tr w14:paraId="7A0117A5" w14:textId="77777777" w:rsidTr="005C4171">
        <w:tblPrEx>
          <w:tblW w:w="0" w:type="auto"/>
          <w:tblInd w:w="3528" w:type="dxa"/>
          <w:tblLook w:val="04A0"/>
        </w:tblPrEx>
        <w:trPr>
          <w:trHeight w:hRule="exact" w:val="288"/>
        </w:trPr>
        <w:tc>
          <w:tcPr>
            <w:tcW w:w="1534" w:type="dxa"/>
          </w:tcPr>
          <w:p w:rsidR="00464DF4" w:rsidRPr="00727FC6" w:rsidP="00B06ADA" w14:paraId="76987E12" w14:textId="77777777">
            <w:pPr>
              <w:ind w:left="0"/>
            </w:pPr>
            <w:r w:rsidRPr="00727FC6">
              <w:t>LAUS</w:t>
            </w:r>
          </w:p>
        </w:tc>
        <w:tc>
          <w:tcPr>
            <w:tcW w:w="1886" w:type="dxa"/>
          </w:tcPr>
          <w:p w:rsidR="00464DF4" w:rsidRPr="00727FC6" w:rsidP="00B06ADA" w14:paraId="53297F2F" w14:textId="77777777">
            <w:pPr>
              <w:ind w:left="0"/>
            </w:pPr>
            <w:r w:rsidRPr="00727FC6">
              <w:t xml:space="preserve">8 </w:t>
            </w:r>
            <w:r w:rsidRPr="00727FC6">
              <w:rPr>
                <w:szCs w:val="20"/>
              </w:rPr>
              <w:t>– 16 minutes</w:t>
            </w:r>
          </w:p>
        </w:tc>
      </w:tr>
      <w:tr w14:paraId="38D8FDC1" w14:textId="77777777" w:rsidTr="005C4171">
        <w:tblPrEx>
          <w:tblW w:w="0" w:type="auto"/>
          <w:tblInd w:w="3528" w:type="dxa"/>
          <w:tblLook w:val="04A0"/>
        </w:tblPrEx>
        <w:trPr>
          <w:trHeight w:hRule="exact" w:val="288"/>
        </w:trPr>
        <w:tc>
          <w:tcPr>
            <w:tcW w:w="1534" w:type="dxa"/>
          </w:tcPr>
          <w:p w:rsidR="00464DF4" w:rsidRPr="00727FC6" w:rsidP="00B06ADA" w14:paraId="16F51286" w14:textId="3F6672CE">
            <w:pPr>
              <w:ind w:left="0"/>
            </w:pPr>
            <w:r w:rsidRPr="00727FC6">
              <w:t>OE</w:t>
            </w:r>
            <w:r w:rsidR="003D70E2">
              <w:t>W</w:t>
            </w:r>
            <w:r w:rsidRPr="00727FC6">
              <w:t>S</w:t>
            </w:r>
          </w:p>
        </w:tc>
        <w:tc>
          <w:tcPr>
            <w:tcW w:w="1886" w:type="dxa"/>
          </w:tcPr>
          <w:p w:rsidR="00464DF4" w:rsidRPr="00727FC6" w:rsidP="00B06ADA" w14:paraId="52D462A4" w14:textId="77777777">
            <w:pPr>
              <w:ind w:left="0"/>
            </w:pPr>
            <w:r w:rsidRPr="00727FC6">
              <w:t xml:space="preserve">9 </w:t>
            </w:r>
            <w:r w:rsidRPr="00727FC6">
              <w:rPr>
                <w:szCs w:val="20"/>
              </w:rPr>
              <w:t>– 18 minutes</w:t>
            </w:r>
          </w:p>
        </w:tc>
      </w:tr>
      <w:tr w14:paraId="77F28E88" w14:textId="77777777" w:rsidTr="005C4171">
        <w:tblPrEx>
          <w:tblW w:w="0" w:type="auto"/>
          <w:tblInd w:w="3528" w:type="dxa"/>
          <w:tblLook w:val="04A0"/>
        </w:tblPrEx>
        <w:trPr>
          <w:trHeight w:hRule="exact" w:val="288"/>
        </w:trPr>
        <w:tc>
          <w:tcPr>
            <w:tcW w:w="1534" w:type="dxa"/>
          </w:tcPr>
          <w:p w:rsidR="00464DF4" w:rsidRPr="00727FC6" w:rsidP="00B06ADA" w14:paraId="778B9639" w14:textId="77777777">
            <w:pPr>
              <w:ind w:left="0"/>
            </w:pPr>
            <w:r w:rsidRPr="00727FC6">
              <w:t>QCEW</w:t>
            </w:r>
          </w:p>
        </w:tc>
        <w:tc>
          <w:tcPr>
            <w:tcW w:w="1886" w:type="dxa"/>
          </w:tcPr>
          <w:p w:rsidR="00464DF4" w:rsidRPr="00727FC6" w:rsidP="00B06ADA" w14:paraId="410F02FE" w14:textId="77777777">
            <w:pPr>
              <w:ind w:left="0"/>
            </w:pPr>
            <w:r w:rsidRPr="00727FC6">
              <w:t xml:space="preserve">18 </w:t>
            </w:r>
            <w:r w:rsidRPr="00727FC6">
              <w:rPr>
                <w:szCs w:val="20"/>
              </w:rPr>
              <w:t>– 36 minutes</w:t>
            </w:r>
          </w:p>
        </w:tc>
      </w:tr>
    </w:tbl>
    <w:p w:rsidR="00CE2DFD" w:rsidRPr="00727FC6" w:rsidP="005C4171" w14:paraId="2F52E374" w14:textId="77777777">
      <w:pPr>
        <w:ind w:left="0"/>
      </w:pPr>
    </w:p>
    <w:p w:rsidR="00570B6E" w:rsidRPr="00727FC6" w:rsidP="005C4171" w14:paraId="28339D83" w14:textId="3DC7D064">
      <w:pPr>
        <w:pBdr>
          <w:top w:val="single" w:sz="4" w:space="1" w:color="auto"/>
          <w:left w:val="single" w:sz="4" w:space="4" w:color="auto"/>
          <w:bottom w:val="single" w:sz="4" w:space="1" w:color="auto"/>
          <w:right w:val="single" w:sz="4" w:space="4" w:color="auto"/>
        </w:pBdr>
        <w:jc w:val="both"/>
      </w:pPr>
      <w:r w:rsidRPr="00727FC6">
        <w:t>We estimate that it will take an average of one to two hours to complete these forms, including time for reviewing instructions, searching existing data sources, gathering and maintaining the data needed, and completing and reviewing the information.</w:t>
      </w:r>
      <w:r w:rsidRPr="00727FC6" w:rsidR="001873FF">
        <w:t xml:space="preserve">  Your response is required to obtain or retain benefits</w:t>
      </w:r>
      <w:r w:rsidRPr="00727FC6" w:rsidR="00883D0A">
        <w:t xml:space="preserve"> under 29 USC 49</w:t>
      </w:r>
      <w:r w:rsidRPr="00727FC6" w:rsidR="003E6640">
        <w:t>L-1</w:t>
      </w:r>
      <w:r w:rsidRPr="00727FC6" w:rsidR="001873FF">
        <w:t>.</w:t>
      </w:r>
      <w:r w:rsidRPr="00727FC6">
        <w:t xml:space="preserve">  If you have any comments on the estimates or the forms, send them to </w:t>
      </w:r>
      <w:r w:rsidRPr="00BB2130" w:rsidR="00BB2130">
        <w:t>BLS_PRA_Public@bls.gov</w:t>
      </w:r>
      <w:r w:rsidRPr="00727FC6" w:rsidR="00EB2F28">
        <w:t>.  You</w:t>
      </w:r>
      <w:r w:rsidRPr="00727FC6">
        <w:t xml:space="preserve"> are not required to respond to the collection of information unless it displays a currently valid OMB control number.</w:t>
      </w:r>
    </w:p>
    <w:p w:rsidR="00570B6E" w:rsidRPr="00727FC6" w:rsidP="00570B6E" w14:paraId="2D98A01D" w14:textId="77777777"/>
    <w:p w:rsidR="00570B6E" w:rsidRPr="00727FC6" w:rsidP="00570B6E" w14:paraId="53BFB7F7" w14:textId="77777777"/>
    <w:p w:rsidR="00570B6E" w:rsidRPr="00727FC6" w:rsidP="00570B6E" w14:paraId="4F27DEF1" w14:textId="2B62CFCF"/>
    <w:p w:rsidR="00892E39" w:rsidRPr="00727FC6" w:rsidP="00570B6E" w14:paraId="1E0670A6" w14:textId="77777777">
      <w:pPr>
        <w:sectPr w:rsidSect="00813FB8">
          <w:headerReference w:type="even" r:id="rId80"/>
          <w:headerReference w:type="default" r:id="rId81"/>
          <w:footerReference w:type="default" r:id="rId82"/>
          <w:headerReference w:type="first" r:id="rId83"/>
          <w:pgSz w:w="12240" w:h="15840" w:code="1"/>
          <w:pgMar w:top="1440" w:right="1440" w:bottom="1440" w:left="1440" w:header="720" w:footer="720" w:gutter="0"/>
          <w:cols w:space="720"/>
          <w:docGrid w:linePitch="360"/>
        </w:sectPr>
      </w:pPr>
    </w:p>
    <w:p w:rsidR="00306197" w:rsidRPr="00727FC6" w:rsidP="00570B6E" w14:paraId="08CB0920" w14:textId="01AB2711"/>
    <w:p w:rsidR="00892E39" w:rsidRPr="00727FC6" w:rsidP="00570B6E" w14:paraId="781C4FFE" w14:textId="77777777"/>
    <w:p w:rsidR="00892E39" w:rsidRPr="00727FC6" w:rsidP="00570B6E" w14:paraId="589D4C3F" w14:textId="77777777"/>
    <w:p w:rsidR="00892E39" w:rsidRPr="00727FC6" w:rsidP="00892E39" w14:paraId="45C7BED4" w14:textId="77777777">
      <w:pPr>
        <w:jc w:val="center"/>
        <w:rPr>
          <w:szCs w:val="20"/>
        </w:rPr>
      </w:pPr>
    </w:p>
    <w:p w:rsidR="00892E39" w:rsidRPr="00727FC6" w:rsidP="00892E39" w14:paraId="1AF0AA7A" w14:textId="77777777">
      <w:pPr>
        <w:jc w:val="center"/>
        <w:rPr>
          <w:szCs w:val="20"/>
        </w:rPr>
      </w:pPr>
    </w:p>
    <w:p w:rsidR="00892E39" w:rsidRPr="00727FC6" w:rsidP="00892E39" w14:paraId="1DC8CD89" w14:textId="77777777">
      <w:pPr>
        <w:jc w:val="center"/>
        <w:rPr>
          <w:szCs w:val="20"/>
        </w:rPr>
      </w:pPr>
    </w:p>
    <w:p w:rsidR="00892E39" w:rsidRPr="00727FC6" w:rsidP="00892E39" w14:paraId="3B81B1A0" w14:textId="77777777">
      <w:pPr>
        <w:jc w:val="center"/>
        <w:rPr>
          <w:szCs w:val="20"/>
        </w:rPr>
      </w:pPr>
    </w:p>
    <w:p w:rsidR="00892E39" w:rsidRPr="00727FC6" w:rsidP="00892E39" w14:paraId="79880B15" w14:textId="77777777">
      <w:pPr>
        <w:jc w:val="center"/>
        <w:rPr>
          <w:szCs w:val="20"/>
        </w:rPr>
      </w:pPr>
    </w:p>
    <w:p w:rsidR="00892E39" w:rsidRPr="00727FC6" w:rsidP="00892E39" w14:paraId="731E1B2A" w14:textId="77777777">
      <w:pPr>
        <w:jc w:val="center"/>
        <w:rPr>
          <w:szCs w:val="20"/>
        </w:rPr>
      </w:pPr>
    </w:p>
    <w:p w:rsidR="00892E39" w:rsidRPr="00727FC6" w:rsidP="00892E39" w14:paraId="650501E2" w14:textId="77777777">
      <w:pPr>
        <w:jc w:val="center"/>
        <w:rPr>
          <w:szCs w:val="20"/>
        </w:rPr>
      </w:pPr>
    </w:p>
    <w:p w:rsidR="00892E39" w:rsidRPr="00727FC6" w:rsidP="00892E39" w14:paraId="0C261D09" w14:textId="77777777">
      <w:pPr>
        <w:jc w:val="center"/>
        <w:rPr>
          <w:szCs w:val="20"/>
        </w:rPr>
      </w:pPr>
    </w:p>
    <w:p w:rsidR="00892E39" w:rsidRPr="00727FC6" w:rsidP="00892E39" w14:paraId="2D34A542" w14:textId="77777777">
      <w:pPr>
        <w:jc w:val="center"/>
        <w:rPr>
          <w:szCs w:val="20"/>
        </w:rPr>
      </w:pPr>
    </w:p>
    <w:p w:rsidR="00892E39" w:rsidRPr="00727FC6" w:rsidP="00892E39" w14:paraId="68E3188C" w14:textId="4C0DBAE5">
      <w:pPr>
        <w:jc w:val="center"/>
      </w:pPr>
      <w:r w:rsidRPr="00727FC6">
        <w:rPr>
          <w:szCs w:val="20"/>
        </w:rPr>
        <w:t>[This page is intentionally left blank.]</w:t>
      </w:r>
    </w:p>
    <w:p w:rsidR="00892E39" w:rsidRPr="00727FC6" w:rsidP="00570B6E" w14:paraId="11A19A96" w14:textId="77777777">
      <w:pPr>
        <w:sectPr w:rsidSect="00813FB8">
          <w:footerReference w:type="default" r:id="rId84"/>
          <w:pgSz w:w="12240" w:h="15840" w:code="1"/>
          <w:pgMar w:top="1440" w:right="1440" w:bottom="1440" w:left="1440" w:header="720" w:footer="720" w:gutter="0"/>
          <w:cols w:space="720"/>
          <w:docGrid w:linePitch="360"/>
        </w:sectPr>
      </w:pPr>
    </w:p>
    <w:p w:rsidR="00CE2DFD" w:rsidRPr="00727FC6" w:rsidP="00A05BDD" w14:paraId="79410130" w14:textId="77777777">
      <w:pPr>
        <w:pStyle w:val="Heading2"/>
        <w:numPr>
          <w:ilvl w:val="0"/>
          <w:numId w:val="0"/>
        </w:numPr>
        <w:jc w:val="center"/>
        <w:rPr>
          <w:sz w:val="32"/>
        </w:rPr>
      </w:pPr>
      <w:bookmarkStart w:id="798" w:name="_Toc360880579"/>
      <w:bookmarkStart w:id="799" w:name="_Toc360943503"/>
      <w:bookmarkStart w:id="800" w:name="_Toc360957554"/>
      <w:bookmarkStart w:id="801" w:name="_Toc388694023"/>
      <w:bookmarkStart w:id="802" w:name="_Toc388872727"/>
      <w:bookmarkStart w:id="803" w:name="_Toc452960272"/>
      <w:bookmarkStart w:id="804" w:name="_Toc164237400"/>
      <w:bookmarkStart w:id="805" w:name="_Toc190759373"/>
      <w:bookmarkStart w:id="806" w:name="_Toc190770171"/>
      <w:bookmarkStart w:id="807" w:name="_Toc197829283"/>
      <w:bookmarkStart w:id="808" w:name="_Toc220934207"/>
      <w:bookmarkStart w:id="809" w:name="_Toc318388440"/>
      <w:bookmarkStart w:id="810" w:name="_Toc355682084"/>
      <w:bookmarkStart w:id="811" w:name="_Toc127882935"/>
      <w:r w:rsidRPr="00727FC6">
        <w:rPr>
          <w:sz w:val="32"/>
        </w:rPr>
        <w:t>REQUIREMENTS FOR ALL PROGRAMS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tbl>
      <w:tblPr>
        <w:tblW w:w="9360" w:type="dxa"/>
        <w:jc w:val="center"/>
        <w:tblLayout w:type="fixed"/>
        <w:tblLook w:val="01E0"/>
      </w:tblPr>
      <w:tblGrid>
        <w:gridCol w:w="474"/>
        <w:gridCol w:w="475"/>
        <w:gridCol w:w="3339"/>
        <w:gridCol w:w="1284"/>
        <w:gridCol w:w="2504"/>
        <w:gridCol w:w="1284"/>
      </w:tblGrid>
      <w:tr w14:paraId="0E5FCD96" w14:textId="77777777" w:rsidTr="00A05BDD">
        <w:tblPrEx>
          <w:tblW w:w="9360" w:type="dxa"/>
          <w:jc w:val="center"/>
          <w:tblLayout w:type="fixed"/>
          <w:tblLook w:val="01E0"/>
        </w:tblPrEx>
        <w:trPr>
          <w:jc w:val="center"/>
        </w:trPr>
        <w:tc>
          <w:tcPr>
            <w:tcW w:w="474" w:type="dxa"/>
            <w:vAlign w:val="bottom"/>
          </w:tcPr>
          <w:p w:rsidR="00CE2DFD" w:rsidRPr="00727FC6" w:rsidP="00B06ADA" w14:paraId="4DD77816" w14:textId="77777777">
            <w:bookmarkStart w:id="812" w:name="_Toc360880580"/>
            <w:bookmarkStart w:id="813" w:name="_Toc164237401"/>
          </w:p>
        </w:tc>
        <w:tc>
          <w:tcPr>
            <w:tcW w:w="475" w:type="dxa"/>
            <w:vAlign w:val="bottom"/>
          </w:tcPr>
          <w:p w:rsidR="00CE2DFD" w:rsidRPr="00727FC6" w:rsidP="00B06ADA" w14:paraId="5E26C253" w14:textId="77777777"/>
        </w:tc>
        <w:tc>
          <w:tcPr>
            <w:tcW w:w="3339" w:type="dxa"/>
            <w:vAlign w:val="bottom"/>
          </w:tcPr>
          <w:p w:rsidR="00CE2DFD" w:rsidRPr="00727FC6" w:rsidP="00B06ADA" w14:paraId="0FF9DE4B" w14:textId="77777777"/>
        </w:tc>
        <w:tc>
          <w:tcPr>
            <w:tcW w:w="1284" w:type="dxa"/>
            <w:vAlign w:val="bottom"/>
          </w:tcPr>
          <w:p w:rsidR="00CE2DFD" w:rsidRPr="00727FC6" w:rsidP="00B06ADA" w14:paraId="7FD1AB8C" w14:textId="77777777"/>
        </w:tc>
        <w:tc>
          <w:tcPr>
            <w:tcW w:w="2504" w:type="dxa"/>
            <w:vAlign w:val="bottom"/>
          </w:tcPr>
          <w:p w:rsidR="00CE2DFD" w:rsidRPr="00727FC6" w:rsidP="00B06ADA" w14:paraId="29AF24EE" w14:textId="77777777"/>
        </w:tc>
        <w:tc>
          <w:tcPr>
            <w:tcW w:w="1284" w:type="dxa"/>
            <w:vAlign w:val="bottom"/>
          </w:tcPr>
          <w:p w:rsidR="00CE2DFD" w:rsidRPr="00727FC6" w:rsidP="00A05BDD" w14:paraId="3F2876BC" w14:textId="77777777">
            <w:pPr>
              <w:spacing w:before="100" w:after="100"/>
              <w:ind w:left="0"/>
              <w:jc w:val="center"/>
              <w:rPr>
                <w:szCs w:val="20"/>
              </w:rPr>
            </w:pPr>
            <w:r w:rsidRPr="00727FC6">
              <w:rPr>
                <w:szCs w:val="20"/>
              </w:rPr>
              <w:t>Agree To Comply (Check Box)</w:t>
            </w:r>
          </w:p>
        </w:tc>
      </w:tr>
    </w:tbl>
    <w:bookmarkEnd w:id="812"/>
    <w:bookmarkEnd w:id="813"/>
    <w:p w:rsidR="00BA0127" w:rsidRPr="00C85EEC" w:rsidP="00BA0127" w14:paraId="44BCA96F" w14:textId="1EA6E46E">
      <w:pPr>
        <w:pStyle w:val="Heading4"/>
        <w:numPr>
          <w:ilvl w:val="3"/>
          <w:numId w:val="37"/>
        </w:numPr>
        <w:tabs>
          <w:tab w:val="left" w:pos="1080"/>
        </w:tabs>
        <w:ind w:left="1080" w:hanging="450"/>
      </w:pPr>
      <w:r w:rsidRPr="00C85EEC">
        <w:t>PARTICIPATION ON BLS-LMI OVERSIGHT COUNCIL AND PROGRAM POLICY COUNCILS</w:t>
      </w:r>
    </w:p>
    <w:tbl>
      <w:tblPr>
        <w:tblW w:w="10860" w:type="dxa"/>
        <w:tblLayout w:type="fixed"/>
        <w:tblLook w:val="01E0"/>
      </w:tblPr>
      <w:tblGrid>
        <w:gridCol w:w="8076"/>
        <w:gridCol w:w="1392"/>
        <w:gridCol w:w="1392"/>
      </w:tblGrid>
      <w:tr w14:paraId="042A6A35" w14:textId="77777777" w:rsidTr="005C686A">
        <w:tblPrEx>
          <w:tblW w:w="10860" w:type="dxa"/>
          <w:tblLayout w:type="fixed"/>
          <w:tblLook w:val="01E0"/>
        </w:tblPrEx>
        <w:tc>
          <w:tcPr>
            <w:tcW w:w="8076" w:type="dxa"/>
          </w:tcPr>
          <w:p w:rsidR="005C686A" w:rsidRPr="00727FC6" w:rsidP="00BA0127" w14:paraId="26DF0244" w14:textId="1170AE44">
            <w:r w:rsidRPr="00727FC6">
              <w:t>The State Agency Research Director is expected to</w:t>
            </w:r>
            <w:r>
              <w:t xml:space="preserve"> attend</w:t>
            </w:r>
            <w:r w:rsidRPr="00727FC6">
              <w:t xml:space="preserve"> the BLS National Labor Market Information Conference, which covers major upcoming activities in the LMI programs</w:t>
            </w:r>
            <w:r>
              <w:t>, either in-person or virtually</w:t>
            </w:r>
            <w:r w:rsidRPr="00727FC6">
              <w:t xml:space="preserve">.  </w:t>
            </w:r>
            <w:r>
              <w:t xml:space="preserve">In-person participation is preferred as BLS cannot guarantee all portions of the conference will be conducive to virtual participation. </w:t>
            </w:r>
            <w:r w:rsidR="00C85EEC">
              <w:t xml:space="preserve"> </w:t>
            </w:r>
            <w:r w:rsidRPr="00727FC6">
              <w:rPr>
                <w:szCs w:val="20"/>
              </w:rPr>
              <w:t xml:space="preserve">Regional representation is critical to program policy development, and LMI Directors are expected to participate on BLS Program Policy Councils.  </w:t>
            </w:r>
            <w:r w:rsidRPr="00727FC6">
              <w:t>Selected state staff, who serve on these councils, are required to attend up to four Policy Council meetings where policy and technical changes are discussed.  Specific funding is provided for this activity</w:t>
            </w:r>
            <w:r>
              <w:t xml:space="preserve"> proportionate to the number of meetings planned for the year</w:t>
            </w:r>
            <w:r w:rsidRPr="00727FC6">
              <w:t xml:space="preserve">.  Should staff be unable to fulfill any of these requirements, an appropriate level of funding </w:t>
            </w:r>
            <w:r>
              <w:t>may</w:t>
            </w:r>
            <w:r w:rsidRPr="00727FC6">
              <w:t xml:space="preserve"> be </w:t>
            </w:r>
            <w:r w:rsidRPr="00727FC6">
              <w:t>deobligated</w:t>
            </w:r>
            <w:r w:rsidRPr="00727FC6">
              <w:t xml:space="preserve"> by the Bureau.</w:t>
            </w:r>
          </w:p>
        </w:tc>
        <w:tc>
          <w:tcPr>
            <w:tcW w:w="1392" w:type="dxa"/>
          </w:tcPr>
          <w:p w:rsidR="005C686A" w:rsidRPr="00727FC6" w:rsidP="005C686A" w14:paraId="5632A45F" w14:textId="7E08E169">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1392" w:type="dxa"/>
          </w:tcPr>
          <w:p w:rsidR="005C686A" w:rsidRPr="00727FC6" w:rsidP="005C686A" w14:paraId="5466BB40" w14:textId="3855FF5F"/>
        </w:tc>
      </w:tr>
    </w:tbl>
    <w:p w:rsidR="00CE2DFD" w:rsidRPr="00727FC6" w:rsidP="00BA0127" w14:paraId="6A393291" w14:textId="1DFB8B9F">
      <w:pPr>
        <w:pStyle w:val="Heading4"/>
        <w:numPr>
          <w:ilvl w:val="3"/>
          <w:numId w:val="37"/>
        </w:numPr>
        <w:ind w:left="1080" w:hanging="450"/>
      </w:pPr>
      <w:bookmarkStart w:id="814" w:name="_Toc360880585"/>
      <w:bookmarkStart w:id="815" w:name="_Toc164237402"/>
      <w:bookmarkStart w:id="816" w:name="_Toc190759375"/>
      <w:bookmarkStart w:id="817" w:name="_Toc190770173"/>
      <w:bookmarkStart w:id="818" w:name="_Toc197829285"/>
      <w:bookmarkStart w:id="819" w:name="_Toc220934209"/>
      <w:bookmarkStart w:id="820" w:name="_Toc318388442"/>
      <w:bookmarkStart w:id="821" w:name="_Toc355682086"/>
      <w:bookmarkStart w:id="822" w:name="_Toc360880581"/>
      <w:r w:rsidRPr="00727FC6">
        <w:t>PROGRAM TRAINING</w:t>
      </w:r>
      <w:bookmarkEnd w:id="814"/>
      <w:bookmarkEnd w:id="815"/>
      <w:bookmarkEnd w:id="816"/>
      <w:bookmarkEnd w:id="817"/>
      <w:bookmarkEnd w:id="818"/>
      <w:bookmarkEnd w:id="819"/>
      <w:bookmarkEnd w:id="820"/>
      <w:bookmarkEnd w:id="821"/>
      <w:r w:rsidR="00BA0127">
        <w:t xml:space="preserve"> AND NATIONAL CONFERENCES</w:t>
      </w:r>
    </w:p>
    <w:tbl>
      <w:tblPr>
        <w:tblW w:w="9468" w:type="dxa"/>
        <w:tblLayout w:type="fixed"/>
        <w:tblLook w:val="01E0"/>
      </w:tblPr>
      <w:tblGrid>
        <w:gridCol w:w="8076"/>
        <w:gridCol w:w="1392"/>
      </w:tblGrid>
      <w:tr w14:paraId="48C7954A" w14:textId="77777777" w:rsidTr="007962C3">
        <w:tblPrEx>
          <w:tblW w:w="9468" w:type="dxa"/>
          <w:tblLayout w:type="fixed"/>
          <w:tblLook w:val="01E0"/>
        </w:tblPrEx>
        <w:tc>
          <w:tcPr>
            <w:tcW w:w="8076" w:type="dxa"/>
          </w:tcPr>
          <w:p w:rsidR="00CE2DFD" w:rsidRPr="00727FC6" w:rsidP="003B5D2A" w14:paraId="2F55D12C" w14:textId="7CE5EEDC">
            <w:r w:rsidRPr="00727FC6">
              <w:t xml:space="preserve">State agency staff </w:t>
            </w:r>
            <w:r>
              <w:t>should</w:t>
            </w:r>
            <w:r w:rsidRPr="00727FC6">
              <w:t xml:space="preserve"> </w:t>
            </w:r>
            <w:r>
              <w:t xml:space="preserve">attend </w:t>
            </w:r>
            <w:r w:rsidRPr="00727FC6">
              <w:t>BLS technical training sessions</w:t>
            </w:r>
            <w:r>
              <w:t>, either in-person or virtually.  These trainings provide state employees with important information necessary to perform program tasks and meet program deliverable requirements for their assigned BLS program.</w:t>
            </w:r>
            <w:r w:rsidRPr="00727FC6">
              <w:t xml:space="preserve">  </w:t>
            </w:r>
            <w:r>
              <w:t xml:space="preserve">State agency staff should also attend national program conferences as these conferences convey important program information. </w:t>
            </w:r>
            <w:r w:rsidR="005E574C">
              <w:t xml:space="preserve"> </w:t>
            </w:r>
            <w:r>
              <w:t xml:space="preserve">In-person participation is preferred as BLS cannot guarantee all portions of the conference will be conducive to virtual participation; however, virtual attendance is acceptable as a last resort. </w:t>
            </w:r>
            <w:r w:rsidR="00C85EEC">
              <w:t xml:space="preserve"> </w:t>
            </w:r>
            <w:r w:rsidRPr="00727FC6">
              <w:t>BLS may deobligate an appropriate amount of funds if state staff does not attend these required sessions</w:t>
            </w:r>
            <w:r>
              <w:t xml:space="preserve"> in person</w:t>
            </w:r>
            <w:r w:rsidRPr="00727FC6">
              <w:t>.</w:t>
            </w:r>
          </w:p>
        </w:tc>
        <w:tc>
          <w:tcPr>
            <w:tcW w:w="1392" w:type="dxa"/>
          </w:tcPr>
          <w:p w:rsidR="00CE2DFD" w:rsidRPr="00727FC6" w:rsidP="00B06ADA" w14:paraId="0A465F6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2BB716AB" w14:textId="77777777">
      <w:pPr>
        <w:pStyle w:val="Heading4"/>
        <w:numPr>
          <w:ilvl w:val="0"/>
          <w:numId w:val="37"/>
        </w:numPr>
        <w:ind w:hanging="540"/>
      </w:pPr>
      <w:bookmarkStart w:id="823" w:name="_Toc164237403"/>
      <w:bookmarkStart w:id="824" w:name="_Toc190759376"/>
      <w:bookmarkStart w:id="825" w:name="_Toc190770174"/>
      <w:bookmarkStart w:id="826" w:name="_Toc197829286"/>
      <w:bookmarkStart w:id="827" w:name="_Toc220934210"/>
      <w:bookmarkStart w:id="828" w:name="_Toc318388443"/>
      <w:bookmarkStart w:id="829" w:name="_Toc355682087"/>
      <w:r w:rsidRPr="00727FC6">
        <w:t>PUBLICATION OF DATA</w:t>
      </w:r>
      <w:bookmarkEnd w:id="822"/>
      <w:bookmarkEnd w:id="823"/>
      <w:bookmarkEnd w:id="824"/>
      <w:bookmarkEnd w:id="825"/>
      <w:bookmarkEnd w:id="826"/>
      <w:bookmarkEnd w:id="827"/>
      <w:bookmarkEnd w:id="828"/>
      <w:bookmarkEnd w:id="829"/>
    </w:p>
    <w:tbl>
      <w:tblPr>
        <w:tblW w:w="9468" w:type="dxa"/>
        <w:tblLayout w:type="fixed"/>
        <w:tblLook w:val="01E0"/>
      </w:tblPr>
      <w:tblGrid>
        <w:gridCol w:w="8076"/>
        <w:gridCol w:w="1392"/>
      </w:tblGrid>
      <w:tr w14:paraId="57C0C998" w14:textId="77777777" w:rsidTr="007962C3">
        <w:tblPrEx>
          <w:tblW w:w="9468" w:type="dxa"/>
          <w:tblLayout w:type="fixed"/>
          <w:tblLook w:val="01E0"/>
        </w:tblPrEx>
        <w:tc>
          <w:tcPr>
            <w:tcW w:w="8076" w:type="dxa"/>
          </w:tcPr>
          <w:p w:rsidR="00CE2DFD" w:rsidRPr="00727FC6" w:rsidP="00B06ADA" w14:paraId="29ED6F58" w14:textId="77777777">
            <w:r w:rsidRPr="00727FC6">
              <w:t xml:space="preserve">The </w:t>
            </w:r>
            <w:r w:rsidRPr="00727FC6" w:rsidR="00F03300">
              <w:t>s</w:t>
            </w:r>
            <w:r w:rsidRPr="00727FC6" w:rsidR="00E4459D">
              <w:t>tate</w:t>
            </w:r>
            <w:r w:rsidRPr="00727FC6">
              <w:t xml:space="preserve"> agency will publish data produced under this agreement.  One copy of any publication produced by the </w:t>
            </w:r>
            <w:r w:rsidRPr="00727FC6" w:rsidR="00F03300">
              <w:t>s</w:t>
            </w:r>
            <w:r w:rsidRPr="00727FC6" w:rsidR="00E4459D">
              <w:t>tate</w:t>
            </w:r>
            <w:r w:rsidRPr="00727FC6" w:rsidR="00305A8A">
              <w:t xml:space="preserve"> agency with cooperative a</w:t>
            </w:r>
            <w:r w:rsidRPr="00727FC6">
              <w:t xml:space="preserve">greement funds will be provided to the grant officer, except as otherwise indicated in the LMI statistical program manuals.  Publishing data on the Internet fulfills this requirement.  </w:t>
            </w:r>
          </w:p>
        </w:tc>
        <w:tc>
          <w:tcPr>
            <w:tcW w:w="1392" w:type="dxa"/>
          </w:tcPr>
          <w:p w:rsidR="00CE2DFD" w:rsidRPr="00727FC6" w:rsidP="00B06ADA" w14:paraId="14D558E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1A02BC17" w14:textId="77777777">
      <w:pPr>
        <w:pStyle w:val="Heading4"/>
        <w:numPr>
          <w:ilvl w:val="0"/>
          <w:numId w:val="37"/>
        </w:numPr>
        <w:ind w:hanging="540"/>
      </w:pPr>
      <w:bookmarkStart w:id="830" w:name="_Toc360880582"/>
      <w:bookmarkStart w:id="831" w:name="_Toc164237404"/>
      <w:bookmarkStart w:id="832" w:name="_Toc190759377"/>
      <w:bookmarkStart w:id="833" w:name="_Toc190770175"/>
      <w:bookmarkStart w:id="834" w:name="_Toc197829287"/>
      <w:bookmarkStart w:id="835" w:name="_Toc220934211"/>
      <w:bookmarkStart w:id="836" w:name="_Toc318388444"/>
      <w:bookmarkStart w:id="837" w:name="_Toc355682088"/>
      <w:r w:rsidRPr="00727FC6">
        <w:t>SUBMISSION OF REPORTS</w:t>
      </w:r>
      <w:bookmarkEnd w:id="830"/>
      <w:bookmarkEnd w:id="831"/>
      <w:bookmarkEnd w:id="832"/>
      <w:bookmarkEnd w:id="833"/>
      <w:bookmarkEnd w:id="834"/>
      <w:bookmarkEnd w:id="835"/>
      <w:bookmarkEnd w:id="836"/>
      <w:bookmarkEnd w:id="837"/>
    </w:p>
    <w:tbl>
      <w:tblPr>
        <w:tblW w:w="9468" w:type="dxa"/>
        <w:tblLayout w:type="fixed"/>
        <w:tblLook w:val="01E0"/>
      </w:tblPr>
      <w:tblGrid>
        <w:gridCol w:w="8076"/>
        <w:gridCol w:w="1392"/>
      </w:tblGrid>
      <w:tr w14:paraId="45F74D95" w14:textId="77777777" w:rsidTr="007962C3">
        <w:tblPrEx>
          <w:tblW w:w="9468" w:type="dxa"/>
          <w:tblLayout w:type="fixed"/>
          <w:tblLook w:val="01E0"/>
        </w:tblPrEx>
        <w:tc>
          <w:tcPr>
            <w:tcW w:w="8076" w:type="dxa"/>
          </w:tcPr>
          <w:p w:rsidR="00CE2DFD" w:rsidRPr="00727FC6" w:rsidP="00B06ADA" w14:paraId="75F67919" w14:textId="564B585D">
            <w:r w:rsidRPr="00727FC6">
              <w:t xml:space="preserve">The </w:t>
            </w:r>
            <w:r w:rsidRPr="00727FC6" w:rsidR="00F03300">
              <w:t>s</w:t>
            </w:r>
            <w:r w:rsidRPr="00727FC6" w:rsidR="00E4459D">
              <w:t>tate</w:t>
            </w:r>
            <w:r w:rsidRPr="00727FC6">
              <w:t xml:space="preserve"> agency will submit all required financial reports within 30 days of the completion of the reporting period.</w:t>
            </w:r>
          </w:p>
        </w:tc>
        <w:tc>
          <w:tcPr>
            <w:tcW w:w="1392" w:type="dxa"/>
          </w:tcPr>
          <w:p w:rsidR="00CE2DFD" w:rsidRPr="00727FC6" w:rsidP="00B06ADA" w14:paraId="0B909D8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3B68204D" w14:textId="77777777">
      <w:pPr>
        <w:pStyle w:val="Heading4"/>
        <w:numPr>
          <w:ilvl w:val="0"/>
          <w:numId w:val="37"/>
        </w:numPr>
        <w:ind w:hanging="540"/>
      </w:pPr>
      <w:bookmarkStart w:id="838" w:name="_Toc360880583"/>
      <w:bookmarkStart w:id="839" w:name="_Toc164237405"/>
      <w:bookmarkStart w:id="840" w:name="_Toc190759378"/>
      <w:bookmarkStart w:id="841" w:name="_Toc190770176"/>
      <w:bookmarkStart w:id="842" w:name="_Toc197829288"/>
      <w:bookmarkStart w:id="843" w:name="_Toc220934212"/>
      <w:bookmarkStart w:id="844" w:name="_Toc318388445"/>
      <w:bookmarkStart w:id="845" w:name="_Toc355682089"/>
      <w:r w:rsidRPr="00727FC6">
        <w:t>ADMINISTRATIVE REQUIREMENTS/ASSURANCES</w:t>
      </w:r>
      <w:bookmarkEnd w:id="838"/>
      <w:bookmarkEnd w:id="839"/>
      <w:bookmarkEnd w:id="840"/>
      <w:bookmarkEnd w:id="841"/>
      <w:bookmarkEnd w:id="842"/>
      <w:bookmarkEnd w:id="843"/>
      <w:bookmarkEnd w:id="844"/>
      <w:bookmarkEnd w:id="845"/>
    </w:p>
    <w:tbl>
      <w:tblPr>
        <w:tblW w:w="9468" w:type="dxa"/>
        <w:tblLayout w:type="fixed"/>
        <w:tblLook w:val="01E0"/>
      </w:tblPr>
      <w:tblGrid>
        <w:gridCol w:w="8076"/>
        <w:gridCol w:w="1392"/>
      </w:tblGrid>
      <w:tr w14:paraId="7687DC65" w14:textId="77777777" w:rsidTr="007962C3">
        <w:tblPrEx>
          <w:tblW w:w="9468" w:type="dxa"/>
          <w:tblLayout w:type="fixed"/>
          <w:tblLook w:val="01E0"/>
        </w:tblPrEx>
        <w:tc>
          <w:tcPr>
            <w:tcW w:w="8076" w:type="dxa"/>
          </w:tcPr>
          <w:p w:rsidR="00CE2DFD" w:rsidRPr="00727FC6" w:rsidP="00B06ADA" w14:paraId="24ABF547" w14:textId="77777777">
            <w:r w:rsidRPr="00727FC6">
              <w:t xml:space="preserve">The </w:t>
            </w:r>
            <w:r w:rsidRPr="00727FC6" w:rsidR="00F03300">
              <w:t>s</w:t>
            </w:r>
            <w:r w:rsidRPr="00727FC6" w:rsidR="00E4459D">
              <w:t>tate</w:t>
            </w:r>
            <w:r w:rsidRPr="00727FC6">
              <w:t xml:space="preserve"> agency will adhere to all terms and conditions specified in Part I, Administrative Requirements, including the Assurances.  By agreeing to comply here, the </w:t>
            </w:r>
            <w:r w:rsidRPr="00727FC6" w:rsidR="00F03300">
              <w:t>s</w:t>
            </w:r>
            <w:r w:rsidRPr="00727FC6" w:rsidR="00E4459D">
              <w:t>tate</w:t>
            </w:r>
            <w:r w:rsidRPr="00727FC6">
              <w:t xml:space="preserve"> agency is relieved of attaching the Assurances to its application.</w:t>
            </w:r>
          </w:p>
        </w:tc>
        <w:tc>
          <w:tcPr>
            <w:tcW w:w="1392" w:type="dxa"/>
          </w:tcPr>
          <w:p w:rsidR="00CE2DFD" w:rsidRPr="00727FC6" w:rsidP="00B06ADA" w14:paraId="73ED6D5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06ADA" w14:paraId="551F0766" w14:textId="77777777">
      <w:bookmarkStart w:id="846" w:name="_Toc164237406"/>
      <w:bookmarkStart w:id="847" w:name="_Toc360880584"/>
    </w:p>
    <w:tbl>
      <w:tblPr>
        <w:tblW w:w="9468" w:type="dxa"/>
        <w:tblLayout w:type="fixed"/>
        <w:tblLook w:val="01E0"/>
      </w:tblPr>
      <w:tblGrid>
        <w:gridCol w:w="474"/>
        <w:gridCol w:w="475"/>
        <w:gridCol w:w="3339"/>
        <w:gridCol w:w="1284"/>
        <w:gridCol w:w="2504"/>
        <w:gridCol w:w="1392"/>
      </w:tblGrid>
      <w:tr w14:paraId="26E16E08" w14:textId="77777777" w:rsidTr="007962C3">
        <w:tblPrEx>
          <w:tblW w:w="9468" w:type="dxa"/>
          <w:tblLayout w:type="fixed"/>
          <w:tblLook w:val="01E0"/>
        </w:tblPrEx>
        <w:tc>
          <w:tcPr>
            <w:tcW w:w="474" w:type="dxa"/>
            <w:vAlign w:val="bottom"/>
          </w:tcPr>
          <w:p w:rsidR="00CE2DFD" w:rsidRPr="00727FC6" w:rsidP="00B06ADA" w14:paraId="5145C9F5" w14:textId="77777777"/>
        </w:tc>
        <w:tc>
          <w:tcPr>
            <w:tcW w:w="475" w:type="dxa"/>
            <w:vAlign w:val="bottom"/>
          </w:tcPr>
          <w:p w:rsidR="00CE2DFD" w:rsidRPr="00727FC6" w:rsidP="00B06ADA" w14:paraId="7D619FBB" w14:textId="77777777"/>
        </w:tc>
        <w:tc>
          <w:tcPr>
            <w:tcW w:w="3339" w:type="dxa"/>
            <w:vAlign w:val="bottom"/>
          </w:tcPr>
          <w:p w:rsidR="00CE2DFD" w:rsidRPr="00727FC6" w:rsidP="00B06ADA" w14:paraId="2539C012" w14:textId="77777777"/>
        </w:tc>
        <w:tc>
          <w:tcPr>
            <w:tcW w:w="1284" w:type="dxa"/>
            <w:vAlign w:val="bottom"/>
          </w:tcPr>
          <w:p w:rsidR="00CE2DFD" w:rsidRPr="00727FC6" w:rsidP="00B06ADA" w14:paraId="338A4530" w14:textId="77777777"/>
        </w:tc>
        <w:tc>
          <w:tcPr>
            <w:tcW w:w="2504" w:type="dxa"/>
            <w:vAlign w:val="bottom"/>
          </w:tcPr>
          <w:p w:rsidR="00CE2DFD" w:rsidRPr="00727FC6" w:rsidP="00B06ADA" w14:paraId="5A8D0353" w14:textId="77777777"/>
        </w:tc>
        <w:tc>
          <w:tcPr>
            <w:tcW w:w="1392" w:type="dxa"/>
            <w:vAlign w:val="bottom"/>
          </w:tcPr>
          <w:p w:rsidR="00CE2DFD" w:rsidRPr="00727FC6" w:rsidP="001473FF" w14:paraId="6EC56C87" w14:textId="77777777">
            <w:pPr>
              <w:spacing w:before="100" w:after="100"/>
              <w:ind w:left="0"/>
              <w:jc w:val="center"/>
            </w:pPr>
            <w:r w:rsidRPr="00727FC6">
              <w:rPr>
                <w:szCs w:val="20"/>
              </w:rPr>
              <w:t>Agree To Comply (Check Box)</w:t>
            </w:r>
          </w:p>
        </w:tc>
      </w:tr>
    </w:tbl>
    <w:p w:rsidR="00CE2DFD" w:rsidRPr="00727FC6" w:rsidP="00BA0127" w14:paraId="3146ED78" w14:textId="77777777">
      <w:pPr>
        <w:pStyle w:val="Heading4"/>
        <w:numPr>
          <w:ilvl w:val="0"/>
          <w:numId w:val="37"/>
        </w:numPr>
        <w:ind w:hanging="540"/>
      </w:pPr>
      <w:bookmarkStart w:id="848" w:name="_Toc190759379"/>
      <w:bookmarkStart w:id="849" w:name="_Toc190770177"/>
      <w:bookmarkStart w:id="850" w:name="_Toc197829289"/>
      <w:bookmarkStart w:id="851" w:name="_Toc220934213"/>
      <w:bookmarkStart w:id="852" w:name="_Toc318388446"/>
      <w:bookmarkStart w:id="853" w:name="_Toc355682090"/>
      <w:r w:rsidRPr="00727FC6">
        <w:t>PROGRAM PERFORMANCE</w:t>
      </w:r>
      <w:bookmarkEnd w:id="846"/>
      <w:bookmarkEnd w:id="848"/>
      <w:bookmarkEnd w:id="849"/>
      <w:bookmarkEnd w:id="850"/>
      <w:bookmarkEnd w:id="851"/>
      <w:bookmarkEnd w:id="852"/>
      <w:bookmarkEnd w:id="853"/>
    </w:p>
    <w:tbl>
      <w:tblPr>
        <w:tblW w:w="9468" w:type="dxa"/>
        <w:tblLayout w:type="fixed"/>
        <w:tblLook w:val="01E0"/>
      </w:tblPr>
      <w:tblGrid>
        <w:gridCol w:w="8076"/>
        <w:gridCol w:w="1392"/>
      </w:tblGrid>
      <w:tr w14:paraId="557987BE" w14:textId="77777777" w:rsidTr="007962C3">
        <w:tblPrEx>
          <w:tblW w:w="9468" w:type="dxa"/>
          <w:tblLayout w:type="fixed"/>
          <w:tblLook w:val="01E0"/>
        </w:tblPrEx>
        <w:tc>
          <w:tcPr>
            <w:tcW w:w="8076" w:type="dxa"/>
          </w:tcPr>
          <w:p w:rsidR="00CE2DFD" w:rsidRPr="00727FC6" w:rsidP="00B06ADA" w14:paraId="0910CFCA" w14:textId="77777777">
            <w:r w:rsidRPr="00727FC6">
              <w:t xml:space="preserve">The </w:t>
            </w:r>
            <w:r w:rsidRPr="00727FC6" w:rsidR="00F03300">
              <w:t>s</w:t>
            </w:r>
            <w:r w:rsidRPr="00727FC6" w:rsidR="00E4459D">
              <w:t>tate</w:t>
            </w:r>
            <w:r w:rsidRPr="00727FC6">
              <w:t xml:space="preserve"> agency will follow the methods and procedures described in program manuals and technical instructions in the performance of work under these agreements.</w:t>
            </w:r>
          </w:p>
        </w:tc>
        <w:tc>
          <w:tcPr>
            <w:tcW w:w="1392" w:type="dxa"/>
          </w:tcPr>
          <w:p w:rsidR="00CE2DFD" w:rsidRPr="00727FC6" w:rsidP="00B06ADA" w14:paraId="65003EE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325978D6" w14:textId="24F8F0E3">
      <w:pPr>
        <w:pStyle w:val="Heading4"/>
        <w:numPr>
          <w:ilvl w:val="0"/>
          <w:numId w:val="37"/>
        </w:numPr>
        <w:ind w:hanging="540"/>
      </w:pPr>
      <w:bookmarkStart w:id="854" w:name="_Toc360880586"/>
      <w:bookmarkStart w:id="855" w:name="_Toc164237407"/>
      <w:bookmarkStart w:id="856" w:name="_Toc190759380"/>
      <w:bookmarkStart w:id="857" w:name="_Toc190770178"/>
      <w:bookmarkStart w:id="858" w:name="_Toc197829290"/>
      <w:bookmarkStart w:id="859" w:name="_Toc220934214"/>
      <w:bookmarkStart w:id="860" w:name="_Toc318388447"/>
      <w:bookmarkStart w:id="861" w:name="_Toc355682091"/>
      <w:bookmarkEnd w:id="847"/>
      <w:r w:rsidRPr="00727FC6">
        <w:t>PROGRAM PARTICIPATION</w:t>
      </w:r>
      <w:bookmarkEnd w:id="854"/>
      <w:bookmarkEnd w:id="855"/>
      <w:bookmarkEnd w:id="856"/>
      <w:bookmarkEnd w:id="857"/>
      <w:bookmarkEnd w:id="858"/>
      <w:bookmarkEnd w:id="859"/>
      <w:bookmarkEnd w:id="860"/>
      <w:bookmarkEnd w:id="861"/>
    </w:p>
    <w:tbl>
      <w:tblPr>
        <w:tblW w:w="9468" w:type="dxa"/>
        <w:tblLayout w:type="fixed"/>
        <w:tblLook w:val="01E0"/>
      </w:tblPr>
      <w:tblGrid>
        <w:gridCol w:w="8076"/>
        <w:gridCol w:w="1392"/>
      </w:tblGrid>
      <w:tr w14:paraId="7FB881E9" w14:textId="77777777" w:rsidTr="007962C3">
        <w:tblPrEx>
          <w:tblW w:w="9468" w:type="dxa"/>
          <w:tblLayout w:type="fixed"/>
          <w:tblLook w:val="01E0"/>
        </w:tblPrEx>
        <w:tc>
          <w:tcPr>
            <w:tcW w:w="8076" w:type="dxa"/>
          </w:tcPr>
          <w:p w:rsidR="00CE2DFD" w:rsidRPr="00727FC6" w:rsidP="00B06ADA" w14:paraId="2D7D8A67" w14:textId="584F21C6">
            <w:r w:rsidRPr="00727FC6">
              <w:t xml:space="preserve">Funding of BLS LMI cooperative statistical programs is contingent on </w:t>
            </w:r>
            <w:r w:rsidRPr="00727FC6" w:rsidR="00F03300">
              <w:t>s</w:t>
            </w:r>
            <w:r w:rsidRPr="00727FC6" w:rsidR="00E4459D">
              <w:t>tate</w:t>
            </w:r>
            <w:r w:rsidRPr="00727FC6">
              <w:t xml:space="preserve"> agency participation in all of the following programs:  CES, LAUS, OE</w:t>
            </w:r>
            <w:r w:rsidR="003D70E2">
              <w:t>W</w:t>
            </w:r>
            <w:r w:rsidRPr="00727FC6">
              <w:t xml:space="preserve">S, </w:t>
            </w:r>
            <w:r w:rsidRPr="00727FC6" w:rsidR="00020E82">
              <w:t xml:space="preserve">and </w:t>
            </w:r>
            <w:r w:rsidRPr="00727FC6">
              <w:t>QCEW.</w:t>
            </w:r>
            <w:r w:rsidRPr="00727FC6">
              <w:br/>
              <w:t>(The U.S. Virgin Islands and Guam are exempt from this requirement.)</w:t>
            </w:r>
          </w:p>
        </w:tc>
        <w:tc>
          <w:tcPr>
            <w:tcW w:w="1392" w:type="dxa"/>
          </w:tcPr>
          <w:p w:rsidR="00CE2DFD" w:rsidRPr="00727FC6" w:rsidP="00B06ADA" w14:paraId="4433510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645CB7F6" w14:textId="77777777">
      <w:pPr>
        <w:pStyle w:val="Heading4"/>
        <w:numPr>
          <w:ilvl w:val="0"/>
          <w:numId w:val="37"/>
        </w:numPr>
        <w:ind w:hanging="540"/>
      </w:pPr>
      <w:bookmarkStart w:id="862" w:name="_Toc360880587"/>
      <w:bookmarkStart w:id="863" w:name="_Toc164237408"/>
      <w:bookmarkStart w:id="864" w:name="_Toc190759381"/>
      <w:bookmarkStart w:id="865" w:name="_Toc190770179"/>
      <w:bookmarkStart w:id="866" w:name="_Toc197829291"/>
      <w:bookmarkStart w:id="867" w:name="_Toc220934215"/>
      <w:bookmarkStart w:id="868" w:name="_Toc318388448"/>
      <w:bookmarkStart w:id="869" w:name="_Toc355682092"/>
      <w:r w:rsidRPr="00727FC6">
        <w:t>ENHANCED ELECTRONIC COMMUNICATIONS</w:t>
      </w:r>
      <w:bookmarkEnd w:id="862"/>
      <w:bookmarkEnd w:id="863"/>
      <w:bookmarkEnd w:id="864"/>
      <w:bookmarkEnd w:id="865"/>
      <w:bookmarkEnd w:id="866"/>
      <w:bookmarkEnd w:id="867"/>
      <w:bookmarkEnd w:id="868"/>
      <w:bookmarkEnd w:id="869"/>
    </w:p>
    <w:tbl>
      <w:tblPr>
        <w:tblW w:w="9468" w:type="dxa"/>
        <w:tblLayout w:type="fixed"/>
        <w:tblLook w:val="01E0"/>
      </w:tblPr>
      <w:tblGrid>
        <w:gridCol w:w="8076"/>
        <w:gridCol w:w="1392"/>
      </w:tblGrid>
      <w:tr w14:paraId="5F0DA9BE" w14:textId="77777777" w:rsidTr="007962C3">
        <w:tblPrEx>
          <w:tblW w:w="9468" w:type="dxa"/>
          <w:tblLayout w:type="fixed"/>
          <w:tblLook w:val="01E0"/>
        </w:tblPrEx>
        <w:tc>
          <w:tcPr>
            <w:tcW w:w="8076" w:type="dxa"/>
          </w:tcPr>
          <w:p w:rsidR="00CE2DFD" w:rsidRPr="00727FC6" w:rsidP="00B06ADA" w14:paraId="540A3CFF" w14:textId="0AA52771">
            <w:r w:rsidRPr="00727FC6">
              <w:t xml:space="preserve">The </w:t>
            </w:r>
            <w:r w:rsidRPr="00727FC6" w:rsidR="00F03300">
              <w:t>s</w:t>
            </w:r>
            <w:r w:rsidRPr="00727FC6" w:rsidR="00E4459D">
              <w:t>tate</w:t>
            </w:r>
            <w:r w:rsidRPr="00727FC6">
              <w:t xml:space="preserve"> agency will cooperate with the BLS in maintaining </w:t>
            </w:r>
            <w:r w:rsidR="00717D07">
              <w:t>data</w:t>
            </w:r>
            <w:r w:rsidRPr="00727FC6">
              <w:t xml:space="preserve"> lines needed for electronic communications between agencies.</w:t>
            </w:r>
          </w:p>
        </w:tc>
        <w:tc>
          <w:tcPr>
            <w:tcW w:w="1392" w:type="dxa"/>
          </w:tcPr>
          <w:p w:rsidR="00CE2DFD" w:rsidRPr="00727FC6" w:rsidP="00B06ADA" w14:paraId="27D2DA4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2A35BBD6" w14:textId="77777777">
      <w:pPr>
        <w:pStyle w:val="Heading4"/>
        <w:numPr>
          <w:ilvl w:val="0"/>
          <w:numId w:val="37"/>
        </w:numPr>
        <w:ind w:hanging="540"/>
      </w:pPr>
      <w:bookmarkStart w:id="870" w:name="_Toc318388449"/>
      <w:bookmarkStart w:id="871" w:name="_Toc355682093"/>
      <w:bookmarkStart w:id="872" w:name="_Toc164237410"/>
      <w:bookmarkStart w:id="873" w:name="_Toc190759383"/>
      <w:bookmarkStart w:id="874" w:name="_Toc190770181"/>
      <w:bookmarkStart w:id="875" w:name="_Toc197829293"/>
      <w:bookmarkStart w:id="876" w:name="_Toc220934217"/>
      <w:bookmarkStart w:id="877" w:name="_Toc360880588"/>
      <w:r w:rsidRPr="00727FC6">
        <w:t>COMPUTER SECURITY</w:t>
      </w:r>
      <w:bookmarkEnd w:id="870"/>
      <w:bookmarkEnd w:id="871"/>
    </w:p>
    <w:tbl>
      <w:tblPr>
        <w:tblW w:w="9468" w:type="dxa"/>
        <w:tblLayout w:type="fixed"/>
        <w:tblLook w:val="01E0"/>
      </w:tblPr>
      <w:tblGrid>
        <w:gridCol w:w="8076"/>
        <w:gridCol w:w="1392"/>
      </w:tblGrid>
      <w:tr w14:paraId="36D215AA" w14:textId="77777777" w:rsidTr="007962C3">
        <w:tblPrEx>
          <w:tblW w:w="9468" w:type="dxa"/>
          <w:tblLayout w:type="fixed"/>
          <w:tblLook w:val="01E0"/>
        </w:tblPrEx>
        <w:tc>
          <w:tcPr>
            <w:tcW w:w="8076" w:type="dxa"/>
          </w:tcPr>
          <w:p w:rsidR="00CE2DFD" w:rsidRPr="00727FC6" w:rsidP="006269AB" w14:paraId="78DBEC7B" w14:textId="77777777">
            <w:r w:rsidRPr="00727FC6">
              <w:t xml:space="preserve">The </w:t>
            </w:r>
            <w:r w:rsidRPr="00727FC6" w:rsidR="00F03300">
              <w:t>s</w:t>
            </w:r>
            <w:r w:rsidRPr="00727FC6" w:rsidR="00E4459D">
              <w:t>tate</w:t>
            </w:r>
            <w:r w:rsidRPr="00727FC6">
              <w:t xml:space="preserve"> agency </w:t>
            </w:r>
            <w:r w:rsidRPr="00727FC6" w:rsidR="006269AB">
              <w:t>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00526AF0" w:rsidRPr="00727FC6" w:rsidP="00526AF0" w14:paraId="4DB9AD38" w14:textId="308586AE">
            <w:pPr>
              <w:spacing w:after="0"/>
            </w:pPr>
            <w:r w:rsidRPr="00727FC6">
              <w:t>The state agency, if using, or planning to use a cloud service provider (CSP), shall ensure that:</w:t>
            </w:r>
          </w:p>
          <w:p w:rsidR="00526AF0" w:rsidRPr="00727FC6" w:rsidP="00526AF0" w14:paraId="67372C76" w14:textId="77777777">
            <w:pPr>
              <w:spacing w:after="0"/>
              <w:rPr>
                <w:rFonts w:ascii="Calibri" w:hAnsi="Calibri" w:cs="Calibri"/>
                <w:sz w:val="22"/>
                <w:szCs w:val="22"/>
              </w:rPr>
            </w:pPr>
          </w:p>
          <w:p w:rsidR="00526AF0" w:rsidRPr="00727FC6" w:rsidP="00CF6D8C" w14:paraId="4AB19304" w14:textId="148725E6">
            <w:pPr>
              <w:numPr>
                <w:ilvl w:val="0"/>
                <w:numId w:val="131"/>
              </w:numPr>
              <w:spacing w:after="0"/>
              <w:contextualSpacing/>
            </w:pPr>
            <w:r w:rsidRPr="00727FC6">
              <w:t xml:space="preserve">The associated BLS Regional Office is notified of CSP use or intended use within the state.  Details including the CSP name and FedRAMP Authorization package ID </w:t>
            </w:r>
            <w:r w:rsidR="00E834FC">
              <w:t>must</w:t>
            </w:r>
            <w:r w:rsidRPr="00727FC6" w:rsidR="00E834FC">
              <w:t xml:space="preserve"> </w:t>
            </w:r>
            <w:r w:rsidRPr="00727FC6">
              <w:t xml:space="preserve">be provided. </w:t>
            </w:r>
          </w:p>
          <w:p w:rsidR="00526AF0" w:rsidRPr="00727FC6" w:rsidP="00CF6D8C" w14:paraId="1961ECBA" w14:textId="77777777">
            <w:pPr>
              <w:numPr>
                <w:ilvl w:val="0"/>
                <w:numId w:val="131"/>
              </w:numPr>
              <w:spacing w:after="0"/>
              <w:contextualSpacing/>
            </w:pPr>
            <w:r w:rsidRPr="00727FC6">
              <w:t>Adequate and appropriate confidentiality provisions are included in all contracts awarded for cloud services.</w:t>
            </w:r>
          </w:p>
          <w:p w:rsidR="00526AF0" w:rsidRPr="00727FC6" w:rsidP="00CF6D8C" w14:paraId="5CC3611A" w14:textId="77777777">
            <w:pPr>
              <w:numPr>
                <w:ilvl w:val="0"/>
                <w:numId w:val="131"/>
              </w:numPr>
              <w:spacing w:after="0"/>
              <w:contextualSpacing/>
            </w:pPr>
            <w:r w:rsidRPr="00727FC6">
              <w:t xml:space="preserve">All BLS data which touch the CSP are encrypted at rest and in transit.  Encryption access controls are only provided to those authorized to view the data. </w:t>
            </w:r>
          </w:p>
          <w:p w:rsidR="00526AF0" w:rsidRPr="00727FC6" w:rsidP="00CF6D8C" w14:paraId="4E7111DD" w14:textId="77777777">
            <w:pPr>
              <w:numPr>
                <w:ilvl w:val="0"/>
                <w:numId w:val="131"/>
              </w:numPr>
              <w:spacing w:after="0"/>
              <w:contextualSpacing/>
            </w:pPr>
            <w:r w:rsidRPr="00727FC6">
              <w:t>Only FedRAMP-authorized CSPs are to be used.</w:t>
            </w:r>
          </w:p>
          <w:p w:rsidR="00526AF0" w:rsidRPr="00727FC6" w:rsidP="00CF6D8C" w14:paraId="62C728F2" w14:textId="77777777">
            <w:pPr>
              <w:numPr>
                <w:ilvl w:val="0"/>
                <w:numId w:val="131"/>
              </w:numPr>
              <w:spacing w:after="0"/>
              <w:contextualSpacing/>
            </w:pPr>
            <w:r w:rsidRPr="00727FC6">
              <w:t xml:space="preserve">State agencies must review the FedRAMP Authorization package associated with the CSP and identify/document (if any) security risks that may impact BLS data before operation.  </w:t>
            </w:r>
          </w:p>
          <w:p w:rsidR="00526AF0" w:rsidRPr="00727FC6" w:rsidP="00CF6D8C" w14:paraId="0D7AA7B4" w14:textId="77777777">
            <w:pPr>
              <w:numPr>
                <w:ilvl w:val="0"/>
                <w:numId w:val="131"/>
              </w:numPr>
              <w:spacing w:after="0"/>
              <w:contextualSpacing/>
            </w:pPr>
            <w:r w:rsidRPr="00727FC6">
              <w:t>The state agency retains access control of BLS data at all times.</w:t>
            </w:r>
          </w:p>
          <w:p w:rsidR="00526AF0" w:rsidRPr="00727FC6" w:rsidP="00CF6D8C" w14:paraId="35806B6C" w14:textId="77777777">
            <w:pPr>
              <w:numPr>
                <w:ilvl w:val="0"/>
                <w:numId w:val="131"/>
              </w:numPr>
              <w:spacing w:after="0"/>
              <w:contextualSpacing/>
            </w:pPr>
            <w:r w:rsidRPr="00727FC6">
              <w:t>The state agency understands the information types and sensitivity thereof within its cloud system(s).</w:t>
            </w:r>
          </w:p>
          <w:p w:rsidR="00526AF0" w:rsidRPr="00727FC6" w:rsidP="00CF6D8C" w14:paraId="6A73C41A" w14:textId="04A18069">
            <w:pPr>
              <w:numPr>
                <w:ilvl w:val="0"/>
                <w:numId w:val="131"/>
              </w:numPr>
              <w:spacing w:after="0"/>
              <w:contextualSpacing/>
            </w:pPr>
            <w:r w:rsidRPr="00727FC6">
              <w:t xml:space="preserve">Any CSP staff who may need access to BLS data </w:t>
            </w:r>
            <w:r w:rsidR="00CE67B0">
              <w:t xml:space="preserve">must </w:t>
            </w:r>
            <w:r w:rsidRPr="00727FC6">
              <w:t>sign BLS Agent Agreements and complete BLS confidentiality training.</w:t>
            </w:r>
          </w:p>
        </w:tc>
        <w:tc>
          <w:tcPr>
            <w:tcW w:w="1392" w:type="dxa"/>
          </w:tcPr>
          <w:p w:rsidR="00CE2DFD" w:rsidRPr="00727FC6" w:rsidP="00B06ADA" w14:paraId="7636FE9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1A0DB9" w:rsidP="003B585E" w14:paraId="4D4FDCA1" w14:textId="2C6FC6D1">
      <w:pPr>
        <w:ind w:left="0"/>
      </w:pPr>
      <w:bookmarkStart w:id="878" w:name="_Toc318388450"/>
      <w:bookmarkStart w:id="879" w:name="_Toc355682094"/>
    </w:p>
    <w:p w:rsidR="004564D5" w:rsidRPr="003B585E" w:rsidP="003B585E" w14:paraId="572AFD4A" w14:textId="77777777">
      <w:pPr>
        <w:ind w:left="0"/>
      </w:pPr>
    </w:p>
    <w:tbl>
      <w:tblPr>
        <w:tblStyle w:val="TableGrid"/>
        <w:tblW w:w="9180" w:type="dxa"/>
        <w:tblInd w:w="445" w:type="dxa"/>
        <w:tblLook w:val="04A0"/>
      </w:tblPr>
      <w:tblGrid>
        <w:gridCol w:w="7920"/>
        <w:gridCol w:w="1260"/>
      </w:tblGrid>
      <w:tr w14:paraId="32D011B6" w14:textId="77777777" w:rsidTr="003E2072">
        <w:tblPrEx>
          <w:tblW w:w="9180" w:type="dxa"/>
          <w:tblInd w:w="445" w:type="dxa"/>
          <w:tblLook w:val="04A0"/>
        </w:tblPrEx>
        <w:tc>
          <w:tcPr>
            <w:tcW w:w="7920" w:type="dxa"/>
            <w:tcBorders>
              <w:top w:val="nil"/>
              <w:left w:val="nil"/>
              <w:bottom w:val="nil"/>
              <w:right w:val="nil"/>
            </w:tcBorders>
          </w:tcPr>
          <w:p w:rsidR="003E2072" w:rsidRPr="003B585E" w:rsidP="003B585E" w14:paraId="04E83FB5" w14:textId="77777777">
            <w:pPr>
              <w:ind w:left="0"/>
            </w:pPr>
          </w:p>
        </w:tc>
        <w:tc>
          <w:tcPr>
            <w:tcW w:w="1260" w:type="dxa"/>
            <w:tcBorders>
              <w:top w:val="nil"/>
              <w:left w:val="nil"/>
              <w:bottom w:val="nil"/>
              <w:right w:val="nil"/>
            </w:tcBorders>
          </w:tcPr>
          <w:p w:rsidR="003E2072" w:rsidRPr="00727FC6" w:rsidP="003E2072" w14:paraId="5CE0B016" w14:textId="62769DB2">
            <w:pPr>
              <w:pStyle w:val="Heading4"/>
              <w:numPr>
                <w:ilvl w:val="0"/>
                <w:numId w:val="0"/>
              </w:numPr>
              <w:jc w:val="center"/>
              <w:outlineLvl w:val="3"/>
              <w:rPr>
                <w:b w:val="0"/>
              </w:rPr>
            </w:pPr>
            <w:r w:rsidRPr="00727FC6">
              <w:rPr>
                <w:b w:val="0"/>
                <w:szCs w:val="20"/>
              </w:rPr>
              <w:t>Agree To Comply (Check Box)</w:t>
            </w:r>
          </w:p>
        </w:tc>
      </w:tr>
    </w:tbl>
    <w:p w:rsidR="00CE2DFD" w:rsidRPr="00727FC6" w:rsidP="00BA0127" w14:paraId="3495EBC2" w14:textId="746ECDA1">
      <w:pPr>
        <w:pStyle w:val="Heading4"/>
        <w:numPr>
          <w:ilvl w:val="0"/>
          <w:numId w:val="37"/>
        </w:numPr>
        <w:ind w:hanging="540"/>
      </w:pPr>
      <w:r w:rsidRPr="00727FC6">
        <w:t>CONTRACTING OUT LMI FUNCTI</w:t>
      </w:r>
      <w:r w:rsidRPr="00727FC6">
        <w:t>ONS</w:t>
      </w:r>
      <w:bookmarkEnd w:id="872"/>
      <w:bookmarkEnd w:id="873"/>
      <w:bookmarkEnd w:id="874"/>
      <w:bookmarkEnd w:id="875"/>
      <w:bookmarkEnd w:id="876"/>
      <w:bookmarkEnd w:id="878"/>
      <w:bookmarkEnd w:id="879"/>
    </w:p>
    <w:tbl>
      <w:tblPr>
        <w:tblW w:w="9468" w:type="dxa"/>
        <w:tblLayout w:type="fixed"/>
        <w:tblLook w:val="01E0"/>
      </w:tblPr>
      <w:tblGrid>
        <w:gridCol w:w="8076"/>
        <w:gridCol w:w="1392"/>
      </w:tblGrid>
      <w:tr w14:paraId="452092BD" w14:textId="77777777" w:rsidTr="007962C3">
        <w:tblPrEx>
          <w:tblW w:w="9468" w:type="dxa"/>
          <w:tblLayout w:type="fixed"/>
          <w:tblLook w:val="01E0"/>
        </w:tblPrEx>
        <w:tc>
          <w:tcPr>
            <w:tcW w:w="8076" w:type="dxa"/>
          </w:tcPr>
          <w:p w:rsidR="00CE2DFD" w:rsidRPr="00727FC6" w:rsidP="00B06ADA" w14:paraId="76823283" w14:textId="77777777">
            <w:r w:rsidRPr="00727FC6">
              <w:t xml:space="preserve">The </w:t>
            </w:r>
            <w:r w:rsidRPr="00727FC6" w:rsidR="00F03300">
              <w:t>s</w:t>
            </w:r>
            <w:r w:rsidRPr="00727FC6" w:rsidR="00E4459D">
              <w:t>tate</w:t>
            </w:r>
            <w:r w:rsidRPr="00727FC6">
              <w:t xml:space="preserve"> agency agrees not to subgrant or contract any substantive program work (see Part I, Administrative Requirements, Section P.) without first obtaining permission from the BLS.</w:t>
            </w:r>
          </w:p>
        </w:tc>
        <w:tc>
          <w:tcPr>
            <w:tcW w:w="1392" w:type="dxa"/>
          </w:tcPr>
          <w:p w:rsidR="00CE2DFD" w:rsidRPr="00727FC6" w:rsidP="00B06ADA" w14:paraId="7BD8BEE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0DAA2904" w14:textId="77777777">
      <w:pPr>
        <w:pStyle w:val="Heading4"/>
        <w:numPr>
          <w:ilvl w:val="0"/>
          <w:numId w:val="37"/>
        </w:numPr>
        <w:ind w:hanging="540"/>
      </w:pPr>
      <w:bookmarkStart w:id="880" w:name="_Toc164237411"/>
      <w:bookmarkStart w:id="881" w:name="_Toc190759384"/>
      <w:bookmarkStart w:id="882" w:name="_Toc190770182"/>
      <w:bookmarkStart w:id="883" w:name="_Toc197829294"/>
      <w:bookmarkStart w:id="884" w:name="_Toc220934218"/>
      <w:bookmarkStart w:id="885" w:name="_Toc318388451"/>
      <w:bookmarkStart w:id="886" w:name="_Toc355682095"/>
      <w:r w:rsidRPr="00727FC6">
        <w:t>USE OF BLS SURVEY SAMPLES</w:t>
      </w:r>
      <w:bookmarkEnd w:id="880"/>
      <w:bookmarkEnd w:id="881"/>
      <w:bookmarkEnd w:id="882"/>
      <w:bookmarkEnd w:id="883"/>
      <w:bookmarkEnd w:id="884"/>
      <w:bookmarkEnd w:id="885"/>
      <w:bookmarkEnd w:id="886"/>
    </w:p>
    <w:tbl>
      <w:tblPr>
        <w:tblW w:w="9468" w:type="dxa"/>
        <w:tblLayout w:type="fixed"/>
        <w:tblLook w:val="01E0"/>
      </w:tblPr>
      <w:tblGrid>
        <w:gridCol w:w="8076"/>
        <w:gridCol w:w="1392"/>
      </w:tblGrid>
      <w:tr w14:paraId="2EEBE79B" w14:textId="77777777" w:rsidTr="007962C3">
        <w:tblPrEx>
          <w:tblW w:w="9468" w:type="dxa"/>
          <w:tblLayout w:type="fixed"/>
          <w:tblLook w:val="01E0"/>
        </w:tblPrEx>
        <w:tc>
          <w:tcPr>
            <w:tcW w:w="8076" w:type="dxa"/>
          </w:tcPr>
          <w:p w:rsidR="00CE2DFD" w:rsidRPr="00727FC6" w:rsidP="00B06ADA" w14:paraId="53F43573" w14:textId="77777777">
            <w:r w:rsidRPr="00727FC6">
              <w:t>State</w:t>
            </w:r>
            <w:r w:rsidRPr="00727FC6">
              <w:t>s are prohibited from using BLS survey samples for the collection of additional respondent information, without first obtaining permission from the BLS.</w:t>
            </w:r>
          </w:p>
        </w:tc>
        <w:tc>
          <w:tcPr>
            <w:tcW w:w="1392" w:type="dxa"/>
          </w:tcPr>
          <w:p w:rsidR="00CE2DFD" w:rsidRPr="00727FC6" w:rsidP="00B06ADA" w14:paraId="5AB3630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2B20DEC8" w14:textId="77777777">
      <w:pPr>
        <w:pStyle w:val="Heading4"/>
        <w:numPr>
          <w:ilvl w:val="0"/>
          <w:numId w:val="37"/>
        </w:numPr>
        <w:ind w:hanging="540"/>
      </w:pPr>
      <w:bookmarkStart w:id="887" w:name="_Toc164237412"/>
      <w:bookmarkStart w:id="888" w:name="_Toc190759385"/>
      <w:bookmarkStart w:id="889" w:name="_Toc190770183"/>
      <w:bookmarkStart w:id="890" w:name="_Toc197829295"/>
      <w:bookmarkStart w:id="891" w:name="_Toc220934219"/>
      <w:bookmarkStart w:id="892" w:name="_Toc318388452"/>
      <w:bookmarkStart w:id="893" w:name="_Toc355682096"/>
      <w:r w:rsidRPr="00727FC6">
        <w:t>CONTROL OF ESTIMATES</w:t>
      </w:r>
      <w:bookmarkEnd w:id="887"/>
      <w:bookmarkEnd w:id="888"/>
      <w:bookmarkEnd w:id="889"/>
      <w:bookmarkEnd w:id="890"/>
      <w:bookmarkEnd w:id="891"/>
      <w:bookmarkEnd w:id="892"/>
      <w:bookmarkEnd w:id="893"/>
    </w:p>
    <w:tbl>
      <w:tblPr>
        <w:tblW w:w="9468" w:type="dxa"/>
        <w:tblLayout w:type="fixed"/>
        <w:tblLook w:val="01E0"/>
      </w:tblPr>
      <w:tblGrid>
        <w:gridCol w:w="8076"/>
        <w:gridCol w:w="1392"/>
      </w:tblGrid>
      <w:tr w14:paraId="78B28FBE" w14:textId="77777777" w:rsidTr="007962C3">
        <w:tblPrEx>
          <w:tblW w:w="9468" w:type="dxa"/>
          <w:tblLayout w:type="fixed"/>
          <w:tblLook w:val="01E0"/>
        </w:tblPrEx>
        <w:tc>
          <w:tcPr>
            <w:tcW w:w="8076" w:type="dxa"/>
          </w:tcPr>
          <w:p w:rsidR="00396CED" w:rsidRPr="00727FC6" w:rsidP="00B06ADA" w14:paraId="270F5E59" w14:textId="77777777">
            <w:r w:rsidRPr="00727FC6">
              <w:t xml:space="preserve">The </w:t>
            </w:r>
            <w:r w:rsidRPr="00727FC6" w:rsidR="00F03300">
              <w:t>s</w:t>
            </w:r>
            <w:r w:rsidRPr="00727FC6" w:rsidR="00E4459D">
              <w:t>tate</w:t>
            </w:r>
            <w:r w:rsidRPr="00727FC6">
              <w:t xml:space="preserve"> agency agrees that pre-release information such as official BLS estimates and other official BLS statistical products will not be disclosed or used in an unauthorized manner </w:t>
            </w:r>
            <w:r w:rsidRPr="00727FC6" w:rsidR="00553171">
              <w:t>prior to the scheduled release of the information to the public</w:t>
            </w:r>
            <w:r w:rsidRPr="00727FC6">
              <w:t xml:space="preserve">, and will be accessible only to authorized persons.  Authorized persons are </w:t>
            </w:r>
            <w:r w:rsidRPr="00727FC6" w:rsidR="00F03300">
              <w:t>s</w:t>
            </w:r>
            <w:r w:rsidRPr="00727FC6" w:rsidR="00E4459D">
              <w:t>tate</w:t>
            </w:r>
            <w:r w:rsidRPr="00727FC6">
              <w:t xml:space="preserve"> employees designated as “authorized agents” of the BLS (defined in Administrative Requirements </w:t>
            </w:r>
            <w:r w:rsidRPr="00727FC6" w:rsidR="006033FA">
              <w:t>S</w:t>
            </w:r>
            <w:r w:rsidRPr="00727FC6">
              <w:t xml:space="preserve">ection S.4. – Access to Confidential Information) or </w:t>
            </w:r>
            <w:r w:rsidRPr="00727FC6" w:rsidR="00ED58FF">
              <w:t>s</w:t>
            </w:r>
            <w:r w:rsidRPr="00727FC6" w:rsidR="00E4459D">
              <w:t>tate</w:t>
            </w:r>
            <w:r w:rsidRPr="00727FC6">
              <w:t xml:space="preserve"> employees that have </w:t>
            </w:r>
            <w:r w:rsidRPr="00727FC6" w:rsidR="005F5771">
              <w:t>been approved for</w:t>
            </w:r>
            <w:r w:rsidRPr="00727FC6" w:rsidR="00F15A81">
              <w:t xml:space="preserve"> access to</w:t>
            </w:r>
            <w:r w:rsidRPr="00727FC6" w:rsidR="005F5771">
              <w:t xml:space="preserve"> BLS</w:t>
            </w:r>
            <w:r w:rsidRPr="00727FC6" w:rsidR="00F15A81">
              <w:t xml:space="preserve"> pre-</w:t>
            </w:r>
            <w:r w:rsidRPr="00727FC6">
              <w:t>releas</w:t>
            </w:r>
            <w:r w:rsidRPr="00727FC6" w:rsidR="00F15A81">
              <w:t>e</w:t>
            </w:r>
            <w:r w:rsidRPr="00727FC6" w:rsidR="003E57FA">
              <w:t xml:space="preserve"> information</w:t>
            </w:r>
            <w:r w:rsidRPr="00727FC6" w:rsidR="005F5771">
              <w:t xml:space="preserve"> as certified by the </w:t>
            </w:r>
            <w:r w:rsidRPr="00727FC6" w:rsidR="00D27865">
              <w:t xml:space="preserve">BLS </w:t>
            </w:r>
            <w:r w:rsidRPr="00727FC6" w:rsidR="00E4459D">
              <w:t>State</w:t>
            </w:r>
            <w:r w:rsidRPr="00727FC6" w:rsidR="005F5771">
              <w:t xml:space="preserve"> Cooperating Representative</w:t>
            </w:r>
            <w:r w:rsidRPr="00727FC6" w:rsidR="003E57FA">
              <w:t>.</w:t>
            </w:r>
            <w:r w:rsidRPr="00727FC6">
              <w:t xml:space="preserve">  </w:t>
            </w:r>
          </w:p>
        </w:tc>
        <w:tc>
          <w:tcPr>
            <w:tcW w:w="1392" w:type="dxa"/>
          </w:tcPr>
          <w:p w:rsidR="00CE2DFD" w:rsidRPr="00727FC6" w:rsidP="00B06ADA" w14:paraId="13A33EF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tbl>
      <w:tblPr>
        <w:tblpPr w:leftFromText="180" w:rightFromText="180" w:vertAnchor="text" w:horzAnchor="margin" w:tblpY="1620"/>
        <w:tblOverlap w:val="never"/>
        <w:tblW w:w="474" w:type="dxa"/>
        <w:tblLayout w:type="fixed"/>
        <w:tblLook w:val="01E0"/>
      </w:tblPr>
      <w:tblGrid>
        <w:gridCol w:w="474"/>
      </w:tblGrid>
      <w:tr w14:paraId="339FFAFD" w14:textId="77777777" w:rsidTr="003B585E">
        <w:tblPrEx>
          <w:tblW w:w="474" w:type="dxa"/>
          <w:tblLayout w:type="fixed"/>
          <w:tblLook w:val="01E0"/>
        </w:tblPrEx>
        <w:trPr>
          <w:trHeight w:val="20"/>
        </w:trPr>
        <w:tc>
          <w:tcPr>
            <w:tcW w:w="474" w:type="dxa"/>
            <w:vAlign w:val="bottom"/>
          </w:tcPr>
          <w:p w:rsidR="003B585E" w:rsidRPr="00727FC6" w:rsidP="003B585E" w14:paraId="75417750" w14:textId="77777777">
            <w:bookmarkStart w:id="894" w:name="_Toc318180843"/>
            <w:bookmarkStart w:id="895" w:name="_Toc190759386"/>
            <w:bookmarkStart w:id="896" w:name="_Toc190770184"/>
            <w:bookmarkStart w:id="897" w:name="_Toc164237414"/>
          </w:p>
        </w:tc>
      </w:tr>
    </w:tbl>
    <w:p w:rsidR="00DB177D" w:rsidRPr="00727FC6" w:rsidP="003C6FEE" w14:paraId="1B6C9AFF" w14:textId="36E6557F">
      <w:pPr>
        <w:ind w:left="630" w:right="1530"/>
      </w:pPr>
      <w:bookmarkStart w:id="898" w:name="_Toc318358358"/>
      <w:bookmarkStart w:id="899" w:name="_Toc318364477"/>
      <w:r w:rsidRPr="00727FC6">
        <w:t xml:space="preserve">The </w:t>
      </w:r>
      <w:r w:rsidRPr="00727FC6" w:rsidR="00ED58FF">
        <w:t>s</w:t>
      </w:r>
      <w:r w:rsidRPr="00727FC6" w:rsidR="00E4459D">
        <w:t>tate</w:t>
      </w:r>
      <w:r w:rsidRPr="00727FC6">
        <w:t xml:space="preserve"> agency agrees that in publishing </w:t>
      </w:r>
      <w:r w:rsidRPr="00727FC6" w:rsidR="00ED58FF">
        <w:t>s</w:t>
      </w:r>
      <w:r w:rsidRPr="00727FC6" w:rsidR="00E4459D">
        <w:t>tate</w:t>
      </w:r>
      <w:r w:rsidRPr="00727FC6">
        <w:t xml:space="preserve"> estimates produced by the BLS, the </w:t>
      </w:r>
      <w:r w:rsidRPr="00727FC6" w:rsidR="00ED58FF">
        <w:t>s</w:t>
      </w:r>
      <w:r w:rsidRPr="00727FC6" w:rsidR="00E4459D">
        <w:t>tate</w:t>
      </w:r>
      <w:r w:rsidRPr="00727FC6">
        <w:t xml:space="preserve"> release may be viewed by authorized persons (as defined in Administrative Requirements</w:t>
      </w:r>
      <w:r w:rsidRPr="00727FC6" w:rsidR="006033FA">
        <w:t>,</w:t>
      </w:r>
      <w:r w:rsidRPr="00727FC6">
        <w:t xml:space="preserve"> </w:t>
      </w:r>
      <w:r w:rsidRPr="00727FC6" w:rsidR="006033FA">
        <w:t>S</w:t>
      </w:r>
      <w:r w:rsidRPr="00727FC6">
        <w:t xml:space="preserve">ection S.3.b.) within the Governor’s office; however, consistent with best statistical practices, the </w:t>
      </w:r>
      <w:r w:rsidRPr="00727FC6" w:rsidR="00ED58FF">
        <w:t>s</w:t>
      </w:r>
      <w:r w:rsidRPr="00727FC6" w:rsidR="00E4459D">
        <w:t>tate</w:t>
      </w:r>
      <w:r w:rsidRPr="00727FC6">
        <w:t xml:space="preserve"> agency shall publish the </w:t>
      </w:r>
      <w:r w:rsidRPr="00727FC6" w:rsidR="00ED58FF">
        <w:t>s</w:t>
      </w:r>
      <w:r w:rsidRPr="00727FC6" w:rsidR="00E4459D">
        <w:t>tate</w:t>
      </w:r>
      <w:r w:rsidRPr="00727FC6">
        <w:t xml:space="preserve"> release in a manner that is objective, unbiased, and free of policy pronouncements.  If policy pronouncements are to be made regarding the data, </w:t>
      </w:r>
      <w:r w:rsidRPr="00727FC6" w:rsidR="00ED58FF">
        <w:t>s</w:t>
      </w:r>
      <w:r w:rsidRPr="00727FC6" w:rsidR="00E4459D">
        <w:t>tate</w:t>
      </w:r>
      <w:r w:rsidRPr="00727FC6">
        <w:t xml:space="preserve"> policy officials should issue a separate independent </w:t>
      </w:r>
      <w:r w:rsidRPr="00727FC6" w:rsidR="001D1C35">
        <w:t>s</w:t>
      </w:r>
      <w:r w:rsidRPr="00727FC6" w:rsidR="00E4459D">
        <w:t>tate</w:t>
      </w:r>
      <w:r w:rsidRPr="00727FC6">
        <w:t xml:space="preserve">ment on the data being released by the </w:t>
      </w:r>
      <w:r w:rsidRPr="00727FC6" w:rsidR="00ED58FF">
        <w:t>s</w:t>
      </w:r>
      <w:r w:rsidRPr="00727FC6" w:rsidR="00E4459D">
        <w:t>tate</w:t>
      </w:r>
      <w:r w:rsidRPr="00727FC6">
        <w:t xml:space="preserve"> agency.</w:t>
      </w:r>
      <w:bookmarkEnd w:id="894"/>
      <w:bookmarkEnd w:id="898"/>
      <w:bookmarkEnd w:id="899"/>
      <w:r w:rsidRPr="00727FC6">
        <w:t xml:space="preserve">  </w:t>
      </w:r>
    </w:p>
    <w:p w:rsidR="00CE2DFD" w:rsidRPr="00727FC6" w:rsidP="00BA0127" w14:paraId="3082EF5F" w14:textId="77777777">
      <w:pPr>
        <w:pStyle w:val="Heading4"/>
        <w:numPr>
          <w:ilvl w:val="0"/>
          <w:numId w:val="37"/>
        </w:numPr>
        <w:ind w:hanging="540"/>
      </w:pPr>
      <w:bookmarkStart w:id="900" w:name="_Toc318388034"/>
      <w:bookmarkStart w:id="901" w:name="_Toc318388453"/>
      <w:bookmarkStart w:id="902" w:name="_Toc318388035"/>
      <w:bookmarkStart w:id="903" w:name="_Toc318388454"/>
      <w:bookmarkStart w:id="904" w:name="_Toc197829296"/>
      <w:bookmarkStart w:id="905" w:name="_Toc220934220"/>
      <w:bookmarkStart w:id="906" w:name="_Toc318388461"/>
      <w:bookmarkStart w:id="907" w:name="_Toc355682097"/>
      <w:bookmarkEnd w:id="900"/>
      <w:bookmarkEnd w:id="901"/>
      <w:bookmarkEnd w:id="902"/>
      <w:bookmarkEnd w:id="903"/>
      <w:r w:rsidRPr="00727FC6">
        <w:t>ESTABLISHING</w:t>
      </w:r>
      <w:r w:rsidRPr="00727FC6" w:rsidR="0077371D">
        <w:t xml:space="preserve"> </w:t>
      </w:r>
      <w:r w:rsidRPr="00727FC6">
        <w:t>PUBLICATION DATES</w:t>
      </w:r>
      <w:bookmarkEnd w:id="895"/>
      <w:bookmarkEnd w:id="896"/>
      <w:bookmarkEnd w:id="904"/>
      <w:bookmarkEnd w:id="905"/>
      <w:bookmarkEnd w:id="906"/>
      <w:bookmarkEnd w:id="907"/>
      <w:r w:rsidRPr="00727FC6">
        <w:t xml:space="preserve"> </w:t>
      </w:r>
    </w:p>
    <w:tbl>
      <w:tblPr>
        <w:tblW w:w="9360" w:type="dxa"/>
        <w:tblLayout w:type="fixed"/>
        <w:tblLook w:val="01E0"/>
      </w:tblPr>
      <w:tblGrid>
        <w:gridCol w:w="8076"/>
        <w:gridCol w:w="1284"/>
      </w:tblGrid>
      <w:tr w14:paraId="1C35B448" w14:textId="77777777" w:rsidTr="007962C3">
        <w:tblPrEx>
          <w:tblW w:w="9360" w:type="dxa"/>
          <w:tblLayout w:type="fixed"/>
          <w:tblLook w:val="01E0"/>
        </w:tblPrEx>
        <w:tc>
          <w:tcPr>
            <w:tcW w:w="8076" w:type="dxa"/>
          </w:tcPr>
          <w:p w:rsidR="001C7AEB" w14:paraId="4E354F2F" w14:textId="6EC28B37">
            <w:r w:rsidRPr="00727FC6">
              <w:t xml:space="preserve">The </w:t>
            </w:r>
            <w:r w:rsidRPr="00727FC6" w:rsidR="00ED58FF">
              <w:t>s</w:t>
            </w:r>
            <w:r w:rsidRPr="00727FC6" w:rsidR="00E4459D">
              <w:t>tate</w:t>
            </w:r>
            <w:r w:rsidRPr="00727FC6">
              <w:t xml:space="preserve"> agency</w:t>
            </w:r>
            <w:r w:rsidRPr="00727FC6" w:rsidR="00CE2DFD">
              <w:t xml:space="preserve"> will establish a publication schedule for the upcoming calendar year of CES and LAUS data produced under the CA and post the schedule on the </w:t>
            </w:r>
            <w:r w:rsidRPr="00727FC6" w:rsidR="00ED58FF">
              <w:t>s</w:t>
            </w:r>
            <w:r w:rsidRPr="00727FC6" w:rsidR="00E4459D">
              <w:t>tate</w:t>
            </w:r>
            <w:r w:rsidRPr="00727FC6" w:rsidR="00ED58FF">
              <w:t xml:space="preserve"> Labor Market Information web</w:t>
            </w:r>
            <w:r w:rsidRPr="00727FC6" w:rsidR="00CE2DFD">
              <w:t xml:space="preserve">site by December </w:t>
            </w:r>
            <w:r w:rsidR="003B5D2A">
              <w:t>29</w:t>
            </w:r>
            <w:r w:rsidR="00EB19FC">
              <w:t xml:space="preserve">, </w:t>
            </w:r>
            <w:r w:rsidRPr="00727FC6" w:rsidR="008B3D1C">
              <w:t>202</w:t>
            </w:r>
            <w:r w:rsidR="003B5D2A">
              <w:t>3</w:t>
            </w:r>
            <w:r w:rsidRPr="00727FC6" w:rsidR="00CE2DFD">
              <w:t>.</w:t>
            </w:r>
            <w:r w:rsidRPr="00727FC6" w:rsidR="008D74D8">
              <w:t xml:space="preserve">  </w:t>
            </w:r>
            <w:r w:rsidRPr="00727FC6" w:rsidR="00FB3767">
              <w:t xml:space="preserve">That schedule should indicate for each month the date on which estimates are to be released for (1) the </w:t>
            </w:r>
            <w:r w:rsidRPr="00727FC6" w:rsidR="00ED58FF">
              <w:t>s</w:t>
            </w:r>
            <w:r w:rsidRPr="00727FC6" w:rsidR="00E4459D">
              <w:t>tate</w:t>
            </w:r>
            <w:r w:rsidRPr="00727FC6" w:rsidR="00FB3767">
              <w:t xml:space="preserve">, (2) metropolitan areas, and (3) </w:t>
            </w:r>
            <w:r w:rsidRPr="00727FC6" w:rsidR="00643D4F">
              <w:t>othe</w:t>
            </w:r>
            <w:r w:rsidRPr="00727FC6" w:rsidR="00FB3767">
              <w:t>r areas</w:t>
            </w:r>
            <w:r w:rsidR="008B3D1C">
              <w:t>, if different from metropolitan areas</w:t>
            </w:r>
            <w:r w:rsidRPr="00727FC6" w:rsidR="00FB3767">
              <w:t xml:space="preserve">.  Any changes made by the </w:t>
            </w:r>
            <w:r w:rsidRPr="00727FC6" w:rsidR="00ED58FF">
              <w:t>s</w:t>
            </w:r>
            <w:r w:rsidRPr="00727FC6" w:rsidR="00E4459D">
              <w:t>tate</w:t>
            </w:r>
            <w:r w:rsidRPr="00727FC6">
              <w:t xml:space="preserve"> agency</w:t>
            </w:r>
            <w:r w:rsidRPr="00727FC6" w:rsidR="00FB3767">
              <w:t xml:space="preserve"> to their release schedule will be transmitted to the regional office as soon as they become available.</w:t>
            </w:r>
            <w:r w:rsidRPr="00727FC6" w:rsidR="00CE2DFD">
              <w:t xml:space="preserve">  </w:t>
            </w:r>
            <w:r w:rsidRPr="00727FC6" w:rsidR="00643D4F">
              <w:t xml:space="preserve">These </w:t>
            </w:r>
            <w:r w:rsidRPr="00727FC6" w:rsidR="0077371D">
              <w:t xml:space="preserve">should be announced on the </w:t>
            </w:r>
            <w:r w:rsidRPr="00727FC6" w:rsidR="00ED58FF">
              <w:t>s</w:t>
            </w:r>
            <w:r w:rsidRPr="00727FC6" w:rsidR="00E4459D">
              <w:t>tate</w:t>
            </w:r>
            <w:r w:rsidRPr="00727FC6" w:rsidR="00ED58FF">
              <w:t xml:space="preserve"> web</w:t>
            </w:r>
            <w:r w:rsidRPr="00727FC6" w:rsidR="0077371D">
              <w:t xml:space="preserve">site with full explanation to the public as soon as </w:t>
            </w:r>
            <w:r w:rsidRPr="00727FC6" w:rsidR="00643D4F">
              <w:t>they are</w:t>
            </w:r>
            <w:r w:rsidRPr="00727FC6" w:rsidR="0077371D">
              <w:t xml:space="preserve"> made.  In the event that a </w:t>
            </w:r>
            <w:r w:rsidRPr="00727FC6" w:rsidR="00ED58FF">
              <w:t>s</w:t>
            </w:r>
            <w:r w:rsidRPr="00727FC6" w:rsidR="00E4459D">
              <w:t>tate</w:t>
            </w:r>
            <w:r w:rsidRPr="00727FC6">
              <w:t xml:space="preserve"> agency</w:t>
            </w:r>
            <w:r w:rsidRPr="00727FC6" w:rsidR="0077371D">
              <w:t xml:space="preserve"> releases any data in advance of the published release schedule</w:t>
            </w:r>
            <w:r w:rsidRPr="00727FC6" w:rsidR="00643D4F">
              <w:t xml:space="preserve"> or becomes aware that someone with whom it has a data-sharing arrangement has disclosed data prematurely</w:t>
            </w:r>
            <w:r w:rsidRPr="00727FC6" w:rsidR="0077371D">
              <w:t xml:space="preserve">, the </w:t>
            </w:r>
            <w:r w:rsidRPr="00727FC6" w:rsidR="00ED58FF">
              <w:t>s</w:t>
            </w:r>
            <w:r w:rsidRPr="00727FC6" w:rsidR="00E4459D">
              <w:t>tate</w:t>
            </w:r>
            <w:r w:rsidRPr="00727FC6">
              <w:t xml:space="preserve"> agency</w:t>
            </w:r>
            <w:r w:rsidRPr="00727FC6" w:rsidR="0077371D">
              <w:t xml:space="preserve"> will contact the BLS Regional Office upon learning of the early release to determine how to proceed.</w:t>
            </w:r>
          </w:p>
          <w:p w:rsidR="005E1088" w14:paraId="68D59D29" w14:textId="77777777"/>
          <w:p w:rsidR="005E1088" w14:paraId="75684D4F" w14:textId="77777777"/>
          <w:p w:rsidR="004564D5" w14:paraId="13FE91B2" w14:textId="77777777"/>
          <w:p w:rsidR="004564D5" w14:paraId="25223D84" w14:textId="77777777"/>
          <w:p w:rsidR="004564D5" w:rsidRPr="00727FC6" w14:paraId="2A25D4F9" w14:textId="282817B5"/>
        </w:tc>
        <w:tc>
          <w:tcPr>
            <w:tcW w:w="1284" w:type="dxa"/>
          </w:tcPr>
          <w:p w:rsidR="00CE2DFD" w:rsidRPr="00727FC6" w:rsidP="00B06ADA" w14:paraId="0868168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BA0127" w14:paraId="58675CB4" w14:textId="276E28B4">
      <w:pPr>
        <w:pStyle w:val="Heading4"/>
        <w:numPr>
          <w:ilvl w:val="0"/>
          <w:numId w:val="37"/>
        </w:numPr>
        <w:ind w:hanging="540"/>
      </w:pPr>
      <w:bookmarkStart w:id="908" w:name="_Toc190759387"/>
      <w:bookmarkStart w:id="909" w:name="_Toc190770185"/>
      <w:bookmarkStart w:id="910" w:name="_Toc197829297"/>
      <w:bookmarkStart w:id="911" w:name="_Toc220934221"/>
      <w:bookmarkStart w:id="912" w:name="_Toc318388462"/>
      <w:bookmarkStart w:id="913" w:name="_Toc355682098"/>
      <w:r w:rsidRPr="00727FC6">
        <w:t>EXPLANATION OF VARIANCES</w:t>
      </w:r>
      <w:bookmarkEnd w:id="877"/>
      <w:bookmarkEnd w:id="897"/>
      <w:bookmarkEnd w:id="908"/>
      <w:bookmarkEnd w:id="909"/>
      <w:bookmarkEnd w:id="910"/>
      <w:bookmarkEnd w:id="911"/>
      <w:bookmarkEnd w:id="912"/>
      <w:bookmarkEnd w:id="913"/>
    </w:p>
    <w:p w:rsidR="000877F1" w:rsidRPr="00727FC6" w:rsidP="00B06ADA" w14:paraId="7F2A1093" w14:textId="77777777"/>
    <w:p w:rsidR="00CE2DFD" w:rsidRPr="00727FC6" w:rsidP="00B06ADA" w14:paraId="105C4D05" w14:textId="77777777"/>
    <w:p w:rsidR="00CE2DFD" w:rsidRPr="00727FC6" w:rsidP="00B06ADA" w14:paraId="4003744F" w14:textId="77777777"/>
    <w:p w:rsidR="00CE2DFD" w:rsidRPr="00727FC6" w:rsidP="00B06ADA" w14:paraId="5F91DD14" w14:textId="77777777"/>
    <w:p w:rsidR="00CE2DFD" w:rsidRPr="00727FC6" w:rsidP="00B06ADA" w14:paraId="79DB350F" w14:textId="77777777"/>
    <w:p w:rsidR="00CE2DFD" w:rsidRPr="00727FC6" w:rsidP="00B06ADA" w14:paraId="698F76C2" w14:textId="77777777"/>
    <w:p w:rsidR="00CE2DFD" w:rsidRPr="00727FC6" w:rsidP="00B06ADA" w14:paraId="3FCBE97C" w14:textId="77777777"/>
    <w:p w:rsidR="00CE2DFD" w:rsidRPr="00727FC6" w:rsidP="003710C5" w14:paraId="0CC9214D" w14:textId="77777777">
      <w:pPr>
        <w:ind w:left="0" w:firstLine="540"/>
        <w:rPr>
          <w:u w:val="single"/>
        </w:rPr>
      </w:pPr>
      <w:r w:rsidRPr="00727FC6">
        <w:rPr>
          <w:u w:val="single"/>
        </w:rPr>
        <w:t xml:space="preserve">NOTE:  Please </w:t>
      </w:r>
      <w:r w:rsidRPr="00727FC6" w:rsidR="008E5585">
        <w:rPr>
          <w:u w:val="single"/>
        </w:rPr>
        <w:t>add</w:t>
      </w:r>
      <w:r w:rsidRPr="00727FC6">
        <w:rPr>
          <w:u w:val="single"/>
        </w:rPr>
        <w:t xml:space="preserve"> additional pages as necessary</w:t>
      </w:r>
    </w:p>
    <w:p w:rsidR="003D5747" w:rsidRPr="00727FC6" w:rsidP="003710C5" w14:paraId="612B3728" w14:textId="77777777">
      <w:pPr>
        <w:ind w:left="0" w:firstLine="540"/>
        <w:rPr>
          <w:u w:val="single"/>
        </w:rPr>
      </w:pPr>
    </w:p>
    <w:p w:rsidR="003D5747" w:rsidRPr="00727FC6" w:rsidP="003710C5" w14:paraId="51EFD3AB" w14:textId="77777777">
      <w:pPr>
        <w:ind w:left="0" w:firstLine="540"/>
        <w:rPr>
          <w:u w:val="single"/>
        </w:rPr>
      </w:pPr>
    </w:p>
    <w:p w:rsidR="003D5747" w:rsidRPr="00727FC6" w:rsidP="003710C5" w14:paraId="6B14AB59" w14:textId="77777777">
      <w:pPr>
        <w:ind w:left="0" w:firstLine="540"/>
        <w:rPr>
          <w:u w:val="single"/>
        </w:rPr>
      </w:pPr>
    </w:p>
    <w:p w:rsidR="003D5747" w:rsidRPr="00727FC6" w:rsidP="003710C5" w14:paraId="7AF12715" w14:textId="77777777">
      <w:pPr>
        <w:ind w:left="0" w:firstLine="540"/>
        <w:rPr>
          <w:u w:val="single"/>
        </w:rPr>
      </w:pPr>
    </w:p>
    <w:p w:rsidR="003D5747" w:rsidRPr="00727FC6" w:rsidP="003710C5" w14:paraId="189BA547" w14:textId="77777777">
      <w:pPr>
        <w:ind w:left="0" w:firstLine="540"/>
        <w:rPr>
          <w:u w:val="single"/>
        </w:rPr>
      </w:pPr>
    </w:p>
    <w:p w:rsidR="003D5747" w:rsidRPr="00727FC6" w:rsidP="003710C5" w14:paraId="32025CA6" w14:textId="77777777">
      <w:pPr>
        <w:ind w:left="0" w:firstLine="540"/>
        <w:rPr>
          <w:u w:val="single"/>
        </w:rPr>
      </w:pPr>
    </w:p>
    <w:p w:rsidR="003D5747" w:rsidRPr="00727FC6" w:rsidP="003710C5" w14:paraId="0BB2E9F6" w14:textId="77777777">
      <w:pPr>
        <w:ind w:left="0" w:firstLine="540"/>
        <w:rPr>
          <w:u w:val="single"/>
        </w:rPr>
      </w:pPr>
    </w:p>
    <w:p w:rsidR="003D5747" w:rsidRPr="00727FC6" w:rsidP="003710C5" w14:paraId="598EB9B4" w14:textId="77777777">
      <w:pPr>
        <w:ind w:left="0" w:firstLine="540"/>
        <w:rPr>
          <w:u w:val="single"/>
        </w:rPr>
      </w:pPr>
    </w:p>
    <w:p w:rsidR="003D5747" w:rsidRPr="00727FC6" w:rsidP="003710C5" w14:paraId="445F0271" w14:textId="77777777">
      <w:pPr>
        <w:ind w:left="0" w:firstLine="540"/>
        <w:rPr>
          <w:u w:val="single"/>
        </w:rPr>
      </w:pPr>
    </w:p>
    <w:p w:rsidR="003D5747" w:rsidRPr="00727FC6" w:rsidP="003710C5" w14:paraId="34B64F46" w14:textId="77777777">
      <w:pPr>
        <w:ind w:left="0" w:firstLine="540"/>
        <w:rPr>
          <w:u w:val="single"/>
        </w:rPr>
      </w:pPr>
    </w:p>
    <w:p w:rsidR="003D5747" w:rsidRPr="00727FC6" w:rsidP="003710C5" w14:paraId="25B2EA85" w14:textId="77777777">
      <w:pPr>
        <w:ind w:left="0" w:firstLine="540"/>
        <w:rPr>
          <w:u w:val="single"/>
        </w:rPr>
      </w:pPr>
    </w:p>
    <w:p w:rsidR="003D5747" w:rsidRPr="00727FC6" w:rsidP="00A16BD2" w14:paraId="55F08B71" w14:textId="77777777">
      <w:pPr>
        <w:ind w:left="0"/>
        <w:rPr>
          <w:u w:val="single"/>
        </w:rPr>
        <w:sectPr w:rsidSect="00813FB8">
          <w:headerReference w:type="even" r:id="rId85"/>
          <w:headerReference w:type="default" r:id="rId86"/>
          <w:footerReference w:type="default" r:id="rId87"/>
          <w:headerReference w:type="first" r:id="rId88"/>
          <w:pgSz w:w="12240" w:h="15840" w:code="1"/>
          <w:pgMar w:top="1440" w:right="1440" w:bottom="1440" w:left="1440" w:header="720" w:footer="720" w:gutter="0"/>
          <w:cols w:space="720"/>
          <w:docGrid w:linePitch="360"/>
        </w:sectPr>
      </w:pPr>
    </w:p>
    <w:p w:rsidR="00020E82" w:rsidRPr="00727FC6" w:rsidP="000C37D9" w14:paraId="1F6F91B0" w14:textId="77777777">
      <w:pPr>
        <w:pStyle w:val="Heading2"/>
        <w:numPr>
          <w:ilvl w:val="0"/>
          <w:numId w:val="0"/>
        </w:numPr>
        <w:ind w:left="720"/>
        <w:rPr>
          <w:sz w:val="32"/>
          <w:szCs w:val="32"/>
        </w:rPr>
      </w:pPr>
      <w:bookmarkStart w:id="914" w:name="_Toc355682099"/>
      <w:bookmarkStart w:id="915" w:name="_Toc127882936"/>
      <w:bookmarkStart w:id="916" w:name="_Toc360880598"/>
      <w:bookmarkStart w:id="917" w:name="_Toc103663520"/>
      <w:bookmarkStart w:id="918" w:name="_Toc164237420"/>
      <w:bookmarkStart w:id="919" w:name="_Toc318388480"/>
      <w:r w:rsidRPr="00727FC6">
        <w:rPr>
          <w:sz w:val="32"/>
          <w:szCs w:val="32"/>
        </w:rPr>
        <w:t>CURRENT EMPLOYMENT STATISTICS PROGRAM</w:t>
      </w:r>
      <w:bookmarkEnd w:id="914"/>
      <w:bookmarkEnd w:id="915"/>
    </w:p>
    <w:p w:rsidR="00020E82" w:rsidRPr="00727FC6" w:rsidP="002A59E2" w14:paraId="1634C463" w14:textId="77777777">
      <w:pPr>
        <w:ind w:hanging="547"/>
        <w:jc w:val="center"/>
        <w:rPr>
          <w:sz w:val="24"/>
        </w:rPr>
      </w:pPr>
      <w:bookmarkStart w:id="920" w:name="_Toc355682100"/>
      <w:r w:rsidRPr="00727FC6">
        <w:rPr>
          <w:b/>
          <w:sz w:val="24"/>
        </w:rPr>
        <w:t>W</w:t>
      </w:r>
      <w:bookmarkEnd w:id="920"/>
      <w:r w:rsidRPr="00727FC6" w:rsidR="000C37D9">
        <w:rPr>
          <w:b/>
          <w:sz w:val="24"/>
        </w:rPr>
        <w:t>ORK STATEMENT FOR THE 50 STATES AND THE DISTRICT OF COLUMBIA</w:t>
      </w:r>
    </w:p>
    <w:p w:rsidR="00020E82" w:rsidRPr="00727FC6" w:rsidP="007B4432" w14:paraId="015ECD54" w14:textId="77777777">
      <w:pPr>
        <w:pStyle w:val="Heading4"/>
        <w:numPr>
          <w:ilvl w:val="0"/>
          <w:numId w:val="53"/>
        </w:numPr>
        <w:tabs>
          <w:tab w:val="num" w:pos="990"/>
          <w:tab w:val="clear" w:pos="1087"/>
        </w:tabs>
        <w:ind w:hanging="540"/>
      </w:pPr>
      <w:bookmarkStart w:id="921" w:name="_Toc355682101"/>
      <w:r w:rsidRPr="00727FC6">
        <w:t>PROGRAM INFORMATION</w:t>
      </w:r>
      <w:bookmarkEnd w:id="921"/>
    </w:p>
    <w:p w:rsidR="00020E82" w:rsidRPr="00727FC6" w:rsidP="000C37D9" w14:paraId="2CF7CE4F"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273D3D">
        <w:t>s</w:t>
      </w:r>
      <w:r w:rsidRPr="00727FC6" w:rsidR="00E4459D">
        <w:t>tate</w:t>
      </w:r>
      <w:r w:rsidRPr="00727FC6">
        <w:t>s, the District of Columbia, Puerto Rico, and the U.S. Virgin Islands.</w:t>
      </w:r>
    </w:p>
    <w:p w:rsidR="00020E82" w:rsidRPr="00727FC6" w:rsidP="000C37D9" w14:paraId="39B2686B" w14:textId="77777777">
      <w:r w:rsidRPr="00727FC6">
        <w:t xml:space="preserve">The Bureau of Labor Statistics (BLS) funds and administers the CES program, and provides conceptual, technical, and procedural guidance in sampling, data collection, and estimation.  </w:t>
      </w:r>
      <w:r w:rsidRPr="00727FC6" w:rsidR="00E4459D">
        <w:t>State</w:t>
      </w:r>
      <w:r w:rsidRPr="00727FC6">
        <w:t xml:space="preserve"> agencies are responsible for providing information on local events and on employment not covered by the UI program, improving the quality of the benchmark data, and for publication and analysis of CES da</w:t>
      </w:r>
      <w:r w:rsidRPr="00727FC6" w:rsidR="000C37D9">
        <w:t>ta in cooperation with the BLS.</w:t>
      </w:r>
    </w:p>
    <w:p w:rsidR="00020E82" w:rsidRPr="00727FC6" w:rsidP="000C37D9" w14:paraId="0C5CAD4C"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0C37D9">
        <w:t>d program requirements.</w:t>
      </w:r>
    </w:p>
    <w:p w:rsidR="00020E82" w:rsidRPr="00727FC6" w:rsidP="007B4432" w14:paraId="5A71054A" w14:textId="77777777">
      <w:pPr>
        <w:pStyle w:val="Heading4"/>
        <w:numPr>
          <w:ilvl w:val="0"/>
          <w:numId w:val="165"/>
        </w:numPr>
        <w:ind w:left="900"/>
      </w:pPr>
      <w:bookmarkStart w:id="922" w:name="_Toc355682102"/>
      <w:r w:rsidRPr="00727FC6">
        <w:t>DELIVERABLES</w:t>
      </w:r>
      <w:bookmarkEnd w:id="922"/>
      <w:r w:rsidRPr="00727FC6">
        <w:t xml:space="preserve"> </w:t>
      </w:r>
    </w:p>
    <w:p w:rsidR="00020E82" w:rsidRPr="00727FC6" w:rsidP="00B06ADA" w14:paraId="3CE4C911"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29FC5B0C" w14:textId="77777777" w:rsidTr="002713C8">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020E82" w:rsidRPr="00727FC6" w:rsidP="007C281F" w14:paraId="30025B35" w14:textId="77777777">
            <w:r w:rsidRPr="00727FC6">
              <w:br w:type="page"/>
            </w:r>
          </w:p>
        </w:tc>
        <w:tc>
          <w:tcPr>
            <w:tcW w:w="432" w:type="dxa"/>
          </w:tcPr>
          <w:p w:rsidR="00020E82" w:rsidRPr="00727FC6" w:rsidP="007C281F" w14:paraId="6571C569" w14:textId="77777777"/>
        </w:tc>
        <w:tc>
          <w:tcPr>
            <w:tcW w:w="3438" w:type="dxa"/>
          </w:tcPr>
          <w:p w:rsidR="00020E82" w:rsidRPr="00727FC6" w:rsidP="007C281F" w14:paraId="58AF4015" w14:textId="77777777">
            <w:r w:rsidRPr="00727FC6">
              <w:br/>
            </w:r>
            <w:r w:rsidRPr="00727FC6">
              <w:br/>
              <w:t>Content</w:t>
            </w:r>
          </w:p>
        </w:tc>
        <w:tc>
          <w:tcPr>
            <w:tcW w:w="1260" w:type="dxa"/>
          </w:tcPr>
          <w:p w:rsidR="00020E82" w:rsidRPr="00727FC6" w:rsidP="00016B2B" w14:paraId="563A57E5" w14:textId="77777777">
            <w:pPr>
              <w:spacing w:after="60"/>
              <w:ind w:left="0"/>
              <w:jc w:val="center"/>
              <w:rPr>
                <w:szCs w:val="20"/>
              </w:rPr>
            </w:pPr>
            <w:r w:rsidRPr="00727FC6">
              <w:rPr>
                <w:szCs w:val="20"/>
              </w:rPr>
              <w:t>Agree To Comply (Check Box)</w:t>
            </w:r>
          </w:p>
        </w:tc>
        <w:tc>
          <w:tcPr>
            <w:tcW w:w="2880" w:type="dxa"/>
          </w:tcPr>
          <w:p w:rsidR="00020E82" w:rsidRPr="00727FC6" w:rsidP="007C281F" w14:paraId="174AC61C" w14:textId="77777777">
            <w:r w:rsidRPr="00727FC6">
              <w:br/>
            </w:r>
            <w:r w:rsidRPr="00727FC6">
              <w:br/>
              <w:t>Due Dates</w:t>
            </w:r>
          </w:p>
        </w:tc>
        <w:tc>
          <w:tcPr>
            <w:tcW w:w="1260" w:type="dxa"/>
            <w:tcBorders>
              <w:bottom w:val="single" w:sz="4" w:space="0" w:color="auto"/>
            </w:tcBorders>
          </w:tcPr>
          <w:p w:rsidR="00020E82" w:rsidRPr="00727FC6" w:rsidP="00016B2B" w14:paraId="2A9ED273" w14:textId="77777777">
            <w:pPr>
              <w:spacing w:after="60"/>
              <w:ind w:left="0"/>
              <w:jc w:val="center"/>
              <w:rPr>
                <w:szCs w:val="20"/>
              </w:rPr>
            </w:pPr>
            <w:r w:rsidRPr="00727FC6">
              <w:rPr>
                <w:szCs w:val="20"/>
              </w:rPr>
              <w:t>Agree To Comply (Check Box)</w:t>
            </w:r>
          </w:p>
        </w:tc>
      </w:tr>
    </w:tbl>
    <w:p w:rsidR="003B1030" w:rsidRPr="00727FC6" w:rsidP="007C281F" w14:paraId="513DA9F5" w14:textId="560E675C">
      <w:pPr>
        <w:rPr>
          <w:u w:val="single"/>
        </w:rPr>
      </w:pPr>
      <w:r w:rsidRPr="00727FC6">
        <w:rPr>
          <w:u w:val="single"/>
        </w:rPr>
        <w:t>Annually</w:t>
      </w:r>
    </w:p>
    <w:tbl>
      <w:tblPr>
        <w:tblW w:w="9792" w:type="dxa"/>
        <w:tblLayout w:type="fixed"/>
        <w:tblCellMar>
          <w:left w:w="72" w:type="dxa"/>
          <w:right w:w="72" w:type="dxa"/>
        </w:tblCellMar>
        <w:tblLook w:val="0000"/>
      </w:tblPr>
      <w:tblGrid>
        <w:gridCol w:w="432"/>
        <w:gridCol w:w="3852"/>
        <w:gridCol w:w="1278"/>
        <w:gridCol w:w="2934"/>
        <w:gridCol w:w="1296"/>
      </w:tblGrid>
      <w:tr w14:paraId="676C7300" w14:textId="77777777" w:rsidTr="00440AA9">
        <w:tblPrEx>
          <w:tblW w:w="9792" w:type="dxa"/>
          <w:tblLayout w:type="fixed"/>
          <w:tblCellMar>
            <w:left w:w="72" w:type="dxa"/>
            <w:right w:w="72" w:type="dxa"/>
          </w:tblCellMar>
          <w:tblLook w:val="0000"/>
        </w:tblPrEx>
        <w:tc>
          <w:tcPr>
            <w:tcW w:w="432" w:type="dxa"/>
          </w:tcPr>
          <w:p w:rsidR="003B1030" w:rsidRPr="00727FC6" w:rsidP="007C281F" w14:paraId="45AE0A99" w14:textId="77777777">
            <w:r w:rsidRPr="00727FC6">
              <w:t>1.</w:t>
            </w:r>
          </w:p>
        </w:tc>
        <w:tc>
          <w:tcPr>
            <w:tcW w:w="3852" w:type="dxa"/>
          </w:tcPr>
          <w:p w:rsidR="003B1030" w:rsidRPr="00727FC6" w:rsidP="00CF6D8C" w14:paraId="40D96D51" w14:textId="77777777">
            <w:pPr>
              <w:numPr>
                <w:ilvl w:val="0"/>
                <w:numId w:val="67"/>
              </w:numPr>
              <w:ind w:left="648" w:hanging="648"/>
            </w:pPr>
            <w:r w:rsidRPr="00727FC6">
              <w:t>Provide supplemental information on employment not covered by the UI program.</w:t>
            </w:r>
          </w:p>
        </w:tc>
        <w:tc>
          <w:tcPr>
            <w:tcW w:w="1278" w:type="dxa"/>
          </w:tcPr>
          <w:p w:rsidR="003B1030" w:rsidRPr="00727FC6" w:rsidP="007C281F" w14:paraId="70439F2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34" w:type="dxa"/>
          </w:tcPr>
          <w:p w:rsidR="003B1030" w:rsidRPr="00727FC6" w:rsidP="007C281F" w14:paraId="6D3E90FC" w14:textId="77777777">
            <w:r w:rsidRPr="00727FC6">
              <w:t>In accordance with the annual schedule specified by BLS, and in accordance with the procedures specified in the CES State Operating Manual.</w:t>
            </w:r>
          </w:p>
        </w:tc>
        <w:tc>
          <w:tcPr>
            <w:tcW w:w="1296" w:type="dxa"/>
          </w:tcPr>
          <w:p w:rsidR="003B1030" w:rsidRPr="00727FC6" w:rsidP="007C281F" w14:paraId="144CF55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3A206150" w14:textId="77777777" w:rsidTr="00440AA9">
        <w:tblPrEx>
          <w:tblW w:w="9792" w:type="dxa"/>
          <w:tblLayout w:type="fixed"/>
          <w:tblCellMar>
            <w:left w:w="72" w:type="dxa"/>
            <w:right w:w="72" w:type="dxa"/>
          </w:tblCellMar>
          <w:tblLook w:val="0000"/>
        </w:tblPrEx>
        <w:trPr>
          <w:trHeight w:val="80"/>
        </w:trPr>
        <w:tc>
          <w:tcPr>
            <w:tcW w:w="432" w:type="dxa"/>
          </w:tcPr>
          <w:p w:rsidR="003B1030" w:rsidRPr="00727FC6" w:rsidP="007C281F" w14:paraId="4684BEE3" w14:textId="77777777">
            <w:r w:rsidRPr="00727FC6">
              <w:t>2.</w:t>
            </w:r>
          </w:p>
        </w:tc>
        <w:tc>
          <w:tcPr>
            <w:tcW w:w="3852" w:type="dxa"/>
          </w:tcPr>
          <w:p w:rsidR="007B5E70" w:rsidRPr="00727FC6" w:rsidP="00CF6D8C" w14:paraId="6D9BD5EA" w14:textId="49D42E7A">
            <w:pPr>
              <w:numPr>
                <w:ilvl w:val="0"/>
                <w:numId w:val="67"/>
              </w:numPr>
              <w:ind w:left="648" w:hanging="648"/>
            </w:pPr>
            <w:r w:rsidRPr="00727FC6">
              <w:t xml:space="preserve">Review and </w:t>
            </w:r>
            <w:r w:rsidRPr="00727FC6" w:rsidR="00273D3D">
              <w:t>provide input on BLS’ proposed s</w:t>
            </w:r>
            <w:r w:rsidRPr="00727FC6">
              <w:t xml:space="preserve">tatewide and area publication cells.  Any changes BLS makes to these cells will be based on BLS publication guidelines. These guidelines include review and modification to assure adequate sample for estimation of employment, and all employee payrolls, as well as </w:t>
            </w:r>
          </w:p>
        </w:tc>
        <w:tc>
          <w:tcPr>
            <w:tcW w:w="1278" w:type="dxa"/>
          </w:tcPr>
          <w:p w:rsidR="003B1030" w:rsidRPr="00727FC6" w:rsidP="007C281F" w14:paraId="0E6A6ED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34" w:type="dxa"/>
          </w:tcPr>
          <w:p w:rsidR="003B1030" w:rsidRPr="00727FC6" w:rsidP="007C281F" w14:paraId="242AF943" w14:textId="77777777">
            <w:r w:rsidRPr="00727FC6">
              <w:t>Prior to benchmark processing each year; in accordance with BLS defined schedule.</w:t>
            </w:r>
          </w:p>
        </w:tc>
        <w:tc>
          <w:tcPr>
            <w:tcW w:w="1296" w:type="dxa"/>
          </w:tcPr>
          <w:p w:rsidR="003B1030" w:rsidRPr="00727FC6" w:rsidP="007C281F" w14:paraId="1FA939F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ED72ADE" w14:textId="77777777" w:rsidTr="00440AA9">
        <w:tblPrEx>
          <w:tblW w:w="9792" w:type="dxa"/>
          <w:tblLayout w:type="fixed"/>
          <w:tblCellMar>
            <w:left w:w="72" w:type="dxa"/>
            <w:right w:w="72" w:type="dxa"/>
          </w:tblCellMar>
          <w:tblLook w:val="0000"/>
        </w:tblPrEx>
        <w:trPr>
          <w:trHeight w:val="80"/>
        </w:trPr>
        <w:tc>
          <w:tcPr>
            <w:tcW w:w="432" w:type="dxa"/>
          </w:tcPr>
          <w:p w:rsidR="005E1088" w:rsidRPr="00727FC6" w:rsidP="007C281F" w14:paraId="355177C6" w14:textId="77777777"/>
        </w:tc>
        <w:tc>
          <w:tcPr>
            <w:tcW w:w="3852" w:type="dxa"/>
          </w:tcPr>
          <w:p w:rsidR="004D1D23" w:rsidP="004D1D23" w14:paraId="7095D9F1" w14:textId="77777777">
            <w:pPr>
              <w:ind w:left="0"/>
            </w:pPr>
          </w:p>
          <w:p w:rsidR="004D1D23" w:rsidRPr="00727FC6" w:rsidP="007B4432" w14:paraId="116CB648" w14:textId="1B8FA411">
            <w:pPr>
              <w:ind w:left="0"/>
            </w:pPr>
          </w:p>
        </w:tc>
        <w:tc>
          <w:tcPr>
            <w:tcW w:w="1278" w:type="dxa"/>
          </w:tcPr>
          <w:p w:rsidR="005E1088" w:rsidRPr="00727FC6" w:rsidP="007C281F" w14:paraId="1299A959" w14:textId="77777777"/>
        </w:tc>
        <w:tc>
          <w:tcPr>
            <w:tcW w:w="2934" w:type="dxa"/>
          </w:tcPr>
          <w:p w:rsidR="005E1088" w:rsidRPr="00727FC6" w:rsidP="007C281F" w14:paraId="2C026FDC" w14:textId="77777777"/>
        </w:tc>
        <w:tc>
          <w:tcPr>
            <w:tcW w:w="1296" w:type="dxa"/>
          </w:tcPr>
          <w:p w:rsidR="005E1088" w:rsidRPr="00727FC6" w:rsidP="007C281F" w14:paraId="748A0B0F" w14:textId="77777777"/>
        </w:tc>
      </w:tr>
    </w:tbl>
    <w:p w:rsidR="003B1030" w:rsidRPr="00727FC6" w:rsidP="007C281F" w14:paraId="07420B97" w14:textId="63C092F2">
      <w:pPr>
        <w:rPr>
          <w:b/>
        </w:rPr>
      </w:pPr>
      <w:bookmarkStart w:id="923" w:name="_Toc355682103"/>
      <w:r w:rsidRPr="00727FC6">
        <w:rPr>
          <w:b/>
        </w:rPr>
        <w:t>B.</w:t>
      </w:r>
      <w:r w:rsidR="0079764B">
        <w:rPr>
          <w:b/>
        </w:rPr>
        <w:tab/>
      </w:r>
      <w:r w:rsidRPr="00727FC6">
        <w:rPr>
          <w:b/>
        </w:rPr>
        <w:t>DELIVERABLES (CONTINUED)</w:t>
      </w:r>
      <w:bookmarkEnd w:id="923"/>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3D341DE4" w14:textId="77777777" w:rsidTr="00806017">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3B1030" w:rsidRPr="00727FC6" w:rsidP="007C281F" w14:paraId="0BC344F3" w14:textId="77777777">
            <w:r w:rsidRPr="00727FC6">
              <w:br w:type="page"/>
            </w:r>
          </w:p>
        </w:tc>
        <w:tc>
          <w:tcPr>
            <w:tcW w:w="432" w:type="dxa"/>
          </w:tcPr>
          <w:p w:rsidR="003B1030" w:rsidRPr="00727FC6" w:rsidP="007C281F" w14:paraId="5D38CE61" w14:textId="77777777"/>
        </w:tc>
        <w:tc>
          <w:tcPr>
            <w:tcW w:w="3438" w:type="dxa"/>
          </w:tcPr>
          <w:p w:rsidR="003B1030" w:rsidRPr="00727FC6" w:rsidP="007C281F" w14:paraId="6752509A" w14:textId="77777777">
            <w:r w:rsidRPr="00727FC6">
              <w:br/>
            </w:r>
            <w:r w:rsidRPr="00727FC6">
              <w:br/>
              <w:t>Content</w:t>
            </w:r>
          </w:p>
        </w:tc>
        <w:tc>
          <w:tcPr>
            <w:tcW w:w="1260" w:type="dxa"/>
          </w:tcPr>
          <w:p w:rsidR="003B1030" w:rsidRPr="00727FC6" w:rsidP="00016B2B" w14:paraId="5BEB1D54" w14:textId="77777777">
            <w:pPr>
              <w:spacing w:after="60"/>
              <w:ind w:left="0"/>
              <w:jc w:val="center"/>
              <w:rPr>
                <w:szCs w:val="20"/>
              </w:rPr>
            </w:pPr>
            <w:r w:rsidRPr="00727FC6">
              <w:rPr>
                <w:szCs w:val="20"/>
              </w:rPr>
              <w:t>Agree To Comply (Check Box)</w:t>
            </w:r>
          </w:p>
        </w:tc>
        <w:tc>
          <w:tcPr>
            <w:tcW w:w="2880" w:type="dxa"/>
          </w:tcPr>
          <w:p w:rsidR="003B1030" w:rsidRPr="00727FC6" w:rsidP="007C281F" w14:paraId="65D1033E" w14:textId="77777777">
            <w:r w:rsidRPr="00727FC6">
              <w:br/>
            </w:r>
            <w:r w:rsidRPr="00727FC6">
              <w:br/>
              <w:t>Due Dates</w:t>
            </w:r>
          </w:p>
        </w:tc>
        <w:tc>
          <w:tcPr>
            <w:tcW w:w="1260" w:type="dxa"/>
            <w:tcBorders>
              <w:bottom w:val="single" w:sz="4" w:space="0" w:color="auto"/>
            </w:tcBorders>
          </w:tcPr>
          <w:p w:rsidR="003B1030" w:rsidRPr="00727FC6" w:rsidP="00016B2B" w14:paraId="1E7658A9" w14:textId="77777777">
            <w:pPr>
              <w:spacing w:after="60"/>
              <w:ind w:left="0"/>
              <w:jc w:val="center"/>
              <w:rPr>
                <w:szCs w:val="20"/>
              </w:rPr>
            </w:pPr>
            <w:r w:rsidRPr="00727FC6">
              <w:rPr>
                <w:szCs w:val="20"/>
              </w:rPr>
              <w:t>Agree To Comply (Check Box)</w:t>
            </w:r>
          </w:p>
        </w:tc>
      </w:tr>
    </w:tbl>
    <w:p w:rsidR="003B1030" w:rsidRPr="00727FC6" w:rsidP="007C281F" w14:paraId="136B8D25" w14:textId="77777777"/>
    <w:tbl>
      <w:tblPr>
        <w:tblW w:w="9792" w:type="dxa"/>
        <w:tblLayout w:type="fixed"/>
        <w:tblCellMar>
          <w:left w:w="72" w:type="dxa"/>
          <w:right w:w="72" w:type="dxa"/>
        </w:tblCellMar>
        <w:tblLook w:val="0000"/>
      </w:tblPr>
      <w:tblGrid>
        <w:gridCol w:w="432"/>
        <w:gridCol w:w="270"/>
        <w:gridCol w:w="3600"/>
        <w:gridCol w:w="1260"/>
        <w:gridCol w:w="2880"/>
        <w:gridCol w:w="1350"/>
      </w:tblGrid>
      <w:tr w14:paraId="7A443D4B" w14:textId="77777777" w:rsidTr="0032291E">
        <w:tblPrEx>
          <w:tblW w:w="9792" w:type="dxa"/>
          <w:tblLayout w:type="fixed"/>
          <w:tblCellMar>
            <w:left w:w="72" w:type="dxa"/>
            <w:right w:w="72" w:type="dxa"/>
          </w:tblCellMar>
          <w:tblLook w:val="0000"/>
        </w:tblPrEx>
        <w:trPr>
          <w:trHeight w:val="1629"/>
        </w:trPr>
        <w:tc>
          <w:tcPr>
            <w:tcW w:w="432" w:type="dxa"/>
          </w:tcPr>
          <w:p w:rsidR="00873A3F" w:rsidRPr="00727FC6" w:rsidP="007C281F" w14:paraId="20128BB3" w14:textId="77777777"/>
        </w:tc>
        <w:tc>
          <w:tcPr>
            <w:tcW w:w="270" w:type="dxa"/>
          </w:tcPr>
          <w:p w:rsidR="00873A3F" w:rsidRPr="00727FC6" w:rsidP="00584E79" w14:paraId="028621E8" w14:textId="77777777">
            <w:pPr>
              <w:ind w:left="0" w:hanging="72"/>
              <w:jc w:val="center"/>
            </w:pPr>
          </w:p>
        </w:tc>
        <w:tc>
          <w:tcPr>
            <w:tcW w:w="3600" w:type="dxa"/>
          </w:tcPr>
          <w:p w:rsidR="007B5E70" w:rsidRPr="00727FC6" w:rsidP="00AF7182" w14:paraId="6ECF6685" w14:textId="6C07DC81">
            <w:pPr>
              <w:ind w:left="396"/>
            </w:pPr>
            <w:r w:rsidRPr="00727FC6">
              <w:t xml:space="preserve">definitional changes mandated by OMB to metropolitan areas and </w:t>
            </w:r>
            <w:r w:rsidRPr="00727FC6" w:rsidR="00AF7182">
              <w:t>industry classification systems.  These guidelines also establish the minimum required cell structure for each data type.  Review and make changes – based on state-determined criteria – to the state-only publication cells.</w:t>
            </w:r>
          </w:p>
        </w:tc>
        <w:tc>
          <w:tcPr>
            <w:tcW w:w="1260" w:type="dxa"/>
          </w:tcPr>
          <w:p w:rsidR="00873A3F" w:rsidRPr="00727FC6" w:rsidP="007C281F" w14:paraId="259CE0B9" w14:textId="77777777"/>
        </w:tc>
        <w:tc>
          <w:tcPr>
            <w:tcW w:w="2880" w:type="dxa"/>
          </w:tcPr>
          <w:p w:rsidR="00873A3F" w:rsidRPr="00727FC6" w:rsidP="007C281F" w14:paraId="0E65F30D" w14:textId="77777777"/>
        </w:tc>
        <w:tc>
          <w:tcPr>
            <w:tcW w:w="1350" w:type="dxa"/>
          </w:tcPr>
          <w:p w:rsidR="00873A3F" w:rsidRPr="00727FC6" w:rsidP="007C281F" w14:paraId="7829E507" w14:textId="77777777"/>
        </w:tc>
      </w:tr>
      <w:tr w14:paraId="683424AB" w14:textId="77777777" w:rsidTr="00440AA9">
        <w:tblPrEx>
          <w:tblW w:w="9792" w:type="dxa"/>
          <w:tblLayout w:type="fixed"/>
          <w:tblCellMar>
            <w:left w:w="72" w:type="dxa"/>
            <w:right w:w="72" w:type="dxa"/>
          </w:tblCellMar>
          <w:tblLook w:val="0000"/>
        </w:tblPrEx>
        <w:trPr>
          <w:trHeight w:val="3560"/>
        </w:trPr>
        <w:tc>
          <w:tcPr>
            <w:tcW w:w="432" w:type="dxa"/>
          </w:tcPr>
          <w:p w:rsidR="003B1030" w:rsidRPr="00727FC6" w:rsidP="007C281F" w14:paraId="26F05AE9" w14:textId="77777777">
            <w:r w:rsidRPr="00727FC6">
              <w:t>3.</w:t>
            </w:r>
          </w:p>
        </w:tc>
        <w:tc>
          <w:tcPr>
            <w:tcW w:w="270" w:type="dxa"/>
          </w:tcPr>
          <w:p w:rsidR="003B1030" w:rsidRPr="00727FC6" w:rsidP="00584E79" w14:paraId="6DDC6F70" w14:textId="77777777">
            <w:pPr>
              <w:ind w:left="0" w:hanging="72"/>
              <w:jc w:val="center"/>
            </w:pPr>
            <w:r w:rsidRPr="00727FC6">
              <w:t>3.</w:t>
            </w:r>
          </w:p>
        </w:tc>
        <w:tc>
          <w:tcPr>
            <w:tcW w:w="3600" w:type="dxa"/>
          </w:tcPr>
          <w:p w:rsidR="003B1030" w:rsidRPr="00727FC6" w:rsidP="00CF6D8C" w14:paraId="3CAC10E0" w14:textId="77777777">
            <w:pPr>
              <w:numPr>
                <w:ilvl w:val="0"/>
                <w:numId w:val="68"/>
              </w:numPr>
              <w:ind w:left="378" w:hanging="378"/>
            </w:pPr>
            <w:r w:rsidRPr="00727FC6">
              <w:t xml:space="preserve">Provide updates through the third quarter to establishment location, industry, and other changes identified after submission via the standard QCEW deliverable, to improve the quality of the CES benchmark data.  Updates to the benchmark may include adjustments such as: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rsidR="003B1030" w:rsidRPr="00727FC6" w:rsidP="007C281F" w14:paraId="30103E8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80" w:type="dxa"/>
          </w:tcPr>
          <w:p w:rsidR="003B1030" w:rsidRPr="00727FC6" w:rsidP="007C281F" w14:paraId="7A3AF8F5" w14:textId="77777777">
            <w:r w:rsidRPr="00727FC6">
              <w:t>In accordance with the annual schedule specified by BLS, and in accordance with the procedures specified in the CES State Operating Manual.</w:t>
            </w:r>
          </w:p>
        </w:tc>
        <w:tc>
          <w:tcPr>
            <w:tcW w:w="1350" w:type="dxa"/>
          </w:tcPr>
          <w:p w:rsidR="003B1030" w:rsidRPr="00727FC6" w:rsidP="007C281F" w14:paraId="436DD93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D0BC296" w14:textId="77777777" w:rsidTr="00440AA9">
        <w:tblPrEx>
          <w:tblW w:w="9792" w:type="dxa"/>
          <w:tblLayout w:type="fixed"/>
          <w:tblCellMar>
            <w:left w:w="72" w:type="dxa"/>
            <w:right w:w="72" w:type="dxa"/>
          </w:tblCellMar>
          <w:tblLook w:val="0000"/>
        </w:tblPrEx>
        <w:trPr>
          <w:trHeight w:val="574"/>
        </w:trPr>
        <w:tc>
          <w:tcPr>
            <w:tcW w:w="432" w:type="dxa"/>
          </w:tcPr>
          <w:p w:rsidR="003B1030" w:rsidRPr="00727FC6" w:rsidP="007C281F" w14:paraId="336FABB5" w14:textId="77777777"/>
        </w:tc>
        <w:tc>
          <w:tcPr>
            <w:tcW w:w="270" w:type="dxa"/>
          </w:tcPr>
          <w:p w:rsidR="003B1030" w:rsidRPr="00727FC6" w:rsidP="007C281F" w14:paraId="5E1B14B2" w14:textId="77777777">
            <w:r w:rsidRPr="00727FC6">
              <w:t>b.</w:t>
            </w:r>
          </w:p>
        </w:tc>
        <w:tc>
          <w:tcPr>
            <w:tcW w:w="3600" w:type="dxa"/>
          </w:tcPr>
          <w:p w:rsidR="003B1030" w:rsidRPr="00727FC6" w:rsidP="00CF6D8C" w14:paraId="4FF5D79D" w14:textId="5C0C251B">
            <w:pPr>
              <w:numPr>
                <w:ilvl w:val="0"/>
                <w:numId w:val="68"/>
              </w:numPr>
              <w:ind w:left="378" w:hanging="378"/>
            </w:pPr>
            <w:r w:rsidRPr="00727FC6">
              <w:t xml:space="preserve">The state agency may optionally elect to develop an annual summary of state contribution to the benchmark and deliver it to BLS.  By checking the box, the state agency is indicating that it will provide the summary. </w:t>
            </w:r>
            <w:r w:rsidRPr="00727FC6">
              <w:rPr>
                <w:szCs w:val="20"/>
              </w:rPr>
              <w:t>(No variance required if this box is not checked.)</w:t>
            </w:r>
          </w:p>
        </w:tc>
        <w:tc>
          <w:tcPr>
            <w:tcW w:w="1260" w:type="dxa"/>
          </w:tcPr>
          <w:p w:rsidR="003B1030" w:rsidRPr="00727FC6" w:rsidP="007C281F" w14:paraId="255D91E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80" w:type="dxa"/>
          </w:tcPr>
          <w:p w:rsidR="003B1030" w:rsidRPr="00727FC6" w:rsidP="007C281F" w14:paraId="11B32C07" w14:textId="77777777">
            <w:r w:rsidRPr="00727FC6">
              <w:t>In accordance with the annual schedule specified by BLS, and in accordance with the procedures specified in the CES State Operating Manual.</w:t>
            </w:r>
          </w:p>
        </w:tc>
        <w:tc>
          <w:tcPr>
            <w:tcW w:w="1350" w:type="dxa"/>
          </w:tcPr>
          <w:p w:rsidR="003B1030" w:rsidRPr="00727FC6" w:rsidP="007C281F" w14:paraId="21ACCB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DA6C38" w:rsidRPr="00727FC6" w:rsidP="00734BA9" w14:paraId="5390F9F3" w14:textId="629B8C60">
      <w:pPr>
        <w:ind w:left="0"/>
      </w:pPr>
      <w:r w:rsidRPr="00727FC6">
        <w:tab/>
      </w:r>
    </w:p>
    <w:p w:rsidR="00DA6C38" w:rsidRPr="00727FC6" w:rsidP="00734BA9" w14:paraId="7BD1AE66" w14:textId="77777777">
      <w:pPr>
        <w:ind w:left="0"/>
      </w:pPr>
    </w:p>
    <w:p w:rsidR="00DA6C38" w:rsidRPr="00727FC6" w:rsidP="00734BA9" w14:paraId="361C7811" w14:textId="77777777">
      <w:pPr>
        <w:ind w:left="0"/>
      </w:pPr>
    </w:p>
    <w:p w:rsidR="00DA6C38" w:rsidRPr="00727FC6" w:rsidP="00734BA9" w14:paraId="7D36E523" w14:textId="77777777">
      <w:pPr>
        <w:ind w:left="0"/>
      </w:pPr>
    </w:p>
    <w:p w:rsidR="00734BA9" w:rsidRPr="00727FC6" w:rsidP="00734BA9" w14:paraId="050D0E1B" w14:textId="77777777">
      <w:pPr>
        <w:rPr>
          <w:b/>
        </w:rPr>
      </w:pPr>
      <w:bookmarkStart w:id="924" w:name="_Toc355682104"/>
      <w:r w:rsidRPr="00727FC6">
        <w:rPr>
          <w:b/>
        </w:rPr>
        <w:t>B.</w:t>
      </w:r>
      <w:r w:rsidRPr="00727FC6">
        <w:rPr>
          <w:b/>
        </w:rPr>
        <w:tab/>
        <w:t>DELIVERABLES (CONTINUED)</w:t>
      </w:r>
      <w:bookmarkEnd w:id="924"/>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7723B3FA" w14:textId="77777777" w:rsidTr="00734BA9">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734BA9" w:rsidRPr="00727FC6" w:rsidP="00734BA9" w14:paraId="60E2D13D" w14:textId="77777777">
            <w:bookmarkStart w:id="925" w:name="_Hlk130553980"/>
            <w:r w:rsidRPr="00727FC6">
              <w:br w:type="page"/>
            </w:r>
          </w:p>
        </w:tc>
        <w:tc>
          <w:tcPr>
            <w:tcW w:w="432" w:type="dxa"/>
          </w:tcPr>
          <w:p w:rsidR="00734BA9" w:rsidRPr="00727FC6" w:rsidP="00734BA9" w14:paraId="7881EA2C" w14:textId="77777777"/>
        </w:tc>
        <w:tc>
          <w:tcPr>
            <w:tcW w:w="3438" w:type="dxa"/>
          </w:tcPr>
          <w:p w:rsidR="00734BA9" w:rsidRPr="00727FC6" w:rsidP="00734BA9" w14:paraId="2B019219" w14:textId="77777777">
            <w:r w:rsidRPr="00727FC6">
              <w:br/>
            </w:r>
            <w:r w:rsidRPr="00727FC6">
              <w:br/>
              <w:t>Content</w:t>
            </w:r>
          </w:p>
        </w:tc>
        <w:tc>
          <w:tcPr>
            <w:tcW w:w="1260" w:type="dxa"/>
          </w:tcPr>
          <w:p w:rsidR="00734BA9" w:rsidRPr="00727FC6" w:rsidP="00734BA9" w14:paraId="764E8326" w14:textId="77777777">
            <w:pPr>
              <w:spacing w:after="60"/>
              <w:ind w:left="0"/>
              <w:jc w:val="center"/>
              <w:rPr>
                <w:szCs w:val="20"/>
              </w:rPr>
            </w:pPr>
            <w:r w:rsidRPr="00727FC6">
              <w:rPr>
                <w:szCs w:val="20"/>
              </w:rPr>
              <w:t>Agree To Comply (Check Box)</w:t>
            </w:r>
          </w:p>
        </w:tc>
        <w:tc>
          <w:tcPr>
            <w:tcW w:w="2880" w:type="dxa"/>
          </w:tcPr>
          <w:p w:rsidR="00734BA9" w:rsidRPr="00727FC6" w:rsidP="00734BA9" w14:paraId="3D0A403E" w14:textId="77777777">
            <w:r w:rsidRPr="00727FC6">
              <w:br/>
            </w:r>
            <w:r w:rsidRPr="00727FC6">
              <w:br/>
              <w:t>Due Dates</w:t>
            </w:r>
          </w:p>
        </w:tc>
        <w:tc>
          <w:tcPr>
            <w:tcW w:w="1260" w:type="dxa"/>
            <w:tcBorders>
              <w:bottom w:val="single" w:sz="4" w:space="0" w:color="auto"/>
            </w:tcBorders>
          </w:tcPr>
          <w:p w:rsidR="00734BA9" w:rsidRPr="00727FC6" w:rsidP="00734BA9" w14:paraId="4D4F52AE" w14:textId="77777777">
            <w:pPr>
              <w:spacing w:after="60"/>
              <w:ind w:left="0"/>
              <w:jc w:val="center"/>
              <w:rPr>
                <w:szCs w:val="20"/>
              </w:rPr>
            </w:pPr>
            <w:r w:rsidRPr="00727FC6">
              <w:rPr>
                <w:szCs w:val="20"/>
              </w:rPr>
              <w:t>Agree To Comply (Check Box)</w:t>
            </w:r>
          </w:p>
        </w:tc>
      </w:tr>
      <w:bookmarkEnd w:id="925"/>
    </w:tbl>
    <w:p w:rsidR="007C281F" w:rsidRPr="00727FC6" w:rsidP="007C281F" w14:paraId="2FBC64B3" w14:textId="77777777"/>
    <w:p w:rsidR="003B1030" w:rsidRPr="00727FC6" w:rsidP="00734BA9" w14:paraId="696FE9A3" w14:textId="77777777">
      <w:pPr>
        <w:rPr>
          <w:u w:val="single"/>
        </w:rPr>
      </w:pPr>
      <w:r w:rsidRPr="00727FC6">
        <w:rPr>
          <w:u w:val="single"/>
        </w:rPr>
        <w:t>Monthly</w:t>
      </w:r>
    </w:p>
    <w:tbl>
      <w:tblPr>
        <w:tblW w:w="9702" w:type="dxa"/>
        <w:tblLayout w:type="fixed"/>
        <w:tblCellMar>
          <w:left w:w="72" w:type="dxa"/>
          <w:right w:w="72" w:type="dxa"/>
        </w:tblCellMar>
        <w:tblLook w:val="0000"/>
      </w:tblPr>
      <w:tblGrid>
        <w:gridCol w:w="433"/>
        <w:gridCol w:w="268"/>
        <w:gridCol w:w="3690"/>
        <w:gridCol w:w="1172"/>
        <w:gridCol w:w="2878"/>
        <w:gridCol w:w="1261"/>
      </w:tblGrid>
      <w:tr w14:paraId="5C32F5B2" w14:textId="77777777" w:rsidTr="002A59E2">
        <w:tblPrEx>
          <w:tblW w:w="9702" w:type="dxa"/>
          <w:tblLayout w:type="fixed"/>
          <w:tblCellMar>
            <w:left w:w="72" w:type="dxa"/>
            <w:right w:w="72" w:type="dxa"/>
          </w:tblCellMar>
          <w:tblLook w:val="0000"/>
        </w:tblPrEx>
        <w:tc>
          <w:tcPr>
            <w:tcW w:w="433" w:type="dxa"/>
          </w:tcPr>
          <w:p w:rsidR="00734BA9" w:rsidRPr="00727FC6" w:rsidP="007C281F" w14:paraId="0562FE6A" w14:textId="77777777"/>
        </w:tc>
        <w:tc>
          <w:tcPr>
            <w:tcW w:w="268" w:type="dxa"/>
          </w:tcPr>
          <w:p w:rsidR="00734BA9" w:rsidRPr="00727FC6" w:rsidP="00734BA9" w14:paraId="41C6E713" w14:textId="77777777">
            <w:pPr>
              <w:ind w:left="0" w:hanging="74"/>
              <w:jc w:val="center"/>
            </w:pPr>
            <w:r w:rsidRPr="00727FC6">
              <w:t>1.</w:t>
            </w:r>
          </w:p>
        </w:tc>
        <w:tc>
          <w:tcPr>
            <w:tcW w:w="3690" w:type="dxa"/>
          </w:tcPr>
          <w:p w:rsidR="00734BA9" w:rsidRPr="00727FC6" w:rsidP="00CF6D8C" w14:paraId="069B9115" w14:textId="7D0A0B70">
            <w:pPr>
              <w:numPr>
                <w:ilvl w:val="0"/>
                <w:numId w:val="69"/>
              </w:numPr>
              <w:ind w:left="378"/>
            </w:pPr>
            <w:r w:rsidRPr="00727FC6">
              <w:t xml:space="preserve">Deliver to BLS information on strikes, layoffs, large births and deaths, and other local </w:t>
            </w:r>
            <w:r w:rsidRPr="00727FC6" w:rsidR="00987394">
              <w:t xml:space="preserve">non-sample </w:t>
            </w:r>
            <w:r w:rsidRPr="00727FC6">
              <w:t>events that might impact t</w:t>
            </w:r>
            <w:r w:rsidRPr="00727FC6" w:rsidR="00273D3D">
              <w:t>he accuracy and quality of the s</w:t>
            </w:r>
            <w:r w:rsidRPr="00727FC6">
              <w:t>tate and MSA estimates.</w:t>
            </w:r>
          </w:p>
          <w:p w:rsidR="00734BA9" w:rsidRPr="00727FC6" w:rsidP="007C281F" w14:paraId="1919898E" w14:textId="77777777"/>
        </w:tc>
        <w:tc>
          <w:tcPr>
            <w:tcW w:w="1172" w:type="dxa"/>
          </w:tcPr>
          <w:p w:rsidR="00734BA9" w:rsidRPr="00727FC6" w:rsidP="007C281F" w14:paraId="03BEC58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78" w:type="dxa"/>
          </w:tcPr>
          <w:p w:rsidR="00734BA9" w:rsidRPr="00727FC6" w:rsidP="00734BA9" w14:paraId="48ACCE0B" w14:textId="77777777">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00734BA9" w:rsidRPr="00727FC6" w:rsidP="007C281F" w14:paraId="28695B75" w14:textId="77777777"/>
        </w:tc>
        <w:tc>
          <w:tcPr>
            <w:tcW w:w="1261" w:type="dxa"/>
          </w:tcPr>
          <w:p w:rsidR="00734BA9" w:rsidRPr="00727FC6" w:rsidP="007C281F" w14:paraId="6CE65AB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0E7ACF1A" w14:textId="77777777" w:rsidTr="002A59E2">
        <w:tblPrEx>
          <w:tblW w:w="9702" w:type="dxa"/>
          <w:tblLayout w:type="fixed"/>
          <w:tblCellMar>
            <w:left w:w="72" w:type="dxa"/>
            <w:right w:w="72" w:type="dxa"/>
          </w:tblCellMar>
          <w:tblLook w:val="0000"/>
        </w:tblPrEx>
        <w:tc>
          <w:tcPr>
            <w:tcW w:w="433" w:type="dxa"/>
          </w:tcPr>
          <w:p w:rsidR="003B1030" w:rsidRPr="00727FC6" w:rsidP="007C281F" w14:paraId="2A0897FD" w14:textId="77777777"/>
        </w:tc>
        <w:tc>
          <w:tcPr>
            <w:tcW w:w="268" w:type="dxa"/>
          </w:tcPr>
          <w:p w:rsidR="003B1030" w:rsidRPr="00727FC6" w:rsidP="007C281F" w14:paraId="26BB9516" w14:textId="77777777">
            <w:r w:rsidRPr="00727FC6">
              <w:t>b.</w:t>
            </w:r>
          </w:p>
        </w:tc>
        <w:tc>
          <w:tcPr>
            <w:tcW w:w="3690" w:type="dxa"/>
          </w:tcPr>
          <w:p w:rsidR="003B1030" w:rsidRPr="00727FC6" w:rsidP="00CF6D8C" w14:paraId="05532E1C" w14:textId="3030A421">
            <w:pPr>
              <w:numPr>
                <w:ilvl w:val="0"/>
                <w:numId w:val="69"/>
              </w:numPr>
              <w:ind w:left="378"/>
            </w:pPr>
            <w:r w:rsidRPr="00727FC6">
              <w:t xml:space="preserve">The state agency may optionally elect to develop information on local economic events and indicators that might assist in the analysis of the estimates and deliver it to BLS. </w:t>
            </w:r>
            <w:r w:rsidRPr="00727FC6" w:rsidR="003E2072">
              <w:t xml:space="preserve"> </w:t>
            </w:r>
            <w:r w:rsidRPr="00727FC6">
              <w:t>By checking the box, the state agency is indicating that it will provide the information.</w:t>
            </w:r>
            <w:r w:rsidRPr="00727FC6" w:rsidR="003E2072">
              <w:t xml:space="preserve"> </w:t>
            </w:r>
            <w:r w:rsidRPr="00727FC6">
              <w:t xml:space="preserve"> </w:t>
            </w:r>
            <w:r w:rsidRPr="00727FC6">
              <w:rPr>
                <w:szCs w:val="20"/>
              </w:rPr>
              <w:t>(No variance required if this box is not checked.)</w:t>
            </w:r>
          </w:p>
          <w:p w:rsidR="003B1030" w:rsidRPr="00727FC6" w:rsidP="007C281F" w14:paraId="631C95BA" w14:textId="77777777"/>
          <w:p w:rsidR="003B1030" w:rsidRPr="00727FC6" w:rsidP="007C281F" w14:paraId="5AA8EB31" w14:textId="77777777"/>
          <w:p w:rsidR="003B1030" w:rsidRPr="00727FC6" w:rsidP="007C281F" w14:paraId="1D53A2DA" w14:textId="77777777"/>
        </w:tc>
        <w:tc>
          <w:tcPr>
            <w:tcW w:w="1172" w:type="dxa"/>
          </w:tcPr>
          <w:p w:rsidR="003B1030" w:rsidRPr="00727FC6" w:rsidP="007C281F" w14:paraId="2C9B35D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78" w:type="dxa"/>
          </w:tcPr>
          <w:p w:rsidR="003B1030" w:rsidRPr="00727FC6" w:rsidP="007C281F" w14:paraId="596CB512" w14:textId="75F39F21">
            <w:r w:rsidRPr="00727FC6">
              <w:t xml:space="preserve">In accordance with the monthly schedule specified by BLS, and in accordance with the procedures specified in the CES State Operating Manual. </w:t>
            </w:r>
            <w:r w:rsidRPr="00727FC6" w:rsidR="003E2072">
              <w:t xml:space="preserve"> </w:t>
            </w:r>
            <w:r w:rsidRPr="00727FC6">
              <w:t>[This information should be provided to BLS on a flow basis, as the information is identified and documented.]</w:t>
            </w:r>
          </w:p>
          <w:p w:rsidR="003B1030" w:rsidRPr="00727FC6" w:rsidP="007C281F" w14:paraId="3A6B5013" w14:textId="77777777"/>
        </w:tc>
        <w:tc>
          <w:tcPr>
            <w:tcW w:w="1261" w:type="dxa"/>
          </w:tcPr>
          <w:p w:rsidR="003B1030" w:rsidRPr="00727FC6" w:rsidP="007C281F" w14:paraId="41EBCF4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D27865" w:rsidRPr="00727FC6" w14:paraId="1867CDCC" w14:textId="77777777"/>
    <w:p w:rsidR="00D27865" w14:paraId="5D7C6C47" w14:textId="77777777"/>
    <w:p w:rsidR="002C2D72" w14:paraId="0AA31841" w14:textId="77777777"/>
    <w:p w:rsidR="002C2D72" w14:paraId="743B8C93" w14:textId="77777777"/>
    <w:p w:rsidR="003F11DE" w:rsidRPr="00727FC6" w14:paraId="7D8DB066" w14:textId="77777777"/>
    <w:p w:rsidR="00873A3F" w:rsidP="00A16BD2" w14:paraId="6A487627" w14:textId="2BA54EBE">
      <w:pPr>
        <w:ind w:left="0"/>
      </w:pPr>
    </w:p>
    <w:p w:rsidR="004D1D23" w:rsidRPr="00727FC6" w:rsidP="00A16BD2" w14:paraId="7FCAA975" w14:textId="77777777">
      <w:pPr>
        <w:ind w:left="0"/>
      </w:pPr>
    </w:p>
    <w:p w:rsidR="00D27865" w:rsidRPr="00727FC6" w14:paraId="78E99ED7" w14:textId="77777777">
      <w:pPr>
        <w:rPr>
          <w:b/>
        </w:rPr>
      </w:pPr>
      <w:r w:rsidRPr="00727FC6">
        <w:rPr>
          <w:b/>
        </w:rPr>
        <w:t>B.</w:t>
      </w:r>
      <w:r w:rsidRPr="00727FC6">
        <w:rPr>
          <w:b/>
        </w:rPr>
        <w:tab/>
        <w:t>DELIVERABLES (CONTINUED)</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43B4730C" w14:textId="77777777" w:rsidTr="009D045E">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D27865" w:rsidRPr="00727FC6" w:rsidP="009D045E" w14:paraId="357F94CB" w14:textId="77777777">
            <w:r w:rsidRPr="00727FC6">
              <w:br w:type="page"/>
            </w:r>
          </w:p>
        </w:tc>
        <w:tc>
          <w:tcPr>
            <w:tcW w:w="432" w:type="dxa"/>
          </w:tcPr>
          <w:p w:rsidR="00D27865" w:rsidRPr="00727FC6" w:rsidP="009D045E" w14:paraId="7A7BFECB" w14:textId="77777777"/>
        </w:tc>
        <w:tc>
          <w:tcPr>
            <w:tcW w:w="3438" w:type="dxa"/>
          </w:tcPr>
          <w:p w:rsidR="00D27865" w:rsidRPr="00727FC6" w:rsidP="009D045E" w14:paraId="01EAA3CB" w14:textId="77777777">
            <w:r w:rsidRPr="00727FC6">
              <w:br/>
            </w:r>
            <w:r w:rsidRPr="00727FC6">
              <w:br/>
              <w:t>Content</w:t>
            </w:r>
          </w:p>
        </w:tc>
        <w:tc>
          <w:tcPr>
            <w:tcW w:w="1260" w:type="dxa"/>
          </w:tcPr>
          <w:p w:rsidR="00D27865" w:rsidRPr="00727FC6" w:rsidP="009D045E" w14:paraId="219A418B" w14:textId="77777777">
            <w:pPr>
              <w:spacing w:after="60"/>
              <w:ind w:left="0"/>
              <w:jc w:val="center"/>
              <w:rPr>
                <w:szCs w:val="20"/>
              </w:rPr>
            </w:pPr>
            <w:r w:rsidRPr="00727FC6">
              <w:rPr>
                <w:szCs w:val="20"/>
              </w:rPr>
              <w:t>Agree To Comply (Check Box)</w:t>
            </w:r>
          </w:p>
        </w:tc>
        <w:tc>
          <w:tcPr>
            <w:tcW w:w="2880" w:type="dxa"/>
          </w:tcPr>
          <w:p w:rsidR="00D27865" w:rsidRPr="00727FC6" w:rsidP="009D045E" w14:paraId="35D13E13" w14:textId="77777777">
            <w:r w:rsidRPr="00727FC6">
              <w:br/>
            </w:r>
            <w:r w:rsidRPr="00727FC6">
              <w:br/>
              <w:t>Due Dates</w:t>
            </w:r>
          </w:p>
        </w:tc>
        <w:tc>
          <w:tcPr>
            <w:tcW w:w="1260" w:type="dxa"/>
            <w:tcBorders>
              <w:bottom w:val="single" w:sz="4" w:space="0" w:color="auto"/>
            </w:tcBorders>
          </w:tcPr>
          <w:p w:rsidR="00D27865" w:rsidRPr="00727FC6" w:rsidP="009D045E" w14:paraId="374741CF" w14:textId="77777777">
            <w:pPr>
              <w:spacing w:after="60"/>
              <w:ind w:left="0"/>
              <w:jc w:val="center"/>
              <w:rPr>
                <w:szCs w:val="20"/>
              </w:rPr>
            </w:pPr>
            <w:r w:rsidRPr="00727FC6">
              <w:rPr>
                <w:szCs w:val="20"/>
              </w:rPr>
              <w:t>Agree To Comply (Check Box)</w:t>
            </w:r>
          </w:p>
        </w:tc>
      </w:tr>
    </w:tbl>
    <w:p w:rsidR="00D27865" w:rsidRPr="00727FC6" w:rsidP="002A59E2" w14:paraId="7CAE6CD2" w14:textId="77777777">
      <w:pPr>
        <w:ind w:left="0"/>
      </w:pPr>
    </w:p>
    <w:tbl>
      <w:tblPr>
        <w:tblW w:w="9702" w:type="dxa"/>
        <w:tblLayout w:type="fixed"/>
        <w:tblCellMar>
          <w:left w:w="72" w:type="dxa"/>
          <w:right w:w="72" w:type="dxa"/>
        </w:tblCellMar>
        <w:tblLook w:val="0000"/>
      </w:tblPr>
      <w:tblGrid>
        <w:gridCol w:w="360"/>
        <w:gridCol w:w="73"/>
        <w:gridCol w:w="195"/>
        <w:gridCol w:w="73"/>
        <w:gridCol w:w="164"/>
        <w:gridCol w:w="3437"/>
        <w:gridCol w:w="15"/>
        <w:gridCol w:w="73"/>
        <w:gridCol w:w="1008"/>
        <w:gridCol w:w="91"/>
        <w:gridCol w:w="73"/>
        <w:gridCol w:w="2806"/>
        <w:gridCol w:w="73"/>
        <w:gridCol w:w="1188"/>
        <w:gridCol w:w="73"/>
      </w:tblGrid>
      <w:tr w14:paraId="52435B68" w14:textId="77777777" w:rsidTr="007B4432">
        <w:tblPrEx>
          <w:tblW w:w="9702" w:type="dxa"/>
          <w:tblLayout w:type="fixed"/>
          <w:tblCellMar>
            <w:left w:w="72" w:type="dxa"/>
            <w:right w:w="72" w:type="dxa"/>
          </w:tblCellMar>
          <w:tblLook w:val="0000"/>
        </w:tblPrEx>
        <w:trPr>
          <w:trHeight w:val="3440"/>
        </w:trPr>
        <w:tc>
          <w:tcPr>
            <w:tcW w:w="433" w:type="dxa"/>
            <w:gridSpan w:val="2"/>
          </w:tcPr>
          <w:p w:rsidR="003B1030" w:rsidRPr="00727FC6" w:rsidP="007C281F" w14:paraId="4A91AFD8" w14:textId="77777777">
            <w:r w:rsidRPr="00727FC6">
              <w:t>2.</w:t>
            </w:r>
          </w:p>
        </w:tc>
        <w:tc>
          <w:tcPr>
            <w:tcW w:w="268" w:type="dxa"/>
            <w:gridSpan w:val="2"/>
          </w:tcPr>
          <w:p w:rsidR="003B1030" w:rsidRPr="00727FC6" w:rsidP="00734BA9" w14:paraId="5213DF8A" w14:textId="77777777">
            <w:pPr>
              <w:ind w:left="0" w:hanging="74"/>
              <w:jc w:val="center"/>
            </w:pPr>
            <w:r w:rsidRPr="00727FC6">
              <w:t>2</w:t>
            </w:r>
            <w:r w:rsidRPr="00727FC6">
              <w:t>.</w:t>
            </w:r>
          </w:p>
        </w:tc>
        <w:tc>
          <w:tcPr>
            <w:tcW w:w="3689" w:type="dxa"/>
            <w:gridSpan w:val="4"/>
          </w:tcPr>
          <w:p w:rsidR="003B1030" w:rsidRPr="00727FC6" w:rsidP="00A815B8" w14:paraId="5F738474" w14:textId="77777777">
            <w:pPr>
              <w:ind w:left="378"/>
            </w:pPr>
            <w:r w:rsidRPr="00727FC6">
              <w:t xml:space="preserve">Deliver, </w:t>
            </w:r>
            <w:r w:rsidRPr="00727FC6" w:rsidR="00273D3D">
              <w:t>or facilitate the delivery of, s</w:t>
            </w:r>
            <w:r w:rsidRPr="00727FC6">
              <w:t>tat</w:t>
            </w:r>
            <w:r w:rsidRPr="00727FC6" w:rsidR="00273D3D">
              <w:t>e government non-education and s</w:t>
            </w:r>
            <w:r w:rsidRPr="00727FC6">
              <w:t>tate-govern</w:t>
            </w:r>
            <w:r w:rsidRPr="00727FC6" w:rsidR="00273D3D">
              <w:t>ment education data for all MSA</w:t>
            </w:r>
            <w:r w:rsidRPr="00727FC6">
              <w:t xml:space="preserve">s and the Balance of State.  These data should be provided to BLS for the earliest possible closing each month consistent with the </w:t>
            </w:r>
            <w:r w:rsidRPr="00727FC6" w:rsidR="00273D3D">
              <w:t>availability of the data.  The s</w:t>
            </w:r>
            <w:r w:rsidRPr="00727FC6">
              <w:t xml:space="preserve">tate agency may meet this deliverable (1) by facilitating this collection of data </w:t>
            </w:r>
            <w:r w:rsidRPr="00727FC6" w:rsidR="00273D3D">
              <w:t>by BLS and ensuring that other s</w:t>
            </w:r>
            <w:r w:rsidRPr="00727FC6">
              <w:t>tate agencies fully cooperate with the timely collectio</w:t>
            </w:r>
            <w:r w:rsidRPr="00727FC6" w:rsidR="00273D3D">
              <w:t>n of these data, or (2) by the s</w:t>
            </w:r>
            <w:r w:rsidRPr="00727FC6">
              <w:t xml:space="preserve">tate Agency directly collecting the data and transmitting to BLS via the earliest possible closing.  </w:t>
            </w:r>
          </w:p>
          <w:p w:rsidR="003B1030" w:rsidRPr="00727FC6" w:rsidP="007C281F" w14:paraId="6DAD2F61" w14:textId="77777777"/>
        </w:tc>
        <w:tc>
          <w:tcPr>
            <w:tcW w:w="1172" w:type="dxa"/>
            <w:gridSpan w:val="3"/>
          </w:tcPr>
          <w:p w:rsidR="003B1030" w:rsidRPr="00727FC6" w:rsidP="007C281F" w14:paraId="27FF82E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3B1030" w:rsidRPr="00727FC6" w:rsidP="007C281F" w14:paraId="104D38FA" w14:textId="77777777"/>
          <w:p w:rsidR="003B1030" w:rsidRPr="00727FC6" w:rsidP="007C281F" w14:paraId="7D8F819E" w14:textId="77777777"/>
        </w:tc>
        <w:tc>
          <w:tcPr>
            <w:tcW w:w="2879" w:type="dxa"/>
            <w:gridSpan w:val="2"/>
          </w:tcPr>
          <w:p w:rsidR="003B1030" w:rsidRPr="00727FC6" w:rsidP="007C281F" w14:paraId="056C9073" w14:textId="77777777">
            <w:r w:rsidRPr="00727FC6">
              <w:t>In accordance with the schedule and procedures specified in the CES State Operating Manual.</w:t>
            </w:r>
          </w:p>
        </w:tc>
        <w:tc>
          <w:tcPr>
            <w:tcW w:w="1261" w:type="dxa"/>
            <w:gridSpan w:val="2"/>
          </w:tcPr>
          <w:p w:rsidR="003B1030" w:rsidRPr="00727FC6" w:rsidP="007C281F" w14:paraId="30EE3D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3B1030" w:rsidRPr="00727FC6" w:rsidP="007C281F" w14:paraId="3EBE3521" w14:textId="77777777"/>
          <w:p w:rsidR="003B1030" w:rsidRPr="00727FC6" w:rsidP="007C281F" w14:paraId="22091A51" w14:textId="77777777"/>
        </w:tc>
      </w:tr>
      <w:tr w14:paraId="151418FE" w14:textId="77777777" w:rsidTr="007B4432">
        <w:tblPrEx>
          <w:tblW w:w="9702" w:type="dxa"/>
          <w:tblLayout w:type="fixed"/>
          <w:tblCellMar>
            <w:left w:w="72" w:type="dxa"/>
            <w:right w:w="72" w:type="dxa"/>
          </w:tblCellMar>
          <w:tblLook w:val="0000"/>
        </w:tblPrEx>
        <w:tc>
          <w:tcPr>
            <w:tcW w:w="433" w:type="dxa"/>
            <w:gridSpan w:val="2"/>
          </w:tcPr>
          <w:p w:rsidR="003B1030" w:rsidRPr="00727FC6" w:rsidP="007C281F" w14:paraId="7D1697A5" w14:textId="77777777">
            <w:r w:rsidRPr="00727FC6">
              <w:t>3.</w:t>
            </w:r>
          </w:p>
        </w:tc>
        <w:tc>
          <w:tcPr>
            <w:tcW w:w="268" w:type="dxa"/>
            <w:gridSpan w:val="2"/>
          </w:tcPr>
          <w:p w:rsidR="003B1030" w:rsidRPr="00727FC6" w:rsidP="00A815B8" w14:paraId="66C4803D" w14:textId="77777777">
            <w:pPr>
              <w:ind w:left="0" w:hanging="74"/>
              <w:jc w:val="center"/>
            </w:pPr>
            <w:r w:rsidRPr="00727FC6">
              <w:t>3</w:t>
            </w:r>
            <w:r w:rsidRPr="00727FC6">
              <w:t>.</w:t>
            </w:r>
          </w:p>
        </w:tc>
        <w:tc>
          <w:tcPr>
            <w:tcW w:w="3689" w:type="dxa"/>
            <w:gridSpan w:val="4"/>
          </w:tcPr>
          <w:p w:rsidR="003B1030" w:rsidRPr="00727FC6" w:rsidP="00CF6D8C" w14:paraId="1B788233" w14:textId="77777777">
            <w:pPr>
              <w:numPr>
                <w:ilvl w:val="0"/>
                <w:numId w:val="70"/>
              </w:numPr>
              <w:ind w:left="378"/>
            </w:pPr>
            <w:r w:rsidRPr="00727FC6">
              <w:t>If the s</w:t>
            </w:r>
            <w:r w:rsidRPr="00727FC6">
              <w:t xml:space="preserve">tate agency has elected to continue collecting data from specific </w:t>
            </w:r>
            <w:r w:rsidRPr="00727FC6">
              <w:t>CES sample establishments, the s</w:t>
            </w:r>
            <w:r w:rsidRPr="00727FC6">
              <w:t xml:space="preserve">tate agency will directly collect those individual establishment microdata.  They will review the edited and screened microdata; and transmit the microdata to the BLS for the earliest possible closing.  </w:t>
            </w:r>
          </w:p>
          <w:p w:rsidR="003B1030" w:rsidRPr="00727FC6" w:rsidP="002C2D72" w14:paraId="7DDCA4BF" w14:textId="7E3145F7">
            <w:pPr>
              <w:ind w:left="0"/>
            </w:pPr>
          </w:p>
        </w:tc>
        <w:tc>
          <w:tcPr>
            <w:tcW w:w="1172" w:type="dxa"/>
            <w:gridSpan w:val="3"/>
          </w:tcPr>
          <w:p w:rsidR="003B1030" w:rsidRPr="00727FC6" w:rsidP="007C281F" w14:paraId="14A93D0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79" w:type="dxa"/>
            <w:gridSpan w:val="2"/>
          </w:tcPr>
          <w:p w:rsidR="003B1030" w:rsidRPr="00727FC6" w:rsidP="007C281F" w14:paraId="3B97294F" w14:textId="77777777">
            <w:r w:rsidRPr="00727FC6">
              <w:t>In accordance with the schedule and procedures specified in the CES State Operating Manual.</w:t>
            </w:r>
          </w:p>
        </w:tc>
        <w:tc>
          <w:tcPr>
            <w:tcW w:w="1261" w:type="dxa"/>
            <w:gridSpan w:val="2"/>
          </w:tcPr>
          <w:p w:rsidR="003B1030" w:rsidRPr="00727FC6" w:rsidP="007C281F" w14:paraId="3118878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5CC8EC28" w14:textId="77777777" w:rsidTr="007B4432">
        <w:tblPrEx>
          <w:tblW w:w="9702" w:type="dxa"/>
          <w:tblLayout w:type="fixed"/>
          <w:tblCellMar>
            <w:left w:w="72" w:type="dxa"/>
            <w:right w:w="72" w:type="dxa"/>
          </w:tblCellMar>
          <w:tblLook w:val="0000"/>
        </w:tblPrEx>
        <w:trPr>
          <w:trHeight w:val="2736"/>
        </w:trPr>
        <w:tc>
          <w:tcPr>
            <w:tcW w:w="433" w:type="dxa"/>
            <w:gridSpan w:val="2"/>
          </w:tcPr>
          <w:p w:rsidR="003B1030" w:rsidRPr="00727FC6" w:rsidP="007C281F" w14:paraId="3F0F7EAC" w14:textId="77777777"/>
        </w:tc>
        <w:tc>
          <w:tcPr>
            <w:tcW w:w="268" w:type="dxa"/>
            <w:gridSpan w:val="2"/>
          </w:tcPr>
          <w:p w:rsidR="003B1030" w:rsidRPr="00727FC6" w:rsidP="007C281F" w14:paraId="507B6161" w14:textId="77777777">
            <w:r w:rsidRPr="00727FC6">
              <w:t>b.</w:t>
            </w:r>
          </w:p>
        </w:tc>
        <w:tc>
          <w:tcPr>
            <w:tcW w:w="3689" w:type="dxa"/>
            <w:gridSpan w:val="4"/>
          </w:tcPr>
          <w:p w:rsidR="00212495" w:rsidRPr="00727FC6" w:rsidP="00CF6D8C" w14:paraId="2A08DE42" w14:textId="0AAB6F2F">
            <w:pPr>
              <w:numPr>
                <w:ilvl w:val="0"/>
                <w:numId w:val="70"/>
              </w:numPr>
              <w:ind w:left="378"/>
            </w:pPr>
            <w:r w:rsidRPr="00727FC6">
              <w:t>If the s</w:t>
            </w:r>
            <w:r w:rsidRPr="00727FC6" w:rsidR="003B1030">
              <w:t>tate agency has elected to continue collecting data from specific CES sample establishment</w:t>
            </w:r>
            <w:r w:rsidRPr="00727FC6">
              <w:t>s, the s</w:t>
            </w:r>
            <w:r w:rsidRPr="00727FC6" w:rsidR="003B1030">
              <w:t>tate agency will collect data from those respondents each month using BLS/OMB-approved forms</w:t>
            </w:r>
            <w:r w:rsidRPr="00727FC6" w:rsidR="00B46663">
              <w:t xml:space="preserve"> prepared and mailed by the state</w:t>
            </w:r>
            <w:r w:rsidRPr="00727FC6" w:rsidR="003B1030">
              <w:t xml:space="preserve">, or via BLS-approved electronic formats.  </w:t>
            </w:r>
          </w:p>
        </w:tc>
        <w:tc>
          <w:tcPr>
            <w:tcW w:w="1172" w:type="dxa"/>
            <w:gridSpan w:val="3"/>
          </w:tcPr>
          <w:p w:rsidR="003B1030" w:rsidRPr="00727FC6" w:rsidP="007C281F" w14:paraId="314365D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79" w:type="dxa"/>
            <w:gridSpan w:val="2"/>
          </w:tcPr>
          <w:p w:rsidR="003B1030" w:rsidP="007C281F" w14:paraId="230C2C07" w14:textId="77777777">
            <w:r w:rsidRPr="00727FC6">
              <w:t>In accordance with the schedule and procedures specified in the CES State Operating Manual.</w:t>
            </w:r>
          </w:p>
          <w:p w:rsidR="004D1D23" w:rsidP="007C281F" w14:paraId="33F80917" w14:textId="77777777"/>
          <w:p w:rsidR="004D1D23" w:rsidP="007C281F" w14:paraId="1A5353D7" w14:textId="77777777"/>
          <w:p w:rsidR="004D1D23" w:rsidP="007C281F" w14:paraId="6B27A260" w14:textId="77777777"/>
          <w:p w:rsidR="004D1D23" w:rsidP="007C281F" w14:paraId="53148DFE" w14:textId="77777777"/>
          <w:p w:rsidR="004D1D23" w:rsidRPr="00727FC6" w:rsidP="007C281F" w14:paraId="01A6B71C" w14:textId="2D774165"/>
        </w:tc>
        <w:tc>
          <w:tcPr>
            <w:tcW w:w="1261" w:type="dxa"/>
            <w:gridSpan w:val="2"/>
          </w:tcPr>
          <w:p w:rsidR="003B1030" w:rsidRPr="00727FC6" w:rsidP="007C281F" w14:paraId="73CB640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604510F" w14:textId="77777777" w:rsidTr="007B4432">
        <w:tblPrEx>
          <w:tblW w:w="9702" w:type="dxa"/>
          <w:tblLayout w:type="fixed"/>
          <w:tblCellMar>
            <w:left w:w="72" w:type="dxa"/>
            <w:right w:w="72" w:type="dxa"/>
          </w:tblCellMar>
          <w:tblLook w:val="0000"/>
        </w:tblPrEx>
        <w:trPr>
          <w:trHeight w:val="540"/>
        </w:trPr>
        <w:tc>
          <w:tcPr>
            <w:tcW w:w="433" w:type="dxa"/>
            <w:gridSpan w:val="2"/>
          </w:tcPr>
          <w:p w:rsidR="002C2D72" w:rsidRPr="00727FC6" w:rsidP="00AC1AB0" w14:paraId="75891FA7" w14:textId="77777777"/>
        </w:tc>
        <w:tc>
          <w:tcPr>
            <w:tcW w:w="268" w:type="dxa"/>
            <w:gridSpan w:val="2"/>
          </w:tcPr>
          <w:p w:rsidR="002C2D72" w:rsidRPr="00727FC6" w:rsidP="00AC1AB0" w14:paraId="289045AD" w14:textId="77777777"/>
        </w:tc>
        <w:tc>
          <w:tcPr>
            <w:tcW w:w="4697" w:type="dxa"/>
            <w:gridSpan w:val="5"/>
          </w:tcPr>
          <w:p w:rsidR="00944B9D" w:rsidRPr="00A16BD2" w:rsidP="00A16BD2" w14:paraId="41CDC900" w14:textId="09FFE464">
            <w:pPr>
              <w:ind w:left="0"/>
              <w:rPr>
                <w:b/>
              </w:rPr>
            </w:pPr>
            <w:r>
              <w:rPr>
                <w:b/>
              </w:rPr>
              <w:t>B.</w:t>
            </w:r>
            <w:r>
              <w:rPr>
                <w:b/>
              </w:rPr>
              <w:tab/>
              <w:t xml:space="preserve">DELIVERABLES </w:t>
            </w:r>
            <w:r w:rsidRPr="00727FC6">
              <w:rPr>
                <w:b/>
              </w:rPr>
              <w:t>(CONTINUED)</w:t>
            </w:r>
          </w:p>
        </w:tc>
        <w:tc>
          <w:tcPr>
            <w:tcW w:w="164" w:type="dxa"/>
            <w:gridSpan w:val="2"/>
          </w:tcPr>
          <w:p w:rsidR="002C2D72" w:rsidRPr="00727FC6" w:rsidP="00AC1AB0" w14:paraId="0EA4E5F6" w14:textId="77777777"/>
        </w:tc>
        <w:tc>
          <w:tcPr>
            <w:tcW w:w="2879" w:type="dxa"/>
            <w:gridSpan w:val="2"/>
          </w:tcPr>
          <w:p w:rsidR="002C2D72" w:rsidRPr="00727FC6" w:rsidP="00AC1AB0" w14:paraId="6716C37D" w14:textId="77777777"/>
        </w:tc>
        <w:tc>
          <w:tcPr>
            <w:tcW w:w="1261" w:type="dxa"/>
            <w:gridSpan w:val="2"/>
          </w:tcPr>
          <w:p w:rsidR="002C2D72" w:rsidRPr="00727FC6" w:rsidP="00AC1AB0" w14:paraId="6F568A4B" w14:textId="77777777"/>
        </w:tc>
      </w:tr>
      <w:tr w14:paraId="66EBDACA" w14:textId="77777777" w:rsidTr="007B4432">
        <w:tblPrEx>
          <w:tblW w:w="9702" w:type="dxa"/>
          <w:tblBorders>
            <w:bottom w:val="single" w:sz="4" w:space="0" w:color="auto"/>
          </w:tblBorders>
          <w:tblLayout w:type="fixed"/>
          <w:tblCellMar>
            <w:left w:w="72" w:type="dxa"/>
            <w:right w:w="72" w:type="dxa"/>
          </w:tblCellMar>
          <w:tblLook w:val="0000"/>
        </w:tblPrEx>
        <w:trPr>
          <w:trHeight w:val="648"/>
        </w:trPr>
        <w:tc>
          <w:tcPr>
            <w:tcW w:w="433" w:type="dxa"/>
            <w:gridSpan w:val="2"/>
          </w:tcPr>
          <w:p w:rsidR="00944B9D" w:rsidRPr="00727FC6" w:rsidP="00E33A86" w14:paraId="2FD2D117" w14:textId="77777777">
            <w:r w:rsidRPr="00727FC6">
              <w:br w:type="page"/>
            </w:r>
          </w:p>
        </w:tc>
        <w:tc>
          <w:tcPr>
            <w:tcW w:w="432" w:type="dxa"/>
            <w:gridSpan w:val="3"/>
          </w:tcPr>
          <w:p w:rsidR="00944B9D" w:rsidRPr="00727FC6" w:rsidP="00E33A86" w14:paraId="45AC1FCB" w14:textId="77777777"/>
        </w:tc>
        <w:tc>
          <w:tcPr>
            <w:tcW w:w="3437" w:type="dxa"/>
            <w:tcBorders>
              <w:bottom w:val="single" w:sz="4" w:space="0" w:color="auto"/>
            </w:tcBorders>
          </w:tcPr>
          <w:p w:rsidR="00944B9D" w:rsidRPr="00727FC6" w:rsidP="00E33A86" w14:paraId="774C90AD" w14:textId="77777777">
            <w:r w:rsidRPr="00727FC6">
              <w:br/>
            </w:r>
            <w:r w:rsidRPr="00727FC6">
              <w:br/>
              <w:t>Content</w:t>
            </w:r>
          </w:p>
        </w:tc>
        <w:tc>
          <w:tcPr>
            <w:tcW w:w="1260" w:type="dxa"/>
            <w:gridSpan w:val="5"/>
            <w:tcBorders>
              <w:bottom w:val="single" w:sz="4" w:space="0" w:color="auto"/>
            </w:tcBorders>
          </w:tcPr>
          <w:p w:rsidR="00944B9D" w:rsidRPr="00727FC6" w:rsidP="00E33A86" w14:paraId="4F572632" w14:textId="77777777">
            <w:pPr>
              <w:spacing w:after="60"/>
              <w:ind w:left="0"/>
              <w:jc w:val="center"/>
              <w:rPr>
                <w:szCs w:val="20"/>
              </w:rPr>
            </w:pPr>
            <w:r w:rsidRPr="00727FC6">
              <w:rPr>
                <w:szCs w:val="20"/>
              </w:rPr>
              <w:t>Agree To Comply (Check Box)</w:t>
            </w:r>
          </w:p>
        </w:tc>
        <w:tc>
          <w:tcPr>
            <w:tcW w:w="2879" w:type="dxa"/>
            <w:gridSpan w:val="2"/>
            <w:tcBorders>
              <w:bottom w:val="single" w:sz="4" w:space="0" w:color="auto"/>
            </w:tcBorders>
          </w:tcPr>
          <w:p w:rsidR="00944B9D" w:rsidRPr="00727FC6" w:rsidP="00E33A86" w14:paraId="5D6134FD" w14:textId="77777777">
            <w:r w:rsidRPr="00727FC6">
              <w:br/>
            </w:r>
            <w:r w:rsidRPr="00727FC6">
              <w:br/>
              <w:t>Due Dates</w:t>
            </w:r>
          </w:p>
        </w:tc>
        <w:tc>
          <w:tcPr>
            <w:tcW w:w="1261" w:type="dxa"/>
            <w:gridSpan w:val="2"/>
            <w:tcBorders>
              <w:bottom w:val="single" w:sz="4" w:space="0" w:color="auto"/>
            </w:tcBorders>
          </w:tcPr>
          <w:p w:rsidR="00944B9D" w:rsidRPr="00727FC6" w:rsidP="00E33A86" w14:paraId="753AAC2B" w14:textId="77777777">
            <w:pPr>
              <w:spacing w:after="60"/>
              <w:ind w:left="0"/>
              <w:jc w:val="center"/>
              <w:rPr>
                <w:szCs w:val="20"/>
              </w:rPr>
            </w:pPr>
            <w:r w:rsidRPr="00727FC6">
              <w:rPr>
                <w:szCs w:val="20"/>
              </w:rPr>
              <w:t>Agree To Comply (Check Box)</w:t>
            </w:r>
          </w:p>
        </w:tc>
      </w:tr>
      <w:tr w14:paraId="61A718B4" w14:textId="77777777" w:rsidTr="007B4432">
        <w:tblPrEx>
          <w:tblW w:w="9702" w:type="dxa"/>
          <w:tblLayout w:type="fixed"/>
          <w:tblCellMar>
            <w:left w:w="72" w:type="dxa"/>
            <w:right w:w="72" w:type="dxa"/>
          </w:tblCellMar>
          <w:tblLook w:val="0000"/>
        </w:tblPrEx>
        <w:trPr>
          <w:gridAfter w:val="1"/>
          <w:wAfter w:w="73" w:type="dxa"/>
          <w:trHeight w:val="1584"/>
        </w:trPr>
        <w:tc>
          <w:tcPr>
            <w:tcW w:w="360" w:type="dxa"/>
            <w:tcBorders>
              <w:top w:val="single" w:sz="4" w:space="0" w:color="auto"/>
            </w:tcBorders>
          </w:tcPr>
          <w:p w:rsidR="00AC1AB0" w:rsidRPr="00727FC6" w:rsidP="00AC1AB0" w14:paraId="1D82B0DF" w14:textId="77777777"/>
        </w:tc>
        <w:tc>
          <w:tcPr>
            <w:tcW w:w="268" w:type="dxa"/>
            <w:gridSpan w:val="2"/>
            <w:tcBorders>
              <w:top w:val="single" w:sz="4" w:space="0" w:color="auto"/>
            </w:tcBorders>
          </w:tcPr>
          <w:p w:rsidR="00AC1AB0" w:rsidRPr="00727FC6" w:rsidP="00AC1AB0" w14:paraId="39C81E86" w14:textId="77777777"/>
        </w:tc>
        <w:tc>
          <w:tcPr>
            <w:tcW w:w="3689" w:type="dxa"/>
            <w:gridSpan w:val="4"/>
            <w:tcBorders>
              <w:top w:val="single" w:sz="4" w:space="0" w:color="auto"/>
            </w:tcBorders>
          </w:tcPr>
          <w:p w:rsidR="005E6564" w14:paraId="7454D99B" w14:textId="77777777"/>
          <w:tbl>
            <w:tblPr>
              <w:tblW w:w="9702" w:type="dxa"/>
              <w:tblLayout w:type="fixed"/>
              <w:tblCellMar>
                <w:left w:w="72" w:type="dxa"/>
                <w:right w:w="72" w:type="dxa"/>
              </w:tblCellMar>
              <w:tblLook w:val="0000"/>
            </w:tblPr>
            <w:tblGrid>
              <w:gridCol w:w="3978"/>
              <w:gridCol w:w="1263"/>
              <w:gridCol w:w="3102"/>
              <w:gridCol w:w="1359"/>
            </w:tblGrid>
            <w:tr w14:paraId="5051EED3" w14:textId="77777777" w:rsidTr="007B4432">
              <w:tblPrEx>
                <w:tblW w:w="9702" w:type="dxa"/>
                <w:tblLayout w:type="fixed"/>
                <w:tblCellMar>
                  <w:left w:w="72" w:type="dxa"/>
                  <w:right w:w="72" w:type="dxa"/>
                </w:tblCellMar>
                <w:tblLook w:val="0000"/>
              </w:tblPrEx>
              <w:trPr>
                <w:trHeight w:val="1584"/>
              </w:trPr>
              <w:tc>
                <w:tcPr>
                  <w:tcW w:w="3978" w:type="dxa"/>
                </w:tcPr>
                <w:p w:rsidR="00AC1AB0" w:rsidRPr="00A016FB" w:rsidP="00CF6D8C" w14:paraId="0AA90527" w14:textId="77777777">
                  <w:pPr>
                    <w:numPr>
                      <w:ilvl w:val="0"/>
                      <w:numId w:val="70"/>
                    </w:numPr>
                    <w:ind w:left="378"/>
                  </w:pPr>
                  <w:r w:rsidRPr="008831DA">
                    <w:t xml:space="preserve">If the state agency has elected to </w:t>
                  </w:r>
                  <w:r w:rsidR="00EE4E53">
                    <w:t xml:space="preserve">    </w:t>
                  </w:r>
                  <w:r w:rsidRPr="00A016FB">
                    <w:t xml:space="preserve">continue collecting data from specific </w:t>
                  </w:r>
                  <w:r w:rsidR="00EE4E53">
                    <w:t xml:space="preserve"> </w:t>
                  </w:r>
                  <w:r w:rsidRPr="00A016FB">
                    <w:t xml:space="preserve">CES sample establishments, the state agency will maintain the reporting </w:t>
                  </w:r>
                  <w:r w:rsidR="00EE4E53">
                    <w:t xml:space="preserve">      </w:t>
                  </w:r>
                  <w:r w:rsidRPr="00A016FB">
                    <w:t>(i.e., report</w:t>
                  </w:r>
                  <w:r>
                    <w:t xml:space="preserve"> </w:t>
                  </w:r>
                  <w:r w:rsidRPr="00A016FB">
                    <w:t>with) structure mapping the CES sample members to the QCEW establishments included i</w:t>
                  </w:r>
                  <w:r w:rsidR="00EE4E53">
                    <w:t>n the reported CES employment.</w:t>
                  </w:r>
                </w:p>
              </w:tc>
              <w:tc>
                <w:tcPr>
                  <w:tcW w:w="1263" w:type="dxa"/>
                </w:tcPr>
                <w:p w:rsidR="00AC1AB0" w:rsidRPr="008831DA" w:rsidP="00AC1AB0" w14:paraId="11376CE8"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9A3335">
                    <w:fldChar w:fldCharType="separate"/>
                  </w:r>
                  <w:r w:rsidRPr="008831DA">
                    <w:fldChar w:fldCharType="end"/>
                  </w:r>
                </w:p>
              </w:tc>
              <w:tc>
                <w:tcPr>
                  <w:tcW w:w="3102" w:type="dxa"/>
                </w:tcPr>
                <w:p w:rsidR="00AC1AB0" w:rsidRPr="008831DA" w:rsidP="00AC1AB0" w14:paraId="1659BB8D" w14:textId="77777777">
                  <w:r w:rsidRPr="008831DA">
                    <w:t>In accordance with the schedule and procedures specified in the CES State Operating Manual.</w:t>
                  </w:r>
                </w:p>
              </w:tc>
              <w:tc>
                <w:tcPr>
                  <w:tcW w:w="1359" w:type="dxa"/>
                </w:tcPr>
                <w:p w:rsidR="00AC1AB0" w:rsidRPr="008831DA" w:rsidP="00AC1AB0" w14:paraId="0B7CDDB4"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9A3335">
                    <w:fldChar w:fldCharType="separate"/>
                  </w:r>
                  <w:r w:rsidRPr="008831DA">
                    <w:fldChar w:fldCharType="end"/>
                  </w:r>
                </w:p>
              </w:tc>
            </w:tr>
          </w:tbl>
          <w:p w:rsidR="00AC1AB0" w:rsidRPr="00727FC6" w:rsidP="00AC1AB0" w14:paraId="4D47C768" w14:textId="16B075EF">
            <w:pPr>
              <w:ind w:left="0"/>
            </w:pPr>
          </w:p>
        </w:tc>
        <w:tc>
          <w:tcPr>
            <w:tcW w:w="1172" w:type="dxa"/>
            <w:gridSpan w:val="3"/>
            <w:tcBorders>
              <w:top w:val="single" w:sz="4" w:space="0" w:color="auto"/>
            </w:tcBorders>
          </w:tcPr>
          <w:p w:rsidR="005E6564" w:rsidP="00AC1AB0" w14:paraId="3C81EC8F" w14:textId="77777777"/>
          <w:p w:rsidR="00AC1AB0" w:rsidRPr="00727FC6" w:rsidP="00AC1AB0" w14:paraId="55B9BA9F" w14:textId="2C225775">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79" w:type="dxa"/>
            <w:gridSpan w:val="2"/>
            <w:tcBorders>
              <w:top w:val="single" w:sz="4" w:space="0" w:color="auto"/>
            </w:tcBorders>
          </w:tcPr>
          <w:p w:rsidR="005E6564" w:rsidP="00AC1AB0" w14:paraId="09F03081" w14:textId="77777777"/>
          <w:p w:rsidR="00AC1AB0" w:rsidRPr="00727FC6" w:rsidP="00AC1AB0" w14:paraId="5139376F" w14:textId="42EFF0A8">
            <w:r w:rsidRPr="00727FC6">
              <w:t>In accordance with the schedule and procedures specified in the CES State Operating Manual.</w:t>
            </w:r>
          </w:p>
        </w:tc>
        <w:tc>
          <w:tcPr>
            <w:tcW w:w="1261" w:type="dxa"/>
            <w:gridSpan w:val="2"/>
            <w:tcBorders>
              <w:top w:val="single" w:sz="4" w:space="0" w:color="auto"/>
            </w:tcBorders>
          </w:tcPr>
          <w:p w:rsidR="005E6564" w:rsidP="00AC1AB0" w14:paraId="1E376BDD" w14:textId="77777777"/>
          <w:p w:rsidR="00AC1AB0" w:rsidRPr="00727FC6" w:rsidP="00AC1AB0" w14:paraId="1B1076B7" w14:textId="1CA5C306">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7B5AAB" w:rsidRPr="00727FC6" w:rsidP="00CF6D8C" w14:paraId="6F0BCCD9" w14:textId="77777777">
      <w:pPr>
        <w:numPr>
          <w:ilvl w:val="0"/>
          <w:numId w:val="121"/>
        </w:numPr>
        <w:ind w:firstLine="0"/>
      </w:pPr>
      <w:r w:rsidRPr="00727FC6">
        <w:t>Publication</w:t>
      </w:r>
    </w:p>
    <w:tbl>
      <w:tblPr>
        <w:tblW w:w="9156" w:type="dxa"/>
        <w:tblInd w:w="468" w:type="dxa"/>
        <w:tblLayout w:type="fixed"/>
        <w:tblLook w:val="0000"/>
      </w:tblPr>
      <w:tblGrid>
        <w:gridCol w:w="8100"/>
        <w:gridCol w:w="1056"/>
      </w:tblGrid>
      <w:tr w14:paraId="2A7199BD" w14:textId="77777777" w:rsidTr="00593474">
        <w:tblPrEx>
          <w:tblW w:w="9156" w:type="dxa"/>
          <w:tblInd w:w="468" w:type="dxa"/>
          <w:tblLayout w:type="fixed"/>
          <w:tblLook w:val="0000"/>
        </w:tblPrEx>
        <w:trPr>
          <w:trHeight w:hRule="exact" w:val="3078"/>
        </w:trPr>
        <w:tc>
          <w:tcPr>
            <w:tcW w:w="8100" w:type="dxa"/>
          </w:tcPr>
          <w:p w:rsidR="007B5AAB" w:rsidRPr="00727FC6" w:rsidP="00CF6D8C" w14:paraId="32BE9F9D" w14:textId="77777777">
            <w:pPr>
              <w:numPr>
                <w:ilvl w:val="0"/>
                <w:numId w:val="71"/>
              </w:numPr>
              <w:ind w:left="612"/>
            </w:pPr>
            <w:r w:rsidRPr="00727FC6">
              <w:t>The state will publish all BLS-approved CES estimates, using a pre-announced schedule.  Both not seasonally adjusted and seasonally adjusted data will be published.  States may (1) publish the CES estimates directly on their state LMI website, (2) provide a link from the LMI website to the BLS CES/State &amp; Area web page, or (3) utilize a combination of these two procedures.</w:t>
            </w:r>
          </w:p>
          <w:p w:rsidR="007B5AAB" w:rsidRPr="00727FC6" w:rsidP="00CF6D8C" w14:paraId="55FE0A66" w14:textId="77777777">
            <w:pPr>
              <w:numPr>
                <w:ilvl w:val="0"/>
                <w:numId w:val="71"/>
              </w:numPr>
              <w:ind w:left="612"/>
            </w:pPr>
            <w:r w:rsidRPr="00727FC6">
              <w:t>States will not use BLS systems or sample to produce alternative over-the-month change estimates of BLS-published statewide and MSA industry employment data for public consumption.</w:t>
            </w:r>
          </w:p>
          <w:p w:rsidR="007B5AAB" w:rsidRPr="00727FC6" w:rsidP="00CF6D8C" w14:paraId="33A0AF1E" w14:textId="0821CED8">
            <w:pPr>
              <w:numPr>
                <w:ilvl w:val="0"/>
                <w:numId w:val="71"/>
              </w:numPr>
              <w:ind w:left="612"/>
            </w:pPr>
            <w:r w:rsidRPr="00727FC6">
              <w:t>States will not release the estimates prior to the “available for state publication” date identified in the annual Current Employment Statistics Closing and Release Dates S-memo.</w:t>
            </w:r>
          </w:p>
          <w:p w:rsidR="007B5AAB" w:rsidRPr="00727FC6" w:rsidP="00F14E89" w14:paraId="366ACF31" w14:textId="77777777"/>
          <w:p w:rsidR="007B5AAB" w:rsidRPr="00727FC6" w:rsidP="00F14E89" w14:paraId="3A9B549B" w14:textId="77777777"/>
        </w:tc>
        <w:tc>
          <w:tcPr>
            <w:tcW w:w="1056" w:type="dxa"/>
          </w:tcPr>
          <w:p w:rsidR="007B5AAB" w:rsidRPr="00727FC6" w:rsidP="00F14E89" w14:paraId="740994E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7B5AAB" w:rsidRPr="00727FC6" w:rsidP="00F14E89" w14:paraId="2EA3210A" w14:textId="77777777"/>
          <w:p w:rsidR="007B5AAB" w:rsidRPr="00727FC6" w:rsidP="00F14E89" w14:paraId="4337477C" w14:textId="77777777"/>
          <w:p w:rsidR="007B5AAB" w:rsidRPr="00727FC6" w:rsidP="00F14E89" w14:paraId="3ABE4B7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7B5AAB" w:rsidRPr="00727FC6" w:rsidP="00F14E89" w14:paraId="31630CBF" w14:textId="77777777"/>
          <w:p w:rsidR="007B5AAB" w:rsidRPr="00727FC6" w:rsidP="00F14E89" w14:paraId="3FECCB6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7B5AAB" w:rsidRPr="00727FC6" w:rsidP="00F14E89" w14:paraId="7A4454AE" w14:textId="77777777"/>
        </w:tc>
      </w:tr>
    </w:tbl>
    <w:p w:rsidR="00A00FEF" w:rsidRPr="00727FC6" w:rsidP="00593474" w14:paraId="78647042" w14:textId="77777777">
      <w:pPr>
        <w:ind w:left="0"/>
      </w:pPr>
      <w:bookmarkStart w:id="926" w:name="_Toc355682106"/>
    </w:p>
    <w:p w:rsidR="003B1030" w:rsidRPr="00727FC6" w:rsidP="007B4432" w14:paraId="6F59D3CF" w14:textId="77777777">
      <w:pPr>
        <w:pStyle w:val="Heading4"/>
        <w:numPr>
          <w:ilvl w:val="0"/>
          <w:numId w:val="165"/>
        </w:numPr>
        <w:ind w:hanging="540"/>
      </w:pPr>
      <w:r w:rsidRPr="00727FC6">
        <w:t>PROGRAM PERFORMANCE REQUIREMENTS</w:t>
      </w:r>
      <w:bookmarkEnd w:id="926"/>
      <w:r w:rsidRPr="00727FC6">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22856289" w14:textId="77777777" w:rsidTr="00806017">
        <w:tblPrEx>
          <w:tblW w:w="9810" w:type="dxa"/>
          <w:tblInd w:w="-18" w:type="dxa"/>
          <w:tblLayout w:type="fixed"/>
          <w:tblCellMar>
            <w:left w:w="72" w:type="dxa"/>
            <w:right w:w="72" w:type="dxa"/>
          </w:tblCellMar>
          <w:tblLook w:val="0000"/>
        </w:tblPrEx>
        <w:tc>
          <w:tcPr>
            <w:tcW w:w="432" w:type="dxa"/>
          </w:tcPr>
          <w:p w:rsidR="003B1030" w:rsidRPr="00727FC6" w:rsidP="007C281F" w14:paraId="641F91BA" w14:textId="77777777">
            <w:r w:rsidRPr="00727FC6">
              <w:br w:type="page"/>
            </w:r>
          </w:p>
          <w:p w:rsidR="003B1030" w:rsidRPr="00727FC6" w:rsidP="007C281F" w14:paraId="2A266B35" w14:textId="77777777"/>
        </w:tc>
        <w:tc>
          <w:tcPr>
            <w:tcW w:w="432" w:type="dxa"/>
          </w:tcPr>
          <w:p w:rsidR="003B1030" w:rsidRPr="00727FC6" w:rsidP="007C281F" w14:paraId="1EEB938B" w14:textId="77777777"/>
        </w:tc>
        <w:tc>
          <w:tcPr>
            <w:tcW w:w="3618" w:type="dxa"/>
          </w:tcPr>
          <w:p w:rsidR="003B1030" w:rsidRPr="00727FC6" w:rsidP="002120C2" w14:paraId="4E87F351" w14:textId="77777777">
            <w:pPr>
              <w:ind w:left="0"/>
            </w:pPr>
          </w:p>
        </w:tc>
        <w:tc>
          <w:tcPr>
            <w:tcW w:w="1260" w:type="dxa"/>
          </w:tcPr>
          <w:p w:rsidR="003B1030" w:rsidRPr="00727FC6" w:rsidP="007C281F" w14:paraId="508E50A1" w14:textId="77777777"/>
        </w:tc>
        <w:tc>
          <w:tcPr>
            <w:tcW w:w="2808" w:type="dxa"/>
          </w:tcPr>
          <w:p w:rsidR="003B1030" w:rsidRPr="00727FC6" w:rsidP="007C281F" w14:paraId="7EB80108" w14:textId="77777777"/>
        </w:tc>
        <w:tc>
          <w:tcPr>
            <w:tcW w:w="1260" w:type="dxa"/>
          </w:tcPr>
          <w:p w:rsidR="003B1030" w:rsidRPr="00727FC6" w:rsidP="00A815B8" w14:paraId="740C9A39" w14:textId="77777777">
            <w:pPr>
              <w:spacing w:after="60"/>
              <w:ind w:left="0"/>
              <w:jc w:val="center"/>
              <w:rPr>
                <w:szCs w:val="20"/>
              </w:rPr>
            </w:pPr>
            <w:r w:rsidRPr="00727FC6">
              <w:rPr>
                <w:szCs w:val="20"/>
              </w:rPr>
              <w:t>Agree To Comply (Check Box)</w:t>
            </w:r>
          </w:p>
        </w:tc>
      </w:tr>
      <w:tr w14:paraId="409B60CC" w14:textId="77777777" w:rsidTr="002A59E2">
        <w:tblPrEx>
          <w:tblW w:w="9810" w:type="dxa"/>
          <w:tblInd w:w="-18" w:type="dxa"/>
          <w:tblLayout w:type="fixed"/>
          <w:tblCellMar>
            <w:left w:w="72" w:type="dxa"/>
            <w:right w:w="72" w:type="dxa"/>
          </w:tblCellMar>
          <w:tblLook w:val="0000"/>
        </w:tblPrEx>
        <w:tc>
          <w:tcPr>
            <w:tcW w:w="8550" w:type="dxa"/>
            <w:gridSpan w:val="5"/>
          </w:tcPr>
          <w:p w:rsidR="003B1030" w:rsidRPr="00727FC6" w:rsidP="00CF6DC3" w14:paraId="1BE3EB2D" w14:textId="77777777">
            <w:pPr>
              <w:ind w:left="468"/>
            </w:pPr>
            <w:r w:rsidRPr="00727FC6">
              <w:t>Sp</w:t>
            </w:r>
            <w:r w:rsidRPr="00727FC6" w:rsidR="00273D3D">
              <w:t>ecifics on the methods for CES s</w:t>
            </w:r>
            <w:r w:rsidRPr="00727FC6">
              <w:t>tate requirements are described in the CES State Operating Manual.  The major elements involved are:</w:t>
            </w:r>
          </w:p>
        </w:tc>
        <w:tc>
          <w:tcPr>
            <w:tcW w:w="1260" w:type="dxa"/>
          </w:tcPr>
          <w:p w:rsidR="003B1030" w:rsidRPr="00727FC6" w:rsidP="007C281F" w14:paraId="11C1D6D2" w14:textId="77777777"/>
          <w:p w:rsidR="003B1030" w:rsidRPr="00727FC6" w:rsidP="007C281F" w14:paraId="545AF5FA" w14:textId="04651F16"/>
        </w:tc>
      </w:tr>
      <w:tr w14:paraId="7986E95B" w14:textId="77777777" w:rsidTr="002A59E2">
        <w:tblPrEx>
          <w:tblW w:w="9810" w:type="dxa"/>
          <w:tblInd w:w="-18" w:type="dxa"/>
          <w:tblLayout w:type="fixed"/>
          <w:tblCellMar>
            <w:left w:w="72" w:type="dxa"/>
            <w:right w:w="72" w:type="dxa"/>
          </w:tblCellMar>
          <w:tblLook w:val="0000"/>
        </w:tblPrEx>
        <w:trPr>
          <w:trHeight w:val="594"/>
        </w:trPr>
        <w:tc>
          <w:tcPr>
            <w:tcW w:w="8550" w:type="dxa"/>
            <w:gridSpan w:val="5"/>
          </w:tcPr>
          <w:p w:rsidR="003B1030" w:rsidRPr="00727FC6" w:rsidP="00CF6D8C" w14:paraId="23DD37F2" w14:textId="406D4C7A">
            <w:pPr>
              <w:numPr>
                <w:ilvl w:val="0"/>
                <w:numId w:val="72"/>
              </w:numPr>
              <w:ind w:left="738" w:hanging="270"/>
            </w:pPr>
            <w:r w:rsidRPr="00727FC6">
              <w:t>The s</w:t>
            </w:r>
            <w:r w:rsidRPr="00727FC6">
              <w:t xml:space="preserve">tate will utilize the methods described in the State Operating Manual to inform BLS about local </w:t>
            </w:r>
            <w:r w:rsidRPr="00727FC6" w:rsidR="00F80D77">
              <w:t xml:space="preserve">non-sample </w:t>
            </w:r>
            <w:r w:rsidRPr="00727FC6">
              <w:t>events.</w:t>
            </w:r>
          </w:p>
        </w:tc>
        <w:tc>
          <w:tcPr>
            <w:tcW w:w="1260" w:type="dxa"/>
          </w:tcPr>
          <w:p w:rsidR="003B1030" w:rsidRPr="00727FC6" w:rsidP="007C281F" w14:paraId="78B7FD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3B1030" w:rsidRPr="00727FC6" w:rsidP="007C281F" w14:paraId="458424DC" w14:textId="77777777"/>
        </w:tc>
      </w:tr>
      <w:tr w14:paraId="1A7C8D65" w14:textId="77777777" w:rsidTr="002A59E2">
        <w:tblPrEx>
          <w:tblW w:w="9810" w:type="dxa"/>
          <w:tblInd w:w="-18" w:type="dxa"/>
          <w:tblLayout w:type="fixed"/>
          <w:tblCellMar>
            <w:left w:w="72" w:type="dxa"/>
            <w:right w:w="72" w:type="dxa"/>
          </w:tblCellMar>
          <w:tblLook w:val="0000"/>
        </w:tblPrEx>
        <w:trPr>
          <w:trHeight w:val="504"/>
        </w:trPr>
        <w:tc>
          <w:tcPr>
            <w:tcW w:w="8550" w:type="dxa"/>
            <w:gridSpan w:val="5"/>
          </w:tcPr>
          <w:p w:rsidR="003B1030" w:rsidP="00CF6D8C" w14:paraId="3EEDC9E5" w14:textId="77777777">
            <w:pPr>
              <w:numPr>
                <w:ilvl w:val="0"/>
                <w:numId w:val="72"/>
              </w:numPr>
              <w:ind w:left="738" w:hanging="270"/>
            </w:pPr>
            <w:r w:rsidRPr="00727FC6">
              <w:t>The s</w:t>
            </w:r>
            <w:r w:rsidRPr="00727FC6">
              <w:t xml:space="preserve">tate will utilize the methods described in the State Operating Manual to provide supplemental information – where available – of employment not covered by the UI program. </w:t>
            </w:r>
          </w:p>
          <w:p w:rsidR="004564D5" w:rsidRPr="00727FC6" w:rsidP="004564D5" w14:paraId="47B3354E" w14:textId="2D9EC4B9">
            <w:pPr>
              <w:ind w:left="738"/>
            </w:pPr>
          </w:p>
        </w:tc>
        <w:tc>
          <w:tcPr>
            <w:tcW w:w="1260" w:type="dxa"/>
          </w:tcPr>
          <w:p w:rsidR="003B1030" w:rsidRPr="00727FC6" w:rsidP="00A20996" w14:paraId="3B5DD9E2" w14:textId="6DD232EA">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3B1030" w:rsidRPr="00727FC6" w:rsidP="007B4432" w14:paraId="1C321CB6" w14:textId="77777777">
      <w:pPr>
        <w:pStyle w:val="Heading4"/>
        <w:numPr>
          <w:ilvl w:val="0"/>
          <w:numId w:val="165"/>
        </w:numPr>
        <w:ind w:hanging="540"/>
      </w:pPr>
      <w:bookmarkStart w:id="927" w:name="_Toc355682107"/>
      <w:r w:rsidRPr="00727FC6">
        <w:t>QUALITY ASSURANCE REQUIREMENTS</w:t>
      </w:r>
      <w:bookmarkEnd w:id="927"/>
      <w:r w:rsidRPr="00727FC6">
        <w:t xml:space="preserve"> </w:t>
      </w:r>
    </w:p>
    <w:tbl>
      <w:tblPr>
        <w:tblW w:w="9792" w:type="dxa"/>
        <w:tblLayout w:type="fixed"/>
        <w:tblCellMar>
          <w:left w:w="72" w:type="dxa"/>
          <w:right w:w="72" w:type="dxa"/>
        </w:tblCellMar>
        <w:tblLook w:val="0000"/>
      </w:tblPr>
      <w:tblGrid>
        <w:gridCol w:w="432"/>
        <w:gridCol w:w="432"/>
        <w:gridCol w:w="3618"/>
        <w:gridCol w:w="1260"/>
        <w:gridCol w:w="2790"/>
        <w:gridCol w:w="1260"/>
      </w:tblGrid>
      <w:tr w14:paraId="6DC23183" w14:textId="77777777" w:rsidTr="00806017">
        <w:tblPrEx>
          <w:tblW w:w="9792" w:type="dxa"/>
          <w:tblLayout w:type="fixed"/>
          <w:tblCellMar>
            <w:left w:w="72" w:type="dxa"/>
            <w:right w:w="72" w:type="dxa"/>
          </w:tblCellMar>
          <w:tblLook w:val="0000"/>
        </w:tblPrEx>
        <w:tc>
          <w:tcPr>
            <w:tcW w:w="432" w:type="dxa"/>
          </w:tcPr>
          <w:p w:rsidR="003B1030" w:rsidRPr="00727FC6" w:rsidP="007C281F" w14:paraId="498429B7" w14:textId="77777777">
            <w:r w:rsidRPr="00727FC6">
              <w:br w:type="page"/>
            </w:r>
          </w:p>
          <w:p w:rsidR="003B1030" w:rsidRPr="00727FC6" w:rsidP="007C281F" w14:paraId="6E4122C6" w14:textId="77777777"/>
        </w:tc>
        <w:tc>
          <w:tcPr>
            <w:tcW w:w="432" w:type="dxa"/>
          </w:tcPr>
          <w:p w:rsidR="003B1030" w:rsidRPr="00727FC6" w:rsidP="007C281F" w14:paraId="53E00934" w14:textId="77777777"/>
        </w:tc>
        <w:tc>
          <w:tcPr>
            <w:tcW w:w="3618" w:type="dxa"/>
          </w:tcPr>
          <w:p w:rsidR="003B1030" w:rsidRPr="00727FC6" w:rsidP="001B7B97" w14:paraId="54CDF2B8" w14:textId="77777777">
            <w:pPr>
              <w:ind w:left="0"/>
            </w:pPr>
          </w:p>
        </w:tc>
        <w:tc>
          <w:tcPr>
            <w:tcW w:w="1260" w:type="dxa"/>
          </w:tcPr>
          <w:p w:rsidR="003B1030" w:rsidRPr="00727FC6" w:rsidP="007C281F" w14:paraId="7BE56D15" w14:textId="77777777"/>
        </w:tc>
        <w:tc>
          <w:tcPr>
            <w:tcW w:w="2790" w:type="dxa"/>
          </w:tcPr>
          <w:p w:rsidR="003B1030" w:rsidRPr="00727FC6" w:rsidP="007C281F" w14:paraId="2B96C294" w14:textId="77777777"/>
        </w:tc>
        <w:tc>
          <w:tcPr>
            <w:tcW w:w="1260" w:type="dxa"/>
          </w:tcPr>
          <w:p w:rsidR="003B1030" w:rsidRPr="00727FC6" w:rsidP="00CF6DC3" w14:paraId="51B37CA9" w14:textId="77777777">
            <w:pPr>
              <w:spacing w:after="60"/>
              <w:ind w:left="0"/>
              <w:jc w:val="center"/>
              <w:rPr>
                <w:szCs w:val="20"/>
              </w:rPr>
            </w:pPr>
            <w:r w:rsidRPr="00727FC6">
              <w:rPr>
                <w:szCs w:val="20"/>
              </w:rPr>
              <w:t>Agree To Comply (Check Box)</w:t>
            </w:r>
          </w:p>
        </w:tc>
      </w:tr>
    </w:tbl>
    <w:p w:rsidR="003B1030" w:rsidRPr="00727FC6" w:rsidP="007C281F" w14:paraId="4DF271CA" w14:textId="77777777">
      <w:r w:rsidRPr="00727FC6">
        <w:t>The s</w:t>
      </w:r>
      <w:r w:rsidRPr="00727FC6">
        <w:t>tate agency will cooperate with the BLS in maintaining:</w:t>
      </w:r>
    </w:p>
    <w:tbl>
      <w:tblPr>
        <w:tblW w:w="9720" w:type="dxa"/>
        <w:tblInd w:w="108" w:type="dxa"/>
        <w:tblLayout w:type="fixed"/>
        <w:tblLook w:val="0000"/>
      </w:tblPr>
      <w:tblGrid>
        <w:gridCol w:w="8460"/>
        <w:gridCol w:w="1260"/>
      </w:tblGrid>
      <w:tr w14:paraId="09FBEF92" w14:textId="77777777" w:rsidTr="00806017">
        <w:tblPrEx>
          <w:tblW w:w="9720" w:type="dxa"/>
          <w:tblInd w:w="108" w:type="dxa"/>
          <w:tblLayout w:type="fixed"/>
          <w:tblLook w:val="0000"/>
        </w:tblPrEx>
        <w:tc>
          <w:tcPr>
            <w:tcW w:w="8460" w:type="dxa"/>
          </w:tcPr>
          <w:p w:rsidR="00A62952" w:rsidRPr="00727FC6" w:rsidP="00CF6D8C" w14:paraId="1CB4A71B" w14:textId="77777777">
            <w:pPr>
              <w:numPr>
                <w:ilvl w:val="0"/>
                <w:numId w:val="73"/>
              </w:numPr>
              <w:ind w:left="61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p w:rsidR="00593474" w:rsidRPr="00727FC6" w:rsidP="00593474" w14:paraId="69042E51" w14:textId="77777777">
            <w:pPr>
              <w:ind w:left="612"/>
            </w:pPr>
          </w:p>
        </w:tc>
        <w:tc>
          <w:tcPr>
            <w:tcW w:w="1260" w:type="dxa"/>
          </w:tcPr>
          <w:p w:rsidR="003B1030" w:rsidRPr="00727FC6" w:rsidP="007C281F" w14:paraId="6071D4C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3B1030" w:rsidRPr="00727FC6" w:rsidP="007B4432" w14:paraId="21226665" w14:textId="77777777">
      <w:pPr>
        <w:pStyle w:val="Heading4"/>
        <w:numPr>
          <w:ilvl w:val="0"/>
          <w:numId w:val="165"/>
        </w:numPr>
        <w:ind w:hanging="540"/>
      </w:pPr>
      <w:bookmarkStart w:id="928" w:name="_Toc355682108"/>
      <w:r w:rsidRPr="00727FC6">
        <w:t>EXCLUSIONS</w:t>
      </w:r>
      <w:bookmarkEnd w:id="928"/>
    </w:p>
    <w:p w:rsidR="003B1030" w:rsidRPr="00727FC6" w:rsidP="00A62952" w14:paraId="3FBEE691" w14:textId="77777777">
      <w:r w:rsidRPr="00727FC6">
        <w:t>The deliverables and cost estimates for the CES program should reflect only activities associated with the conduct of a sample survey of establishments for the areas shown in the work statement; developing inputs used to produce estimates of industry employment, hours and earnings; and publication of these data.  The following types of activities a</w:t>
      </w:r>
      <w:r w:rsidRPr="00727FC6" w:rsidR="00A62952">
        <w:t>re not part of the CES program:</w:t>
      </w:r>
    </w:p>
    <w:p w:rsidR="003B1030" w:rsidRPr="00727FC6" w:rsidP="00CF6D8C" w14:paraId="19A01328" w14:textId="77777777">
      <w:pPr>
        <w:numPr>
          <w:ilvl w:val="0"/>
          <w:numId w:val="75"/>
        </w:numPr>
        <w:ind w:left="1080"/>
      </w:pPr>
      <w:r w:rsidRPr="00727FC6">
        <w:t>Development of sample-based or non-sample-based estimates for areas not listed in the work statement.  How</w:t>
      </w:r>
      <w:r w:rsidRPr="00727FC6" w:rsidR="00273D3D">
        <w:t>ever, s</w:t>
      </w:r>
      <w:r w:rsidRPr="00727FC6">
        <w:t xml:space="preserve">tates may at their option maintain supplemental sample for non-CES areas within the </w:t>
      </w:r>
      <w:r w:rsidRPr="00727FC6">
        <w:t>ACESweb</w:t>
      </w:r>
      <w:r w:rsidRPr="00727FC6">
        <w:t xml:space="preserve"> system and utilize </w:t>
      </w:r>
      <w:r w:rsidRPr="00727FC6">
        <w:t>ACESweb</w:t>
      </w:r>
      <w:r w:rsidRPr="00727FC6">
        <w:t xml:space="preserve"> to produce non-CES area estimates.  States may not utilize CES sample data outside of the ACES system without a signed Memorandum </w:t>
      </w:r>
      <w:r w:rsidRPr="00727FC6" w:rsidR="00403BFB">
        <w:t>of Understanding (between the s</w:t>
      </w:r>
      <w:r w:rsidRPr="00727FC6">
        <w:t xml:space="preserve">tate and BLS) specifying the allowable uses and required protection of the CES sample data. </w:t>
      </w:r>
    </w:p>
    <w:p w:rsidR="003B1030" w:rsidRPr="00727FC6" w:rsidP="00CF6D8C" w14:paraId="2D0BAE23" w14:textId="77777777">
      <w:pPr>
        <w:numPr>
          <w:ilvl w:val="0"/>
          <w:numId w:val="74"/>
        </w:numPr>
      </w:pPr>
      <w:r w:rsidRPr="00727FC6">
        <w:t>States may continue to collect sample units – in the non-CES areas – that have been droppe</w:t>
      </w:r>
      <w:r w:rsidRPr="00727FC6" w:rsidR="00403BFB">
        <w:t>d from the CES sample.  If the s</w:t>
      </w:r>
      <w:r w:rsidRPr="00727FC6">
        <w:t>tate chooses to collect these units, no funding will be provided to col</w:t>
      </w:r>
      <w:r w:rsidRPr="00727FC6" w:rsidR="00403BFB">
        <w:t>lect and edit the units.  If a s</w:t>
      </w:r>
      <w:r w:rsidRPr="00727FC6">
        <w:t>tate elects to solicit additional non-government un</w:t>
      </w:r>
      <w:r w:rsidRPr="00727FC6" w:rsidR="00403BFB">
        <w:t>its in non-CES areas, then the s</w:t>
      </w:r>
      <w:r w:rsidRPr="00727FC6">
        <w:t>tate must collect the newly solicited units; no BLS funding will be provided for</w:t>
      </w:r>
      <w:r w:rsidRPr="00727FC6" w:rsidR="00403BFB">
        <w:t xml:space="preserve"> these activities.  If a s</w:t>
      </w:r>
      <w:r w:rsidRPr="00727FC6">
        <w:t>tate chooses to solicit additional non-government units in non-CES areas, the solicited sample</w:t>
      </w:r>
      <w:r w:rsidRPr="00727FC6" w:rsidR="00403BFB">
        <w:t xml:space="preserve"> size is limited to 10% of the s</w:t>
      </w:r>
      <w:r w:rsidRPr="00727FC6">
        <w:t>tate</w:t>
      </w:r>
      <w:r w:rsidRPr="00727FC6" w:rsidR="00403BFB">
        <w:t>’s</w:t>
      </w:r>
      <w:r w:rsidRPr="00727FC6">
        <w:t xml:space="preserve"> CES non-government sample size (based on the number of UI accounts in the sample).  The OMB-approved CES form may not be used to collect data from these non-sample units.</w:t>
      </w:r>
    </w:p>
    <w:p w:rsidR="003B1030" w:rsidRPr="00727FC6" w:rsidP="00CF6D8C" w14:paraId="34244EEE" w14:textId="26A31321">
      <w:pPr>
        <w:numPr>
          <w:ilvl w:val="0"/>
          <w:numId w:val="74"/>
        </w:numPr>
      </w:pPr>
      <w:r w:rsidRPr="00727FC6">
        <w:t>If s</w:t>
      </w:r>
      <w:r w:rsidRPr="00727FC6">
        <w:t>tates produce non-CES area estimates utilizing CES data, they must – on an annual basis in accordance with the BLS-d</w:t>
      </w:r>
      <w:r w:rsidRPr="00727FC6">
        <w:t>efined schedule – review these s</w:t>
      </w:r>
      <w:r w:rsidRPr="00727FC6">
        <w:t xml:space="preserve">tate-only cells to ensure compliance with BLS non-disclosure guidelines.  States will either suppress cells that fail </w:t>
      </w:r>
      <w:r w:rsidRPr="00727FC6" w:rsidR="00305A4D">
        <w:t>confidentiality,</w:t>
      </w:r>
      <w:r w:rsidRPr="00727FC6">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3B1030" w:rsidRPr="00727FC6" w:rsidP="00CF6D8C" w14:paraId="6FF4CE9C" w14:textId="77777777">
      <w:pPr>
        <w:numPr>
          <w:ilvl w:val="0"/>
          <w:numId w:val="74"/>
        </w:numPr>
      </w:pPr>
      <w:r w:rsidRPr="00727FC6">
        <w:t>If s</w:t>
      </w:r>
      <w:r w:rsidRPr="00727FC6">
        <w:t xml:space="preserve">tates produce non-CES area estimates utilizing </w:t>
      </w:r>
      <w:r w:rsidRPr="00727FC6">
        <w:t>ACESweb</w:t>
      </w:r>
      <w:r w:rsidRPr="00727FC6">
        <w:t xml:space="preserve"> and a cell structure change is desired (for the non-CES area estima</w:t>
      </w:r>
      <w:r w:rsidRPr="00727FC6">
        <w:t>tes), the s</w:t>
      </w:r>
      <w:r w:rsidRPr="00727FC6">
        <w:t xml:space="preserve">tates must review the non-CES area cell structure and submit change requests in accordance with the BLS-defined schedule and the procedures defined in the CES State Operating Manual. </w:t>
      </w:r>
    </w:p>
    <w:p w:rsidR="003B1030" w:rsidP="00CF6D8C" w14:paraId="1DA721D2" w14:textId="14A5C9EF">
      <w:pPr>
        <w:numPr>
          <w:ilvl w:val="0"/>
          <w:numId w:val="75"/>
        </w:numPr>
        <w:ind w:left="1080"/>
      </w:pPr>
      <w:r w:rsidRPr="00727FC6">
        <w:t>Provis</w:t>
      </w:r>
      <w:r w:rsidRPr="00727FC6" w:rsidR="00403BFB">
        <w:t>ion of technical assistance to s</w:t>
      </w:r>
      <w:r w:rsidRPr="00727FC6">
        <w:t>tate employment service managers in identifying industries or establishments from which potential job orders can be developed.</w:t>
      </w:r>
    </w:p>
    <w:p w:rsidR="00A20996" w:rsidRPr="00727FC6" w:rsidP="007B4432" w14:paraId="37407F56" w14:textId="77777777">
      <w:pPr>
        <w:ind w:left="1080"/>
      </w:pPr>
    </w:p>
    <w:p w:rsidR="00020E82" w:rsidRPr="00727FC6" w:rsidP="007B4432" w14:paraId="577D8736" w14:textId="77777777">
      <w:pPr>
        <w:pStyle w:val="Heading4"/>
        <w:numPr>
          <w:ilvl w:val="0"/>
          <w:numId w:val="165"/>
        </w:numPr>
        <w:ind w:hanging="540"/>
      </w:pPr>
      <w:bookmarkStart w:id="929" w:name="_Toc355682109"/>
      <w:r w:rsidRPr="00727FC6">
        <w:t>EXPLANATION OF VARIANCES</w:t>
      </w:r>
      <w:bookmarkEnd w:id="929"/>
    </w:p>
    <w:p w:rsidR="00020E82" w:rsidRPr="00727FC6" w:rsidP="007C281F" w14:paraId="05B918C8" w14:textId="77777777"/>
    <w:p w:rsidR="00020E82" w:rsidRPr="00727FC6" w:rsidP="007C281F" w14:paraId="28F8754B" w14:textId="77777777"/>
    <w:p w:rsidR="00593474" w:rsidRPr="00727FC6" w:rsidP="007C281F" w14:paraId="016993BC" w14:textId="77777777"/>
    <w:p w:rsidR="00593474" w:rsidRPr="00727FC6" w:rsidP="007C281F" w14:paraId="4A55323E" w14:textId="77777777"/>
    <w:p w:rsidR="00B236FE" w:rsidRPr="00727FC6" w:rsidP="007C281F" w14:paraId="5EB88068" w14:textId="77777777"/>
    <w:p w:rsidR="00D27865" w:rsidRPr="00727FC6" w:rsidP="00F91CCB" w14:paraId="6722FE87" w14:textId="77777777">
      <w:pPr>
        <w:ind w:left="0"/>
      </w:pPr>
      <w:r w:rsidRPr="00727FC6">
        <w:rPr>
          <w:u w:val="single"/>
        </w:rPr>
        <w:t>NOTE: Please add additional pages as necessary</w:t>
      </w:r>
      <w:r w:rsidRPr="00727FC6" w:rsidR="00B236FE">
        <w:t>.</w:t>
      </w:r>
    </w:p>
    <w:p w:rsidR="00DA03DA" w:rsidRPr="00727FC6" w:rsidP="00F91CCB" w14:paraId="434B2CF3" w14:textId="77777777">
      <w:pPr>
        <w:ind w:left="0"/>
        <w:sectPr w:rsidSect="00813FB8">
          <w:headerReference w:type="even" r:id="rId89"/>
          <w:headerReference w:type="default" r:id="rId90"/>
          <w:footerReference w:type="default" r:id="rId91"/>
          <w:headerReference w:type="first" r:id="rId92"/>
          <w:pgSz w:w="12240" w:h="15840" w:code="1"/>
          <w:pgMar w:top="1440" w:right="1440" w:bottom="1440" w:left="1440" w:header="720" w:footer="720" w:gutter="0"/>
          <w:cols w:space="720"/>
          <w:docGrid w:linePitch="360"/>
        </w:sectPr>
      </w:pPr>
    </w:p>
    <w:p w:rsidR="0045756E" w:rsidRPr="00727FC6" w14:paraId="39A81659" w14:textId="36083361">
      <w:pPr>
        <w:spacing w:after="0"/>
        <w:ind w:left="0"/>
      </w:pPr>
    </w:p>
    <w:p w:rsidR="0045756E" w:rsidRPr="00727FC6" w:rsidP="00F91CCB" w14:paraId="63E43F82" w14:textId="1C5934FA">
      <w:pPr>
        <w:ind w:left="0"/>
      </w:pPr>
    </w:p>
    <w:p w:rsidR="0045756E" w:rsidRPr="00727FC6" w:rsidP="003E7969" w14:paraId="7C5B2F3F" w14:textId="77777777">
      <w:pPr>
        <w:spacing w:after="0"/>
        <w:ind w:left="0"/>
        <w:jc w:val="center"/>
        <w:rPr>
          <w:szCs w:val="20"/>
        </w:rPr>
      </w:pPr>
    </w:p>
    <w:p w:rsidR="0045756E" w:rsidRPr="00727FC6" w:rsidP="003E7969" w14:paraId="51308F67" w14:textId="77777777">
      <w:pPr>
        <w:spacing w:after="0"/>
        <w:ind w:left="0"/>
        <w:jc w:val="center"/>
        <w:rPr>
          <w:szCs w:val="20"/>
        </w:rPr>
      </w:pPr>
    </w:p>
    <w:p w:rsidR="0045756E" w:rsidRPr="00727FC6" w:rsidP="003E7969" w14:paraId="4EFA44A6" w14:textId="77777777">
      <w:pPr>
        <w:spacing w:after="0"/>
        <w:ind w:left="0"/>
        <w:jc w:val="center"/>
        <w:rPr>
          <w:szCs w:val="20"/>
        </w:rPr>
      </w:pPr>
    </w:p>
    <w:p w:rsidR="0045756E" w:rsidRPr="00727FC6" w:rsidP="003E7969" w14:paraId="72287329" w14:textId="77777777">
      <w:pPr>
        <w:spacing w:after="0"/>
        <w:ind w:left="0"/>
        <w:jc w:val="center"/>
        <w:rPr>
          <w:szCs w:val="20"/>
        </w:rPr>
      </w:pPr>
    </w:p>
    <w:p w:rsidR="0045756E" w:rsidRPr="00727FC6" w:rsidP="003E7969" w14:paraId="14D6EA74" w14:textId="77777777">
      <w:pPr>
        <w:spacing w:after="0"/>
        <w:ind w:left="0"/>
        <w:jc w:val="center"/>
        <w:rPr>
          <w:szCs w:val="20"/>
        </w:rPr>
      </w:pPr>
    </w:p>
    <w:p w:rsidR="0045756E" w:rsidRPr="00727FC6" w:rsidP="003E7969" w14:paraId="13ED0FAD" w14:textId="77777777">
      <w:pPr>
        <w:spacing w:after="0"/>
        <w:ind w:left="0"/>
        <w:jc w:val="center"/>
        <w:rPr>
          <w:szCs w:val="20"/>
        </w:rPr>
      </w:pPr>
    </w:p>
    <w:p w:rsidR="0045756E" w:rsidRPr="00727FC6" w:rsidP="003E7969" w14:paraId="087F27C8" w14:textId="77777777">
      <w:pPr>
        <w:spacing w:after="0"/>
        <w:ind w:left="0"/>
        <w:jc w:val="center"/>
        <w:rPr>
          <w:szCs w:val="20"/>
        </w:rPr>
      </w:pPr>
    </w:p>
    <w:p w:rsidR="0045756E" w:rsidRPr="00727FC6" w:rsidP="003E7969" w14:paraId="1125E585" w14:textId="77777777">
      <w:pPr>
        <w:spacing w:after="0"/>
        <w:ind w:left="0"/>
        <w:jc w:val="center"/>
        <w:rPr>
          <w:szCs w:val="20"/>
        </w:rPr>
      </w:pPr>
    </w:p>
    <w:p w:rsidR="0045756E" w:rsidRPr="00727FC6" w:rsidP="003E7969" w14:paraId="75E2EC31" w14:textId="77777777">
      <w:pPr>
        <w:spacing w:after="0"/>
        <w:ind w:left="0"/>
        <w:jc w:val="center"/>
        <w:rPr>
          <w:szCs w:val="20"/>
        </w:rPr>
      </w:pPr>
    </w:p>
    <w:p w:rsidR="0045756E" w:rsidRPr="00727FC6" w:rsidP="003E7969" w14:paraId="1D8BFB94" w14:textId="77777777">
      <w:pPr>
        <w:spacing w:after="0"/>
        <w:ind w:left="0"/>
        <w:jc w:val="center"/>
        <w:rPr>
          <w:szCs w:val="20"/>
        </w:rPr>
      </w:pPr>
    </w:p>
    <w:p w:rsidR="0045756E" w:rsidRPr="00727FC6" w:rsidP="003E7969" w14:paraId="1E3F2646" w14:textId="77777777">
      <w:pPr>
        <w:spacing w:after="0"/>
        <w:ind w:left="0"/>
        <w:jc w:val="center"/>
        <w:rPr>
          <w:szCs w:val="20"/>
        </w:rPr>
      </w:pPr>
    </w:p>
    <w:p w:rsidR="0045756E" w:rsidRPr="00727FC6" w:rsidP="003E7969" w14:paraId="77AC062C" w14:textId="77777777">
      <w:pPr>
        <w:spacing w:after="0"/>
        <w:ind w:left="0"/>
        <w:jc w:val="center"/>
        <w:rPr>
          <w:szCs w:val="20"/>
        </w:rPr>
      </w:pPr>
    </w:p>
    <w:p w:rsidR="0045756E" w:rsidRPr="00727FC6" w:rsidP="003E7969" w14:paraId="1D75AF69" w14:textId="77777777">
      <w:pPr>
        <w:spacing w:after="0"/>
        <w:ind w:left="0"/>
        <w:jc w:val="center"/>
        <w:rPr>
          <w:szCs w:val="20"/>
        </w:rPr>
      </w:pPr>
    </w:p>
    <w:p w:rsidR="0045756E" w:rsidRPr="00727FC6" w:rsidP="003E7969" w14:paraId="46D71880" w14:textId="77777777">
      <w:pPr>
        <w:spacing w:after="0"/>
        <w:ind w:left="0"/>
        <w:jc w:val="center"/>
        <w:rPr>
          <w:szCs w:val="20"/>
        </w:rPr>
      </w:pPr>
    </w:p>
    <w:p w:rsidR="0045756E" w:rsidRPr="00727FC6" w:rsidP="003E7969" w14:paraId="44D3B9AC" w14:textId="77777777">
      <w:pPr>
        <w:spacing w:after="0"/>
        <w:ind w:left="0"/>
        <w:jc w:val="center"/>
        <w:rPr>
          <w:szCs w:val="20"/>
        </w:rPr>
      </w:pPr>
    </w:p>
    <w:p w:rsidR="0045756E" w:rsidRPr="00727FC6" w:rsidP="003E7969" w14:paraId="0986C6CA" w14:textId="77777777">
      <w:pPr>
        <w:spacing w:after="0"/>
        <w:ind w:left="0"/>
        <w:jc w:val="center"/>
        <w:rPr>
          <w:szCs w:val="20"/>
        </w:rPr>
      </w:pPr>
    </w:p>
    <w:p w:rsidR="0045756E" w:rsidRPr="00727FC6" w:rsidP="003E7969" w14:paraId="1284FBEB" w14:textId="77777777">
      <w:pPr>
        <w:spacing w:after="0"/>
        <w:ind w:left="0"/>
        <w:jc w:val="center"/>
        <w:rPr>
          <w:szCs w:val="20"/>
        </w:rPr>
      </w:pPr>
    </w:p>
    <w:p w:rsidR="0045756E" w:rsidRPr="00727FC6" w:rsidP="003E7969" w14:paraId="12C11342" w14:textId="77777777">
      <w:pPr>
        <w:spacing w:after="0"/>
        <w:ind w:left="0"/>
        <w:jc w:val="center"/>
        <w:rPr>
          <w:szCs w:val="20"/>
        </w:rPr>
      </w:pPr>
    </w:p>
    <w:p w:rsidR="0045756E" w:rsidRPr="00727FC6" w:rsidP="003E7969" w14:paraId="140C76E3" w14:textId="77777777">
      <w:pPr>
        <w:spacing w:after="0"/>
        <w:ind w:left="0"/>
        <w:jc w:val="center"/>
        <w:rPr>
          <w:szCs w:val="20"/>
        </w:rPr>
      </w:pPr>
    </w:p>
    <w:p w:rsidR="0045756E" w:rsidRPr="00727FC6" w:rsidP="003E7969" w14:paraId="3D39A6E0" w14:textId="77777777">
      <w:pPr>
        <w:spacing w:after="0"/>
        <w:ind w:left="0"/>
        <w:jc w:val="center"/>
        <w:rPr>
          <w:szCs w:val="20"/>
        </w:rPr>
      </w:pPr>
    </w:p>
    <w:p w:rsidR="0045756E" w:rsidRPr="00727FC6" w:rsidP="003E7969" w14:paraId="67C3B2FE" w14:textId="77777777">
      <w:pPr>
        <w:spacing w:after="0"/>
        <w:ind w:left="0"/>
        <w:jc w:val="center"/>
        <w:rPr>
          <w:szCs w:val="20"/>
        </w:rPr>
      </w:pPr>
    </w:p>
    <w:p w:rsidR="0045756E" w:rsidRPr="00727FC6" w:rsidP="003E7969" w14:paraId="59B6AF63" w14:textId="77777777">
      <w:pPr>
        <w:spacing w:after="0"/>
        <w:ind w:left="0"/>
        <w:jc w:val="center"/>
        <w:rPr>
          <w:szCs w:val="20"/>
        </w:rPr>
      </w:pPr>
    </w:p>
    <w:p w:rsidR="0045756E" w:rsidRPr="00727FC6" w:rsidP="003E7969" w14:paraId="50733F22" w14:textId="77777777">
      <w:pPr>
        <w:spacing w:after="0"/>
        <w:ind w:left="0"/>
        <w:jc w:val="center"/>
        <w:rPr>
          <w:szCs w:val="20"/>
        </w:rPr>
      </w:pPr>
    </w:p>
    <w:p w:rsidR="0045756E" w:rsidRPr="00727FC6" w:rsidP="003E7969" w14:paraId="25521D8C" w14:textId="241E6F71">
      <w:pPr>
        <w:spacing w:after="0"/>
        <w:ind w:left="0"/>
        <w:jc w:val="center"/>
      </w:pPr>
      <w:r>
        <w:rPr>
          <w:szCs w:val="20"/>
        </w:rPr>
        <w:t>[</w:t>
      </w:r>
      <w:r w:rsidRPr="00727FC6">
        <w:rPr>
          <w:szCs w:val="20"/>
        </w:rPr>
        <w:t>This page is intentionally left blank.</w:t>
      </w:r>
      <w:r>
        <w:rPr>
          <w:szCs w:val="20"/>
        </w:rPr>
        <w:t>]</w:t>
      </w:r>
    </w:p>
    <w:p w:rsidR="00D22D93" w:rsidRPr="002D0941" w:rsidP="002D0941" w14:paraId="34542D43" w14:textId="77777777">
      <w:pPr>
        <w:ind w:left="0"/>
        <w:jc w:val="center"/>
        <w:sectPr w:rsidSect="00813FB8">
          <w:headerReference w:type="even" r:id="rId93"/>
          <w:headerReference w:type="default" r:id="rId94"/>
          <w:footerReference w:type="default" r:id="rId95"/>
          <w:headerReference w:type="first" r:id="rId96"/>
          <w:pgSz w:w="12240" w:h="15840" w:code="1"/>
          <w:pgMar w:top="1440" w:right="1440" w:bottom="1440" w:left="1440" w:header="720" w:footer="720" w:gutter="0"/>
          <w:cols w:space="720"/>
          <w:docGrid w:linePitch="360"/>
        </w:sectPr>
      </w:pPr>
    </w:p>
    <w:p w:rsidR="00541ACE" w:rsidRPr="00727FC6" w:rsidP="00B236FE" w14:paraId="0B382B39" w14:textId="77777777">
      <w:pPr>
        <w:pStyle w:val="Heading2"/>
        <w:numPr>
          <w:ilvl w:val="0"/>
          <w:numId w:val="0"/>
        </w:numPr>
        <w:jc w:val="center"/>
        <w:rPr>
          <w:sz w:val="32"/>
          <w:szCs w:val="32"/>
        </w:rPr>
      </w:pPr>
      <w:bookmarkStart w:id="930" w:name="_Toc355682110"/>
      <w:bookmarkStart w:id="931" w:name="_Toc127882937"/>
      <w:r w:rsidRPr="00727FC6">
        <w:rPr>
          <w:sz w:val="32"/>
          <w:szCs w:val="32"/>
        </w:rPr>
        <w:t>CURRENT EMPLOYMENT STATISTICS PROGRAM</w:t>
      </w:r>
      <w:bookmarkEnd w:id="930"/>
      <w:bookmarkEnd w:id="931"/>
    </w:p>
    <w:p w:rsidR="00541ACE" w:rsidRPr="00727FC6" w:rsidP="002A59E2" w14:paraId="04DECDC0" w14:textId="77777777">
      <w:pPr>
        <w:ind w:hanging="547"/>
        <w:jc w:val="center"/>
        <w:rPr>
          <w:sz w:val="24"/>
        </w:rPr>
      </w:pPr>
      <w:bookmarkStart w:id="932" w:name="_Toc355682111"/>
      <w:r w:rsidRPr="00727FC6">
        <w:rPr>
          <w:b/>
          <w:sz w:val="24"/>
        </w:rPr>
        <w:t>WORK STATEMENT FOR</w:t>
      </w:r>
      <w:r w:rsidRPr="00727FC6" w:rsidR="00020E82">
        <w:rPr>
          <w:b/>
          <w:sz w:val="24"/>
        </w:rPr>
        <w:t xml:space="preserve"> PUERTO RICO</w:t>
      </w:r>
      <w:bookmarkEnd w:id="932"/>
    </w:p>
    <w:p w:rsidR="00020E82" w:rsidRPr="00727FC6" w:rsidP="00CF6D8C" w14:paraId="72880062" w14:textId="77777777">
      <w:pPr>
        <w:pStyle w:val="Heading4"/>
        <w:numPr>
          <w:ilvl w:val="0"/>
          <w:numId w:val="76"/>
        </w:numPr>
        <w:ind w:hanging="540"/>
      </w:pPr>
      <w:bookmarkStart w:id="933" w:name="_Toc355682112"/>
      <w:r w:rsidRPr="00727FC6">
        <w:t>PROGRAM INFORMATION</w:t>
      </w:r>
      <w:bookmarkEnd w:id="933"/>
    </w:p>
    <w:p w:rsidR="00020E82" w:rsidRPr="00727FC6" w:rsidP="002120C2" w14:paraId="6683B44C"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2120C2">
        <w:t>o, and the U.S. Virgin Islands.</w:t>
      </w:r>
    </w:p>
    <w:p w:rsidR="00020E82" w:rsidRPr="00727FC6" w:rsidP="002120C2" w14:paraId="65A8BBD2"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2120C2">
        <w:t>on in cooperation with the BLS.</w:t>
      </w:r>
    </w:p>
    <w:p w:rsidR="00020E82" w:rsidRPr="00727FC6" w:rsidP="002120C2" w14:paraId="153A5CEE"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2120C2">
        <w:t>d program requirements.</w:t>
      </w:r>
    </w:p>
    <w:p w:rsidR="00020E82" w:rsidRPr="00727FC6" w:rsidP="00CF6D8C" w14:paraId="7B0BD0AD" w14:textId="77777777">
      <w:pPr>
        <w:pStyle w:val="Heading4"/>
        <w:numPr>
          <w:ilvl w:val="0"/>
          <w:numId w:val="76"/>
        </w:numPr>
        <w:ind w:hanging="540"/>
      </w:pPr>
      <w:bookmarkStart w:id="934" w:name="_Toc355682113"/>
      <w:r w:rsidRPr="00727FC6">
        <w:t>DELIVERABLES</w:t>
      </w:r>
      <w:bookmarkEnd w:id="934"/>
    </w:p>
    <w:p w:rsidR="00020E82" w:rsidRPr="00727FC6" w:rsidP="007C281F" w14:paraId="0F518239"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17F00E2B" w14:textId="77777777" w:rsidTr="002713C8">
        <w:tblPrEx>
          <w:tblW w:w="9702" w:type="dxa"/>
          <w:tblBorders>
            <w:bottom w:val="single" w:sz="4" w:space="0" w:color="auto"/>
          </w:tblBorders>
          <w:tblLayout w:type="fixed"/>
          <w:tblCellMar>
            <w:left w:w="72" w:type="dxa"/>
            <w:right w:w="72" w:type="dxa"/>
          </w:tblCellMar>
          <w:tblLook w:val="0000"/>
        </w:tblPrEx>
        <w:tc>
          <w:tcPr>
            <w:tcW w:w="432" w:type="dxa"/>
          </w:tcPr>
          <w:p w:rsidR="00020E82" w:rsidRPr="00727FC6" w:rsidP="007C281F" w14:paraId="44FD8479" w14:textId="77777777">
            <w:r w:rsidRPr="00727FC6">
              <w:br w:type="page"/>
            </w:r>
          </w:p>
        </w:tc>
        <w:tc>
          <w:tcPr>
            <w:tcW w:w="432" w:type="dxa"/>
          </w:tcPr>
          <w:p w:rsidR="00020E82" w:rsidRPr="00727FC6" w:rsidP="007C281F" w14:paraId="4CCFDF89" w14:textId="77777777"/>
        </w:tc>
        <w:tc>
          <w:tcPr>
            <w:tcW w:w="3438" w:type="dxa"/>
          </w:tcPr>
          <w:p w:rsidR="00020E82" w:rsidRPr="00727FC6" w:rsidP="007C281F" w14:paraId="5DBF72D8" w14:textId="77777777">
            <w:r w:rsidRPr="00727FC6">
              <w:br/>
            </w:r>
            <w:r w:rsidRPr="00727FC6">
              <w:br/>
              <w:t>Content</w:t>
            </w:r>
          </w:p>
        </w:tc>
        <w:tc>
          <w:tcPr>
            <w:tcW w:w="1260" w:type="dxa"/>
          </w:tcPr>
          <w:p w:rsidR="00020E82" w:rsidRPr="00727FC6" w:rsidP="002120C2" w14:paraId="14A5ADC6" w14:textId="77777777">
            <w:pPr>
              <w:spacing w:after="60"/>
              <w:ind w:left="0"/>
              <w:jc w:val="center"/>
            </w:pPr>
            <w:r w:rsidRPr="00727FC6">
              <w:t xml:space="preserve">Agree To </w:t>
            </w:r>
            <w:r w:rsidRPr="00727FC6">
              <w:rPr>
                <w:szCs w:val="20"/>
              </w:rPr>
              <w:t>Comply</w:t>
            </w:r>
            <w:r w:rsidRPr="00727FC6">
              <w:t xml:space="preserve"> (Check Box)</w:t>
            </w:r>
          </w:p>
        </w:tc>
        <w:tc>
          <w:tcPr>
            <w:tcW w:w="2880" w:type="dxa"/>
          </w:tcPr>
          <w:p w:rsidR="00020E82" w:rsidRPr="00727FC6" w:rsidP="007C281F" w14:paraId="33084E96" w14:textId="77777777">
            <w:r w:rsidRPr="00727FC6">
              <w:br/>
            </w:r>
            <w:r w:rsidRPr="00727FC6">
              <w:br/>
              <w:t>Due Dates</w:t>
            </w:r>
          </w:p>
        </w:tc>
        <w:tc>
          <w:tcPr>
            <w:tcW w:w="1260" w:type="dxa"/>
            <w:tcBorders>
              <w:bottom w:val="single" w:sz="4" w:space="0" w:color="auto"/>
            </w:tcBorders>
          </w:tcPr>
          <w:p w:rsidR="00020E82" w:rsidRPr="00727FC6" w:rsidP="002120C2" w14:paraId="60BB992C" w14:textId="77777777">
            <w:pPr>
              <w:spacing w:after="60"/>
              <w:ind w:left="0"/>
              <w:jc w:val="center"/>
            </w:pPr>
            <w:r w:rsidRPr="00727FC6">
              <w:t xml:space="preserve">Agree To </w:t>
            </w:r>
            <w:r w:rsidRPr="00727FC6">
              <w:rPr>
                <w:szCs w:val="20"/>
              </w:rPr>
              <w:t>Comply</w:t>
            </w:r>
            <w:r w:rsidRPr="00727FC6">
              <w:t xml:space="preserve"> (Check Box)</w:t>
            </w:r>
          </w:p>
        </w:tc>
      </w:tr>
    </w:tbl>
    <w:p w:rsidR="00694127" w:rsidRPr="00727FC6" w:rsidP="007C281F" w14:paraId="6F5C51A6" w14:textId="77777777">
      <w:pPr>
        <w:rPr>
          <w:u w:val="single"/>
        </w:rPr>
      </w:pPr>
      <w:r w:rsidRPr="00727FC6">
        <w:br/>
      </w:r>
      <w:r w:rsidRPr="00727FC6">
        <w:rPr>
          <w:u w:val="single"/>
        </w:rPr>
        <w:t>Monthly</w:t>
      </w:r>
    </w:p>
    <w:tbl>
      <w:tblPr>
        <w:tblW w:w="9612" w:type="dxa"/>
        <w:tblLayout w:type="fixed"/>
        <w:tblCellMar>
          <w:left w:w="72" w:type="dxa"/>
          <w:right w:w="72" w:type="dxa"/>
        </w:tblCellMar>
        <w:tblLook w:val="0000"/>
      </w:tblPr>
      <w:tblGrid>
        <w:gridCol w:w="432"/>
        <w:gridCol w:w="270"/>
        <w:gridCol w:w="3780"/>
        <w:gridCol w:w="1080"/>
        <w:gridCol w:w="2970"/>
        <w:gridCol w:w="1080"/>
      </w:tblGrid>
      <w:tr w14:paraId="7BE8F872" w14:textId="77777777" w:rsidTr="00440AA9">
        <w:tblPrEx>
          <w:tblW w:w="9612" w:type="dxa"/>
          <w:tblLayout w:type="fixed"/>
          <w:tblCellMar>
            <w:left w:w="72" w:type="dxa"/>
            <w:right w:w="72" w:type="dxa"/>
          </w:tblCellMar>
          <w:tblLook w:val="0000"/>
        </w:tblPrEx>
        <w:tc>
          <w:tcPr>
            <w:tcW w:w="432" w:type="dxa"/>
          </w:tcPr>
          <w:p w:rsidR="00694127" w:rsidRPr="00727FC6" w:rsidP="007C281F" w14:paraId="43B538D4" w14:textId="77777777">
            <w:r w:rsidRPr="00727FC6">
              <w:t>1.</w:t>
            </w:r>
          </w:p>
        </w:tc>
        <w:tc>
          <w:tcPr>
            <w:tcW w:w="270" w:type="dxa"/>
          </w:tcPr>
          <w:p w:rsidR="00694127" w:rsidRPr="00727FC6" w:rsidP="002120C2" w14:paraId="1A51E9AB" w14:textId="77777777">
            <w:pPr>
              <w:ind w:left="0" w:hanging="72"/>
            </w:pPr>
            <w:r w:rsidRPr="00727FC6">
              <w:t>1</w:t>
            </w:r>
            <w:r w:rsidRPr="00727FC6">
              <w:t>.</w:t>
            </w:r>
          </w:p>
        </w:tc>
        <w:tc>
          <w:tcPr>
            <w:tcW w:w="3780" w:type="dxa"/>
          </w:tcPr>
          <w:p w:rsidR="00694127" w:rsidRPr="00727FC6" w:rsidP="00CF6D8C" w14:paraId="537E17FE" w14:textId="77777777">
            <w:pPr>
              <w:numPr>
                <w:ilvl w:val="0"/>
                <w:numId w:val="77"/>
              </w:numPr>
              <w:ind w:left="378"/>
            </w:pPr>
            <w:r w:rsidRPr="00727FC6">
              <w:t xml:space="preserve">Directly collect individual establishment microdata; edit, screen, and review the microdata, and transmit the microdata to the BLS.  </w:t>
            </w:r>
          </w:p>
          <w:p w:rsidR="00694127" w:rsidRPr="00727FC6" w:rsidP="007C281F" w14:paraId="276B4111" w14:textId="77777777"/>
        </w:tc>
        <w:tc>
          <w:tcPr>
            <w:tcW w:w="1080" w:type="dxa"/>
          </w:tcPr>
          <w:p w:rsidR="00694127" w:rsidRPr="00727FC6" w:rsidP="007C281F" w14:paraId="58AC023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tcPr>
          <w:p w:rsidR="00694127" w:rsidRPr="00727FC6" w:rsidP="007C281F" w14:paraId="59DCE38C" w14:textId="77777777">
            <w:r w:rsidRPr="00727FC6">
              <w:t>In accordance with the schedule specified by BLS</w:t>
            </w:r>
            <w:r w:rsidRPr="00727FC6" w:rsidR="00A52FA3">
              <w:t xml:space="preserve"> for the preliminary and final t</w:t>
            </w:r>
            <w:r w:rsidRPr="00727FC6">
              <w:t>erritory closings each month.</w:t>
            </w:r>
          </w:p>
        </w:tc>
        <w:tc>
          <w:tcPr>
            <w:tcW w:w="1080" w:type="dxa"/>
          </w:tcPr>
          <w:p w:rsidR="00694127" w:rsidRPr="00727FC6" w:rsidP="007C281F" w14:paraId="0A12523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9388068" w14:textId="77777777" w:rsidTr="00440AA9">
        <w:tblPrEx>
          <w:tblW w:w="9612" w:type="dxa"/>
          <w:tblLayout w:type="fixed"/>
          <w:tblCellMar>
            <w:left w:w="72" w:type="dxa"/>
            <w:right w:w="72" w:type="dxa"/>
          </w:tblCellMar>
          <w:tblLook w:val="0000"/>
        </w:tblPrEx>
        <w:tc>
          <w:tcPr>
            <w:tcW w:w="432" w:type="dxa"/>
          </w:tcPr>
          <w:p w:rsidR="00694127" w:rsidRPr="00727FC6" w:rsidP="007C281F" w14:paraId="33901FE8" w14:textId="77777777"/>
        </w:tc>
        <w:tc>
          <w:tcPr>
            <w:tcW w:w="270" w:type="dxa"/>
          </w:tcPr>
          <w:p w:rsidR="00694127" w:rsidRPr="00727FC6" w:rsidP="007C281F" w14:paraId="3B24CFBD" w14:textId="77777777">
            <w:r w:rsidRPr="00727FC6">
              <w:t>b.</w:t>
            </w:r>
          </w:p>
        </w:tc>
        <w:tc>
          <w:tcPr>
            <w:tcW w:w="3780" w:type="dxa"/>
          </w:tcPr>
          <w:p w:rsidR="00694127" w:rsidRPr="00727FC6" w:rsidP="00CF6D8C" w14:paraId="0E4251F1" w14:textId="77777777">
            <w:pPr>
              <w:numPr>
                <w:ilvl w:val="0"/>
                <w:numId w:val="77"/>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00694127" w:rsidRPr="00727FC6" w:rsidP="007C281F" w14:paraId="214E3A9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tcPr>
          <w:p w:rsidR="00694127" w:rsidRPr="00727FC6" w:rsidP="007C281F" w14:paraId="512A2A2A" w14:textId="77777777">
            <w:r w:rsidRPr="00727FC6">
              <w:t>In accordance with the procedures specified by BLS.</w:t>
            </w:r>
          </w:p>
        </w:tc>
        <w:tc>
          <w:tcPr>
            <w:tcW w:w="1080" w:type="dxa"/>
          </w:tcPr>
          <w:p w:rsidR="00694127" w:rsidRPr="00727FC6" w:rsidP="007C281F" w14:paraId="59A0646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7C281F" w14:paraId="07A31071" w14:textId="77777777"/>
    <w:p w:rsidR="00694127" w:rsidRPr="00727FC6" w:rsidP="007C281F" w14:paraId="15BA7FDE" w14:textId="77777777"/>
    <w:p w:rsidR="00694127" w:rsidP="002120C2" w14:paraId="2EC81FB2" w14:textId="161CE449">
      <w:pPr>
        <w:ind w:left="0"/>
      </w:pPr>
    </w:p>
    <w:p w:rsidR="008B1970" w:rsidRPr="00727FC6" w:rsidP="002120C2" w14:paraId="6D6E90A5" w14:textId="77777777">
      <w:pPr>
        <w:ind w:left="0"/>
      </w:pPr>
    </w:p>
    <w:p w:rsidR="00694127" w:rsidRPr="00727FC6" w:rsidP="007C281F" w14:paraId="4E74C468" w14:textId="77777777">
      <w:pPr>
        <w:rPr>
          <w:b/>
        </w:rPr>
      </w:pPr>
      <w:r w:rsidRPr="00727FC6">
        <w:rPr>
          <w:b/>
        </w:rPr>
        <w:t>B.</w:t>
      </w:r>
      <w:r w:rsidRPr="00727FC6">
        <w:rPr>
          <w:b/>
        </w:rPr>
        <w:tab/>
      </w:r>
      <w:bookmarkStart w:id="935" w:name="_Toc355682114"/>
      <w:r w:rsidRPr="00727FC6">
        <w:rPr>
          <w:b/>
        </w:rPr>
        <w:t>DELIVERABLES (CONTINUED)</w:t>
      </w:r>
      <w:bookmarkEnd w:id="935"/>
    </w:p>
    <w:p w:rsidR="001B7B97" w:rsidRPr="00727FC6" w:rsidP="007C281F" w14:paraId="709FB454" w14:textId="77777777">
      <w:pPr>
        <w:rPr>
          <w:b/>
        </w:rPr>
      </w:pPr>
    </w:p>
    <w:tbl>
      <w:tblPr>
        <w:tblW w:w="9762" w:type="dxa"/>
        <w:tblBorders>
          <w:bottom w:val="single" w:sz="4" w:space="0" w:color="auto"/>
        </w:tblBorders>
        <w:tblLayout w:type="fixed"/>
        <w:tblCellMar>
          <w:left w:w="72" w:type="dxa"/>
          <w:right w:w="72" w:type="dxa"/>
        </w:tblCellMar>
        <w:tblLook w:val="0000"/>
      </w:tblPr>
      <w:tblGrid>
        <w:gridCol w:w="455"/>
        <w:gridCol w:w="3620"/>
        <w:gridCol w:w="1327"/>
        <w:gridCol w:w="3033"/>
        <w:gridCol w:w="1327"/>
      </w:tblGrid>
      <w:tr w14:paraId="53AD4C75" w14:textId="77777777" w:rsidTr="00806017">
        <w:tblPrEx>
          <w:tblW w:w="9762" w:type="dxa"/>
          <w:tblBorders>
            <w:bottom w:val="single" w:sz="4" w:space="0" w:color="auto"/>
          </w:tblBorders>
          <w:tblLayout w:type="fixed"/>
          <w:tblCellMar>
            <w:left w:w="72" w:type="dxa"/>
            <w:right w:w="72" w:type="dxa"/>
          </w:tblCellMar>
          <w:tblLook w:val="0000"/>
        </w:tblPrEx>
        <w:trPr>
          <w:trHeight w:val="648"/>
        </w:trPr>
        <w:tc>
          <w:tcPr>
            <w:tcW w:w="432" w:type="dxa"/>
          </w:tcPr>
          <w:p w:rsidR="00694127" w:rsidRPr="00727FC6" w:rsidP="007C281F" w14:paraId="39D5DF98" w14:textId="77777777"/>
        </w:tc>
        <w:tc>
          <w:tcPr>
            <w:tcW w:w="3438" w:type="dxa"/>
          </w:tcPr>
          <w:p w:rsidR="00694127" w:rsidRPr="00727FC6" w:rsidP="007C281F" w14:paraId="5CEFA568" w14:textId="77777777">
            <w:r w:rsidRPr="00727FC6">
              <w:br/>
            </w:r>
            <w:r w:rsidRPr="00727FC6">
              <w:br/>
              <w:t>Content</w:t>
            </w:r>
          </w:p>
        </w:tc>
        <w:tc>
          <w:tcPr>
            <w:tcW w:w="1260" w:type="dxa"/>
          </w:tcPr>
          <w:p w:rsidR="00694127" w:rsidRPr="00727FC6" w:rsidP="002120C2" w14:paraId="70A962CA" w14:textId="77777777">
            <w:pPr>
              <w:spacing w:after="60"/>
              <w:ind w:left="0"/>
              <w:jc w:val="center"/>
            </w:pPr>
            <w:r w:rsidRPr="00727FC6">
              <w:rPr>
                <w:szCs w:val="20"/>
              </w:rPr>
              <w:t>Agree To Comply (Check Box)</w:t>
            </w:r>
          </w:p>
        </w:tc>
        <w:tc>
          <w:tcPr>
            <w:tcW w:w="2880" w:type="dxa"/>
          </w:tcPr>
          <w:p w:rsidR="00694127" w:rsidRPr="00727FC6" w:rsidP="007C281F" w14:paraId="2D3FE1AF" w14:textId="77777777">
            <w:r w:rsidRPr="00727FC6">
              <w:br/>
            </w:r>
            <w:r w:rsidRPr="00727FC6">
              <w:br/>
              <w:t>Due Dates</w:t>
            </w:r>
          </w:p>
        </w:tc>
        <w:tc>
          <w:tcPr>
            <w:tcW w:w="1260" w:type="dxa"/>
            <w:tcBorders>
              <w:bottom w:val="single" w:sz="4" w:space="0" w:color="auto"/>
            </w:tcBorders>
          </w:tcPr>
          <w:p w:rsidR="00694127" w:rsidRPr="00727FC6" w:rsidP="002120C2" w14:paraId="06C1CB9F" w14:textId="77777777">
            <w:pPr>
              <w:spacing w:after="60"/>
              <w:ind w:left="0"/>
              <w:jc w:val="center"/>
            </w:pPr>
            <w:r w:rsidRPr="00727FC6">
              <w:rPr>
                <w:szCs w:val="20"/>
              </w:rPr>
              <w:t>Agree To Comply (Check Box)</w:t>
            </w:r>
          </w:p>
        </w:tc>
      </w:tr>
    </w:tbl>
    <w:p w:rsidR="00694127" w:rsidRPr="00727FC6" w:rsidP="007C281F" w14:paraId="3A5AF919" w14:textId="77777777"/>
    <w:tbl>
      <w:tblPr>
        <w:tblW w:w="9762" w:type="dxa"/>
        <w:tblLayout w:type="fixed"/>
        <w:tblCellMar>
          <w:left w:w="72" w:type="dxa"/>
          <w:right w:w="72" w:type="dxa"/>
        </w:tblCellMar>
        <w:tblLook w:val="0000"/>
      </w:tblPr>
      <w:tblGrid>
        <w:gridCol w:w="369"/>
        <w:gridCol w:w="333"/>
        <w:gridCol w:w="3870"/>
        <w:gridCol w:w="1080"/>
        <w:gridCol w:w="2880"/>
        <w:gridCol w:w="1230"/>
      </w:tblGrid>
      <w:tr w14:paraId="33DFB3BC" w14:textId="77777777" w:rsidTr="00440AA9">
        <w:tblPrEx>
          <w:tblW w:w="9762" w:type="dxa"/>
          <w:tblLayout w:type="fixed"/>
          <w:tblCellMar>
            <w:left w:w="72" w:type="dxa"/>
            <w:right w:w="72" w:type="dxa"/>
          </w:tblCellMar>
          <w:tblLook w:val="0000"/>
        </w:tblPrEx>
        <w:trPr>
          <w:cantSplit/>
        </w:trPr>
        <w:tc>
          <w:tcPr>
            <w:tcW w:w="369" w:type="dxa"/>
          </w:tcPr>
          <w:p w:rsidR="00694127" w:rsidRPr="00727FC6" w:rsidP="007C281F" w14:paraId="4F1310B1" w14:textId="77777777">
            <w:r w:rsidRPr="00727FC6">
              <w:t>2.</w:t>
            </w:r>
          </w:p>
        </w:tc>
        <w:tc>
          <w:tcPr>
            <w:tcW w:w="333" w:type="dxa"/>
          </w:tcPr>
          <w:p w:rsidR="00694127" w:rsidRPr="00727FC6" w:rsidP="002120C2" w14:paraId="2974439F" w14:textId="77777777">
            <w:pPr>
              <w:ind w:left="0" w:hanging="39"/>
            </w:pPr>
            <w:r w:rsidRPr="00727FC6">
              <w:t>2</w:t>
            </w:r>
            <w:r w:rsidRPr="00727FC6">
              <w:t>.</w:t>
            </w:r>
          </w:p>
        </w:tc>
        <w:tc>
          <w:tcPr>
            <w:tcW w:w="3870" w:type="dxa"/>
          </w:tcPr>
          <w:p w:rsidR="00694127" w:rsidRPr="00727FC6" w:rsidP="00CF6D8C" w14:paraId="6C53051F" w14:textId="77777777">
            <w:pPr>
              <w:numPr>
                <w:ilvl w:val="0"/>
                <w:numId w:val="78"/>
              </w:numPr>
              <w:ind w:left="378"/>
            </w:pPr>
            <w:r w:rsidRPr="00727FC6">
              <w:t>Deliver preliminary and revised estimates for employment, hours and ear</w:t>
            </w:r>
            <w:r w:rsidRPr="00727FC6" w:rsidR="00A52FA3">
              <w:t>nings of all employees for the t</w:t>
            </w:r>
            <w:r w:rsidRPr="00727FC6">
              <w:t xml:space="preserve">erritory and selected areas. </w:t>
            </w:r>
          </w:p>
          <w:p w:rsidR="00694127" w:rsidRPr="00727FC6" w:rsidP="002120C2" w14:paraId="47F878B6" w14:textId="77777777">
            <w:pPr>
              <w:ind w:left="378"/>
            </w:pPr>
            <w:r w:rsidRPr="00727FC6">
              <w:t>Deliver preliminary and revised estimates for employment, hours, and earnings of production and n</w:t>
            </w:r>
            <w:r w:rsidRPr="00727FC6" w:rsidR="00A52FA3">
              <w:t>on-supervisory workers for the t</w:t>
            </w:r>
            <w:r w:rsidRPr="00727FC6">
              <w:t xml:space="preserve">erritory and selected areas.  </w:t>
            </w:r>
          </w:p>
        </w:tc>
        <w:tc>
          <w:tcPr>
            <w:tcW w:w="1080" w:type="dxa"/>
          </w:tcPr>
          <w:p w:rsidR="00694127" w:rsidRPr="00727FC6" w:rsidP="007C281F" w14:paraId="223BC11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rsidR="00274147">
              <w:fldChar w:fldCharType="end"/>
            </w:r>
          </w:p>
        </w:tc>
        <w:tc>
          <w:tcPr>
            <w:tcW w:w="2880" w:type="dxa"/>
          </w:tcPr>
          <w:p w:rsidR="00694127" w:rsidRPr="00727FC6" w:rsidP="007C281F" w14:paraId="696BB3E5" w14:textId="77777777">
            <w:r w:rsidRPr="00727FC6">
              <w:t xml:space="preserve">In accordance with the monthly schedule and the procedures specified by BLS.  </w:t>
            </w:r>
          </w:p>
          <w:p w:rsidR="00694127" w:rsidRPr="00727FC6" w:rsidP="007C281F" w14:paraId="63E153E5" w14:textId="77777777"/>
        </w:tc>
        <w:tc>
          <w:tcPr>
            <w:tcW w:w="1230" w:type="dxa"/>
          </w:tcPr>
          <w:p w:rsidR="00694127" w:rsidRPr="00727FC6" w:rsidP="007C281F" w14:paraId="565C741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rsidR="00274147">
              <w:fldChar w:fldCharType="end"/>
            </w:r>
          </w:p>
        </w:tc>
      </w:tr>
      <w:tr w14:paraId="47293DA2" w14:textId="77777777" w:rsidTr="00440AA9">
        <w:tblPrEx>
          <w:tblW w:w="9762" w:type="dxa"/>
          <w:tblLayout w:type="fixed"/>
          <w:tblCellMar>
            <w:left w:w="72" w:type="dxa"/>
            <w:right w:w="72" w:type="dxa"/>
          </w:tblCellMar>
          <w:tblLook w:val="0000"/>
        </w:tblPrEx>
        <w:trPr>
          <w:cantSplit/>
        </w:trPr>
        <w:tc>
          <w:tcPr>
            <w:tcW w:w="369" w:type="dxa"/>
          </w:tcPr>
          <w:p w:rsidR="00694127" w:rsidRPr="00727FC6" w:rsidP="007C281F" w14:paraId="27FF1169" w14:textId="77777777">
            <w:r w:rsidRPr="00727FC6">
              <w:t>2.</w:t>
            </w:r>
          </w:p>
        </w:tc>
        <w:tc>
          <w:tcPr>
            <w:tcW w:w="333" w:type="dxa"/>
          </w:tcPr>
          <w:p w:rsidR="00694127" w:rsidRPr="00727FC6" w:rsidP="007C281F" w14:paraId="7F4BA203" w14:textId="77777777">
            <w:r w:rsidRPr="00727FC6">
              <w:t>b.</w:t>
            </w:r>
          </w:p>
        </w:tc>
        <w:tc>
          <w:tcPr>
            <w:tcW w:w="3870" w:type="dxa"/>
          </w:tcPr>
          <w:p w:rsidR="00694127" w:rsidRPr="00727FC6" w:rsidP="00CF6D8C" w14:paraId="13934820" w14:textId="77777777">
            <w:pPr>
              <w:numPr>
                <w:ilvl w:val="0"/>
                <w:numId w:val="78"/>
              </w:numPr>
              <w:ind w:left="378"/>
            </w:pPr>
            <w:r w:rsidRPr="00727FC6">
              <w:t xml:space="preserve">Produce, review, and deliver to BLS estimates made utilizing the </w:t>
            </w:r>
            <w:r w:rsidRPr="00727FC6">
              <w:t>ACESWeb</w:t>
            </w:r>
            <w:r w:rsidRPr="00727FC6">
              <w:t xml:space="preserve"> system.  </w:t>
            </w:r>
          </w:p>
        </w:tc>
        <w:tc>
          <w:tcPr>
            <w:tcW w:w="1080" w:type="dxa"/>
          </w:tcPr>
          <w:p w:rsidR="00694127" w:rsidRPr="00727FC6" w:rsidP="007C281F" w14:paraId="1442B0F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80" w:type="dxa"/>
          </w:tcPr>
          <w:p w:rsidR="00694127" w:rsidRPr="00727FC6" w:rsidP="001B7B97" w14:paraId="5D8CD10B" w14:textId="77777777">
            <w:r w:rsidRPr="00727FC6">
              <w:t xml:space="preserve">In accordance with the monthly schedule and procedures specified by BLS.  </w:t>
            </w:r>
          </w:p>
          <w:p w:rsidR="001B7B97" w:rsidRPr="00727FC6" w:rsidP="001B7B97" w14:paraId="7E3C8BDA" w14:textId="77777777"/>
        </w:tc>
        <w:tc>
          <w:tcPr>
            <w:tcW w:w="1230" w:type="dxa"/>
          </w:tcPr>
          <w:p w:rsidR="00694127" w:rsidRPr="00727FC6" w:rsidP="007C281F" w14:paraId="73CE29D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1B7B97" w14:paraId="142E3FCE" w14:textId="351336CE">
      <w:pPr>
        <w:rPr>
          <w:u w:val="single"/>
        </w:rPr>
      </w:pPr>
    </w:p>
    <w:tbl>
      <w:tblPr>
        <w:tblW w:w="9792" w:type="dxa"/>
        <w:tblLayout w:type="fixed"/>
        <w:tblCellMar>
          <w:left w:w="72" w:type="dxa"/>
          <w:right w:w="72" w:type="dxa"/>
        </w:tblCellMar>
        <w:tblLook w:val="0000"/>
      </w:tblPr>
      <w:tblGrid>
        <w:gridCol w:w="342"/>
        <w:gridCol w:w="4230"/>
        <w:gridCol w:w="990"/>
        <w:gridCol w:w="2880"/>
        <w:gridCol w:w="1350"/>
      </w:tblGrid>
      <w:tr w14:paraId="1E79F64B" w14:textId="77777777" w:rsidTr="00440AA9">
        <w:tblPrEx>
          <w:tblW w:w="9792" w:type="dxa"/>
          <w:tblLayout w:type="fixed"/>
          <w:tblCellMar>
            <w:left w:w="72" w:type="dxa"/>
            <w:right w:w="72" w:type="dxa"/>
          </w:tblCellMar>
          <w:tblLook w:val="0000"/>
        </w:tblPrEx>
        <w:trPr>
          <w:trHeight w:hRule="exact" w:val="792"/>
        </w:trPr>
        <w:tc>
          <w:tcPr>
            <w:tcW w:w="342" w:type="dxa"/>
          </w:tcPr>
          <w:p w:rsidR="00694127" w:rsidRPr="00727FC6" w:rsidP="007C281F" w14:paraId="4D526E0B" w14:textId="77777777">
            <w:r w:rsidRPr="00727FC6">
              <w:t>1.</w:t>
            </w:r>
          </w:p>
        </w:tc>
        <w:tc>
          <w:tcPr>
            <w:tcW w:w="4230" w:type="dxa"/>
          </w:tcPr>
          <w:p w:rsidR="00694127" w:rsidRPr="00727FC6" w:rsidP="00CA00BF" w14:paraId="6E547C47" w14:textId="3D2A5C72">
            <w:pPr>
              <w:ind w:left="738"/>
            </w:pPr>
          </w:p>
        </w:tc>
        <w:tc>
          <w:tcPr>
            <w:tcW w:w="990" w:type="dxa"/>
          </w:tcPr>
          <w:p w:rsidR="00694127" w:rsidRPr="00727FC6" w:rsidP="007C281F" w14:paraId="3A30994B" w14:textId="1D295290"/>
        </w:tc>
        <w:tc>
          <w:tcPr>
            <w:tcW w:w="2880" w:type="dxa"/>
          </w:tcPr>
          <w:p w:rsidR="00694127" w:rsidRPr="00727FC6" w:rsidP="007C281F" w14:paraId="7575A27E" w14:textId="55512D49"/>
        </w:tc>
        <w:tc>
          <w:tcPr>
            <w:tcW w:w="1350" w:type="dxa"/>
          </w:tcPr>
          <w:p w:rsidR="00694127" w:rsidRPr="00727FC6" w:rsidP="007C281F" w14:paraId="3CE7AA38" w14:textId="26433498"/>
        </w:tc>
      </w:tr>
    </w:tbl>
    <w:p w:rsidR="006B7514" w:rsidRPr="00727FC6" w:rsidP="004800EA" w14:paraId="47EA6DD1" w14:textId="77777777">
      <w:pPr>
        <w:ind w:left="0"/>
      </w:pPr>
    </w:p>
    <w:p w:rsidR="00694127" w:rsidRPr="00727FC6" w:rsidP="003710C5" w14:paraId="0783CB36" w14:textId="77777777">
      <w:pPr>
        <w:ind w:left="0" w:firstLine="540"/>
        <w:rPr>
          <w:u w:val="single"/>
        </w:rPr>
      </w:pPr>
      <w:r w:rsidRPr="00727FC6">
        <w:rPr>
          <w:u w:val="single"/>
        </w:rPr>
        <w:t>Annually</w:t>
      </w:r>
    </w:p>
    <w:tbl>
      <w:tblPr>
        <w:tblW w:w="9792" w:type="dxa"/>
        <w:tblLayout w:type="fixed"/>
        <w:tblCellMar>
          <w:left w:w="72" w:type="dxa"/>
          <w:right w:w="72" w:type="dxa"/>
        </w:tblCellMar>
        <w:tblLook w:val="0000"/>
      </w:tblPr>
      <w:tblGrid>
        <w:gridCol w:w="342"/>
        <w:gridCol w:w="4230"/>
        <w:gridCol w:w="990"/>
        <w:gridCol w:w="2970"/>
        <w:gridCol w:w="1260"/>
      </w:tblGrid>
      <w:tr w14:paraId="3A5D0CAC" w14:textId="77777777" w:rsidTr="00440AA9">
        <w:tblPrEx>
          <w:tblW w:w="9792" w:type="dxa"/>
          <w:tblLayout w:type="fixed"/>
          <w:tblCellMar>
            <w:left w:w="72" w:type="dxa"/>
            <w:right w:w="72" w:type="dxa"/>
          </w:tblCellMar>
          <w:tblLook w:val="0000"/>
        </w:tblPrEx>
        <w:tc>
          <w:tcPr>
            <w:tcW w:w="342" w:type="dxa"/>
          </w:tcPr>
          <w:p w:rsidR="004800EA" w:rsidRPr="00727FC6" w:rsidP="004800EA" w14:paraId="661799C0" w14:textId="77777777"/>
        </w:tc>
        <w:tc>
          <w:tcPr>
            <w:tcW w:w="4230" w:type="dxa"/>
          </w:tcPr>
          <w:p w:rsidR="004800EA" w:rsidRPr="00727FC6" w:rsidP="00CF6D8C" w14:paraId="3272515D" w14:textId="77777777">
            <w:pPr>
              <w:numPr>
                <w:ilvl w:val="0"/>
                <w:numId w:val="79"/>
              </w:numPr>
              <w:ind w:left="738" w:hanging="720"/>
            </w:pPr>
            <w:r w:rsidRPr="00727FC6">
              <w:t>Provide supplemental information on employment not covered by the UI program.</w:t>
            </w:r>
          </w:p>
        </w:tc>
        <w:tc>
          <w:tcPr>
            <w:tcW w:w="990" w:type="dxa"/>
          </w:tcPr>
          <w:p w:rsidR="004800EA" w:rsidRPr="00727FC6" w:rsidP="007C281F" w14:paraId="66A824D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tcPr>
          <w:p w:rsidR="004800EA" w:rsidRPr="00727FC6" w:rsidP="007C281F" w14:paraId="5B9B2872" w14:textId="77777777">
            <w:r w:rsidRPr="00727FC6">
              <w:t>In accordance with the annual schedule specified by BLS, and in accordance with the procedures specified in the CES State Operating Manual.</w:t>
            </w:r>
          </w:p>
        </w:tc>
        <w:tc>
          <w:tcPr>
            <w:tcW w:w="1260" w:type="dxa"/>
          </w:tcPr>
          <w:p w:rsidR="004800EA" w:rsidRPr="00727FC6" w:rsidP="007C281F" w14:paraId="6A6B886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543FD7" w:rsidRPr="00727FC6" w14:paraId="1EBBE4E0" w14:textId="77777777"/>
    <w:p w:rsidR="00543FD7" w:rsidRPr="00727FC6" w14:paraId="2948164E" w14:textId="77777777"/>
    <w:p w:rsidR="00543FD7" w:rsidRPr="00727FC6" w14:paraId="4D8C7944" w14:textId="77777777"/>
    <w:p w:rsidR="00543FD7" w14:paraId="2114F1C2" w14:textId="58E50220"/>
    <w:p w:rsidR="008B1970" w:rsidRPr="00727FC6" w14:paraId="648F58F1" w14:textId="77777777"/>
    <w:p w:rsidR="00543FD7" w:rsidRPr="00727FC6" w:rsidP="001B7B97" w14:paraId="3B8B60F7" w14:textId="77777777">
      <w:pPr>
        <w:ind w:left="0"/>
      </w:pPr>
    </w:p>
    <w:p w:rsidR="00543FD7" w:rsidRPr="00727FC6" w:rsidP="00543FD7" w14:paraId="6D13B420" w14:textId="77777777">
      <w:pPr>
        <w:rPr>
          <w:b/>
        </w:rPr>
      </w:pPr>
      <w:r w:rsidRPr="00727FC6">
        <w:rPr>
          <w:b/>
        </w:rPr>
        <w:t>B.</w:t>
      </w:r>
      <w:r w:rsidRPr="00727FC6">
        <w:rPr>
          <w:b/>
        </w:rPr>
        <w:tab/>
        <w:t>DELIVERABLES (CONTINUED)</w:t>
      </w:r>
    </w:p>
    <w:tbl>
      <w:tblPr>
        <w:tblW w:w="9792" w:type="dxa"/>
        <w:tblBorders>
          <w:bottom w:val="single" w:sz="4" w:space="0" w:color="auto"/>
        </w:tblBorders>
        <w:tblLayout w:type="fixed"/>
        <w:tblCellMar>
          <w:left w:w="72" w:type="dxa"/>
          <w:right w:w="72" w:type="dxa"/>
        </w:tblCellMar>
        <w:tblLook w:val="0000"/>
      </w:tblPr>
      <w:tblGrid>
        <w:gridCol w:w="342"/>
        <w:gridCol w:w="113"/>
        <w:gridCol w:w="3620"/>
        <w:gridCol w:w="497"/>
        <w:gridCol w:w="830"/>
        <w:gridCol w:w="160"/>
        <w:gridCol w:w="2873"/>
        <w:gridCol w:w="97"/>
        <w:gridCol w:w="1230"/>
        <w:gridCol w:w="30"/>
      </w:tblGrid>
      <w:tr w14:paraId="1D6A980B" w14:textId="77777777" w:rsidTr="00102412">
        <w:tblPrEx>
          <w:tblW w:w="9792" w:type="dxa"/>
          <w:tblBorders>
            <w:bottom w:val="single" w:sz="4" w:space="0" w:color="auto"/>
          </w:tblBorders>
          <w:tblLayout w:type="fixed"/>
          <w:tblCellMar>
            <w:left w:w="72" w:type="dxa"/>
            <w:right w:w="72" w:type="dxa"/>
          </w:tblCellMar>
          <w:tblLook w:val="0000"/>
        </w:tblPrEx>
        <w:trPr>
          <w:gridAfter w:val="1"/>
          <w:wAfter w:w="30" w:type="dxa"/>
          <w:trHeight w:val="702"/>
        </w:trPr>
        <w:tc>
          <w:tcPr>
            <w:tcW w:w="455" w:type="dxa"/>
            <w:gridSpan w:val="2"/>
          </w:tcPr>
          <w:p w:rsidR="00543FD7" w:rsidRPr="00727FC6" w:rsidP="009D045E" w14:paraId="27F22C02" w14:textId="77777777"/>
        </w:tc>
        <w:tc>
          <w:tcPr>
            <w:tcW w:w="3620" w:type="dxa"/>
            <w:tcBorders>
              <w:bottom w:val="single" w:sz="4" w:space="0" w:color="auto"/>
            </w:tcBorders>
          </w:tcPr>
          <w:p w:rsidR="00543FD7" w:rsidRPr="00727FC6" w:rsidP="009D045E" w14:paraId="108F1049" w14:textId="77777777">
            <w:r w:rsidRPr="00727FC6">
              <w:br/>
            </w:r>
            <w:r w:rsidRPr="00727FC6">
              <w:br/>
              <w:t>Content</w:t>
            </w:r>
          </w:p>
        </w:tc>
        <w:tc>
          <w:tcPr>
            <w:tcW w:w="1327" w:type="dxa"/>
            <w:gridSpan w:val="2"/>
            <w:tcBorders>
              <w:bottom w:val="single" w:sz="4" w:space="0" w:color="auto"/>
            </w:tcBorders>
          </w:tcPr>
          <w:p w:rsidR="00543FD7" w:rsidRPr="00727FC6" w:rsidP="009D045E" w14:paraId="5B7085E7" w14:textId="77777777">
            <w:pPr>
              <w:spacing w:after="60"/>
              <w:ind w:left="0"/>
              <w:jc w:val="center"/>
            </w:pPr>
            <w:r w:rsidRPr="00727FC6">
              <w:rPr>
                <w:szCs w:val="20"/>
              </w:rPr>
              <w:t>Agree To Comply (Check Box)</w:t>
            </w:r>
          </w:p>
        </w:tc>
        <w:tc>
          <w:tcPr>
            <w:tcW w:w="3033" w:type="dxa"/>
            <w:gridSpan w:val="2"/>
            <w:tcBorders>
              <w:bottom w:val="single" w:sz="4" w:space="0" w:color="auto"/>
            </w:tcBorders>
          </w:tcPr>
          <w:p w:rsidR="00543FD7" w:rsidRPr="00727FC6" w:rsidP="009D045E" w14:paraId="06CDD067" w14:textId="77777777">
            <w:r w:rsidRPr="00727FC6">
              <w:br/>
            </w:r>
            <w:r w:rsidRPr="00727FC6">
              <w:br/>
              <w:t>Due Dates</w:t>
            </w:r>
          </w:p>
        </w:tc>
        <w:tc>
          <w:tcPr>
            <w:tcW w:w="1327" w:type="dxa"/>
            <w:gridSpan w:val="2"/>
            <w:tcBorders>
              <w:bottom w:val="single" w:sz="4" w:space="0" w:color="auto"/>
            </w:tcBorders>
          </w:tcPr>
          <w:p w:rsidR="00543FD7" w:rsidRPr="00727FC6" w:rsidP="009D045E" w14:paraId="20C0BEF6" w14:textId="77777777">
            <w:pPr>
              <w:spacing w:after="60"/>
              <w:ind w:left="0"/>
              <w:jc w:val="center"/>
            </w:pPr>
            <w:r w:rsidRPr="00727FC6">
              <w:rPr>
                <w:szCs w:val="20"/>
              </w:rPr>
              <w:t>Agree To Comply (Check Box)</w:t>
            </w:r>
          </w:p>
        </w:tc>
      </w:tr>
      <w:tr w14:paraId="554F45F6" w14:textId="77777777" w:rsidTr="00102412">
        <w:tblPrEx>
          <w:tblW w:w="9792" w:type="dxa"/>
          <w:tblBorders>
            <w:bottom w:val="none" w:sz="0" w:space="0" w:color="auto"/>
          </w:tblBorders>
          <w:tblLayout w:type="fixed"/>
          <w:tblCellMar>
            <w:left w:w="72" w:type="dxa"/>
            <w:right w:w="72" w:type="dxa"/>
          </w:tblCellMar>
          <w:tblLook w:val="0000"/>
        </w:tblPrEx>
        <w:trPr>
          <w:trHeight w:val="2070"/>
        </w:trPr>
        <w:tc>
          <w:tcPr>
            <w:tcW w:w="342" w:type="dxa"/>
          </w:tcPr>
          <w:p w:rsidR="004800EA" w:rsidRPr="00727FC6" w:rsidP="007C281F" w14:paraId="1D57AC13" w14:textId="77777777"/>
        </w:tc>
        <w:tc>
          <w:tcPr>
            <w:tcW w:w="4230" w:type="dxa"/>
            <w:gridSpan w:val="3"/>
          </w:tcPr>
          <w:p w:rsidR="004800EA" w:rsidRPr="00727FC6" w:rsidP="00CF6D8C" w14:paraId="477112B8" w14:textId="77777777">
            <w:pPr>
              <w:numPr>
                <w:ilvl w:val="0"/>
                <w:numId w:val="79"/>
              </w:numPr>
              <w:ind w:left="738" w:hanging="720"/>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gridSpan w:val="2"/>
          </w:tcPr>
          <w:p w:rsidR="004800EA" w:rsidRPr="00727FC6" w:rsidP="007C281F" w14:paraId="57E7F11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gridSpan w:val="2"/>
          </w:tcPr>
          <w:p w:rsidR="004800EA" w:rsidRPr="00727FC6" w:rsidP="007C281F" w14:paraId="7817D2F1" w14:textId="77777777">
            <w:r w:rsidRPr="00727FC6">
              <w:t>According to BLS defined schedule which allows for timely review of revised benchmarked data.</w:t>
            </w:r>
          </w:p>
        </w:tc>
        <w:tc>
          <w:tcPr>
            <w:tcW w:w="1260" w:type="dxa"/>
            <w:gridSpan w:val="2"/>
          </w:tcPr>
          <w:p w:rsidR="004800EA" w:rsidRPr="00727FC6" w:rsidP="007C281F" w14:paraId="450469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5D6348C7" w14:textId="77777777" w:rsidTr="00102412">
        <w:tblPrEx>
          <w:tblW w:w="9792" w:type="dxa"/>
          <w:tblBorders>
            <w:bottom w:val="none" w:sz="0" w:space="0" w:color="auto"/>
          </w:tblBorders>
          <w:tblLayout w:type="fixed"/>
          <w:tblCellMar>
            <w:left w:w="72" w:type="dxa"/>
            <w:right w:w="72" w:type="dxa"/>
          </w:tblCellMar>
          <w:tblLook w:val="0000"/>
        </w:tblPrEx>
        <w:tc>
          <w:tcPr>
            <w:tcW w:w="342" w:type="dxa"/>
          </w:tcPr>
          <w:p w:rsidR="004800EA" w:rsidRPr="00727FC6" w:rsidP="007C281F" w14:paraId="5D3BC3A2" w14:textId="77777777"/>
        </w:tc>
        <w:tc>
          <w:tcPr>
            <w:tcW w:w="4230" w:type="dxa"/>
            <w:gridSpan w:val="3"/>
          </w:tcPr>
          <w:p w:rsidR="004800EA" w:rsidRPr="00727FC6" w:rsidP="00CF6D8C" w14:paraId="58CD12D0" w14:textId="77777777">
            <w:pPr>
              <w:numPr>
                <w:ilvl w:val="0"/>
                <w:numId w:val="79"/>
              </w:numPr>
              <w:ind w:left="738" w:hanging="720"/>
            </w:pPr>
            <w:r w:rsidRPr="00727FC6">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990" w:type="dxa"/>
            <w:gridSpan w:val="2"/>
          </w:tcPr>
          <w:p w:rsidR="004800EA" w:rsidRPr="00727FC6" w:rsidP="007C281F" w14:paraId="4E57A42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gridSpan w:val="2"/>
          </w:tcPr>
          <w:p w:rsidR="004800EA" w:rsidRPr="00727FC6" w:rsidP="007C281F" w14:paraId="13417045" w14:textId="77777777">
            <w:r w:rsidRPr="00727FC6">
              <w:t>Prior to benchmark processing each year; in accordance with BLS defined schedule.</w:t>
            </w:r>
          </w:p>
        </w:tc>
        <w:tc>
          <w:tcPr>
            <w:tcW w:w="1260" w:type="dxa"/>
            <w:gridSpan w:val="2"/>
          </w:tcPr>
          <w:p w:rsidR="004800EA" w:rsidRPr="00727FC6" w:rsidP="007C281F" w14:paraId="507CC37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5E85C1A8" w14:textId="77777777" w:rsidTr="00102412">
        <w:tblPrEx>
          <w:tblW w:w="9792" w:type="dxa"/>
          <w:tblBorders>
            <w:bottom w:val="none" w:sz="0" w:space="0" w:color="auto"/>
          </w:tblBorders>
          <w:tblLayout w:type="fixed"/>
          <w:tblCellMar>
            <w:left w:w="72" w:type="dxa"/>
            <w:right w:w="72" w:type="dxa"/>
          </w:tblCellMar>
          <w:tblLook w:val="0000"/>
        </w:tblPrEx>
        <w:trPr>
          <w:trHeight w:val="1520"/>
        </w:trPr>
        <w:tc>
          <w:tcPr>
            <w:tcW w:w="342" w:type="dxa"/>
          </w:tcPr>
          <w:p w:rsidR="004800EA" w:rsidRPr="00727FC6" w:rsidP="007C281F" w14:paraId="44EBDC00" w14:textId="77777777"/>
        </w:tc>
        <w:tc>
          <w:tcPr>
            <w:tcW w:w="4230" w:type="dxa"/>
            <w:gridSpan w:val="3"/>
          </w:tcPr>
          <w:p w:rsidR="004800EA" w:rsidRPr="00727FC6" w:rsidP="00CF6D8C" w14:paraId="2763C072" w14:textId="77777777">
            <w:pPr>
              <w:numPr>
                <w:ilvl w:val="0"/>
                <w:numId w:val="79"/>
              </w:numPr>
              <w:ind w:left="738" w:hanging="720"/>
            </w:pPr>
            <w:r w:rsidRPr="00727FC6">
              <w:t>Review new seasonal factors and seasonally adjusted data in accordance with BLS specifications.</w:t>
            </w:r>
          </w:p>
        </w:tc>
        <w:tc>
          <w:tcPr>
            <w:tcW w:w="990" w:type="dxa"/>
            <w:gridSpan w:val="2"/>
          </w:tcPr>
          <w:p w:rsidR="004800EA" w:rsidRPr="00727FC6" w:rsidP="007C281F" w14:paraId="38DAA41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gridSpan w:val="2"/>
          </w:tcPr>
          <w:p w:rsidR="004800EA" w:rsidRPr="00727FC6" w:rsidP="007C281F" w14:paraId="36D5D58E" w14:textId="77777777">
            <w:r w:rsidRPr="00727FC6">
              <w:t>Prior to the submittal of preliminary January estimates on the new benchmark and in accordance with BLS defined schedule.</w:t>
            </w:r>
          </w:p>
        </w:tc>
        <w:tc>
          <w:tcPr>
            <w:tcW w:w="1260" w:type="dxa"/>
            <w:gridSpan w:val="2"/>
          </w:tcPr>
          <w:p w:rsidR="004800EA" w:rsidRPr="00727FC6" w:rsidP="007C281F" w14:paraId="446E823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5B917C94" w14:textId="77777777" w:rsidTr="00102412">
        <w:tblPrEx>
          <w:tblW w:w="9792" w:type="dxa"/>
          <w:tblBorders>
            <w:bottom w:val="none" w:sz="0" w:space="0" w:color="auto"/>
          </w:tblBorders>
          <w:tblLayout w:type="fixed"/>
          <w:tblCellMar>
            <w:left w:w="72" w:type="dxa"/>
            <w:right w:w="72" w:type="dxa"/>
          </w:tblCellMar>
          <w:tblLook w:val="0000"/>
        </w:tblPrEx>
        <w:tc>
          <w:tcPr>
            <w:tcW w:w="342" w:type="dxa"/>
          </w:tcPr>
          <w:p w:rsidR="004800EA" w:rsidRPr="00727FC6" w:rsidP="007C281F" w14:paraId="4C632FC9" w14:textId="77777777"/>
        </w:tc>
        <w:tc>
          <w:tcPr>
            <w:tcW w:w="4230" w:type="dxa"/>
            <w:gridSpan w:val="3"/>
          </w:tcPr>
          <w:p w:rsidR="004800EA" w:rsidRPr="00727FC6" w:rsidP="00CF6D8C" w14:paraId="142CFF20" w14:textId="77777777">
            <w:pPr>
              <w:numPr>
                <w:ilvl w:val="0"/>
                <w:numId w:val="79"/>
              </w:numPr>
              <w:ind w:left="738" w:hanging="720"/>
            </w:pPr>
            <w:r w:rsidRPr="00727FC6">
              <w:t>Review new net birth/death factors, identifying those factors that need additional BLS review and identify possible outliers from within the factor’s history.</w:t>
            </w:r>
          </w:p>
        </w:tc>
        <w:tc>
          <w:tcPr>
            <w:tcW w:w="990" w:type="dxa"/>
            <w:gridSpan w:val="2"/>
          </w:tcPr>
          <w:p w:rsidR="004800EA" w:rsidRPr="00727FC6" w:rsidP="007C281F" w14:paraId="1D441E9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gridSpan w:val="2"/>
          </w:tcPr>
          <w:p w:rsidR="004800EA" w:rsidRPr="00727FC6" w:rsidP="007C281F" w14:paraId="5955F732" w14:textId="77777777">
            <w:r w:rsidRPr="00727FC6">
              <w:t>In accordance with BLS defined schedule.</w:t>
            </w:r>
          </w:p>
        </w:tc>
        <w:tc>
          <w:tcPr>
            <w:tcW w:w="1260" w:type="dxa"/>
            <w:gridSpan w:val="2"/>
          </w:tcPr>
          <w:p w:rsidR="004800EA" w:rsidRPr="00727FC6" w:rsidP="007C281F" w14:paraId="51F9146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3710C5" w14:paraId="77651194" w14:textId="77777777">
      <w:pPr>
        <w:ind w:hanging="7"/>
        <w:rPr>
          <w:u w:val="single"/>
        </w:rPr>
      </w:pPr>
      <w:r w:rsidRPr="00727FC6">
        <w:rPr>
          <w:u w:val="single"/>
        </w:rPr>
        <w:t>Territory and Area Estimates</w:t>
      </w:r>
    </w:p>
    <w:tbl>
      <w:tblPr>
        <w:tblW w:w="9792" w:type="dxa"/>
        <w:tblLayout w:type="fixed"/>
        <w:tblCellMar>
          <w:left w:w="72" w:type="dxa"/>
          <w:right w:w="72" w:type="dxa"/>
        </w:tblCellMar>
        <w:tblLook w:val="0000"/>
      </w:tblPr>
      <w:tblGrid>
        <w:gridCol w:w="342"/>
        <w:gridCol w:w="4230"/>
        <w:gridCol w:w="990"/>
        <w:gridCol w:w="2970"/>
        <w:gridCol w:w="1260"/>
      </w:tblGrid>
      <w:tr w14:paraId="36E3C5C9" w14:textId="77777777" w:rsidTr="002A59E2">
        <w:tblPrEx>
          <w:tblW w:w="9792" w:type="dxa"/>
          <w:tblLayout w:type="fixed"/>
          <w:tblCellMar>
            <w:left w:w="72" w:type="dxa"/>
            <w:right w:w="72" w:type="dxa"/>
          </w:tblCellMar>
          <w:tblLook w:val="0000"/>
        </w:tblPrEx>
        <w:tc>
          <w:tcPr>
            <w:tcW w:w="342" w:type="dxa"/>
          </w:tcPr>
          <w:p w:rsidR="00694127" w:rsidRPr="00727FC6" w:rsidP="007C281F" w14:paraId="7B605678" w14:textId="77777777">
            <w:r w:rsidRPr="00727FC6">
              <w:t>1.</w:t>
            </w:r>
          </w:p>
        </w:tc>
        <w:tc>
          <w:tcPr>
            <w:tcW w:w="4230" w:type="dxa"/>
          </w:tcPr>
          <w:p w:rsidR="00694127" w:rsidRPr="00727FC6" w:rsidP="00CF6D8C" w14:paraId="39E2359A" w14:textId="77777777">
            <w:pPr>
              <w:numPr>
                <w:ilvl w:val="0"/>
                <w:numId w:val="80"/>
              </w:numPr>
              <w:ind w:left="738" w:hanging="720"/>
            </w:pPr>
            <w:r w:rsidRPr="00727FC6">
              <w:t xml:space="preserve">Electronic transmission of micro, macro, and registry data with specified backup.  </w:t>
            </w:r>
          </w:p>
        </w:tc>
        <w:tc>
          <w:tcPr>
            <w:tcW w:w="990" w:type="dxa"/>
          </w:tcPr>
          <w:p w:rsidR="00694127" w:rsidRPr="00727FC6" w:rsidP="007C281F" w14:paraId="362F201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tcPr>
          <w:p w:rsidR="00694127" w:rsidRPr="00727FC6" w:rsidP="007C281F" w14:paraId="48EF400A" w14:textId="77777777">
            <w:r w:rsidRPr="00727FC6">
              <w:t>In accordance with schedule specified by BLS.</w:t>
            </w:r>
          </w:p>
        </w:tc>
        <w:tc>
          <w:tcPr>
            <w:tcW w:w="1260" w:type="dxa"/>
          </w:tcPr>
          <w:p w:rsidR="00694127" w:rsidRPr="00727FC6" w:rsidP="007C281F" w14:paraId="1D789B1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8BEA5F6" w14:textId="77777777" w:rsidTr="002A59E2">
        <w:tblPrEx>
          <w:tblW w:w="9792" w:type="dxa"/>
          <w:tblLayout w:type="fixed"/>
          <w:tblCellMar>
            <w:left w:w="72" w:type="dxa"/>
            <w:right w:w="72" w:type="dxa"/>
          </w:tblCellMar>
          <w:tblLook w:val="0000"/>
        </w:tblPrEx>
        <w:tc>
          <w:tcPr>
            <w:tcW w:w="342" w:type="dxa"/>
          </w:tcPr>
          <w:p w:rsidR="00694127" w:rsidRPr="00727FC6" w:rsidP="007C281F" w14:paraId="5B277B79" w14:textId="77777777">
            <w:r w:rsidRPr="00727FC6">
              <w:t>2.</w:t>
            </w:r>
          </w:p>
        </w:tc>
        <w:tc>
          <w:tcPr>
            <w:tcW w:w="8190" w:type="dxa"/>
            <w:gridSpan w:val="3"/>
          </w:tcPr>
          <w:p w:rsidR="00A20996" w:rsidP="00A20996" w14:paraId="604CB244" w14:textId="77777777">
            <w:pPr>
              <w:numPr>
                <w:ilvl w:val="0"/>
                <w:numId w:val="80"/>
              </w:numPr>
              <w:ind w:left="738" w:hanging="720"/>
            </w:pPr>
            <w:r w:rsidRPr="00727FC6">
              <w:t>In Section F., “Sub-State Area</w:t>
            </w:r>
            <w:r w:rsidRPr="00727FC6" w:rsidR="00A52FA3">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p w:rsidR="00A20996" w:rsidRPr="00727FC6" w:rsidP="007B4432" w14:paraId="14B8A76D" w14:textId="2642809C">
            <w:pPr>
              <w:ind w:left="738"/>
            </w:pPr>
          </w:p>
        </w:tc>
        <w:tc>
          <w:tcPr>
            <w:tcW w:w="1260" w:type="dxa"/>
          </w:tcPr>
          <w:p w:rsidR="00694127" w:rsidRPr="00727FC6" w:rsidP="007C281F" w14:paraId="0AFBCB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7B4432" w14:paraId="44F1D876" w14:textId="77777777">
      <w:pPr>
        <w:pStyle w:val="Heading4"/>
        <w:numPr>
          <w:ilvl w:val="0"/>
          <w:numId w:val="166"/>
        </w:numPr>
      </w:pPr>
      <w:bookmarkStart w:id="936" w:name="_Toc355682116"/>
      <w:r w:rsidRPr="00727FC6">
        <w:t>PROGRAM PERFORMANCE REQUIREMENTS</w:t>
      </w:r>
      <w:bookmarkEnd w:id="936"/>
      <w:r w:rsidRPr="00727FC6">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18677260" w14:textId="77777777" w:rsidTr="00440AA9">
        <w:tblPrEx>
          <w:tblW w:w="9810" w:type="dxa"/>
          <w:tblInd w:w="-18" w:type="dxa"/>
          <w:tblLayout w:type="fixed"/>
          <w:tblCellMar>
            <w:left w:w="72" w:type="dxa"/>
            <w:right w:w="72" w:type="dxa"/>
          </w:tblCellMar>
          <w:tblLook w:val="0000"/>
        </w:tblPrEx>
        <w:tc>
          <w:tcPr>
            <w:tcW w:w="432" w:type="dxa"/>
          </w:tcPr>
          <w:p w:rsidR="00694127" w:rsidRPr="00727FC6" w:rsidP="007C281F" w14:paraId="0D09F7B8" w14:textId="77777777">
            <w:r w:rsidRPr="00727FC6">
              <w:br w:type="page"/>
            </w:r>
          </w:p>
          <w:p w:rsidR="00694127" w:rsidRPr="00727FC6" w:rsidP="007C281F" w14:paraId="527100F2" w14:textId="77777777"/>
        </w:tc>
        <w:tc>
          <w:tcPr>
            <w:tcW w:w="432" w:type="dxa"/>
          </w:tcPr>
          <w:p w:rsidR="00694127" w:rsidRPr="00727FC6" w:rsidP="007C281F" w14:paraId="543E191B" w14:textId="77777777"/>
        </w:tc>
        <w:tc>
          <w:tcPr>
            <w:tcW w:w="3618" w:type="dxa"/>
          </w:tcPr>
          <w:p w:rsidR="00694127" w:rsidRPr="00727FC6" w:rsidP="007C281F" w14:paraId="6D560ECD" w14:textId="77777777"/>
        </w:tc>
        <w:tc>
          <w:tcPr>
            <w:tcW w:w="1260" w:type="dxa"/>
          </w:tcPr>
          <w:p w:rsidR="00694127" w:rsidRPr="00727FC6" w:rsidP="007C281F" w14:paraId="1982C131" w14:textId="77777777"/>
        </w:tc>
        <w:tc>
          <w:tcPr>
            <w:tcW w:w="2808" w:type="dxa"/>
          </w:tcPr>
          <w:p w:rsidR="00694127" w:rsidRPr="00727FC6" w:rsidP="007C281F" w14:paraId="483A2BDF" w14:textId="77777777"/>
        </w:tc>
        <w:tc>
          <w:tcPr>
            <w:tcW w:w="1260" w:type="dxa"/>
          </w:tcPr>
          <w:p w:rsidR="00694127" w:rsidRPr="00727FC6" w:rsidP="00190203" w14:paraId="7AB1F741" w14:textId="77777777">
            <w:pPr>
              <w:spacing w:after="60"/>
              <w:ind w:left="0"/>
              <w:jc w:val="center"/>
            </w:pPr>
            <w:r w:rsidRPr="00727FC6">
              <w:t xml:space="preserve">Agree </w:t>
            </w:r>
            <w:r w:rsidRPr="00727FC6">
              <w:rPr>
                <w:szCs w:val="20"/>
              </w:rPr>
              <w:t>To</w:t>
            </w:r>
            <w:r w:rsidRPr="00727FC6">
              <w:t xml:space="preserve"> Comply (Check Box)</w:t>
            </w:r>
          </w:p>
        </w:tc>
      </w:tr>
      <w:tr w14:paraId="124DFECD" w14:textId="77777777" w:rsidTr="00440AA9">
        <w:tblPrEx>
          <w:tblW w:w="9810" w:type="dxa"/>
          <w:tblInd w:w="-18" w:type="dxa"/>
          <w:tblLayout w:type="fixed"/>
          <w:tblCellMar>
            <w:left w:w="108" w:type="dxa"/>
            <w:right w:w="108" w:type="dxa"/>
          </w:tblCellMar>
          <w:tblLook w:val="0000"/>
        </w:tblPrEx>
        <w:tc>
          <w:tcPr>
            <w:tcW w:w="8550" w:type="dxa"/>
            <w:gridSpan w:val="5"/>
          </w:tcPr>
          <w:p w:rsidR="00694127" w:rsidRPr="00727FC6" w:rsidP="00190203" w14:paraId="539B86CB" w14:textId="77777777">
            <w:pPr>
              <w:ind w:left="378"/>
            </w:pPr>
            <w:r w:rsidRPr="00727FC6">
              <w:t>Specifics on the methods for conducting the CES monthly survey are described in the CES program documentation.  The major elements involved are:</w:t>
            </w:r>
          </w:p>
        </w:tc>
        <w:tc>
          <w:tcPr>
            <w:tcW w:w="1260" w:type="dxa"/>
          </w:tcPr>
          <w:p w:rsidR="00694127" w:rsidRPr="00727FC6" w:rsidP="007C281F" w14:paraId="108F0340" w14:textId="77777777"/>
          <w:p w:rsidR="00694127" w:rsidRPr="00727FC6" w:rsidP="007C281F" w14:paraId="597C5822" w14:textId="354F1745"/>
        </w:tc>
      </w:tr>
    </w:tbl>
    <w:p w:rsidR="00694127" w:rsidRPr="00727FC6" w:rsidP="00CF6D8C" w14:paraId="5534A7E8" w14:textId="77777777">
      <w:pPr>
        <w:numPr>
          <w:ilvl w:val="0"/>
          <w:numId w:val="81"/>
        </w:numPr>
        <w:ind w:left="1170" w:hanging="810"/>
      </w:pPr>
      <w:r w:rsidRPr="00727FC6">
        <w:t>Data Collection</w:t>
      </w:r>
    </w:p>
    <w:tbl>
      <w:tblPr>
        <w:tblW w:w="9360" w:type="dxa"/>
        <w:tblInd w:w="468" w:type="dxa"/>
        <w:tblLayout w:type="fixed"/>
        <w:tblLook w:val="0000"/>
      </w:tblPr>
      <w:tblGrid>
        <w:gridCol w:w="8100"/>
        <w:gridCol w:w="1260"/>
      </w:tblGrid>
      <w:tr w14:paraId="0091922E" w14:textId="77777777" w:rsidTr="00440AA9">
        <w:tblPrEx>
          <w:tblW w:w="9360" w:type="dxa"/>
          <w:tblInd w:w="468" w:type="dxa"/>
          <w:tblLayout w:type="fixed"/>
          <w:tblLook w:val="0000"/>
        </w:tblPrEx>
        <w:tc>
          <w:tcPr>
            <w:tcW w:w="8100" w:type="dxa"/>
          </w:tcPr>
          <w:p w:rsidR="00694127" w:rsidRPr="00727FC6" w:rsidP="00CF6D8C" w14:paraId="601A5A47" w14:textId="77777777">
            <w:pPr>
              <w:numPr>
                <w:ilvl w:val="0"/>
                <w:numId w:val="82"/>
              </w:numPr>
              <w:ind w:hanging="655"/>
            </w:pPr>
            <w:r w:rsidRPr="00727FC6">
              <w:t>The t</w:t>
            </w:r>
            <w:r w:rsidRPr="00727FC6">
              <w:t>erritory agency will collect data from respondents each month using BLS/OMB-approved forms, or via BLS-approved electronic formats.</w:t>
            </w:r>
          </w:p>
        </w:tc>
        <w:tc>
          <w:tcPr>
            <w:tcW w:w="1260" w:type="dxa"/>
          </w:tcPr>
          <w:p w:rsidR="00694127" w:rsidRPr="00727FC6" w:rsidP="007C281F" w14:paraId="6E063E5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557D2399" w14:textId="77777777" w:rsidTr="00440AA9">
        <w:tblPrEx>
          <w:tblW w:w="9360" w:type="dxa"/>
          <w:tblInd w:w="468" w:type="dxa"/>
          <w:tblLayout w:type="fixed"/>
          <w:tblLook w:val="0000"/>
        </w:tblPrEx>
        <w:tc>
          <w:tcPr>
            <w:tcW w:w="8100" w:type="dxa"/>
          </w:tcPr>
          <w:p w:rsidR="00694127" w:rsidRPr="00727FC6" w:rsidP="00CF6D8C" w14:paraId="6BA19FC9" w14:textId="77777777">
            <w:pPr>
              <w:numPr>
                <w:ilvl w:val="0"/>
                <w:numId w:val="82"/>
              </w:numPr>
              <w:ind w:hanging="655"/>
            </w:pPr>
            <w:r w:rsidRPr="00727FC6">
              <w:t>These data will be collected and edited in accordance with BLS requirements.</w:t>
            </w:r>
          </w:p>
        </w:tc>
        <w:tc>
          <w:tcPr>
            <w:tcW w:w="1260" w:type="dxa"/>
          </w:tcPr>
          <w:p w:rsidR="00694127" w:rsidRPr="00727FC6" w:rsidP="007C281F" w14:paraId="327BE14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10DA3DAA" w14:textId="77777777" w:rsidTr="00440AA9">
        <w:tblPrEx>
          <w:tblW w:w="9360" w:type="dxa"/>
          <w:tblInd w:w="468" w:type="dxa"/>
          <w:tblLayout w:type="fixed"/>
          <w:tblLook w:val="0000"/>
        </w:tblPrEx>
        <w:tc>
          <w:tcPr>
            <w:tcW w:w="8100" w:type="dxa"/>
          </w:tcPr>
          <w:p w:rsidR="00694127" w:rsidRPr="00727FC6" w:rsidP="00CF6D8C" w14:paraId="3CCB8C22" w14:textId="77777777">
            <w:pPr>
              <w:numPr>
                <w:ilvl w:val="0"/>
                <w:numId w:val="82"/>
              </w:numPr>
              <w:ind w:hanging="655"/>
            </w:pPr>
            <w:r w:rsidRPr="00727FC6">
              <w:t>The t</w:t>
            </w:r>
            <w:r w:rsidRPr="00727FC6">
              <w:t>erritory agency will maintain a program of delinquency control and refusal conversion in accordance with BLS requirements.</w:t>
            </w:r>
          </w:p>
        </w:tc>
        <w:tc>
          <w:tcPr>
            <w:tcW w:w="1260" w:type="dxa"/>
          </w:tcPr>
          <w:p w:rsidR="00694127" w:rsidRPr="00727FC6" w:rsidP="007C281F" w14:paraId="67CBCF3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311922DE" w14:textId="77777777" w:rsidTr="00440AA9">
        <w:tblPrEx>
          <w:tblW w:w="9360" w:type="dxa"/>
          <w:tblInd w:w="468" w:type="dxa"/>
          <w:tblLayout w:type="fixed"/>
          <w:tblLook w:val="0000"/>
        </w:tblPrEx>
        <w:tc>
          <w:tcPr>
            <w:tcW w:w="8100" w:type="dxa"/>
          </w:tcPr>
          <w:p w:rsidR="00694127" w:rsidRPr="00727FC6" w:rsidP="00CF6D8C" w14:paraId="1F7C68D1" w14:textId="77777777">
            <w:pPr>
              <w:numPr>
                <w:ilvl w:val="0"/>
                <w:numId w:val="82"/>
              </w:numPr>
              <w:ind w:hanging="655"/>
            </w:pPr>
            <w:r w:rsidRPr="00727FC6">
              <w:t>The t</w:t>
            </w:r>
            <w:r w:rsidRPr="00727FC6">
              <w:t xml:space="preserve">erritory will prepare and mail CES schedules in accordance with the schedule specified by BLS requirements and in related Technical Memoranda.  </w:t>
            </w:r>
          </w:p>
        </w:tc>
        <w:tc>
          <w:tcPr>
            <w:tcW w:w="1260" w:type="dxa"/>
          </w:tcPr>
          <w:p w:rsidR="00694127" w:rsidRPr="00727FC6" w:rsidP="007C281F" w14:paraId="02CDED6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CF6D8C" w14:paraId="2C5B7D10" w14:textId="77777777">
      <w:pPr>
        <w:numPr>
          <w:ilvl w:val="0"/>
          <w:numId w:val="81"/>
        </w:numPr>
        <w:ind w:left="1170" w:hanging="810"/>
      </w:pPr>
      <w:r w:rsidRPr="00727FC6">
        <w:t>Estimation</w:t>
      </w:r>
    </w:p>
    <w:tbl>
      <w:tblPr>
        <w:tblW w:w="9360" w:type="dxa"/>
        <w:tblInd w:w="468" w:type="dxa"/>
        <w:tblLayout w:type="fixed"/>
        <w:tblLook w:val="0000"/>
      </w:tblPr>
      <w:tblGrid>
        <w:gridCol w:w="8100"/>
        <w:gridCol w:w="1260"/>
      </w:tblGrid>
      <w:tr w14:paraId="5CBF56D8" w14:textId="77777777" w:rsidTr="00440AA9">
        <w:tblPrEx>
          <w:tblW w:w="9360" w:type="dxa"/>
          <w:tblInd w:w="468" w:type="dxa"/>
          <w:tblLayout w:type="fixed"/>
          <w:tblLook w:val="0000"/>
        </w:tblPrEx>
        <w:tc>
          <w:tcPr>
            <w:tcW w:w="8100" w:type="dxa"/>
          </w:tcPr>
          <w:p w:rsidR="00694127" w:rsidRPr="00727FC6" w:rsidP="00CF6D8C" w14:paraId="4CD99432" w14:textId="5D4441C0">
            <w:pPr>
              <w:numPr>
                <w:ilvl w:val="0"/>
                <w:numId w:val="83"/>
              </w:numPr>
              <w:ind w:hanging="655"/>
            </w:pPr>
            <w:r w:rsidRPr="00727FC6">
              <w:t>The t</w:t>
            </w:r>
            <w:r w:rsidRPr="00727FC6">
              <w:t xml:space="preserve">erritory will utilize standard CES methodology, systems, and procedures for all private industries.  </w:t>
            </w:r>
            <w:r w:rsidRPr="00727FC6">
              <w:t>The t</w:t>
            </w:r>
            <w:r w:rsidRPr="00727FC6">
              <w:t xml:space="preserve">erritory will adhere to BLS guidelines provided in the CES Manual and technical memoranda in developing these CES estimates.  Series with insufficient sample for direct sample-based estimation will be estimated via the BLS small </w:t>
            </w:r>
            <w:r w:rsidR="007D2A00">
              <w:t>area</w:t>
            </w:r>
            <w:r w:rsidRPr="00727FC6" w:rsidR="007D2A00">
              <w:t xml:space="preserve"> </w:t>
            </w:r>
            <w:r w:rsidRPr="00727FC6">
              <w:t>modeling techni</w:t>
            </w:r>
            <w:r w:rsidRPr="00727FC6">
              <w:t>que.  The t</w:t>
            </w:r>
            <w:r w:rsidRPr="00727FC6">
              <w:t>erritory will utilize the standard CES quota methodology and procedures for all government industry series.</w:t>
            </w:r>
          </w:p>
        </w:tc>
        <w:tc>
          <w:tcPr>
            <w:tcW w:w="1260" w:type="dxa"/>
          </w:tcPr>
          <w:p w:rsidR="00694127" w:rsidRPr="00727FC6" w:rsidP="007C281F" w14:paraId="521723A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CF6D8C" w14:paraId="33737782" w14:textId="77777777">
      <w:pPr>
        <w:numPr>
          <w:ilvl w:val="0"/>
          <w:numId w:val="81"/>
        </w:numPr>
        <w:ind w:left="1170" w:hanging="810"/>
      </w:pPr>
      <w:r w:rsidRPr="00727FC6">
        <w:t>Publication</w:t>
      </w:r>
    </w:p>
    <w:tbl>
      <w:tblPr>
        <w:tblW w:w="9360" w:type="dxa"/>
        <w:tblInd w:w="468" w:type="dxa"/>
        <w:tblLayout w:type="fixed"/>
        <w:tblLook w:val="0000"/>
      </w:tblPr>
      <w:tblGrid>
        <w:gridCol w:w="8100"/>
        <w:gridCol w:w="1056"/>
        <w:gridCol w:w="204"/>
      </w:tblGrid>
      <w:tr w14:paraId="06790B44" w14:textId="77777777" w:rsidTr="002D7C7C">
        <w:tblPrEx>
          <w:tblW w:w="9360" w:type="dxa"/>
          <w:tblInd w:w="468" w:type="dxa"/>
          <w:tblLayout w:type="fixed"/>
          <w:tblLook w:val="0000"/>
        </w:tblPrEx>
        <w:trPr>
          <w:trHeight w:hRule="exact" w:val="2133"/>
        </w:trPr>
        <w:tc>
          <w:tcPr>
            <w:tcW w:w="8100" w:type="dxa"/>
          </w:tcPr>
          <w:p w:rsidR="00B1480E" w:rsidRPr="00727FC6" w:rsidP="00CF6D8C" w14:paraId="555A99C9" w14:textId="77777777">
            <w:pPr>
              <w:numPr>
                <w:ilvl w:val="0"/>
                <w:numId w:val="84"/>
              </w:numPr>
              <w:ind w:hanging="648"/>
            </w:pPr>
            <w:r w:rsidRPr="00727FC6">
              <w:t>The territory will publish all BLS-approved CES estimates, using a pre-announced schedule.  Both not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00B1480E" w:rsidRPr="00727FC6" w:rsidP="00CF6D8C" w14:paraId="0FCA99C7" w14:textId="77777777">
            <w:pPr>
              <w:numPr>
                <w:ilvl w:val="0"/>
                <w:numId w:val="84"/>
              </w:numPr>
              <w:ind w:hanging="648"/>
            </w:pPr>
            <w:r w:rsidRPr="00727FC6">
              <w:t>The territory will not use BLS systems or sample to produce alternative over-the-month change estimates of BLS-published statewide and MSA industry</w:t>
            </w:r>
          </w:p>
          <w:p w:rsidR="002D7C7C" w:rsidRPr="00727FC6" w:rsidP="002D7C7C" w14:paraId="40DA3CBC" w14:textId="67072E52">
            <w:r w:rsidRPr="00727FC6">
              <w:t xml:space="preserve">    c.</w:t>
            </w:r>
          </w:p>
          <w:p w:rsidR="00694127" w:rsidRPr="00727FC6" w:rsidP="002D7C7C" w14:paraId="2E2C6227" w14:textId="76823111">
            <w:pPr>
              <w:ind w:left="907"/>
            </w:pPr>
          </w:p>
        </w:tc>
        <w:tc>
          <w:tcPr>
            <w:tcW w:w="1260" w:type="dxa"/>
            <w:gridSpan w:val="2"/>
          </w:tcPr>
          <w:p w:rsidR="00694127" w:rsidRPr="00727FC6" w:rsidP="007C281F" w14:paraId="77BE467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694127" w:rsidRPr="00727FC6" w:rsidP="007C281F" w14:paraId="59A203F8" w14:textId="77777777"/>
          <w:p w:rsidR="00694127" w:rsidRPr="00727FC6" w:rsidP="007C281F" w14:paraId="377F1889" w14:textId="77777777"/>
          <w:p w:rsidR="00B1480E" w:rsidRPr="00727FC6" w:rsidP="00B1480E" w14:paraId="43FAC6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694127" w:rsidRPr="00727FC6" w:rsidP="007C281F" w14:paraId="21DD18A3" w14:textId="77777777"/>
          <w:p w:rsidR="00694127" w:rsidRPr="00727FC6" w:rsidP="007C281F" w14:paraId="362673C8" w14:textId="77777777"/>
          <w:p w:rsidR="00694127" w:rsidRPr="00727FC6" w:rsidP="007C281F" w14:paraId="7C348902" w14:textId="77777777"/>
        </w:tc>
      </w:tr>
      <w:tr w14:paraId="3FCC8225" w14:textId="77777777" w:rsidTr="002D7C7C">
        <w:tblPrEx>
          <w:tblW w:w="9360" w:type="dxa"/>
          <w:tblInd w:w="468" w:type="dxa"/>
          <w:tblLayout w:type="fixed"/>
          <w:tblLook w:val="0000"/>
        </w:tblPrEx>
        <w:trPr>
          <w:gridAfter w:val="1"/>
          <w:wAfter w:w="204" w:type="dxa"/>
          <w:trHeight w:hRule="exact" w:val="765"/>
        </w:trPr>
        <w:tc>
          <w:tcPr>
            <w:tcW w:w="8100" w:type="dxa"/>
          </w:tcPr>
          <w:p w:rsidR="00B1480E" w:rsidRPr="00727FC6" w:rsidP="00CF6D8C" w14:paraId="3786F584" w14:textId="5B489DAC">
            <w:pPr>
              <w:pStyle w:val="ListParagraph"/>
              <w:numPr>
                <w:ilvl w:val="0"/>
                <w:numId w:val="84"/>
              </w:numPr>
              <w:ind w:hanging="648"/>
            </w:pPr>
            <w:r w:rsidRPr="00727FC6">
              <w:t>The territory will not release the estimates prior to the “available for state publication” date identified in the annual Current Employment Statistics Closing and Release Dates S-memo.</w:t>
            </w:r>
            <w:r w:rsidRPr="00727FC6">
              <w:t xml:space="preserve">        </w:t>
            </w:r>
          </w:p>
          <w:p w:rsidR="00B1480E" w:rsidRPr="00727FC6" w:rsidP="00F14E89" w14:paraId="4F85A0D8" w14:textId="77777777"/>
          <w:p w:rsidR="00B1480E" w:rsidRPr="00727FC6" w:rsidP="00F14E89" w14:paraId="54785AC8" w14:textId="77777777"/>
          <w:p w:rsidR="00B1480E" w:rsidRPr="00727FC6" w:rsidP="00F14E89" w14:paraId="283F7C1B" w14:textId="77777777"/>
          <w:p w:rsidR="00B1480E" w:rsidRPr="00727FC6" w:rsidP="00F14E89" w14:paraId="2688DC4C" w14:textId="77777777"/>
          <w:p w:rsidR="00B1480E" w:rsidRPr="00727FC6" w:rsidP="00F14E89" w14:paraId="6B7803D5" w14:textId="77777777"/>
        </w:tc>
        <w:tc>
          <w:tcPr>
            <w:tcW w:w="1056" w:type="dxa"/>
          </w:tcPr>
          <w:p w:rsidR="00B1480E" w:rsidRPr="00727FC6" w:rsidP="00F14E89" w14:paraId="7637F35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B1480E" w:rsidRPr="00727FC6" w:rsidP="00F14E89" w14:paraId="5B805A0D" w14:textId="77777777"/>
          <w:p w:rsidR="00B1480E" w:rsidRPr="00727FC6" w:rsidP="00F14E89" w14:paraId="660B9D21" w14:textId="77777777"/>
          <w:p w:rsidR="00B1480E" w:rsidRPr="00727FC6" w:rsidP="002D7C7C" w14:paraId="39F9D0D0" w14:textId="77777777">
            <w:pPr>
              <w:ind w:left="0"/>
            </w:pPr>
          </w:p>
        </w:tc>
      </w:tr>
    </w:tbl>
    <w:p w:rsidR="00694127" w:rsidRPr="00727FC6" w:rsidP="00573516" w14:paraId="6CB1D4CA" w14:textId="77777777">
      <w:pPr>
        <w:ind w:left="0"/>
      </w:pPr>
    </w:p>
    <w:p w:rsidR="001B7B97" w:rsidRPr="00727FC6" w:rsidP="00573516" w14:paraId="32BB7722" w14:textId="77777777">
      <w:pPr>
        <w:ind w:left="0"/>
      </w:pPr>
    </w:p>
    <w:p w:rsidR="001B7B97" w:rsidP="00573516" w14:paraId="5CD63462" w14:textId="0F146183">
      <w:pPr>
        <w:ind w:left="0"/>
      </w:pPr>
    </w:p>
    <w:p w:rsidR="00694127" w:rsidRPr="00727FC6" w:rsidP="007B4432" w14:paraId="20A4760F" w14:textId="77777777">
      <w:pPr>
        <w:pStyle w:val="Heading4"/>
        <w:numPr>
          <w:ilvl w:val="0"/>
          <w:numId w:val="166"/>
        </w:numPr>
        <w:ind w:hanging="540"/>
      </w:pPr>
      <w:bookmarkStart w:id="937" w:name="_Toc355682117"/>
      <w:r w:rsidRPr="00727FC6">
        <w:t>QUALITY ASSURANCE REQUIREMENTS</w:t>
      </w:r>
      <w:bookmarkEnd w:id="937"/>
    </w:p>
    <w:tbl>
      <w:tblPr>
        <w:tblW w:w="9700" w:type="dxa"/>
        <w:tblLayout w:type="fixed"/>
        <w:tblCellMar>
          <w:left w:w="72" w:type="dxa"/>
          <w:right w:w="72" w:type="dxa"/>
        </w:tblCellMar>
        <w:tblLook w:val="0000"/>
      </w:tblPr>
      <w:tblGrid>
        <w:gridCol w:w="428"/>
        <w:gridCol w:w="428"/>
        <w:gridCol w:w="3584"/>
        <w:gridCol w:w="1248"/>
        <w:gridCol w:w="2764"/>
        <w:gridCol w:w="1248"/>
      </w:tblGrid>
      <w:tr w14:paraId="5ECF2B3D" w14:textId="77777777" w:rsidTr="00761E9E">
        <w:tblPrEx>
          <w:tblW w:w="9700" w:type="dxa"/>
          <w:tblLayout w:type="fixed"/>
          <w:tblCellMar>
            <w:left w:w="72" w:type="dxa"/>
            <w:right w:w="72" w:type="dxa"/>
          </w:tblCellMar>
          <w:tblLook w:val="0000"/>
        </w:tblPrEx>
        <w:trPr>
          <w:trHeight w:val="692"/>
        </w:trPr>
        <w:tc>
          <w:tcPr>
            <w:tcW w:w="428" w:type="dxa"/>
          </w:tcPr>
          <w:p w:rsidR="00694127" w:rsidRPr="00727FC6" w:rsidP="00862E5D" w14:paraId="41AB7906" w14:textId="4E5E4D3F">
            <w:pPr>
              <w:spacing w:after="0"/>
              <w:ind w:left="0"/>
            </w:pPr>
            <w:r w:rsidRPr="00727FC6">
              <w:br w:type="page"/>
            </w:r>
          </w:p>
        </w:tc>
        <w:tc>
          <w:tcPr>
            <w:tcW w:w="428" w:type="dxa"/>
          </w:tcPr>
          <w:p w:rsidR="00694127" w:rsidRPr="00727FC6" w:rsidP="00862E5D" w14:paraId="6A4EAE20" w14:textId="77777777">
            <w:pPr>
              <w:spacing w:after="0"/>
              <w:ind w:left="0"/>
            </w:pPr>
          </w:p>
        </w:tc>
        <w:tc>
          <w:tcPr>
            <w:tcW w:w="3584" w:type="dxa"/>
          </w:tcPr>
          <w:p w:rsidR="00694127" w:rsidRPr="00727FC6" w:rsidP="00862E5D" w14:paraId="677ADE62" w14:textId="77777777">
            <w:pPr>
              <w:spacing w:after="0"/>
              <w:ind w:left="0"/>
            </w:pPr>
          </w:p>
        </w:tc>
        <w:tc>
          <w:tcPr>
            <w:tcW w:w="1248" w:type="dxa"/>
          </w:tcPr>
          <w:p w:rsidR="00694127" w:rsidRPr="00727FC6" w:rsidP="00862E5D" w14:paraId="6FB250DB" w14:textId="77777777">
            <w:pPr>
              <w:spacing w:after="0"/>
            </w:pPr>
          </w:p>
        </w:tc>
        <w:tc>
          <w:tcPr>
            <w:tcW w:w="2764" w:type="dxa"/>
          </w:tcPr>
          <w:p w:rsidR="00694127" w:rsidRPr="00727FC6" w:rsidP="00862E5D" w14:paraId="26D4DA0C" w14:textId="77777777">
            <w:pPr>
              <w:spacing w:after="0"/>
            </w:pPr>
          </w:p>
        </w:tc>
        <w:tc>
          <w:tcPr>
            <w:tcW w:w="1248" w:type="dxa"/>
          </w:tcPr>
          <w:p w:rsidR="00694127" w:rsidRPr="00727FC6" w:rsidP="00862E5D" w14:paraId="4EBDB4D5" w14:textId="77777777">
            <w:pPr>
              <w:spacing w:after="0"/>
              <w:ind w:left="0"/>
              <w:jc w:val="center"/>
            </w:pPr>
            <w:r w:rsidRPr="00727FC6">
              <w:t>Agree To Comply (Check Box)</w:t>
            </w:r>
          </w:p>
        </w:tc>
      </w:tr>
    </w:tbl>
    <w:p w:rsidR="00694127" w:rsidRPr="00727FC6" w:rsidP="00B040AB" w14:paraId="4CBAB786" w14:textId="77777777">
      <w:pPr>
        <w:ind w:hanging="187"/>
      </w:pPr>
      <w:r w:rsidRPr="00727FC6">
        <w:t>The t</w:t>
      </w:r>
      <w:r w:rsidRPr="00727FC6">
        <w:t>erritory agency will cooperate with the BLS in conducting:</w:t>
      </w:r>
    </w:p>
    <w:tbl>
      <w:tblPr>
        <w:tblW w:w="9360" w:type="dxa"/>
        <w:tblInd w:w="468" w:type="dxa"/>
        <w:tblLayout w:type="fixed"/>
        <w:tblLook w:val="0000"/>
      </w:tblPr>
      <w:tblGrid>
        <w:gridCol w:w="8100"/>
        <w:gridCol w:w="1260"/>
      </w:tblGrid>
      <w:tr w14:paraId="69DAE7B4" w14:textId="77777777" w:rsidTr="00591051">
        <w:tblPrEx>
          <w:tblW w:w="9360" w:type="dxa"/>
          <w:tblInd w:w="468" w:type="dxa"/>
          <w:tblLayout w:type="fixed"/>
          <w:tblLook w:val="0000"/>
        </w:tblPrEx>
        <w:tc>
          <w:tcPr>
            <w:tcW w:w="8100" w:type="dxa"/>
          </w:tcPr>
          <w:p w:rsidR="00694127" w:rsidRPr="00727FC6" w:rsidP="00CF6D8C" w14:paraId="24434C79" w14:textId="77777777">
            <w:pPr>
              <w:numPr>
                <w:ilvl w:val="0"/>
                <w:numId w:val="85"/>
              </w:numPr>
              <w:ind w:left="612" w:hanging="72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00694127" w:rsidRPr="00727FC6" w:rsidP="007C281F" w14:paraId="44D992A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7B4432" w14:paraId="0DF7CD98" w14:textId="77777777">
      <w:pPr>
        <w:pStyle w:val="Heading4"/>
        <w:numPr>
          <w:ilvl w:val="0"/>
          <w:numId w:val="166"/>
        </w:numPr>
        <w:ind w:hanging="540"/>
      </w:pPr>
      <w:bookmarkStart w:id="938" w:name="_Toc355682118"/>
      <w:r w:rsidRPr="00727FC6">
        <w:t>EXCLUSIONS</w:t>
      </w:r>
      <w:bookmarkEnd w:id="938"/>
    </w:p>
    <w:p w:rsidR="00694127" w:rsidRPr="00727FC6" w:rsidP="003710C5" w14:paraId="7696F497" w14:textId="77777777">
      <w:pPr>
        <w:ind w:hanging="7"/>
      </w:pPr>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Pr="00727FC6" w:rsidR="00190203">
        <w:t>re not part of the CES program:</w:t>
      </w:r>
    </w:p>
    <w:p w:rsidR="00172000" w:rsidRPr="00727FC6" w:rsidP="00CF6D8C" w14:paraId="183243C9" w14:textId="7B457458">
      <w:pPr>
        <w:numPr>
          <w:ilvl w:val="0"/>
          <w:numId w:val="86"/>
        </w:numPr>
        <w:ind w:hanging="637"/>
      </w:pPr>
      <w:r w:rsidRPr="00727FC6">
        <w:t>Development of sample-based or non-sample-based estimates for areas not listed in the</w:t>
      </w:r>
      <w:r w:rsidRPr="00727FC6" w:rsidR="00A52FA3">
        <w:t xml:space="preserve"> work statement.  However, </w:t>
      </w:r>
      <w:r w:rsidRPr="00727FC6" w:rsidR="001E15C6">
        <w:t>t</w:t>
      </w:r>
      <w:r w:rsidRPr="00727FC6" w:rsidR="00A52FA3">
        <w:t>he t</w:t>
      </w:r>
      <w:r w:rsidRPr="00727FC6">
        <w:t xml:space="preserve">erritory may at their option maintain supplemental sample for non-CES areas within the </w:t>
      </w:r>
      <w:r w:rsidRPr="00727FC6">
        <w:t>ACESweb</w:t>
      </w:r>
      <w:r w:rsidRPr="00727FC6">
        <w:t xml:space="preserve"> system and utilize </w:t>
      </w:r>
      <w:r w:rsidRPr="00727FC6">
        <w:t>ACESweb</w:t>
      </w:r>
      <w:r w:rsidRPr="00727FC6">
        <w:t xml:space="preserve"> to produc</w:t>
      </w:r>
      <w:r w:rsidRPr="00727FC6" w:rsidR="00A52FA3">
        <w:t>e non-CES area estimates.  The t</w:t>
      </w:r>
      <w:r w:rsidRPr="00727FC6">
        <w:t>erritory may not utilize CES sample data outside of the ACES system without a signed Memorandum</w:t>
      </w:r>
      <w:r w:rsidRPr="00727FC6" w:rsidR="00A52FA3">
        <w:t xml:space="preserve"> of Understanding (between the t</w:t>
      </w:r>
      <w:r w:rsidRPr="00727FC6">
        <w:t xml:space="preserve">erritory and BLS) specifying the allowable uses and required protection of the CES sample data. </w:t>
      </w:r>
    </w:p>
    <w:p w:rsidR="00694127" w:rsidRPr="00727FC6" w:rsidP="00CF6D8C" w14:paraId="5B5F4478" w14:textId="77777777">
      <w:pPr>
        <w:numPr>
          <w:ilvl w:val="1"/>
          <w:numId w:val="86"/>
        </w:numPr>
      </w:pPr>
      <w:r w:rsidRPr="00727FC6">
        <w:t>The t</w:t>
      </w:r>
      <w:r w:rsidRPr="00727FC6">
        <w:t>erritory may continue to collect sample units – in the non-CES areas – that have been droppe</w:t>
      </w:r>
      <w:r w:rsidRPr="00727FC6">
        <w:t>d from the CES sample.  If the t</w:t>
      </w:r>
      <w:r w:rsidRPr="00727FC6">
        <w:t>erritory chooses to collect these units, no funding will be provided to colle</w:t>
      </w:r>
      <w:r w:rsidRPr="00727FC6">
        <w:t>ct and edit the units.  If the t</w:t>
      </w:r>
      <w:r w:rsidRPr="00727FC6">
        <w:t>erritory elects to solicit additional non-government un</w:t>
      </w:r>
      <w:r w:rsidRPr="00727FC6">
        <w:t>its in non-CES areas, then the t</w:t>
      </w:r>
      <w:r w:rsidRPr="00727FC6">
        <w:t>erritory must collect the newly solicited units; no BLS funding will be provided</w:t>
      </w:r>
      <w:r w:rsidRPr="00727FC6">
        <w:t xml:space="preserve"> for these activities.  If the t</w:t>
      </w:r>
      <w:r w:rsidRPr="00727FC6">
        <w:t>erritory chooses to solicit additional non-government units in non-CES areas, the solicited sample</w:t>
      </w:r>
      <w:r w:rsidRPr="00727FC6">
        <w:t xml:space="preserve"> size is limited to 10% of the t</w:t>
      </w:r>
      <w:r w:rsidRPr="00727FC6">
        <w:t>erritory’s CES non-government sample size (based on the number of UI accounts in the sample).  The OMB-approved CES form may not be used to collect data from these non-sample units.</w:t>
      </w:r>
    </w:p>
    <w:p w:rsidR="00694127" w:rsidRPr="00727FC6" w:rsidP="00CF6D8C" w14:paraId="70D29040" w14:textId="6E247D44">
      <w:pPr>
        <w:numPr>
          <w:ilvl w:val="1"/>
          <w:numId w:val="86"/>
        </w:numPr>
      </w:pPr>
      <w:r w:rsidRPr="00727FC6">
        <w:t>If the t</w:t>
      </w:r>
      <w:r w:rsidRPr="00727FC6">
        <w:t>erritory produces non-CES area estimates utilizing CES data, they must – on an annual basis in accordance with the BLS-d</w:t>
      </w:r>
      <w:r w:rsidRPr="00727FC6">
        <w:t>efined schedule – review these t</w:t>
      </w:r>
      <w:r w:rsidRPr="00727FC6">
        <w:t>erritory-only cells to ensure compliance with BLS non-disclosure guidelines.  T</w:t>
      </w:r>
      <w:r w:rsidRPr="00727FC6" w:rsidR="001F11F7">
        <w:t>he t</w:t>
      </w:r>
      <w:r w:rsidRPr="00727FC6">
        <w:t xml:space="preserve">erritory will either suppress cells that fail </w:t>
      </w:r>
      <w:r w:rsidRPr="00727FC6" w:rsidR="00305A4D">
        <w:t>confidentiality,</w:t>
      </w:r>
      <w:r w:rsidRPr="00727FC6">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694127" w:rsidRPr="00727FC6" w:rsidP="00CF6D8C" w14:paraId="58F4CD3A" w14:textId="77777777">
      <w:pPr>
        <w:numPr>
          <w:ilvl w:val="1"/>
          <w:numId w:val="86"/>
        </w:numPr>
      </w:pPr>
      <w:r w:rsidRPr="00727FC6">
        <w:t>If the t</w:t>
      </w:r>
      <w:r w:rsidRPr="00727FC6">
        <w:t xml:space="preserve">erritory produces non-CES area estimates utilizing </w:t>
      </w:r>
      <w:r w:rsidRPr="00727FC6">
        <w:t>ACESweb</w:t>
      </w:r>
      <w:r w:rsidRPr="00727FC6">
        <w:t xml:space="preserve"> and a cell structure change is desired (for th</w:t>
      </w:r>
      <w:r w:rsidRPr="00727FC6">
        <w:t>e non-CES area estimates), the t</w:t>
      </w:r>
      <w:r w:rsidRPr="00727FC6">
        <w:t xml:space="preserve">erritory must review the non-CES area cell structure and submit change requests in accordance with the BLS-defined schedule and the procedures defined in the CES State Operating Manual. </w:t>
      </w:r>
    </w:p>
    <w:p w:rsidR="00694127" w:rsidP="00CF6D8C" w14:paraId="42720C27" w14:textId="0289D95A">
      <w:pPr>
        <w:numPr>
          <w:ilvl w:val="0"/>
          <w:numId w:val="86"/>
        </w:numPr>
        <w:ind w:hanging="637"/>
      </w:pPr>
      <w:r w:rsidRPr="00727FC6">
        <w:t>Provis</w:t>
      </w:r>
      <w:r w:rsidRPr="00727FC6" w:rsidR="001F11F7">
        <w:t>ion of technical assistance to t</w:t>
      </w:r>
      <w:r w:rsidRPr="00727FC6">
        <w:t>erritory employment service managers in identifying industries or establishments from which potential job orders can be developed.</w:t>
      </w:r>
    </w:p>
    <w:p w:rsidR="003F19D5" w:rsidRPr="00727FC6" w:rsidP="007B4432" w14:paraId="7D640731" w14:textId="77777777">
      <w:pPr>
        <w:ind w:left="1267"/>
      </w:pPr>
    </w:p>
    <w:p w:rsidR="00694127" w:rsidRPr="00727FC6" w:rsidP="007B4432" w14:paraId="2C490518" w14:textId="77777777">
      <w:pPr>
        <w:pStyle w:val="Heading4"/>
        <w:numPr>
          <w:ilvl w:val="0"/>
          <w:numId w:val="166"/>
        </w:numPr>
        <w:ind w:hanging="540"/>
      </w:pPr>
      <w:bookmarkStart w:id="939" w:name="_Toc355682119"/>
      <w:r w:rsidRPr="00727FC6">
        <w:t>SUB-STATE AREAS</w:t>
      </w:r>
      <w:bookmarkEnd w:id="939"/>
    </w:p>
    <w:p w:rsidR="00694127" w:rsidRPr="00727FC6" w:rsidP="007C281F" w14:paraId="085523CB" w14:textId="77777777">
      <w:r w:rsidRPr="00727FC6">
        <w:t>List all BLS published sub-state [or sub-t</w:t>
      </w:r>
      <w:r w:rsidRPr="00727FC6">
        <w:t>errit</w:t>
      </w:r>
      <w:r w:rsidRPr="00727FC6" w:rsidR="00305A8A">
        <w:t>ory] area(s) covered under the cooperative a</w:t>
      </w:r>
      <w:r w:rsidRPr="00727FC6">
        <w:t>greement for which estimates will be made and place an "X" in the appropriate column to indicate each type of estimate.</w:t>
      </w:r>
    </w:p>
    <w:p w:rsidR="00CA4784" w:rsidP="003B585E" w14:paraId="6506BCD3" w14:textId="6AB3BC58">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3B585E" w:rsidRPr="003B585E" w:rsidP="003B585E" w14:paraId="0C4D5B81" w14:textId="77777777">
      <w:pPr>
        <w:rPr>
          <w:u w:val="single"/>
        </w:rPr>
      </w:pPr>
    </w:p>
    <w:p w:rsidR="003B1030" w:rsidRPr="00727FC6" w:rsidP="007B4432" w14:paraId="61B8C982" w14:textId="77777777">
      <w:pPr>
        <w:pStyle w:val="Heading4"/>
        <w:numPr>
          <w:ilvl w:val="0"/>
          <w:numId w:val="166"/>
        </w:numPr>
        <w:ind w:hanging="540"/>
      </w:pPr>
      <w:bookmarkStart w:id="940" w:name="_Toc355682120"/>
      <w:r w:rsidRPr="00727FC6">
        <w:t>EXPLANATION OF VARIANCES</w:t>
      </w:r>
      <w:bookmarkEnd w:id="940"/>
    </w:p>
    <w:p w:rsidR="005C6234" w:rsidRPr="00727FC6" w:rsidP="005C6234" w14:paraId="09176F6C" w14:textId="77777777"/>
    <w:p w:rsidR="00CA4784" w:rsidRPr="00727FC6" w:rsidP="005C6234" w14:paraId="4E86C816" w14:textId="77777777"/>
    <w:p w:rsidR="00CA4784" w:rsidRPr="00727FC6" w:rsidP="005C6234" w14:paraId="227A8BCC" w14:textId="77777777"/>
    <w:p w:rsidR="00CA4784" w:rsidRPr="00727FC6" w:rsidP="005C6234" w14:paraId="5251CD47" w14:textId="77777777"/>
    <w:p w:rsidR="00CA4784" w:rsidRPr="00727FC6" w:rsidP="005C6234" w14:paraId="273CF12A" w14:textId="77777777"/>
    <w:p w:rsidR="00CA4784" w:rsidRPr="00727FC6" w:rsidP="005C6234" w14:paraId="67FC9FF6" w14:textId="77777777"/>
    <w:p w:rsidR="00CA4784" w:rsidRPr="00727FC6" w:rsidP="005C6234" w14:paraId="61919A0D" w14:textId="77777777"/>
    <w:p w:rsidR="00873A3F" w:rsidRPr="00727FC6" w:rsidP="005C6234" w14:paraId="631A4AFD" w14:textId="77777777"/>
    <w:p w:rsidR="00020E82" w:rsidRPr="00727FC6" w:rsidP="005C6234" w14:paraId="02BBB411" w14:textId="77777777">
      <w:r w:rsidRPr="00727FC6">
        <w:br/>
      </w:r>
      <w:r w:rsidRPr="00727FC6">
        <w:rPr>
          <w:u w:val="single"/>
        </w:rPr>
        <w:t>E: Please add additional pages as necessary.</w:t>
      </w:r>
    </w:p>
    <w:p w:rsidR="00020E82" w:rsidRPr="00727FC6" w:rsidP="007C281F" w14:paraId="75F78FB8" w14:textId="77777777">
      <w:pPr>
        <w:sectPr w:rsidSect="00813FB8">
          <w:headerReference w:type="even" r:id="rId97"/>
          <w:headerReference w:type="default" r:id="rId98"/>
          <w:footerReference w:type="default" r:id="rId99"/>
          <w:headerReference w:type="first" r:id="rId100"/>
          <w:pgSz w:w="12240" w:h="15840" w:code="1"/>
          <w:pgMar w:top="1440" w:right="1440" w:bottom="1440" w:left="1440" w:header="720" w:footer="720" w:gutter="0"/>
          <w:cols w:space="720"/>
          <w:docGrid w:linePitch="360"/>
        </w:sectPr>
      </w:pPr>
    </w:p>
    <w:p w:rsidR="00DB177D" w:rsidRPr="00727FC6" w:rsidP="0009690A" w14:paraId="355171BE" w14:textId="77777777">
      <w:pPr>
        <w:pStyle w:val="Heading2"/>
        <w:numPr>
          <w:ilvl w:val="0"/>
          <w:numId w:val="0"/>
        </w:numPr>
        <w:ind w:left="720"/>
        <w:rPr>
          <w:i/>
          <w:sz w:val="32"/>
          <w:szCs w:val="32"/>
        </w:rPr>
      </w:pPr>
      <w:bookmarkStart w:id="941" w:name="_Toc355682121"/>
      <w:bookmarkStart w:id="942" w:name="_Toc127882938"/>
      <w:r w:rsidRPr="00727FC6">
        <w:rPr>
          <w:sz w:val="32"/>
          <w:szCs w:val="32"/>
        </w:rPr>
        <w:t>CURRENT EMPLOYMENT STATISTICS PROGRA</w:t>
      </w:r>
      <w:bookmarkEnd w:id="941"/>
      <w:r w:rsidRPr="00727FC6" w:rsidR="00904B52">
        <w:rPr>
          <w:sz w:val="32"/>
          <w:szCs w:val="32"/>
        </w:rPr>
        <w:t>M</w:t>
      </w:r>
      <w:bookmarkEnd w:id="942"/>
    </w:p>
    <w:p w:rsidR="00020E82" w:rsidRPr="00727FC6" w:rsidP="002A59E2" w14:paraId="10856629" w14:textId="77777777">
      <w:pPr>
        <w:ind w:hanging="547"/>
        <w:jc w:val="center"/>
        <w:rPr>
          <w:sz w:val="24"/>
        </w:rPr>
      </w:pPr>
      <w:bookmarkStart w:id="943" w:name="_Toc355682122"/>
      <w:r w:rsidRPr="00727FC6">
        <w:rPr>
          <w:b/>
          <w:sz w:val="24"/>
        </w:rPr>
        <w:t>WORK STATEMENT FOR</w:t>
      </w:r>
      <w:r w:rsidRPr="00727FC6">
        <w:rPr>
          <w:b/>
          <w:sz w:val="24"/>
        </w:rPr>
        <w:t xml:space="preserve"> THE U.S. VIRGIN ISLANDS</w:t>
      </w:r>
      <w:bookmarkEnd w:id="943"/>
    </w:p>
    <w:p w:rsidR="00020E82" w:rsidRPr="00727FC6" w:rsidP="00CF6D8C" w14:paraId="68ACE817" w14:textId="77777777">
      <w:pPr>
        <w:pStyle w:val="Heading4"/>
        <w:numPr>
          <w:ilvl w:val="0"/>
          <w:numId w:val="87"/>
        </w:numPr>
        <w:ind w:hanging="540"/>
      </w:pPr>
      <w:bookmarkStart w:id="944" w:name="_Toc355682123"/>
      <w:r w:rsidRPr="00727FC6">
        <w:t>PROGRAM INFORMATION</w:t>
      </w:r>
      <w:bookmarkEnd w:id="944"/>
    </w:p>
    <w:p w:rsidR="00020E82" w:rsidRPr="00727FC6" w:rsidP="0009690A" w14:paraId="4C50B935"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09690A">
        <w:t>o, and the U.S. Virgin Islands.</w:t>
      </w:r>
    </w:p>
    <w:p w:rsidR="00020E82" w:rsidRPr="00727FC6" w:rsidP="0009690A" w14:paraId="4FDE13F3"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09690A">
        <w:t>on in cooperation with the BLS.</w:t>
      </w:r>
    </w:p>
    <w:p w:rsidR="00020E82" w:rsidRPr="00727FC6" w:rsidP="0009690A" w14:paraId="15B0281F"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B330D5">
        <w:t>s</w:t>
      </w:r>
      <w:r w:rsidRPr="00727FC6" w:rsidR="00E4459D">
        <w:t>tate</w:t>
      </w:r>
      <w:r w:rsidRPr="00727FC6" w:rsidR="0009690A">
        <w:t>d program requirements.</w:t>
      </w:r>
    </w:p>
    <w:p w:rsidR="00020E82" w:rsidRPr="00727FC6" w:rsidP="00CF6D8C" w14:paraId="21FFF4BF" w14:textId="77777777">
      <w:pPr>
        <w:pStyle w:val="Heading4"/>
        <w:numPr>
          <w:ilvl w:val="0"/>
          <w:numId w:val="87"/>
        </w:numPr>
        <w:ind w:hanging="540"/>
      </w:pPr>
      <w:bookmarkStart w:id="945" w:name="_Toc355682124"/>
      <w:r w:rsidRPr="00727FC6">
        <w:t>DELIVERABLES</w:t>
      </w:r>
      <w:bookmarkEnd w:id="945"/>
    </w:p>
    <w:p w:rsidR="00020E82" w:rsidRPr="00727FC6" w:rsidP="007C281F" w14:paraId="735D01CD"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180E57FE" w14:textId="77777777" w:rsidTr="002713C8">
        <w:tblPrEx>
          <w:tblW w:w="9702" w:type="dxa"/>
          <w:tblBorders>
            <w:bottom w:val="single" w:sz="4" w:space="0" w:color="auto"/>
          </w:tblBorders>
          <w:tblLayout w:type="fixed"/>
          <w:tblCellMar>
            <w:left w:w="72" w:type="dxa"/>
            <w:right w:w="72" w:type="dxa"/>
          </w:tblCellMar>
          <w:tblLook w:val="0000"/>
        </w:tblPrEx>
        <w:tc>
          <w:tcPr>
            <w:tcW w:w="432" w:type="dxa"/>
          </w:tcPr>
          <w:p w:rsidR="00020E82" w:rsidRPr="00727FC6" w:rsidP="007C281F" w14:paraId="521AFB13" w14:textId="77777777">
            <w:r w:rsidRPr="00727FC6">
              <w:br w:type="page"/>
            </w:r>
          </w:p>
        </w:tc>
        <w:tc>
          <w:tcPr>
            <w:tcW w:w="432" w:type="dxa"/>
          </w:tcPr>
          <w:p w:rsidR="00020E82" w:rsidRPr="00727FC6" w:rsidP="007C281F" w14:paraId="701EED6D" w14:textId="77777777"/>
        </w:tc>
        <w:tc>
          <w:tcPr>
            <w:tcW w:w="3438" w:type="dxa"/>
          </w:tcPr>
          <w:p w:rsidR="00020E82" w:rsidRPr="00727FC6" w:rsidP="007C281F" w14:paraId="6D877385" w14:textId="77777777">
            <w:r w:rsidRPr="00727FC6">
              <w:br/>
            </w:r>
            <w:r w:rsidRPr="00727FC6">
              <w:br/>
              <w:t>Content</w:t>
            </w:r>
          </w:p>
        </w:tc>
        <w:tc>
          <w:tcPr>
            <w:tcW w:w="1260" w:type="dxa"/>
          </w:tcPr>
          <w:p w:rsidR="00020E82" w:rsidRPr="00727FC6" w:rsidP="0009690A" w14:paraId="00679827" w14:textId="77777777">
            <w:pPr>
              <w:spacing w:after="60"/>
              <w:ind w:left="0"/>
              <w:jc w:val="center"/>
            </w:pPr>
            <w:r w:rsidRPr="00727FC6">
              <w:rPr>
                <w:szCs w:val="20"/>
              </w:rPr>
              <w:t>Agree To Comply (Check Box)</w:t>
            </w:r>
          </w:p>
        </w:tc>
        <w:tc>
          <w:tcPr>
            <w:tcW w:w="2880" w:type="dxa"/>
          </w:tcPr>
          <w:p w:rsidR="00020E82" w:rsidRPr="00727FC6" w:rsidP="007C281F" w14:paraId="2144B3C3" w14:textId="77777777">
            <w:r w:rsidRPr="00727FC6">
              <w:br/>
            </w:r>
            <w:r w:rsidRPr="00727FC6">
              <w:br/>
              <w:t>Due Dates</w:t>
            </w:r>
          </w:p>
        </w:tc>
        <w:tc>
          <w:tcPr>
            <w:tcW w:w="1260" w:type="dxa"/>
            <w:tcBorders>
              <w:bottom w:val="single" w:sz="4" w:space="0" w:color="auto"/>
            </w:tcBorders>
          </w:tcPr>
          <w:p w:rsidR="00020E82" w:rsidRPr="00727FC6" w:rsidP="0009690A" w14:paraId="63B0FE08" w14:textId="77777777">
            <w:pPr>
              <w:spacing w:after="60"/>
              <w:ind w:left="0"/>
              <w:jc w:val="center"/>
              <w:rPr>
                <w:szCs w:val="20"/>
              </w:rPr>
            </w:pPr>
            <w:r w:rsidRPr="00727FC6">
              <w:rPr>
                <w:szCs w:val="20"/>
              </w:rPr>
              <w:t>Agree To Comply (Check Box)</w:t>
            </w:r>
          </w:p>
        </w:tc>
      </w:tr>
    </w:tbl>
    <w:p w:rsidR="00694127" w:rsidRPr="00727FC6" w:rsidP="007C281F" w14:paraId="79527201" w14:textId="77777777">
      <w:r w:rsidRPr="00727FC6">
        <w:br/>
      </w:r>
      <w:r w:rsidRPr="00727FC6">
        <w:t>Monthly</w:t>
      </w:r>
    </w:p>
    <w:tbl>
      <w:tblPr>
        <w:tblW w:w="9612" w:type="dxa"/>
        <w:tblLayout w:type="fixed"/>
        <w:tblCellMar>
          <w:left w:w="72" w:type="dxa"/>
          <w:right w:w="72" w:type="dxa"/>
        </w:tblCellMar>
        <w:tblLook w:val="0000"/>
      </w:tblPr>
      <w:tblGrid>
        <w:gridCol w:w="432"/>
        <w:gridCol w:w="270"/>
        <w:gridCol w:w="3780"/>
        <w:gridCol w:w="1080"/>
        <w:gridCol w:w="2970"/>
        <w:gridCol w:w="1080"/>
      </w:tblGrid>
      <w:tr w14:paraId="2AE6706D" w14:textId="77777777" w:rsidTr="00440AA9">
        <w:tblPrEx>
          <w:tblW w:w="9612" w:type="dxa"/>
          <w:tblLayout w:type="fixed"/>
          <w:tblCellMar>
            <w:left w:w="72" w:type="dxa"/>
            <w:right w:w="72" w:type="dxa"/>
          </w:tblCellMar>
          <w:tblLook w:val="0000"/>
        </w:tblPrEx>
        <w:tc>
          <w:tcPr>
            <w:tcW w:w="432" w:type="dxa"/>
          </w:tcPr>
          <w:p w:rsidR="00694127" w:rsidRPr="00727FC6" w:rsidP="007C281F" w14:paraId="6AEC7C2F" w14:textId="77777777">
            <w:r w:rsidRPr="00727FC6">
              <w:t>1.</w:t>
            </w:r>
          </w:p>
        </w:tc>
        <w:tc>
          <w:tcPr>
            <w:tcW w:w="270" w:type="dxa"/>
          </w:tcPr>
          <w:p w:rsidR="00694127" w:rsidRPr="00727FC6" w:rsidP="0009690A" w14:paraId="0D64FF9A" w14:textId="77777777">
            <w:pPr>
              <w:ind w:left="0" w:hanging="72"/>
            </w:pPr>
            <w:r w:rsidRPr="00727FC6">
              <w:t>1</w:t>
            </w:r>
            <w:r w:rsidRPr="00727FC6">
              <w:t>.</w:t>
            </w:r>
          </w:p>
        </w:tc>
        <w:tc>
          <w:tcPr>
            <w:tcW w:w="3780" w:type="dxa"/>
          </w:tcPr>
          <w:p w:rsidR="00694127" w:rsidRPr="00727FC6" w:rsidP="00CF6D8C" w14:paraId="76AE7967" w14:textId="77777777">
            <w:pPr>
              <w:numPr>
                <w:ilvl w:val="0"/>
                <w:numId w:val="88"/>
              </w:numPr>
              <w:ind w:left="378"/>
            </w:pPr>
            <w:r w:rsidRPr="00727FC6">
              <w:t xml:space="preserve">Directly collect individual establishment microdata; edit, screen, and review the microdata, and transmit the microdata to the BLS.  </w:t>
            </w:r>
          </w:p>
          <w:p w:rsidR="00694127" w:rsidRPr="00727FC6" w:rsidP="007C281F" w14:paraId="1E74690B" w14:textId="77777777"/>
        </w:tc>
        <w:tc>
          <w:tcPr>
            <w:tcW w:w="1080" w:type="dxa"/>
          </w:tcPr>
          <w:p w:rsidR="00694127" w:rsidRPr="00727FC6" w:rsidP="007C281F" w14:paraId="72EE91F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tcPr>
          <w:p w:rsidR="00694127" w:rsidRPr="00727FC6" w:rsidP="007C281F" w14:paraId="45621801" w14:textId="77777777">
            <w:r w:rsidRPr="00727FC6">
              <w:t>In accordance with the schedule specified by BLS for the preliminary an</w:t>
            </w:r>
            <w:r w:rsidRPr="00727FC6" w:rsidR="00403BFB">
              <w:t>d final s</w:t>
            </w:r>
            <w:r w:rsidRPr="00727FC6">
              <w:t>tate closings each month.</w:t>
            </w:r>
          </w:p>
        </w:tc>
        <w:tc>
          <w:tcPr>
            <w:tcW w:w="1080" w:type="dxa"/>
          </w:tcPr>
          <w:p w:rsidR="00694127" w:rsidRPr="00727FC6" w:rsidP="007C281F" w14:paraId="5F3FBA9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A3A36A8" w14:textId="77777777" w:rsidTr="00440AA9">
        <w:tblPrEx>
          <w:tblW w:w="9612" w:type="dxa"/>
          <w:tblLayout w:type="fixed"/>
          <w:tblCellMar>
            <w:left w:w="72" w:type="dxa"/>
            <w:right w:w="72" w:type="dxa"/>
          </w:tblCellMar>
          <w:tblLook w:val="0000"/>
        </w:tblPrEx>
        <w:tc>
          <w:tcPr>
            <w:tcW w:w="432" w:type="dxa"/>
          </w:tcPr>
          <w:p w:rsidR="00694127" w:rsidRPr="00727FC6" w:rsidP="007C281F" w14:paraId="6573CE34" w14:textId="77777777"/>
        </w:tc>
        <w:tc>
          <w:tcPr>
            <w:tcW w:w="270" w:type="dxa"/>
          </w:tcPr>
          <w:p w:rsidR="00694127" w:rsidRPr="00727FC6" w:rsidP="007C281F" w14:paraId="26BA7B1B" w14:textId="77777777">
            <w:r w:rsidRPr="00727FC6">
              <w:t>b.</w:t>
            </w:r>
          </w:p>
        </w:tc>
        <w:tc>
          <w:tcPr>
            <w:tcW w:w="3780" w:type="dxa"/>
          </w:tcPr>
          <w:p w:rsidR="00694127" w:rsidRPr="00727FC6" w:rsidP="00CF6D8C" w14:paraId="5B1188F5" w14:textId="77777777">
            <w:pPr>
              <w:numPr>
                <w:ilvl w:val="0"/>
                <w:numId w:val="88"/>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00694127" w:rsidRPr="00727FC6" w:rsidP="007C281F" w14:paraId="4AC00A2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tcPr>
          <w:p w:rsidR="00694127" w:rsidRPr="00727FC6" w:rsidP="007C281F" w14:paraId="44524A44" w14:textId="77777777">
            <w:r w:rsidRPr="00727FC6">
              <w:t>In accordance with the procedures specified by BLS.</w:t>
            </w:r>
          </w:p>
        </w:tc>
        <w:tc>
          <w:tcPr>
            <w:tcW w:w="1080" w:type="dxa"/>
          </w:tcPr>
          <w:p w:rsidR="00694127" w:rsidRPr="00727FC6" w:rsidP="007C281F" w14:paraId="23F7F33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09690A" w14:paraId="264FB548" w14:textId="77777777">
      <w:pPr>
        <w:ind w:left="0"/>
      </w:pPr>
    </w:p>
    <w:p w:rsidR="00694127" w:rsidRPr="00727FC6" w:rsidP="007C281F" w14:paraId="5AEA5482" w14:textId="77777777"/>
    <w:p w:rsidR="003B585E" w:rsidP="00305A4D" w14:paraId="0CA27C1E" w14:textId="69CC4A30">
      <w:pPr>
        <w:ind w:left="0"/>
      </w:pPr>
    </w:p>
    <w:p w:rsidR="00ED6C93" w:rsidRPr="00727FC6" w:rsidP="00305A4D" w14:paraId="5D46F8BD" w14:textId="77777777">
      <w:pPr>
        <w:ind w:left="0"/>
      </w:pPr>
    </w:p>
    <w:p w:rsidR="00694127" w:rsidRPr="00727FC6" w:rsidP="007C281F" w14:paraId="552C1C24" w14:textId="77777777">
      <w:pPr>
        <w:rPr>
          <w:b/>
        </w:rPr>
      </w:pPr>
      <w:r w:rsidRPr="00727FC6">
        <w:rPr>
          <w:b/>
        </w:rPr>
        <w:t>B.</w:t>
      </w:r>
      <w:r w:rsidRPr="00727FC6">
        <w:rPr>
          <w:b/>
        </w:rPr>
        <w:tab/>
        <w:t>DELIVERABLES (CONTINUED)</w:t>
      </w:r>
    </w:p>
    <w:tbl>
      <w:tblPr>
        <w:tblW w:w="9762" w:type="dxa"/>
        <w:tblLayout w:type="fixed"/>
        <w:tblCellMar>
          <w:left w:w="72" w:type="dxa"/>
          <w:right w:w="72" w:type="dxa"/>
        </w:tblCellMar>
        <w:tblLook w:val="0000"/>
      </w:tblPr>
      <w:tblGrid>
        <w:gridCol w:w="432"/>
        <w:gridCol w:w="311"/>
        <w:gridCol w:w="49"/>
        <w:gridCol w:w="3600"/>
        <w:gridCol w:w="180"/>
        <w:gridCol w:w="1080"/>
        <w:gridCol w:w="2790"/>
        <w:gridCol w:w="90"/>
        <w:gridCol w:w="1170"/>
        <w:gridCol w:w="60"/>
      </w:tblGrid>
      <w:tr w14:paraId="5172F514" w14:textId="77777777" w:rsidTr="002A59E2">
        <w:tblPrEx>
          <w:tblW w:w="9762" w:type="dxa"/>
          <w:tblLayout w:type="fixed"/>
          <w:tblCellMar>
            <w:left w:w="72" w:type="dxa"/>
            <w:right w:w="72" w:type="dxa"/>
          </w:tblCellMar>
          <w:tblLook w:val="0000"/>
        </w:tblPrEx>
        <w:trPr>
          <w:gridAfter w:val="1"/>
          <w:wAfter w:w="60" w:type="dxa"/>
          <w:trHeight w:val="648"/>
        </w:trPr>
        <w:tc>
          <w:tcPr>
            <w:tcW w:w="432" w:type="dxa"/>
          </w:tcPr>
          <w:p w:rsidR="00694127" w:rsidRPr="00727FC6" w:rsidP="007C281F" w14:paraId="18407FFA" w14:textId="77777777">
            <w:r w:rsidRPr="00727FC6">
              <w:br w:type="page"/>
            </w:r>
          </w:p>
        </w:tc>
        <w:tc>
          <w:tcPr>
            <w:tcW w:w="360" w:type="dxa"/>
            <w:gridSpan w:val="2"/>
          </w:tcPr>
          <w:p w:rsidR="00694127" w:rsidRPr="00727FC6" w:rsidP="007C281F" w14:paraId="7D7A46B3" w14:textId="77777777"/>
        </w:tc>
        <w:tc>
          <w:tcPr>
            <w:tcW w:w="3600" w:type="dxa"/>
            <w:tcBorders>
              <w:bottom w:val="single" w:sz="4" w:space="0" w:color="auto"/>
            </w:tcBorders>
          </w:tcPr>
          <w:p w:rsidR="00694127" w:rsidRPr="00727FC6" w:rsidP="007C281F" w14:paraId="56F739A9" w14:textId="77777777">
            <w:r w:rsidRPr="00727FC6">
              <w:br/>
            </w:r>
            <w:r w:rsidRPr="00727FC6">
              <w:br/>
              <w:t>Content</w:t>
            </w:r>
          </w:p>
        </w:tc>
        <w:tc>
          <w:tcPr>
            <w:tcW w:w="1260" w:type="dxa"/>
            <w:gridSpan w:val="2"/>
            <w:tcBorders>
              <w:bottom w:val="single" w:sz="4" w:space="0" w:color="auto"/>
            </w:tcBorders>
          </w:tcPr>
          <w:p w:rsidR="00694127" w:rsidRPr="00727FC6" w:rsidP="0009690A" w14:paraId="656BF351" w14:textId="77777777">
            <w:pPr>
              <w:spacing w:after="60"/>
              <w:ind w:left="0"/>
              <w:jc w:val="center"/>
            </w:pPr>
            <w:r w:rsidRPr="00727FC6">
              <w:rPr>
                <w:szCs w:val="20"/>
              </w:rPr>
              <w:t>Agree</w:t>
            </w:r>
            <w:r w:rsidRPr="00727FC6">
              <w:t xml:space="preserve"> To Comply (Check Box)</w:t>
            </w:r>
          </w:p>
        </w:tc>
        <w:tc>
          <w:tcPr>
            <w:tcW w:w="2790" w:type="dxa"/>
            <w:tcBorders>
              <w:bottom w:val="single" w:sz="4" w:space="0" w:color="auto"/>
            </w:tcBorders>
          </w:tcPr>
          <w:p w:rsidR="00694127" w:rsidRPr="00727FC6" w:rsidP="007C281F" w14:paraId="79624BFB" w14:textId="77777777">
            <w:r w:rsidRPr="00727FC6">
              <w:br/>
            </w:r>
            <w:r w:rsidRPr="00727FC6">
              <w:br/>
              <w:t>Due Dates</w:t>
            </w:r>
          </w:p>
        </w:tc>
        <w:tc>
          <w:tcPr>
            <w:tcW w:w="1260" w:type="dxa"/>
            <w:gridSpan w:val="2"/>
            <w:tcBorders>
              <w:bottom w:val="single" w:sz="4" w:space="0" w:color="auto"/>
            </w:tcBorders>
          </w:tcPr>
          <w:p w:rsidR="00694127" w:rsidRPr="00727FC6" w:rsidP="0009690A" w14:paraId="4B09C90E" w14:textId="77777777">
            <w:pPr>
              <w:spacing w:after="60"/>
              <w:ind w:left="0"/>
              <w:jc w:val="center"/>
            </w:pPr>
            <w:r w:rsidRPr="00727FC6">
              <w:rPr>
                <w:szCs w:val="20"/>
              </w:rPr>
              <w:t>Agree</w:t>
            </w:r>
            <w:r w:rsidRPr="00727FC6">
              <w:t xml:space="preserve"> To Comply (Check Box)</w:t>
            </w:r>
          </w:p>
        </w:tc>
      </w:tr>
      <w:tr w14:paraId="4A0CFBC5" w14:textId="77777777" w:rsidTr="00CB564F">
        <w:tblPrEx>
          <w:tblW w:w="9762" w:type="dxa"/>
          <w:tblLayout w:type="fixed"/>
          <w:tblCellMar>
            <w:left w:w="72" w:type="dxa"/>
            <w:right w:w="72" w:type="dxa"/>
          </w:tblCellMar>
          <w:tblLook w:val="0000"/>
        </w:tblPrEx>
        <w:trPr>
          <w:cantSplit/>
          <w:trHeight w:val="305"/>
        </w:trPr>
        <w:tc>
          <w:tcPr>
            <w:tcW w:w="432" w:type="dxa"/>
          </w:tcPr>
          <w:p w:rsidR="00873A3F" w:rsidRPr="00727FC6" w:rsidP="007C281F" w14:paraId="4230D5AF" w14:textId="77777777"/>
        </w:tc>
        <w:tc>
          <w:tcPr>
            <w:tcW w:w="311" w:type="dxa"/>
          </w:tcPr>
          <w:p w:rsidR="00873A3F" w:rsidRPr="00727FC6" w:rsidP="00183739" w14:paraId="6682771C" w14:textId="77777777">
            <w:pPr>
              <w:ind w:left="0" w:hanging="72"/>
              <w:jc w:val="center"/>
            </w:pPr>
          </w:p>
        </w:tc>
        <w:tc>
          <w:tcPr>
            <w:tcW w:w="3829" w:type="dxa"/>
            <w:gridSpan w:val="3"/>
          </w:tcPr>
          <w:p w:rsidR="007B5E70" w:rsidRPr="00727FC6" w:rsidP="00A10633" w14:paraId="36205386" w14:textId="77777777">
            <w:pPr>
              <w:ind w:left="337"/>
            </w:pPr>
          </w:p>
        </w:tc>
        <w:tc>
          <w:tcPr>
            <w:tcW w:w="1080" w:type="dxa"/>
          </w:tcPr>
          <w:p w:rsidR="00873A3F" w:rsidRPr="00727FC6" w:rsidP="007C281F" w14:paraId="11311A2B" w14:textId="77777777"/>
        </w:tc>
        <w:tc>
          <w:tcPr>
            <w:tcW w:w="2880" w:type="dxa"/>
            <w:gridSpan w:val="2"/>
          </w:tcPr>
          <w:p w:rsidR="00873A3F" w:rsidRPr="00727FC6" w:rsidP="007C281F" w14:paraId="23C598F9" w14:textId="77777777"/>
        </w:tc>
        <w:tc>
          <w:tcPr>
            <w:tcW w:w="1230" w:type="dxa"/>
            <w:gridSpan w:val="2"/>
          </w:tcPr>
          <w:p w:rsidR="00873A3F" w:rsidRPr="00727FC6" w:rsidP="007C281F" w14:paraId="6E8A4885" w14:textId="77777777"/>
        </w:tc>
      </w:tr>
      <w:tr w14:paraId="39B771CD" w14:textId="77777777" w:rsidTr="002A59E2">
        <w:tblPrEx>
          <w:tblW w:w="9762" w:type="dxa"/>
          <w:tblLayout w:type="fixed"/>
          <w:tblCellMar>
            <w:left w:w="72" w:type="dxa"/>
            <w:right w:w="72" w:type="dxa"/>
          </w:tblCellMar>
          <w:tblLook w:val="0000"/>
        </w:tblPrEx>
        <w:trPr>
          <w:cantSplit/>
        </w:trPr>
        <w:tc>
          <w:tcPr>
            <w:tcW w:w="432" w:type="dxa"/>
          </w:tcPr>
          <w:p w:rsidR="00694127" w:rsidRPr="00727FC6" w:rsidP="007C281F" w14:paraId="6F238C4E" w14:textId="77777777">
            <w:r w:rsidRPr="00727FC6">
              <w:t>2.</w:t>
            </w:r>
          </w:p>
        </w:tc>
        <w:tc>
          <w:tcPr>
            <w:tcW w:w="311" w:type="dxa"/>
          </w:tcPr>
          <w:p w:rsidR="00694127" w:rsidRPr="00727FC6" w:rsidP="00183739" w14:paraId="41CA8113" w14:textId="77777777">
            <w:pPr>
              <w:ind w:left="0" w:hanging="72"/>
              <w:jc w:val="center"/>
            </w:pPr>
            <w:r w:rsidRPr="00727FC6">
              <w:t>2</w:t>
            </w:r>
            <w:r w:rsidRPr="00727FC6">
              <w:t>.</w:t>
            </w:r>
          </w:p>
        </w:tc>
        <w:tc>
          <w:tcPr>
            <w:tcW w:w="3829" w:type="dxa"/>
            <w:gridSpan w:val="3"/>
          </w:tcPr>
          <w:p w:rsidR="00694127" w:rsidRPr="00727FC6" w:rsidP="00CF6D8C" w14:paraId="10C68FBF" w14:textId="77777777">
            <w:pPr>
              <w:numPr>
                <w:ilvl w:val="0"/>
                <w:numId w:val="89"/>
              </w:numPr>
              <w:ind w:left="337"/>
            </w:pPr>
            <w:r w:rsidRPr="00727FC6">
              <w:t>Deliver preliminary and revised estimates for employment, hours and ear</w:t>
            </w:r>
            <w:r w:rsidRPr="00727FC6" w:rsidR="001F11F7">
              <w:t>nings of all employees for the t</w:t>
            </w:r>
            <w:r w:rsidRPr="00727FC6">
              <w:t xml:space="preserve">erritory and selected areas. </w:t>
            </w:r>
          </w:p>
          <w:p w:rsidR="00694127" w:rsidRPr="00727FC6" w:rsidP="00183739" w14:paraId="2C853DB2" w14:textId="77777777">
            <w:pPr>
              <w:ind w:left="337"/>
            </w:pPr>
            <w:r w:rsidRPr="00727FC6">
              <w:t>Deliver preliminary and revised estimates for employment, hours, and earnings of production and n</w:t>
            </w:r>
            <w:r w:rsidRPr="00727FC6" w:rsidR="001F11F7">
              <w:t>on-supervisory workers for the t</w:t>
            </w:r>
            <w:r w:rsidRPr="00727FC6">
              <w:t xml:space="preserve">erritory and selected areas.  </w:t>
            </w:r>
          </w:p>
        </w:tc>
        <w:tc>
          <w:tcPr>
            <w:tcW w:w="1080" w:type="dxa"/>
          </w:tcPr>
          <w:p w:rsidR="00694127" w:rsidRPr="00727FC6" w:rsidP="007C281F" w14:paraId="0E9CAF0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rsidR="00274147">
              <w:fldChar w:fldCharType="end"/>
            </w:r>
          </w:p>
        </w:tc>
        <w:tc>
          <w:tcPr>
            <w:tcW w:w="2880" w:type="dxa"/>
            <w:gridSpan w:val="2"/>
          </w:tcPr>
          <w:p w:rsidR="00694127" w:rsidRPr="00727FC6" w:rsidP="007C281F" w14:paraId="2BF47A50" w14:textId="77777777">
            <w:r w:rsidRPr="00727FC6">
              <w:t xml:space="preserve">In accordance with the monthly schedule and the procedures specified by BLS.  </w:t>
            </w:r>
          </w:p>
          <w:p w:rsidR="00694127" w:rsidRPr="00727FC6" w:rsidP="007C281F" w14:paraId="5D051AD0" w14:textId="77777777"/>
        </w:tc>
        <w:tc>
          <w:tcPr>
            <w:tcW w:w="1230" w:type="dxa"/>
            <w:gridSpan w:val="2"/>
          </w:tcPr>
          <w:p w:rsidR="00694127" w:rsidRPr="00727FC6" w:rsidP="007C281F" w14:paraId="27E28FE8"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rsidR="00274147">
              <w:fldChar w:fldCharType="end"/>
            </w:r>
          </w:p>
        </w:tc>
      </w:tr>
      <w:tr w14:paraId="3947EC7F" w14:textId="77777777" w:rsidTr="002A59E2">
        <w:tblPrEx>
          <w:tblW w:w="9762" w:type="dxa"/>
          <w:tblLayout w:type="fixed"/>
          <w:tblCellMar>
            <w:left w:w="72" w:type="dxa"/>
            <w:right w:w="72" w:type="dxa"/>
          </w:tblCellMar>
          <w:tblLook w:val="0000"/>
        </w:tblPrEx>
        <w:trPr>
          <w:cantSplit/>
        </w:trPr>
        <w:tc>
          <w:tcPr>
            <w:tcW w:w="432" w:type="dxa"/>
          </w:tcPr>
          <w:p w:rsidR="00694127" w:rsidRPr="00727FC6" w:rsidP="007C281F" w14:paraId="4D9599FE" w14:textId="77777777"/>
        </w:tc>
        <w:tc>
          <w:tcPr>
            <w:tcW w:w="311" w:type="dxa"/>
          </w:tcPr>
          <w:p w:rsidR="00694127" w:rsidRPr="00727FC6" w:rsidP="007C281F" w14:paraId="7F417AEA" w14:textId="77777777">
            <w:r w:rsidRPr="00727FC6">
              <w:t>b.</w:t>
            </w:r>
          </w:p>
        </w:tc>
        <w:tc>
          <w:tcPr>
            <w:tcW w:w="3829" w:type="dxa"/>
            <w:gridSpan w:val="3"/>
          </w:tcPr>
          <w:p w:rsidR="00694127" w:rsidRPr="00727FC6" w:rsidP="00CF6D8C" w14:paraId="0E155474" w14:textId="77777777">
            <w:pPr>
              <w:numPr>
                <w:ilvl w:val="0"/>
                <w:numId w:val="89"/>
              </w:numPr>
              <w:ind w:left="337"/>
            </w:pPr>
            <w:r w:rsidRPr="00727FC6">
              <w:t xml:space="preserve">Produce, review, and deliver to BLS estimates made utilizing the </w:t>
            </w:r>
            <w:r w:rsidRPr="00727FC6">
              <w:t>ACESWeb</w:t>
            </w:r>
            <w:r w:rsidRPr="00727FC6">
              <w:t xml:space="preserve"> system.  </w:t>
            </w:r>
          </w:p>
        </w:tc>
        <w:tc>
          <w:tcPr>
            <w:tcW w:w="1080" w:type="dxa"/>
          </w:tcPr>
          <w:p w:rsidR="00694127" w:rsidRPr="00727FC6" w:rsidP="007C281F" w14:paraId="635599E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80" w:type="dxa"/>
            <w:gridSpan w:val="2"/>
          </w:tcPr>
          <w:p w:rsidR="00694127" w:rsidRPr="00727FC6" w:rsidP="007C281F" w14:paraId="65FE938D" w14:textId="77777777">
            <w:r w:rsidRPr="00727FC6">
              <w:t xml:space="preserve">In accordance with the monthly schedule and procedures specified by BLS.  </w:t>
            </w:r>
          </w:p>
        </w:tc>
        <w:tc>
          <w:tcPr>
            <w:tcW w:w="1230" w:type="dxa"/>
            <w:gridSpan w:val="2"/>
          </w:tcPr>
          <w:p w:rsidR="00694127" w:rsidRPr="00727FC6" w:rsidP="007C281F" w14:paraId="726F777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7C281F" w14:paraId="1748A82B" w14:textId="328D5EF6">
      <w:pPr>
        <w:rPr>
          <w:u w:val="single"/>
        </w:rPr>
      </w:pPr>
    </w:p>
    <w:tbl>
      <w:tblPr>
        <w:tblW w:w="9792" w:type="dxa"/>
        <w:tblLayout w:type="fixed"/>
        <w:tblCellMar>
          <w:left w:w="72" w:type="dxa"/>
          <w:right w:w="72" w:type="dxa"/>
        </w:tblCellMar>
        <w:tblLook w:val="0000"/>
      </w:tblPr>
      <w:tblGrid>
        <w:gridCol w:w="432"/>
        <w:gridCol w:w="4140"/>
        <w:gridCol w:w="990"/>
        <w:gridCol w:w="2880"/>
        <w:gridCol w:w="1350"/>
      </w:tblGrid>
      <w:tr w14:paraId="202DAAAB" w14:textId="77777777" w:rsidTr="00440AA9">
        <w:tblPrEx>
          <w:tblW w:w="9792" w:type="dxa"/>
          <w:tblLayout w:type="fixed"/>
          <w:tblCellMar>
            <w:left w:w="72" w:type="dxa"/>
            <w:right w:w="72" w:type="dxa"/>
          </w:tblCellMar>
          <w:tblLook w:val="0000"/>
        </w:tblPrEx>
        <w:tc>
          <w:tcPr>
            <w:tcW w:w="432" w:type="dxa"/>
          </w:tcPr>
          <w:p w:rsidR="00694127" w:rsidRPr="00727FC6" w:rsidP="007C281F" w14:paraId="59683FE7" w14:textId="77777777">
            <w:r w:rsidRPr="00727FC6">
              <w:t>1.</w:t>
            </w:r>
          </w:p>
        </w:tc>
        <w:tc>
          <w:tcPr>
            <w:tcW w:w="4140" w:type="dxa"/>
          </w:tcPr>
          <w:p w:rsidR="00694127" w:rsidRPr="00727FC6" w:rsidP="00CA00BF" w14:paraId="0F68694C" w14:textId="0E628F8D">
            <w:pPr>
              <w:ind w:left="648"/>
            </w:pPr>
          </w:p>
        </w:tc>
        <w:tc>
          <w:tcPr>
            <w:tcW w:w="990" w:type="dxa"/>
          </w:tcPr>
          <w:p w:rsidR="00694127" w:rsidRPr="00727FC6" w:rsidP="007C281F" w14:paraId="339C3D0F" w14:textId="7629C7B2"/>
        </w:tc>
        <w:tc>
          <w:tcPr>
            <w:tcW w:w="2880" w:type="dxa"/>
          </w:tcPr>
          <w:p w:rsidR="00694127" w:rsidRPr="00727FC6" w:rsidP="007C281F" w14:paraId="0BDF47FC" w14:textId="3BDEEFB3"/>
        </w:tc>
        <w:tc>
          <w:tcPr>
            <w:tcW w:w="1350" w:type="dxa"/>
          </w:tcPr>
          <w:p w:rsidR="00694127" w:rsidRPr="00727FC6" w:rsidP="007C281F" w14:paraId="0FD958BB" w14:textId="729E7F90"/>
        </w:tc>
      </w:tr>
    </w:tbl>
    <w:p w:rsidR="00694127" w:rsidRPr="00727FC6" w:rsidP="007C281F" w14:paraId="12F92675" w14:textId="77777777">
      <w:pPr>
        <w:rPr>
          <w:u w:val="single"/>
        </w:rPr>
      </w:pPr>
      <w:r w:rsidRPr="00727FC6">
        <w:rPr>
          <w:u w:val="single"/>
        </w:rPr>
        <w:t>Annually</w:t>
      </w:r>
    </w:p>
    <w:tbl>
      <w:tblPr>
        <w:tblW w:w="9792" w:type="dxa"/>
        <w:tblLayout w:type="fixed"/>
        <w:tblCellMar>
          <w:left w:w="72" w:type="dxa"/>
          <w:right w:w="72" w:type="dxa"/>
        </w:tblCellMar>
        <w:tblLook w:val="0000"/>
      </w:tblPr>
      <w:tblGrid>
        <w:gridCol w:w="432"/>
        <w:gridCol w:w="4140"/>
        <w:gridCol w:w="990"/>
        <w:gridCol w:w="2880"/>
        <w:gridCol w:w="1350"/>
      </w:tblGrid>
      <w:tr w14:paraId="4004F759" w14:textId="77777777" w:rsidTr="00440AA9">
        <w:tblPrEx>
          <w:tblW w:w="9792" w:type="dxa"/>
          <w:tblLayout w:type="fixed"/>
          <w:tblCellMar>
            <w:left w:w="72" w:type="dxa"/>
            <w:right w:w="72" w:type="dxa"/>
          </w:tblCellMar>
          <w:tblLook w:val="0000"/>
        </w:tblPrEx>
        <w:tc>
          <w:tcPr>
            <w:tcW w:w="432" w:type="dxa"/>
          </w:tcPr>
          <w:p w:rsidR="00694127" w:rsidRPr="00727FC6" w:rsidP="007C281F" w14:paraId="7B452327" w14:textId="77777777">
            <w:r w:rsidRPr="00727FC6">
              <w:t>1.</w:t>
            </w:r>
          </w:p>
        </w:tc>
        <w:tc>
          <w:tcPr>
            <w:tcW w:w="4140" w:type="dxa"/>
          </w:tcPr>
          <w:p w:rsidR="00694127" w:rsidRPr="00727FC6" w:rsidP="00CF6D8C" w14:paraId="26628867" w14:textId="77777777">
            <w:pPr>
              <w:numPr>
                <w:ilvl w:val="0"/>
                <w:numId w:val="90"/>
              </w:numPr>
              <w:ind w:left="648" w:hanging="648"/>
            </w:pPr>
            <w:r w:rsidRPr="00727FC6">
              <w:t xml:space="preserve">Provide supplemental information on employment not covered by the UI Program. </w:t>
            </w:r>
          </w:p>
        </w:tc>
        <w:tc>
          <w:tcPr>
            <w:tcW w:w="990" w:type="dxa"/>
          </w:tcPr>
          <w:p w:rsidR="00694127" w:rsidRPr="00727FC6" w:rsidP="007C281F" w14:paraId="2D17AD5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80" w:type="dxa"/>
          </w:tcPr>
          <w:p w:rsidR="00694127" w:rsidRPr="00727FC6" w:rsidP="007C281F" w14:paraId="00628961" w14:textId="77777777">
            <w:r w:rsidRPr="00727FC6">
              <w:t xml:space="preserve">In accordance with the annual schedule specified by BLS, and in accordance with the procedures specified in the CES State Operating Manual. </w:t>
            </w:r>
          </w:p>
        </w:tc>
        <w:tc>
          <w:tcPr>
            <w:tcW w:w="1350" w:type="dxa"/>
          </w:tcPr>
          <w:p w:rsidR="00694127" w:rsidRPr="00727FC6" w:rsidP="007C281F" w14:paraId="5F3CF16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0951B739" w14:textId="77777777" w:rsidTr="00440AA9">
        <w:tblPrEx>
          <w:tblW w:w="9792" w:type="dxa"/>
          <w:tblLayout w:type="fixed"/>
          <w:tblCellMar>
            <w:left w:w="72" w:type="dxa"/>
            <w:right w:w="72" w:type="dxa"/>
          </w:tblCellMar>
          <w:tblLook w:val="0000"/>
        </w:tblPrEx>
        <w:trPr>
          <w:trHeight w:val="2070"/>
        </w:trPr>
        <w:tc>
          <w:tcPr>
            <w:tcW w:w="432" w:type="dxa"/>
          </w:tcPr>
          <w:p w:rsidR="00AE2F7C" w:rsidRPr="00727FC6" w:rsidP="007C281F" w14:paraId="1991E2C8" w14:textId="77777777"/>
        </w:tc>
        <w:tc>
          <w:tcPr>
            <w:tcW w:w="4140" w:type="dxa"/>
          </w:tcPr>
          <w:p w:rsidR="00AE2F7C" w:rsidRPr="00727FC6" w:rsidP="00CF6D8C" w14:paraId="0CB5D725" w14:textId="77777777">
            <w:pPr>
              <w:numPr>
                <w:ilvl w:val="0"/>
                <w:numId w:val="90"/>
              </w:numPr>
              <w:ind w:left="648" w:hanging="648"/>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tcPr>
          <w:p w:rsidR="00AE2F7C" w:rsidRPr="00727FC6" w:rsidP="007C281F" w14:paraId="370B5AA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880" w:type="dxa"/>
          </w:tcPr>
          <w:p w:rsidR="00AE2F7C" w:rsidRPr="00727FC6" w:rsidP="007C281F" w14:paraId="49A21CC0" w14:textId="77777777">
            <w:r w:rsidRPr="00727FC6">
              <w:t>According to BLS defined schedule which allows for timely review of revised benchmarked data.</w:t>
            </w:r>
          </w:p>
        </w:tc>
        <w:tc>
          <w:tcPr>
            <w:tcW w:w="1350" w:type="dxa"/>
          </w:tcPr>
          <w:p w:rsidR="00AE2F7C" w:rsidRPr="00727FC6" w:rsidP="007C281F" w14:paraId="6B35C84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3B585E" w:rsidP="00305A4D" w14:paraId="6C1379F6" w14:textId="08E6808C">
      <w:pPr>
        <w:ind w:left="0"/>
      </w:pPr>
    </w:p>
    <w:p w:rsidR="00305A4D" w:rsidP="00305A4D" w14:paraId="0DDE26D8" w14:textId="4688E260">
      <w:pPr>
        <w:ind w:left="0"/>
      </w:pPr>
    </w:p>
    <w:p w:rsidR="00ED6C93" w:rsidRPr="00727FC6" w:rsidP="00305A4D" w14:paraId="0C61573E" w14:textId="77777777">
      <w:pPr>
        <w:ind w:left="0"/>
      </w:pPr>
    </w:p>
    <w:tbl>
      <w:tblPr>
        <w:tblW w:w="9792" w:type="dxa"/>
        <w:tblLayout w:type="fixed"/>
        <w:tblCellMar>
          <w:left w:w="72" w:type="dxa"/>
          <w:right w:w="72" w:type="dxa"/>
        </w:tblCellMar>
        <w:tblLook w:val="0000"/>
      </w:tblPr>
      <w:tblGrid>
        <w:gridCol w:w="432"/>
        <w:gridCol w:w="3870"/>
        <w:gridCol w:w="1260"/>
        <w:gridCol w:w="2880"/>
        <w:gridCol w:w="1350"/>
      </w:tblGrid>
      <w:tr w14:paraId="63C84710" w14:textId="77777777" w:rsidTr="00102412">
        <w:tblPrEx>
          <w:tblW w:w="9792" w:type="dxa"/>
          <w:tblLayout w:type="fixed"/>
          <w:tblCellMar>
            <w:left w:w="72" w:type="dxa"/>
            <w:right w:w="72" w:type="dxa"/>
          </w:tblCellMar>
          <w:tblLook w:val="0000"/>
        </w:tblPrEx>
        <w:trPr>
          <w:trHeight w:hRule="exact" w:val="469"/>
        </w:trPr>
        <w:tc>
          <w:tcPr>
            <w:tcW w:w="9792" w:type="dxa"/>
            <w:gridSpan w:val="5"/>
          </w:tcPr>
          <w:p w:rsidR="00694127" w:rsidRPr="00727FC6" w:rsidP="007C281F" w14:paraId="6C537451" w14:textId="77777777">
            <w:pPr>
              <w:rPr>
                <w:b/>
              </w:rPr>
            </w:pPr>
            <w:bookmarkStart w:id="946" w:name="_Toc355682125"/>
            <w:r w:rsidRPr="00727FC6">
              <w:rPr>
                <w:b/>
              </w:rPr>
              <w:t>B.</w:t>
            </w:r>
            <w:r w:rsidRPr="00727FC6">
              <w:rPr>
                <w:b/>
              </w:rPr>
              <w:tab/>
              <w:t>DELIVERABLES (CONTINUED)</w:t>
            </w:r>
            <w:bookmarkEnd w:id="946"/>
          </w:p>
          <w:p w:rsidR="00694127" w:rsidRPr="00727FC6" w:rsidP="007C281F" w14:paraId="58A241EF" w14:textId="77777777"/>
        </w:tc>
      </w:tr>
      <w:tr w14:paraId="6EC10E22" w14:textId="77777777" w:rsidTr="00102412">
        <w:tblPrEx>
          <w:tblW w:w="9792" w:type="dxa"/>
          <w:tblLayout w:type="fixed"/>
          <w:tblCellMar>
            <w:left w:w="72" w:type="dxa"/>
            <w:right w:w="72" w:type="dxa"/>
          </w:tblCellMar>
          <w:tblLook w:val="0000"/>
        </w:tblPrEx>
        <w:trPr>
          <w:trHeight w:val="611"/>
        </w:trPr>
        <w:tc>
          <w:tcPr>
            <w:tcW w:w="4302" w:type="dxa"/>
            <w:gridSpan w:val="2"/>
            <w:tcBorders>
              <w:bottom w:val="single" w:sz="4" w:space="0" w:color="auto"/>
            </w:tcBorders>
            <w:vAlign w:val="bottom"/>
          </w:tcPr>
          <w:p w:rsidR="00694127" w:rsidRPr="00727FC6" w:rsidP="00102412" w14:paraId="155B1778" w14:textId="77777777">
            <w:pPr>
              <w:ind w:firstLine="533"/>
            </w:pPr>
            <w:r w:rsidRPr="00727FC6">
              <w:t>Content</w:t>
            </w:r>
          </w:p>
        </w:tc>
        <w:tc>
          <w:tcPr>
            <w:tcW w:w="1260" w:type="dxa"/>
            <w:tcBorders>
              <w:bottom w:val="single" w:sz="4" w:space="0" w:color="auto"/>
            </w:tcBorders>
          </w:tcPr>
          <w:p w:rsidR="00694127" w:rsidRPr="00727FC6" w:rsidP="00AE2F7C" w14:paraId="62A00439" w14:textId="77777777">
            <w:pPr>
              <w:spacing w:after="60"/>
              <w:ind w:left="0"/>
              <w:jc w:val="center"/>
            </w:pPr>
            <w:r w:rsidRPr="00727FC6">
              <w:t>Agree To Comply (Check Box)</w:t>
            </w:r>
          </w:p>
        </w:tc>
        <w:tc>
          <w:tcPr>
            <w:tcW w:w="2880" w:type="dxa"/>
            <w:tcBorders>
              <w:bottom w:val="single" w:sz="4" w:space="0" w:color="auto"/>
            </w:tcBorders>
            <w:vAlign w:val="bottom"/>
          </w:tcPr>
          <w:p w:rsidR="00694127" w:rsidRPr="00727FC6" w:rsidP="007C281F" w14:paraId="2FCEF04D" w14:textId="77777777">
            <w:r w:rsidRPr="00727FC6">
              <w:t>Content</w:t>
            </w:r>
          </w:p>
        </w:tc>
        <w:tc>
          <w:tcPr>
            <w:tcW w:w="1350" w:type="dxa"/>
            <w:tcBorders>
              <w:bottom w:val="single" w:sz="4" w:space="0" w:color="auto"/>
            </w:tcBorders>
          </w:tcPr>
          <w:p w:rsidR="00694127" w:rsidRPr="00727FC6" w:rsidP="00AE2F7C" w14:paraId="30E57B89" w14:textId="77777777">
            <w:pPr>
              <w:spacing w:after="60"/>
              <w:ind w:left="0"/>
              <w:jc w:val="center"/>
            </w:pPr>
            <w:r w:rsidRPr="00727FC6">
              <w:t>Agree To Comply (Check Box)</w:t>
            </w:r>
          </w:p>
        </w:tc>
      </w:tr>
      <w:tr w14:paraId="7778C9F4" w14:textId="77777777" w:rsidTr="00A10633">
        <w:tblPrEx>
          <w:tblW w:w="9792" w:type="dxa"/>
          <w:tblLayout w:type="fixed"/>
          <w:tblCellMar>
            <w:left w:w="72" w:type="dxa"/>
            <w:right w:w="72" w:type="dxa"/>
          </w:tblCellMar>
          <w:tblLook w:val="0000"/>
        </w:tblPrEx>
        <w:trPr>
          <w:trHeight w:hRule="exact" w:val="325"/>
        </w:trPr>
        <w:tc>
          <w:tcPr>
            <w:tcW w:w="432" w:type="dxa"/>
            <w:tcBorders>
              <w:top w:val="single" w:sz="4" w:space="0" w:color="auto"/>
            </w:tcBorders>
          </w:tcPr>
          <w:p w:rsidR="00873A3F" w:rsidRPr="00727FC6" w:rsidP="00AE2F7C" w14:paraId="7F48269C" w14:textId="77777777"/>
        </w:tc>
        <w:tc>
          <w:tcPr>
            <w:tcW w:w="3870" w:type="dxa"/>
            <w:tcBorders>
              <w:top w:val="single" w:sz="4" w:space="0" w:color="auto"/>
            </w:tcBorders>
          </w:tcPr>
          <w:p w:rsidR="007B5E70" w:rsidRPr="00727FC6" w:rsidP="00A10633" w14:paraId="0DFE1D0B" w14:textId="77777777">
            <w:pPr>
              <w:ind w:left="648"/>
            </w:pPr>
          </w:p>
        </w:tc>
        <w:tc>
          <w:tcPr>
            <w:tcW w:w="1260" w:type="dxa"/>
            <w:tcBorders>
              <w:top w:val="single" w:sz="4" w:space="0" w:color="auto"/>
            </w:tcBorders>
          </w:tcPr>
          <w:p w:rsidR="00873A3F" w:rsidRPr="00727FC6" w:rsidP="00AE2F7C" w14:paraId="68ACF7E6" w14:textId="77777777"/>
        </w:tc>
        <w:tc>
          <w:tcPr>
            <w:tcW w:w="2880" w:type="dxa"/>
            <w:tcBorders>
              <w:top w:val="single" w:sz="4" w:space="0" w:color="auto"/>
            </w:tcBorders>
          </w:tcPr>
          <w:p w:rsidR="00873A3F" w:rsidRPr="00727FC6" w:rsidP="00AE2F7C" w14:paraId="4EAF28A4" w14:textId="77777777"/>
        </w:tc>
        <w:tc>
          <w:tcPr>
            <w:tcW w:w="1350" w:type="dxa"/>
            <w:tcBorders>
              <w:top w:val="single" w:sz="4" w:space="0" w:color="auto"/>
            </w:tcBorders>
          </w:tcPr>
          <w:p w:rsidR="00873A3F" w:rsidRPr="00727FC6" w:rsidP="00AE2F7C" w14:paraId="30B6FF9C" w14:textId="77777777"/>
        </w:tc>
      </w:tr>
      <w:tr w14:paraId="77C1937F" w14:textId="77777777" w:rsidTr="00A10633">
        <w:tblPrEx>
          <w:tblW w:w="9792" w:type="dxa"/>
          <w:tblLayout w:type="fixed"/>
          <w:tblCellMar>
            <w:left w:w="72" w:type="dxa"/>
            <w:right w:w="72" w:type="dxa"/>
          </w:tblCellMar>
          <w:tblLook w:val="0000"/>
        </w:tblPrEx>
        <w:trPr>
          <w:trHeight w:hRule="exact" w:val="2998"/>
        </w:trPr>
        <w:tc>
          <w:tcPr>
            <w:tcW w:w="432" w:type="dxa"/>
          </w:tcPr>
          <w:p w:rsidR="007B5E70" w:rsidRPr="00727FC6" w:rsidP="00A10633" w14:paraId="6FE87E03" w14:textId="77777777"/>
        </w:tc>
        <w:tc>
          <w:tcPr>
            <w:tcW w:w="3870" w:type="dxa"/>
          </w:tcPr>
          <w:p w:rsidR="007B5E70" w:rsidRPr="00727FC6" w:rsidP="00CB564F" w14:paraId="45373A57" w14:textId="77777777">
            <w:r w:rsidRPr="00727FC6">
              <w:t>Review and modify, as needed, t</w:t>
            </w:r>
            <w:r w:rsidRPr="00727FC6" w:rsidR="00AE2F7C">
              <w:t xml:space="preserve">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p w:rsidR="007B5E70" w:rsidRPr="00727FC6" w:rsidP="00CB564F" w14:paraId="72C6022E" w14:textId="77777777"/>
        </w:tc>
        <w:tc>
          <w:tcPr>
            <w:tcW w:w="1260" w:type="dxa"/>
          </w:tcPr>
          <w:p w:rsidR="007B5E70" w:rsidRPr="00727FC6" w:rsidP="00A10633" w14:paraId="314E921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9A3335">
              <w:fldChar w:fldCharType="separate"/>
            </w:r>
            <w:r w:rsidRPr="00727FC6">
              <w:fldChar w:fldCharType="end"/>
            </w:r>
          </w:p>
        </w:tc>
        <w:tc>
          <w:tcPr>
            <w:tcW w:w="2880" w:type="dxa"/>
          </w:tcPr>
          <w:p w:rsidR="007B5E70" w:rsidRPr="00727FC6" w:rsidP="00A10633" w14:paraId="2E47BECC" w14:textId="77777777">
            <w:r w:rsidRPr="00727FC6">
              <w:t>Prior to benchmark processing each year; in accordance with BLS defined schedule.</w:t>
            </w:r>
          </w:p>
        </w:tc>
        <w:tc>
          <w:tcPr>
            <w:tcW w:w="1350" w:type="dxa"/>
          </w:tcPr>
          <w:p w:rsidR="007B5E70" w:rsidRPr="00727FC6" w:rsidP="00A10633" w14:paraId="116F594D"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9A3335">
              <w:fldChar w:fldCharType="separate"/>
            </w:r>
            <w:r w:rsidRPr="00727FC6">
              <w:fldChar w:fldCharType="end"/>
            </w:r>
          </w:p>
        </w:tc>
      </w:tr>
    </w:tbl>
    <w:p w:rsidR="00197FC7" w:rsidRPr="00727FC6" w:rsidP="007C281F" w14:paraId="584455A3" w14:textId="77777777">
      <w:pPr>
        <w:rPr>
          <w:u w:val="single"/>
        </w:rPr>
      </w:pPr>
    </w:p>
    <w:p w:rsidR="00694127" w:rsidRPr="00727FC6" w:rsidP="007C281F" w14:paraId="50963AA3" w14:textId="77777777">
      <w:pPr>
        <w:rPr>
          <w:u w:val="single"/>
        </w:rPr>
      </w:pPr>
      <w:r w:rsidRPr="00727FC6">
        <w:rPr>
          <w:u w:val="single"/>
        </w:rPr>
        <w:t>Territory and Area Estimates</w:t>
      </w:r>
    </w:p>
    <w:tbl>
      <w:tblPr>
        <w:tblW w:w="9792" w:type="dxa"/>
        <w:tblLayout w:type="fixed"/>
        <w:tblCellMar>
          <w:left w:w="72" w:type="dxa"/>
          <w:right w:w="72" w:type="dxa"/>
        </w:tblCellMar>
        <w:tblLook w:val="0000"/>
      </w:tblPr>
      <w:tblGrid>
        <w:gridCol w:w="432"/>
        <w:gridCol w:w="4140"/>
        <w:gridCol w:w="990"/>
        <w:gridCol w:w="2970"/>
        <w:gridCol w:w="1260"/>
      </w:tblGrid>
      <w:tr w14:paraId="3E6877EB" w14:textId="77777777" w:rsidTr="00440AA9">
        <w:tblPrEx>
          <w:tblW w:w="9792" w:type="dxa"/>
          <w:tblLayout w:type="fixed"/>
          <w:tblCellMar>
            <w:left w:w="72" w:type="dxa"/>
            <w:right w:w="72" w:type="dxa"/>
          </w:tblCellMar>
          <w:tblLook w:val="0000"/>
        </w:tblPrEx>
        <w:tc>
          <w:tcPr>
            <w:tcW w:w="432" w:type="dxa"/>
          </w:tcPr>
          <w:p w:rsidR="00694127" w:rsidRPr="00727FC6" w:rsidP="007C281F" w14:paraId="2E5452B0" w14:textId="77777777">
            <w:r w:rsidRPr="00727FC6">
              <w:t>1.</w:t>
            </w:r>
          </w:p>
        </w:tc>
        <w:tc>
          <w:tcPr>
            <w:tcW w:w="4140" w:type="dxa"/>
          </w:tcPr>
          <w:p w:rsidR="00694127" w:rsidRPr="00727FC6" w:rsidP="00CF6D8C" w14:paraId="73F4EABF" w14:textId="77777777">
            <w:pPr>
              <w:numPr>
                <w:ilvl w:val="0"/>
                <w:numId w:val="91"/>
              </w:numPr>
              <w:ind w:left="648" w:hanging="648"/>
            </w:pPr>
            <w:r w:rsidRPr="00727FC6">
              <w:t xml:space="preserve">Electronic transmission of micro, macro, and registry data with specified backup.  </w:t>
            </w:r>
          </w:p>
        </w:tc>
        <w:tc>
          <w:tcPr>
            <w:tcW w:w="990" w:type="dxa"/>
          </w:tcPr>
          <w:p w:rsidR="00694127" w:rsidRPr="00727FC6" w:rsidP="007C281F" w14:paraId="15DEA62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970" w:type="dxa"/>
          </w:tcPr>
          <w:p w:rsidR="00694127" w:rsidRPr="00727FC6" w:rsidP="007C281F" w14:paraId="199947A4" w14:textId="77777777">
            <w:r w:rsidRPr="00727FC6">
              <w:t>In accordance with schedule specified by BLS.</w:t>
            </w:r>
          </w:p>
        </w:tc>
        <w:tc>
          <w:tcPr>
            <w:tcW w:w="1260" w:type="dxa"/>
          </w:tcPr>
          <w:p w:rsidR="00694127" w:rsidRPr="00727FC6" w:rsidP="007C281F" w14:paraId="285E22C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364D3C1A" w14:textId="77777777" w:rsidTr="00440AA9">
        <w:tblPrEx>
          <w:tblW w:w="9792" w:type="dxa"/>
          <w:tblLayout w:type="fixed"/>
          <w:tblCellMar>
            <w:left w:w="72" w:type="dxa"/>
            <w:right w:w="72" w:type="dxa"/>
          </w:tblCellMar>
          <w:tblLook w:val="0000"/>
        </w:tblPrEx>
        <w:tc>
          <w:tcPr>
            <w:tcW w:w="432" w:type="dxa"/>
          </w:tcPr>
          <w:p w:rsidR="00694127" w:rsidRPr="00727FC6" w:rsidP="007C281F" w14:paraId="48CD4D7C" w14:textId="77777777">
            <w:r w:rsidRPr="00727FC6">
              <w:t>2.</w:t>
            </w:r>
          </w:p>
        </w:tc>
        <w:tc>
          <w:tcPr>
            <w:tcW w:w="8100" w:type="dxa"/>
            <w:gridSpan w:val="3"/>
          </w:tcPr>
          <w:p w:rsidR="00694127" w:rsidRPr="00727FC6" w:rsidP="00CF6D8C" w14:paraId="07226318" w14:textId="77777777">
            <w:pPr>
              <w:numPr>
                <w:ilvl w:val="0"/>
                <w:numId w:val="91"/>
              </w:numPr>
              <w:ind w:left="648" w:hanging="648"/>
            </w:pPr>
            <w:r w:rsidRPr="00727FC6">
              <w:t>In Section F., “Sub-State Area</w:t>
            </w:r>
            <w:r w:rsidRPr="00727FC6" w:rsidR="001F11F7">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00694127" w:rsidRPr="00727FC6" w:rsidP="007C281F" w14:paraId="4D40496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7B4432" w14:paraId="4C078E0E" w14:textId="77777777">
      <w:pPr>
        <w:pStyle w:val="Heading4"/>
        <w:numPr>
          <w:ilvl w:val="0"/>
          <w:numId w:val="167"/>
        </w:numPr>
        <w:ind w:left="720"/>
      </w:pPr>
      <w:bookmarkStart w:id="947" w:name="_Toc355682126"/>
      <w:r w:rsidRPr="00727FC6">
        <w:t>PROGRAM PERFORMANCE REQUIREMENTS</w:t>
      </w:r>
      <w:bookmarkEnd w:id="947"/>
      <w:r w:rsidRPr="00727FC6">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6522EB98" w14:textId="77777777" w:rsidTr="00440AA9">
        <w:tblPrEx>
          <w:tblW w:w="9810" w:type="dxa"/>
          <w:tblInd w:w="-18" w:type="dxa"/>
          <w:tblLayout w:type="fixed"/>
          <w:tblCellMar>
            <w:left w:w="72" w:type="dxa"/>
            <w:right w:w="72" w:type="dxa"/>
          </w:tblCellMar>
          <w:tblLook w:val="0000"/>
        </w:tblPrEx>
        <w:tc>
          <w:tcPr>
            <w:tcW w:w="432" w:type="dxa"/>
          </w:tcPr>
          <w:p w:rsidR="00694127" w:rsidRPr="00727FC6" w:rsidP="007C281F" w14:paraId="58E19C68" w14:textId="77777777">
            <w:r w:rsidRPr="00727FC6">
              <w:br w:type="page"/>
            </w:r>
          </w:p>
          <w:p w:rsidR="00694127" w:rsidRPr="00727FC6" w:rsidP="007C281F" w14:paraId="623A1C25" w14:textId="77777777"/>
        </w:tc>
        <w:tc>
          <w:tcPr>
            <w:tcW w:w="432" w:type="dxa"/>
          </w:tcPr>
          <w:p w:rsidR="00694127" w:rsidRPr="00727FC6" w:rsidP="007C281F" w14:paraId="6A569387" w14:textId="77777777"/>
        </w:tc>
        <w:tc>
          <w:tcPr>
            <w:tcW w:w="3618" w:type="dxa"/>
          </w:tcPr>
          <w:p w:rsidR="00694127" w:rsidRPr="00727FC6" w:rsidP="007C281F" w14:paraId="166684F4" w14:textId="77777777"/>
        </w:tc>
        <w:tc>
          <w:tcPr>
            <w:tcW w:w="1260" w:type="dxa"/>
          </w:tcPr>
          <w:p w:rsidR="00694127" w:rsidRPr="00727FC6" w:rsidP="007C281F" w14:paraId="76072F1F" w14:textId="77777777"/>
        </w:tc>
        <w:tc>
          <w:tcPr>
            <w:tcW w:w="2808" w:type="dxa"/>
          </w:tcPr>
          <w:p w:rsidR="00694127" w:rsidRPr="00727FC6" w:rsidP="007C281F" w14:paraId="0CA7B818" w14:textId="77777777"/>
        </w:tc>
        <w:tc>
          <w:tcPr>
            <w:tcW w:w="1260" w:type="dxa"/>
          </w:tcPr>
          <w:p w:rsidR="00694127" w:rsidRPr="00727FC6" w:rsidP="00AE2F7C" w14:paraId="194E1FB4" w14:textId="77777777">
            <w:pPr>
              <w:spacing w:after="60"/>
              <w:ind w:left="0"/>
              <w:jc w:val="center"/>
            </w:pPr>
            <w:r w:rsidRPr="00727FC6">
              <w:t>Agree To Comply (Check Box)</w:t>
            </w:r>
          </w:p>
        </w:tc>
      </w:tr>
      <w:tr w14:paraId="6EFA2802" w14:textId="77777777" w:rsidTr="00440AA9">
        <w:tblPrEx>
          <w:tblW w:w="9810" w:type="dxa"/>
          <w:tblInd w:w="-18" w:type="dxa"/>
          <w:tblLayout w:type="fixed"/>
          <w:tblCellMar>
            <w:left w:w="108" w:type="dxa"/>
            <w:right w:w="108" w:type="dxa"/>
          </w:tblCellMar>
          <w:tblLook w:val="0000"/>
        </w:tblPrEx>
        <w:tc>
          <w:tcPr>
            <w:tcW w:w="8550" w:type="dxa"/>
            <w:gridSpan w:val="5"/>
          </w:tcPr>
          <w:p w:rsidR="00694127" w:rsidRPr="00727FC6" w:rsidP="00CB60C3" w14:paraId="07B510B2" w14:textId="77777777">
            <w:pPr>
              <w:ind w:left="0"/>
            </w:pPr>
          </w:p>
          <w:p w:rsidR="00694127" w:rsidRPr="00727FC6" w:rsidP="007C281F" w14:paraId="484E3469" w14:textId="77777777">
            <w:r w:rsidRPr="00727FC6">
              <w:t>Specifics on the methods for conducting the CES monthly survey are described in the CES program documentation.  The major elements involved are:</w:t>
            </w:r>
          </w:p>
        </w:tc>
        <w:tc>
          <w:tcPr>
            <w:tcW w:w="1260" w:type="dxa"/>
          </w:tcPr>
          <w:p w:rsidR="00694127" w:rsidRPr="00727FC6" w:rsidP="007C281F" w14:paraId="7B3D7F60" w14:textId="77777777"/>
          <w:p w:rsidR="00694127" w:rsidRPr="00727FC6" w:rsidP="007C281F" w14:paraId="014C80E9" w14:textId="36664B29"/>
        </w:tc>
      </w:tr>
    </w:tbl>
    <w:p w:rsidR="00694127" w:rsidRPr="00727FC6" w:rsidP="00CF6D8C" w14:paraId="0DDDCBDE" w14:textId="77777777">
      <w:pPr>
        <w:numPr>
          <w:ilvl w:val="0"/>
          <w:numId w:val="92"/>
        </w:numPr>
        <w:ind w:firstLine="90"/>
      </w:pPr>
      <w:r w:rsidRPr="00727FC6">
        <w:t>Data Collection</w:t>
      </w:r>
    </w:p>
    <w:tbl>
      <w:tblPr>
        <w:tblW w:w="9360" w:type="dxa"/>
        <w:tblInd w:w="468" w:type="dxa"/>
        <w:tblLayout w:type="fixed"/>
        <w:tblLook w:val="0000"/>
      </w:tblPr>
      <w:tblGrid>
        <w:gridCol w:w="8100"/>
        <w:gridCol w:w="1260"/>
      </w:tblGrid>
      <w:tr w14:paraId="59501EE0" w14:textId="77777777" w:rsidTr="00440AA9">
        <w:tblPrEx>
          <w:tblW w:w="9360" w:type="dxa"/>
          <w:tblInd w:w="468" w:type="dxa"/>
          <w:tblLayout w:type="fixed"/>
          <w:tblLook w:val="0000"/>
        </w:tblPrEx>
        <w:tc>
          <w:tcPr>
            <w:tcW w:w="8100" w:type="dxa"/>
          </w:tcPr>
          <w:p w:rsidR="00694127" w:rsidRPr="00727FC6" w:rsidP="00CF6D8C" w14:paraId="10E2BB53" w14:textId="77777777">
            <w:pPr>
              <w:numPr>
                <w:ilvl w:val="0"/>
                <w:numId w:val="93"/>
              </w:numPr>
              <w:ind w:left="702" w:hanging="450"/>
            </w:pPr>
            <w:r w:rsidRPr="00727FC6">
              <w:t>The t</w:t>
            </w:r>
            <w:r w:rsidRPr="00727FC6">
              <w:t>erritory agency will collect data from respondents each month using BLS/OMB-approved forms, or via BLS-approved electronic formats.</w:t>
            </w:r>
          </w:p>
        </w:tc>
        <w:tc>
          <w:tcPr>
            <w:tcW w:w="1260" w:type="dxa"/>
          </w:tcPr>
          <w:p w:rsidR="00694127" w:rsidRPr="00727FC6" w:rsidP="007C281F" w14:paraId="6539110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BD9A077" w14:textId="77777777" w:rsidTr="00440AA9">
        <w:tblPrEx>
          <w:tblW w:w="9360" w:type="dxa"/>
          <w:tblInd w:w="468" w:type="dxa"/>
          <w:tblLayout w:type="fixed"/>
          <w:tblLook w:val="0000"/>
        </w:tblPrEx>
        <w:tc>
          <w:tcPr>
            <w:tcW w:w="8100" w:type="dxa"/>
          </w:tcPr>
          <w:p w:rsidR="00694127" w:rsidRPr="00727FC6" w:rsidP="00CF6D8C" w14:paraId="71BD5A94" w14:textId="77777777">
            <w:pPr>
              <w:numPr>
                <w:ilvl w:val="0"/>
                <w:numId w:val="93"/>
              </w:numPr>
              <w:ind w:left="702" w:hanging="450"/>
            </w:pPr>
            <w:r w:rsidRPr="00727FC6">
              <w:t>These data will be collected and edited in accordance with BLS requirements.</w:t>
            </w:r>
          </w:p>
        </w:tc>
        <w:tc>
          <w:tcPr>
            <w:tcW w:w="1260" w:type="dxa"/>
          </w:tcPr>
          <w:p w:rsidR="00694127" w:rsidRPr="00727FC6" w:rsidP="007C281F" w14:paraId="0848CC7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38E7442C" w14:textId="77777777" w:rsidTr="00440AA9">
        <w:tblPrEx>
          <w:tblW w:w="9360" w:type="dxa"/>
          <w:tblInd w:w="468" w:type="dxa"/>
          <w:tblLayout w:type="fixed"/>
          <w:tblLook w:val="0000"/>
        </w:tblPrEx>
        <w:tc>
          <w:tcPr>
            <w:tcW w:w="8100" w:type="dxa"/>
          </w:tcPr>
          <w:p w:rsidR="003B585E" w:rsidRPr="00727FC6" w:rsidP="00CF6D8C" w14:paraId="16EDD2E5" w14:textId="2C56F827">
            <w:pPr>
              <w:numPr>
                <w:ilvl w:val="0"/>
                <w:numId w:val="93"/>
              </w:numPr>
              <w:ind w:left="702" w:hanging="450"/>
            </w:pPr>
            <w:r w:rsidRPr="00727FC6">
              <w:t>The t</w:t>
            </w:r>
            <w:r w:rsidRPr="00727FC6" w:rsidR="00694127">
              <w:t>erritory agency will maintain a program of delinquency control and refusal conversion in accordance with BLS requirements.</w:t>
            </w:r>
          </w:p>
        </w:tc>
        <w:tc>
          <w:tcPr>
            <w:tcW w:w="1260" w:type="dxa"/>
          </w:tcPr>
          <w:p w:rsidR="00694127" w:rsidRPr="00727FC6" w:rsidP="007C281F" w14:paraId="3CC050C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08B60F58" w14:textId="77777777" w:rsidTr="00440AA9">
        <w:tblPrEx>
          <w:tblW w:w="9360" w:type="dxa"/>
          <w:tblInd w:w="468" w:type="dxa"/>
          <w:tblLayout w:type="fixed"/>
          <w:tblLook w:val="0000"/>
        </w:tblPrEx>
        <w:tc>
          <w:tcPr>
            <w:tcW w:w="8100" w:type="dxa"/>
          </w:tcPr>
          <w:p w:rsidR="000D26D7" w:rsidRPr="00727FC6" w:rsidP="007B4432" w14:paraId="7FC73285" w14:textId="77777777">
            <w:pPr>
              <w:ind w:left="702"/>
            </w:pPr>
          </w:p>
        </w:tc>
        <w:tc>
          <w:tcPr>
            <w:tcW w:w="1260" w:type="dxa"/>
          </w:tcPr>
          <w:p w:rsidR="000D26D7" w:rsidRPr="00727FC6" w:rsidP="007C281F" w14:paraId="17EA0B09" w14:textId="77777777"/>
        </w:tc>
      </w:tr>
    </w:tbl>
    <w:p w:rsidR="006F3661" w:rsidRPr="00727FC6" w:rsidP="006F3661" w14:paraId="7AAE229D" w14:textId="77777777">
      <w:pPr>
        <w:ind w:left="540" w:firstLine="7"/>
        <w:rPr>
          <w:b/>
        </w:rPr>
      </w:pPr>
      <w:bookmarkStart w:id="948" w:name="_Toc355682127"/>
      <w:r w:rsidRPr="00727FC6">
        <w:rPr>
          <w:b/>
        </w:rPr>
        <w:t>C.        PROGRAM PERFORMANCE REQUIREMENTS (CONTINUED)</w:t>
      </w:r>
      <w:bookmarkEnd w:id="948"/>
      <w:r w:rsidRPr="00727FC6">
        <w:rPr>
          <w:b/>
        </w:rPr>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03B52863" w14:textId="77777777" w:rsidTr="009D045E">
        <w:tblPrEx>
          <w:tblW w:w="9810" w:type="dxa"/>
          <w:tblInd w:w="-18" w:type="dxa"/>
          <w:tblLayout w:type="fixed"/>
          <w:tblCellMar>
            <w:left w:w="72" w:type="dxa"/>
            <w:right w:w="72" w:type="dxa"/>
          </w:tblCellMar>
          <w:tblLook w:val="0000"/>
        </w:tblPrEx>
        <w:tc>
          <w:tcPr>
            <w:tcW w:w="432" w:type="dxa"/>
          </w:tcPr>
          <w:p w:rsidR="006F3661" w:rsidRPr="00727FC6" w:rsidP="009D045E" w14:paraId="0572E3A4" w14:textId="77777777">
            <w:r w:rsidRPr="00727FC6">
              <w:br w:type="page"/>
            </w:r>
          </w:p>
          <w:p w:rsidR="006F3661" w:rsidRPr="00727FC6" w:rsidP="009D045E" w14:paraId="2393AEC5" w14:textId="77777777"/>
        </w:tc>
        <w:tc>
          <w:tcPr>
            <w:tcW w:w="432" w:type="dxa"/>
          </w:tcPr>
          <w:p w:rsidR="006F3661" w:rsidRPr="00727FC6" w:rsidP="009D045E" w14:paraId="73A48B23" w14:textId="77777777"/>
        </w:tc>
        <w:tc>
          <w:tcPr>
            <w:tcW w:w="3618" w:type="dxa"/>
          </w:tcPr>
          <w:p w:rsidR="006F3661" w:rsidRPr="00727FC6" w:rsidP="009D045E" w14:paraId="0A7ABA2D" w14:textId="77777777"/>
        </w:tc>
        <w:tc>
          <w:tcPr>
            <w:tcW w:w="1260" w:type="dxa"/>
          </w:tcPr>
          <w:p w:rsidR="006F3661" w:rsidRPr="00727FC6" w:rsidP="009D045E" w14:paraId="2144F896" w14:textId="77777777"/>
        </w:tc>
        <w:tc>
          <w:tcPr>
            <w:tcW w:w="2808" w:type="dxa"/>
          </w:tcPr>
          <w:p w:rsidR="006F3661" w:rsidRPr="00727FC6" w:rsidP="009D045E" w14:paraId="6E015AB8" w14:textId="77777777"/>
        </w:tc>
        <w:tc>
          <w:tcPr>
            <w:tcW w:w="1260" w:type="dxa"/>
          </w:tcPr>
          <w:p w:rsidR="006F3661" w:rsidRPr="00727FC6" w:rsidP="009D045E" w14:paraId="450248F1" w14:textId="77777777">
            <w:pPr>
              <w:spacing w:after="60"/>
              <w:ind w:left="0"/>
              <w:jc w:val="center"/>
            </w:pPr>
            <w:r w:rsidRPr="00727FC6">
              <w:t>Agree To Comply (Check Box)</w:t>
            </w:r>
          </w:p>
        </w:tc>
      </w:tr>
      <w:tr w14:paraId="20B91F9F" w14:textId="77777777" w:rsidTr="00440AA9">
        <w:tblPrEx>
          <w:tblW w:w="9810" w:type="dxa"/>
          <w:tblInd w:w="-18" w:type="dxa"/>
          <w:tblLayout w:type="fixed"/>
          <w:tblCellMar>
            <w:left w:w="108" w:type="dxa"/>
            <w:right w:w="108" w:type="dxa"/>
          </w:tblCellMar>
          <w:tblLook w:val="0000"/>
        </w:tblPrEx>
        <w:trPr>
          <w:gridBefore w:val="1"/>
          <w:wBefore w:w="432" w:type="dxa"/>
        </w:trPr>
        <w:tc>
          <w:tcPr>
            <w:tcW w:w="8100" w:type="dxa"/>
            <w:gridSpan w:val="4"/>
          </w:tcPr>
          <w:p w:rsidR="00694127" w:rsidRPr="00727FC6" w:rsidP="00CF6D8C" w14:paraId="07D4A946" w14:textId="77777777">
            <w:pPr>
              <w:numPr>
                <w:ilvl w:val="0"/>
                <w:numId w:val="93"/>
              </w:numPr>
              <w:ind w:left="702" w:hanging="450"/>
            </w:pPr>
            <w:r w:rsidRPr="00727FC6">
              <w:t>The t</w:t>
            </w:r>
            <w:r w:rsidRPr="00727FC6">
              <w:t xml:space="preserve">erritory will prepare and mail CES schedules in accordance with the schedule specified by BLS requirements and in related Technical Memoranda.  </w:t>
            </w:r>
          </w:p>
        </w:tc>
        <w:tc>
          <w:tcPr>
            <w:tcW w:w="1260" w:type="dxa"/>
          </w:tcPr>
          <w:p w:rsidR="00694127" w:rsidRPr="00727FC6" w:rsidP="007C281F" w14:paraId="046E90E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CF6D8C" w14:paraId="78FED15A" w14:textId="77777777">
      <w:pPr>
        <w:numPr>
          <w:ilvl w:val="0"/>
          <w:numId w:val="92"/>
        </w:numPr>
        <w:ind w:firstLine="90"/>
      </w:pPr>
      <w:r w:rsidRPr="00727FC6">
        <w:t>Estimation</w:t>
      </w:r>
    </w:p>
    <w:tbl>
      <w:tblPr>
        <w:tblW w:w="9360" w:type="dxa"/>
        <w:tblInd w:w="468" w:type="dxa"/>
        <w:tblLayout w:type="fixed"/>
        <w:tblLook w:val="0000"/>
      </w:tblPr>
      <w:tblGrid>
        <w:gridCol w:w="8100"/>
        <w:gridCol w:w="1260"/>
      </w:tblGrid>
      <w:tr w14:paraId="06C279EE" w14:textId="77777777" w:rsidTr="00440AA9">
        <w:tblPrEx>
          <w:tblW w:w="9360" w:type="dxa"/>
          <w:tblInd w:w="468" w:type="dxa"/>
          <w:tblLayout w:type="fixed"/>
          <w:tblLook w:val="0000"/>
        </w:tblPrEx>
        <w:tc>
          <w:tcPr>
            <w:tcW w:w="8100" w:type="dxa"/>
          </w:tcPr>
          <w:p w:rsidR="00694127" w:rsidRPr="00727FC6" w:rsidP="00CF6D8C" w14:paraId="62B26B8B" w14:textId="77777777">
            <w:pPr>
              <w:numPr>
                <w:ilvl w:val="0"/>
                <w:numId w:val="94"/>
              </w:numPr>
              <w:ind w:left="702" w:hanging="450"/>
            </w:pPr>
            <w:r w:rsidRPr="00727FC6">
              <w:t>The t</w:t>
            </w:r>
            <w:r w:rsidRPr="00727FC6">
              <w:t xml:space="preserve">erritory will utilize standard CES </w:t>
            </w:r>
            <w:r w:rsidRPr="00727FC6" w:rsidR="00197FC7">
              <w:t xml:space="preserve">quota </w:t>
            </w:r>
            <w:r w:rsidRPr="00727FC6">
              <w:t xml:space="preserve">methodology, systems, and procedures for all industries.  </w:t>
            </w:r>
          </w:p>
        </w:tc>
        <w:tc>
          <w:tcPr>
            <w:tcW w:w="1260" w:type="dxa"/>
          </w:tcPr>
          <w:p w:rsidR="00694127" w:rsidRPr="00727FC6" w:rsidP="007C281F" w14:paraId="71D4AB7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CF6D8C" w14:paraId="6DCC4B71" w14:textId="77777777">
      <w:pPr>
        <w:numPr>
          <w:ilvl w:val="0"/>
          <w:numId w:val="92"/>
        </w:numPr>
        <w:ind w:firstLine="90"/>
      </w:pPr>
      <w:r w:rsidRPr="00727FC6">
        <w:t>Publication</w:t>
      </w:r>
    </w:p>
    <w:tbl>
      <w:tblPr>
        <w:tblW w:w="9360" w:type="dxa"/>
        <w:tblInd w:w="468" w:type="dxa"/>
        <w:tblLayout w:type="fixed"/>
        <w:tblLook w:val="0000"/>
      </w:tblPr>
      <w:tblGrid>
        <w:gridCol w:w="8100"/>
        <w:gridCol w:w="1056"/>
        <w:gridCol w:w="204"/>
      </w:tblGrid>
      <w:tr w14:paraId="6B55A5AF" w14:textId="77777777" w:rsidTr="00FB75F1">
        <w:tblPrEx>
          <w:tblW w:w="9360" w:type="dxa"/>
          <w:tblInd w:w="468" w:type="dxa"/>
          <w:tblLayout w:type="fixed"/>
          <w:tblLook w:val="0000"/>
        </w:tblPrEx>
        <w:trPr>
          <w:trHeight w:hRule="exact" w:val="2246"/>
        </w:trPr>
        <w:tc>
          <w:tcPr>
            <w:tcW w:w="8100" w:type="dxa"/>
          </w:tcPr>
          <w:p w:rsidR="00694127" w:rsidRPr="00727FC6" w:rsidP="00CF6D8C" w14:paraId="51771FCB" w14:textId="77777777">
            <w:pPr>
              <w:numPr>
                <w:ilvl w:val="0"/>
                <w:numId w:val="95"/>
              </w:numPr>
              <w:ind w:left="702" w:hanging="450"/>
            </w:pPr>
            <w:r w:rsidRPr="00727FC6">
              <w:t>The t</w:t>
            </w:r>
            <w:r w:rsidRPr="00727FC6">
              <w:t>erritory will publish all BLS-approved CES estimates, using a pre-announced schedule.  Both not seasonally adjusted and seasonally adjusted data will be published.  The territory may (1) publish the C</w:t>
            </w:r>
            <w:r w:rsidRPr="00727FC6">
              <w:t>ES estimates directly on their state/t</w:t>
            </w:r>
            <w:r w:rsidRPr="00727FC6">
              <w:t>erritory LMI website, (2) provide a link from the LMI website to the BLS CES/State &amp; Area web page, or (3) utilize a combination of these two procedures.</w:t>
            </w:r>
          </w:p>
          <w:p w:rsidR="00694127" w:rsidRPr="00727FC6" w:rsidP="00CF6D8C" w14:paraId="620B7E65" w14:textId="77777777">
            <w:pPr>
              <w:numPr>
                <w:ilvl w:val="0"/>
                <w:numId w:val="95"/>
              </w:numPr>
              <w:ind w:left="702" w:hanging="450"/>
            </w:pPr>
            <w:r w:rsidRPr="00727FC6">
              <w:t>The t</w:t>
            </w:r>
            <w:r w:rsidRPr="00727FC6">
              <w:t>erritory will not use BLS systems or sample to produce alternative over-the-month cha</w:t>
            </w:r>
            <w:r w:rsidRPr="00727FC6" w:rsidR="00403BFB">
              <w:t>nge estimates of BLS-published s</w:t>
            </w:r>
            <w:r w:rsidRPr="00727FC6">
              <w:t>tatewide and MSA industry employment data for public consumption.</w:t>
            </w:r>
          </w:p>
        </w:tc>
        <w:tc>
          <w:tcPr>
            <w:tcW w:w="1260" w:type="dxa"/>
            <w:gridSpan w:val="2"/>
          </w:tcPr>
          <w:p w:rsidR="00694127" w:rsidRPr="00727FC6" w:rsidP="007C281F" w14:paraId="6DFCC5C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694127" w:rsidRPr="00727FC6" w:rsidP="007C281F" w14:paraId="153B4785" w14:textId="77777777"/>
          <w:p w:rsidR="00694127" w:rsidRPr="00727FC6" w:rsidP="007C281F" w14:paraId="1E337B08" w14:textId="77777777"/>
          <w:p w:rsidR="00132052" w:rsidRPr="00727FC6" w:rsidP="00132052" w14:paraId="7CEFD1B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694127" w:rsidRPr="00727FC6" w:rsidP="007C281F" w14:paraId="3803A0D9" w14:textId="77777777"/>
          <w:p w:rsidR="00694127" w:rsidRPr="00727FC6" w:rsidP="00F14E89" w14:paraId="3C217A17" w14:textId="77777777"/>
        </w:tc>
      </w:tr>
      <w:tr w14:paraId="056D97A3" w14:textId="77777777" w:rsidTr="00F14E89">
        <w:tblPrEx>
          <w:tblW w:w="9360" w:type="dxa"/>
          <w:tblInd w:w="468" w:type="dxa"/>
          <w:tblLayout w:type="fixed"/>
          <w:tblLook w:val="0000"/>
        </w:tblPrEx>
        <w:trPr>
          <w:gridAfter w:val="1"/>
          <w:wAfter w:w="204" w:type="dxa"/>
          <w:trHeight w:hRule="exact" w:val="765"/>
        </w:trPr>
        <w:tc>
          <w:tcPr>
            <w:tcW w:w="8100" w:type="dxa"/>
          </w:tcPr>
          <w:p w:rsidR="00132052" w:rsidRPr="00727FC6" w:rsidP="00CF6D8C" w14:paraId="355C9962" w14:textId="7EA5D42F">
            <w:pPr>
              <w:pStyle w:val="ListParagraph"/>
              <w:numPr>
                <w:ilvl w:val="0"/>
                <w:numId w:val="95"/>
              </w:numPr>
              <w:ind w:left="684" w:hanging="450"/>
            </w:pPr>
            <w:bookmarkStart w:id="949" w:name="_Toc355682128"/>
            <w:r w:rsidRPr="00727FC6">
              <w:t xml:space="preserve">The territory will not release the estimates prior to the “available for state publication” date identified in the annual Current Employment Statistics Closing and Release Dates S-memo.        </w:t>
            </w:r>
          </w:p>
          <w:p w:rsidR="00132052" w:rsidRPr="00727FC6" w:rsidP="00F14E89" w14:paraId="3C7512FA" w14:textId="77777777"/>
          <w:p w:rsidR="00132052" w:rsidRPr="00727FC6" w:rsidP="00F14E89" w14:paraId="7265DA82" w14:textId="77777777"/>
          <w:p w:rsidR="00132052" w:rsidRPr="00727FC6" w:rsidP="00F14E89" w14:paraId="487C9753" w14:textId="77777777"/>
          <w:p w:rsidR="00132052" w:rsidRPr="00727FC6" w:rsidP="00F14E89" w14:paraId="6EC62CC8" w14:textId="77777777"/>
          <w:p w:rsidR="00132052" w:rsidRPr="00727FC6" w:rsidP="00F14E89" w14:paraId="43B0E87F" w14:textId="77777777"/>
        </w:tc>
        <w:tc>
          <w:tcPr>
            <w:tcW w:w="1056" w:type="dxa"/>
          </w:tcPr>
          <w:p w:rsidR="00132052" w:rsidRPr="00727FC6" w:rsidP="00F14E89" w14:paraId="74D4231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132052" w:rsidRPr="00727FC6" w:rsidP="00F14E89" w14:paraId="0952B965" w14:textId="77777777"/>
          <w:p w:rsidR="00132052" w:rsidRPr="00727FC6" w:rsidP="00F14E89" w14:paraId="459F065F" w14:textId="77777777"/>
          <w:p w:rsidR="00132052" w:rsidRPr="00727FC6" w:rsidP="00F14E89" w14:paraId="00C44A93" w14:textId="77777777">
            <w:pPr>
              <w:ind w:left="0"/>
            </w:pPr>
          </w:p>
        </w:tc>
      </w:tr>
    </w:tbl>
    <w:p w:rsidR="00D11859" w:rsidRPr="00727FC6" w:rsidP="00FB75F1" w14:paraId="4FC228E7" w14:textId="77777777">
      <w:pPr>
        <w:ind w:left="0"/>
      </w:pPr>
    </w:p>
    <w:p w:rsidR="00694127" w:rsidRPr="00727FC6" w:rsidP="007B4432" w14:paraId="66A80959" w14:textId="77777777">
      <w:pPr>
        <w:pStyle w:val="Heading4"/>
        <w:numPr>
          <w:ilvl w:val="0"/>
          <w:numId w:val="167"/>
        </w:numPr>
        <w:ind w:hanging="540"/>
      </w:pPr>
      <w:r w:rsidRPr="00727FC6">
        <w:t>QUALITY ASSURANCE REQUIREMENTS</w:t>
      </w:r>
      <w:bookmarkEnd w:id="949"/>
    </w:p>
    <w:tbl>
      <w:tblPr>
        <w:tblW w:w="9792" w:type="dxa"/>
        <w:tblLayout w:type="fixed"/>
        <w:tblCellMar>
          <w:left w:w="72" w:type="dxa"/>
          <w:right w:w="72" w:type="dxa"/>
        </w:tblCellMar>
        <w:tblLook w:val="0000"/>
      </w:tblPr>
      <w:tblGrid>
        <w:gridCol w:w="432"/>
        <w:gridCol w:w="432"/>
        <w:gridCol w:w="3618"/>
        <w:gridCol w:w="1260"/>
        <w:gridCol w:w="2790"/>
        <w:gridCol w:w="1260"/>
      </w:tblGrid>
      <w:tr w14:paraId="5463338E" w14:textId="77777777" w:rsidTr="00806017">
        <w:tblPrEx>
          <w:tblW w:w="9792" w:type="dxa"/>
          <w:tblLayout w:type="fixed"/>
          <w:tblCellMar>
            <w:left w:w="72" w:type="dxa"/>
            <w:right w:w="72" w:type="dxa"/>
          </w:tblCellMar>
          <w:tblLook w:val="0000"/>
        </w:tblPrEx>
        <w:tc>
          <w:tcPr>
            <w:tcW w:w="432" w:type="dxa"/>
          </w:tcPr>
          <w:p w:rsidR="00694127" w:rsidRPr="00727FC6" w:rsidP="007C281F" w14:paraId="577B7698" w14:textId="77777777">
            <w:r w:rsidRPr="00727FC6">
              <w:br w:type="page"/>
            </w:r>
          </w:p>
          <w:p w:rsidR="00694127" w:rsidRPr="00727FC6" w:rsidP="007C281F" w14:paraId="36818833" w14:textId="77777777"/>
        </w:tc>
        <w:tc>
          <w:tcPr>
            <w:tcW w:w="432" w:type="dxa"/>
          </w:tcPr>
          <w:p w:rsidR="00694127" w:rsidRPr="00727FC6" w:rsidP="00CB60C3" w14:paraId="2252E458" w14:textId="77777777">
            <w:pPr>
              <w:ind w:left="0"/>
            </w:pPr>
          </w:p>
        </w:tc>
        <w:tc>
          <w:tcPr>
            <w:tcW w:w="3618" w:type="dxa"/>
          </w:tcPr>
          <w:p w:rsidR="00694127" w:rsidRPr="00727FC6" w:rsidP="007C281F" w14:paraId="610ED94F" w14:textId="77777777"/>
        </w:tc>
        <w:tc>
          <w:tcPr>
            <w:tcW w:w="1260" w:type="dxa"/>
          </w:tcPr>
          <w:p w:rsidR="00694127" w:rsidRPr="00727FC6" w:rsidP="007C281F" w14:paraId="11B3A7A2" w14:textId="77777777"/>
        </w:tc>
        <w:tc>
          <w:tcPr>
            <w:tcW w:w="2790" w:type="dxa"/>
          </w:tcPr>
          <w:p w:rsidR="00694127" w:rsidRPr="00727FC6" w:rsidP="007C281F" w14:paraId="3432B5F6" w14:textId="77777777"/>
        </w:tc>
        <w:tc>
          <w:tcPr>
            <w:tcW w:w="1260" w:type="dxa"/>
          </w:tcPr>
          <w:p w:rsidR="00694127" w:rsidRPr="00727FC6" w:rsidP="00D11859" w14:paraId="187B7C7B" w14:textId="77777777">
            <w:pPr>
              <w:spacing w:after="60"/>
              <w:ind w:left="0"/>
              <w:jc w:val="center"/>
            </w:pPr>
            <w:r w:rsidRPr="00727FC6">
              <w:t>Agree To Comply (Check Box)</w:t>
            </w:r>
          </w:p>
        </w:tc>
      </w:tr>
    </w:tbl>
    <w:p w:rsidR="00694127" w:rsidRPr="00727FC6" w:rsidP="007C281F" w14:paraId="7CBDA340" w14:textId="77777777">
      <w:r w:rsidRPr="00727FC6">
        <w:t>The t</w:t>
      </w:r>
      <w:r w:rsidRPr="00727FC6">
        <w:t>erritory agency will cooperate with the BLS in conducting:</w:t>
      </w:r>
    </w:p>
    <w:tbl>
      <w:tblPr>
        <w:tblW w:w="9720" w:type="dxa"/>
        <w:tblInd w:w="108" w:type="dxa"/>
        <w:tblLayout w:type="fixed"/>
        <w:tblLook w:val="0000"/>
      </w:tblPr>
      <w:tblGrid>
        <w:gridCol w:w="8460"/>
        <w:gridCol w:w="1260"/>
      </w:tblGrid>
      <w:tr w14:paraId="7BBEEF9B" w14:textId="77777777" w:rsidTr="00806017">
        <w:tblPrEx>
          <w:tblW w:w="9720" w:type="dxa"/>
          <w:tblInd w:w="108" w:type="dxa"/>
          <w:tblLayout w:type="fixed"/>
          <w:tblLook w:val="0000"/>
        </w:tblPrEx>
        <w:tc>
          <w:tcPr>
            <w:tcW w:w="8460" w:type="dxa"/>
          </w:tcPr>
          <w:p w:rsidR="00694127" w:rsidRPr="00727FC6" w:rsidP="007C281F" w14:paraId="122CD832" w14:textId="77777777"/>
        </w:tc>
        <w:tc>
          <w:tcPr>
            <w:tcW w:w="1260" w:type="dxa"/>
          </w:tcPr>
          <w:p w:rsidR="00694127" w:rsidRPr="00727FC6" w:rsidP="007C281F" w14:paraId="5D6EB913" w14:textId="77777777"/>
        </w:tc>
      </w:tr>
      <w:tr w14:paraId="29DDF779" w14:textId="77777777" w:rsidTr="00806017">
        <w:tblPrEx>
          <w:tblW w:w="9720" w:type="dxa"/>
          <w:tblInd w:w="108" w:type="dxa"/>
          <w:tblLayout w:type="fixed"/>
          <w:tblLook w:val="0000"/>
        </w:tblPrEx>
        <w:tc>
          <w:tcPr>
            <w:tcW w:w="8460" w:type="dxa"/>
          </w:tcPr>
          <w:p w:rsidR="00FB75F1" w:rsidRPr="00727FC6" w:rsidP="00CF6D8C" w14:paraId="66FB081D" w14:textId="77777777">
            <w:pPr>
              <w:numPr>
                <w:ilvl w:val="0"/>
                <w:numId w:val="96"/>
              </w:numPr>
              <w:ind w:left="70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00694127" w:rsidRPr="00727FC6" w:rsidP="007C281F" w14:paraId="477335A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694127" w:rsidRPr="00727FC6" w:rsidP="007B4432" w14:paraId="436BB273" w14:textId="77777777">
      <w:pPr>
        <w:pStyle w:val="Heading4"/>
        <w:numPr>
          <w:ilvl w:val="0"/>
          <w:numId w:val="167"/>
        </w:numPr>
        <w:ind w:hanging="540"/>
      </w:pPr>
      <w:bookmarkStart w:id="950" w:name="_Toc355682129"/>
      <w:r w:rsidRPr="00727FC6">
        <w:t>EXCLUSIONS</w:t>
      </w:r>
      <w:bookmarkEnd w:id="950"/>
    </w:p>
    <w:p w:rsidR="003B585E" w:rsidP="00305A4D" w14:paraId="5845E1AE" w14:textId="1F7AB4BB">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Pr="00727FC6" w:rsidR="0009690A">
        <w:t>re not part of the CES program:</w:t>
      </w:r>
    </w:p>
    <w:p w:rsidR="005A613D" w:rsidRPr="005A613D" w:rsidP="0009690A" w14:paraId="77306CC5" w14:textId="3DD6B8D5">
      <w:pPr>
        <w:rPr>
          <w:b/>
        </w:rPr>
      </w:pPr>
      <w:r>
        <w:rPr>
          <w:b/>
        </w:rPr>
        <w:t>E</w:t>
      </w:r>
      <w:r w:rsidR="003F11DE">
        <w:rPr>
          <w:b/>
        </w:rPr>
        <w:t xml:space="preserve">. </w:t>
      </w:r>
      <w:r w:rsidR="003F11DE">
        <w:rPr>
          <w:b/>
        </w:rPr>
        <w:tab/>
      </w:r>
      <w:r>
        <w:rPr>
          <w:b/>
        </w:rPr>
        <w:t>EXCLUSIONS</w:t>
      </w:r>
      <w:r w:rsidRPr="005A613D">
        <w:rPr>
          <w:b/>
        </w:rPr>
        <w:t xml:space="preserve"> (CONTINUED)</w:t>
      </w:r>
    </w:p>
    <w:p w:rsidR="00694127" w:rsidRPr="00727FC6" w:rsidP="00CF6D8C" w14:paraId="2D9BB164" w14:textId="77777777">
      <w:pPr>
        <w:numPr>
          <w:ilvl w:val="0"/>
          <w:numId w:val="97"/>
        </w:numPr>
        <w:ind w:hanging="727"/>
      </w:pPr>
      <w:r w:rsidRPr="00727FC6">
        <w:t>Development of sample-based or non-sample-based estimates for areas not listed in the</w:t>
      </w:r>
      <w:r w:rsidRPr="00727FC6" w:rsidR="001F11F7">
        <w:t xml:space="preserve"> work statement.  However, the t</w:t>
      </w:r>
      <w:r w:rsidRPr="00727FC6">
        <w:t xml:space="preserve">erritory may at their option maintain supplemental sample for non-CES areas within the </w:t>
      </w:r>
      <w:r w:rsidRPr="00727FC6">
        <w:t>ACESweb</w:t>
      </w:r>
      <w:r w:rsidRPr="00727FC6">
        <w:t xml:space="preserve"> system and utilize </w:t>
      </w:r>
      <w:r w:rsidRPr="00727FC6">
        <w:t>ACESweb</w:t>
      </w:r>
      <w:r w:rsidRPr="00727FC6">
        <w:t xml:space="preserve"> to produc</w:t>
      </w:r>
      <w:r w:rsidRPr="00727FC6" w:rsidR="001F11F7">
        <w:t>e non-CES area estimates.  The t</w:t>
      </w:r>
      <w:r w:rsidRPr="00727FC6">
        <w:t>erritory may not utilize CES sample data outside of the ACES system without a signed Memorandum of U</w:t>
      </w:r>
      <w:r w:rsidRPr="00727FC6" w:rsidR="001F11F7">
        <w:t>nderstanding (between the t</w:t>
      </w:r>
      <w:r w:rsidRPr="00727FC6">
        <w:t>erritory and BLS) specifying the allowable uses and required prot</w:t>
      </w:r>
      <w:r w:rsidRPr="00727FC6" w:rsidR="0009690A">
        <w:t xml:space="preserve">ection of the CES sample data. </w:t>
      </w:r>
    </w:p>
    <w:p w:rsidR="00694127" w:rsidRPr="00727FC6" w:rsidP="00CF6D8C" w14:paraId="48F101D3" w14:textId="77777777">
      <w:pPr>
        <w:numPr>
          <w:ilvl w:val="1"/>
          <w:numId w:val="86"/>
        </w:numPr>
      </w:pPr>
      <w:r w:rsidRPr="00727FC6">
        <w:t>Territory may continue to collect sample units – in the non-CES areas – that have been droppe</w:t>
      </w:r>
      <w:r w:rsidRPr="00727FC6" w:rsidR="001F11F7">
        <w:t>d from the CES sample.  If the t</w:t>
      </w:r>
      <w:r w:rsidRPr="00727FC6">
        <w:t>erritory chooses to collect these units, no funding will be provided to col</w:t>
      </w:r>
      <w:r w:rsidRPr="00727FC6" w:rsidR="001F11F7">
        <w:t>lect and edit the units.  If a t</w:t>
      </w:r>
      <w:r w:rsidRPr="00727FC6">
        <w:t>erritory elects to solicit additional non-government un</w:t>
      </w:r>
      <w:r w:rsidRPr="00727FC6" w:rsidR="001F11F7">
        <w:t>its in non-CES areas, then the t</w:t>
      </w:r>
      <w:r w:rsidRPr="00727FC6">
        <w:t>erritory must collect the newly solicited units; no BLS funding will be provid</w:t>
      </w:r>
      <w:r w:rsidRPr="00727FC6" w:rsidR="001F11F7">
        <w:t>ed for these activities.  If a t</w:t>
      </w:r>
      <w:r w:rsidRPr="00727FC6">
        <w:t>erritory chooses to solicit additional non-government units in non-CES areas, the solicited sample</w:t>
      </w:r>
      <w:r w:rsidRPr="00727FC6" w:rsidR="001F11F7">
        <w:t xml:space="preserve"> size is limited to 10% of the t</w:t>
      </w:r>
      <w:r w:rsidRPr="00727FC6">
        <w:t>erritory’s CES non-government sample size (based on the number of UI accounts in the sample).  The OMB-approved CES form may not be used to collect data from these non-sample units.</w:t>
      </w:r>
    </w:p>
    <w:p w:rsidR="00694127" w:rsidRPr="00727FC6" w:rsidP="00CF6D8C" w14:paraId="60DFD3D7" w14:textId="77777777">
      <w:pPr>
        <w:numPr>
          <w:ilvl w:val="1"/>
          <w:numId w:val="86"/>
        </w:numPr>
      </w:pPr>
      <w:r w:rsidRPr="00727FC6">
        <w:t>If t</w:t>
      </w:r>
      <w:r w:rsidRPr="00727FC6">
        <w:t>erritory produces non-CES area estimates utilizing CES data, they must – on an annual basis in accordance with the BLS-d</w:t>
      </w:r>
      <w:r w:rsidRPr="00727FC6">
        <w:t>efined schedule – review these t</w:t>
      </w:r>
      <w:r w:rsidRPr="00727FC6">
        <w:t>erritory-only cells to ensure compliance with BLS non-disclosure guidelines.  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694127" w:rsidRPr="00727FC6" w:rsidP="00CF6D8C" w14:paraId="05CED74B" w14:textId="77777777">
      <w:pPr>
        <w:numPr>
          <w:ilvl w:val="1"/>
          <w:numId w:val="86"/>
        </w:numPr>
      </w:pPr>
      <w:r w:rsidRPr="00727FC6">
        <w:t>If t</w:t>
      </w:r>
      <w:r w:rsidRPr="00727FC6">
        <w:t xml:space="preserve">erritory produces non-CES area estimates utilizing </w:t>
      </w:r>
      <w:r w:rsidRPr="00727FC6">
        <w:t>ACESweb</w:t>
      </w:r>
      <w:r w:rsidRPr="00727FC6">
        <w:t xml:space="preserve"> and a cell structure change is desired (for th</w:t>
      </w:r>
      <w:r w:rsidRPr="00727FC6">
        <w:t>e non-CES area estimates), the t</w:t>
      </w:r>
      <w:r w:rsidRPr="00727FC6">
        <w:t xml:space="preserve">erritory must review the non-CES area cell structure and submit change requests in accordance with the BLS-defined schedule and the procedures defined in the CES State Operating Manual. </w:t>
      </w:r>
    </w:p>
    <w:p w:rsidR="00694127" w:rsidRPr="00727FC6" w:rsidP="00CF6D8C" w14:paraId="6B261935" w14:textId="77777777">
      <w:pPr>
        <w:numPr>
          <w:ilvl w:val="0"/>
          <w:numId w:val="97"/>
        </w:numPr>
        <w:ind w:hanging="727"/>
      </w:pPr>
      <w:r w:rsidRPr="00727FC6">
        <w:t>Provision of technic</w:t>
      </w:r>
      <w:r w:rsidRPr="00727FC6" w:rsidR="001F11F7">
        <w:t>al assistance to the t</w:t>
      </w:r>
      <w:r w:rsidRPr="00727FC6">
        <w:t>erritory employment service managers in identifying industries or establishments from which potential job orders can be developed.</w:t>
      </w:r>
    </w:p>
    <w:p w:rsidR="00694127" w:rsidRPr="00727FC6" w:rsidP="007B4432" w14:paraId="2FA1F29A" w14:textId="77777777">
      <w:pPr>
        <w:pStyle w:val="Heading4"/>
        <w:numPr>
          <w:ilvl w:val="0"/>
          <w:numId w:val="167"/>
        </w:numPr>
        <w:ind w:hanging="540"/>
      </w:pPr>
      <w:bookmarkStart w:id="951" w:name="_Toc355682131"/>
      <w:r w:rsidRPr="00727FC6">
        <w:t>SUB-STATE AREAS</w:t>
      </w:r>
      <w:bookmarkEnd w:id="951"/>
    </w:p>
    <w:p w:rsidR="00694127" w:rsidRPr="00727FC6" w:rsidP="007C281F" w14:paraId="72E4CA98" w14:textId="77777777">
      <w:r w:rsidRPr="00727FC6">
        <w:t>List all BLS published sub-state [or sub-t</w:t>
      </w:r>
      <w:r w:rsidRPr="00727FC6">
        <w:t>errit</w:t>
      </w:r>
      <w:r w:rsidRPr="00727FC6" w:rsidR="00305A8A">
        <w:t>ory] area(s) covered under the c</w:t>
      </w:r>
      <w:r w:rsidRPr="00727FC6">
        <w:t>ooperat</w:t>
      </w:r>
      <w:r w:rsidRPr="00727FC6" w:rsidR="00305A8A">
        <w:t>ive a</w:t>
      </w:r>
      <w:r w:rsidRPr="00727FC6">
        <w:t>greement for which estimates will be made and place an "X" in the appropriate column to indicate each type of estimate.</w:t>
      </w:r>
    </w:p>
    <w:p w:rsidR="00694127" w:rsidRPr="00727FC6" w:rsidP="00AD0705" w14:paraId="4E3D2274"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CA4784" w:rsidRPr="00727FC6" w:rsidP="00AD0705" w14:paraId="78F6F832" w14:textId="77777777">
      <w:pPr>
        <w:rPr>
          <w:u w:val="single"/>
        </w:rPr>
      </w:pPr>
    </w:p>
    <w:p w:rsidR="00694127" w:rsidRPr="00727FC6" w:rsidP="007B4432" w14:paraId="1A5F9216" w14:textId="77777777">
      <w:pPr>
        <w:pStyle w:val="Heading4"/>
        <w:numPr>
          <w:ilvl w:val="0"/>
          <w:numId w:val="167"/>
        </w:numPr>
        <w:ind w:hanging="540"/>
      </w:pPr>
      <w:bookmarkStart w:id="952" w:name="_Toc355682132"/>
      <w:r w:rsidRPr="00727FC6">
        <w:t>EXPLANATION OF VARIANCES</w:t>
      </w:r>
      <w:bookmarkEnd w:id="952"/>
    </w:p>
    <w:p w:rsidR="00020E82" w:rsidRPr="00727FC6" w:rsidP="007C281F" w14:paraId="03931BA3" w14:textId="77777777"/>
    <w:p w:rsidR="00020E82" w:rsidRPr="00727FC6" w:rsidP="007C281F" w14:paraId="70D28B3D" w14:textId="77777777"/>
    <w:p w:rsidR="00020E82" w:rsidRPr="00727FC6" w:rsidP="006F3661" w14:paraId="7460D011" w14:textId="77777777">
      <w:pPr>
        <w:ind w:left="0"/>
        <w:rPr>
          <w:u w:val="single"/>
        </w:rPr>
      </w:pPr>
      <w:r w:rsidRPr="00727FC6">
        <w:rPr>
          <w:u w:val="single"/>
        </w:rPr>
        <w:t>NOTE: Please add additional pages as necessary.</w:t>
      </w:r>
    </w:p>
    <w:p w:rsidR="00BA0126" w:rsidRPr="00727FC6" w:rsidP="00BA0126" w14:paraId="60F27302" w14:textId="77777777">
      <w:pPr>
        <w:spacing w:after="0"/>
        <w:ind w:left="0"/>
        <w:jc w:val="center"/>
        <w:rPr>
          <w:szCs w:val="20"/>
        </w:rPr>
      </w:pPr>
    </w:p>
    <w:p w:rsidR="00BA0126" w:rsidRPr="00727FC6" w:rsidP="00BA0126" w14:paraId="503309E3" w14:textId="77777777">
      <w:pPr>
        <w:spacing w:after="0"/>
        <w:ind w:left="0"/>
        <w:jc w:val="center"/>
        <w:rPr>
          <w:szCs w:val="20"/>
        </w:rPr>
      </w:pPr>
    </w:p>
    <w:p w:rsidR="00BA0126" w:rsidRPr="00727FC6" w:rsidP="00BA0126" w14:paraId="510F3476" w14:textId="77777777">
      <w:pPr>
        <w:spacing w:after="0"/>
        <w:ind w:left="0"/>
        <w:jc w:val="center"/>
        <w:rPr>
          <w:szCs w:val="20"/>
        </w:rPr>
      </w:pPr>
    </w:p>
    <w:p w:rsidR="00BA0126" w:rsidRPr="00727FC6" w:rsidP="00BA0126" w14:paraId="4F5C7B64" w14:textId="77777777">
      <w:pPr>
        <w:spacing w:after="0"/>
        <w:ind w:left="0"/>
        <w:jc w:val="center"/>
        <w:rPr>
          <w:szCs w:val="20"/>
        </w:rPr>
      </w:pPr>
    </w:p>
    <w:p w:rsidR="00BA0126" w:rsidRPr="00727FC6" w:rsidP="00BA0126" w14:paraId="29F69414" w14:textId="77777777">
      <w:pPr>
        <w:spacing w:after="0"/>
        <w:ind w:left="0"/>
        <w:jc w:val="center"/>
        <w:rPr>
          <w:szCs w:val="20"/>
        </w:rPr>
      </w:pPr>
    </w:p>
    <w:p w:rsidR="00BA0126" w:rsidRPr="00727FC6" w:rsidP="00BA0126" w14:paraId="739B9A8E" w14:textId="77777777">
      <w:pPr>
        <w:spacing w:after="0"/>
        <w:ind w:left="0"/>
        <w:jc w:val="center"/>
        <w:rPr>
          <w:szCs w:val="20"/>
        </w:rPr>
      </w:pPr>
    </w:p>
    <w:p w:rsidR="00BA0126" w:rsidRPr="00727FC6" w:rsidP="00BA0126" w14:paraId="33852AE1" w14:textId="77777777">
      <w:pPr>
        <w:spacing w:after="0"/>
        <w:ind w:left="0"/>
        <w:jc w:val="center"/>
        <w:rPr>
          <w:szCs w:val="20"/>
        </w:rPr>
      </w:pPr>
    </w:p>
    <w:p w:rsidR="00BA0126" w:rsidRPr="00727FC6" w:rsidP="00BA0126" w14:paraId="16CAC5CB" w14:textId="77777777">
      <w:pPr>
        <w:spacing w:after="0"/>
        <w:ind w:left="0"/>
        <w:jc w:val="center"/>
        <w:rPr>
          <w:szCs w:val="20"/>
        </w:rPr>
      </w:pPr>
    </w:p>
    <w:p w:rsidR="00BA0126" w:rsidRPr="00727FC6" w:rsidP="00BA0126" w14:paraId="7C12BE3B" w14:textId="77777777">
      <w:pPr>
        <w:spacing w:after="0"/>
        <w:ind w:left="0"/>
        <w:jc w:val="center"/>
        <w:rPr>
          <w:szCs w:val="20"/>
        </w:rPr>
      </w:pPr>
    </w:p>
    <w:p w:rsidR="00BA0126" w:rsidRPr="00727FC6" w:rsidP="00BA0126" w14:paraId="7618D431" w14:textId="77777777">
      <w:pPr>
        <w:spacing w:after="0"/>
        <w:ind w:left="0"/>
        <w:jc w:val="center"/>
        <w:rPr>
          <w:szCs w:val="20"/>
        </w:rPr>
      </w:pPr>
    </w:p>
    <w:p w:rsidR="00BA0126" w:rsidRPr="00727FC6" w:rsidP="00BA0126" w14:paraId="31915842" w14:textId="77777777">
      <w:pPr>
        <w:spacing w:after="0"/>
        <w:ind w:left="0"/>
        <w:jc w:val="center"/>
        <w:rPr>
          <w:szCs w:val="20"/>
        </w:rPr>
      </w:pPr>
    </w:p>
    <w:p w:rsidR="00BA0126" w:rsidRPr="00727FC6" w:rsidP="00BA0126" w14:paraId="2FF3AA94" w14:textId="77777777">
      <w:pPr>
        <w:spacing w:after="0"/>
        <w:ind w:left="0"/>
        <w:jc w:val="center"/>
        <w:rPr>
          <w:szCs w:val="20"/>
        </w:rPr>
      </w:pPr>
    </w:p>
    <w:p w:rsidR="00BA0126" w:rsidRPr="00727FC6" w:rsidP="00BA0126" w14:paraId="31E3B7FF" w14:textId="77777777">
      <w:pPr>
        <w:spacing w:after="0"/>
        <w:ind w:left="0"/>
        <w:jc w:val="center"/>
        <w:rPr>
          <w:szCs w:val="20"/>
        </w:rPr>
      </w:pPr>
    </w:p>
    <w:p w:rsidR="00BA0126" w:rsidRPr="00727FC6" w:rsidP="00BA0126" w14:paraId="08168F60" w14:textId="77777777">
      <w:pPr>
        <w:spacing w:after="0"/>
        <w:ind w:left="0"/>
        <w:jc w:val="center"/>
        <w:rPr>
          <w:szCs w:val="20"/>
        </w:rPr>
      </w:pPr>
    </w:p>
    <w:p w:rsidR="00BA0126" w:rsidRPr="00727FC6" w:rsidP="00BA0126" w14:paraId="64871244" w14:textId="77777777">
      <w:pPr>
        <w:spacing w:after="0"/>
        <w:ind w:left="0"/>
        <w:jc w:val="center"/>
        <w:rPr>
          <w:szCs w:val="20"/>
        </w:rPr>
      </w:pPr>
    </w:p>
    <w:p w:rsidR="00BA0126" w:rsidRPr="00727FC6" w:rsidP="00BA0126" w14:paraId="2CD4A3FB" w14:textId="77777777">
      <w:pPr>
        <w:spacing w:after="0"/>
        <w:ind w:left="0"/>
        <w:jc w:val="center"/>
        <w:rPr>
          <w:szCs w:val="20"/>
        </w:rPr>
      </w:pPr>
    </w:p>
    <w:p w:rsidR="00BA0126" w:rsidRPr="00727FC6" w:rsidP="00BA0126" w14:paraId="74A38F86" w14:textId="77777777">
      <w:pPr>
        <w:spacing w:after="0"/>
        <w:ind w:left="0"/>
        <w:jc w:val="center"/>
        <w:rPr>
          <w:szCs w:val="20"/>
        </w:rPr>
      </w:pPr>
    </w:p>
    <w:p w:rsidR="00BA0126" w:rsidRPr="00727FC6" w:rsidP="00BA0126" w14:paraId="41C6027D" w14:textId="77777777">
      <w:pPr>
        <w:spacing w:after="0"/>
        <w:ind w:left="0"/>
        <w:jc w:val="center"/>
        <w:rPr>
          <w:szCs w:val="20"/>
        </w:rPr>
      </w:pPr>
    </w:p>
    <w:p w:rsidR="00BA0126" w:rsidRPr="00727FC6" w:rsidP="00BA0126" w14:paraId="645A4428" w14:textId="77777777">
      <w:pPr>
        <w:spacing w:after="0"/>
        <w:ind w:left="0"/>
        <w:jc w:val="center"/>
        <w:rPr>
          <w:szCs w:val="20"/>
        </w:rPr>
      </w:pPr>
    </w:p>
    <w:p w:rsidR="00BA0126" w:rsidRPr="00727FC6" w:rsidP="00BA0126" w14:paraId="75F5AF0F" w14:textId="77777777">
      <w:pPr>
        <w:spacing w:after="0"/>
        <w:ind w:left="0"/>
        <w:jc w:val="center"/>
        <w:rPr>
          <w:szCs w:val="20"/>
        </w:rPr>
      </w:pPr>
    </w:p>
    <w:p w:rsidR="00BA0126" w:rsidRPr="00727FC6" w:rsidP="00BA0126" w14:paraId="6D49CE4E" w14:textId="77777777">
      <w:pPr>
        <w:spacing w:after="0"/>
        <w:ind w:left="0"/>
        <w:jc w:val="center"/>
        <w:rPr>
          <w:szCs w:val="20"/>
        </w:rPr>
      </w:pPr>
    </w:p>
    <w:p w:rsidR="00BA0126" w:rsidRPr="00727FC6" w:rsidP="00BA0126" w14:paraId="437C69EA" w14:textId="77777777">
      <w:pPr>
        <w:spacing w:after="0"/>
        <w:ind w:left="0"/>
        <w:jc w:val="center"/>
        <w:rPr>
          <w:szCs w:val="20"/>
        </w:rPr>
      </w:pPr>
    </w:p>
    <w:p w:rsidR="00BA0126" w:rsidRPr="00727FC6" w:rsidP="00BA0126" w14:paraId="16F81F49" w14:textId="77777777">
      <w:pPr>
        <w:spacing w:after="0"/>
        <w:ind w:left="0"/>
        <w:jc w:val="center"/>
        <w:rPr>
          <w:szCs w:val="20"/>
        </w:rPr>
      </w:pPr>
    </w:p>
    <w:p w:rsidR="00BA0126" w:rsidRPr="00727FC6" w:rsidP="00BA0126" w14:paraId="47D4EEDD" w14:textId="13EBA6E4">
      <w:pPr>
        <w:spacing w:after="0"/>
        <w:ind w:left="0"/>
        <w:jc w:val="center"/>
      </w:pPr>
      <w:r>
        <w:rPr>
          <w:szCs w:val="20"/>
        </w:rPr>
        <w:t>[</w:t>
      </w:r>
      <w:r w:rsidRPr="00727FC6">
        <w:rPr>
          <w:szCs w:val="20"/>
        </w:rPr>
        <w:t>This page is intentionally left blank.</w:t>
      </w:r>
      <w:r>
        <w:rPr>
          <w:szCs w:val="20"/>
        </w:rPr>
        <w:t>]</w:t>
      </w:r>
    </w:p>
    <w:p w:rsidR="00020E82" w:rsidRPr="00727FC6" w:rsidP="00FB75F1" w14:paraId="411B11AA" w14:textId="77777777">
      <w:pPr>
        <w:ind w:left="0"/>
        <w:sectPr w:rsidSect="00924B8D">
          <w:headerReference w:type="even" r:id="rId101"/>
          <w:footerReference w:type="default" r:id="rId102"/>
          <w:headerReference w:type="first" r:id="rId103"/>
          <w:pgSz w:w="12240" w:h="15840" w:code="1"/>
          <w:pgMar w:top="1440" w:right="1440" w:bottom="1440" w:left="1440" w:header="720" w:footer="720" w:gutter="0"/>
          <w:cols w:space="720"/>
          <w:docGrid w:linePitch="360"/>
        </w:sectPr>
      </w:pPr>
    </w:p>
    <w:p w:rsidR="00CE2DFD" w:rsidRPr="00727FC6" w:rsidP="00A6446D" w14:paraId="46817967" w14:textId="619A3CA5">
      <w:pPr>
        <w:pStyle w:val="Heading2"/>
        <w:numPr>
          <w:ilvl w:val="0"/>
          <w:numId w:val="0"/>
        </w:numPr>
        <w:ind w:left="720" w:hanging="360"/>
        <w:rPr>
          <w:sz w:val="32"/>
          <w:szCs w:val="32"/>
        </w:rPr>
      </w:pPr>
      <w:bookmarkStart w:id="953" w:name="_Toc170879498"/>
      <w:bookmarkStart w:id="954" w:name="_Toc190761515"/>
      <w:bookmarkStart w:id="955" w:name="_Toc190770195"/>
      <w:bookmarkStart w:id="956" w:name="_Toc197829305"/>
      <w:bookmarkStart w:id="957" w:name="_Toc220934229"/>
      <w:bookmarkStart w:id="958" w:name="_Toc318388484"/>
      <w:bookmarkStart w:id="959" w:name="_Toc355682133"/>
      <w:bookmarkStart w:id="960" w:name="_Toc127882939"/>
      <w:bookmarkEnd w:id="916"/>
      <w:bookmarkEnd w:id="917"/>
      <w:bookmarkEnd w:id="918"/>
      <w:bookmarkEnd w:id="919"/>
      <w:r w:rsidRPr="00727FC6">
        <w:rPr>
          <w:sz w:val="32"/>
          <w:szCs w:val="32"/>
        </w:rPr>
        <w:t>LOCAL AREA UNEMPLOYMENT STATISTICS PROGRAM</w:t>
      </w:r>
      <w:bookmarkEnd w:id="953"/>
      <w:bookmarkEnd w:id="954"/>
      <w:bookmarkEnd w:id="955"/>
      <w:bookmarkEnd w:id="956"/>
      <w:bookmarkEnd w:id="957"/>
      <w:bookmarkEnd w:id="958"/>
      <w:bookmarkEnd w:id="959"/>
      <w:bookmarkEnd w:id="960"/>
    </w:p>
    <w:p w:rsidR="00CE2DFD" w:rsidRPr="00727FC6" w:rsidP="00CF6D8C" w14:paraId="701B4BAB" w14:textId="77777777">
      <w:pPr>
        <w:pStyle w:val="Heading4"/>
        <w:numPr>
          <w:ilvl w:val="0"/>
          <w:numId w:val="54"/>
        </w:numPr>
        <w:ind w:hanging="540"/>
      </w:pPr>
      <w:bookmarkStart w:id="961" w:name="_Toc360880601"/>
      <w:bookmarkStart w:id="962" w:name="_Toc170879499"/>
      <w:bookmarkStart w:id="963" w:name="_Toc190761516"/>
      <w:bookmarkStart w:id="964" w:name="_Toc190770196"/>
      <w:bookmarkStart w:id="965" w:name="_Toc197829306"/>
      <w:bookmarkStart w:id="966" w:name="_Toc220934230"/>
      <w:bookmarkStart w:id="967" w:name="_Toc318388485"/>
      <w:bookmarkStart w:id="968" w:name="_Toc355682134"/>
      <w:r w:rsidRPr="00727FC6">
        <w:t>PROGRAM INFORMATION</w:t>
      </w:r>
      <w:bookmarkEnd w:id="961"/>
      <w:bookmarkEnd w:id="962"/>
      <w:bookmarkEnd w:id="963"/>
      <w:bookmarkEnd w:id="964"/>
      <w:bookmarkEnd w:id="965"/>
      <w:bookmarkEnd w:id="966"/>
      <w:bookmarkEnd w:id="967"/>
      <w:bookmarkEnd w:id="968"/>
    </w:p>
    <w:p w:rsidR="00CE2DFD" w:rsidRPr="00727FC6" w:rsidP="00CF6D8C" w14:paraId="6232C47F" w14:textId="598C7650">
      <w:r w:rsidRPr="00727FC6">
        <w:t>The Local Area Unemployment Statistics (LAUS) program provides monthly estimates of</w:t>
      </w:r>
      <w:r w:rsidRPr="00727FC6" w:rsidR="00666670">
        <w:t xml:space="preserve"> civilian</w:t>
      </w:r>
      <w:r w:rsidRPr="00727FC6">
        <w:t xml:space="preserve"> labor force, employ</w:t>
      </w:r>
      <w:r w:rsidRPr="00727FC6" w:rsidR="0062274D">
        <w:t>ed people</w:t>
      </w:r>
      <w:r w:rsidRPr="00727FC6">
        <w:t>, unemploy</w:t>
      </w:r>
      <w:r w:rsidRPr="00727FC6" w:rsidR="0062274D">
        <w:t>ed people</w:t>
      </w:r>
      <w:r w:rsidRPr="00727FC6">
        <w:t>, and unemployment rates for</w:t>
      </w:r>
      <w:r w:rsidRPr="00727FC6" w:rsidR="0062274D">
        <w:t xml:space="preserve"> sub-national</w:t>
      </w:r>
      <w:r w:rsidRPr="00727FC6" w:rsidR="000726B0">
        <w:t xml:space="preserve"> areas</w:t>
      </w:r>
      <w:r w:rsidRPr="00727FC6">
        <w:t xml:space="preserve">.  Geographic coverage includes </w:t>
      </w:r>
      <w:r w:rsidRPr="00727FC6" w:rsidR="0062274D">
        <w:t>U.S. Census Bureau regions and divisions, states, the federal statistical areas set forth by the U.S. Office of Management and Budget (OMB)</w:t>
      </w:r>
      <w:r w:rsidR="00DA3A0C">
        <w:t>,</w:t>
      </w:r>
      <w:r w:rsidRPr="00727FC6" w:rsidR="0062274D">
        <w:t xml:space="preserve"> counties</w:t>
      </w:r>
      <w:r w:rsidRPr="00727FC6">
        <w:t xml:space="preserve">, selected cities, and other areas.  </w:t>
      </w:r>
      <w:r w:rsidRPr="00727FC6" w:rsidR="00CF6D8C">
        <w:t xml:space="preserve">Estimates for OMB areas in the six New England states are based on the New England City and Town Area (NECTA) concept.  </w:t>
      </w:r>
      <w:r w:rsidRPr="00727FC6">
        <w:t xml:space="preserve">Data are developed for the 50 </w:t>
      </w:r>
      <w:r w:rsidRPr="00727FC6" w:rsidR="00403BFB">
        <w:t>s</w:t>
      </w:r>
      <w:r w:rsidRPr="00727FC6" w:rsidR="00E4459D">
        <w:t>tate</w:t>
      </w:r>
      <w:r w:rsidRPr="00727FC6">
        <w:t>s, the Distric</w:t>
      </w:r>
      <w:r w:rsidRPr="00727FC6" w:rsidR="00752047">
        <w:t>t of Columbia, and Puerto Rico.</w:t>
      </w:r>
    </w:p>
    <w:p w:rsidR="00CE2DFD" w:rsidRPr="00727FC6" w:rsidP="00752047" w14:paraId="50A93332" w14:textId="6DE1BB1C">
      <w:r w:rsidRPr="00727FC6">
        <w:t xml:space="preserve">The Bureau of Labor Statistics (BLS) funds and administers the LAUS program and provides conceptual, technical, and procedural guidance in the development of estimates.  </w:t>
      </w:r>
      <w:r w:rsidRPr="00727FC6" w:rsidR="00E4459D">
        <w:t>State</w:t>
      </w:r>
      <w:r w:rsidRPr="00727FC6">
        <w:t xml:space="preserve"> agencies are responsible for </w:t>
      </w:r>
      <w:r w:rsidRPr="00727FC6" w:rsidR="0062274D">
        <w:t xml:space="preserve">the </w:t>
      </w:r>
      <w:r w:rsidRPr="00727FC6">
        <w:t>preparation of estimates and publication of da</w:t>
      </w:r>
      <w:r w:rsidRPr="00727FC6" w:rsidR="00752047">
        <w:t>ta in cooperation with the BLS.</w:t>
      </w:r>
    </w:p>
    <w:p w:rsidR="00CE2DFD" w:rsidRPr="00727FC6" w:rsidP="00752047" w14:paraId="061DF70F" w14:textId="0B6706CD">
      <w:r w:rsidRPr="00727FC6">
        <w:t xml:space="preserve">The LAUS program uses data from the Current Population Survey, administrative data from the Unemployment Insurance (UI) System, employment </w:t>
      </w:r>
      <w:r w:rsidRPr="00727FC6" w:rsidR="0062274D">
        <w:t>data</w:t>
      </w:r>
      <w:r w:rsidRPr="00727FC6">
        <w:t xml:space="preserve"> from the BLS Current Employment Statistics (CES)</w:t>
      </w:r>
      <w:r w:rsidRPr="00727FC6" w:rsidR="0062274D">
        <w:t xml:space="preserve"> survey</w:t>
      </w:r>
      <w:r w:rsidRPr="00727FC6">
        <w:t xml:space="preserve"> and Quarterly Census of Employ</w:t>
      </w:r>
      <w:r w:rsidRPr="00727FC6" w:rsidR="00752047">
        <w:t>ment and Wages (QCEW) programs</w:t>
      </w:r>
      <w:r w:rsidRPr="00727FC6" w:rsidR="00D938CD">
        <w:t>, and data from the</w:t>
      </w:r>
      <w:r w:rsidRPr="00727FC6" w:rsidR="00666670">
        <w:t xml:space="preserve"> Census Bureau’s</w:t>
      </w:r>
      <w:r w:rsidRPr="00727FC6" w:rsidR="00D938CD">
        <w:t xml:space="preserve"> American Community Survey (ACS)</w:t>
      </w:r>
      <w:r w:rsidRPr="00727FC6" w:rsidR="00666670">
        <w:t xml:space="preserve"> and Population Estimates Program (PEP)</w:t>
      </w:r>
      <w:r w:rsidRPr="00727FC6" w:rsidR="00752047">
        <w:t>.</w:t>
      </w:r>
      <w:r w:rsidRPr="00727FC6" w:rsidR="000B724D">
        <w:t xml:space="preserve">  For the purpose of generating estimates, BLS developed and maintains the STARS, </w:t>
      </w:r>
      <w:r w:rsidR="00977F77">
        <w:t>LSS</w:t>
      </w:r>
      <w:r w:rsidRPr="00727FC6" w:rsidR="000B724D">
        <w:t>, and PROMIS state systems.</w:t>
      </w:r>
    </w:p>
    <w:p w:rsidR="00CE2DFD" w:rsidRPr="00727FC6" w:rsidP="00B06ADA" w14:paraId="469BB185" w14:textId="77777777">
      <w:r w:rsidRPr="00727FC6">
        <w:t xml:space="preserve">The LAUS program uses the standardized procedures described in the Local Area Unemployment Statistics Program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456C97">
        <w:t>s</w:t>
      </w:r>
      <w:r w:rsidRPr="00727FC6" w:rsidR="00E4459D">
        <w:t>tate</w:t>
      </w:r>
      <w:r w:rsidRPr="00727FC6">
        <w:t>d program requirements.</w:t>
      </w:r>
    </w:p>
    <w:p w:rsidR="00CE2DFD" w:rsidRPr="00727FC6" w:rsidP="00CF6D8C" w14:paraId="5DF6288F" w14:textId="77777777">
      <w:pPr>
        <w:pStyle w:val="Heading4"/>
        <w:numPr>
          <w:ilvl w:val="0"/>
          <w:numId w:val="54"/>
        </w:numPr>
        <w:ind w:hanging="540"/>
      </w:pPr>
      <w:bookmarkStart w:id="969" w:name="_Toc360880602"/>
      <w:bookmarkStart w:id="970" w:name="_Toc170879500"/>
      <w:bookmarkStart w:id="971" w:name="_Toc190761517"/>
      <w:bookmarkStart w:id="972" w:name="_Toc190770197"/>
      <w:bookmarkStart w:id="973" w:name="_Toc197829307"/>
      <w:bookmarkStart w:id="974" w:name="_Toc220934231"/>
      <w:bookmarkStart w:id="975" w:name="_Toc318388486"/>
      <w:bookmarkStart w:id="976" w:name="_Toc355682135"/>
      <w:r w:rsidRPr="00727FC6">
        <w:t>DELIVERABLES</w:t>
      </w:r>
      <w:bookmarkEnd w:id="969"/>
      <w:bookmarkEnd w:id="970"/>
      <w:bookmarkEnd w:id="971"/>
      <w:bookmarkEnd w:id="972"/>
      <w:bookmarkEnd w:id="973"/>
      <w:bookmarkEnd w:id="974"/>
      <w:bookmarkEnd w:id="975"/>
      <w:bookmarkEnd w:id="976"/>
    </w:p>
    <w:p w:rsidR="00CE2DFD" w:rsidRPr="00727FC6" w:rsidP="00752047" w14:paraId="477EEFB5" w14:textId="77777777">
      <w:r w:rsidRPr="00727FC6">
        <w:t>Data items that must be delivered for the BLS to operate the LAUS program are described in summary below.  There are monthly, annual, and "as necessary" requirements, and each item must be delivered according to the schedules specified in LAUS technical memora</w:t>
      </w:r>
      <w:r w:rsidRPr="00727FC6" w:rsidR="00752047">
        <w:t>nda and on the following pages.</w:t>
      </w:r>
    </w:p>
    <w:tbl>
      <w:tblPr>
        <w:tblW w:w="9360" w:type="dxa"/>
        <w:jc w:val="center"/>
        <w:tblLayout w:type="fixed"/>
        <w:tblLook w:val="01E0"/>
      </w:tblPr>
      <w:tblGrid>
        <w:gridCol w:w="474"/>
        <w:gridCol w:w="475"/>
        <w:gridCol w:w="3339"/>
        <w:gridCol w:w="1284"/>
        <w:gridCol w:w="2504"/>
        <w:gridCol w:w="1284"/>
      </w:tblGrid>
      <w:tr w14:paraId="072D2797" w14:textId="77777777" w:rsidTr="00693B2F">
        <w:tblPrEx>
          <w:tblW w:w="9360" w:type="dxa"/>
          <w:jc w:val="center"/>
          <w:tblLayout w:type="fixed"/>
          <w:tblLook w:val="01E0"/>
        </w:tblPrEx>
        <w:trPr>
          <w:jc w:val="center"/>
        </w:trPr>
        <w:tc>
          <w:tcPr>
            <w:tcW w:w="474" w:type="dxa"/>
            <w:vAlign w:val="center"/>
          </w:tcPr>
          <w:p w:rsidR="00CE2DFD" w:rsidRPr="00727FC6" w:rsidP="00B06ADA" w14:paraId="6BBED2F6" w14:textId="77777777"/>
        </w:tc>
        <w:tc>
          <w:tcPr>
            <w:tcW w:w="475" w:type="dxa"/>
            <w:vAlign w:val="center"/>
          </w:tcPr>
          <w:p w:rsidR="00CE2DFD" w:rsidRPr="00727FC6" w:rsidP="00B06ADA" w14:paraId="12B009E7" w14:textId="77777777"/>
        </w:tc>
        <w:tc>
          <w:tcPr>
            <w:tcW w:w="3339" w:type="dxa"/>
            <w:tcBorders>
              <w:bottom w:val="single" w:sz="4" w:space="0" w:color="auto"/>
            </w:tcBorders>
            <w:vAlign w:val="bottom"/>
          </w:tcPr>
          <w:p w:rsidR="00CE2DFD" w:rsidRPr="00727FC6" w:rsidP="00B06ADA" w14:paraId="06789101" w14:textId="77777777">
            <w:r w:rsidRPr="00727FC6">
              <w:t>Content</w:t>
            </w:r>
          </w:p>
        </w:tc>
        <w:tc>
          <w:tcPr>
            <w:tcW w:w="1284" w:type="dxa"/>
            <w:tcBorders>
              <w:bottom w:val="single" w:sz="4" w:space="0" w:color="auto"/>
            </w:tcBorders>
            <w:vAlign w:val="bottom"/>
          </w:tcPr>
          <w:p w:rsidR="00CE2DFD" w:rsidRPr="00727FC6" w:rsidP="00752047" w14:paraId="5A5F7BAC" w14:textId="77777777">
            <w:pPr>
              <w:spacing w:after="60"/>
              <w:ind w:left="0"/>
              <w:jc w:val="center"/>
            </w:pPr>
            <w:r w:rsidRPr="00727FC6">
              <w:rPr>
                <w:szCs w:val="20"/>
              </w:rPr>
              <w:t>Agree To Comply (Check Box)</w:t>
            </w:r>
          </w:p>
        </w:tc>
        <w:tc>
          <w:tcPr>
            <w:tcW w:w="2504" w:type="dxa"/>
            <w:tcBorders>
              <w:bottom w:val="single" w:sz="4" w:space="0" w:color="auto"/>
            </w:tcBorders>
            <w:vAlign w:val="bottom"/>
          </w:tcPr>
          <w:p w:rsidR="00CE2DFD" w:rsidRPr="00727FC6" w:rsidP="00B06ADA" w14:paraId="1C186B0D" w14:textId="77777777">
            <w:r w:rsidRPr="00727FC6">
              <w:t>Due Dates</w:t>
            </w:r>
          </w:p>
        </w:tc>
        <w:tc>
          <w:tcPr>
            <w:tcW w:w="1284" w:type="dxa"/>
            <w:tcBorders>
              <w:bottom w:val="single" w:sz="4" w:space="0" w:color="auto"/>
            </w:tcBorders>
            <w:vAlign w:val="bottom"/>
          </w:tcPr>
          <w:p w:rsidR="00CE2DFD" w:rsidRPr="00727FC6" w:rsidP="00752047" w14:paraId="6FCF84F9" w14:textId="77777777">
            <w:pPr>
              <w:spacing w:after="60"/>
              <w:ind w:left="0"/>
              <w:jc w:val="center"/>
            </w:pPr>
            <w:r w:rsidRPr="00727FC6">
              <w:rPr>
                <w:szCs w:val="20"/>
              </w:rPr>
              <w:t>Agree To Comply (Check Box)</w:t>
            </w:r>
          </w:p>
        </w:tc>
      </w:tr>
      <w:tr w14:paraId="3BC813CD" w14:textId="77777777" w:rsidTr="00E355F7">
        <w:tblPrEx>
          <w:tblW w:w="9360" w:type="dxa"/>
          <w:jc w:val="center"/>
          <w:tblLayout w:type="fixed"/>
          <w:tblLook w:val="01E0"/>
        </w:tblPrEx>
        <w:trPr>
          <w:jc w:val="center"/>
        </w:trPr>
        <w:tc>
          <w:tcPr>
            <w:tcW w:w="474" w:type="dxa"/>
          </w:tcPr>
          <w:p w:rsidR="00CE2DFD" w:rsidRPr="00727FC6" w:rsidP="00B06ADA" w14:paraId="6A548B51" w14:textId="77777777">
            <w:r w:rsidRPr="00727FC6">
              <w:t>1.</w:t>
            </w:r>
          </w:p>
        </w:tc>
        <w:tc>
          <w:tcPr>
            <w:tcW w:w="3814" w:type="dxa"/>
            <w:gridSpan w:val="2"/>
            <w:vAlign w:val="center"/>
          </w:tcPr>
          <w:p w:rsidR="007B5E70" w:rsidRPr="00727FC6" w:rsidP="00CF6D8C" w14:paraId="48719CDC" w14:textId="4DB6BD79">
            <w:pPr>
              <w:numPr>
                <w:ilvl w:val="0"/>
                <w:numId w:val="55"/>
              </w:numPr>
              <w:ind w:left="318"/>
            </w:pPr>
            <w:r w:rsidRPr="00727FC6">
              <w:t>Monthly estimates of civilian employment</w:t>
            </w:r>
            <w:r w:rsidRPr="00727FC6" w:rsidR="00945945">
              <w:t xml:space="preserve"> and</w:t>
            </w:r>
            <w:r w:rsidRPr="00727FC6">
              <w:t xml:space="preserve"> unemployment will be provided for the following areas:</w:t>
            </w:r>
          </w:p>
        </w:tc>
        <w:tc>
          <w:tcPr>
            <w:tcW w:w="1284" w:type="dxa"/>
          </w:tcPr>
          <w:p w:rsidR="00CE2DFD" w:rsidRPr="00727FC6" w:rsidP="00B06ADA" w14:paraId="499B761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504" w:type="dxa"/>
            <w:vMerge w:val="restart"/>
          </w:tcPr>
          <w:p w:rsidR="00CE2DFD" w:rsidRPr="00727FC6" w:rsidP="004F3AD3" w14:paraId="6C0F40B3" w14:textId="005010AC">
            <w:pPr>
              <w:ind w:left="75"/>
            </w:pPr>
            <w:r w:rsidRPr="00727FC6">
              <w:t>Preliminary estimates for the current month and revised estimates for the previous month will be provided according to the preset schedule.  (</w:t>
            </w:r>
            <w:r w:rsidRPr="00727FC6" w:rsidR="00515D9F">
              <w:t>Annual processing</w:t>
            </w:r>
            <w:r w:rsidRPr="00727FC6">
              <w:t xml:space="preserve">, rather than revised, estimates will be </w:t>
            </w:r>
            <w:r w:rsidRPr="00727FC6" w:rsidR="00805593">
              <w:t xml:space="preserve">generated </w:t>
            </w:r>
            <w:r w:rsidRPr="00727FC6">
              <w:t>for December.)</w:t>
            </w:r>
          </w:p>
        </w:tc>
        <w:tc>
          <w:tcPr>
            <w:tcW w:w="1284" w:type="dxa"/>
          </w:tcPr>
          <w:p w:rsidR="00CE2DFD" w:rsidRPr="00727FC6" w:rsidP="00B06ADA" w14:paraId="2032112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32C2F1D" w14:textId="77777777" w:rsidTr="00E355F7">
        <w:tblPrEx>
          <w:tblW w:w="9360" w:type="dxa"/>
          <w:jc w:val="center"/>
          <w:tblLayout w:type="fixed"/>
          <w:tblLook w:val="01E0"/>
        </w:tblPrEx>
        <w:trPr>
          <w:jc w:val="center"/>
        </w:trPr>
        <w:tc>
          <w:tcPr>
            <w:tcW w:w="474" w:type="dxa"/>
            <w:vAlign w:val="center"/>
          </w:tcPr>
          <w:p w:rsidR="00CE2DFD" w:rsidRPr="00727FC6" w:rsidP="00B06ADA" w14:paraId="05AC8022" w14:textId="77777777"/>
        </w:tc>
        <w:tc>
          <w:tcPr>
            <w:tcW w:w="475" w:type="dxa"/>
            <w:vAlign w:val="center"/>
          </w:tcPr>
          <w:p w:rsidR="00CE2DFD" w:rsidRPr="00727FC6" w:rsidP="00B06ADA" w14:paraId="45BC57F7" w14:textId="77777777">
            <w:r w:rsidRPr="00727FC6">
              <w:t>a.</w:t>
            </w:r>
          </w:p>
        </w:tc>
        <w:tc>
          <w:tcPr>
            <w:tcW w:w="3339" w:type="dxa"/>
            <w:vAlign w:val="bottom"/>
          </w:tcPr>
          <w:p w:rsidR="00CE2DFD" w:rsidRPr="00727FC6" w:rsidP="00CF6D8C" w14:paraId="658780BC" w14:textId="77777777">
            <w:pPr>
              <w:numPr>
                <w:ilvl w:val="0"/>
                <w:numId w:val="56"/>
              </w:numPr>
              <w:ind w:left="383" w:hanging="450"/>
            </w:pPr>
            <w:r w:rsidRPr="00727FC6">
              <w:t>State</w:t>
            </w:r>
            <w:r w:rsidRPr="00727FC6">
              <w:t>s and model-based areas</w:t>
            </w:r>
          </w:p>
        </w:tc>
        <w:tc>
          <w:tcPr>
            <w:tcW w:w="1284" w:type="dxa"/>
            <w:vAlign w:val="bottom"/>
          </w:tcPr>
          <w:p w:rsidR="00CE2DFD" w:rsidRPr="00727FC6" w:rsidP="00B06ADA" w14:paraId="1A629C9E" w14:textId="77777777"/>
        </w:tc>
        <w:tc>
          <w:tcPr>
            <w:tcW w:w="2504" w:type="dxa"/>
            <w:vMerge/>
            <w:vAlign w:val="bottom"/>
          </w:tcPr>
          <w:p w:rsidR="00CE2DFD" w:rsidRPr="00727FC6" w:rsidP="00B06ADA" w14:paraId="541F1797" w14:textId="77777777"/>
        </w:tc>
        <w:tc>
          <w:tcPr>
            <w:tcW w:w="1284" w:type="dxa"/>
            <w:vAlign w:val="bottom"/>
          </w:tcPr>
          <w:p w:rsidR="00CE2DFD" w:rsidRPr="00727FC6" w:rsidP="00B06ADA" w14:paraId="47D8CC8E" w14:textId="77777777"/>
        </w:tc>
      </w:tr>
      <w:tr w14:paraId="4E53D609" w14:textId="77777777" w:rsidTr="00E355F7">
        <w:tblPrEx>
          <w:tblW w:w="9360" w:type="dxa"/>
          <w:jc w:val="center"/>
          <w:tblLayout w:type="fixed"/>
          <w:tblLook w:val="01E0"/>
        </w:tblPrEx>
        <w:trPr>
          <w:jc w:val="center"/>
        </w:trPr>
        <w:tc>
          <w:tcPr>
            <w:tcW w:w="474" w:type="dxa"/>
            <w:vAlign w:val="center"/>
          </w:tcPr>
          <w:p w:rsidR="00CE2DFD" w:rsidRPr="00727FC6" w:rsidP="00B06ADA" w14:paraId="311848F9" w14:textId="77777777"/>
        </w:tc>
        <w:tc>
          <w:tcPr>
            <w:tcW w:w="475" w:type="dxa"/>
            <w:vAlign w:val="center"/>
          </w:tcPr>
          <w:p w:rsidR="00CE2DFD" w:rsidRPr="00727FC6" w:rsidP="00B06ADA" w14:paraId="0BB43F58" w14:textId="77777777">
            <w:r w:rsidRPr="00727FC6">
              <w:t>b.</w:t>
            </w:r>
          </w:p>
        </w:tc>
        <w:tc>
          <w:tcPr>
            <w:tcW w:w="3339" w:type="dxa"/>
            <w:vAlign w:val="bottom"/>
          </w:tcPr>
          <w:p w:rsidR="00CE2DFD" w:rsidRPr="00727FC6" w:rsidP="00CF6D8C" w14:paraId="1CEEC001" w14:textId="792C63F0">
            <w:r w:rsidRPr="00727FC6">
              <w:t xml:space="preserve">All metropolitan areas, micropolitan areas, metropolitan divisions, and combined areas </w:t>
            </w:r>
            <w:r w:rsidRPr="00727FC6" w:rsidR="00CF6D8C">
              <w:t xml:space="preserve">(NECTA equivalents in New England) </w:t>
            </w:r>
            <w:r w:rsidRPr="00727FC6" w:rsidR="0062274D">
              <w:t xml:space="preserve"> delineated by OMB</w:t>
            </w:r>
          </w:p>
        </w:tc>
        <w:tc>
          <w:tcPr>
            <w:tcW w:w="1284" w:type="dxa"/>
            <w:vAlign w:val="bottom"/>
          </w:tcPr>
          <w:p w:rsidR="00CE2DFD" w:rsidRPr="00727FC6" w:rsidP="00B06ADA" w14:paraId="0E48A036" w14:textId="77777777"/>
        </w:tc>
        <w:tc>
          <w:tcPr>
            <w:tcW w:w="2504" w:type="dxa"/>
            <w:vMerge/>
            <w:vAlign w:val="bottom"/>
          </w:tcPr>
          <w:p w:rsidR="00CE2DFD" w:rsidRPr="00727FC6" w:rsidP="00B06ADA" w14:paraId="1336F3CA" w14:textId="77777777"/>
        </w:tc>
        <w:tc>
          <w:tcPr>
            <w:tcW w:w="1284" w:type="dxa"/>
            <w:vAlign w:val="bottom"/>
          </w:tcPr>
          <w:p w:rsidR="00CE2DFD" w:rsidRPr="00727FC6" w:rsidP="00B06ADA" w14:paraId="3E333A64" w14:textId="77777777"/>
        </w:tc>
      </w:tr>
    </w:tbl>
    <w:p w:rsidR="004F3AD3" w:rsidRPr="00727FC6" w14:paraId="7292FCC8" w14:textId="77777777"/>
    <w:p w:rsidR="00543847" w:rsidP="00BE5C4D" w14:paraId="5D68E98E" w14:textId="77777777">
      <w:pPr>
        <w:ind w:left="0"/>
        <w:rPr>
          <w:b/>
        </w:rPr>
      </w:pPr>
    </w:p>
    <w:p w:rsidR="004F3AD3" w:rsidRPr="00727FC6" w14:paraId="0BF875A7" w14:textId="55A95D30">
      <w:r w:rsidRPr="00727FC6">
        <w:rPr>
          <w:b/>
        </w:rPr>
        <w:t>B.</w:t>
      </w:r>
      <w:r w:rsidRPr="00727FC6">
        <w:rPr>
          <w:b/>
        </w:rPr>
        <w:tab/>
        <w:t>DELIVERABLES (CONTINUED)</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475"/>
        <w:gridCol w:w="3341"/>
        <w:gridCol w:w="1285"/>
        <w:gridCol w:w="2505"/>
        <w:gridCol w:w="1246"/>
      </w:tblGrid>
      <w:tr w14:paraId="60C48978" w14:textId="77777777" w:rsidTr="003E7969">
        <w:tblPrEx>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474" w:type="dxa"/>
            <w:tcBorders>
              <w:top w:val="nil"/>
              <w:left w:val="nil"/>
              <w:bottom w:val="nil"/>
              <w:right w:val="nil"/>
            </w:tcBorders>
            <w:vAlign w:val="center"/>
          </w:tcPr>
          <w:p w:rsidR="00004DF9" w:rsidRPr="00727FC6" w:rsidP="00D90DD8" w14:paraId="73B3C9ED" w14:textId="77777777">
            <w:pPr>
              <w:spacing w:after="120"/>
            </w:pPr>
          </w:p>
        </w:tc>
        <w:tc>
          <w:tcPr>
            <w:tcW w:w="475" w:type="dxa"/>
            <w:tcBorders>
              <w:top w:val="nil"/>
              <w:left w:val="nil"/>
              <w:bottom w:val="nil"/>
              <w:right w:val="nil"/>
            </w:tcBorders>
            <w:vAlign w:val="center"/>
          </w:tcPr>
          <w:p w:rsidR="00004DF9" w:rsidRPr="00727FC6" w:rsidP="00D90DD8" w14:paraId="53567F55" w14:textId="77777777">
            <w:pPr>
              <w:spacing w:after="120"/>
            </w:pPr>
          </w:p>
        </w:tc>
        <w:tc>
          <w:tcPr>
            <w:tcW w:w="3341" w:type="dxa"/>
            <w:tcBorders>
              <w:top w:val="nil"/>
              <w:left w:val="nil"/>
              <w:bottom w:val="single" w:sz="4" w:space="0" w:color="auto"/>
              <w:right w:val="nil"/>
            </w:tcBorders>
            <w:vAlign w:val="bottom"/>
          </w:tcPr>
          <w:p w:rsidR="00004DF9" w:rsidRPr="00727FC6" w:rsidP="00D90DD8" w14:paraId="385FD1FF" w14:textId="13345A49">
            <w:pPr>
              <w:spacing w:after="120"/>
              <w:ind w:left="383"/>
            </w:pPr>
            <w:r w:rsidRPr="00727FC6">
              <w:t>Content</w:t>
            </w:r>
          </w:p>
        </w:tc>
        <w:tc>
          <w:tcPr>
            <w:tcW w:w="1285" w:type="dxa"/>
            <w:tcBorders>
              <w:top w:val="nil"/>
              <w:left w:val="nil"/>
              <w:bottom w:val="single" w:sz="4" w:space="0" w:color="auto"/>
              <w:right w:val="nil"/>
            </w:tcBorders>
            <w:vAlign w:val="bottom"/>
          </w:tcPr>
          <w:p w:rsidR="00004DF9" w:rsidRPr="00727FC6" w:rsidP="00D90DD8" w14:paraId="4F07EF9D" w14:textId="14734F2F">
            <w:pPr>
              <w:spacing w:after="120"/>
              <w:ind w:left="0"/>
              <w:jc w:val="center"/>
            </w:pPr>
            <w:r w:rsidRPr="00727FC6">
              <w:rPr>
                <w:szCs w:val="20"/>
              </w:rPr>
              <w:t>Agree To Comply (Check Box)</w:t>
            </w:r>
          </w:p>
        </w:tc>
        <w:tc>
          <w:tcPr>
            <w:tcW w:w="2505" w:type="dxa"/>
            <w:tcBorders>
              <w:top w:val="nil"/>
              <w:left w:val="nil"/>
              <w:bottom w:val="single" w:sz="4" w:space="0" w:color="auto"/>
              <w:right w:val="nil"/>
            </w:tcBorders>
            <w:vAlign w:val="bottom"/>
          </w:tcPr>
          <w:p w:rsidR="00004DF9" w:rsidRPr="00727FC6" w:rsidP="00D90DD8" w14:paraId="7E803AEA" w14:textId="24F84026">
            <w:pPr>
              <w:spacing w:after="120"/>
            </w:pPr>
            <w:r w:rsidRPr="00727FC6">
              <w:t>Due Dates</w:t>
            </w:r>
          </w:p>
        </w:tc>
        <w:tc>
          <w:tcPr>
            <w:tcW w:w="1246" w:type="dxa"/>
            <w:tcBorders>
              <w:top w:val="nil"/>
              <w:left w:val="nil"/>
              <w:bottom w:val="single" w:sz="4" w:space="0" w:color="auto"/>
              <w:right w:val="nil"/>
            </w:tcBorders>
            <w:vAlign w:val="bottom"/>
          </w:tcPr>
          <w:p w:rsidR="00004DF9" w:rsidRPr="00727FC6" w:rsidP="00D90DD8" w14:paraId="18611DE5" w14:textId="75ACC281">
            <w:pPr>
              <w:spacing w:after="120"/>
              <w:ind w:left="0"/>
              <w:jc w:val="center"/>
            </w:pPr>
            <w:r w:rsidRPr="00727FC6">
              <w:rPr>
                <w:szCs w:val="20"/>
              </w:rPr>
              <w:t>Agree To Comply (Check Box)</w:t>
            </w:r>
          </w:p>
        </w:tc>
      </w:tr>
      <w:tr w14:paraId="0149743B" w14:textId="77777777" w:rsidTr="003E7969">
        <w:tblPrEx>
          <w:tblW w:w="9326" w:type="dxa"/>
          <w:jc w:val="center"/>
          <w:tblLayout w:type="fixed"/>
          <w:tblLook w:val="01E0"/>
        </w:tblPrEx>
        <w:trPr>
          <w:trHeight w:val="89"/>
          <w:jc w:val="center"/>
        </w:trPr>
        <w:tc>
          <w:tcPr>
            <w:tcW w:w="474" w:type="dxa"/>
            <w:tcBorders>
              <w:top w:val="nil"/>
              <w:left w:val="nil"/>
              <w:bottom w:val="nil"/>
              <w:right w:val="nil"/>
            </w:tcBorders>
            <w:vAlign w:val="center"/>
          </w:tcPr>
          <w:p w:rsidR="00C52876" w:rsidRPr="00727FC6" w:rsidP="00C52876" w14:paraId="7D659657" w14:textId="77777777">
            <w:pPr>
              <w:spacing w:after="0"/>
              <w:ind w:left="0"/>
            </w:pPr>
          </w:p>
        </w:tc>
        <w:tc>
          <w:tcPr>
            <w:tcW w:w="475" w:type="dxa"/>
            <w:tcBorders>
              <w:top w:val="nil"/>
              <w:left w:val="nil"/>
              <w:bottom w:val="nil"/>
              <w:right w:val="nil"/>
            </w:tcBorders>
            <w:vAlign w:val="center"/>
          </w:tcPr>
          <w:p w:rsidR="00C52876" w:rsidRPr="00727FC6" w:rsidP="00C52876" w14:paraId="3D457A05" w14:textId="77777777">
            <w:pPr>
              <w:spacing w:after="0"/>
              <w:ind w:left="0"/>
            </w:pPr>
          </w:p>
        </w:tc>
        <w:tc>
          <w:tcPr>
            <w:tcW w:w="3341" w:type="dxa"/>
            <w:tcBorders>
              <w:top w:val="single" w:sz="4" w:space="0" w:color="auto"/>
              <w:left w:val="nil"/>
              <w:bottom w:val="nil"/>
              <w:right w:val="nil"/>
            </w:tcBorders>
            <w:vAlign w:val="bottom"/>
          </w:tcPr>
          <w:p w:rsidR="00C52876" w:rsidRPr="00727FC6" w:rsidP="00C52876" w14:paraId="2D66F9BE" w14:textId="77777777">
            <w:pPr>
              <w:spacing w:after="0"/>
              <w:ind w:left="0"/>
            </w:pPr>
          </w:p>
        </w:tc>
        <w:tc>
          <w:tcPr>
            <w:tcW w:w="1285" w:type="dxa"/>
            <w:tcBorders>
              <w:top w:val="single" w:sz="4" w:space="0" w:color="auto"/>
              <w:left w:val="nil"/>
              <w:bottom w:val="nil"/>
              <w:right w:val="nil"/>
            </w:tcBorders>
            <w:vAlign w:val="bottom"/>
          </w:tcPr>
          <w:p w:rsidR="00C52876" w:rsidRPr="00727FC6" w:rsidP="00C52876" w14:paraId="6287C563" w14:textId="77777777">
            <w:pPr>
              <w:spacing w:after="0"/>
              <w:ind w:left="0"/>
              <w:jc w:val="center"/>
              <w:rPr>
                <w:szCs w:val="20"/>
              </w:rPr>
            </w:pPr>
          </w:p>
        </w:tc>
        <w:tc>
          <w:tcPr>
            <w:tcW w:w="2505" w:type="dxa"/>
            <w:tcBorders>
              <w:top w:val="single" w:sz="4" w:space="0" w:color="auto"/>
              <w:left w:val="nil"/>
              <w:bottom w:val="nil"/>
              <w:right w:val="nil"/>
            </w:tcBorders>
            <w:vAlign w:val="bottom"/>
          </w:tcPr>
          <w:p w:rsidR="00C52876" w:rsidRPr="00727FC6" w:rsidP="00C52876" w14:paraId="0DAC5F3A" w14:textId="77777777">
            <w:pPr>
              <w:spacing w:after="0"/>
              <w:ind w:left="0"/>
            </w:pPr>
          </w:p>
        </w:tc>
        <w:tc>
          <w:tcPr>
            <w:tcW w:w="1246" w:type="dxa"/>
            <w:tcBorders>
              <w:top w:val="single" w:sz="4" w:space="0" w:color="auto"/>
              <w:left w:val="nil"/>
              <w:bottom w:val="nil"/>
              <w:right w:val="nil"/>
            </w:tcBorders>
            <w:vAlign w:val="bottom"/>
          </w:tcPr>
          <w:p w:rsidR="00C52876" w:rsidRPr="00727FC6" w:rsidP="00C52876" w14:paraId="28CDFC01" w14:textId="77777777">
            <w:pPr>
              <w:spacing w:after="0"/>
              <w:ind w:left="0"/>
              <w:jc w:val="center"/>
              <w:rPr>
                <w:szCs w:val="20"/>
              </w:rPr>
            </w:pPr>
          </w:p>
        </w:tc>
      </w:tr>
      <w:tr w14:paraId="69681DB4" w14:textId="77777777" w:rsidTr="003E7969">
        <w:tblPrEx>
          <w:tblW w:w="9326" w:type="dxa"/>
          <w:jc w:val="center"/>
          <w:tblLayout w:type="fixed"/>
          <w:tblLook w:val="01E0"/>
        </w:tblPrEx>
        <w:trPr>
          <w:jc w:val="center"/>
        </w:trPr>
        <w:tc>
          <w:tcPr>
            <w:tcW w:w="474" w:type="dxa"/>
            <w:tcBorders>
              <w:top w:val="nil"/>
              <w:left w:val="nil"/>
              <w:bottom w:val="nil"/>
              <w:right w:val="nil"/>
            </w:tcBorders>
            <w:vAlign w:val="center"/>
          </w:tcPr>
          <w:p w:rsidR="00CE2DFD" w:rsidRPr="00727FC6" w:rsidP="00B06ADA" w14:paraId="0146EA98" w14:textId="77777777"/>
        </w:tc>
        <w:tc>
          <w:tcPr>
            <w:tcW w:w="475" w:type="dxa"/>
            <w:tcBorders>
              <w:top w:val="nil"/>
              <w:left w:val="nil"/>
              <w:bottom w:val="nil"/>
              <w:right w:val="nil"/>
            </w:tcBorders>
            <w:vAlign w:val="center"/>
          </w:tcPr>
          <w:p w:rsidR="00CE2DFD" w:rsidRPr="00727FC6" w:rsidP="00B06ADA" w14:paraId="18A27C19" w14:textId="77777777">
            <w:r w:rsidRPr="00727FC6">
              <w:t>c.</w:t>
            </w:r>
          </w:p>
        </w:tc>
        <w:tc>
          <w:tcPr>
            <w:tcW w:w="3341" w:type="dxa"/>
            <w:tcBorders>
              <w:top w:val="nil"/>
              <w:left w:val="nil"/>
              <w:bottom w:val="nil"/>
              <w:right w:val="nil"/>
            </w:tcBorders>
            <w:vAlign w:val="bottom"/>
          </w:tcPr>
          <w:p w:rsidR="00CE2DFD" w:rsidRPr="00727FC6" w:rsidP="00CF6D8C" w14:paraId="2C7F8B60" w14:textId="77777777">
            <w:pPr>
              <w:numPr>
                <w:ilvl w:val="0"/>
                <w:numId w:val="56"/>
              </w:numPr>
              <w:ind w:left="383" w:hanging="450"/>
            </w:pPr>
            <w:r w:rsidRPr="00727FC6">
              <w:t>All</w:t>
            </w:r>
            <w:r w:rsidRPr="00727FC6" w:rsidR="00A711B0">
              <w:t xml:space="preserve"> multi-entity</w:t>
            </w:r>
            <w:r w:rsidRPr="00727FC6">
              <w:t xml:space="preserve"> small labor market areas (SLMAs)</w:t>
            </w:r>
          </w:p>
        </w:tc>
        <w:tc>
          <w:tcPr>
            <w:tcW w:w="1285" w:type="dxa"/>
            <w:tcBorders>
              <w:top w:val="nil"/>
              <w:left w:val="nil"/>
              <w:bottom w:val="nil"/>
              <w:right w:val="nil"/>
            </w:tcBorders>
            <w:vAlign w:val="bottom"/>
          </w:tcPr>
          <w:p w:rsidR="00CE2DFD" w:rsidRPr="00727FC6" w:rsidP="00B06ADA" w14:paraId="34129B02" w14:textId="77777777"/>
        </w:tc>
        <w:tc>
          <w:tcPr>
            <w:tcW w:w="2505" w:type="dxa"/>
            <w:tcBorders>
              <w:top w:val="nil"/>
              <w:left w:val="nil"/>
              <w:bottom w:val="nil"/>
              <w:right w:val="nil"/>
            </w:tcBorders>
            <w:vAlign w:val="bottom"/>
          </w:tcPr>
          <w:p w:rsidR="00CE2DFD" w:rsidRPr="00727FC6" w:rsidP="00B06ADA" w14:paraId="48D1759A" w14:textId="77777777"/>
        </w:tc>
        <w:tc>
          <w:tcPr>
            <w:tcW w:w="1246" w:type="dxa"/>
            <w:tcBorders>
              <w:top w:val="nil"/>
              <w:left w:val="nil"/>
              <w:bottom w:val="nil"/>
              <w:right w:val="nil"/>
            </w:tcBorders>
            <w:vAlign w:val="bottom"/>
          </w:tcPr>
          <w:p w:rsidR="00CE2DFD" w:rsidRPr="00727FC6" w:rsidP="00B06ADA" w14:paraId="26997D49" w14:textId="77777777"/>
        </w:tc>
      </w:tr>
      <w:tr w14:paraId="2D19DF98" w14:textId="77777777" w:rsidTr="003E7969">
        <w:tblPrEx>
          <w:tblW w:w="9326" w:type="dxa"/>
          <w:jc w:val="center"/>
          <w:tblLayout w:type="fixed"/>
          <w:tblLook w:val="01E0"/>
        </w:tblPrEx>
        <w:trPr>
          <w:trHeight w:hRule="exact" w:val="432"/>
          <w:jc w:val="center"/>
        </w:trPr>
        <w:tc>
          <w:tcPr>
            <w:tcW w:w="474" w:type="dxa"/>
            <w:tcBorders>
              <w:top w:val="nil"/>
              <w:left w:val="nil"/>
              <w:bottom w:val="nil"/>
              <w:right w:val="nil"/>
            </w:tcBorders>
            <w:vAlign w:val="center"/>
          </w:tcPr>
          <w:p w:rsidR="00DB798C" w:rsidRPr="00727FC6" w:rsidP="00B06ADA" w14:paraId="5A486778" w14:textId="77777777"/>
        </w:tc>
        <w:tc>
          <w:tcPr>
            <w:tcW w:w="475" w:type="dxa"/>
            <w:tcBorders>
              <w:top w:val="nil"/>
              <w:left w:val="nil"/>
              <w:bottom w:val="nil"/>
              <w:right w:val="nil"/>
            </w:tcBorders>
            <w:vAlign w:val="center"/>
          </w:tcPr>
          <w:p w:rsidR="00DB798C" w:rsidRPr="00727FC6" w:rsidP="00B06ADA" w14:paraId="26B641B5" w14:textId="77777777">
            <w:r w:rsidRPr="00727FC6">
              <w:t>d.</w:t>
            </w:r>
          </w:p>
        </w:tc>
        <w:tc>
          <w:tcPr>
            <w:tcW w:w="4626" w:type="dxa"/>
            <w:gridSpan w:val="2"/>
            <w:tcBorders>
              <w:top w:val="nil"/>
              <w:left w:val="nil"/>
              <w:bottom w:val="nil"/>
              <w:right w:val="nil"/>
            </w:tcBorders>
            <w:vAlign w:val="bottom"/>
          </w:tcPr>
          <w:p w:rsidR="00DB798C" w:rsidRPr="00727FC6" w:rsidP="00CF6D8C" w14:paraId="390391CC" w14:textId="77777777">
            <w:pPr>
              <w:numPr>
                <w:ilvl w:val="0"/>
                <w:numId w:val="56"/>
              </w:numPr>
              <w:ind w:left="383" w:hanging="450"/>
            </w:pPr>
            <w:r w:rsidRPr="00727FC6">
              <w:t>All counties and county equivalents</w:t>
            </w:r>
          </w:p>
        </w:tc>
        <w:tc>
          <w:tcPr>
            <w:tcW w:w="2505" w:type="dxa"/>
            <w:tcBorders>
              <w:top w:val="nil"/>
              <w:left w:val="nil"/>
              <w:bottom w:val="nil"/>
              <w:right w:val="nil"/>
            </w:tcBorders>
            <w:vAlign w:val="bottom"/>
          </w:tcPr>
          <w:p w:rsidR="00DB798C" w:rsidRPr="00727FC6" w:rsidP="00B06ADA" w14:paraId="58FD1F2B" w14:textId="77777777"/>
        </w:tc>
        <w:tc>
          <w:tcPr>
            <w:tcW w:w="1246" w:type="dxa"/>
            <w:tcBorders>
              <w:top w:val="nil"/>
              <w:left w:val="nil"/>
              <w:bottom w:val="nil"/>
              <w:right w:val="nil"/>
            </w:tcBorders>
            <w:vAlign w:val="bottom"/>
          </w:tcPr>
          <w:p w:rsidR="00DB798C" w:rsidRPr="00727FC6" w:rsidP="00B06ADA" w14:paraId="01A18938" w14:textId="77777777"/>
        </w:tc>
      </w:tr>
      <w:tr w14:paraId="440CDA61"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076E53FC" w14:textId="77777777"/>
        </w:tc>
        <w:tc>
          <w:tcPr>
            <w:tcW w:w="475" w:type="dxa"/>
          </w:tcPr>
          <w:p w:rsidR="00CE2DFD" w:rsidRPr="00727FC6" w:rsidP="00B06ADA" w14:paraId="2E9893C2" w14:textId="77777777">
            <w:r w:rsidRPr="00727FC6">
              <w:t>e.</w:t>
            </w:r>
          </w:p>
        </w:tc>
        <w:tc>
          <w:tcPr>
            <w:tcW w:w="3341" w:type="dxa"/>
          </w:tcPr>
          <w:p w:rsidR="00CE2DFD" w:rsidRPr="00727FC6" w:rsidP="00CF6D8C" w14:paraId="2E694F92" w14:textId="0B13690C">
            <w:pPr>
              <w:numPr>
                <w:ilvl w:val="0"/>
                <w:numId w:val="56"/>
              </w:numPr>
              <w:ind w:left="383" w:hanging="450"/>
            </w:pPr>
            <w:r w:rsidRPr="00727FC6">
              <w:t xml:space="preserve">All </w:t>
            </w:r>
            <w:r w:rsidRPr="00727FC6" w:rsidR="002D40BE">
              <w:t>incorporated places (and county subdivisions,</w:t>
            </w:r>
            <w:r w:rsidRPr="00727FC6">
              <w:t xml:space="preserve"> where applicable) with a population of 25,000 or more</w:t>
            </w:r>
          </w:p>
        </w:tc>
        <w:tc>
          <w:tcPr>
            <w:tcW w:w="1285" w:type="dxa"/>
            <w:vAlign w:val="bottom"/>
          </w:tcPr>
          <w:p w:rsidR="00CE2DFD" w:rsidRPr="00727FC6" w:rsidP="00B06ADA" w14:paraId="191E6291" w14:textId="77777777"/>
        </w:tc>
        <w:tc>
          <w:tcPr>
            <w:tcW w:w="2505" w:type="dxa"/>
            <w:vAlign w:val="bottom"/>
          </w:tcPr>
          <w:p w:rsidR="00CE2DFD" w:rsidRPr="00727FC6" w:rsidP="00B06ADA" w14:paraId="3DB815F0" w14:textId="77777777"/>
        </w:tc>
        <w:tc>
          <w:tcPr>
            <w:tcW w:w="1246" w:type="dxa"/>
            <w:vAlign w:val="bottom"/>
          </w:tcPr>
          <w:p w:rsidR="00CE2DFD" w:rsidRPr="00727FC6" w:rsidP="00B06ADA" w14:paraId="5A2E7A0B" w14:textId="77777777"/>
        </w:tc>
      </w:tr>
      <w:tr w14:paraId="01B97AD0"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3C2281AC" w14:textId="77777777"/>
        </w:tc>
        <w:tc>
          <w:tcPr>
            <w:tcW w:w="475" w:type="dxa"/>
          </w:tcPr>
          <w:p w:rsidR="00CE2DFD" w:rsidRPr="00727FC6" w:rsidP="00B06ADA" w14:paraId="12D57370" w14:textId="77777777">
            <w:r w:rsidRPr="00727FC6">
              <w:t>f.</w:t>
            </w:r>
          </w:p>
        </w:tc>
        <w:tc>
          <w:tcPr>
            <w:tcW w:w="3341" w:type="dxa"/>
          </w:tcPr>
          <w:p w:rsidR="00CE2DFD" w:rsidRPr="00727FC6" w:rsidP="00CF6D8C" w14:paraId="21BA3BE6" w14:textId="02B19867">
            <w:pPr>
              <w:numPr>
                <w:ilvl w:val="0"/>
                <w:numId w:val="56"/>
              </w:numPr>
              <w:ind w:left="383" w:hanging="450"/>
            </w:pPr>
            <w:r w:rsidRPr="00727FC6">
              <w:t>P</w:t>
            </w:r>
            <w:r w:rsidRPr="00727FC6">
              <w:t xml:space="preserve">arts of </w:t>
            </w:r>
            <w:r w:rsidRPr="00727FC6" w:rsidR="005F4EEE">
              <w:t>incorporated places</w:t>
            </w:r>
            <w:r w:rsidRPr="00727FC6">
              <w:t xml:space="preserve"> with a population of 25,000 or more that are located in more than one county</w:t>
            </w:r>
          </w:p>
        </w:tc>
        <w:tc>
          <w:tcPr>
            <w:tcW w:w="1285" w:type="dxa"/>
            <w:vAlign w:val="bottom"/>
          </w:tcPr>
          <w:p w:rsidR="00CE2DFD" w:rsidRPr="00727FC6" w:rsidP="00B06ADA" w14:paraId="0098A07A" w14:textId="77777777"/>
        </w:tc>
        <w:tc>
          <w:tcPr>
            <w:tcW w:w="2505" w:type="dxa"/>
            <w:vAlign w:val="bottom"/>
          </w:tcPr>
          <w:p w:rsidR="00CE2DFD" w:rsidRPr="00727FC6" w:rsidP="00B06ADA" w14:paraId="7A512B74" w14:textId="77777777"/>
        </w:tc>
        <w:tc>
          <w:tcPr>
            <w:tcW w:w="1246" w:type="dxa"/>
            <w:vAlign w:val="bottom"/>
          </w:tcPr>
          <w:p w:rsidR="00CE2DFD" w:rsidRPr="00727FC6" w:rsidP="00B06ADA" w14:paraId="16FCF7C2" w14:textId="77777777"/>
        </w:tc>
      </w:tr>
      <w:tr w14:paraId="32CFF003"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vAlign w:val="center"/>
          </w:tcPr>
          <w:p w:rsidR="00CE2DFD" w:rsidRPr="00727FC6" w:rsidP="00B06ADA" w14:paraId="43A92CEB" w14:textId="77777777"/>
        </w:tc>
        <w:tc>
          <w:tcPr>
            <w:tcW w:w="475" w:type="dxa"/>
            <w:vAlign w:val="center"/>
          </w:tcPr>
          <w:p w:rsidR="00CE2DFD" w:rsidRPr="00727FC6" w:rsidP="00B06ADA" w14:paraId="4C2D056B" w14:textId="77777777">
            <w:r w:rsidRPr="00727FC6">
              <w:t>g.</w:t>
            </w:r>
          </w:p>
        </w:tc>
        <w:tc>
          <w:tcPr>
            <w:tcW w:w="3341" w:type="dxa"/>
            <w:vAlign w:val="bottom"/>
          </w:tcPr>
          <w:p w:rsidR="00CE2DFD" w:rsidRPr="00727FC6" w:rsidP="00CF6D8C" w14:paraId="7635C6BD" w14:textId="10FDBFE5">
            <w:pPr>
              <w:numPr>
                <w:ilvl w:val="0"/>
                <w:numId w:val="56"/>
              </w:numPr>
              <w:ind w:left="383" w:hanging="450"/>
            </w:pPr>
            <w:r w:rsidRPr="00727FC6">
              <w:t>All c</w:t>
            </w:r>
            <w:r w:rsidRPr="00727FC6" w:rsidR="0062274D">
              <w:t>ounty subdivisions</w:t>
            </w:r>
            <w:r w:rsidRPr="00727FC6">
              <w:t xml:space="preserve"> in New England</w:t>
            </w:r>
          </w:p>
        </w:tc>
        <w:tc>
          <w:tcPr>
            <w:tcW w:w="1285" w:type="dxa"/>
            <w:vAlign w:val="bottom"/>
          </w:tcPr>
          <w:p w:rsidR="00CE2DFD" w:rsidRPr="00727FC6" w:rsidP="00B06ADA" w14:paraId="08163DF2" w14:textId="77777777"/>
        </w:tc>
        <w:tc>
          <w:tcPr>
            <w:tcW w:w="2505" w:type="dxa"/>
            <w:vAlign w:val="bottom"/>
          </w:tcPr>
          <w:p w:rsidR="00CE2DFD" w:rsidRPr="00727FC6" w:rsidP="00B06ADA" w14:paraId="58531500" w14:textId="77777777"/>
        </w:tc>
        <w:tc>
          <w:tcPr>
            <w:tcW w:w="1246" w:type="dxa"/>
            <w:vAlign w:val="bottom"/>
          </w:tcPr>
          <w:p w:rsidR="00CE2DFD" w:rsidRPr="00727FC6" w:rsidP="00B06ADA" w14:paraId="065981A9" w14:textId="77777777"/>
        </w:tc>
      </w:tr>
      <w:tr w14:paraId="595BF49C"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vAlign w:val="center"/>
          </w:tcPr>
          <w:p w:rsidR="0080447D" w:rsidRPr="00727FC6" w:rsidP="00B06ADA" w14:paraId="6E375EBB" w14:textId="77777777"/>
        </w:tc>
        <w:tc>
          <w:tcPr>
            <w:tcW w:w="475" w:type="dxa"/>
            <w:vAlign w:val="center"/>
          </w:tcPr>
          <w:p w:rsidR="0080447D" w:rsidRPr="00727FC6" w:rsidP="00B06ADA" w14:paraId="5D3A1C40" w14:textId="77777777">
            <w:r w:rsidRPr="00727FC6">
              <w:t>h.</w:t>
            </w:r>
          </w:p>
        </w:tc>
        <w:tc>
          <w:tcPr>
            <w:tcW w:w="3341" w:type="dxa"/>
            <w:vAlign w:val="bottom"/>
          </w:tcPr>
          <w:p w:rsidR="0080447D" w:rsidRPr="00727FC6" w:rsidP="00CF6D8C" w14:paraId="195AA7E2" w14:textId="3F35CC8E">
            <w:pPr>
              <w:numPr>
                <w:ilvl w:val="0"/>
                <w:numId w:val="56"/>
              </w:numPr>
              <w:ind w:left="383" w:hanging="450"/>
            </w:pPr>
            <w:r w:rsidRPr="00727FC6">
              <w:t xml:space="preserve">All </w:t>
            </w:r>
            <w:r w:rsidRPr="00727FC6" w:rsidR="00F94C4F">
              <w:t>i</w:t>
            </w:r>
            <w:r w:rsidRPr="00727FC6" w:rsidR="007477B1">
              <w:t>ntrastate</w:t>
            </w:r>
            <w:r w:rsidRPr="00727FC6">
              <w:t xml:space="preserve"> parts of </w:t>
            </w:r>
            <w:r w:rsidRPr="00727FC6" w:rsidR="00F94C4F">
              <w:t>i</w:t>
            </w:r>
            <w:r w:rsidRPr="00727FC6" w:rsidR="007477B1">
              <w:t>nterstate</w:t>
            </w:r>
            <w:r w:rsidRPr="00727FC6">
              <w:t xml:space="preserve"> areas</w:t>
            </w:r>
          </w:p>
        </w:tc>
        <w:tc>
          <w:tcPr>
            <w:tcW w:w="1285" w:type="dxa"/>
            <w:vAlign w:val="bottom"/>
          </w:tcPr>
          <w:p w:rsidR="0080447D" w:rsidRPr="00727FC6" w:rsidP="00B06ADA" w14:paraId="45E73A68" w14:textId="77777777"/>
        </w:tc>
        <w:tc>
          <w:tcPr>
            <w:tcW w:w="2505" w:type="dxa"/>
            <w:vAlign w:val="bottom"/>
          </w:tcPr>
          <w:p w:rsidR="0080447D" w:rsidRPr="00727FC6" w:rsidP="00B06ADA" w14:paraId="52B86F30" w14:textId="77777777"/>
        </w:tc>
        <w:tc>
          <w:tcPr>
            <w:tcW w:w="1246" w:type="dxa"/>
            <w:vAlign w:val="bottom"/>
          </w:tcPr>
          <w:p w:rsidR="0080447D" w:rsidRPr="00727FC6" w:rsidP="00B06ADA" w14:paraId="088E6240" w14:textId="77777777"/>
        </w:tc>
      </w:tr>
      <w:tr w14:paraId="09749F4F"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37C3E9D3" w14:textId="77777777">
            <w:r w:rsidRPr="00727FC6">
              <w:t>2.</w:t>
            </w:r>
          </w:p>
        </w:tc>
        <w:tc>
          <w:tcPr>
            <w:tcW w:w="3816" w:type="dxa"/>
            <w:gridSpan w:val="2"/>
            <w:vAlign w:val="center"/>
          </w:tcPr>
          <w:p w:rsidR="00CE2DFD" w:rsidRPr="00727FC6" w:rsidP="00CF6D8C" w14:paraId="71EE25BB" w14:textId="1994CC75">
            <w:pPr>
              <w:numPr>
                <w:ilvl w:val="0"/>
                <w:numId w:val="55"/>
              </w:numPr>
              <w:ind w:left="318"/>
            </w:pPr>
            <w:r w:rsidRPr="00727FC6">
              <w:t>Areas of Substantial Unemployment will be submitted as required by the Employment and Training Administration.</w:t>
            </w:r>
          </w:p>
        </w:tc>
        <w:tc>
          <w:tcPr>
            <w:tcW w:w="1285" w:type="dxa"/>
          </w:tcPr>
          <w:p w:rsidR="00CE2DFD" w:rsidRPr="00727FC6" w:rsidP="00B06ADA" w14:paraId="582A6E3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505" w:type="dxa"/>
            <w:vAlign w:val="bottom"/>
          </w:tcPr>
          <w:p w:rsidR="00CE2DFD" w:rsidRPr="00727FC6" w:rsidP="00B06ADA" w14:paraId="6ED33AC6" w14:textId="77777777"/>
        </w:tc>
        <w:tc>
          <w:tcPr>
            <w:tcW w:w="1246" w:type="dxa"/>
            <w:vAlign w:val="bottom"/>
          </w:tcPr>
          <w:p w:rsidR="00CE2DFD" w:rsidRPr="00727FC6" w:rsidP="00B06ADA" w14:paraId="3882B55E" w14:textId="77777777"/>
        </w:tc>
      </w:tr>
      <w:tr w14:paraId="0055BC81"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5A104A1A" w14:textId="77777777">
            <w:r w:rsidRPr="00727FC6">
              <w:t>3.</w:t>
            </w:r>
          </w:p>
        </w:tc>
        <w:tc>
          <w:tcPr>
            <w:tcW w:w="3816" w:type="dxa"/>
            <w:gridSpan w:val="2"/>
          </w:tcPr>
          <w:p w:rsidR="00CE2DFD" w:rsidRPr="00727FC6" w:rsidP="00CF6D8C" w14:paraId="3DF7AE53" w14:textId="7C745115">
            <w:pPr>
              <w:numPr>
                <w:ilvl w:val="0"/>
                <w:numId w:val="55"/>
              </w:numPr>
              <w:ind w:left="318"/>
            </w:pPr>
            <w:r w:rsidRPr="00727FC6">
              <w:t>Data for such additional areas as may be required for legislative purposes will be developed and submitted on a reimbursable basis.</w:t>
            </w:r>
          </w:p>
        </w:tc>
        <w:tc>
          <w:tcPr>
            <w:tcW w:w="1285" w:type="dxa"/>
          </w:tcPr>
          <w:p w:rsidR="00CE2DFD" w:rsidRPr="00727FC6" w:rsidP="00B06ADA" w14:paraId="61E768B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505" w:type="dxa"/>
          </w:tcPr>
          <w:p w:rsidR="00CE2DFD" w:rsidRPr="00727FC6" w:rsidP="00B06ADA" w14:paraId="05A80D2B" w14:textId="77777777"/>
        </w:tc>
        <w:tc>
          <w:tcPr>
            <w:tcW w:w="1246" w:type="dxa"/>
          </w:tcPr>
          <w:p w:rsidR="00CE2DFD" w:rsidRPr="00727FC6" w:rsidP="00B06ADA" w14:paraId="1B0DED4F" w14:textId="77777777"/>
        </w:tc>
      </w:tr>
      <w:tr w14:paraId="6913B2FA"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742D5B4E" w14:textId="77777777">
            <w:r w:rsidRPr="00727FC6">
              <w:t>4.</w:t>
            </w:r>
          </w:p>
        </w:tc>
        <w:tc>
          <w:tcPr>
            <w:tcW w:w="3816" w:type="dxa"/>
            <w:gridSpan w:val="2"/>
          </w:tcPr>
          <w:p w:rsidR="00CE2DFD" w:rsidRPr="00727FC6" w:rsidP="00CF6D8C" w14:paraId="0B14B341" w14:textId="0DF52E4B">
            <w:pPr>
              <w:numPr>
                <w:ilvl w:val="0"/>
                <w:numId w:val="55"/>
              </w:numPr>
              <w:ind w:left="318"/>
            </w:pPr>
            <w:r w:rsidRPr="00727FC6">
              <w:t>Monthly LAUS estimates for specified years will be revised annually for</w:t>
            </w:r>
            <w:r w:rsidRPr="00727FC6" w:rsidR="00D33A98">
              <w:t xml:space="preserve"> </w:t>
            </w:r>
            <w:r w:rsidRPr="00727FC6">
              <w:t xml:space="preserve">the </w:t>
            </w:r>
            <w:r w:rsidRPr="00727FC6" w:rsidR="00D33A98">
              <w:t xml:space="preserve">areas listed in 1a – </w:t>
            </w:r>
            <w:r w:rsidRPr="00727FC6" w:rsidR="00C42D1F">
              <w:t>h</w:t>
            </w:r>
            <w:r w:rsidRPr="00727FC6" w:rsidR="00D33A98">
              <w:t xml:space="preserve"> above</w:t>
            </w:r>
            <w:r w:rsidRPr="00727FC6">
              <w:t>:</w:t>
            </w:r>
          </w:p>
        </w:tc>
        <w:tc>
          <w:tcPr>
            <w:tcW w:w="1285" w:type="dxa"/>
          </w:tcPr>
          <w:p w:rsidR="00CE2DFD" w:rsidRPr="00727FC6" w:rsidP="00B06ADA" w14:paraId="342D86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505" w:type="dxa"/>
          </w:tcPr>
          <w:p w:rsidR="00CE2DFD" w:rsidRPr="00727FC6" w:rsidP="00752047" w14:paraId="518CC332" w14:textId="11FDAA65">
            <w:pPr>
              <w:ind w:left="80"/>
            </w:pPr>
            <w:r w:rsidRPr="00727FC6">
              <w:t xml:space="preserve">Annual processing </w:t>
            </w:r>
            <w:r w:rsidRPr="00727FC6">
              <w:t>data will be provided on or before specified due dates provided annually via technical memoranda by the BLS.</w:t>
            </w:r>
          </w:p>
        </w:tc>
        <w:tc>
          <w:tcPr>
            <w:tcW w:w="1246" w:type="dxa"/>
          </w:tcPr>
          <w:p w:rsidR="00CE2DFD" w:rsidRPr="00727FC6" w:rsidP="00B06ADA" w14:paraId="20293CF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122DFEBF"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E606C4" w:rsidRPr="00727FC6" w:rsidP="00B06ADA" w14:paraId="239A0431" w14:textId="77777777"/>
        </w:tc>
        <w:tc>
          <w:tcPr>
            <w:tcW w:w="3816" w:type="dxa"/>
            <w:gridSpan w:val="2"/>
          </w:tcPr>
          <w:p w:rsidR="00E606C4" w:rsidRPr="00727FC6" w:rsidP="003E7969" w14:paraId="09928FCD" w14:textId="77777777"/>
          <w:p w:rsidR="00E606C4" w:rsidRPr="00727FC6" w:rsidP="003E7969" w14:paraId="56A3579B" w14:textId="77777777"/>
          <w:p w:rsidR="00E606C4" w:rsidP="003E7969" w14:paraId="7AD806F4" w14:textId="77777777"/>
          <w:p w:rsidR="005C5C7B" w:rsidRPr="00727FC6" w:rsidP="003E7969" w14:paraId="669F9740" w14:textId="14D9993A"/>
        </w:tc>
        <w:tc>
          <w:tcPr>
            <w:tcW w:w="1285" w:type="dxa"/>
          </w:tcPr>
          <w:p w:rsidR="00E606C4" w:rsidRPr="00727FC6" w:rsidP="00B06ADA" w14:paraId="137A6F15" w14:textId="77777777"/>
        </w:tc>
        <w:tc>
          <w:tcPr>
            <w:tcW w:w="2505" w:type="dxa"/>
          </w:tcPr>
          <w:p w:rsidR="00E606C4" w:rsidRPr="00727FC6" w:rsidP="00752047" w14:paraId="5B0443A1" w14:textId="77777777">
            <w:pPr>
              <w:ind w:left="80"/>
            </w:pPr>
          </w:p>
        </w:tc>
        <w:tc>
          <w:tcPr>
            <w:tcW w:w="1246" w:type="dxa"/>
          </w:tcPr>
          <w:p w:rsidR="00E606C4" w:rsidRPr="00727FC6" w:rsidP="00B06ADA" w14:paraId="4DA370DF" w14:textId="77777777"/>
        </w:tc>
      </w:tr>
    </w:tbl>
    <w:p w:rsidR="00543847" w:rsidP="00BE5C4D" w14:paraId="7CC9680B" w14:textId="77777777">
      <w:pPr>
        <w:ind w:left="0"/>
        <w:rPr>
          <w:b/>
        </w:rPr>
      </w:pPr>
    </w:p>
    <w:p w:rsidR="00E606C4" w:rsidRPr="00727FC6" w:rsidP="00A43035" w14:paraId="7CA8F354" w14:textId="4677CB92">
      <w:pPr>
        <w:ind w:left="180"/>
      </w:pPr>
      <w:r w:rsidRPr="00727FC6">
        <w:rPr>
          <w:b/>
        </w:rPr>
        <w:t>B.</w:t>
      </w:r>
      <w:r w:rsidRPr="00727FC6">
        <w:rPr>
          <w:b/>
        </w:rPr>
        <w:tab/>
        <w:t>DELIVERABLES (CONTINUED)</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475"/>
        <w:gridCol w:w="3341"/>
        <w:gridCol w:w="30"/>
        <w:gridCol w:w="1255"/>
        <w:gridCol w:w="59"/>
        <w:gridCol w:w="2446"/>
        <w:gridCol w:w="20"/>
        <w:gridCol w:w="1226"/>
        <w:gridCol w:w="59"/>
      </w:tblGrid>
      <w:tr w14:paraId="6EE9E94A" w14:textId="77777777" w:rsidTr="00E606C4">
        <w:tblPrEx>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59" w:type="dxa"/>
          <w:jc w:val="center"/>
        </w:trPr>
        <w:tc>
          <w:tcPr>
            <w:tcW w:w="474" w:type="dxa"/>
            <w:tcBorders>
              <w:top w:val="nil"/>
              <w:left w:val="nil"/>
              <w:bottom w:val="nil"/>
              <w:right w:val="nil"/>
            </w:tcBorders>
            <w:vAlign w:val="center"/>
          </w:tcPr>
          <w:p w:rsidR="00E606C4" w:rsidRPr="00727FC6" w:rsidP="00553EF6" w14:paraId="31097045" w14:textId="77777777">
            <w:pPr>
              <w:spacing w:after="120"/>
            </w:pPr>
          </w:p>
        </w:tc>
        <w:tc>
          <w:tcPr>
            <w:tcW w:w="475" w:type="dxa"/>
            <w:tcBorders>
              <w:top w:val="nil"/>
              <w:left w:val="nil"/>
              <w:bottom w:val="nil"/>
              <w:right w:val="nil"/>
            </w:tcBorders>
            <w:vAlign w:val="center"/>
          </w:tcPr>
          <w:p w:rsidR="00E606C4" w:rsidRPr="00727FC6" w:rsidP="00553EF6" w14:paraId="5224CDDF" w14:textId="77777777">
            <w:pPr>
              <w:spacing w:after="120"/>
            </w:pPr>
          </w:p>
        </w:tc>
        <w:tc>
          <w:tcPr>
            <w:tcW w:w="3341" w:type="dxa"/>
            <w:tcBorders>
              <w:top w:val="nil"/>
              <w:left w:val="nil"/>
              <w:bottom w:val="single" w:sz="4" w:space="0" w:color="auto"/>
              <w:right w:val="nil"/>
            </w:tcBorders>
            <w:vAlign w:val="bottom"/>
          </w:tcPr>
          <w:p w:rsidR="00E606C4" w:rsidRPr="00727FC6" w:rsidP="00553EF6" w14:paraId="68FAD6CD" w14:textId="77777777">
            <w:pPr>
              <w:spacing w:after="120"/>
              <w:ind w:left="383"/>
            </w:pPr>
            <w:r w:rsidRPr="00727FC6">
              <w:t>Content</w:t>
            </w:r>
          </w:p>
        </w:tc>
        <w:tc>
          <w:tcPr>
            <w:tcW w:w="1285" w:type="dxa"/>
            <w:gridSpan w:val="2"/>
            <w:tcBorders>
              <w:top w:val="nil"/>
              <w:left w:val="nil"/>
              <w:bottom w:val="single" w:sz="4" w:space="0" w:color="auto"/>
              <w:right w:val="nil"/>
            </w:tcBorders>
            <w:vAlign w:val="bottom"/>
          </w:tcPr>
          <w:p w:rsidR="00E606C4" w:rsidRPr="00727FC6" w:rsidP="00553EF6" w14:paraId="7A0F5ACC" w14:textId="77777777">
            <w:pPr>
              <w:spacing w:after="120"/>
              <w:ind w:left="0"/>
              <w:jc w:val="center"/>
            </w:pPr>
            <w:r w:rsidRPr="00727FC6">
              <w:rPr>
                <w:szCs w:val="20"/>
              </w:rPr>
              <w:t>Agree To Comply (Check Box)</w:t>
            </w:r>
          </w:p>
        </w:tc>
        <w:tc>
          <w:tcPr>
            <w:tcW w:w="2505" w:type="dxa"/>
            <w:gridSpan w:val="2"/>
            <w:tcBorders>
              <w:top w:val="nil"/>
              <w:left w:val="nil"/>
              <w:bottom w:val="single" w:sz="4" w:space="0" w:color="auto"/>
              <w:right w:val="nil"/>
            </w:tcBorders>
            <w:vAlign w:val="bottom"/>
          </w:tcPr>
          <w:p w:rsidR="00E606C4" w:rsidRPr="00727FC6" w:rsidP="00553EF6" w14:paraId="3A1B4CA1" w14:textId="77777777">
            <w:pPr>
              <w:spacing w:after="120"/>
            </w:pPr>
            <w:r w:rsidRPr="00727FC6">
              <w:t>Due Dates</w:t>
            </w:r>
          </w:p>
        </w:tc>
        <w:tc>
          <w:tcPr>
            <w:tcW w:w="1246" w:type="dxa"/>
            <w:gridSpan w:val="2"/>
            <w:tcBorders>
              <w:top w:val="nil"/>
              <w:left w:val="nil"/>
              <w:bottom w:val="single" w:sz="4" w:space="0" w:color="auto"/>
              <w:right w:val="nil"/>
            </w:tcBorders>
            <w:vAlign w:val="bottom"/>
          </w:tcPr>
          <w:p w:rsidR="00E606C4" w:rsidRPr="00727FC6" w:rsidP="00553EF6" w14:paraId="44579487" w14:textId="77777777">
            <w:pPr>
              <w:spacing w:after="120"/>
              <w:ind w:left="0"/>
              <w:jc w:val="center"/>
            </w:pPr>
            <w:r w:rsidRPr="00727FC6">
              <w:rPr>
                <w:szCs w:val="20"/>
              </w:rPr>
              <w:t>Agree To Comply (Check Box)</w:t>
            </w:r>
          </w:p>
        </w:tc>
      </w:tr>
      <w:tr w14:paraId="17DCF54D" w14:textId="77777777" w:rsidTr="003E7969">
        <w:tblPrEx>
          <w:tblW w:w="9385" w:type="dxa"/>
          <w:jc w:val="center"/>
          <w:tblLayout w:type="fixed"/>
          <w:tblLook w:val="01E0"/>
        </w:tblPrEx>
        <w:trPr>
          <w:trHeight w:val="729"/>
          <w:jc w:val="center"/>
        </w:trPr>
        <w:tc>
          <w:tcPr>
            <w:tcW w:w="4320" w:type="dxa"/>
            <w:gridSpan w:val="4"/>
            <w:tcBorders>
              <w:top w:val="nil"/>
              <w:left w:val="nil"/>
              <w:bottom w:val="nil"/>
              <w:right w:val="nil"/>
            </w:tcBorders>
          </w:tcPr>
          <w:p w:rsidR="00626295" w:rsidRPr="00727FC6" w:rsidP="00CF6D8C" w14:paraId="5BBE6334" w14:textId="71FEB44B">
            <w:pPr>
              <w:numPr>
                <w:ilvl w:val="0"/>
                <w:numId w:val="55"/>
              </w:numPr>
            </w:pPr>
            <w:r w:rsidRPr="00727FC6">
              <w:t xml:space="preserve">OPTIONAL: </w:t>
            </w:r>
            <w:r w:rsidRPr="00727FC6">
              <w:t>The state agency may elect to transmit PROMIS UI number output for use by the Curre</w:t>
            </w:r>
            <w:r w:rsidRPr="00727FC6" w:rsidR="003D797F">
              <w:t xml:space="preserve">nt Employment Statistics </w:t>
            </w:r>
            <w:r w:rsidRPr="00727FC6" w:rsidR="00B73A37">
              <w:t>and the Quarterly Census of Employment and Wages programs</w:t>
            </w:r>
            <w:r w:rsidRPr="00727FC6">
              <w:t xml:space="preserve">. </w:t>
            </w:r>
            <w:r w:rsidRPr="00727FC6" w:rsidR="00B73A37">
              <w:t xml:space="preserve"> </w:t>
            </w:r>
            <w:r w:rsidRPr="00727FC6">
              <w:t>By checking the box, the state agency is indicating th</w:t>
            </w:r>
            <w:r w:rsidRPr="00727FC6">
              <w:t>at it will provide the summary.</w:t>
            </w:r>
          </w:p>
          <w:p w:rsidR="00124CCE" w:rsidRPr="00727FC6" w:rsidP="005764B8" w14:paraId="013E4A35" w14:textId="77777777">
            <w:pPr>
              <w:ind w:left="432"/>
            </w:pPr>
          </w:p>
        </w:tc>
        <w:tc>
          <w:tcPr>
            <w:tcW w:w="1314" w:type="dxa"/>
            <w:gridSpan w:val="2"/>
            <w:tcBorders>
              <w:top w:val="nil"/>
              <w:left w:val="nil"/>
              <w:bottom w:val="nil"/>
              <w:right w:val="nil"/>
            </w:tcBorders>
          </w:tcPr>
          <w:p w:rsidR="00626295" w:rsidRPr="00727FC6" w:rsidP="00104218" w14:paraId="4DB1823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c>
          <w:tcPr>
            <w:tcW w:w="2466" w:type="dxa"/>
            <w:gridSpan w:val="2"/>
            <w:tcBorders>
              <w:top w:val="nil"/>
              <w:left w:val="nil"/>
              <w:bottom w:val="nil"/>
              <w:right w:val="nil"/>
            </w:tcBorders>
          </w:tcPr>
          <w:p w:rsidR="00626295" w:rsidRPr="00727FC6" w:rsidP="00104218" w14:paraId="2DDE0D5E" w14:textId="77777777">
            <w:pPr>
              <w:ind w:left="80"/>
            </w:pPr>
          </w:p>
        </w:tc>
        <w:tc>
          <w:tcPr>
            <w:tcW w:w="1285" w:type="dxa"/>
            <w:gridSpan w:val="2"/>
            <w:tcBorders>
              <w:top w:val="nil"/>
              <w:left w:val="nil"/>
              <w:bottom w:val="nil"/>
              <w:right w:val="nil"/>
            </w:tcBorders>
          </w:tcPr>
          <w:p w:rsidR="00626295" w:rsidRPr="00727FC6" w:rsidP="00104218" w14:paraId="3AB39EB9" w14:textId="77777777"/>
        </w:tc>
      </w:tr>
    </w:tbl>
    <w:p w:rsidR="00CE2DFD" w:rsidRPr="00727FC6" w:rsidP="007B4432" w14:paraId="52F93455" w14:textId="77777777">
      <w:pPr>
        <w:pStyle w:val="Heading4"/>
        <w:numPr>
          <w:ilvl w:val="0"/>
          <w:numId w:val="168"/>
        </w:numPr>
        <w:ind w:left="450"/>
      </w:pPr>
      <w:bookmarkStart w:id="977" w:name="_Toc318358391"/>
      <w:bookmarkStart w:id="978" w:name="_Toc318363494"/>
      <w:bookmarkStart w:id="979" w:name="_Toc318363663"/>
      <w:bookmarkStart w:id="980" w:name="_Toc318363832"/>
      <w:bookmarkStart w:id="981" w:name="_Toc318364000"/>
      <w:bookmarkStart w:id="982" w:name="_Toc318364171"/>
      <w:bookmarkStart w:id="983" w:name="_Toc318364342"/>
      <w:bookmarkStart w:id="984" w:name="_Toc318364510"/>
      <w:bookmarkStart w:id="985" w:name="_Toc318372195"/>
      <w:bookmarkStart w:id="986" w:name="_Toc318372362"/>
      <w:bookmarkStart w:id="987" w:name="_Toc318372529"/>
      <w:bookmarkStart w:id="988" w:name="_Toc318372695"/>
      <w:bookmarkStart w:id="989" w:name="_Toc318372860"/>
      <w:bookmarkStart w:id="990" w:name="_Toc318388075"/>
      <w:bookmarkStart w:id="991" w:name="_Toc318388494"/>
      <w:bookmarkStart w:id="992" w:name="_Toc170879501"/>
      <w:bookmarkStart w:id="993" w:name="_Toc190761518"/>
      <w:bookmarkStart w:id="994" w:name="_Toc190770198"/>
      <w:bookmarkStart w:id="995" w:name="_Toc197829308"/>
      <w:bookmarkStart w:id="996" w:name="_Toc220934232"/>
      <w:bookmarkStart w:id="997" w:name="_Toc318388501"/>
      <w:bookmarkStart w:id="998" w:name="_Toc35568213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727FC6">
        <w:t>QUALITY ASSURANCE REQUIREMENTS</w:t>
      </w:r>
      <w:bookmarkEnd w:id="992"/>
      <w:bookmarkEnd w:id="993"/>
      <w:bookmarkEnd w:id="994"/>
      <w:bookmarkEnd w:id="995"/>
      <w:bookmarkEnd w:id="996"/>
      <w:bookmarkEnd w:id="997"/>
      <w:bookmarkEnd w:id="998"/>
    </w:p>
    <w:tbl>
      <w:tblPr>
        <w:tblW w:w="9360" w:type="dxa"/>
        <w:jc w:val="center"/>
        <w:tblLayout w:type="fixed"/>
        <w:tblLook w:val="01E0"/>
      </w:tblPr>
      <w:tblGrid>
        <w:gridCol w:w="4288"/>
        <w:gridCol w:w="1284"/>
        <w:gridCol w:w="2504"/>
        <w:gridCol w:w="1284"/>
      </w:tblGrid>
      <w:tr w14:paraId="11722274" w14:textId="77777777" w:rsidTr="00806017">
        <w:tblPrEx>
          <w:tblW w:w="9360" w:type="dxa"/>
          <w:jc w:val="center"/>
          <w:tblLayout w:type="fixed"/>
          <w:tblLook w:val="01E0"/>
        </w:tblPrEx>
        <w:trPr>
          <w:jc w:val="center"/>
        </w:trPr>
        <w:tc>
          <w:tcPr>
            <w:tcW w:w="4288" w:type="dxa"/>
            <w:vAlign w:val="bottom"/>
          </w:tcPr>
          <w:p w:rsidR="00CE2DFD" w:rsidRPr="00727FC6" w:rsidP="00B06ADA" w14:paraId="3D599026" w14:textId="77777777"/>
        </w:tc>
        <w:tc>
          <w:tcPr>
            <w:tcW w:w="1284" w:type="dxa"/>
            <w:vAlign w:val="bottom"/>
          </w:tcPr>
          <w:p w:rsidR="00CE2DFD" w:rsidRPr="00727FC6" w:rsidP="00B06ADA" w14:paraId="2FFBD188" w14:textId="77777777"/>
        </w:tc>
        <w:tc>
          <w:tcPr>
            <w:tcW w:w="2504" w:type="dxa"/>
            <w:vAlign w:val="bottom"/>
          </w:tcPr>
          <w:p w:rsidR="00CE2DFD" w:rsidRPr="00727FC6" w:rsidP="00B06ADA" w14:paraId="6AA20C12" w14:textId="77777777"/>
        </w:tc>
        <w:tc>
          <w:tcPr>
            <w:tcW w:w="1284" w:type="dxa"/>
            <w:vAlign w:val="bottom"/>
          </w:tcPr>
          <w:p w:rsidR="00CE2DFD" w:rsidRPr="00727FC6" w:rsidP="00564896" w14:paraId="65B5FB2F" w14:textId="77777777">
            <w:pPr>
              <w:spacing w:after="60"/>
              <w:ind w:left="0"/>
              <w:jc w:val="center"/>
            </w:pPr>
            <w:r w:rsidRPr="00727FC6">
              <w:rPr>
                <w:szCs w:val="20"/>
              </w:rPr>
              <w:t>Agree To Comply (Check Box)</w:t>
            </w:r>
          </w:p>
        </w:tc>
      </w:tr>
      <w:tr w14:paraId="2EA93682" w14:textId="77777777" w:rsidTr="00806017">
        <w:tblPrEx>
          <w:tblW w:w="9360" w:type="dxa"/>
          <w:jc w:val="center"/>
          <w:tblLayout w:type="fixed"/>
          <w:tblLook w:val="01E0"/>
        </w:tblPrEx>
        <w:trPr>
          <w:jc w:val="center"/>
        </w:trPr>
        <w:tc>
          <w:tcPr>
            <w:tcW w:w="8076" w:type="dxa"/>
            <w:gridSpan w:val="3"/>
            <w:vAlign w:val="bottom"/>
          </w:tcPr>
          <w:p w:rsidR="00CE2DFD" w:rsidRPr="00727FC6" w:rsidP="00CF6D8C" w14:paraId="62A07097"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provide such data and assistance as may be required for the BLS to determine that the employment and unemployment inputs used in the estimating methodology conform to established standards.</w:t>
            </w:r>
          </w:p>
        </w:tc>
        <w:tc>
          <w:tcPr>
            <w:tcW w:w="1284" w:type="dxa"/>
          </w:tcPr>
          <w:p w:rsidR="00CE2DFD" w:rsidRPr="00727FC6" w:rsidP="00B06ADA" w14:paraId="400C306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2670B810" w14:textId="77777777" w:rsidTr="00806017">
        <w:tblPrEx>
          <w:tblW w:w="9360" w:type="dxa"/>
          <w:jc w:val="center"/>
          <w:tblLayout w:type="fixed"/>
          <w:tblLook w:val="01E0"/>
        </w:tblPrEx>
        <w:trPr>
          <w:jc w:val="center"/>
        </w:trPr>
        <w:tc>
          <w:tcPr>
            <w:tcW w:w="8076" w:type="dxa"/>
            <w:gridSpan w:val="3"/>
          </w:tcPr>
          <w:p w:rsidR="00CE2DFD" w:rsidRPr="00727FC6" w:rsidP="00CF6D8C" w14:paraId="2C9CEC53"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correct any errors detected in the estimates or in the methodology used to develop them within the time frames mutually agreed upon by the BLS and the </w:t>
            </w:r>
            <w:r w:rsidRPr="00727FC6" w:rsidR="00F94C4F">
              <w:t>s</w:t>
            </w:r>
            <w:r w:rsidRPr="00727FC6" w:rsidR="00E4459D">
              <w:t>tate</w:t>
            </w:r>
            <w:r w:rsidRPr="00727FC6">
              <w:t xml:space="preserve"> agency.</w:t>
            </w:r>
          </w:p>
        </w:tc>
        <w:tc>
          <w:tcPr>
            <w:tcW w:w="1284" w:type="dxa"/>
          </w:tcPr>
          <w:p w:rsidR="00CE2DFD" w:rsidRPr="00727FC6" w:rsidP="00B06ADA" w14:paraId="1B22F07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FC3F229" w14:textId="77777777" w:rsidTr="00806017">
        <w:tblPrEx>
          <w:tblW w:w="9360" w:type="dxa"/>
          <w:jc w:val="center"/>
          <w:tblLayout w:type="fixed"/>
          <w:tblLook w:val="01E0"/>
        </w:tblPrEx>
        <w:trPr>
          <w:jc w:val="center"/>
        </w:trPr>
        <w:tc>
          <w:tcPr>
            <w:tcW w:w="8076" w:type="dxa"/>
            <w:gridSpan w:val="3"/>
          </w:tcPr>
          <w:p w:rsidR="007B5E70" w:rsidRPr="00727FC6" w:rsidP="00CF6D8C" w14:paraId="4D5210AF" w14:textId="6B611778">
            <w:pPr>
              <w:numPr>
                <w:ilvl w:val="0"/>
                <w:numId w:val="57"/>
              </w:numPr>
              <w:ind w:left="522" w:hanging="540"/>
            </w:pPr>
            <w:r w:rsidRPr="00727FC6">
              <w:t xml:space="preserve">The </w:t>
            </w:r>
            <w:r w:rsidRPr="00727FC6" w:rsidR="00F94C4F">
              <w:t>s</w:t>
            </w:r>
            <w:r w:rsidRPr="00727FC6" w:rsidR="00E4459D">
              <w:t>tate</w:t>
            </w:r>
            <w:r w:rsidRPr="00727FC6">
              <w:t xml:space="preserve"> agency will</w:t>
            </w:r>
            <w:r w:rsidRPr="00727FC6" w:rsidR="00BD2EEA">
              <w:t xml:space="preserve"> generate and finalize</w:t>
            </w:r>
            <w:r w:rsidRPr="00727FC6">
              <w:t xml:space="preserve"> estimates </w:t>
            </w:r>
            <w:r w:rsidRPr="00727FC6" w:rsidR="00BD2EEA">
              <w:t xml:space="preserve">in </w:t>
            </w:r>
            <w:r w:rsidR="00417C1E">
              <w:t>LSS</w:t>
            </w:r>
            <w:r w:rsidRPr="00727FC6" w:rsidR="00BD2EEA">
              <w:t xml:space="preserve"> </w:t>
            </w:r>
            <w:r w:rsidRPr="00727FC6">
              <w:t>accompanied by supplemental information, including comments on estimates that exhibit questionable or large changes, such as those identified by the Questionable Data Edit.</w:t>
            </w:r>
          </w:p>
        </w:tc>
        <w:tc>
          <w:tcPr>
            <w:tcW w:w="1284" w:type="dxa"/>
          </w:tcPr>
          <w:p w:rsidR="00CE2DFD" w:rsidRPr="00727FC6" w:rsidP="00B06ADA" w14:paraId="6056DF5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919102E" w14:textId="77777777" w:rsidTr="00806017">
        <w:tblPrEx>
          <w:tblW w:w="9360" w:type="dxa"/>
          <w:jc w:val="center"/>
          <w:tblLayout w:type="fixed"/>
          <w:tblLook w:val="01E0"/>
        </w:tblPrEx>
        <w:trPr>
          <w:jc w:val="center"/>
        </w:trPr>
        <w:tc>
          <w:tcPr>
            <w:tcW w:w="8076" w:type="dxa"/>
            <w:gridSpan w:val="3"/>
          </w:tcPr>
          <w:p w:rsidR="00CE2DFD" w:rsidRPr="00727FC6" w:rsidP="00CF6D8C" w14:paraId="1B2E0702"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maintain appropriate methods for implementing changes in the input data necessary to comply with legislative changes.</w:t>
            </w:r>
          </w:p>
        </w:tc>
        <w:tc>
          <w:tcPr>
            <w:tcW w:w="1284" w:type="dxa"/>
          </w:tcPr>
          <w:p w:rsidR="00CE2DFD" w:rsidRPr="00727FC6" w:rsidP="00B06ADA" w14:paraId="4FCF91C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190E89F" w14:textId="77777777" w:rsidTr="00806017">
        <w:tblPrEx>
          <w:tblW w:w="9360" w:type="dxa"/>
          <w:jc w:val="center"/>
          <w:tblLayout w:type="fixed"/>
          <w:tblLook w:val="01E0"/>
        </w:tblPrEx>
        <w:trPr>
          <w:jc w:val="center"/>
        </w:trPr>
        <w:tc>
          <w:tcPr>
            <w:tcW w:w="8076" w:type="dxa"/>
            <w:gridSpan w:val="3"/>
          </w:tcPr>
          <w:p w:rsidR="00CE2DFD" w:rsidP="00CF6D8C" w14:paraId="39468B36"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cooperate in assessing and maintaining the accuracy of UI inputs by participating in the</w:t>
            </w:r>
            <w:r w:rsidRPr="00727FC6" w:rsidR="00614E1C">
              <w:t xml:space="preserve"> review and validation of</w:t>
            </w:r>
            <w:r w:rsidRPr="00727FC6">
              <w:t xml:space="preserve"> UI </w:t>
            </w:r>
            <w:r w:rsidRPr="00727FC6" w:rsidR="00614E1C">
              <w:t>claims and by using a residency assignment system.</w:t>
            </w:r>
          </w:p>
          <w:p w:rsidR="00716453" w:rsidRPr="00716453" w:rsidP="00CF6D8C" w14:paraId="018EA316" w14:textId="62576909">
            <w:pPr>
              <w:numPr>
                <w:ilvl w:val="0"/>
                <w:numId w:val="57"/>
              </w:numPr>
              <w:ind w:left="522" w:hanging="540"/>
            </w:pPr>
            <w:r w:rsidRPr="00716453">
              <w:rPr>
                <w:szCs w:val="20"/>
              </w:rPr>
              <w:t>States transmitting files to the BLS Residency Assignment System (RAS) will use RASPR or another program office approved process to remove all unneeded personally identifiable information (PII), including social security numbers (SSNs).</w:t>
            </w:r>
          </w:p>
        </w:tc>
        <w:tc>
          <w:tcPr>
            <w:tcW w:w="1284" w:type="dxa"/>
          </w:tcPr>
          <w:p w:rsidR="00716453" w:rsidP="00B06ADA" w14:paraId="48E2E7B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716453" w:rsidP="00B06ADA" w14:paraId="617EC461" w14:textId="77777777"/>
          <w:p w:rsidR="00CE2DFD" w:rsidRPr="00727FC6" w:rsidP="00B06ADA" w14:paraId="58132575" w14:textId="43DF1D95">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15673F0D" w14:textId="77777777" w:rsidTr="00806017">
        <w:tblPrEx>
          <w:tblW w:w="9360" w:type="dxa"/>
          <w:jc w:val="center"/>
          <w:tblLayout w:type="fixed"/>
          <w:tblLook w:val="01E0"/>
        </w:tblPrEx>
        <w:trPr>
          <w:jc w:val="center"/>
        </w:trPr>
        <w:tc>
          <w:tcPr>
            <w:tcW w:w="8076" w:type="dxa"/>
            <w:gridSpan w:val="3"/>
            <w:vAlign w:val="bottom"/>
          </w:tcPr>
          <w:p w:rsidR="00753886" w:rsidP="00753886" w14:paraId="3CAC37D2" w14:textId="4899554C">
            <w:pPr>
              <w:pStyle w:val="ListParagraph"/>
              <w:ind w:left="526"/>
            </w:pPr>
          </w:p>
          <w:p w:rsidR="00753886" w:rsidP="00753886" w14:paraId="3D6A1EE6" w14:textId="5E9FFCD2">
            <w:pPr>
              <w:pStyle w:val="ListParagraph"/>
              <w:ind w:left="526"/>
            </w:pPr>
          </w:p>
          <w:p w:rsidR="00753886" w:rsidP="00753886" w14:paraId="3AB2E2B3" w14:textId="65856400">
            <w:pPr>
              <w:pStyle w:val="ListParagraph"/>
              <w:ind w:left="526"/>
            </w:pPr>
          </w:p>
          <w:p w:rsidR="005875BF" w:rsidP="00CF6D8C" w14:paraId="45FF096A" w14:textId="77777777">
            <w:pPr>
              <w:ind w:left="522"/>
            </w:pPr>
          </w:p>
          <w:p w:rsidR="00753886" w:rsidRPr="00727FC6" w:rsidP="00CF6D8C" w14:paraId="5F390F60" w14:textId="3DBAE564">
            <w:pPr>
              <w:ind w:left="522"/>
            </w:pPr>
          </w:p>
        </w:tc>
        <w:tc>
          <w:tcPr>
            <w:tcW w:w="1284" w:type="dxa"/>
          </w:tcPr>
          <w:p w:rsidR="00DB177D" w:rsidRPr="00727FC6" w:rsidP="00B06ADA" w14:paraId="2B0FBA35" w14:textId="5A0B48AC"/>
        </w:tc>
      </w:tr>
    </w:tbl>
    <w:p w:rsidR="0095450A" w:rsidRPr="00727FC6" w:rsidP="00A43035" w14:paraId="3088EF3F" w14:textId="2CC266DE">
      <w:pPr>
        <w:pStyle w:val="Heading4"/>
        <w:numPr>
          <w:ilvl w:val="0"/>
          <w:numId w:val="0"/>
        </w:numPr>
      </w:pPr>
      <w:bookmarkStart w:id="999" w:name="_Hlk130551265"/>
      <w:r>
        <w:t xml:space="preserve">C.         </w:t>
      </w:r>
      <w:r w:rsidRPr="00727FC6">
        <w:t>QUALITY ASSURANCE REQUIREMENTS (CONTINUED)</w:t>
      </w:r>
    </w:p>
    <w:bookmarkEnd w:id="999"/>
    <w:tbl>
      <w:tblPr>
        <w:tblW w:w="9360" w:type="dxa"/>
        <w:jc w:val="center"/>
        <w:tblLayout w:type="fixed"/>
        <w:tblLook w:val="01E0"/>
      </w:tblPr>
      <w:tblGrid>
        <w:gridCol w:w="8076"/>
        <w:gridCol w:w="1284"/>
      </w:tblGrid>
      <w:tr w14:paraId="2D7A27ED" w14:textId="77777777" w:rsidTr="00806017">
        <w:tblPrEx>
          <w:tblW w:w="9360" w:type="dxa"/>
          <w:jc w:val="center"/>
          <w:tblLayout w:type="fixed"/>
          <w:tblLook w:val="01E0"/>
        </w:tblPrEx>
        <w:trPr>
          <w:jc w:val="center"/>
        </w:trPr>
        <w:tc>
          <w:tcPr>
            <w:tcW w:w="8076" w:type="dxa"/>
            <w:vAlign w:val="bottom"/>
          </w:tcPr>
          <w:p w:rsidR="0095450A" w:rsidRPr="00727FC6" w:rsidP="003E7969" w14:paraId="21CFEFC7" w14:textId="77777777"/>
        </w:tc>
        <w:tc>
          <w:tcPr>
            <w:tcW w:w="1284" w:type="dxa"/>
          </w:tcPr>
          <w:p w:rsidR="0095450A" w:rsidRPr="00727FC6" w:rsidP="003E7969" w14:paraId="412E6F8C" w14:textId="12CA42F2">
            <w:pPr>
              <w:spacing w:after="0"/>
              <w:ind w:left="0"/>
              <w:jc w:val="center"/>
            </w:pPr>
            <w:r w:rsidRPr="00727FC6">
              <w:rPr>
                <w:szCs w:val="20"/>
              </w:rPr>
              <w:t>Agree To Comply (Check Box)</w:t>
            </w:r>
          </w:p>
        </w:tc>
      </w:tr>
      <w:tr w14:paraId="322B2BC3" w14:textId="77777777" w:rsidTr="00806017">
        <w:tblPrEx>
          <w:tblW w:w="9360" w:type="dxa"/>
          <w:jc w:val="center"/>
          <w:tblLayout w:type="fixed"/>
          <w:tblLook w:val="01E0"/>
        </w:tblPrEx>
        <w:trPr>
          <w:jc w:val="center"/>
        </w:trPr>
        <w:tc>
          <w:tcPr>
            <w:tcW w:w="8076" w:type="dxa"/>
            <w:vAlign w:val="bottom"/>
          </w:tcPr>
          <w:p w:rsidR="00BD7F6A" w:rsidRPr="00727FC6" w:rsidP="00CF6D8C" w14:paraId="34EA8740"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develop and maintain the ability to produce </w:t>
            </w:r>
            <w:r w:rsidRPr="00727FC6" w:rsidR="008E7F15">
              <w:t xml:space="preserve">both </w:t>
            </w:r>
            <w:r w:rsidRPr="00727FC6" w:rsidR="00F94C4F">
              <w:t>i</w:t>
            </w:r>
            <w:r w:rsidRPr="00727FC6" w:rsidR="007477B1">
              <w:t>ntrastate</w:t>
            </w:r>
            <w:r w:rsidRPr="00727FC6" w:rsidR="008E7F15">
              <w:t xml:space="preserve"> and </w:t>
            </w:r>
            <w:r w:rsidRPr="00727FC6" w:rsidR="00F94C4F">
              <w:t>i</w:t>
            </w:r>
            <w:r w:rsidRPr="00727FC6" w:rsidR="007477B1">
              <w:t>nterstate</w:t>
            </w:r>
            <w:r w:rsidRPr="00727FC6" w:rsidR="00C23297">
              <w:t xml:space="preserve"> </w:t>
            </w:r>
            <w:r w:rsidRPr="00727FC6">
              <w:t>UI claims inputs for the proper November and December reference weeks (the week including the 5th day or 12th day, depending on the year), as directed through a technical memorandum.</w:t>
            </w:r>
          </w:p>
        </w:tc>
        <w:tc>
          <w:tcPr>
            <w:tcW w:w="1284" w:type="dxa"/>
          </w:tcPr>
          <w:p w:rsidR="00DB177D" w:rsidRPr="00727FC6" w:rsidP="00B06ADA" w14:paraId="24537E9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3335">
              <w:fldChar w:fldCharType="separate"/>
            </w:r>
            <w:r w:rsidRPr="00727FC6">
              <w:fldChar w:fldCharType="end"/>
            </w:r>
          </w:p>
        </w:tc>
      </w:tr>
      <w:tr w14:paraId="7085A1A6" w14:textId="77777777" w:rsidTr="00806017">
        <w:tblPrEx>
          <w:tblW w:w="9360" w:type="dxa"/>
          <w:jc w:val="center"/>
          <w:tblLayout w:type="fixed"/>
          <w:tblLook w:val="01E0"/>
        </w:tblPrEx>
        <w:trPr>
          <w:jc w:val="center"/>
        </w:trPr>
        <w:tc>
          <w:tcPr>
            <w:tcW w:w="8076" w:type="dxa"/>
            <w:vAlign w:val="bottom"/>
          </w:tcPr>
          <w:p w:rsidR="00BD7F6A" w:rsidRPr="00727FC6" w:rsidP="00CF6D8C" w14:paraId="3D3A9C53" w14:textId="33E4CD71">
            <w:pPr>
              <w:numPr>
                <w:ilvl w:val="0"/>
                <w:numId w:val="57"/>
              </w:numPr>
              <w:ind w:left="522" w:hanging="540"/>
            </w:pPr>
            <w:r w:rsidRPr="00727FC6">
              <w:t xml:space="preserve">The </w:t>
            </w:r>
            <w:r w:rsidRPr="00727FC6" w:rsidR="00F94C4F">
              <w:t>s</w:t>
            </w:r>
            <w:r w:rsidRPr="00727FC6" w:rsidR="00E4459D">
              <w:t>tate</w:t>
            </w:r>
            <w:r w:rsidRPr="00727FC6">
              <w:t xml:space="preserve"> agency will use PROMIS to develop UI and UCFE claims inputs for STARS and </w:t>
            </w:r>
            <w:r w:rsidR="00822914">
              <w:t>LSS</w:t>
            </w:r>
            <w:r w:rsidRPr="00727FC6">
              <w:t xml:space="preserve">.  The </w:t>
            </w:r>
            <w:r w:rsidRPr="00727FC6" w:rsidR="00F94C4F">
              <w:t>s</w:t>
            </w:r>
            <w:r w:rsidRPr="00727FC6" w:rsidR="00E4459D">
              <w:t>tate</w:t>
            </w:r>
            <w:r w:rsidRPr="00727FC6">
              <w:t xml:space="preserve"> will also install PROMIS updates according to guidelines provided in the technical memorandum accompanying the software.</w:t>
            </w:r>
          </w:p>
        </w:tc>
        <w:tc>
          <w:tcPr>
            <w:tcW w:w="1284" w:type="dxa"/>
          </w:tcPr>
          <w:p w:rsidR="00DB177D" w:rsidRPr="00727FC6" w:rsidP="00B06ADA" w14:paraId="0C8BF6BE"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3335">
              <w:fldChar w:fldCharType="separate"/>
            </w:r>
            <w:r w:rsidRPr="00727FC6">
              <w:fldChar w:fldCharType="end"/>
            </w:r>
          </w:p>
        </w:tc>
      </w:tr>
      <w:tr w14:paraId="7F9C9E9F" w14:textId="77777777" w:rsidTr="00806017">
        <w:tblPrEx>
          <w:tblW w:w="9360" w:type="dxa"/>
          <w:jc w:val="center"/>
          <w:tblLayout w:type="fixed"/>
          <w:tblLook w:val="01E0"/>
        </w:tblPrEx>
        <w:trPr>
          <w:jc w:val="center"/>
        </w:trPr>
        <w:tc>
          <w:tcPr>
            <w:tcW w:w="8076" w:type="dxa"/>
            <w:vAlign w:val="bottom"/>
          </w:tcPr>
          <w:p w:rsidR="00BD7F6A" w:rsidRPr="00727FC6" w:rsidP="00CF6D8C" w14:paraId="51975A36"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with BLS in the evaluation of employment inputs for non-CES areas.</w:t>
            </w:r>
          </w:p>
        </w:tc>
        <w:tc>
          <w:tcPr>
            <w:tcW w:w="1284" w:type="dxa"/>
          </w:tcPr>
          <w:p w:rsidR="00DB177D" w:rsidRPr="00727FC6" w:rsidP="00B06ADA" w14:paraId="366C9BAA"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3335">
              <w:fldChar w:fldCharType="separate"/>
            </w:r>
            <w:r w:rsidRPr="00727FC6">
              <w:fldChar w:fldCharType="end"/>
            </w:r>
          </w:p>
        </w:tc>
      </w:tr>
      <w:tr w14:paraId="349535B7" w14:textId="77777777" w:rsidTr="00806017">
        <w:tblPrEx>
          <w:tblW w:w="9360" w:type="dxa"/>
          <w:jc w:val="center"/>
          <w:tblLayout w:type="fixed"/>
          <w:tblLook w:val="01E0"/>
        </w:tblPrEx>
        <w:trPr>
          <w:jc w:val="center"/>
        </w:trPr>
        <w:tc>
          <w:tcPr>
            <w:tcW w:w="8076" w:type="dxa"/>
            <w:vAlign w:val="bottom"/>
          </w:tcPr>
          <w:p w:rsidR="00BD7F6A" w:rsidRPr="00727FC6" w:rsidP="00CF6D8C" w14:paraId="367E401C"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share necessary input data, including commuter claims counts, </w:t>
            </w:r>
            <w:r w:rsidRPr="00727FC6" w:rsidR="00F94C4F">
              <w:t>i</w:t>
            </w:r>
            <w:r w:rsidRPr="00727FC6" w:rsidR="007477B1">
              <w:t>nterstate</w:t>
            </w:r>
            <w:r w:rsidRPr="00727FC6">
              <w:t xml:space="preserve"> claims counts, and, as needed for residency adjustment, nonfarm wage and salary establishment-based employment with other </w:t>
            </w:r>
            <w:r w:rsidRPr="00727FC6" w:rsidR="00F94C4F">
              <w:t>s</w:t>
            </w:r>
            <w:r w:rsidRPr="00727FC6" w:rsidR="00E4459D">
              <w:t>tate</w:t>
            </w:r>
            <w:r w:rsidRPr="00727FC6">
              <w:t xml:space="preserve">s on a time frame that will allow all </w:t>
            </w:r>
            <w:r w:rsidRPr="00727FC6" w:rsidR="00F94C4F">
              <w:t>s</w:t>
            </w:r>
            <w:r w:rsidRPr="00727FC6" w:rsidR="00E4459D">
              <w:t>tate</w:t>
            </w:r>
            <w:r w:rsidRPr="00727FC6">
              <w:t>s to meet the pre-set LAUS schedule.</w:t>
            </w:r>
          </w:p>
        </w:tc>
        <w:tc>
          <w:tcPr>
            <w:tcW w:w="1284" w:type="dxa"/>
          </w:tcPr>
          <w:p w:rsidR="00DB177D" w:rsidRPr="00727FC6" w:rsidP="00B06ADA" w14:paraId="246E3FE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3335">
              <w:fldChar w:fldCharType="separate"/>
            </w:r>
            <w:r w:rsidRPr="00727FC6">
              <w:fldChar w:fldCharType="end"/>
            </w:r>
          </w:p>
        </w:tc>
      </w:tr>
      <w:tr w14:paraId="40B740FB" w14:textId="77777777" w:rsidTr="007962C3">
        <w:tblPrEx>
          <w:tblW w:w="9360" w:type="dxa"/>
          <w:jc w:val="center"/>
          <w:tblLayout w:type="fixed"/>
          <w:tblLook w:val="01E0"/>
        </w:tblPrEx>
        <w:trPr>
          <w:jc w:val="center"/>
        </w:trPr>
        <w:tc>
          <w:tcPr>
            <w:tcW w:w="8076" w:type="dxa"/>
            <w:vAlign w:val="bottom"/>
          </w:tcPr>
          <w:p w:rsidR="00CE2DFD" w:rsidRPr="00727FC6" w:rsidP="00CF6D8C" w14:paraId="4A18FF44"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use the LAUS Data Exchange System or LADT for commuter claims files as part of providing other </w:t>
            </w:r>
            <w:r w:rsidRPr="00727FC6" w:rsidR="00F94C4F">
              <w:t>s</w:t>
            </w:r>
            <w:r w:rsidRPr="00727FC6" w:rsidR="00E4459D">
              <w:t>tate</w:t>
            </w:r>
            <w:r w:rsidRPr="00727FC6">
              <w:t>s with necessary input data.</w:t>
            </w:r>
          </w:p>
        </w:tc>
        <w:tc>
          <w:tcPr>
            <w:tcW w:w="1284" w:type="dxa"/>
          </w:tcPr>
          <w:p w:rsidR="00CE2DFD" w:rsidRPr="00727FC6" w:rsidP="00B06ADA" w14:paraId="3C05AC7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0BDE2304" w14:textId="77777777" w:rsidTr="007962C3">
        <w:tblPrEx>
          <w:tblW w:w="9360" w:type="dxa"/>
          <w:jc w:val="center"/>
          <w:tblLayout w:type="fixed"/>
          <w:tblLook w:val="01E0"/>
        </w:tblPrEx>
        <w:trPr>
          <w:jc w:val="center"/>
        </w:trPr>
        <w:tc>
          <w:tcPr>
            <w:tcW w:w="8076" w:type="dxa"/>
            <w:vAlign w:val="bottom"/>
          </w:tcPr>
          <w:p w:rsidR="00CE2DFD" w:rsidRPr="00727FC6" w:rsidP="00CF6D8C" w14:paraId="5144A38A"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use the population- and claims-based disaggregation methodologies for all LAUS disaggregated areas.</w:t>
            </w:r>
          </w:p>
        </w:tc>
        <w:tc>
          <w:tcPr>
            <w:tcW w:w="1284" w:type="dxa"/>
          </w:tcPr>
          <w:p w:rsidR="00CE2DFD" w:rsidRPr="00727FC6" w:rsidP="00B06ADA" w14:paraId="5142D4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499D9E2" w14:textId="77777777" w:rsidTr="007962C3">
        <w:tblPrEx>
          <w:tblW w:w="9360" w:type="dxa"/>
          <w:jc w:val="center"/>
          <w:tblLayout w:type="fixed"/>
          <w:tblLook w:val="01E0"/>
        </w:tblPrEx>
        <w:trPr>
          <w:jc w:val="center"/>
        </w:trPr>
        <w:tc>
          <w:tcPr>
            <w:tcW w:w="8076" w:type="dxa"/>
            <w:vAlign w:val="bottom"/>
          </w:tcPr>
          <w:p w:rsidR="00CE2DFD" w:rsidRPr="00727FC6" w:rsidP="00CF6D8C" w14:paraId="63F209FF"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in</w:t>
            </w:r>
            <w:r w:rsidRPr="00727FC6" w:rsidR="00BD7F6A">
              <w:t xml:space="preserve"> the review of proposed changes to LAUS estimating methodology and possible operational aspects of their implementation</w:t>
            </w:r>
            <w:r w:rsidRPr="00727FC6">
              <w:t>.  The details and dates will be specified in technical memoranda.</w:t>
            </w:r>
          </w:p>
        </w:tc>
        <w:tc>
          <w:tcPr>
            <w:tcW w:w="1284" w:type="dxa"/>
          </w:tcPr>
          <w:p w:rsidR="00CE2DFD" w:rsidRPr="00727FC6" w:rsidP="00B06ADA" w14:paraId="577668A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8539A18" w14:textId="77777777" w:rsidTr="007962C3">
        <w:tblPrEx>
          <w:tblW w:w="9360" w:type="dxa"/>
          <w:jc w:val="center"/>
          <w:tblLayout w:type="fixed"/>
          <w:tblLook w:val="01E0"/>
        </w:tblPrEx>
        <w:trPr>
          <w:jc w:val="center"/>
        </w:trPr>
        <w:tc>
          <w:tcPr>
            <w:tcW w:w="8076" w:type="dxa"/>
            <w:vAlign w:val="bottom"/>
          </w:tcPr>
          <w:p w:rsidR="00CE2DFD" w:rsidRPr="00727FC6" w:rsidP="00CF6D8C" w14:paraId="4D489FAC"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transmit a calendar of their monthly data release dates</w:t>
            </w:r>
            <w:r w:rsidRPr="00727FC6" w:rsidR="00310D65">
              <w:t xml:space="preserve"> and times</w:t>
            </w:r>
            <w:r w:rsidRPr="00727FC6">
              <w:t xml:space="preserve"> in accordance with instructions in a technical memorandum.</w:t>
            </w:r>
          </w:p>
          <w:p w:rsidR="00CE2DFD" w:rsidRPr="00727FC6" w:rsidP="00CF6D8C" w14:paraId="76226AF7" w14:textId="31488C3C">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in the annual review of model-based estimat</w:t>
            </w:r>
            <w:r w:rsidRPr="00727FC6" w:rsidR="000B2599">
              <w:t>es</w:t>
            </w:r>
            <w:r w:rsidRPr="00727FC6">
              <w:t>.  The details and dates will be specified in technical memoranda.</w:t>
            </w:r>
          </w:p>
        </w:tc>
        <w:tc>
          <w:tcPr>
            <w:tcW w:w="1284" w:type="dxa"/>
          </w:tcPr>
          <w:p w:rsidR="009971A2" w:rsidRPr="00727FC6" w:rsidP="00B06ADA" w14:paraId="216E6BA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1E15C6" w:rsidRPr="00727FC6" w:rsidP="00B06ADA" w14:paraId="17D99ED5" w14:textId="77777777">
            <w:pPr>
              <w:rPr>
                <w:sz w:val="2"/>
                <w:szCs w:val="2"/>
              </w:rPr>
            </w:pPr>
          </w:p>
          <w:p w:rsidR="00CE2DFD" w:rsidRPr="00727FC6" w:rsidP="00B06ADA" w14:paraId="1442F8E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0427D660" w14:textId="77777777" w:rsidTr="007962C3">
        <w:tblPrEx>
          <w:tblW w:w="9360" w:type="dxa"/>
          <w:jc w:val="center"/>
          <w:tblLayout w:type="fixed"/>
          <w:tblLook w:val="01E0"/>
        </w:tblPrEx>
        <w:trPr>
          <w:jc w:val="center"/>
        </w:trPr>
        <w:tc>
          <w:tcPr>
            <w:tcW w:w="8076" w:type="dxa"/>
            <w:vAlign w:val="bottom"/>
          </w:tcPr>
          <w:p w:rsidR="007B5E70" w:rsidRPr="00727FC6" w:rsidP="00CF6D8C" w14:paraId="244EAE2C"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in the review of seasonally-adjusted</w:t>
            </w:r>
            <w:r w:rsidRPr="00727FC6" w:rsidR="006E793B">
              <w:t xml:space="preserve"> data for non-modeled</w:t>
            </w:r>
            <w:r w:rsidRPr="00727FC6">
              <w:t xml:space="preserve"> metropolitan area</w:t>
            </w:r>
            <w:r w:rsidRPr="00727FC6" w:rsidR="006E793B">
              <w:t>s and metropolitan division</w:t>
            </w:r>
            <w:r w:rsidRPr="00727FC6" w:rsidR="009610FD">
              <w:t>s</w:t>
            </w:r>
            <w:r w:rsidRPr="00727FC6">
              <w:t>.  The details and dates will be specified in technical memoranda.</w:t>
            </w:r>
          </w:p>
          <w:p w:rsidR="00F939CA" w:rsidRPr="00727FC6" w:rsidP="00CF6D8C" w14:paraId="2E2BDA13" w14:textId="15985E91">
            <w:pPr>
              <w:numPr>
                <w:ilvl w:val="0"/>
                <w:numId w:val="57"/>
              </w:numPr>
              <w:ind w:left="522" w:hanging="540"/>
            </w:pPr>
            <w:r w:rsidRPr="00727FC6">
              <w:rPr>
                <w:szCs w:val="20"/>
              </w:rPr>
              <w:t>The state agency will participate in testing LAUS systems and reviewing output from these systems</w:t>
            </w:r>
            <w:r w:rsidRPr="00727FC6" w:rsidR="006666FC">
              <w:rPr>
                <w:szCs w:val="20"/>
              </w:rPr>
              <w:t>.</w:t>
            </w:r>
          </w:p>
          <w:p w:rsidR="00F349B5" w:rsidRPr="00727FC6" w:rsidP="00EE6B90" w14:paraId="2F820A71" w14:textId="77777777">
            <w:pPr>
              <w:ind w:left="0"/>
            </w:pPr>
          </w:p>
          <w:p w:rsidR="00077ECF" w:rsidP="00EE6B90" w14:paraId="1EF026F0" w14:textId="77777777">
            <w:pPr>
              <w:ind w:left="0"/>
            </w:pPr>
          </w:p>
          <w:p w:rsidR="003F19D5" w:rsidP="00EE6B90" w14:paraId="0D586CEA" w14:textId="5022C07A">
            <w:pPr>
              <w:ind w:left="0"/>
            </w:pPr>
          </w:p>
          <w:p w:rsidR="003F19D5" w:rsidP="00EE6B90" w14:paraId="603EF5CA" w14:textId="7FB7935D">
            <w:pPr>
              <w:ind w:left="0"/>
            </w:pPr>
          </w:p>
          <w:p w:rsidR="00BE5C4D" w:rsidRPr="00727FC6" w:rsidP="00EE6B90" w14:paraId="6A4B854D" w14:textId="41A0DAE1">
            <w:pPr>
              <w:ind w:left="0"/>
            </w:pPr>
          </w:p>
        </w:tc>
        <w:tc>
          <w:tcPr>
            <w:tcW w:w="1284" w:type="dxa"/>
          </w:tcPr>
          <w:p w:rsidR="00F939CA" w:rsidRPr="00727FC6" w:rsidP="00B06ADA" w14:paraId="6E45BB1A" w14:textId="4A19C5C7">
            <w:r w:rsidRPr="00727FC6">
              <w:fldChar w:fldCharType="begin">
                <w:ffData>
                  <w:name w:val="Check1"/>
                  <w:enabled/>
                  <w:calcOnExit w:val="0"/>
                  <w:checkBox>
                    <w:sizeAuto/>
                    <w:default w:val="0"/>
                    <w:checked w:val="0"/>
                  </w:checkBox>
                </w:ffData>
              </w:fldChar>
            </w:r>
            <w:r w:rsidRPr="00727FC6" w:rsidR="007C1B62">
              <w:instrText xml:space="preserve"> FORMCHECKBOX </w:instrText>
            </w:r>
            <w:r w:rsidR="009A3335">
              <w:fldChar w:fldCharType="separate"/>
            </w:r>
            <w:r w:rsidRPr="00727FC6">
              <w:fldChar w:fldCharType="end"/>
            </w:r>
          </w:p>
          <w:p w:rsidR="00F939CA" w:rsidRPr="00727FC6" w:rsidP="00F939CA" w14:paraId="59C55243" w14:textId="01F1AE8F"/>
          <w:tbl>
            <w:tblPr>
              <w:tblW w:w="9360" w:type="dxa"/>
              <w:jc w:val="center"/>
              <w:tblLayout w:type="fixed"/>
              <w:tblLook w:val="01E0"/>
            </w:tblPr>
            <w:tblGrid>
              <w:gridCol w:w="9360"/>
            </w:tblGrid>
            <w:tr w14:paraId="78613A83" w14:textId="77777777" w:rsidTr="00E464BD">
              <w:tblPrEx>
                <w:tblW w:w="9360" w:type="dxa"/>
                <w:jc w:val="center"/>
                <w:tblLayout w:type="fixed"/>
                <w:tblLook w:val="01E0"/>
              </w:tblPrEx>
              <w:trPr>
                <w:jc w:val="center"/>
              </w:trPr>
              <w:tc>
                <w:tcPr>
                  <w:tcW w:w="1284" w:type="dxa"/>
                </w:tcPr>
                <w:tbl>
                  <w:tblPr>
                    <w:tblW w:w="0" w:type="dxa"/>
                    <w:jc w:val="center"/>
                    <w:tblLayout w:type="fixed"/>
                    <w:tblLook w:val="01E0"/>
                  </w:tblPr>
                  <w:tblGrid>
                    <w:gridCol w:w="1284"/>
                  </w:tblGrid>
                  <w:tr w14:paraId="61A91B1D" w14:textId="77777777" w:rsidTr="00EE6B90">
                    <w:tblPrEx>
                      <w:tblW w:w="0" w:type="dxa"/>
                      <w:jc w:val="center"/>
                      <w:tblLayout w:type="fixed"/>
                      <w:tblLook w:val="01E0"/>
                    </w:tblPrEx>
                    <w:trPr>
                      <w:jc w:val="center"/>
                    </w:trPr>
                    <w:tc>
                      <w:tcPr>
                        <w:tcW w:w="1284" w:type="dxa"/>
                        <w:hideMark/>
                      </w:tcPr>
                      <w:p w:rsidR="00EE6B90" w:rsidRPr="00727FC6" w:rsidP="00EE6B90" w14:paraId="20185CB4" w14:textId="77777777">
                        <w:pP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bl>
                <w:p w:rsidR="00F939CA" w:rsidRPr="00727FC6" w:rsidP="00F939CA" w14:paraId="4BE05672" w14:textId="331DFA4E">
                  <w:pPr>
                    <w:rPr>
                      <w:szCs w:val="20"/>
                    </w:rPr>
                  </w:pPr>
                </w:p>
              </w:tc>
            </w:tr>
          </w:tbl>
          <w:p w:rsidR="00CE2DFD" w:rsidRPr="00727FC6" w:rsidP="00F939CA" w14:paraId="2FC24BBD" w14:textId="77777777"/>
        </w:tc>
      </w:tr>
    </w:tbl>
    <w:p w:rsidR="00DB6209" w:rsidRPr="00727FC6" w:rsidP="007B4432" w14:paraId="2233AE1E" w14:textId="39803B29">
      <w:pPr>
        <w:pStyle w:val="Heading4"/>
        <w:numPr>
          <w:ilvl w:val="0"/>
          <w:numId w:val="168"/>
        </w:numPr>
      </w:pPr>
      <w:bookmarkStart w:id="1000" w:name="_Toc355682137"/>
      <w:bookmarkStart w:id="1001" w:name="_Toc170879502"/>
      <w:bookmarkStart w:id="1002" w:name="_Toc190761519"/>
      <w:bookmarkStart w:id="1003" w:name="_Toc190770199"/>
      <w:r>
        <w:t xml:space="preserve">    </w:t>
      </w:r>
      <w:r w:rsidRPr="00727FC6">
        <w:t>PUBLICATION REQUIREMENTS</w:t>
      </w:r>
      <w:bookmarkEnd w:id="1000"/>
    </w:p>
    <w:tbl>
      <w:tblPr>
        <w:tblW w:w="0" w:type="auto"/>
        <w:tblLook w:val="01E0"/>
      </w:tblPr>
      <w:tblGrid>
        <w:gridCol w:w="7941"/>
        <w:gridCol w:w="1419"/>
      </w:tblGrid>
      <w:tr w14:paraId="1965E291" w14:textId="77777777" w:rsidTr="002713C8">
        <w:tblPrEx>
          <w:tblW w:w="0" w:type="auto"/>
          <w:tblLook w:val="01E0"/>
        </w:tblPrEx>
        <w:tc>
          <w:tcPr>
            <w:tcW w:w="8142" w:type="dxa"/>
          </w:tcPr>
          <w:p w:rsidR="00DB6209" w:rsidRPr="00727FC6" w:rsidP="00A064BB" w14:paraId="33AB6C46" w14:textId="77777777">
            <w:pPr>
              <w:ind w:left="0"/>
            </w:pPr>
          </w:p>
        </w:tc>
        <w:tc>
          <w:tcPr>
            <w:tcW w:w="1434" w:type="dxa"/>
          </w:tcPr>
          <w:p w:rsidR="00DB6209" w:rsidRPr="00727FC6" w:rsidP="00564896" w14:paraId="526575D2" w14:textId="77777777">
            <w:pPr>
              <w:spacing w:after="60"/>
              <w:ind w:left="0"/>
              <w:jc w:val="center"/>
            </w:pPr>
            <w:r w:rsidRPr="00727FC6">
              <w:rPr>
                <w:szCs w:val="20"/>
              </w:rPr>
              <w:t>Agree To Comply (Check Box)</w:t>
            </w:r>
          </w:p>
        </w:tc>
      </w:tr>
      <w:tr w14:paraId="19B7AD18" w14:textId="77777777" w:rsidTr="002713C8">
        <w:tblPrEx>
          <w:tblW w:w="0" w:type="auto"/>
          <w:tblLook w:val="01E0"/>
        </w:tblPrEx>
        <w:tc>
          <w:tcPr>
            <w:tcW w:w="8142" w:type="dxa"/>
          </w:tcPr>
          <w:p w:rsidR="00DB6209" w:rsidRPr="00727FC6" w:rsidP="00CF6D8C" w14:paraId="74B19004" w14:textId="48F310BD">
            <w:pPr>
              <w:numPr>
                <w:ilvl w:val="0"/>
                <w:numId w:val="58"/>
              </w:numPr>
              <w:ind w:left="630" w:hanging="450"/>
            </w:pPr>
            <w:r w:rsidRPr="00727FC6">
              <w:t xml:space="preserve">The </w:t>
            </w:r>
            <w:r w:rsidRPr="00727FC6" w:rsidR="00F94C4F">
              <w:t>s</w:t>
            </w:r>
            <w:r w:rsidRPr="00727FC6" w:rsidR="00E4459D">
              <w:t>tate</w:t>
            </w:r>
            <w:r w:rsidRPr="00727FC6">
              <w:t xml:space="preserve"> agency must publish the official preliminary, revised, and </w:t>
            </w:r>
            <w:r w:rsidRPr="00727FC6" w:rsidR="00DD00B6">
              <w:t xml:space="preserve">annual processed </w:t>
            </w:r>
            <w:r w:rsidRPr="00727FC6">
              <w:t>LAUS estimates that are produced using the official LAUS methodology and are described in Sections B 1 and B 4.  Publication of the estimates should occur no earlier than the estimate due dates.</w:t>
            </w:r>
            <w:r w:rsidRPr="00727FC6" w:rsidR="00797C85">
              <w:rPr>
                <w:szCs w:val="20"/>
              </w:rPr>
              <w:t xml:space="preserve">  </w:t>
            </w:r>
          </w:p>
        </w:tc>
        <w:tc>
          <w:tcPr>
            <w:tcW w:w="1434" w:type="dxa"/>
            <w:vAlign w:val="center"/>
          </w:tcPr>
          <w:p w:rsidR="00DB6209" w:rsidRPr="00727FC6" w:rsidP="00B06ADA" w14:paraId="5AEEE44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C73667D" w14:textId="77777777" w:rsidTr="002713C8">
        <w:tblPrEx>
          <w:tblW w:w="0" w:type="auto"/>
          <w:tblLook w:val="01E0"/>
        </w:tblPrEx>
        <w:trPr>
          <w:trHeight w:val="810"/>
        </w:trPr>
        <w:tc>
          <w:tcPr>
            <w:tcW w:w="8142" w:type="dxa"/>
          </w:tcPr>
          <w:p w:rsidR="007B5E70" w:rsidRPr="00727FC6" w:rsidP="00CF6D8C" w14:paraId="36782186" w14:textId="130F71E7">
            <w:pPr>
              <w:numPr>
                <w:ilvl w:val="0"/>
                <w:numId w:val="58"/>
              </w:numPr>
              <w:ind w:left="630" w:hanging="450"/>
            </w:pPr>
            <w:r w:rsidRPr="00727FC6">
              <w:t xml:space="preserve">The </w:t>
            </w:r>
            <w:r w:rsidRPr="00727FC6" w:rsidR="00F94C4F">
              <w:t>s</w:t>
            </w:r>
            <w:r w:rsidRPr="00727FC6" w:rsidR="00E4459D">
              <w:t>tate</w:t>
            </w:r>
            <w:r w:rsidRPr="00727FC6">
              <w:t xml:space="preserve"> agency may not publish alternatives in lieu of BLS-published labor force, employment, unemployment, and unemployment rate estimates for </w:t>
            </w:r>
            <w:r w:rsidRPr="00727FC6" w:rsidR="00F94C4F">
              <w:t>s</w:t>
            </w:r>
            <w:r w:rsidRPr="00727FC6" w:rsidR="00E4459D">
              <w:t>tate</w:t>
            </w:r>
            <w:r w:rsidRPr="00727FC6">
              <w:t>s and areas described in Sections B</w:t>
            </w:r>
            <w:r w:rsidRPr="00727FC6" w:rsidR="00746D18">
              <w:t xml:space="preserve"> </w:t>
            </w:r>
            <w:r w:rsidRPr="00727FC6">
              <w:t xml:space="preserve">1 and B 4 for public consumption. </w:t>
            </w:r>
            <w:r w:rsidR="00B20596">
              <w:t xml:space="preserve"> </w:t>
            </w:r>
            <w:r w:rsidRPr="00727FC6">
              <w:t>This applies to both seasonally-adjusted and not-seasonally-adjusted estimates.</w:t>
            </w:r>
          </w:p>
        </w:tc>
        <w:tc>
          <w:tcPr>
            <w:tcW w:w="1434" w:type="dxa"/>
            <w:vAlign w:val="center"/>
          </w:tcPr>
          <w:p w:rsidR="00DB6209" w:rsidRPr="00727FC6" w:rsidP="00B06ADA" w14:paraId="39AAE72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bookmarkStart w:id="1004" w:name="_Toc355682138"/>
            <w:r w:rsidRPr="00727FC6">
              <w:fldChar w:fldCharType="end"/>
            </w:r>
            <w:bookmarkEnd w:id="1004"/>
          </w:p>
        </w:tc>
      </w:tr>
    </w:tbl>
    <w:bookmarkEnd w:id="1001"/>
    <w:bookmarkEnd w:id="1002"/>
    <w:bookmarkEnd w:id="1003"/>
    <w:p w:rsidR="00182B5D" w:rsidRPr="00727FC6" w:rsidP="007B4432" w14:paraId="7F170873" w14:textId="698E9C0B">
      <w:pPr>
        <w:pStyle w:val="Heading4"/>
        <w:numPr>
          <w:ilvl w:val="0"/>
          <w:numId w:val="168"/>
        </w:numPr>
      </w:pPr>
      <w:r w:rsidRPr="00727FC6">
        <w:t>STATE-SPECIFIC DATA REQUIREMENTS</w:t>
      </w:r>
    </w:p>
    <w:tbl>
      <w:tblPr>
        <w:tblW w:w="9360" w:type="dxa"/>
        <w:jc w:val="center"/>
        <w:tblLayout w:type="fixed"/>
        <w:tblLook w:val="01E0"/>
      </w:tblPr>
      <w:tblGrid>
        <w:gridCol w:w="4288"/>
        <w:gridCol w:w="1284"/>
        <w:gridCol w:w="2504"/>
        <w:gridCol w:w="1284"/>
      </w:tblGrid>
      <w:tr w14:paraId="68373425" w14:textId="77777777" w:rsidTr="007962C3">
        <w:tblPrEx>
          <w:tblW w:w="9360" w:type="dxa"/>
          <w:jc w:val="center"/>
          <w:tblLayout w:type="fixed"/>
          <w:tblLook w:val="01E0"/>
        </w:tblPrEx>
        <w:trPr>
          <w:jc w:val="center"/>
        </w:trPr>
        <w:tc>
          <w:tcPr>
            <w:tcW w:w="4288" w:type="dxa"/>
            <w:vAlign w:val="bottom"/>
          </w:tcPr>
          <w:p w:rsidR="00CE2DFD" w:rsidRPr="00727FC6" w:rsidP="00B06ADA" w14:paraId="19D89184" w14:textId="77777777"/>
        </w:tc>
        <w:tc>
          <w:tcPr>
            <w:tcW w:w="1284" w:type="dxa"/>
            <w:vAlign w:val="bottom"/>
          </w:tcPr>
          <w:p w:rsidR="00CE2DFD" w:rsidRPr="00727FC6" w:rsidP="00B06ADA" w14:paraId="24532DC0" w14:textId="77777777"/>
        </w:tc>
        <w:tc>
          <w:tcPr>
            <w:tcW w:w="2504" w:type="dxa"/>
            <w:vAlign w:val="bottom"/>
          </w:tcPr>
          <w:p w:rsidR="00CE2DFD" w:rsidRPr="00727FC6" w:rsidP="00B06ADA" w14:paraId="260EEC74" w14:textId="77777777"/>
        </w:tc>
        <w:tc>
          <w:tcPr>
            <w:tcW w:w="1284" w:type="dxa"/>
            <w:vAlign w:val="bottom"/>
          </w:tcPr>
          <w:p w:rsidR="00CE2DFD" w:rsidRPr="00727FC6" w:rsidP="00806017" w14:paraId="2591DF7B" w14:textId="77777777">
            <w:pPr>
              <w:spacing w:after="60"/>
              <w:ind w:left="0"/>
              <w:jc w:val="center"/>
            </w:pPr>
            <w:r w:rsidRPr="00727FC6">
              <w:rPr>
                <w:szCs w:val="20"/>
              </w:rPr>
              <w:t>Agree To Comply (Check Box)</w:t>
            </w:r>
          </w:p>
        </w:tc>
      </w:tr>
      <w:tr w14:paraId="1275BD41" w14:textId="77777777" w:rsidTr="007962C3">
        <w:tblPrEx>
          <w:tblW w:w="9360" w:type="dxa"/>
          <w:jc w:val="center"/>
          <w:tblLayout w:type="fixed"/>
          <w:tblLook w:val="01E0"/>
        </w:tblPrEx>
        <w:trPr>
          <w:jc w:val="center"/>
        </w:trPr>
        <w:tc>
          <w:tcPr>
            <w:tcW w:w="8076" w:type="dxa"/>
            <w:gridSpan w:val="3"/>
          </w:tcPr>
          <w:p w:rsidR="00CE2DFD" w:rsidRPr="00727FC6" w:rsidP="00CF6D8C" w14:paraId="28D84DB4" w14:textId="77777777">
            <w:pPr>
              <w:numPr>
                <w:ilvl w:val="0"/>
                <w:numId w:val="59"/>
              </w:numPr>
              <w:ind w:left="522"/>
            </w:pPr>
            <w:r w:rsidRPr="00727FC6">
              <w:t>State</w:t>
            </w:r>
            <w:r w:rsidRPr="00727FC6">
              <w:t xml:space="preserve">s with </w:t>
            </w:r>
            <w:r w:rsidRPr="00727FC6" w:rsidR="007477B1">
              <w:t>Interstate</w:t>
            </w:r>
            <w:r w:rsidRPr="00727FC6">
              <w:t xml:space="preserve"> Labor Market Areas: </w:t>
            </w:r>
          </w:p>
          <w:p w:rsidR="00CE2DFD" w:rsidRPr="00727FC6" w:rsidP="00B06ADA" w14:paraId="0D29B934" w14:textId="77777777">
            <w:r w:rsidRPr="00727FC6">
              <w:t>State</w:t>
            </w:r>
            <w:r w:rsidRPr="00727FC6">
              <w:t xml:space="preserve"> agencies with </w:t>
            </w:r>
            <w:r w:rsidRPr="00727FC6" w:rsidR="00F94C4F">
              <w:t>i</w:t>
            </w:r>
            <w:r w:rsidRPr="00727FC6" w:rsidR="007477B1">
              <w:t>nterstate</w:t>
            </w:r>
            <w:r w:rsidRPr="00727FC6">
              <w:t xml:space="preserve"> labor market areas will provide each other with required handbook inputs</w:t>
            </w:r>
            <w:r w:rsidRPr="00727FC6" w:rsidR="00A41EA8">
              <w:t xml:space="preserve"> and LAUS estimates</w:t>
            </w:r>
            <w:r w:rsidRPr="00727FC6">
              <w:t xml:space="preserve"> for these areas to allow all </w:t>
            </w:r>
            <w:r w:rsidRPr="00727FC6" w:rsidR="00F94C4F">
              <w:t>s</w:t>
            </w:r>
            <w:r w:rsidRPr="00727FC6">
              <w:t>tate</w:t>
            </w:r>
            <w:r w:rsidRPr="00727FC6">
              <w:t xml:space="preserve"> agencies to meet the pre-set LAUS schedule.</w:t>
            </w:r>
          </w:p>
        </w:tc>
        <w:tc>
          <w:tcPr>
            <w:tcW w:w="1284" w:type="dxa"/>
          </w:tcPr>
          <w:p w:rsidR="00CE2DFD" w:rsidRPr="00727FC6" w:rsidP="00BF2FC2" w14:paraId="14B2A5F5" w14:textId="77777777"/>
          <w:p w:rsidR="00CE2DFD" w:rsidRPr="00727FC6" w:rsidP="00BF2FC2" w14:paraId="249565F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rsidR="00274147">
              <w:fldChar w:fldCharType="end"/>
            </w:r>
          </w:p>
        </w:tc>
      </w:tr>
      <w:tr w14:paraId="72FCFD07" w14:textId="77777777" w:rsidTr="007962C3">
        <w:tblPrEx>
          <w:tblW w:w="9360" w:type="dxa"/>
          <w:jc w:val="center"/>
          <w:tblLayout w:type="fixed"/>
          <w:tblLook w:val="01E0"/>
        </w:tblPrEx>
        <w:trPr>
          <w:jc w:val="center"/>
        </w:trPr>
        <w:tc>
          <w:tcPr>
            <w:tcW w:w="8076" w:type="dxa"/>
            <w:gridSpan w:val="3"/>
          </w:tcPr>
          <w:p w:rsidR="00CE2DFD" w:rsidRPr="00727FC6" w:rsidP="00CF6D8C" w14:paraId="49EA1824" w14:textId="77777777">
            <w:pPr>
              <w:numPr>
                <w:ilvl w:val="0"/>
                <w:numId w:val="59"/>
              </w:numPr>
              <w:ind w:left="522"/>
            </w:pPr>
            <w:r w:rsidRPr="00727FC6">
              <w:t>State</w:t>
            </w:r>
            <w:r w:rsidRPr="00727FC6">
              <w:t xml:space="preserve">s with </w:t>
            </w:r>
            <w:r w:rsidRPr="00727FC6" w:rsidR="007477B1">
              <w:t>Interstate</w:t>
            </w:r>
            <w:r w:rsidRPr="00727FC6">
              <w:t xml:space="preserve"> Combined Areas: </w:t>
            </w:r>
          </w:p>
          <w:p w:rsidR="00CE2DFD" w:rsidRPr="00727FC6" w:rsidP="00B631D3" w14:paraId="34ACF964" w14:textId="42EA9594">
            <w:r w:rsidRPr="00727FC6">
              <w:t>State</w:t>
            </w:r>
            <w:r w:rsidRPr="00727FC6">
              <w:t xml:space="preserve"> agencies with components of </w:t>
            </w:r>
            <w:r w:rsidRPr="00727FC6" w:rsidR="00F94C4F">
              <w:t>i</w:t>
            </w:r>
            <w:r w:rsidRPr="00727FC6" w:rsidR="007477B1">
              <w:t>nterstate</w:t>
            </w:r>
            <w:r w:rsidRPr="00727FC6">
              <w:t xml:space="preserve"> combined areas will provide</w:t>
            </w:r>
            <w:r w:rsidRPr="00727FC6" w:rsidR="00107233">
              <w:t xml:space="preserve"> LAUS</w:t>
            </w:r>
            <w:r w:rsidRPr="00727FC6">
              <w:t xml:space="preserve"> estimates for their metropolitan and/or micropolitan areas to the controlling </w:t>
            </w:r>
            <w:r w:rsidRPr="00727FC6" w:rsidR="00F94C4F">
              <w:t>s</w:t>
            </w:r>
            <w:r w:rsidRPr="00727FC6">
              <w:t>tate</w:t>
            </w:r>
            <w:r w:rsidRPr="00727FC6">
              <w:t xml:space="preserve">(s) to allow those </w:t>
            </w:r>
            <w:r w:rsidRPr="00727FC6" w:rsidR="00F94C4F">
              <w:t>s</w:t>
            </w:r>
            <w:r w:rsidRPr="00727FC6">
              <w:t>tate</w:t>
            </w:r>
            <w:r w:rsidRPr="00727FC6">
              <w:t xml:space="preserve">s to </w:t>
            </w:r>
            <w:r w:rsidRPr="00727FC6" w:rsidR="00B631D3">
              <w:t xml:space="preserve">generate </w:t>
            </w:r>
            <w:r w:rsidRPr="00727FC6">
              <w:t xml:space="preserve">the combined area totals </w:t>
            </w:r>
            <w:r w:rsidRPr="00727FC6" w:rsidR="00B631D3">
              <w:t>for</w:t>
            </w:r>
            <w:r w:rsidRPr="00727FC6">
              <w:t xml:space="preserve"> BLS to meet the pre-set LAUS schedule.</w:t>
            </w:r>
          </w:p>
        </w:tc>
        <w:tc>
          <w:tcPr>
            <w:tcW w:w="1284" w:type="dxa"/>
          </w:tcPr>
          <w:p w:rsidR="00CE2DFD" w:rsidRPr="00727FC6" w:rsidP="00BF2FC2" w14:paraId="6AE842C6" w14:textId="77777777"/>
          <w:p w:rsidR="00CE2DFD" w:rsidRPr="00727FC6" w:rsidP="00BF2FC2" w14:paraId="6B5690C6" w14:textId="77777777">
            <w:r w:rsidRPr="00727FC6">
              <w:fldChar w:fldCharType="begin">
                <w:ffData>
                  <w:name w:val=""/>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8D50CD1" w14:textId="77777777" w:rsidTr="00EE6B90">
        <w:tblPrEx>
          <w:tblW w:w="9360" w:type="dxa"/>
          <w:jc w:val="center"/>
          <w:tblLayout w:type="fixed"/>
          <w:tblLook w:val="01E0"/>
        </w:tblPrEx>
        <w:trPr>
          <w:trHeight w:val="1152"/>
          <w:jc w:val="center"/>
        </w:trPr>
        <w:tc>
          <w:tcPr>
            <w:tcW w:w="8076" w:type="dxa"/>
            <w:gridSpan w:val="3"/>
          </w:tcPr>
          <w:p w:rsidR="00CE2DFD" w:rsidRPr="00727FC6" w:rsidP="00CF6D8C" w14:paraId="6E83F48B" w14:textId="77777777">
            <w:pPr>
              <w:numPr>
                <w:ilvl w:val="0"/>
                <w:numId w:val="59"/>
              </w:numPr>
              <w:ind w:left="522"/>
            </w:pPr>
            <w:r w:rsidRPr="00727FC6">
              <w:t xml:space="preserve">Hawaii: </w:t>
            </w:r>
          </w:p>
          <w:p w:rsidR="00CE2DFD" w:rsidRPr="00727FC6" w:rsidP="00206B95" w14:paraId="57497434" w14:textId="3C79229C">
            <w:r w:rsidRPr="00727FC6">
              <w:t>Monthly and historical estimates are not required for Kalawao County.</w:t>
            </w:r>
          </w:p>
        </w:tc>
        <w:tc>
          <w:tcPr>
            <w:tcW w:w="1284" w:type="dxa"/>
          </w:tcPr>
          <w:p w:rsidR="00CE2DFD" w:rsidRPr="00727FC6" w:rsidP="00BF2FC2" w14:paraId="37FBC489" w14:textId="77777777"/>
          <w:p w:rsidR="00CE2DFD" w:rsidRPr="00727FC6" w:rsidP="00BF2FC2" w14:paraId="50AF86D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CE2DFD" w:rsidRPr="00727FC6" w:rsidP="007B4432" w14:paraId="2059B3E6" w14:textId="77777777">
      <w:pPr>
        <w:pStyle w:val="Heading4"/>
        <w:numPr>
          <w:ilvl w:val="0"/>
          <w:numId w:val="168"/>
        </w:numPr>
      </w:pPr>
      <w:bookmarkStart w:id="1005" w:name="_Toc170879503"/>
      <w:bookmarkStart w:id="1006" w:name="_Toc190761520"/>
      <w:bookmarkStart w:id="1007" w:name="_Toc190770200"/>
      <w:bookmarkStart w:id="1008" w:name="_Toc197829310"/>
      <w:bookmarkStart w:id="1009" w:name="_Toc220934234"/>
      <w:bookmarkStart w:id="1010" w:name="_Toc318388505"/>
      <w:bookmarkStart w:id="1011" w:name="_Toc355682150"/>
      <w:r w:rsidRPr="00727FC6">
        <w:t>EXCLUSIONS</w:t>
      </w:r>
      <w:bookmarkEnd w:id="1005"/>
      <w:bookmarkEnd w:id="1006"/>
      <w:bookmarkEnd w:id="1007"/>
      <w:bookmarkEnd w:id="1008"/>
      <w:bookmarkEnd w:id="1009"/>
      <w:bookmarkEnd w:id="1010"/>
      <w:bookmarkEnd w:id="1011"/>
    </w:p>
    <w:p w:rsidR="00CE2DFD" w:rsidRPr="00727FC6" w:rsidP="00B06ADA" w14:paraId="2C574FB4" w14:textId="77777777">
      <w:r w:rsidRPr="00727FC6">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rsidR="00EE6B90" w:rsidP="00B06ADA" w14:paraId="7CC2D5C3" w14:textId="6518C4C2"/>
    <w:p w:rsidR="00D703F2" w:rsidP="00B06ADA" w14:paraId="024131A1" w14:textId="7624AC52"/>
    <w:p w:rsidR="003F19D5" w:rsidP="00B06ADA" w14:paraId="77F3BAC0" w14:textId="77777777"/>
    <w:p w:rsidR="00D703F2" w:rsidRPr="00727FC6" w:rsidP="00B06ADA" w14:paraId="62CB4637" w14:textId="77777777"/>
    <w:p w:rsidR="00CC64B0" w:rsidP="00CC64B0" w14:paraId="55F47D60" w14:textId="77777777">
      <w:pPr>
        <w:pStyle w:val="Heading4"/>
        <w:numPr>
          <w:ilvl w:val="0"/>
          <w:numId w:val="0"/>
        </w:numPr>
        <w:ind w:left="1080"/>
      </w:pPr>
      <w:bookmarkStart w:id="1012" w:name="_Toc360880609"/>
      <w:bookmarkStart w:id="1013" w:name="_Toc170879504"/>
      <w:bookmarkStart w:id="1014" w:name="_Toc190761521"/>
      <w:bookmarkStart w:id="1015" w:name="_Toc190770201"/>
      <w:bookmarkStart w:id="1016" w:name="_Toc197829311"/>
      <w:bookmarkStart w:id="1017" w:name="_Toc220934235"/>
      <w:bookmarkStart w:id="1018" w:name="_Toc318388506"/>
      <w:bookmarkStart w:id="1019" w:name="_Toc355682151"/>
    </w:p>
    <w:p w:rsidR="00CE2DFD" w:rsidRPr="00727FC6" w:rsidP="007B4432" w14:paraId="2C997B5E" w14:textId="784DA65F">
      <w:pPr>
        <w:pStyle w:val="Heading4"/>
        <w:numPr>
          <w:ilvl w:val="0"/>
          <w:numId w:val="168"/>
        </w:numPr>
      </w:pPr>
      <w:r w:rsidRPr="00727FC6">
        <w:t>EXPLANATION OF VARIANCES</w:t>
      </w:r>
      <w:bookmarkEnd w:id="1012"/>
      <w:bookmarkEnd w:id="1013"/>
      <w:bookmarkEnd w:id="1014"/>
      <w:bookmarkEnd w:id="1015"/>
      <w:bookmarkEnd w:id="1016"/>
      <w:bookmarkEnd w:id="1017"/>
      <w:bookmarkEnd w:id="1018"/>
      <w:bookmarkEnd w:id="1019"/>
    </w:p>
    <w:p w:rsidR="00CE2DFD" w:rsidRPr="00727FC6" w:rsidP="00B06ADA" w14:paraId="7A72A55C" w14:textId="77777777"/>
    <w:p w:rsidR="00B16DC0" w:rsidRPr="00727FC6" w:rsidP="00B06ADA" w14:paraId="61C58F04" w14:textId="77777777"/>
    <w:p w:rsidR="00B16DC0" w:rsidRPr="00727FC6" w:rsidP="00B06ADA" w14:paraId="730C732D" w14:textId="77777777"/>
    <w:p w:rsidR="00B16DC0" w:rsidRPr="00727FC6" w:rsidP="00B06ADA" w14:paraId="3FAB86AD" w14:textId="77777777"/>
    <w:p w:rsidR="00B16DC0" w:rsidRPr="00727FC6" w:rsidP="00B06ADA" w14:paraId="325A621B" w14:textId="77777777"/>
    <w:p w:rsidR="00B16DC0" w:rsidRPr="00727FC6" w:rsidP="00B06ADA" w14:paraId="507275AE" w14:textId="77777777"/>
    <w:p w:rsidR="00B82795" w:rsidRPr="00727FC6" w:rsidP="00B06ADA" w14:paraId="1B3EA832" w14:textId="77777777"/>
    <w:p w:rsidR="00CE2DFD" w:rsidRPr="00727FC6" w:rsidP="007E38DF" w14:paraId="149BA776" w14:textId="77777777">
      <w:pPr>
        <w:ind w:left="0"/>
        <w:rPr>
          <w:u w:val="single"/>
        </w:rPr>
        <w:sectPr w:rsidSect="002A380D">
          <w:footerReference w:type="default" r:id="rId104"/>
          <w:pgSz w:w="12240" w:h="15840" w:code="1"/>
          <w:pgMar w:top="1440" w:right="1440" w:bottom="1440" w:left="1440" w:header="720" w:footer="720" w:gutter="0"/>
          <w:cols w:space="720"/>
          <w:docGrid w:linePitch="360"/>
        </w:sectPr>
      </w:pPr>
      <w:r w:rsidRPr="00727FC6">
        <w:rPr>
          <w:u w:val="single"/>
        </w:rPr>
        <w:t>NOTE:  Please add additional pages as necessary</w:t>
      </w:r>
    </w:p>
    <w:p w:rsidR="00CE2DFD" w:rsidRPr="00727FC6" w:rsidP="007E38DF" w14:paraId="7944375B" w14:textId="247C0061">
      <w:pPr>
        <w:pStyle w:val="Heading2"/>
        <w:numPr>
          <w:ilvl w:val="0"/>
          <w:numId w:val="0"/>
        </w:numPr>
        <w:ind w:left="720" w:hanging="360"/>
        <w:rPr>
          <w:sz w:val="32"/>
          <w:szCs w:val="32"/>
        </w:rPr>
      </w:pPr>
      <w:bookmarkStart w:id="1020" w:name="_Toc260386474"/>
      <w:bookmarkStart w:id="1021" w:name="_Toc318388507"/>
      <w:bookmarkStart w:id="1022" w:name="_Toc355682152"/>
      <w:bookmarkStart w:id="1023" w:name="_Toc127882940"/>
      <w:bookmarkStart w:id="1024" w:name="_Toc164237430"/>
      <w:bookmarkStart w:id="1025" w:name="_Toc190760451"/>
      <w:bookmarkStart w:id="1026" w:name="_Toc190761522"/>
      <w:bookmarkStart w:id="1027" w:name="_Toc190770202"/>
      <w:bookmarkStart w:id="1028" w:name="_Toc197829312"/>
      <w:bookmarkStart w:id="1029" w:name="_Toc220934236"/>
      <w:r w:rsidRPr="00727FC6">
        <w:rPr>
          <w:sz w:val="32"/>
          <w:szCs w:val="32"/>
        </w:rPr>
        <w:t>OCC</w:t>
      </w:r>
      <w:r w:rsidRPr="00727FC6">
        <w:rPr>
          <w:sz w:val="32"/>
          <w:szCs w:val="32"/>
        </w:rPr>
        <w:t xml:space="preserve">UPATIONAL EMPLOYMENT </w:t>
      </w:r>
      <w:r w:rsidR="003D70E2">
        <w:rPr>
          <w:sz w:val="32"/>
          <w:szCs w:val="32"/>
        </w:rPr>
        <w:t xml:space="preserve">AND WAGE </w:t>
      </w:r>
      <w:r w:rsidRPr="00727FC6">
        <w:rPr>
          <w:sz w:val="32"/>
          <w:szCs w:val="32"/>
        </w:rPr>
        <w:t>STATISTICS PROGRAM</w:t>
      </w:r>
      <w:bookmarkEnd w:id="1020"/>
      <w:bookmarkEnd w:id="1021"/>
      <w:bookmarkEnd w:id="1022"/>
      <w:bookmarkEnd w:id="1023"/>
    </w:p>
    <w:p w:rsidR="00591998" w:rsidRPr="00727FC6" w:rsidP="00CF6D8C" w14:paraId="490CA634" w14:textId="1ADEA594">
      <w:pPr>
        <w:pStyle w:val="Heading4"/>
        <w:numPr>
          <w:ilvl w:val="0"/>
          <w:numId w:val="60"/>
        </w:numPr>
        <w:tabs>
          <w:tab w:val="num" w:pos="360"/>
          <w:tab w:val="clear" w:pos="1087"/>
        </w:tabs>
        <w:ind w:hanging="540"/>
      </w:pPr>
      <w:bookmarkStart w:id="1030" w:name="_Toc355183961"/>
      <w:bookmarkStart w:id="1031" w:name="_Toc355190487"/>
      <w:bookmarkStart w:id="1032" w:name="_Toc355675660"/>
      <w:bookmarkStart w:id="1033" w:name="_Toc355680371"/>
      <w:bookmarkStart w:id="1034" w:name="_Toc355682153"/>
      <w:bookmarkStart w:id="1035" w:name="_Toc355183962"/>
      <w:bookmarkStart w:id="1036" w:name="_Toc355190488"/>
      <w:bookmarkStart w:id="1037" w:name="_Toc355675661"/>
      <w:bookmarkStart w:id="1038" w:name="_Toc355680372"/>
      <w:bookmarkStart w:id="1039" w:name="_Toc355682154"/>
      <w:bookmarkStart w:id="1040" w:name="_Toc355183963"/>
      <w:bookmarkStart w:id="1041" w:name="_Toc355190489"/>
      <w:bookmarkStart w:id="1042" w:name="_Toc355675662"/>
      <w:bookmarkStart w:id="1043" w:name="_Toc355680373"/>
      <w:bookmarkStart w:id="1044" w:name="_Toc355682155"/>
      <w:bookmarkStart w:id="1045" w:name="_Toc355183964"/>
      <w:bookmarkStart w:id="1046" w:name="_Toc355190490"/>
      <w:bookmarkStart w:id="1047" w:name="_Toc355675663"/>
      <w:bookmarkStart w:id="1048" w:name="_Toc355680374"/>
      <w:bookmarkStart w:id="1049" w:name="_Toc355682156"/>
      <w:bookmarkStart w:id="1050" w:name="_Toc355183965"/>
      <w:bookmarkStart w:id="1051" w:name="_Toc355190491"/>
      <w:bookmarkStart w:id="1052" w:name="_Toc355675664"/>
      <w:bookmarkStart w:id="1053" w:name="_Toc355680375"/>
      <w:bookmarkStart w:id="1054" w:name="_Toc355682157"/>
      <w:bookmarkStart w:id="1055" w:name="_Toc355183966"/>
      <w:bookmarkStart w:id="1056" w:name="_Toc355190492"/>
      <w:bookmarkStart w:id="1057" w:name="_Toc355675665"/>
      <w:bookmarkStart w:id="1058" w:name="_Toc355680376"/>
      <w:bookmarkStart w:id="1059" w:name="_Toc355682158"/>
      <w:bookmarkStart w:id="1060" w:name="_Toc355183967"/>
      <w:bookmarkStart w:id="1061" w:name="_Toc355190493"/>
      <w:bookmarkStart w:id="1062" w:name="_Toc355675666"/>
      <w:bookmarkStart w:id="1063" w:name="_Toc355680377"/>
      <w:bookmarkStart w:id="1064" w:name="_Toc355682159"/>
      <w:bookmarkStart w:id="1065" w:name="_Toc355183968"/>
      <w:bookmarkStart w:id="1066" w:name="_Toc355190494"/>
      <w:bookmarkStart w:id="1067" w:name="_Toc355675667"/>
      <w:bookmarkStart w:id="1068" w:name="_Toc355680378"/>
      <w:bookmarkStart w:id="1069" w:name="_Toc355682160"/>
      <w:bookmarkStart w:id="1070" w:name="_Toc355183969"/>
      <w:bookmarkStart w:id="1071" w:name="_Toc355190495"/>
      <w:bookmarkStart w:id="1072" w:name="_Toc355675668"/>
      <w:bookmarkStart w:id="1073" w:name="_Toc355680379"/>
      <w:bookmarkStart w:id="1074" w:name="_Toc355682161"/>
      <w:bookmarkStart w:id="1075" w:name="_Toc355183970"/>
      <w:bookmarkStart w:id="1076" w:name="_Toc355190496"/>
      <w:bookmarkStart w:id="1077" w:name="_Toc355675669"/>
      <w:bookmarkStart w:id="1078" w:name="_Toc355680380"/>
      <w:bookmarkStart w:id="1079" w:name="_Toc355682162"/>
      <w:bookmarkStart w:id="1080" w:name="_Toc355183971"/>
      <w:bookmarkStart w:id="1081" w:name="_Toc355190497"/>
      <w:bookmarkStart w:id="1082" w:name="_Toc355675670"/>
      <w:bookmarkStart w:id="1083" w:name="_Toc355680381"/>
      <w:bookmarkStart w:id="1084" w:name="_Toc355682163"/>
      <w:bookmarkStart w:id="1085" w:name="_Toc355183972"/>
      <w:bookmarkStart w:id="1086" w:name="_Toc355190498"/>
      <w:bookmarkStart w:id="1087" w:name="_Toc355675671"/>
      <w:bookmarkStart w:id="1088" w:name="_Toc355680382"/>
      <w:bookmarkStart w:id="1089" w:name="_Toc355682164"/>
      <w:bookmarkStart w:id="1090" w:name="_Toc355183973"/>
      <w:bookmarkStart w:id="1091" w:name="_Toc355190499"/>
      <w:bookmarkStart w:id="1092" w:name="_Toc355675672"/>
      <w:bookmarkStart w:id="1093" w:name="_Toc355680383"/>
      <w:bookmarkStart w:id="1094" w:name="_Toc355682165"/>
      <w:bookmarkStart w:id="1095" w:name="_Toc355183974"/>
      <w:bookmarkStart w:id="1096" w:name="_Toc355190500"/>
      <w:bookmarkStart w:id="1097" w:name="_Toc355675673"/>
      <w:bookmarkStart w:id="1098" w:name="_Toc355680384"/>
      <w:bookmarkStart w:id="1099" w:name="_Toc355682166"/>
      <w:bookmarkStart w:id="1100" w:name="_Toc355183975"/>
      <w:bookmarkStart w:id="1101" w:name="_Toc355190501"/>
      <w:bookmarkStart w:id="1102" w:name="_Toc355675674"/>
      <w:bookmarkStart w:id="1103" w:name="_Toc355680385"/>
      <w:bookmarkStart w:id="1104" w:name="_Toc355682167"/>
      <w:bookmarkStart w:id="1105" w:name="_Toc355183976"/>
      <w:bookmarkStart w:id="1106" w:name="_Toc355190502"/>
      <w:bookmarkStart w:id="1107" w:name="_Toc355675675"/>
      <w:bookmarkStart w:id="1108" w:name="_Toc355680386"/>
      <w:bookmarkStart w:id="1109" w:name="_Toc355682168"/>
      <w:bookmarkStart w:id="1110" w:name="_Toc355183981"/>
      <w:bookmarkStart w:id="1111" w:name="_Toc355190507"/>
      <w:bookmarkStart w:id="1112" w:name="_Toc355675680"/>
      <w:bookmarkStart w:id="1113" w:name="_Toc355680391"/>
      <w:bookmarkStart w:id="1114" w:name="_Toc355682173"/>
      <w:bookmarkStart w:id="1115" w:name="_Toc355184005"/>
      <w:bookmarkStart w:id="1116" w:name="_Toc355190531"/>
      <w:bookmarkStart w:id="1117" w:name="_Toc355675704"/>
      <w:bookmarkStart w:id="1118" w:name="_Toc355680415"/>
      <w:bookmarkStart w:id="1119" w:name="_Toc355682197"/>
      <w:bookmarkStart w:id="1120" w:name="_Toc355184064"/>
      <w:bookmarkStart w:id="1121" w:name="_Toc355190590"/>
      <w:bookmarkStart w:id="1122" w:name="_Toc355675763"/>
      <w:bookmarkStart w:id="1123" w:name="_Toc355680474"/>
      <w:bookmarkStart w:id="1124" w:name="_Toc355682256"/>
      <w:bookmarkStart w:id="1125" w:name="_Toc355184103"/>
      <w:bookmarkStart w:id="1126" w:name="_Toc355190629"/>
      <w:bookmarkStart w:id="1127" w:name="_Toc355675802"/>
      <w:bookmarkStart w:id="1128" w:name="_Toc355680513"/>
      <w:bookmarkStart w:id="1129" w:name="_Toc355682295"/>
      <w:bookmarkStart w:id="1130" w:name="_Toc355184111"/>
      <w:bookmarkStart w:id="1131" w:name="_Toc355190637"/>
      <w:bookmarkStart w:id="1132" w:name="_Toc355675810"/>
      <w:bookmarkStart w:id="1133" w:name="_Toc355680521"/>
      <w:bookmarkStart w:id="1134" w:name="_Toc355682303"/>
      <w:bookmarkStart w:id="1135" w:name="_Toc355184112"/>
      <w:bookmarkStart w:id="1136" w:name="_Toc355190638"/>
      <w:bookmarkStart w:id="1137" w:name="_Toc355675811"/>
      <w:bookmarkStart w:id="1138" w:name="_Toc355680522"/>
      <w:bookmarkStart w:id="1139" w:name="_Toc355682304"/>
      <w:bookmarkStart w:id="1140" w:name="_Toc355184113"/>
      <w:bookmarkStart w:id="1141" w:name="_Toc355190639"/>
      <w:bookmarkStart w:id="1142" w:name="_Toc355675812"/>
      <w:bookmarkStart w:id="1143" w:name="_Toc355680523"/>
      <w:bookmarkStart w:id="1144" w:name="_Toc355682305"/>
      <w:bookmarkStart w:id="1145" w:name="_Toc355184114"/>
      <w:bookmarkStart w:id="1146" w:name="_Toc355190640"/>
      <w:bookmarkStart w:id="1147" w:name="_Toc355675813"/>
      <w:bookmarkStart w:id="1148" w:name="_Toc355680524"/>
      <w:bookmarkStart w:id="1149" w:name="_Toc355682306"/>
      <w:bookmarkStart w:id="1150" w:name="_Toc355184133"/>
      <w:bookmarkStart w:id="1151" w:name="_Toc355190659"/>
      <w:bookmarkStart w:id="1152" w:name="_Toc355675832"/>
      <w:bookmarkStart w:id="1153" w:name="_Toc355680543"/>
      <w:bookmarkStart w:id="1154" w:name="_Toc355682325"/>
      <w:bookmarkStart w:id="1155" w:name="_Toc355184141"/>
      <w:bookmarkStart w:id="1156" w:name="_Toc355190667"/>
      <w:bookmarkStart w:id="1157" w:name="_Toc355675840"/>
      <w:bookmarkStart w:id="1158" w:name="_Toc355680551"/>
      <w:bookmarkStart w:id="1159" w:name="_Toc355682333"/>
      <w:bookmarkStart w:id="1160" w:name="_Toc355184149"/>
      <w:bookmarkStart w:id="1161" w:name="_Toc355190675"/>
      <w:bookmarkStart w:id="1162" w:name="_Toc355675848"/>
      <w:bookmarkStart w:id="1163" w:name="_Toc355680559"/>
      <w:bookmarkStart w:id="1164" w:name="_Toc355682341"/>
      <w:bookmarkStart w:id="1165" w:name="_Toc355184169"/>
      <w:bookmarkStart w:id="1166" w:name="_Toc355190695"/>
      <w:bookmarkStart w:id="1167" w:name="_Toc355675868"/>
      <w:bookmarkStart w:id="1168" w:name="_Toc355680579"/>
      <w:bookmarkStart w:id="1169" w:name="_Toc355682361"/>
      <w:bookmarkStart w:id="1170" w:name="_Toc355184203"/>
      <w:bookmarkStart w:id="1171" w:name="_Toc355190729"/>
      <w:bookmarkStart w:id="1172" w:name="_Toc355675902"/>
      <w:bookmarkStart w:id="1173" w:name="_Toc355680613"/>
      <w:bookmarkStart w:id="1174" w:name="_Toc355682395"/>
      <w:bookmarkStart w:id="1175" w:name="_Toc355184209"/>
      <w:bookmarkStart w:id="1176" w:name="_Toc355190735"/>
      <w:bookmarkStart w:id="1177" w:name="_Toc355675908"/>
      <w:bookmarkStart w:id="1178" w:name="_Toc355680619"/>
      <w:bookmarkStart w:id="1179" w:name="_Toc355682401"/>
      <w:bookmarkStart w:id="1180" w:name="_Toc355184210"/>
      <w:bookmarkStart w:id="1181" w:name="_Toc355190736"/>
      <w:bookmarkStart w:id="1182" w:name="_Toc355675909"/>
      <w:bookmarkStart w:id="1183" w:name="_Toc355680620"/>
      <w:bookmarkStart w:id="1184" w:name="_Toc355682402"/>
      <w:bookmarkStart w:id="1185" w:name="_Toc355184211"/>
      <w:bookmarkStart w:id="1186" w:name="_Toc355190737"/>
      <w:bookmarkStart w:id="1187" w:name="_Toc355675910"/>
      <w:bookmarkStart w:id="1188" w:name="_Toc355680621"/>
      <w:bookmarkStart w:id="1189" w:name="_Toc355682403"/>
      <w:bookmarkStart w:id="1190" w:name="_Toc355184226"/>
      <w:bookmarkStart w:id="1191" w:name="_Toc355190752"/>
      <w:bookmarkStart w:id="1192" w:name="_Toc355675925"/>
      <w:bookmarkStart w:id="1193" w:name="_Toc355680636"/>
      <w:bookmarkStart w:id="1194" w:name="_Toc355682418"/>
      <w:bookmarkStart w:id="1195" w:name="_Toc355184231"/>
      <w:bookmarkStart w:id="1196" w:name="_Toc355190757"/>
      <w:bookmarkStart w:id="1197" w:name="_Toc355675930"/>
      <w:bookmarkStart w:id="1198" w:name="_Toc355680641"/>
      <w:bookmarkStart w:id="1199" w:name="_Toc355682423"/>
      <w:bookmarkStart w:id="1200" w:name="_Toc355184240"/>
      <w:bookmarkStart w:id="1201" w:name="_Toc355190766"/>
      <w:bookmarkStart w:id="1202" w:name="_Toc355675939"/>
      <w:bookmarkStart w:id="1203" w:name="_Toc355680650"/>
      <w:bookmarkStart w:id="1204" w:name="_Toc355682432"/>
      <w:bookmarkStart w:id="1205" w:name="_Toc355184241"/>
      <w:bookmarkStart w:id="1206" w:name="_Toc355190767"/>
      <w:bookmarkStart w:id="1207" w:name="_Toc355675940"/>
      <w:bookmarkStart w:id="1208" w:name="_Toc355680651"/>
      <w:bookmarkStart w:id="1209" w:name="_Toc355682433"/>
      <w:bookmarkStart w:id="1210" w:name="_Toc355184259"/>
      <w:bookmarkStart w:id="1211" w:name="_Toc355190785"/>
      <w:bookmarkStart w:id="1212" w:name="_Toc355675958"/>
      <w:bookmarkStart w:id="1213" w:name="_Toc355680669"/>
      <w:bookmarkStart w:id="1214" w:name="_Toc355682451"/>
      <w:bookmarkStart w:id="1215" w:name="_Toc355184260"/>
      <w:bookmarkStart w:id="1216" w:name="_Toc355190786"/>
      <w:bookmarkStart w:id="1217" w:name="_Toc355675959"/>
      <w:bookmarkStart w:id="1218" w:name="_Toc355680670"/>
      <w:bookmarkStart w:id="1219" w:name="_Toc355682452"/>
      <w:bookmarkStart w:id="1220" w:name="_Toc355184261"/>
      <w:bookmarkStart w:id="1221" w:name="_Toc355190787"/>
      <w:bookmarkStart w:id="1222" w:name="_Toc355675960"/>
      <w:bookmarkStart w:id="1223" w:name="_Toc355680671"/>
      <w:bookmarkStart w:id="1224" w:name="_Toc355682453"/>
      <w:bookmarkStart w:id="1225" w:name="_Toc355184262"/>
      <w:bookmarkStart w:id="1226" w:name="_Toc355190788"/>
      <w:bookmarkStart w:id="1227" w:name="_Toc355675961"/>
      <w:bookmarkStart w:id="1228" w:name="_Toc355680672"/>
      <w:bookmarkStart w:id="1229" w:name="_Toc355682454"/>
      <w:bookmarkStart w:id="1230" w:name="_Toc355184263"/>
      <w:bookmarkStart w:id="1231" w:name="_Toc355190789"/>
      <w:bookmarkStart w:id="1232" w:name="_Toc355675962"/>
      <w:bookmarkStart w:id="1233" w:name="_Toc355680673"/>
      <w:bookmarkStart w:id="1234" w:name="_Toc355682455"/>
      <w:bookmarkStart w:id="1235" w:name="_Toc355184264"/>
      <w:bookmarkStart w:id="1236" w:name="_Toc355190790"/>
      <w:bookmarkStart w:id="1237" w:name="_Toc355675963"/>
      <w:bookmarkStart w:id="1238" w:name="_Toc355680674"/>
      <w:bookmarkStart w:id="1239" w:name="_Toc355682456"/>
      <w:bookmarkStart w:id="1240" w:name="_Toc355184265"/>
      <w:bookmarkStart w:id="1241" w:name="_Toc355190791"/>
      <w:bookmarkStart w:id="1242" w:name="_Toc355675964"/>
      <w:bookmarkStart w:id="1243" w:name="_Toc355680675"/>
      <w:bookmarkStart w:id="1244" w:name="_Toc355682457"/>
      <w:bookmarkStart w:id="1245" w:name="_Toc355184266"/>
      <w:bookmarkStart w:id="1246" w:name="_Toc355190792"/>
      <w:bookmarkStart w:id="1247" w:name="_Toc355675965"/>
      <w:bookmarkStart w:id="1248" w:name="_Toc355680676"/>
      <w:bookmarkStart w:id="1249" w:name="_Toc355682458"/>
      <w:bookmarkStart w:id="1250" w:name="_Toc355184267"/>
      <w:bookmarkStart w:id="1251" w:name="_Toc355190793"/>
      <w:bookmarkStart w:id="1252" w:name="_Toc355675966"/>
      <w:bookmarkStart w:id="1253" w:name="_Toc355680677"/>
      <w:bookmarkStart w:id="1254" w:name="_Toc355682459"/>
      <w:bookmarkStart w:id="1255" w:name="_Toc355184268"/>
      <w:bookmarkStart w:id="1256" w:name="_Toc355190794"/>
      <w:bookmarkStart w:id="1257" w:name="_Toc355675967"/>
      <w:bookmarkStart w:id="1258" w:name="_Toc355680678"/>
      <w:bookmarkStart w:id="1259" w:name="_Toc355682460"/>
      <w:bookmarkStart w:id="1260" w:name="_Toc355184269"/>
      <w:bookmarkStart w:id="1261" w:name="_Toc355190795"/>
      <w:bookmarkStart w:id="1262" w:name="_Toc355675968"/>
      <w:bookmarkStart w:id="1263" w:name="_Toc355680679"/>
      <w:bookmarkStart w:id="1264" w:name="_Toc355682461"/>
      <w:bookmarkStart w:id="1265" w:name="_Toc355184270"/>
      <w:bookmarkStart w:id="1266" w:name="_Toc355190796"/>
      <w:bookmarkStart w:id="1267" w:name="_Toc355675969"/>
      <w:bookmarkStart w:id="1268" w:name="_Toc355680680"/>
      <w:bookmarkStart w:id="1269" w:name="_Toc355682462"/>
      <w:bookmarkStart w:id="1270" w:name="_Toc355184271"/>
      <w:bookmarkStart w:id="1271" w:name="_Toc355190797"/>
      <w:bookmarkStart w:id="1272" w:name="_Toc355675970"/>
      <w:bookmarkStart w:id="1273" w:name="_Toc355680681"/>
      <w:bookmarkStart w:id="1274" w:name="_Toc355682463"/>
      <w:bookmarkStart w:id="1275" w:name="_Toc355184272"/>
      <w:bookmarkStart w:id="1276" w:name="_Toc355190798"/>
      <w:bookmarkStart w:id="1277" w:name="_Toc355675971"/>
      <w:bookmarkStart w:id="1278" w:name="_Toc355680682"/>
      <w:bookmarkStart w:id="1279" w:name="_Toc355682464"/>
      <w:bookmarkStart w:id="1280" w:name="_Toc355184273"/>
      <w:bookmarkStart w:id="1281" w:name="_Toc355190799"/>
      <w:bookmarkStart w:id="1282" w:name="_Toc355675972"/>
      <w:bookmarkStart w:id="1283" w:name="_Toc355680683"/>
      <w:bookmarkStart w:id="1284" w:name="_Toc355682465"/>
      <w:bookmarkStart w:id="1285" w:name="_Toc355184274"/>
      <w:bookmarkStart w:id="1286" w:name="_Toc355190800"/>
      <w:bookmarkStart w:id="1287" w:name="_Toc355675973"/>
      <w:bookmarkStart w:id="1288" w:name="_Toc355680684"/>
      <w:bookmarkStart w:id="1289" w:name="_Toc355682466"/>
      <w:bookmarkStart w:id="1290" w:name="_Toc355184275"/>
      <w:bookmarkStart w:id="1291" w:name="_Toc355190801"/>
      <w:bookmarkStart w:id="1292" w:name="_Toc355675974"/>
      <w:bookmarkStart w:id="1293" w:name="_Toc355680685"/>
      <w:bookmarkStart w:id="1294" w:name="_Toc355682467"/>
      <w:bookmarkStart w:id="1295" w:name="_Toc355184276"/>
      <w:bookmarkStart w:id="1296" w:name="_Toc355190802"/>
      <w:bookmarkStart w:id="1297" w:name="_Toc355675975"/>
      <w:bookmarkStart w:id="1298" w:name="_Toc355680686"/>
      <w:bookmarkStart w:id="1299" w:name="_Toc355682468"/>
      <w:bookmarkStart w:id="1300" w:name="_Toc355184277"/>
      <w:bookmarkStart w:id="1301" w:name="_Toc355190803"/>
      <w:bookmarkStart w:id="1302" w:name="_Toc355675976"/>
      <w:bookmarkStart w:id="1303" w:name="_Toc355680687"/>
      <w:bookmarkStart w:id="1304" w:name="_Toc355682469"/>
      <w:bookmarkStart w:id="1305" w:name="_Toc355184278"/>
      <w:bookmarkStart w:id="1306" w:name="_Toc355190804"/>
      <w:bookmarkStart w:id="1307" w:name="_Toc355675977"/>
      <w:bookmarkStart w:id="1308" w:name="_Toc355680688"/>
      <w:bookmarkStart w:id="1309" w:name="_Toc355682470"/>
      <w:bookmarkStart w:id="1310" w:name="_Toc355184279"/>
      <w:bookmarkStart w:id="1311" w:name="_Toc355190805"/>
      <w:bookmarkStart w:id="1312" w:name="_Toc355675978"/>
      <w:bookmarkStart w:id="1313" w:name="_Toc355680689"/>
      <w:bookmarkStart w:id="1314" w:name="_Toc355682471"/>
      <w:bookmarkStart w:id="1315" w:name="_Toc355184280"/>
      <w:bookmarkStart w:id="1316" w:name="_Toc355190806"/>
      <w:bookmarkStart w:id="1317" w:name="_Toc355675979"/>
      <w:bookmarkStart w:id="1318" w:name="_Toc355680690"/>
      <w:bookmarkStart w:id="1319" w:name="_Toc355682472"/>
      <w:bookmarkStart w:id="1320" w:name="_Toc355184281"/>
      <w:bookmarkStart w:id="1321" w:name="_Toc355190807"/>
      <w:bookmarkStart w:id="1322" w:name="_Toc355675980"/>
      <w:bookmarkStart w:id="1323" w:name="_Toc355680691"/>
      <w:bookmarkStart w:id="1324" w:name="_Toc355682473"/>
      <w:bookmarkStart w:id="1325" w:name="_Toc355184282"/>
      <w:bookmarkStart w:id="1326" w:name="_Toc355190808"/>
      <w:bookmarkStart w:id="1327" w:name="_Toc355675981"/>
      <w:bookmarkStart w:id="1328" w:name="_Toc355680692"/>
      <w:bookmarkStart w:id="1329" w:name="_Toc355682474"/>
      <w:bookmarkStart w:id="1330" w:name="_Toc355184283"/>
      <w:bookmarkStart w:id="1331" w:name="_Toc355190809"/>
      <w:bookmarkStart w:id="1332" w:name="_Toc355675982"/>
      <w:bookmarkStart w:id="1333" w:name="_Toc355680693"/>
      <w:bookmarkStart w:id="1334" w:name="_Toc355682475"/>
      <w:bookmarkStart w:id="1335" w:name="_Toc355184284"/>
      <w:bookmarkStart w:id="1336" w:name="_Toc355190810"/>
      <w:bookmarkStart w:id="1337" w:name="_Toc355675983"/>
      <w:bookmarkStart w:id="1338" w:name="_Toc355680694"/>
      <w:bookmarkStart w:id="1339" w:name="_Toc355682476"/>
      <w:bookmarkStart w:id="1340" w:name="_Toc355184285"/>
      <w:bookmarkStart w:id="1341" w:name="_Toc355190811"/>
      <w:bookmarkStart w:id="1342" w:name="_Toc355675984"/>
      <w:bookmarkStart w:id="1343" w:name="_Toc355680695"/>
      <w:bookmarkStart w:id="1344" w:name="_Toc355682477"/>
      <w:bookmarkStart w:id="1345" w:name="_Toc355184286"/>
      <w:bookmarkStart w:id="1346" w:name="_Toc355190812"/>
      <w:bookmarkStart w:id="1347" w:name="_Toc355675985"/>
      <w:bookmarkStart w:id="1348" w:name="_Toc355680696"/>
      <w:bookmarkStart w:id="1349" w:name="_Toc355682478"/>
      <w:bookmarkStart w:id="1350" w:name="_Toc355184287"/>
      <w:bookmarkStart w:id="1351" w:name="_Toc355190813"/>
      <w:bookmarkStart w:id="1352" w:name="_Toc355675986"/>
      <w:bookmarkStart w:id="1353" w:name="_Toc355680697"/>
      <w:bookmarkStart w:id="1354" w:name="_Toc355682479"/>
      <w:bookmarkStart w:id="1355" w:name="_Toc355184288"/>
      <w:bookmarkStart w:id="1356" w:name="_Toc355190814"/>
      <w:bookmarkStart w:id="1357" w:name="_Toc355675987"/>
      <w:bookmarkStart w:id="1358" w:name="_Toc355680698"/>
      <w:bookmarkStart w:id="1359" w:name="_Toc355682480"/>
      <w:bookmarkStart w:id="1360" w:name="_Toc355184289"/>
      <w:bookmarkStart w:id="1361" w:name="_Toc355190815"/>
      <w:bookmarkStart w:id="1362" w:name="_Toc355675988"/>
      <w:bookmarkStart w:id="1363" w:name="_Toc355680699"/>
      <w:bookmarkStart w:id="1364" w:name="_Toc355682481"/>
      <w:bookmarkStart w:id="1365" w:name="_Toc355184290"/>
      <w:bookmarkStart w:id="1366" w:name="_Toc355190816"/>
      <w:bookmarkStart w:id="1367" w:name="_Toc355675989"/>
      <w:bookmarkStart w:id="1368" w:name="_Toc355680700"/>
      <w:bookmarkStart w:id="1369" w:name="_Toc355682482"/>
      <w:bookmarkStart w:id="1370" w:name="_Toc355184291"/>
      <w:bookmarkStart w:id="1371" w:name="_Toc355190817"/>
      <w:bookmarkStart w:id="1372" w:name="_Toc355675990"/>
      <w:bookmarkStart w:id="1373" w:name="_Toc355680701"/>
      <w:bookmarkStart w:id="1374" w:name="_Toc355682483"/>
      <w:bookmarkStart w:id="1375" w:name="_Toc355184292"/>
      <w:bookmarkStart w:id="1376" w:name="_Toc355190818"/>
      <w:bookmarkStart w:id="1377" w:name="_Toc355675991"/>
      <w:bookmarkStart w:id="1378" w:name="_Toc355680702"/>
      <w:bookmarkStart w:id="1379" w:name="_Toc355682484"/>
      <w:bookmarkStart w:id="1380" w:name="_Toc355184293"/>
      <w:bookmarkStart w:id="1381" w:name="_Toc355190819"/>
      <w:bookmarkStart w:id="1382" w:name="_Toc355675992"/>
      <w:bookmarkStart w:id="1383" w:name="_Toc355680703"/>
      <w:bookmarkStart w:id="1384" w:name="_Toc355682485"/>
      <w:bookmarkStart w:id="1385" w:name="_Toc355184294"/>
      <w:bookmarkStart w:id="1386" w:name="_Toc355190820"/>
      <w:bookmarkStart w:id="1387" w:name="_Toc355675993"/>
      <w:bookmarkStart w:id="1388" w:name="_Toc355680704"/>
      <w:bookmarkStart w:id="1389" w:name="_Toc355682486"/>
      <w:bookmarkStart w:id="1390" w:name="_Toc355184295"/>
      <w:bookmarkStart w:id="1391" w:name="_Toc355190821"/>
      <w:bookmarkStart w:id="1392" w:name="_Toc355675994"/>
      <w:bookmarkStart w:id="1393" w:name="_Toc355680705"/>
      <w:bookmarkStart w:id="1394" w:name="_Toc355682487"/>
      <w:bookmarkStart w:id="1395" w:name="_Toc355184296"/>
      <w:bookmarkStart w:id="1396" w:name="_Toc355190822"/>
      <w:bookmarkStart w:id="1397" w:name="_Toc355675995"/>
      <w:bookmarkStart w:id="1398" w:name="_Toc355680706"/>
      <w:bookmarkStart w:id="1399" w:name="_Toc355682488"/>
      <w:bookmarkStart w:id="1400" w:name="_Toc355184297"/>
      <w:bookmarkStart w:id="1401" w:name="_Toc355190823"/>
      <w:bookmarkStart w:id="1402" w:name="_Toc355675996"/>
      <w:bookmarkStart w:id="1403" w:name="_Toc355680707"/>
      <w:bookmarkStart w:id="1404" w:name="_Toc355682489"/>
      <w:bookmarkStart w:id="1405" w:name="_Toc355184298"/>
      <w:bookmarkStart w:id="1406" w:name="_Toc355190824"/>
      <w:bookmarkStart w:id="1407" w:name="_Toc355675997"/>
      <w:bookmarkStart w:id="1408" w:name="_Toc355680708"/>
      <w:bookmarkStart w:id="1409" w:name="_Toc355682490"/>
      <w:bookmarkStart w:id="1410" w:name="_Toc355184299"/>
      <w:bookmarkStart w:id="1411" w:name="_Toc355190825"/>
      <w:bookmarkStart w:id="1412" w:name="_Toc355675998"/>
      <w:bookmarkStart w:id="1413" w:name="_Toc355680709"/>
      <w:bookmarkStart w:id="1414" w:name="_Toc355682491"/>
      <w:bookmarkStart w:id="1415" w:name="_Toc355184300"/>
      <w:bookmarkStart w:id="1416" w:name="_Toc355190826"/>
      <w:bookmarkStart w:id="1417" w:name="_Toc355675999"/>
      <w:bookmarkStart w:id="1418" w:name="_Toc355680710"/>
      <w:bookmarkStart w:id="1419" w:name="_Toc355682492"/>
      <w:bookmarkStart w:id="1420" w:name="_Toc355184301"/>
      <w:bookmarkStart w:id="1421" w:name="_Toc355190827"/>
      <w:bookmarkStart w:id="1422" w:name="_Toc355676000"/>
      <w:bookmarkStart w:id="1423" w:name="_Toc355680711"/>
      <w:bookmarkStart w:id="1424" w:name="_Toc355682493"/>
      <w:bookmarkStart w:id="1425" w:name="_Toc355184302"/>
      <w:bookmarkStart w:id="1426" w:name="_Toc355190828"/>
      <w:bookmarkStart w:id="1427" w:name="_Toc355676001"/>
      <w:bookmarkStart w:id="1428" w:name="_Toc355680712"/>
      <w:bookmarkStart w:id="1429" w:name="_Toc355682494"/>
      <w:bookmarkStart w:id="1430" w:name="_Toc355184303"/>
      <w:bookmarkStart w:id="1431" w:name="_Toc355190829"/>
      <w:bookmarkStart w:id="1432" w:name="_Toc355676002"/>
      <w:bookmarkStart w:id="1433" w:name="_Toc355680713"/>
      <w:bookmarkStart w:id="1434" w:name="_Toc355682495"/>
      <w:bookmarkStart w:id="1435" w:name="_Toc355682496"/>
      <w:bookmarkStart w:id="1436" w:name="_Toc53558629"/>
      <w:bookmarkStart w:id="1437" w:name="_Toc164237437"/>
      <w:bookmarkStart w:id="1438" w:name="_Toc360880618"/>
      <w:bookmarkStart w:id="1439" w:name="_Toc360957585"/>
      <w:bookmarkStart w:id="1440" w:name="_Toc388694056"/>
      <w:bookmarkStart w:id="1441" w:name="_Toc452960308"/>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sidRPr="00727FC6">
        <w:t>PROGRAM INFORMATION</w:t>
      </w:r>
      <w:bookmarkEnd w:id="1435"/>
    </w:p>
    <w:p w:rsidR="00F57D94" w:rsidRPr="00727FC6" w:rsidP="007E38DF" w14:paraId="72121F6E" w14:textId="665C03B8">
      <w:r w:rsidRPr="00727FC6">
        <w:t xml:space="preserve">The Occupational Employment </w:t>
      </w:r>
      <w:r w:rsidR="007E64B2">
        <w:t xml:space="preserve">and Wage </w:t>
      </w:r>
      <w:r w:rsidRPr="00727FC6">
        <w:t>Statistics (OE</w:t>
      </w:r>
      <w:r w:rsidR="007E64B2">
        <w:t>W</w:t>
      </w:r>
      <w:r w:rsidRPr="00727FC6">
        <w:t xml:space="preserve">S) program provides occupational employment and wage estimates for wage and salary workers annually for the 50 </w:t>
      </w:r>
      <w:r w:rsidRPr="00727FC6" w:rsidR="00F94C4F">
        <w:t>s</w:t>
      </w:r>
      <w:r w:rsidRPr="00727FC6" w:rsidR="00E4459D">
        <w:t>tate</w:t>
      </w:r>
      <w:r w:rsidRPr="00727FC6">
        <w:t xml:space="preserve">s, Metropolitan Statistical Areas, Balance of </w:t>
      </w:r>
      <w:r w:rsidRPr="00727FC6" w:rsidR="00E4459D">
        <w:t>State</w:t>
      </w:r>
      <w:r w:rsidRPr="00727FC6">
        <w:t xml:space="preserve"> areas (except where the MSAs exhaust the </w:t>
      </w:r>
      <w:r w:rsidRPr="00727FC6" w:rsidR="00F94C4F">
        <w:t>s</w:t>
      </w:r>
      <w:r w:rsidRPr="00727FC6" w:rsidR="00E4459D">
        <w:t>tate</w:t>
      </w:r>
      <w:r w:rsidRPr="00727FC6">
        <w:t>), the District of Columbia, Puerto Rico, the Virgin Islands</w:t>
      </w:r>
      <w:r w:rsidRPr="00727FC6" w:rsidR="00195F24">
        <w:t>,</w:t>
      </w:r>
      <w:r w:rsidRPr="00727FC6">
        <w:t xml:space="preserve"> and Guam. </w:t>
      </w:r>
      <w:r w:rsidRPr="00727FC6" w:rsidR="009731B4">
        <w:t xml:space="preserve"> </w:t>
      </w:r>
      <w:r w:rsidRPr="00727FC6">
        <w:t xml:space="preserve">A semi-annual sample survey of establishments is conducted to estimate cross industry occupational employment and wage distributions at the </w:t>
      </w:r>
      <w:r w:rsidRPr="00727FC6" w:rsidR="00F94C4F">
        <w:t>s</w:t>
      </w:r>
      <w:r w:rsidRPr="00727FC6" w:rsidR="00E4459D">
        <w:t>tate</w:t>
      </w:r>
      <w:r w:rsidRPr="00727FC6">
        <w:t xml:space="preserve">wide and area levels, and nationally at the </w:t>
      </w:r>
      <w:r w:rsidRPr="00727FC6" w:rsidR="006E158C">
        <w:t>three</w:t>
      </w:r>
      <w:r w:rsidRPr="00727FC6">
        <w:t>-</w:t>
      </w:r>
      <w:r w:rsidRPr="00727FC6" w:rsidR="006E158C">
        <w:t>, four-, five-, or</w:t>
      </w:r>
      <w:r w:rsidRPr="00727FC6">
        <w:t xml:space="preserve"> six-digit North American Industry Classification System levels</w:t>
      </w:r>
      <w:r w:rsidRPr="00727FC6" w:rsidR="006E158C">
        <w:t>, depending on the industry</w:t>
      </w:r>
      <w:r w:rsidRPr="00727FC6">
        <w:t xml:space="preserve">. </w:t>
      </w:r>
      <w:r w:rsidRPr="00727FC6" w:rsidR="00CA7B3E">
        <w:t xml:space="preserve"> </w:t>
      </w:r>
      <w:r w:rsidRPr="00727FC6">
        <w:t>Occupational employment and wage estimates and measures of reliability for the surveyed ind</w:t>
      </w:r>
      <w:r w:rsidRPr="00727FC6" w:rsidR="007E38DF">
        <w:t>ustries are published annually.</w:t>
      </w:r>
      <w:r w:rsidRPr="00727FC6" w:rsidR="00751212">
        <w:t xml:space="preserve">  </w:t>
      </w:r>
      <w:r w:rsidRPr="00727FC6">
        <w:t>The BLS funds and administers the OE</w:t>
      </w:r>
      <w:r w:rsidR="007E64B2">
        <w:t>W</w:t>
      </w:r>
      <w:r w:rsidRPr="00727FC6">
        <w:t xml:space="preserve">S program and provides conceptual, technical, and procedural guidance in data collection and estimation. </w:t>
      </w:r>
      <w:r w:rsidRPr="00727FC6" w:rsidR="00711A14">
        <w:t xml:space="preserve"> </w:t>
      </w:r>
      <w:r w:rsidRPr="00727FC6">
        <w:t>State agencies are responsible for data collection and publication in cooperation with the BLS.</w:t>
      </w:r>
    </w:p>
    <w:p w:rsidR="003E690A" w:rsidRPr="00727FC6" w:rsidP="00F84410" w14:paraId="0D03DDB7" w14:textId="1C004D6C">
      <w:r w:rsidRPr="00727FC6">
        <w:t>The OE</w:t>
      </w:r>
      <w:r>
        <w:t>W</w:t>
      </w:r>
      <w:r w:rsidRPr="00727FC6">
        <w:t>S program uses the standardized procedures described in the Occupational Employment</w:t>
      </w:r>
      <w:r>
        <w:t xml:space="preserve"> and Wage</w:t>
      </w:r>
      <w:r w:rsidRPr="00727FC6">
        <w:t xml:space="preserve"> Statistics State Operations Manual (OE</w:t>
      </w:r>
      <w:r>
        <w:t>W</w:t>
      </w:r>
      <w:r w:rsidRPr="00727FC6">
        <w:t>S Manual) as well as those contained in the work statement and BLS technical memoranda.  Applicants should put an "X" or a check mark in the spaces provided on the following pages to indicate agreement to comply with stated program requirements.  BLS will load electronic sample files to the state-accessible OWDN data processing system semi-annually by September 15</w:t>
      </w:r>
      <w:r>
        <w:t xml:space="preserve"> </w:t>
      </w:r>
      <w:r w:rsidRPr="00727FC6">
        <w:t xml:space="preserve">and March 15 for the November and May panels, respectively.  A sample for the </w:t>
      </w:r>
      <w:r>
        <w:t xml:space="preserve">next </w:t>
      </w:r>
      <w:r w:rsidRPr="00727FC6">
        <w:t xml:space="preserve">November panel will be loaded </w:t>
      </w:r>
      <w:r>
        <w:t>in</w:t>
      </w:r>
      <w:r w:rsidRPr="00727FC6">
        <w:t>to OWDN</w:t>
      </w:r>
      <w:r>
        <w:t xml:space="preserve"> near the end of the fiscal year</w:t>
      </w:r>
      <w:r w:rsidRPr="00727FC6">
        <w:t xml:space="preserve">, but there are no state deliverables for that panel in the </w:t>
      </w:r>
      <w:r>
        <w:t>this</w:t>
      </w:r>
      <w:r w:rsidRPr="00727FC6">
        <w:t xml:space="preserve"> agreement.  </w:t>
      </w:r>
    </w:p>
    <w:p w:rsidR="003E690A" w:rsidRPr="00727FC6" w:rsidP="00B06ADA" w14:paraId="128CC65D" w14:textId="3C73CA73">
      <w:r w:rsidRPr="00727FC6">
        <w:t xml:space="preserve">The BLS will develop </w:t>
      </w:r>
      <w:r>
        <w:t>solicitation</w:t>
      </w:r>
      <w:r w:rsidRPr="00727FC6">
        <w:t xml:space="preserve"> materials and a print</w:t>
      </w:r>
      <w:r>
        <w:t xml:space="preserve"> contractor will </w:t>
      </w:r>
      <w:r w:rsidRPr="00727FC6">
        <w:t xml:space="preserve">prepare and mail paper </w:t>
      </w:r>
      <w:r>
        <w:t>solicitation</w:t>
      </w:r>
      <w:r w:rsidRPr="00727FC6">
        <w:t xml:space="preserve"> materials</w:t>
      </w:r>
      <w:r>
        <w:t>.  Standard</w:t>
      </w:r>
      <w:r w:rsidRPr="00727FC6">
        <w:t xml:space="preserve"> </w:t>
      </w:r>
      <w:r>
        <w:t xml:space="preserve">solicitation materials </w:t>
      </w:r>
      <w:r w:rsidRPr="00727FC6">
        <w:t xml:space="preserve">include state specific </w:t>
      </w:r>
      <w:r>
        <w:t xml:space="preserve">letterhead and </w:t>
      </w:r>
      <w:r w:rsidRPr="00727FC6">
        <w:t xml:space="preserve">contact information.  </w:t>
      </w:r>
      <w:r>
        <w:t>BLS will mail a</w:t>
      </w:r>
      <w:r w:rsidRPr="00727FC6">
        <w:t xml:space="preserve"> standard pre-notification letter in </w:t>
      </w:r>
      <w:r>
        <w:t>October</w:t>
      </w:r>
      <w:r w:rsidRPr="00727FC6">
        <w:t xml:space="preserve"> and </w:t>
      </w:r>
      <w:r>
        <w:t>April</w:t>
      </w:r>
      <w:r w:rsidRPr="00727FC6">
        <w:t xml:space="preserve"> for the November and May panels, respectively.  </w:t>
      </w:r>
      <w:r>
        <w:t>BLS will send l</w:t>
      </w:r>
      <w:r w:rsidRPr="00727FC6">
        <w:t xml:space="preserve">etters or emails to establishments in November and May.  In December and June, all nonrespondents with benchmark employment of at least 20 will receive a follow up letter, and smaller nonrespondents will be mailed a follow up survey form </w:t>
      </w:r>
      <w:r>
        <w:t>and return envelope.</w:t>
      </w:r>
    </w:p>
    <w:p w:rsidR="00591998" w:rsidRPr="00727FC6" w:rsidP="003A10DF" w14:paraId="4B13F5B7" w14:textId="118AC070">
      <w:r>
        <w:t>An i</w:t>
      </w:r>
      <w:r w:rsidRPr="00727FC6" w:rsidR="003B0ADF">
        <w:t xml:space="preserve">nitial email solicitation will be sent </w:t>
      </w:r>
      <w:r>
        <w:t>to</w:t>
      </w:r>
      <w:r w:rsidRPr="00727FC6" w:rsidR="003B0ADF">
        <w:t xml:space="preserve"> employers that provide an email </w:t>
      </w:r>
      <w:r>
        <w:t xml:space="preserve">address </w:t>
      </w:r>
      <w:r w:rsidRPr="00727FC6" w:rsidR="003B0ADF">
        <w:t>in response to the pre</w:t>
      </w:r>
      <w:r>
        <w:t>-</w:t>
      </w:r>
      <w:r w:rsidRPr="00727FC6" w:rsidR="003B0ADF">
        <w:t>notification letter.</w:t>
      </w:r>
      <w:r w:rsidR="00B5635F">
        <w:t xml:space="preserve">  </w:t>
      </w:r>
      <w:r w:rsidRPr="00727FC6" w:rsidR="002B523F">
        <w:t xml:space="preserve">States are encouraged to </w:t>
      </w:r>
      <w:r w:rsidRPr="00727FC6" w:rsidR="00A64BAA">
        <w:t>use</w:t>
      </w:r>
      <w:r w:rsidRPr="00727FC6" w:rsidR="002B523F">
        <w:t xml:space="preserve"> </w:t>
      </w:r>
      <w:r w:rsidRPr="00727FC6" w:rsidR="00501B1B">
        <w:t>BLS</w:t>
      </w:r>
      <w:r w:rsidRPr="00727FC6" w:rsidR="002B523F">
        <w:t xml:space="preserve"> email </w:t>
      </w:r>
      <w:r w:rsidR="00B5635F">
        <w:t>solicitations (“</w:t>
      </w:r>
      <w:r w:rsidRPr="00727FC6" w:rsidR="002B523F">
        <w:t>blast</w:t>
      </w:r>
      <w:r w:rsidR="00B5635F">
        <w:t>s”)</w:t>
      </w:r>
      <w:r w:rsidRPr="00727FC6" w:rsidR="002B523F">
        <w:t xml:space="preserve"> as a </w:t>
      </w:r>
      <w:r w:rsidRPr="00727FC6" w:rsidR="00A64BAA">
        <w:t xml:space="preserve">follow up </w:t>
      </w:r>
      <w:r w:rsidRPr="00727FC6" w:rsidR="002B523F">
        <w:t xml:space="preserve">data solicitation tool.  </w:t>
      </w:r>
      <w:r w:rsidRPr="00727FC6" w:rsidR="00840CE5">
        <w:t>States may use email addresses that respondents used to report to OE</w:t>
      </w:r>
      <w:r w:rsidR="003D70E2">
        <w:t>W</w:t>
      </w:r>
      <w:r w:rsidRPr="00727FC6" w:rsidR="00840CE5">
        <w:t>S in the past</w:t>
      </w:r>
      <w:r w:rsidR="00B5635F">
        <w:t>, but should not use email addresses collected from websites</w:t>
      </w:r>
      <w:r w:rsidR="00687BC1">
        <w:t>.</w:t>
      </w:r>
    </w:p>
    <w:p w:rsidR="00840CE5" w:rsidRPr="00727FC6" w:rsidP="000F3625" w14:paraId="54B8DACF" w14:textId="6DADE62C">
      <w:r>
        <w:t xml:space="preserve">The </w:t>
      </w:r>
      <w:r w:rsidRPr="00727FC6" w:rsidR="00A64BAA">
        <w:t xml:space="preserve">BLS </w:t>
      </w:r>
      <w:r w:rsidRPr="00727FC6">
        <w:t xml:space="preserve">will </w:t>
      </w:r>
      <w:r w:rsidRPr="00727FC6" w:rsidR="00A64BAA">
        <w:t xml:space="preserve">contract </w:t>
      </w:r>
      <w:r w:rsidRPr="00727FC6">
        <w:t xml:space="preserve">with a keypunch firm </w:t>
      </w:r>
      <w:r w:rsidRPr="00727FC6" w:rsidR="00A64BAA">
        <w:t>to convert paper form responses to electronic format</w:t>
      </w:r>
      <w:r w:rsidRPr="00727FC6">
        <w:t>,</w:t>
      </w:r>
      <w:r w:rsidRPr="00727FC6" w:rsidR="00935892">
        <w:t xml:space="preserve"> </w:t>
      </w:r>
      <w:r w:rsidRPr="00727FC6" w:rsidR="00A64BAA">
        <w:t>includ</w:t>
      </w:r>
      <w:r w:rsidRPr="00727FC6">
        <w:t>ing</w:t>
      </w:r>
      <w:r w:rsidRPr="00727FC6" w:rsidR="00A64BAA">
        <w:t xml:space="preserve"> changes to establishment information as well as job title, description and wage information written by the employers.  </w:t>
      </w:r>
      <w:r>
        <w:t xml:space="preserve">The electronic file will be </w:t>
      </w:r>
      <w:r>
        <w:t>autocoded</w:t>
      </w:r>
      <w:r>
        <w:t xml:space="preserve">, loaded into OWDN, and sent to states via </w:t>
      </w:r>
      <w:r>
        <w:t>EUSweb</w:t>
      </w:r>
      <w:r>
        <w:t xml:space="preserve"> in an auto</w:t>
      </w:r>
      <w:r w:rsidR="005E02B5">
        <w:t xml:space="preserve"> </w:t>
      </w:r>
      <w:r>
        <w:t xml:space="preserve">batch-friendly format.  States have the option to send all paper survey form responses to the keypunch contractor for initial processing.  </w:t>
      </w:r>
      <w:r w:rsidRPr="00727FC6" w:rsidR="00A64BAA">
        <w:t>States must notify the BLS of their intention to use the keypunch contractor</w:t>
      </w:r>
      <w:r w:rsidRPr="00727FC6">
        <w:t xml:space="preserve"> when providing addresses for return envelopes</w:t>
      </w:r>
      <w:r w:rsidR="00687BC1">
        <w:t>.</w:t>
      </w:r>
    </w:p>
    <w:p w:rsidR="000F3625" w:rsidP="000F3625" w14:paraId="5D0BE4F2" w14:textId="1C3EA835">
      <w:r w:rsidRPr="00727FC6">
        <w:t xml:space="preserve">Responses submitted via IDCF data entry and responses submitted via IDCF file upload that can be </w:t>
      </w:r>
      <w:r w:rsidR="005E02B5">
        <w:t>automatically formatted will be</w:t>
      </w:r>
      <w:r w:rsidRPr="00727FC6">
        <w:t xml:space="preserve"> </w:t>
      </w:r>
      <w:r w:rsidRPr="00727FC6">
        <w:t>autocoded</w:t>
      </w:r>
      <w:r w:rsidRPr="00727FC6">
        <w:t xml:space="preserve"> and </w:t>
      </w:r>
      <w:r w:rsidR="00B5635F">
        <w:t>loaded into OWDN.</w:t>
      </w:r>
      <w:r w:rsidRPr="00727FC6">
        <w:t xml:space="preserve">  In addition, states may format electronic responses </w:t>
      </w:r>
      <w:r w:rsidR="00B5635F">
        <w:t>received via</w:t>
      </w:r>
      <w:r w:rsidRPr="00727FC6">
        <w:t xml:space="preserve"> email or uploaded to IDCF in a format that can’t be s</w:t>
      </w:r>
      <w:r w:rsidRPr="00727FC6" w:rsidR="00501B1B">
        <w:t>tandardized and send them to</w:t>
      </w:r>
      <w:r w:rsidRPr="00727FC6">
        <w:t xml:space="preserve"> BLS for </w:t>
      </w:r>
      <w:r w:rsidR="00E60D68">
        <w:t>a</w:t>
      </w:r>
      <w:r w:rsidRPr="00727FC6">
        <w:t>utocoding</w:t>
      </w:r>
      <w:r w:rsidRPr="00727FC6">
        <w:t>.</w:t>
      </w:r>
      <w:r w:rsidRPr="00727FC6">
        <w:t xml:space="preserve">  </w:t>
      </w:r>
      <w:r w:rsidRPr="00727FC6" w:rsidR="00840CE5">
        <w:t>States are responsible for</w:t>
      </w:r>
      <w:r w:rsidR="00E60D68">
        <w:t xml:space="preserve"> assigning</w:t>
      </w:r>
      <w:r w:rsidR="000836E0">
        <w:t xml:space="preserve"> final </w:t>
      </w:r>
      <w:r w:rsidRPr="00727FC6" w:rsidR="00840CE5">
        <w:t>accurate cod</w:t>
      </w:r>
      <w:r w:rsidR="00E60D68">
        <w:t>es</w:t>
      </w:r>
      <w:r w:rsidRPr="00727FC6" w:rsidR="00840CE5">
        <w:t xml:space="preserve"> before interim and final due dates.  </w:t>
      </w:r>
      <w:r w:rsidRPr="00727FC6">
        <w:t xml:space="preserve">States that use the </w:t>
      </w:r>
      <w:r w:rsidR="00E60D68">
        <w:t>a</w:t>
      </w:r>
      <w:r w:rsidRPr="00727FC6">
        <w:t>utocode</w:t>
      </w:r>
      <w:r w:rsidRPr="00727FC6" w:rsidR="00885B8B">
        <w:t>s</w:t>
      </w:r>
      <w:r w:rsidRPr="00727FC6">
        <w:t xml:space="preserve"> must review all of the </w:t>
      </w:r>
      <w:r w:rsidR="00E60D68">
        <w:t>a</w:t>
      </w:r>
      <w:r w:rsidRPr="00727FC6">
        <w:t>utocoder</w:t>
      </w:r>
      <w:r w:rsidRPr="00727FC6">
        <w:t xml:space="preserve"> output and make corrections as needed</w:t>
      </w:r>
      <w:r w:rsidRPr="00727FC6" w:rsidR="00885B8B">
        <w:t xml:space="preserve"> before entering data in </w:t>
      </w:r>
      <w:r w:rsidRPr="00727FC6" w:rsidR="00840CE5">
        <w:t>OWDN</w:t>
      </w:r>
      <w:r w:rsidRPr="00727FC6">
        <w:t>.</w:t>
      </w:r>
      <w:r w:rsidRPr="00727FC6" w:rsidR="00885B8B">
        <w:t xml:space="preserve"> </w:t>
      </w:r>
      <w:r w:rsidRPr="00727FC6">
        <w:t xml:space="preserve"> BLS will use the corrected</w:t>
      </w:r>
      <w:r w:rsidRPr="00727FC6" w:rsidR="00935892">
        <w:t xml:space="preserve"> coded job titles</w:t>
      </w:r>
      <w:r w:rsidRPr="00727FC6" w:rsidR="007633B2">
        <w:t xml:space="preserve"> </w:t>
      </w:r>
      <w:r w:rsidRPr="00727FC6">
        <w:t xml:space="preserve">to further train and enhance the </w:t>
      </w:r>
      <w:r w:rsidR="00E60D68">
        <w:t>a</w:t>
      </w:r>
      <w:r w:rsidRPr="00727FC6">
        <w:t>utocoder</w:t>
      </w:r>
      <w:r w:rsidRPr="00727FC6">
        <w:t>.</w:t>
      </w:r>
    </w:p>
    <w:p w:rsidR="003F19D5" w:rsidRPr="00727FC6" w:rsidP="000F3625" w14:paraId="2AC7AA55" w14:textId="77777777"/>
    <w:p w:rsidR="00753886" w:rsidRPr="007B4432" w:rsidP="00B06ADA" w14:paraId="47F7EC74" w14:textId="193FD371">
      <w:pPr>
        <w:rPr>
          <w:b/>
          <w:bCs/>
        </w:rPr>
      </w:pPr>
      <w:r w:rsidRPr="007B4432">
        <w:rPr>
          <w:b/>
          <w:bCs/>
        </w:rPr>
        <w:t>A.         PROGRAM INFORMATION (CONTINUED)</w:t>
      </w:r>
    </w:p>
    <w:p w:rsidR="003E690A" w:rsidP="00B06ADA" w14:paraId="529E3240" w14:textId="642E5D19">
      <w:pPr>
        <w:rPr>
          <w:szCs w:val="20"/>
        </w:rPr>
      </w:pPr>
      <w:r w:rsidRPr="00727FC6">
        <w:t xml:space="preserve">The deliverables include interim and final master files meeting required response rates (see B.3.).  Response rate requirements are at the sampled area level.  All </w:t>
      </w:r>
      <w:r w:rsidRPr="00727FC6">
        <w:rPr>
          <w:szCs w:val="20"/>
        </w:rPr>
        <w:t xml:space="preserve">states will run response reports by industry monthly and monitor response rates by industry.  BLS will </w:t>
      </w:r>
      <w:r>
        <w:rPr>
          <w:szCs w:val="20"/>
        </w:rPr>
        <w:t>export</w:t>
      </w:r>
      <w:r w:rsidRPr="00727FC6">
        <w:rPr>
          <w:szCs w:val="20"/>
        </w:rPr>
        <w:t xml:space="preserve"> </w:t>
      </w:r>
      <w:r>
        <w:rPr>
          <w:szCs w:val="20"/>
        </w:rPr>
        <w:t>m</w:t>
      </w:r>
      <w:r w:rsidRPr="00727FC6">
        <w:rPr>
          <w:szCs w:val="20"/>
        </w:rPr>
        <w:t>aster</w:t>
      </w:r>
      <w:r>
        <w:rPr>
          <w:szCs w:val="20"/>
        </w:rPr>
        <w:t xml:space="preserve"> </w:t>
      </w:r>
      <w:r w:rsidRPr="00727FC6">
        <w:rPr>
          <w:szCs w:val="20"/>
        </w:rPr>
        <w:t>file deliverables from OWDN on the dates specified below.</w:t>
      </w:r>
    </w:p>
    <w:p w:rsidR="00DB0603" w:rsidRPr="004D20D8" w:rsidP="004D20D8" w14:paraId="4474980D" w14:textId="77777777">
      <w:pPr>
        <w:jc w:val="center"/>
        <w:rPr>
          <w:b/>
          <w:bCs/>
          <w:szCs w:val="20"/>
        </w:rPr>
      </w:pPr>
      <w:r w:rsidRPr="004D20D8">
        <w:rPr>
          <w:b/>
          <w:bCs/>
          <w:szCs w:val="20"/>
        </w:rPr>
        <w:t>OEWS DELIVERABLES BY PANEL</w:t>
      </w:r>
    </w:p>
    <w:tbl>
      <w:tblPr>
        <w:tblStyle w:val="TableGrid"/>
        <w:tblW w:w="8808" w:type="dxa"/>
        <w:tblInd w:w="547" w:type="dxa"/>
        <w:tblLook w:val="04A0"/>
      </w:tblPr>
      <w:tblGrid>
        <w:gridCol w:w="1158"/>
        <w:gridCol w:w="3240"/>
        <w:gridCol w:w="2340"/>
        <w:gridCol w:w="2070"/>
      </w:tblGrid>
      <w:tr w14:paraId="54D1951C" w14:textId="77777777" w:rsidTr="004D20D8">
        <w:tblPrEx>
          <w:tblW w:w="8808" w:type="dxa"/>
          <w:tblInd w:w="547" w:type="dxa"/>
          <w:tblLook w:val="04A0"/>
        </w:tblPrEx>
        <w:tc>
          <w:tcPr>
            <w:tcW w:w="1158" w:type="dxa"/>
          </w:tcPr>
          <w:p w:rsidR="00DB0603" w:rsidP="004D20D8" w14:paraId="47F9F1D5" w14:textId="77777777">
            <w:pPr>
              <w:ind w:left="0"/>
              <w:jc w:val="center"/>
              <w:rPr>
                <w:szCs w:val="20"/>
              </w:rPr>
            </w:pPr>
            <w:r w:rsidRPr="00727FC6">
              <w:rPr>
                <w:u w:val="single"/>
              </w:rPr>
              <w:t>Panel</w:t>
            </w:r>
          </w:p>
        </w:tc>
        <w:tc>
          <w:tcPr>
            <w:tcW w:w="3240" w:type="dxa"/>
          </w:tcPr>
          <w:p w:rsidR="00DB0603" w:rsidP="00A603CD" w14:paraId="5ABF45C7" w14:textId="77777777">
            <w:pPr>
              <w:ind w:left="0"/>
              <w:rPr>
                <w:szCs w:val="20"/>
              </w:rPr>
            </w:pPr>
            <w:r>
              <w:rPr>
                <w:szCs w:val="20"/>
              </w:rPr>
              <w:t xml:space="preserve">Deliverable </w:t>
            </w:r>
          </w:p>
        </w:tc>
        <w:tc>
          <w:tcPr>
            <w:tcW w:w="2340" w:type="dxa"/>
          </w:tcPr>
          <w:p w:rsidR="00DB0603" w:rsidP="00A603CD" w14:paraId="76E4D57B" w14:textId="77777777">
            <w:pPr>
              <w:ind w:left="0"/>
              <w:rPr>
                <w:szCs w:val="20"/>
              </w:rPr>
            </w:pPr>
            <w:r>
              <w:rPr>
                <w:u w:val="single"/>
              </w:rPr>
              <w:t xml:space="preserve">Timing* </w:t>
            </w:r>
          </w:p>
        </w:tc>
        <w:tc>
          <w:tcPr>
            <w:tcW w:w="2070" w:type="dxa"/>
          </w:tcPr>
          <w:p w:rsidR="00DB0603" w:rsidP="00A603CD" w14:paraId="43DEC8FE" w14:textId="77777777">
            <w:pPr>
              <w:ind w:left="0"/>
              <w:rPr>
                <w:szCs w:val="20"/>
              </w:rPr>
            </w:pPr>
            <w:r>
              <w:rPr>
                <w:u w:val="single"/>
              </w:rPr>
              <w:t>FY 2024 Dates</w:t>
            </w:r>
          </w:p>
        </w:tc>
      </w:tr>
      <w:tr w14:paraId="475DFA1C" w14:textId="77777777" w:rsidTr="004D20D8">
        <w:tblPrEx>
          <w:tblW w:w="8808" w:type="dxa"/>
          <w:tblInd w:w="547" w:type="dxa"/>
          <w:tblLook w:val="04A0"/>
        </w:tblPrEx>
        <w:tc>
          <w:tcPr>
            <w:tcW w:w="1158" w:type="dxa"/>
          </w:tcPr>
          <w:p w:rsidR="00DB0603" w:rsidP="004D20D8" w14:paraId="07522F0A" w14:textId="77777777">
            <w:pPr>
              <w:ind w:left="0"/>
              <w:jc w:val="center"/>
              <w:rPr>
                <w:szCs w:val="20"/>
              </w:rPr>
            </w:pPr>
            <w:r>
              <w:t>May</w:t>
            </w:r>
          </w:p>
        </w:tc>
        <w:tc>
          <w:tcPr>
            <w:tcW w:w="3240" w:type="dxa"/>
          </w:tcPr>
          <w:p w:rsidR="00DB0603" w:rsidP="00141A7B" w14:paraId="76E33A44" w14:textId="77777777">
            <w:pPr>
              <w:ind w:left="0"/>
              <w:rPr>
                <w:szCs w:val="20"/>
              </w:rPr>
            </w:pPr>
            <w:r>
              <w:t>Interim master file exported from OWDN</w:t>
            </w:r>
          </w:p>
        </w:tc>
        <w:tc>
          <w:tcPr>
            <w:tcW w:w="2340" w:type="dxa"/>
          </w:tcPr>
          <w:p w:rsidR="00DB0603" w:rsidP="00141A7B" w14:paraId="063F4648" w14:textId="77777777">
            <w:pPr>
              <w:ind w:left="0"/>
              <w:rPr>
                <w:szCs w:val="20"/>
              </w:rPr>
            </w:pPr>
            <w:r>
              <w:t>First Thursday in Oct.</w:t>
            </w:r>
          </w:p>
        </w:tc>
        <w:tc>
          <w:tcPr>
            <w:tcW w:w="2070" w:type="dxa"/>
          </w:tcPr>
          <w:p w:rsidR="00DB0603" w:rsidP="00141A7B" w14:paraId="4477EA22" w14:textId="77777777">
            <w:pPr>
              <w:ind w:left="0"/>
              <w:rPr>
                <w:szCs w:val="20"/>
              </w:rPr>
            </w:pPr>
            <w:r>
              <w:t>Oct 5, 2023 (TR)</w:t>
            </w:r>
          </w:p>
        </w:tc>
      </w:tr>
      <w:tr w14:paraId="3087A7FA" w14:textId="77777777" w:rsidTr="004D20D8">
        <w:tblPrEx>
          <w:tblW w:w="8808" w:type="dxa"/>
          <w:tblInd w:w="547" w:type="dxa"/>
          <w:tblLook w:val="04A0"/>
        </w:tblPrEx>
        <w:tc>
          <w:tcPr>
            <w:tcW w:w="1158" w:type="dxa"/>
          </w:tcPr>
          <w:p w:rsidR="00DB0603" w:rsidP="004D20D8" w14:paraId="7B50E341" w14:textId="77777777">
            <w:pPr>
              <w:ind w:left="0"/>
              <w:jc w:val="center"/>
              <w:rPr>
                <w:szCs w:val="20"/>
              </w:rPr>
            </w:pPr>
            <w:r w:rsidRPr="00727FC6">
              <w:t>May</w:t>
            </w:r>
          </w:p>
        </w:tc>
        <w:tc>
          <w:tcPr>
            <w:tcW w:w="3240" w:type="dxa"/>
          </w:tcPr>
          <w:p w:rsidR="00DB0603" w:rsidP="00A05E5D" w14:paraId="692B21B5" w14:textId="77777777">
            <w:pPr>
              <w:ind w:left="0"/>
              <w:rPr>
                <w:szCs w:val="20"/>
              </w:rPr>
            </w:pPr>
            <w:r w:rsidRPr="00727FC6">
              <w:t xml:space="preserve">Final </w:t>
            </w:r>
            <w:r>
              <w:t>m</w:t>
            </w:r>
            <w:r w:rsidRPr="00727FC6">
              <w:t xml:space="preserve">aster </w:t>
            </w:r>
            <w:r>
              <w:t>f</w:t>
            </w:r>
            <w:r w:rsidRPr="00727FC6">
              <w:t>ile</w:t>
            </w:r>
            <w:r>
              <w:t xml:space="preserve"> exported from OWDN</w:t>
            </w:r>
          </w:p>
        </w:tc>
        <w:tc>
          <w:tcPr>
            <w:tcW w:w="2340" w:type="dxa"/>
          </w:tcPr>
          <w:p w:rsidR="00DB0603" w:rsidP="00A05E5D" w14:paraId="36B90894" w14:textId="77777777">
            <w:pPr>
              <w:ind w:left="0"/>
              <w:rPr>
                <w:szCs w:val="20"/>
              </w:rPr>
            </w:pPr>
            <w:r>
              <w:t>Last Thursday in Nov.</w:t>
            </w:r>
          </w:p>
        </w:tc>
        <w:tc>
          <w:tcPr>
            <w:tcW w:w="2070" w:type="dxa"/>
          </w:tcPr>
          <w:p w:rsidR="00DB0603" w:rsidP="00A05E5D" w14:paraId="738AD7D9" w14:textId="77777777">
            <w:pPr>
              <w:ind w:left="0"/>
              <w:rPr>
                <w:szCs w:val="20"/>
              </w:rPr>
            </w:pPr>
            <w:r>
              <w:t>Nov 30, 2023</w:t>
            </w:r>
            <w:r w:rsidRPr="00727FC6">
              <w:t xml:space="preserve"> (</w:t>
            </w:r>
            <w:r>
              <w:t>TR</w:t>
            </w:r>
            <w:r w:rsidRPr="00727FC6">
              <w:t>)</w:t>
            </w:r>
          </w:p>
        </w:tc>
      </w:tr>
      <w:tr w14:paraId="748844C9" w14:textId="77777777" w:rsidTr="004D20D8">
        <w:tblPrEx>
          <w:tblW w:w="8808" w:type="dxa"/>
          <w:tblInd w:w="547" w:type="dxa"/>
          <w:tblLook w:val="04A0"/>
        </w:tblPrEx>
        <w:tc>
          <w:tcPr>
            <w:tcW w:w="1158" w:type="dxa"/>
          </w:tcPr>
          <w:p w:rsidR="00DB0603" w:rsidP="004D20D8" w14:paraId="5F43FD4E" w14:textId="77777777">
            <w:pPr>
              <w:ind w:left="0"/>
              <w:jc w:val="center"/>
              <w:rPr>
                <w:szCs w:val="20"/>
              </w:rPr>
            </w:pPr>
            <w:r w:rsidRPr="00727FC6">
              <w:t>May</w:t>
            </w:r>
          </w:p>
        </w:tc>
        <w:tc>
          <w:tcPr>
            <w:tcW w:w="3240" w:type="dxa"/>
          </w:tcPr>
          <w:p w:rsidR="00DB0603" w:rsidP="00A05E5D" w14:paraId="4E599138" w14:textId="77777777">
            <w:pPr>
              <w:ind w:left="0"/>
              <w:rPr>
                <w:szCs w:val="20"/>
              </w:rPr>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DB0603" w:rsidP="00A05E5D" w14:paraId="5D250329" w14:textId="77777777">
            <w:pPr>
              <w:ind w:left="0"/>
              <w:rPr>
                <w:szCs w:val="20"/>
              </w:rPr>
            </w:pPr>
            <w:r>
              <w:t xml:space="preserve">First Thursday in Jan </w:t>
            </w:r>
          </w:p>
        </w:tc>
        <w:tc>
          <w:tcPr>
            <w:tcW w:w="2070" w:type="dxa"/>
          </w:tcPr>
          <w:p w:rsidR="00DB0603" w:rsidP="00A05E5D" w14:paraId="6FF7125C" w14:textId="77777777">
            <w:pPr>
              <w:ind w:left="0"/>
              <w:rPr>
                <w:szCs w:val="20"/>
              </w:rPr>
            </w:pPr>
            <w:r w:rsidRPr="00727FC6">
              <w:t xml:space="preserve">Jan </w:t>
            </w:r>
            <w:r>
              <w:t>4, 2024</w:t>
            </w:r>
            <w:r w:rsidRPr="00727FC6">
              <w:t xml:space="preserve"> (</w:t>
            </w:r>
            <w:r>
              <w:t>TR</w:t>
            </w:r>
            <w:r w:rsidRPr="00727FC6">
              <w:t xml:space="preserve">) </w:t>
            </w:r>
          </w:p>
        </w:tc>
      </w:tr>
      <w:tr w14:paraId="5E90484D" w14:textId="77777777" w:rsidTr="004D20D8">
        <w:tblPrEx>
          <w:tblW w:w="8808" w:type="dxa"/>
          <w:tblInd w:w="547" w:type="dxa"/>
          <w:tblLook w:val="04A0"/>
        </w:tblPrEx>
        <w:tc>
          <w:tcPr>
            <w:tcW w:w="1158" w:type="dxa"/>
          </w:tcPr>
          <w:p w:rsidR="00DB0603" w:rsidP="004D20D8" w14:paraId="2AC3CC7B" w14:textId="77777777">
            <w:pPr>
              <w:ind w:left="0"/>
              <w:jc w:val="center"/>
              <w:rPr>
                <w:szCs w:val="20"/>
              </w:rPr>
            </w:pPr>
            <w:r w:rsidRPr="00727FC6">
              <w:t>Nov</w:t>
            </w:r>
          </w:p>
        </w:tc>
        <w:tc>
          <w:tcPr>
            <w:tcW w:w="3240" w:type="dxa"/>
          </w:tcPr>
          <w:p w:rsidR="00DB0603" w:rsidP="00560912" w14:paraId="34884F18" w14:textId="77777777">
            <w:pPr>
              <w:ind w:left="0"/>
              <w:rPr>
                <w:szCs w:val="20"/>
              </w:rPr>
            </w:pPr>
            <w:r w:rsidRPr="00727FC6">
              <w:t xml:space="preserve">Interim </w:t>
            </w:r>
            <w:r>
              <w:t>m</w:t>
            </w:r>
            <w:r w:rsidRPr="00727FC6">
              <w:t xml:space="preserve">aster </w:t>
            </w:r>
            <w:r>
              <w:t>f</w:t>
            </w:r>
            <w:r w:rsidRPr="00727FC6">
              <w:t>ile</w:t>
            </w:r>
            <w:r>
              <w:t xml:space="preserve"> exported from OWDN</w:t>
            </w:r>
            <w:r w:rsidRPr="00727FC6">
              <w:t xml:space="preserve"> </w:t>
            </w:r>
          </w:p>
        </w:tc>
        <w:tc>
          <w:tcPr>
            <w:tcW w:w="2340" w:type="dxa"/>
          </w:tcPr>
          <w:p w:rsidR="00DB0603" w:rsidP="00560912" w14:paraId="6C4F1F56" w14:textId="77777777">
            <w:pPr>
              <w:ind w:left="0"/>
              <w:rPr>
                <w:szCs w:val="20"/>
              </w:rPr>
            </w:pPr>
            <w:r>
              <w:t>First Thursday in April</w:t>
            </w:r>
          </w:p>
        </w:tc>
        <w:tc>
          <w:tcPr>
            <w:tcW w:w="2070" w:type="dxa"/>
          </w:tcPr>
          <w:p w:rsidR="00DB0603" w:rsidP="00560912" w14:paraId="32721B5B" w14:textId="77777777">
            <w:pPr>
              <w:ind w:left="0"/>
              <w:rPr>
                <w:szCs w:val="20"/>
              </w:rPr>
            </w:pPr>
            <w:r w:rsidRPr="00727FC6">
              <w:t xml:space="preserve">Apr </w:t>
            </w:r>
            <w:r>
              <w:t>4, 2024</w:t>
            </w:r>
            <w:r w:rsidRPr="00727FC6">
              <w:t xml:space="preserve"> (</w:t>
            </w:r>
            <w:r>
              <w:t>TR</w:t>
            </w:r>
            <w:r w:rsidRPr="00727FC6">
              <w:t xml:space="preserve">) </w:t>
            </w:r>
          </w:p>
        </w:tc>
      </w:tr>
      <w:tr w14:paraId="49D6956D" w14:textId="77777777" w:rsidTr="004D20D8">
        <w:tblPrEx>
          <w:tblW w:w="8808" w:type="dxa"/>
          <w:tblInd w:w="547" w:type="dxa"/>
          <w:tblLook w:val="04A0"/>
        </w:tblPrEx>
        <w:tc>
          <w:tcPr>
            <w:tcW w:w="1158" w:type="dxa"/>
          </w:tcPr>
          <w:p w:rsidR="00DB0603" w:rsidP="004D20D8" w14:paraId="60328E6F" w14:textId="77777777">
            <w:pPr>
              <w:ind w:left="0"/>
              <w:jc w:val="center"/>
              <w:rPr>
                <w:szCs w:val="20"/>
              </w:rPr>
            </w:pPr>
            <w:r w:rsidRPr="00727FC6">
              <w:t>Nov</w:t>
            </w:r>
          </w:p>
        </w:tc>
        <w:tc>
          <w:tcPr>
            <w:tcW w:w="3240" w:type="dxa"/>
          </w:tcPr>
          <w:p w:rsidR="00DB0603" w:rsidP="00560912" w14:paraId="0E8F17B6" w14:textId="77777777">
            <w:pPr>
              <w:ind w:left="0"/>
              <w:rPr>
                <w:szCs w:val="20"/>
              </w:rPr>
            </w:pPr>
            <w:r w:rsidRPr="00727FC6">
              <w:t xml:space="preserve">Final </w:t>
            </w:r>
            <w:r>
              <w:t>m</w:t>
            </w:r>
            <w:r w:rsidRPr="00727FC6">
              <w:t xml:space="preserve">aster </w:t>
            </w:r>
            <w:r>
              <w:t>f</w:t>
            </w:r>
            <w:r w:rsidRPr="00727FC6">
              <w:t>ile</w:t>
            </w:r>
            <w:r>
              <w:t xml:space="preserve"> exported from OWDN</w:t>
            </w:r>
            <w:r w:rsidRPr="00727FC6">
              <w:t xml:space="preserve"> </w:t>
            </w:r>
          </w:p>
        </w:tc>
        <w:tc>
          <w:tcPr>
            <w:tcW w:w="2340" w:type="dxa"/>
          </w:tcPr>
          <w:p w:rsidR="00DB0603" w:rsidP="00560912" w14:paraId="228D5D5D" w14:textId="77777777">
            <w:pPr>
              <w:ind w:left="0"/>
              <w:rPr>
                <w:szCs w:val="20"/>
              </w:rPr>
            </w:pPr>
            <w:r>
              <w:t xml:space="preserve">First Thursday in June </w:t>
            </w:r>
          </w:p>
        </w:tc>
        <w:tc>
          <w:tcPr>
            <w:tcW w:w="2070" w:type="dxa"/>
          </w:tcPr>
          <w:p w:rsidR="00DB0603" w:rsidP="00560912" w14:paraId="24436DC3" w14:textId="77777777">
            <w:pPr>
              <w:ind w:left="0"/>
              <w:rPr>
                <w:szCs w:val="20"/>
              </w:rPr>
            </w:pPr>
            <w:r w:rsidRPr="00727FC6">
              <w:t xml:space="preserve">June </w:t>
            </w:r>
            <w:r>
              <w:t>6, 2024</w:t>
            </w:r>
            <w:r w:rsidRPr="00727FC6">
              <w:t xml:space="preserve"> (</w:t>
            </w:r>
            <w:r>
              <w:t>TR</w:t>
            </w:r>
            <w:r w:rsidRPr="00727FC6">
              <w:t>)</w:t>
            </w:r>
          </w:p>
        </w:tc>
      </w:tr>
      <w:tr w14:paraId="3ECD0DE1" w14:textId="77777777" w:rsidTr="004D20D8">
        <w:tblPrEx>
          <w:tblW w:w="8808" w:type="dxa"/>
          <w:tblInd w:w="547" w:type="dxa"/>
          <w:tblLook w:val="04A0"/>
        </w:tblPrEx>
        <w:tc>
          <w:tcPr>
            <w:tcW w:w="1158" w:type="dxa"/>
          </w:tcPr>
          <w:p w:rsidR="00DB0603" w:rsidP="004D20D8" w14:paraId="482F4A4B" w14:textId="77777777">
            <w:pPr>
              <w:ind w:left="0"/>
              <w:jc w:val="center"/>
              <w:rPr>
                <w:szCs w:val="20"/>
              </w:rPr>
            </w:pPr>
            <w:r w:rsidRPr="00727FC6">
              <w:t>Nov</w:t>
            </w:r>
          </w:p>
        </w:tc>
        <w:tc>
          <w:tcPr>
            <w:tcW w:w="3240" w:type="dxa"/>
          </w:tcPr>
          <w:p w:rsidR="00DB0603" w:rsidP="00560912" w14:paraId="5941F4F6" w14:textId="77777777">
            <w:pPr>
              <w:ind w:left="0"/>
              <w:rPr>
                <w:szCs w:val="20"/>
              </w:rPr>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DB0603" w:rsidP="00560912" w14:paraId="525F79C7" w14:textId="77777777">
            <w:pPr>
              <w:ind w:left="0"/>
              <w:rPr>
                <w:szCs w:val="20"/>
              </w:rPr>
            </w:pPr>
            <w:r>
              <w:t>First Thursday in July</w:t>
            </w:r>
          </w:p>
        </w:tc>
        <w:tc>
          <w:tcPr>
            <w:tcW w:w="2070" w:type="dxa"/>
          </w:tcPr>
          <w:p w:rsidR="00DB0603" w:rsidP="00560912" w14:paraId="33CF9D29" w14:textId="77777777">
            <w:pPr>
              <w:ind w:left="0"/>
              <w:rPr>
                <w:szCs w:val="20"/>
              </w:rPr>
            </w:pPr>
            <w:r w:rsidRPr="00727FC6">
              <w:t>Ju</w:t>
            </w:r>
            <w:r>
              <w:t>ly</w:t>
            </w:r>
            <w:r w:rsidRPr="00727FC6">
              <w:t xml:space="preserve"> </w:t>
            </w:r>
            <w:r>
              <w:t>5, 2024</w:t>
            </w:r>
            <w:r w:rsidRPr="00727FC6">
              <w:t xml:space="preserve"> </w:t>
            </w:r>
            <w:r w:rsidRPr="0048664A">
              <w:t>(FR)</w:t>
            </w:r>
          </w:p>
        </w:tc>
      </w:tr>
    </w:tbl>
    <w:p w:rsidR="00DB0603" w:rsidP="00B06ADA" w14:paraId="5B9A3E5D" w14:textId="77777777">
      <w:pPr>
        <w:rPr>
          <w:szCs w:val="20"/>
        </w:rPr>
      </w:pPr>
    </w:p>
    <w:p w:rsidR="00DB0603" w:rsidP="00B06ADA" w14:paraId="47575684" w14:textId="77777777">
      <w:pPr>
        <w:rPr>
          <w:szCs w:val="20"/>
        </w:rPr>
      </w:pPr>
      <w:r>
        <w:rPr>
          <w:szCs w:val="20"/>
        </w:rPr>
        <w:t xml:space="preserve">*Any dates that fall on a holiday or a weekend will fall to the next business day.  </w:t>
      </w:r>
      <w:r>
        <w:t xml:space="preserve">Unless otherwise specified, due dates refer to close of business (COB) on the date referenced. </w:t>
      </w:r>
    </w:p>
    <w:p w:rsidR="00DB0603" w:rsidP="007B4432" w14:paraId="65E2AE47" w14:textId="24D56981">
      <w:pPr>
        <w:ind w:left="630"/>
      </w:pPr>
      <w:bookmarkStart w:id="1442" w:name="_Toc355682497"/>
      <w:r w:rsidRPr="00727FC6">
        <w:t>The BLS will provide the state</w:t>
      </w:r>
      <w:r>
        <w:t>s</w:t>
      </w:r>
      <w:r w:rsidRPr="00727FC6">
        <w:t xml:space="preserve"> with updated master files and estimates files for the May reference period within five weeks of the final corrections files for the May panel.  </w:t>
      </w:r>
    </w:p>
    <w:p w:rsidR="00591998" w:rsidRPr="00727FC6" w:rsidP="007B4432" w14:paraId="482FC584" w14:textId="1F1B5BFB">
      <w:pPr>
        <w:pStyle w:val="Heading4"/>
        <w:numPr>
          <w:ilvl w:val="0"/>
          <w:numId w:val="169"/>
        </w:numPr>
      </w:pPr>
      <w:r w:rsidRPr="00727FC6">
        <w:t>DELIVERABLES</w:t>
      </w:r>
      <w:bookmarkEnd w:id="1442"/>
    </w:p>
    <w:p w:rsidR="00591998" w:rsidRPr="00727FC6" w:rsidP="00B06ADA" w14:paraId="6BB93DF5" w14:textId="1C55FC20">
      <w:r w:rsidRPr="00727FC6">
        <w:t>Data items that must be delivered for the BLS to operate the OE</w:t>
      </w:r>
      <w:r w:rsidR="00CD0A37">
        <w:t>W</w:t>
      </w:r>
      <w:r w:rsidRPr="00727FC6">
        <w:t xml:space="preserve">S program are described in summary below. </w:t>
      </w:r>
      <w:r w:rsidRPr="00727FC6" w:rsidR="009E7842">
        <w:t xml:space="preserve"> </w:t>
      </w:r>
      <w:r w:rsidRPr="00727FC6">
        <w:t>Each item must be delivered according to the schedule specified in the OE</w:t>
      </w:r>
      <w:r w:rsidR="00CD0A37">
        <w:t>W</w:t>
      </w:r>
      <w:r w:rsidRPr="00727FC6">
        <w:t xml:space="preserve">S Manual, the work </w:t>
      </w:r>
      <w:r w:rsidRPr="00727FC6" w:rsidR="007C521F">
        <w:t>s</w:t>
      </w:r>
      <w:r w:rsidRPr="00727FC6" w:rsidR="00E4459D">
        <w:t>tate</w:t>
      </w:r>
      <w:r w:rsidRPr="00727FC6" w:rsidR="00F7563F">
        <w:t xml:space="preserve">ment, </w:t>
      </w:r>
      <w:r w:rsidRPr="00727FC6">
        <w:t>BLS technical memoranda</w:t>
      </w:r>
      <w:r w:rsidRPr="00727FC6" w:rsidR="00F7563F">
        <w:t>,</w:t>
      </w:r>
      <w:r w:rsidRPr="00727FC6" w:rsidR="00935892">
        <w:t xml:space="preserve"> and due dates specified in Section A above</w:t>
      </w:r>
      <w:r w:rsidRPr="00727FC6">
        <w:t>.</w:t>
      </w:r>
    </w:p>
    <w:tbl>
      <w:tblPr>
        <w:tblW w:w="9360" w:type="dxa"/>
        <w:tblLayout w:type="fixed"/>
        <w:tblLook w:val="01E0"/>
      </w:tblPr>
      <w:tblGrid>
        <w:gridCol w:w="474"/>
        <w:gridCol w:w="475"/>
        <w:gridCol w:w="7151"/>
        <w:gridCol w:w="1260"/>
      </w:tblGrid>
      <w:tr w14:paraId="1A1C97D6" w14:textId="77777777" w:rsidTr="007B4432">
        <w:tblPrEx>
          <w:tblW w:w="9360" w:type="dxa"/>
          <w:tblLayout w:type="fixed"/>
          <w:tblLook w:val="01E0"/>
        </w:tblPrEx>
        <w:tc>
          <w:tcPr>
            <w:tcW w:w="474" w:type="dxa"/>
          </w:tcPr>
          <w:p w:rsidR="003038B3" w:rsidRPr="00727FC6" w:rsidP="00B06ADA" w14:paraId="3C8ACB27" w14:textId="77777777"/>
        </w:tc>
        <w:tc>
          <w:tcPr>
            <w:tcW w:w="475" w:type="dxa"/>
          </w:tcPr>
          <w:p w:rsidR="003038B3" w:rsidRPr="00727FC6" w:rsidP="00B06ADA" w14:paraId="33A0676B" w14:textId="77777777"/>
        </w:tc>
        <w:tc>
          <w:tcPr>
            <w:tcW w:w="7151" w:type="dxa"/>
          </w:tcPr>
          <w:p w:rsidR="003038B3" w:rsidRPr="00727FC6" w:rsidP="001A0DB9" w14:paraId="2BAC3BF4" w14:textId="77777777">
            <w:pPr>
              <w:ind w:left="0"/>
            </w:pPr>
            <w:r w:rsidRPr="00727FC6">
              <w:t>Content</w:t>
            </w:r>
          </w:p>
        </w:tc>
        <w:tc>
          <w:tcPr>
            <w:tcW w:w="1260" w:type="dxa"/>
          </w:tcPr>
          <w:p w:rsidR="003038B3" w:rsidRPr="00727FC6" w:rsidP="007E38DF" w14:paraId="549CB019" w14:textId="77777777">
            <w:pPr>
              <w:spacing w:after="60"/>
              <w:ind w:left="0"/>
              <w:jc w:val="center"/>
              <w:rPr>
                <w:szCs w:val="20"/>
              </w:rPr>
            </w:pPr>
            <w:r w:rsidRPr="00727FC6">
              <w:rPr>
                <w:szCs w:val="20"/>
              </w:rPr>
              <w:t>Agree To Comply (Check Box)</w:t>
            </w:r>
          </w:p>
        </w:tc>
      </w:tr>
      <w:tr w14:paraId="47998607" w14:textId="77777777" w:rsidTr="00115602">
        <w:tblPrEx>
          <w:tblW w:w="9360" w:type="dxa"/>
          <w:tblLayout w:type="fixed"/>
          <w:tblLook w:val="01E0"/>
        </w:tblPrEx>
        <w:tc>
          <w:tcPr>
            <w:tcW w:w="474" w:type="dxa"/>
          </w:tcPr>
          <w:p w:rsidR="003038B3" w:rsidRPr="00727FC6" w:rsidP="00B06ADA" w14:paraId="55F99DAB" w14:textId="77777777">
            <w:r w:rsidRPr="00727FC6">
              <w:t>1.</w:t>
            </w:r>
          </w:p>
        </w:tc>
        <w:tc>
          <w:tcPr>
            <w:tcW w:w="7626" w:type="dxa"/>
            <w:gridSpan w:val="2"/>
          </w:tcPr>
          <w:p w:rsidR="00DB0603" w:rsidP="00DB0603" w14:paraId="6617D3C3" w14:textId="6B744438">
            <w:pPr>
              <w:pStyle w:val="ListParagraph"/>
              <w:numPr>
                <w:ilvl w:val="0"/>
                <w:numId w:val="140"/>
              </w:numPr>
            </w:pPr>
            <w:r w:rsidRPr="00727FC6">
              <w:t>Publication of employment and wage estimates that meet the OE</w:t>
            </w:r>
            <w:r>
              <w:t>W</w:t>
            </w:r>
            <w:r w:rsidRPr="00727FC6">
              <w:t>S publication requirements outlined in the State Operations Manual and validated by the BLS by October 1.  A press release, hard copy report, or Internet website count as publication.</w:t>
            </w:r>
          </w:p>
          <w:p w:rsidR="003038B3" w:rsidRPr="00727FC6" w:rsidP="00DB0603" w14:paraId="64229A69" w14:textId="449A14AC">
            <w:pPr>
              <w:ind w:left="360"/>
            </w:pPr>
          </w:p>
        </w:tc>
        <w:tc>
          <w:tcPr>
            <w:tcW w:w="1260" w:type="dxa"/>
          </w:tcPr>
          <w:p w:rsidR="003038B3" w:rsidRPr="00727FC6" w:rsidP="00B06ADA" w14:paraId="423A09DF" w14:textId="4EF2B008">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3AF256A8" w14:textId="77777777" w:rsidTr="001A0DB9">
        <w:tblPrEx>
          <w:tblW w:w="9360" w:type="dxa"/>
          <w:tblLayout w:type="fixed"/>
          <w:tblLook w:val="01E0"/>
        </w:tblPrEx>
        <w:tc>
          <w:tcPr>
            <w:tcW w:w="474" w:type="dxa"/>
          </w:tcPr>
          <w:p w:rsidR="003038B3" w:rsidRPr="00727FC6" w:rsidP="00B06ADA" w14:paraId="67B7A876" w14:textId="77777777">
            <w:r w:rsidRPr="00727FC6">
              <w:t>2.</w:t>
            </w:r>
          </w:p>
        </w:tc>
        <w:tc>
          <w:tcPr>
            <w:tcW w:w="7626" w:type="dxa"/>
            <w:gridSpan w:val="2"/>
          </w:tcPr>
          <w:p w:rsidR="00753886" w:rsidRPr="007B4432" w:rsidP="007B4432" w14:paraId="2EBBA478" w14:textId="1768626C">
            <w:pPr>
              <w:ind w:left="0"/>
              <w:rPr>
                <w:b/>
                <w:bCs/>
              </w:rPr>
            </w:pPr>
            <w:r w:rsidRPr="007B4432">
              <w:rPr>
                <w:b/>
                <w:bCs/>
              </w:rPr>
              <w:t>B.        DELIVERABLES (CONTINUED)</w:t>
            </w:r>
          </w:p>
          <w:p w:rsidR="00CC64B0" w:rsidP="00CC64B0" w14:paraId="7D395509" w14:textId="1B804411">
            <w:pPr>
              <w:pStyle w:val="ListParagraph"/>
              <w:ind w:left="410"/>
            </w:pPr>
          </w:p>
          <w:p w:rsidR="00CC64B0" w:rsidP="00CC64B0" w14:paraId="22BFF527" w14:textId="77777777">
            <w:pPr>
              <w:pStyle w:val="ListParagraph"/>
              <w:ind w:left="410"/>
            </w:pPr>
          </w:p>
          <w:p w:rsidR="003038B3" w:rsidRPr="00727FC6" w:rsidP="00DB0603" w14:paraId="0BC6A29E" w14:textId="73401A2E">
            <w:pPr>
              <w:pStyle w:val="ListParagraph"/>
              <w:numPr>
                <w:ilvl w:val="0"/>
                <w:numId w:val="142"/>
              </w:numPr>
              <w:ind w:left="410" w:hanging="410"/>
            </w:pPr>
            <w:r w:rsidRPr="00727FC6">
              <w:t xml:space="preserve">Delivery to BLS Washington as specified in </w:t>
            </w:r>
            <w:r w:rsidR="002552B4">
              <w:t>S</w:t>
            </w:r>
            <w:r w:rsidR="00DB0603">
              <w:t>-memos</w:t>
            </w:r>
            <w:r w:rsidRPr="00727FC6">
              <w:t>: state addresses, contact information, and mandatory status for solicitation materials.</w:t>
            </w:r>
          </w:p>
        </w:tc>
        <w:tc>
          <w:tcPr>
            <w:tcW w:w="1260" w:type="dxa"/>
          </w:tcPr>
          <w:p w:rsidR="00753886" w:rsidP="00CC64B0" w14:paraId="73F68B4A" w14:textId="09EF13DE">
            <w:pPr>
              <w:ind w:left="70" w:right="-193"/>
              <w:jc w:val="center"/>
            </w:pPr>
            <w:r w:rsidRPr="00CC64B0">
              <w:t>Agree To Comply (Check Box)</w:t>
            </w:r>
          </w:p>
          <w:p w:rsidR="003038B3" w:rsidRPr="00727FC6" w:rsidP="00B06ADA" w14:paraId="0789579A" w14:textId="36158E08">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0F029E1" w14:textId="77777777" w:rsidTr="003038B3">
        <w:tblPrEx>
          <w:tblW w:w="9360" w:type="dxa"/>
          <w:tblLayout w:type="fixed"/>
          <w:tblLook w:val="01E0"/>
        </w:tblPrEx>
        <w:tc>
          <w:tcPr>
            <w:tcW w:w="474" w:type="dxa"/>
          </w:tcPr>
          <w:p w:rsidR="003038B3" w:rsidRPr="00727FC6" w:rsidP="00B06ADA" w14:paraId="4B4D0977" w14:textId="77777777"/>
        </w:tc>
        <w:tc>
          <w:tcPr>
            <w:tcW w:w="7626" w:type="dxa"/>
            <w:gridSpan w:val="2"/>
          </w:tcPr>
          <w:p w:rsidR="003038B3" w:rsidRPr="00727FC6" w:rsidP="007B4432" w14:paraId="6570F378" w14:textId="04201686">
            <w:pPr>
              <w:numPr>
                <w:ilvl w:val="0"/>
                <w:numId w:val="142"/>
              </w:numPr>
              <w:ind w:left="414"/>
            </w:pPr>
            <w:r w:rsidRPr="00727FC6">
              <w:t>Completion of the following activities in OWDN by due dates above:</w:t>
            </w:r>
          </w:p>
        </w:tc>
        <w:tc>
          <w:tcPr>
            <w:tcW w:w="1260" w:type="dxa"/>
          </w:tcPr>
          <w:p w:rsidR="003038B3" w:rsidRPr="00727FC6" w:rsidP="00B06ADA" w14:paraId="3939293F" w14:textId="0DF62215"/>
        </w:tc>
      </w:tr>
      <w:tr w14:paraId="232AAFE5" w14:textId="77777777" w:rsidTr="001A0DB9">
        <w:tblPrEx>
          <w:tblW w:w="9360" w:type="dxa"/>
          <w:tblLayout w:type="fixed"/>
          <w:tblLook w:val="01E0"/>
        </w:tblPrEx>
        <w:tc>
          <w:tcPr>
            <w:tcW w:w="474" w:type="dxa"/>
          </w:tcPr>
          <w:p w:rsidR="003038B3" w:rsidRPr="00727FC6" w:rsidP="00B06ADA" w14:paraId="7DF34F35" w14:textId="77777777"/>
        </w:tc>
        <w:tc>
          <w:tcPr>
            <w:tcW w:w="475" w:type="dxa"/>
          </w:tcPr>
          <w:p w:rsidR="003038B3" w:rsidRPr="00727FC6" w:rsidP="00B06ADA" w14:paraId="7A329ED5" w14:textId="77777777">
            <w:r w:rsidRPr="00727FC6">
              <w:t>a.</w:t>
            </w:r>
          </w:p>
        </w:tc>
        <w:tc>
          <w:tcPr>
            <w:tcW w:w="7151" w:type="dxa"/>
          </w:tcPr>
          <w:p w:rsidR="003038B3" w:rsidRPr="00727FC6" w:rsidP="00CF6D8C" w14:paraId="030457E1" w14:textId="3F5ACD80">
            <w:pPr>
              <w:numPr>
                <w:ilvl w:val="0"/>
                <w:numId w:val="62"/>
              </w:numPr>
              <w:ind w:left="311"/>
            </w:pPr>
            <w:r w:rsidRPr="00727FC6">
              <w:t>Refined sample addresses.</w:t>
            </w:r>
          </w:p>
        </w:tc>
        <w:tc>
          <w:tcPr>
            <w:tcW w:w="1260" w:type="dxa"/>
          </w:tcPr>
          <w:p w:rsidR="003038B3" w:rsidRPr="00727FC6" w:rsidP="00B06ADA" w14:paraId="7C534FD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9229FBE" w14:textId="77777777" w:rsidTr="001A0DB9">
        <w:tblPrEx>
          <w:tblW w:w="9360" w:type="dxa"/>
          <w:tblLayout w:type="fixed"/>
          <w:tblLook w:val="01E0"/>
        </w:tblPrEx>
        <w:trPr>
          <w:trHeight w:val="981"/>
        </w:trPr>
        <w:tc>
          <w:tcPr>
            <w:tcW w:w="474" w:type="dxa"/>
          </w:tcPr>
          <w:p w:rsidR="003038B3" w:rsidRPr="00727FC6" w:rsidP="00B06ADA" w14:paraId="37AAA501" w14:textId="77777777"/>
        </w:tc>
        <w:tc>
          <w:tcPr>
            <w:tcW w:w="475" w:type="dxa"/>
          </w:tcPr>
          <w:p w:rsidR="003038B3" w:rsidRPr="00727FC6" w:rsidP="00B06ADA" w14:paraId="2888F5C6" w14:textId="77777777">
            <w:r w:rsidRPr="00727FC6">
              <w:t>b.</w:t>
            </w:r>
          </w:p>
        </w:tc>
        <w:tc>
          <w:tcPr>
            <w:tcW w:w="7151" w:type="dxa"/>
          </w:tcPr>
          <w:p w:rsidR="003038B3" w:rsidRPr="00727FC6" w:rsidP="00CF6D8C" w14:paraId="294981AD" w14:textId="5E210A44">
            <w:pPr>
              <w:numPr>
                <w:ilvl w:val="0"/>
                <w:numId w:val="62"/>
              </w:numPr>
              <w:ind w:left="311"/>
            </w:pPr>
            <w:r w:rsidRPr="00727FC6">
              <w:t xml:space="preserve">Clean interim master file deliverable containing at least a 60 percent usable response rate, including wages, in either units or employment for each area.  The response rates are for each sampled area.  The master file will reflect </w:t>
            </w:r>
            <w:r w:rsidRPr="00727FC6" w:rsidR="007633B2">
              <w:t xml:space="preserve">accurate </w:t>
            </w:r>
            <w:r w:rsidRPr="00727FC6">
              <w:t>coding to the full OE</w:t>
            </w:r>
            <w:r w:rsidR="00CD0A37">
              <w:t>W</w:t>
            </w:r>
            <w:r w:rsidRPr="00727FC6">
              <w:t>S occupational structure.</w:t>
            </w:r>
          </w:p>
        </w:tc>
        <w:tc>
          <w:tcPr>
            <w:tcW w:w="1260" w:type="dxa"/>
          </w:tcPr>
          <w:p w:rsidR="003038B3" w:rsidRPr="00727FC6" w:rsidP="00B06ADA" w14:paraId="5AFB637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8797BB3" w14:textId="77777777" w:rsidTr="001A0DB9">
        <w:tblPrEx>
          <w:tblW w:w="9360" w:type="dxa"/>
          <w:tblLayout w:type="fixed"/>
          <w:tblLook w:val="01E0"/>
        </w:tblPrEx>
        <w:tc>
          <w:tcPr>
            <w:tcW w:w="474" w:type="dxa"/>
          </w:tcPr>
          <w:p w:rsidR="003038B3" w:rsidRPr="00727FC6" w:rsidP="00B06ADA" w14:paraId="405736FB" w14:textId="77777777"/>
        </w:tc>
        <w:tc>
          <w:tcPr>
            <w:tcW w:w="475" w:type="dxa"/>
          </w:tcPr>
          <w:p w:rsidR="003038B3" w:rsidRPr="00727FC6" w:rsidP="00B06ADA" w14:paraId="6CE517DE" w14:textId="77777777">
            <w:r w:rsidRPr="00727FC6">
              <w:t>c.</w:t>
            </w:r>
          </w:p>
        </w:tc>
        <w:tc>
          <w:tcPr>
            <w:tcW w:w="7151" w:type="dxa"/>
          </w:tcPr>
          <w:p w:rsidR="00DB0603" w:rsidP="00DB0603" w14:paraId="776F3746" w14:textId="1DAD535F">
            <w:pPr>
              <w:numPr>
                <w:ilvl w:val="0"/>
                <w:numId w:val="62"/>
              </w:numPr>
              <w:ind w:left="311"/>
            </w:pPr>
            <w:r w:rsidRPr="00727FC6">
              <w:t>Clean final master file deliverable containing usable responses for 65 percent of sampled employment, including wages for 62 percent of sampled employment statewide, and at least a 75 percent usable response rate, in either units or employment, for each sampled area for each of the OE</w:t>
            </w:r>
            <w:r w:rsidR="00CD0A37">
              <w:t>W</w:t>
            </w:r>
            <w:r w:rsidRPr="00727FC6">
              <w:t xml:space="preserve">S panels.  </w:t>
            </w:r>
            <w:r w:rsidRPr="00727FC6">
              <w:t>These requirements can also be satisfied if the combined response rate for the May and November panels is at least 75 percent in either units or employment for each area and 65 percent usable employment statewide.</w:t>
            </w:r>
          </w:p>
          <w:p w:rsidR="006F6664" w:rsidRPr="00727FC6" w:rsidP="00203063" w14:paraId="2BD193F0" w14:textId="1C94EC94">
            <w:pPr>
              <w:ind w:left="0"/>
            </w:pPr>
          </w:p>
        </w:tc>
        <w:tc>
          <w:tcPr>
            <w:tcW w:w="1260" w:type="dxa"/>
          </w:tcPr>
          <w:p w:rsidR="003038B3" w:rsidRPr="00727FC6" w:rsidP="00B06ADA" w14:paraId="7822C20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A1011E" w:rsidRPr="00727FC6" w:rsidP="007B4432" w14:paraId="53E21D38" w14:textId="77777777">
      <w:pPr>
        <w:pStyle w:val="Heading4"/>
        <w:numPr>
          <w:ilvl w:val="0"/>
          <w:numId w:val="169"/>
        </w:numPr>
      </w:pPr>
      <w:r w:rsidRPr="00727FC6">
        <w:t>PROGRAM PERFORMANCE REQUIREMENTS</w:t>
      </w:r>
    </w:p>
    <w:p w:rsidR="00A1011E" w:rsidRPr="00727FC6" w:rsidP="00A1011E" w14:paraId="2487D8DE" w14:textId="77777777">
      <w:r w:rsidRPr="00727FC6">
        <w:t>Specific methods for conducting the OE</w:t>
      </w:r>
      <w:r>
        <w:t>W</w:t>
      </w:r>
      <w:r w:rsidRPr="00727FC6">
        <w:t>S survey are described in the OE</w:t>
      </w:r>
      <w:r>
        <w:t>W</w:t>
      </w:r>
      <w:r w:rsidRPr="00727FC6">
        <w:t>S Manual and in technical instructions provided by the BLS.  Major elements are:</w:t>
      </w:r>
    </w:p>
    <w:tbl>
      <w:tblPr>
        <w:tblW w:w="9360" w:type="dxa"/>
        <w:jc w:val="center"/>
        <w:tblLayout w:type="fixed"/>
        <w:tblLook w:val="01E0"/>
      </w:tblPr>
      <w:tblGrid>
        <w:gridCol w:w="474"/>
        <w:gridCol w:w="475"/>
        <w:gridCol w:w="3339"/>
        <w:gridCol w:w="1284"/>
        <w:gridCol w:w="2504"/>
        <w:gridCol w:w="1284"/>
      </w:tblGrid>
      <w:tr w14:paraId="107E6F31" w14:textId="77777777" w:rsidTr="00A748EF">
        <w:tblPrEx>
          <w:tblW w:w="9360" w:type="dxa"/>
          <w:jc w:val="center"/>
          <w:tblLayout w:type="fixed"/>
          <w:tblLook w:val="01E0"/>
        </w:tblPrEx>
        <w:trPr>
          <w:jc w:val="center"/>
        </w:trPr>
        <w:tc>
          <w:tcPr>
            <w:tcW w:w="474" w:type="dxa"/>
            <w:vAlign w:val="center"/>
          </w:tcPr>
          <w:p w:rsidR="00A1011E" w:rsidRPr="00727FC6" w:rsidP="00A748EF" w14:paraId="0A97893B" w14:textId="77777777"/>
        </w:tc>
        <w:tc>
          <w:tcPr>
            <w:tcW w:w="475" w:type="dxa"/>
            <w:vAlign w:val="center"/>
          </w:tcPr>
          <w:p w:rsidR="00A1011E" w:rsidRPr="00727FC6" w:rsidP="00A748EF" w14:paraId="727841F8" w14:textId="77777777"/>
        </w:tc>
        <w:tc>
          <w:tcPr>
            <w:tcW w:w="3339" w:type="dxa"/>
            <w:vAlign w:val="bottom"/>
          </w:tcPr>
          <w:p w:rsidR="00A1011E" w:rsidRPr="00727FC6" w:rsidP="00A748EF" w14:paraId="0A87C760" w14:textId="77777777"/>
        </w:tc>
        <w:tc>
          <w:tcPr>
            <w:tcW w:w="1284" w:type="dxa"/>
            <w:vAlign w:val="bottom"/>
          </w:tcPr>
          <w:p w:rsidR="00A1011E" w:rsidRPr="00727FC6" w:rsidP="00A748EF" w14:paraId="15F86028" w14:textId="77777777"/>
        </w:tc>
        <w:tc>
          <w:tcPr>
            <w:tcW w:w="2504" w:type="dxa"/>
            <w:vAlign w:val="bottom"/>
          </w:tcPr>
          <w:p w:rsidR="00A1011E" w:rsidRPr="00727FC6" w:rsidP="00A748EF" w14:paraId="748D8D6F" w14:textId="77777777"/>
        </w:tc>
        <w:tc>
          <w:tcPr>
            <w:tcW w:w="1284" w:type="dxa"/>
            <w:vAlign w:val="bottom"/>
          </w:tcPr>
          <w:p w:rsidR="00A1011E" w:rsidRPr="00727FC6" w:rsidP="00A748EF" w14:paraId="7577D049" w14:textId="77777777">
            <w:pPr>
              <w:spacing w:after="60"/>
              <w:ind w:left="0"/>
              <w:jc w:val="center"/>
            </w:pPr>
            <w:r w:rsidRPr="00727FC6">
              <w:rPr>
                <w:szCs w:val="20"/>
              </w:rPr>
              <w:t>Agree To Comply (Check Box)</w:t>
            </w:r>
          </w:p>
        </w:tc>
      </w:tr>
      <w:tr w14:paraId="244F8914" w14:textId="77777777" w:rsidTr="00A748EF">
        <w:tblPrEx>
          <w:tblW w:w="9360" w:type="dxa"/>
          <w:jc w:val="center"/>
          <w:tblLayout w:type="fixed"/>
          <w:tblLook w:val="01E0"/>
        </w:tblPrEx>
        <w:trPr>
          <w:jc w:val="center"/>
        </w:trPr>
        <w:tc>
          <w:tcPr>
            <w:tcW w:w="474" w:type="dxa"/>
          </w:tcPr>
          <w:p w:rsidR="00A1011E" w:rsidRPr="00727FC6" w:rsidP="00A748EF" w14:paraId="5D7C6937" w14:textId="77777777">
            <w:r w:rsidRPr="00727FC6">
              <w:t>1.</w:t>
            </w:r>
          </w:p>
        </w:tc>
        <w:tc>
          <w:tcPr>
            <w:tcW w:w="7602" w:type="dxa"/>
            <w:gridSpan w:val="4"/>
          </w:tcPr>
          <w:p w:rsidR="00A1011E" w:rsidRPr="00727FC6" w:rsidP="00CF6D8C" w14:paraId="08DD4896" w14:textId="77777777">
            <w:pPr>
              <w:numPr>
                <w:ilvl w:val="0"/>
                <w:numId w:val="63"/>
              </w:numPr>
              <w:ind w:left="498" w:hanging="588"/>
            </w:pPr>
            <w:r w:rsidRPr="00727FC6">
              <w:t>Address Refinement</w:t>
            </w:r>
          </w:p>
          <w:p w:rsidR="00A1011E" w:rsidRPr="00727FC6" w:rsidP="00A748EF" w14:paraId="2C3661A9" w14:textId="77777777">
            <w:r w:rsidRPr="00727FC6">
              <w:br/>
              <w:t>The state agency will perform address refinement functions as specified in the OE</w:t>
            </w:r>
            <w:r>
              <w:t>W</w:t>
            </w:r>
            <w:r w:rsidRPr="00727FC6">
              <w:t>S Manual.</w:t>
            </w:r>
          </w:p>
        </w:tc>
        <w:tc>
          <w:tcPr>
            <w:tcW w:w="1284" w:type="dxa"/>
          </w:tcPr>
          <w:p w:rsidR="005C5C7B" w:rsidP="005C5C7B" w14:paraId="0BD04A60" w14:textId="77777777">
            <w:pPr>
              <w:ind w:left="0"/>
            </w:pPr>
            <w:r>
              <w:t xml:space="preserve">        </w:t>
            </w:r>
          </w:p>
          <w:p w:rsidR="005C5C7B" w:rsidP="005C5C7B" w14:paraId="6ECE9754" w14:textId="77777777">
            <w:pPr>
              <w:ind w:left="0"/>
            </w:pPr>
          </w:p>
          <w:p w:rsidR="00A1011E" w:rsidRPr="00727FC6" w:rsidP="007B4432" w14:paraId="58E6AB89" w14:textId="2659937D">
            <w:pPr>
              <w:ind w:left="0"/>
            </w:pPr>
            <w:r>
              <w:t xml:space="preserve">          </w:t>
            </w:r>
            <w:r w:rsidRPr="00727FC6">
              <w:fldChar w:fldCharType="begin">
                <w:ffData>
                  <w:name w:val=""/>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307A22C1" w14:textId="77777777" w:rsidTr="00A748EF">
        <w:tblPrEx>
          <w:tblW w:w="9360" w:type="dxa"/>
          <w:jc w:val="center"/>
          <w:tblLayout w:type="fixed"/>
          <w:tblLook w:val="01E0"/>
        </w:tblPrEx>
        <w:trPr>
          <w:jc w:val="center"/>
        </w:trPr>
        <w:tc>
          <w:tcPr>
            <w:tcW w:w="474" w:type="dxa"/>
          </w:tcPr>
          <w:p w:rsidR="00A1011E" w:rsidRPr="00727FC6" w:rsidP="00A748EF" w14:paraId="1A4A83BC" w14:textId="77777777">
            <w:r w:rsidRPr="00727FC6">
              <w:t>2.</w:t>
            </w:r>
          </w:p>
        </w:tc>
        <w:tc>
          <w:tcPr>
            <w:tcW w:w="7602" w:type="dxa"/>
            <w:gridSpan w:val="4"/>
          </w:tcPr>
          <w:p w:rsidR="00A1011E" w:rsidRPr="00727FC6" w:rsidP="00CF6D8C" w14:paraId="37AC7101" w14:textId="77777777">
            <w:pPr>
              <w:numPr>
                <w:ilvl w:val="0"/>
                <w:numId w:val="63"/>
              </w:numPr>
              <w:ind w:left="498" w:hanging="588"/>
            </w:pPr>
            <w:r w:rsidRPr="00727FC6">
              <w:t>Data Collection</w:t>
            </w:r>
          </w:p>
        </w:tc>
        <w:tc>
          <w:tcPr>
            <w:tcW w:w="1284" w:type="dxa"/>
          </w:tcPr>
          <w:p w:rsidR="00A1011E" w:rsidRPr="00727FC6" w:rsidP="00A748EF" w14:paraId="6D78058F" w14:textId="77777777"/>
        </w:tc>
      </w:tr>
      <w:tr w14:paraId="2C3C2E93" w14:textId="77777777" w:rsidTr="00A748EF">
        <w:tblPrEx>
          <w:tblW w:w="9360" w:type="dxa"/>
          <w:jc w:val="center"/>
          <w:tblLayout w:type="fixed"/>
          <w:tblLook w:val="01E0"/>
        </w:tblPrEx>
        <w:trPr>
          <w:jc w:val="center"/>
        </w:trPr>
        <w:tc>
          <w:tcPr>
            <w:tcW w:w="474" w:type="dxa"/>
          </w:tcPr>
          <w:p w:rsidR="00A1011E" w:rsidRPr="00727FC6" w:rsidP="00A748EF" w14:paraId="58941DDA" w14:textId="77777777"/>
        </w:tc>
        <w:tc>
          <w:tcPr>
            <w:tcW w:w="475" w:type="dxa"/>
          </w:tcPr>
          <w:p w:rsidR="00A1011E" w:rsidRPr="00727FC6" w:rsidP="00A748EF" w14:paraId="454A28EF" w14:textId="77777777">
            <w:r w:rsidRPr="00727FC6">
              <w:t>a.</w:t>
            </w:r>
          </w:p>
        </w:tc>
        <w:tc>
          <w:tcPr>
            <w:tcW w:w="7127" w:type="dxa"/>
            <w:gridSpan w:val="3"/>
          </w:tcPr>
          <w:p w:rsidR="00A1011E" w:rsidRPr="00727FC6" w:rsidP="00CF6D8C" w14:paraId="49113283" w14:textId="77777777">
            <w:pPr>
              <w:numPr>
                <w:ilvl w:val="0"/>
                <w:numId w:val="64"/>
              </w:numPr>
              <w:ind w:left="473" w:hanging="450"/>
            </w:pPr>
            <w:r w:rsidRPr="00727FC6">
              <w:t>Survey will be conducted in accordance with procedures contained in the OE</w:t>
            </w:r>
            <w:r>
              <w:t>W</w:t>
            </w:r>
            <w:r w:rsidRPr="00727FC6">
              <w:t>S Manual.</w:t>
            </w:r>
          </w:p>
          <w:p w:rsidR="00A1011E" w:rsidRPr="00727FC6" w:rsidP="00CF6D8C" w14:paraId="33CBB5B0" w14:textId="77777777">
            <w:pPr>
              <w:numPr>
                <w:ilvl w:val="0"/>
                <w:numId w:val="64"/>
              </w:numPr>
              <w:ind w:left="473" w:hanging="450"/>
            </w:pPr>
            <w:r w:rsidRPr="00727FC6">
              <w:t>States are encouraged to monitor contacts and response rates by industry and to track data collection attempts and contacts with respondents.</w:t>
            </w:r>
          </w:p>
        </w:tc>
        <w:tc>
          <w:tcPr>
            <w:tcW w:w="1284" w:type="dxa"/>
          </w:tcPr>
          <w:p w:rsidR="00A1011E" w:rsidRPr="00727FC6" w:rsidP="00A748EF" w14:paraId="2906029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A1011E" w:rsidRPr="00727FC6" w:rsidP="00A748EF" w14:paraId="669D6883" w14:textId="77777777">
            <w:pPr>
              <w:spacing w:after="0"/>
            </w:pPr>
          </w:p>
          <w:p w:rsidR="00A1011E" w:rsidRPr="00727FC6" w:rsidP="00A748EF" w14:paraId="3FBF62C0" w14:textId="77777777">
            <w:r w:rsidRPr="00727FC6">
              <w:fldChar w:fldCharType="begin">
                <w:ffData>
                  <w:name w:val=""/>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7F080148" w14:textId="77777777" w:rsidTr="00A748EF">
        <w:tblPrEx>
          <w:tblW w:w="9360" w:type="dxa"/>
          <w:jc w:val="center"/>
          <w:tblLayout w:type="fixed"/>
          <w:tblLook w:val="01E0"/>
        </w:tblPrEx>
        <w:trPr>
          <w:trHeight w:hRule="exact" w:val="432"/>
          <w:jc w:val="center"/>
        </w:trPr>
        <w:tc>
          <w:tcPr>
            <w:tcW w:w="474" w:type="dxa"/>
          </w:tcPr>
          <w:p w:rsidR="00A1011E" w:rsidRPr="00727FC6" w:rsidP="00A748EF" w14:paraId="1BD39A8A" w14:textId="77777777"/>
        </w:tc>
        <w:tc>
          <w:tcPr>
            <w:tcW w:w="475" w:type="dxa"/>
          </w:tcPr>
          <w:p w:rsidR="00A1011E" w:rsidRPr="00727FC6" w:rsidP="00A748EF" w14:paraId="1FDC7182" w14:textId="77777777">
            <w:r w:rsidRPr="00727FC6">
              <w:t>b.</w:t>
            </w:r>
          </w:p>
        </w:tc>
        <w:tc>
          <w:tcPr>
            <w:tcW w:w="7127" w:type="dxa"/>
            <w:gridSpan w:val="3"/>
          </w:tcPr>
          <w:p w:rsidR="00A1011E" w:rsidP="00CF6D8C" w14:paraId="66FB45BE" w14:textId="02E35F85">
            <w:pPr>
              <w:numPr>
                <w:ilvl w:val="0"/>
                <w:numId w:val="64"/>
              </w:numPr>
              <w:ind w:left="473" w:hanging="450"/>
            </w:pPr>
            <w:r w:rsidRPr="00727FC6">
              <w:t>Only BLS</w:t>
            </w:r>
            <w:r>
              <w:t>-</w:t>
            </w:r>
            <w:r w:rsidRPr="00727FC6">
              <w:t xml:space="preserve"> or OMB-approved solicitation materials and procedures will be used.</w:t>
            </w:r>
          </w:p>
          <w:p w:rsidR="005C5C7B" w:rsidP="007B4432" w14:paraId="67D431D4" w14:textId="77777777"/>
          <w:p w:rsidR="00A1011E" w:rsidRPr="00727FC6" w:rsidP="00CF6D8C" w14:paraId="50AF68BB" w14:textId="77777777">
            <w:pPr>
              <w:numPr>
                <w:ilvl w:val="0"/>
                <w:numId w:val="64"/>
              </w:numPr>
              <w:ind w:left="473" w:hanging="450"/>
            </w:pPr>
          </w:p>
        </w:tc>
        <w:tc>
          <w:tcPr>
            <w:tcW w:w="1284" w:type="dxa"/>
          </w:tcPr>
          <w:p w:rsidR="00A1011E" w:rsidP="00A748EF" w14:paraId="24A9410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5C5C7B" w:rsidP="00A748EF" w14:paraId="43F649EC" w14:textId="77777777"/>
          <w:p w:rsidR="005C5C7B" w:rsidRPr="00727FC6" w:rsidP="00A748EF" w14:paraId="7451BE8C" w14:textId="65212787"/>
        </w:tc>
      </w:tr>
      <w:tr w14:paraId="3FCCD789" w14:textId="77777777" w:rsidTr="00A748EF">
        <w:tblPrEx>
          <w:tblW w:w="9360" w:type="dxa"/>
          <w:jc w:val="center"/>
          <w:tblLayout w:type="fixed"/>
          <w:tblLook w:val="01E0"/>
        </w:tblPrEx>
        <w:trPr>
          <w:jc w:val="center"/>
        </w:trPr>
        <w:tc>
          <w:tcPr>
            <w:tcW w:w="474" w:type="dxa"/>
          </w:tcPr>
          <w:p w:rsidR="00A1011E" w:rsidRPr="00727FC6" w:rsidP="00A748EF" w14:paraId="7126343E" w14:textId="77777777">
            <w:r w:rsidRPr="00727FC6">
              <w:t>3.</w:t>
            </w:r>
          </w:p>
        </w:tc>
        <w:tc>
          <w:tcPr>
            <w:tcW w:w="7602" w:type="dxa"/>
            <w:gridSpan w:val="4"/>
          </w:tcPr>
          <w:p w:rsidR="005C5C7B" w:rsidP="00A748EF" w14:paraId="5516663D" w14:textId="02895C92">
            <w:pPr>
              <w:ind w:left="498"/>
              <w:rPr>
                <w:b/>
                <w:bCs/>
              </w:rPr>
            </w:pPr>
          </w:p>
          <w:p w:rsidR="002D3E44" w:rsidP="00A748EF" w14:paraId="6AB0FC77" w14:textId="77777777">
            <w:pPr>
              <w:ind w:left="498"/>
              <w:rPr>
                <w:b/>
                <w:bCs/>
              </w:rPr>
            </w:pPr>
          </w:p>
          <w:p w:rsidR="00A1011E" w:rsidRPr="007B4432" w:rsidP="007B4432" w14:paraId="61AF2FEC" w14:textId="4E31DBA3">
            <w:pPr>
              <w:ind w:left="140"/>
              <w:rPr>
                <w:b/>
                <w:bCs/>
              </w:rPr>
            </w:pPr>
            <w:r w:rsidRPr="007B4432">
              <w:rPr>
                <w:b/>
                <w:bCs/>
              </w:rPr>
              <w:t>C.</w:t>
            </w:r>
            <w:r w:rsidR="00153DAF">
              <w:rPr>
                <w:b/>
                <w:bCs/>
              </w:rPr>
              <w:t xml:space="preserve">    </w:t>
            </w:r>
            <w:r w:rsidRPr="007B4432">
              <w:rPr>
                <w:b/>
                <w:bCs/>
              </w:rPr>
              <w:t>PROGRAM PERFORMANCE REQUIREMENTS (CONTINUED)</w:t>
            </w:r>
          </w:p>
          <w:p w:rsidR="00A1011E" w:rsidRPr="00727FC6" w:rsidP="00CF6D8C" w14:paraId="18CE6540" w14:textId="77777777">
            <w:pPr>
              <w:numPr>
                <w:ilvl w:val="0"/>
                <w:numId w:val="63"/>
              </w:numPr>
              <w:ind w:left="498" w:hanging="588"/>
            </w:pPr>
            <w:r w:rsidRPr="00727FC6">
              <w:t>Software</w:t>
            </w:r>
          </w:p>
          <w:p w:rsidR="00A1011E" w:rsidRPr="00727FC6" w:rsidP="00CF6D8C" w14:paraId="410F0D09" w14:textId="77777777">
            <w:pPr>
              <w:numPr>
                <w:ilvl w:val="0"/>
                <w:numId w:val="65"/>
              </w:numPr>
              <w:ind w:left="948" w:hanging="450"/>
            </w:pPr>
            <w:r w:rsidRPr="00727FC6">
              <w:t>BLS will provide on-line survey database and survey management tools.</w:t>
            </w:r>
          </w:p>
          <w:p w:rsidR="00A1011E" w:rsidRPr="00727FC6" w:rsidP="00CF6D8C" w14:paraId="7973E25D" w14:textId="77777777">
            <w:pPr>
              <w:numPr>
                <w:ilvl w:val="0"/>
                <w:numId w:val="65"/>
              </w:numPr>
              <w:ind w:left="948" w:hanging="450"/>
            </w:pPr>
            <w:r w:rsidRPr="00727FC6">
              <w:t>States will participate in testing OE</w:t>
            </w:r>
            <w:r>
              <w:t>W</w:t>
            </w:r>
            <w:r w:rsidRPr="00727FC6">
              <w:t>S software and submit results of their testing to BLS.</w:t>
            </w:r>
          </w:p>
        </w:tc>
        <w:tc>
          <w:tcPr>
            <w:tcW w:w="1284" w:type="dxa"/>
          </w:tcPr>
          <w:p w:rsidR="00A1011E" w:rsidRPr="00727FC6" w:rsidP="002D3E44" w14:paraId="6DC010A7" w14:textId="77777777">
            <w:pPr>
              <w:jc w:val="center"/>
            </w:pPr>
          </w:p>
          <w:p w:rsidR="005C5C7B" w:rsidP="002D3E44" w14:paraId="59216F43" w14:textId="59C28E2C">
            <w:pPr>
              <w:ind w:left="89" w:right="-193"/>
              <w:jc w:val="center"/>
            </w:pPr>
            <w:r w:rsidRPr="00727FC6">
              <w:rPr>
                <w:szCs w:val="20"/>
              </w:rPr>
              <w:t>Agree To Comply (Check Box)</w:t>
            </w:r>
          </w:p>
          <w:p w:rsidR="002D3E44" w:rsidP="002D3E44" w14:paraId="4880715A" w14:textId="77777777"/>
          <w:p w:rsidR="002D3E44" w:rsidP="002D3E44" w14:paraId="7935C75D" w14:textId="1F2E264F">
            <w:r w:rsidRPr="00727FC6">
              <w:fldChar w:fldCharType="begin">
                <w:ffData>
                  <w:name w:val=""/>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p w:rsidR="00A1011E" w:rsidRPr="00727FC6" w:rsidP="002D3E44" w14:paraId="0439FDDE" w14:textId="0A83B14F">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08C04A98" w14:textId="77777777" w:rsidTr="00A748EF">
        <w:tblPrEx>
          <w:tblW w:w="9360" w:type="dxa"/>
          <w:jc w:val="center"/>
          <w:tblLayout w:type="fixed"/>
          <w:tblLook w:val="01E0"/>
        </w:tblPrEx>
        <w:trPr>
          <w:jc w:val="center"/>
        </w:trPr>
        <w:tc>
          <w:tcPr>
            <w:tcW w:w="474" w:type="dxa"/>
          </w:tcPr>
          <w:p w:rsidR="00A1011E" w:rsidRPr="00727FC6" w:rsidP="00A748EF" w14:paraId="30756ADA" w14:textId="77777777"/>
        </w:tc>
        <w:tc>
          <w:tcPr>
            <w:tcW w:w="7602" w:type="dxa"/>
            <w:gridSpan w:val="4"/>
          </w:tcPr>
          <w:p w:rsidR="00A1011E" w:rsidRPr="00727FC6" w:rsidP="00CF6D8C" w14:paraId="2390FCFF" w14:textId="16B8B8C9">
            <w:pPr>
              <w:numPr>
                <w:ilvl w:val="0"/>
                <w:numId w:val="65"/>
              </w:numPr>
              <w:ind w:left="948" w:hanging="450"/>
            </w:pPr>
            <w:r w:rsidRPr="00727FC6">
              <w:t>States that use the OE</w:t>
            </w:r>
            <w:r>
              <w:t>W</w:t>
            </w:r>
            <w:r w:rsidRPr="00727FC6">
              <w:t xml:space="preserve">S </w:t>
            </w:r>
            <w:r>
              <w:t>a</w:t>
            </w:r>
            <w:r w:rsidRPr="00727FC6">
              <w:t>utocoder</w:t>
            </w:r>
            <w:r w:rsidRPr="00727FC6">
              <w:t xml:space="preserve"> must review all </w:t>
            </w:r>
            <w:r>
              <w:t xml:space="preserve">provided </w:t>
            </w:r>
            <w:r>
              <w:t>a</w:t>
            </w:r>
            <w:r w:rsidRPr="00727FC6">
              <w:t>utocoder</w:t>
            </w:r>
            <w:r w:rsidRPr="00727FC6">
              <w:t xml:space="preserve"> output and </w:t>
            </w:r>
            <w:r>
              <w:t>assign</w:t>
            </w:r>
            <w:r w:rsidRPr="00727FC6">
              <w:t xml:space="preserve"> the correct SOC code for each </w:t>
            </w:r>
            <w:r>
              <w:t xml:space="preserve">reported </w:t>
            </w:r>
            <w:r w:rsidRPr="00727FC6">
              <w:t>job title in OWDN before interim and final master file due dates.</w:t>
            </w:r>
          </w:p>
        </w:tc>
        <w:tc>
          <w:tcPr>
            <w:tcW w:w="1284" w:type="dxa"/>
          </w:tcPr>
          <w:p w:rsidR="00A1011E" w:rsidRPr="00727FC6" w:rsidP="00A748EF" w14:paraId="0C468746" w14:textId="77777777">
            <w:r w:rsidRPr="00727FC6">
              <w:fldChar w:fldCharType="begin">
                <w:ffData>
                  <w:name w:val=""/>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591998" w:rsidRPr="00727FC6" w:rsidP="00A1011E" w14:paraId="74FB981D" w14:textId="424C5686">
      <w:pPr>
        <w:ind w:left="0"/>
        <w:rPr>
          <w:b/>
        </w:rPr>
      </w:pPr>
    </w:p>
    <w:p w:rsidR="007B5E70" w:rsidRPr="00727FC6" w:rsidP="007B4432" w14:paraId="3604A361" w14:textId="37B4BD7B">
      <w:pPr>
        <w:pStyle w:val="Heading4"/>
        <w:numPr>
          <w:ilvl w:val="0"/>
          <w:numId w:val="169"/>
        </w:numPr>
      </w:pPr>
      <w:bookmarkStart w:id="1443" w:name="_Toc355682498"/>
      <w:r w:rsidRPr="00727FC6">
        <w:t>QUALITY ASSURANCE REQUIREMENTS</w:t>
      </w:r>
      <w:bookmarkEnd w:id="1443"/>
      <w:r w:rsidRPr="00727FC6" w:rsidR="005508AF">
        <w:tab/>
      </w:r>
    </w:p>
    <w:p w:rsidR="00591998" w:rsidRPr="00727FC6" w:rsidP="00B06ADA" w14:paraId="6AFC8372" w14:textId="77777777">
      <w:r w:rsidRPr="00727FC6">
        <w:t xml:space="preserve">The </w:t>
      </w:r>
      <w:r w:rsidRPr="00727FC6" w:rsidR="004B6391">
        <w:t>s</w:t>
      </w:r>
      <w:r w:rsidRPr="00727FC6" w:rsidR="00E4459D">
        <w:t>tate</w:t>
      </w:r>
      <w:r w:rsidRPr="00727FC6">
        <w:t xml:space="preserve"> agency will cooperate with the BLS in:</w:t>
      </w:r>
    </w:p>
    <w:tbl>
      <w:tblPr>
        <w:tblW w:w="9366" w:type="dxa"/>
        <w:jc w:val="center"/>
        <w:tblLayout w:type="fixed"/>
        <w:tblLook w:val="01E0"/>
      </w:tblPr>
      <w:tblGrid>
        <w:gridCol w:w="474"/>
        <w:gridCol w:w="7602"/>
        <w:gridCol w:w="1284"/>
        <w:gridCol w:w="6"/>
      </w:tblGrid>
      <w:tr w14:paraId="7550F375" w14:textId="77777777" w:rsidTr="00C05FBD">
        <w:tblPrEx>
          <w:tblW w:w="9366" w:type="dxa"/>
          <w:jc w:val="center"/>
          <w:tblLayout w:type="fixed"/>
          <w:tblLook w:val="01E0"/>
        </w:tblPrEx>
        <w:trPr>
          <w:gridAfter w:val="1"/>
          <w:wAfter w:w="6" w:type="dxa"/>
          <w:jc w:val="center"/>
        </w:trPr>
        <w:tc>
          <w:tcPr>
            <w:tcW w:w="474" w:type="dxa"/>
          </w:tcPr>
          <w:p w:rsidR="00591998" w:rsidRPr="00727FC6" w:rsidP="00B06ADA" w14:paraId="744BA9FE" w14:textId="77777777">
            <w:r w:rsidRPr="00727FC6">
              <w:t>1.</w:t>
            </w:r>
          </w:p>
        </w:tc>
        <w:tc>
          <w:tcPr>
            <w:tcW w:w="7602" w:type="dxa"/>
          </w:tcPr>
          <w:p w:rsidR="00591998" w:rsidRPr="00727FC6" w:rsidP="00CF6D8C" w14:paraId="15C55F99" w14:textId="4CB7F841">
            <w:pPr>
              <w:numPr>
                <w:ilvl w:val="0"/>
                <w:numId w:val="66"/>
              </w:numPr>
              <w:ind w:left="501" w:hanging="540"/>
            </w:pPr>
            <w:r w:rsidRPr="00727FC6">
              <w:t>Editing and scre</w:t>
            </w:r>
            <w:r w:rsidR="005820EE">
              <w:t>ening efforts for all data</w:t>
            </w:r>
            <w:r w:rsidRPr="00727FC6">
              <w:t xml:space="preserve"> by running and acting on QA edits </w:t>
            </w:r>
            <w:r w:rsidRPr="00727FC6" w:rsidR="00935892">
              <w:t xml:space="preserve">before interim and final </w:t>
            </w:r>
            <w:r w:rsidR="00127535">
              <w:t>m</w:t>
            </w:r>
            <w:r w:rsidRPr="00727FC6" w:rsidR="00935892">
              <w:t>aster</w:t>
            </w:r>
            <w:r w:rsidR="00127535">
              <w:t xml:space="preserve"> </w:t>
            </w:r>
            <w:r w:rsidRPr="00727FC6" w:rsidR="00935892">
              <w:t xml:space="preserve">file deliverables </w:t>
            </w:r>
            <w:r w:rsidRPr="00727FC6">
              <w:t xml:space="preserve">and by providing corrections and explanations when data are questioned by BLS. </w:t>
            </w:r>
            <w:r w:rsidRPr="00727FC6" w:rsidR="00DF04BF">
              <w:t xml:space="preserve"> </w:t>
            </w:r>
            <w:r w:rsidRPr="00727FC6">
              <w:t xml:space="preserve">BLS questions on the interim master files should be addressed before final master files are </w:t>
            </w:r>
            <w:r w:rsidR="00127535">
              <w:t>due</w:t>
            </w:r>
            <w:r w:rsidRPr="00727FC6">
              <w:t xml:space="preserve">. </w:t>
            </w:r>
            <w:r w:rsidRPr="00727FC6" w:rsidR="007E54D2">
              <w:t xml:space="preserve"> </w:t>
            </w:r>
            <w:r w:rsidRPr="00727FC6">
              <w:t xml:space="preserve">Questions on the final master file should be addressed or corrections </w:t>
            </w:r>
            <w:r w:rsidRPr="00727FC6" w:rsidR="00935892">
              <w:t xml:space="preserve">entered </w:t>
            </w:r>
            <w:r w:rsidR="00127535">
              <w:t>in</w:t>
            </w:r>
            <w:r w:rsidRPr="00727FC6" w:rsidR="00935892">
              <w:t>to OWDN by due dates.</w:t>
            </w:r>
          </w:p>
        </w:tc>
        <w:tc>
          <w:tcPr>
            <w:tcW w:w="1284" w:type="dxa"/>
          </w:tcPr>
          <w:p w:rsidR="00591998" w:rsidRPr="00727FC6" w:rsidP="00B06ADA" w14:paraId="4FF140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4EF220DB" w14:textId="77777777" w:rsidTr="00C05FBD">
        <w:tblPrEx>
          <w:tblW w:w="9366" w:type="dxa"/>
          <w:jc w:val="center"/>
          <w:tblLayout w:type="fixed"/>
          <w:tblLook w:val="01E0"/>
        </w:tblPrEx>
        <w:trPr>
          <w:gridAfter w:val="1"/>
          <w:wAfter w:w="6" w:type="dxa"/>
          <w:trHeight w:hRule="exact" w:val="432"/>
          <w:jc w:val="center"/>
        </w:trPr>
        <w:tc>
          <w:tcPr>
            <w:tcW w:w="474" w:type="dxa"/>
          </w:tcPr>
          <w:p w:rsidR="00591998" w:rsidRPr="00727FC6" w:rsidP="00B06ADA" w14:paraId="3D98C5AB" w14:textId="77777777">
            <w:r w:rsidRPr="00727FC6">
              <w:t>2.</w:t>
            </w:r>
          </w:p>
        </w:tc>
        <w:tc>
          <w:tcPr>
            <w:tcW w:w="7602" w:type="dxa"/>
          </w:tcPr>
          <w:p w:rsidR="00591998" w:rsidRPr="00727FC6" w:rsidP="00CF6D8C" w14:paraId="28E3F5D5" w14:textId="77777777">
            <w:pPr>
              <w:numPr>
                <w:ilvl w:val="0"/>
                <w:numId w:val="66"/>
              </w:numPr>
              <w:ind w:left="501" w:hanging="540"/>
            </w:pPr>
            <w:r w:rsidRPr="00727FC6">
              <w:t>Providing information for atypical reporters as appropriate.</w:t>
            </w:r>
          </w:p>
        </w:tc>
        <w:tc>
          <w:tcPr>
            <w:tcW w:w="1284" w:type="dxa"/>
          </w:tcPr>
          <w:p w:rsidR="00591998" w:rsidRPr="00727FC6" w:rsidP="00B06ADA" w14:paraId="4C5AB58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17F24EB7" w14:textId="77777777" w:rsidTr="00C05FBD">
        <w:tblPrEx>
          <w:tblW w:w="9366" w:type="dxa"/>
          <w:jc w:val="center"/>
          <w:tblLayout w:type="fixed"/>
          <w:tblLook w:val="01E0"/>
        </w:tblPrEx>
        <w:trPr>
          <w:gridAfter w:val="1"/>
          <w:wAfter w:w="6" w:type="dxa"/>
          <w:trHeight w:val="773"/>
          <w:jc w:val="center"/>
        </w:trPr>
        <w:tc>
          <w:tcPr>
            <w:tcW w:w="474" w:type="dxa"/>
          </w:tcPr>
          <w:p w:rsidR="00591998" w:rsidRPr="00727FC6" w:rsidP="00B06ADA" w14:paraId="39E3493A" w14:textId="77777777">
            <w:r w:rsidRPr="00727FC6">
              <w:t>3.</w:t>
            </w:r>
          </w:p>
        </w:tc>
        <w:tc>
          <w:tcPr>
            <w:tcW w:w="7602" w:type="dxa"/>
          </w:tcPr>
          <w:p w:rsidR="00591998" w:rsidRPr="00727FC6" w:rsidP="00DB0603" w14:paraId="5F7CFD7A" w14:textId="6BCA0970">
            <w:pPr>
              <w:pStyle w:val="ListParagraph"/>
              <w:numPr>
                <w:ilvl w:val="0"/>
                <w:numId w:val="66"/>
              </w:numPr>
              <w:ind w:left="500" w:hanging="540"/>
            </w:pPr>
            <w:r w:rsidRPr="00727FC6">
              <w:t xml:space="preserve">The BLS will provide </w:t>
            </w:r>
            <w:r w:rsidRPr="00727FC6" w:rsidR="004B6391">
              <w:t>s</w:t>
            </w:r>
            <w:r w:rsidRPr="00727FC6" w:rsidR="00E4459D">
              <w:t>tate</w:t>
            </w:r>
            <w:r w:rsidRPr="00727FC6">
              <w:t xml:space="preserve">s with preliminary </w:t>
            </w:r>
            <w:r w:rsidRPr="00727FC6" w:rsidR="00DB0603">
              <w:t>estimates in December</w:t>
            </w:r>
            <w:r w:rsidRPr="00727FC6">
              <w:t xml:space="preserve">. </w:t>
            </w:r>
            <w:r w:rsidRPr="00727FC6" w:rsidR="00DF04BF">
              <w:t xml:space="preserve"> </w:t>
            </w:r>
            <w:r w:rsidRPr="00727FC6" w:rsidR="00E4459D">
              <w:t>State</w:t>
            </w:r>
            <w:r w:rsidRPr="00727FC6">
              <w:t>s will review preliminary estimates and make any necessary corrections to the microdata so suppression of individual OE</w:t>
            </w:r>
            <w:r w:rsidR="00127535">
              <w:t>W</w:t>
            </w:r>
            <w:r w:rsidRPr="00727FC6">
              <w:t>S estimates will be minimized.</w:t>
            </w:r>
          </w:p>
        </w:tc>
        <w:tc>
          <w:tcPr>
            <w:tcW w:w="1284" w:type="dxa"/>
          </w:tcPr>
          <w:p w:rsidR="00591998" w:rsidRPr="00727FC6" w:rsidP="00B06ADA" w14:paraId="59150F2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r w14:paraId="6B8B3770" w14:textId="77777777" w:rsidTr="00C05FBD">
        <w:tblPrEx>
          <w:tblW w:w="9366" w:type="dxa"/>
          <w:jc w:val="center"/>
          <w:tblLayout w:type="fixed"/>
          <w:tblLook w:val="0000"/>
        </w:tblPrEx>
        <w:trPr>
          <w:trHeight w:hRule="exact" w:val="432"/>
          <w:jc w:val="center"/>
        </w:trPr>
        <w:tc>
          <w:tcPr>
            <w:tcW w:w="474" w:type="dxa"/>
          </w:tcPr>
          <w:p w:rsidR="00591998" w:rsidRPr="00727FC6" w:rsidP="00B06ADA" w14:paraId="45C28145" w14:textId="77777777">
            <w:r w:rsidRPr="00727FC6">
              <w:t>4.</w:t>
            </w:r>
          </w:p>
        </w:tc>
        <w:tc>
          <w:tcPr>
            <w:tcW w:w="7602" w:type="dxa"/>
          </w:tcPr>
          <w:p w:rsidR="00591998" w:rsidRPr="00727FC6" w:rsidP="00CF6D8C" w14:paraId="51E61626" w14:textId="77777777">
            <w:pPr>
              <w:numPr>
                <w:ilvl w:val="0"/>
                <w:numId w:val="66"/>
              </w:numPr>
              <w:ind w:left="501" w:hanging="540"/>
            </w:pPr>
            <w:r w:rsidRPr="00727FC6">
              <w:t xml:space="preserve">Cooperating with </w:t>
            </w:r>
            <w:r w:rsidRPr="00727FC6" w:rsidR="004B6391">
              <w:t>s</w:t>
            </w:r>
            <w:r w:rsidRPr="00727FC6" w:rsidR="00E4459D">
              <w:t>tate</w:t>
            </w:r>
            <w:r w:rsidRPr="00727FC6">
              <w:t xml:space="preserve"> operations review activities. </w:t>
            </w:r>
          </w:p>
          <w:p w:rsidR="00591998" w:rsidRPr="00727FC6" w:rsidP="00B06ADA" w14:paraId="02EC80BB" w14:textId="77777777"/>
        </w:tc>
        <w:tc>
          <w:tcPr>
            <w:tcW w:w="1290" w:type="dxa"/>
            <w:gridSpan w:val="2"/>
          </w:tcPr>
          <w:p w:rsidR="00591998" w:rsidRPr="00727FC6" w:rsidP="00B06ADA" w14:paraId="4613400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3335">
              <w:fldChar w:fldCharType="separate"/>
            </w:r>
            <w:r w:rsidRPr="00727FC6">
              <w:fldChar w:fldCharType="end"/>
            </w:r>
          </w:p>
        </w:tc>
      </w:tr>
    </w:tbl>
    <w:p w:rsidR="00591998" w:rsidRPr="00727FC6" w:rsidP="007B4432" w14:paraId="56DAA2B2" w14:textId="0A504924">
      <w:pPr>
        <w:pStyle w:val="Heading4"/>
        <w:numPr>
          <w:ilvl w:val="0"/>
          <w:numId w:val="169"/>
        </w:numPr>
      </w:pPr>
      <w:bookmarkStart w:id="1444" w:name="_Toc355682499"/>
      <w:r w:rsidRPr="00727FC6">
        <w:t>EXCLUSIONS</w:t>
      </w:r>
      <w:bookmarkEnd w:id="1444"/>
    </w:p>
    <w:p w:rsidR="00F84410" w:rsidRPr="00727FC6" w:rsidP="00F84410" w14:paraId="1CA06CCB" w14:textId="22B72BB2">
      <w:r w:rsidRPr="00727FC6">
        <w:t>The deliverables and cost estimates for the OE</w:t>
      </w:r>
      <w:r w:rsidR="00127535">
        <w:t>W</w:t>
      </w:r>
      <w:r w:rsidRPr="00727FC6">
        <w:t xml:space="preserve">S program should reflect only activities associated with conducting a sample survey of establishments, and publishing BLS standard estimates of occupational employment and wages. </w:t>
      </w:r>
      <w:r w:rsidRPr="00727FC6" w:rsidR="007E54D2">
        <w:t xml:space="preserve"> </w:t>
      </w:r>
      <w:r w:rsidRPr="00727FC6">
        <w:t>Activities that are not part of the OE</w:t>
      </w:r>
      <w:r w:rsidR="00127535">
        <w:t>W</w:t>
      </w:r>
      <w:r w:rsidRPr="00727FC6">
        <w:t>S program include developing other estimates or projections of industry or occupational employment and Foreign Labor Certification administrative activities.</w:t>
      </w:r>
    </w:p>
    <w:p w:rsidR="00F84410" w:rsidRPr="00727FC6" w:rsidP="007B4432" w14:paraId="63EA475F" w14:textId="77777777">
      <w:pPr>
        <w:pStyle w:val="Heading4"/>
        <w:numPr>
          <w:ilvl w:val="0"/>
          <w:numId w:val="169"/>
        </w:numPr>
      </w:pPr>
      <w:bookmarkStart w:id="1445" w:name="_Toc355682500"/>
      <w:r w:rsidRPr="00727FC6">
        <w:t>EXPLANATION OF VARIANCES</w:t>
      </w:r>
      <w:bookmarkEnd w:id="1445"/>
    </w:p>
    <w:p w:rsidR="00F84410" w:rsidRPr="00727FC6" w:rsidP="00F84410" w14:paraId="2DC0F788" w14:textId="77777777"/>
    <w:p w:rsidR="00591998" w:rsidP="00C05FBD" w14:paraId="768257C0" w14:textId="77777777">
      <w:pPr>
        <w:ind w:left="0"/>
        <w:rPr>
          <w:u w:val="single"/>
        </w:rPr>
      </w:pPr>
      <w:r w:rsidRPr="00727FC6">
        <w:rPr>
          <w:u w:val="single"/>
        </w:rPr>
        <w:t>NOTE: Please add additional pages as necessary</w:t>
      </w:r>
    </w:p>
    <w:p w:rsidR="00BF44CF" w:rsidRPr="00727FC6" w:rsidP="00C05FBD" w14:paraId="7519B1DE" w14:textId="77777777">
      <w:pPr>
        <w:ind w:left="0"/>
        <w:rPr>
          <w:u w:val="single"/>
        </w:rPr>
      </w:pPr>
    </w:p>
    <w:p w:rsidR="00BF44CF" w14:paraId="2057D2DE" w14:textId="4FF73EA1">
      <w:pPr>
        <w:spacing w:after="0"/>
        <w:ind w:left="0"/>
      </w:pPr>
    </w:p>
    <w:p w:rsidR="009A4170" w14:paraId="5508C9CB" w14:textId="77777777">
      <w:pPr>
        <w:spacing w:after="0"/>
        <w:ind w:left="0"/>
        <w:sectPr w:rsidSect="00A916EE">
          <w:footerReference w:type="default" r:id="rId105"/>
          <w:pgSz w:w="12240" w:h="15840" w:code="1"/>
          <w:pgMar w:top="1440" w:right="1440" w:bottom="1440" w:left="1440" w:header="720" w:footer="720" w:gutter="0"/>
          <w:cols w:space="720"/>
          <w:docGrid w:linePitch="360"/>
        </w:sectPr>
      </w:pPr>
    </w:p>
    <w:p w:rsidR="009D045E" w:rsidRPr="00727FC6" w:rsidP="00B26AD1" w14:paraId="3D9C3A58" w14:textId="77777777">
      <w:pPr>
        <w:pStyle w:val="Heading2"/>
        <w:numPr>
          <w:ilvl w:val="0"/>
          <w:numId w:val="0"/>
        </w:numPr>
        <w:rPr>
          <w:sz w:val="32"/>
          <w:szCs w:val="32"/>
        </w:rPr>
      </w:pPr>
      <w:bookmarkStart w:id="1446" w:name="_Toc197829319"/>
      <w:bookmarkStart w:id="1447" w:name="_Toc220934243"/>
      <w:bookmarkStart w:id="1448" w:name="_Toc318388513"/>
      <w:bookmarkStart w:id="1449" w:name="_Toc355682501"/>
      <w:bookmarkStart w:id="1450" w:name="_Toc127882941"/>
      <w:bookmarkStart w:id="1451" w:name="_Toc164237445"/>
      <w:bookmarkStart w:id="1452" w:name="_Toc190761529"/>
      <w:bookmarkStart w:id="1453" w:name="_Toc190770209"/>
      <w:bookmarkEnd w:id="1436"/>
      <w:bookmarkEnd w:id="1437"/>
      <w:bookmarkEnd w:id="1438"/>
      <w:bookmarkEnd w:id="1439"/>
      <w:bookmarkEnd w:id="1440"/>
      <w:bookmarkEnd w:id="1441"/>
      <w:r w:rsidRPr="00727FC6">
        <w:rPr>
          <w:sz w:val="32"/>
          <w:szCs w:val="32"/>
        </w:rPr>
        <w:t>QUARTERLY CENSUS OF EMPLOYMENT AND</w:t>
      </w:r>
      <w:r w:rsidRPr="00727FC6">
        <w:rPr>
          <w:sz w:val="32"/>
          <w:szCs w:val="32"/>
        </w:rPr>
        <w:t xml:space="preserve"> W</w:t>
      </w:r>
      <w:bookmarkEnd w:id="1446"/>
      <w:bookmarkEnd w:id="1447"/>
      <w:bookmarkEnd w:id="1448"/>
      <w:bookmarkEnd w:id="1449"/>
      <w:r w:rsidRPr="00727FC6">
        <w:rPr>
          <w:sz w:val="32"/>
          <w:szCs w:val="32"/>
        </w:rPr>
        <w:t>AGES</w:t>
      </w:r>
      <w:bookmarkEnd w:id="1450"/>
    </w:p>
    <w:p w:rsidR="009D045E" w:rsidRPr="00727FC6" w:rsidP="00CF6D8C" w14:paraId="2D771C09" w14:textId="77777777">
      <w:pPr>
        <w:pStyle w:val="Heading4"/>
        <w:numPr>
          <w:ilvl w:val="0"/>
          <w:numId w:val="107"/>
        </w:numPr>
        <w:ind w:hanging="540"/>
      </w:pPr>
      <w:bookmarkStart w:id="1454" w:name="_Toc53558630"/>
      <w:bookmarkStart w:id="1455" w:name="_Toc164237438"/>
      <w:bookmarkStart w:id="1456" w:name="_Toc197829320"/>
      <w:bookmarkStart w:id="1457" w:name="_Toc220934244"/>
      <w:bookmarkStart w:id="1458" w:name="_Toc318388514"/>
      <w:bookmarkStart w:id="1459" w:name="_Toc355682502"/>
      <w:r w:rsidRPr="00727FC6">
        <w:t>PROGRAM INFORMATION</w:t>
      </w:r>
      <w:bookmarkEnd w:id="1454"/>
      <w:bookmarkEnd w:id="1455"/>
      <w:bookmarkEnd w:id="1456"/>
      <w:bookmarkEnd w:id="1457"/>
      <w:bookmarkEnd w:id="1458"/>
      <w:bookmarkEnd w:id="1459"/>
    </w:p>
    <w:p w:rsidR="009D045E" w:rsidRPr="00727FC6" w:rsidP="009D045E" w14:paraId="4D7B457C" w14:textId="77777777">
      <w:pPr>
        <w:rPr>
          <w:szCs w:val="20"/>
        </w:rPr>
      </w:pPr>
      <w:r w:rsidRPr="00727FC6">
        <w:rPr>
          <w:szCs w:val="20"/>
        </w:rPr>
        <w:t xml:space="preserve">The Quarterly Census of Employment and Wages (QCEW) provides data on monthly employment, total quarterly wages, taxable wages, employer contributions and other business identification information.  The </w:t>
      </w:r>
      <w:r w:rsidRPr="00727FC6" w:rsidR="004B6391">
        <w:rPr>
          <w:szCs w:val="20"/>
        </w:rPr>
        <w:t>s</w:t>
      </w:r>
      <w:r w:rsidRPr="00727FC6">
        <w:rPr>
          <w:szCs w:val="20"/>
        </w:rPr>
        <w:t xml:space="preserve">tates prepare an Enhanced Quarterly Unemployment Insurance (EQUI) file each quarter.  QCEW data are developed for the 50 </w:t>
      </w:r>
      <w:r w:rsidRPr="00727FC6" w:rsidR="004B6391">
        <w:rPr>
          <w:szCs w:val="20"/>
        </w:rPr>
        <w:t>s</w:t>
      </w:r>
      <w:r w:rsidRPr="00727FC6">
        <w:rPr>
          <w:szCs w:val="20"/>
        </w:rPr>
        <w:t>tates, the District of Columbia, Puerto Rico, and the Virgin Islands.</w:t>
      </w:r>
    </w:p>
    <w:p w:rsidR="009D045E" w:rsidRPr="00727FC6" w:rsidP="009D045E" w14:paraId="0D257314" w14:textId="77777777">
      <w:pPr>
        <w:rPr>
          <w:szCs w:val="20"/>
        </w:rPr>
      </w:pPr>
      <w:r w:rsidRPr="00727FC6">
        <w:rPr>
          <w:szCs w:val="20"/>
        </w:rPr>
        <w:t xml:space="preserve">Since 1972, the Bureau of Labor Statistics (BLS) has successfully shared QCEW data with the Bureau of Economic Analysis (BEA).  On a quarterly basis, the BEA uses QCEW data to develop county, </w:t>
      </w:r>
      <w:r w:rsidRPr="00727FC6" w:rsidR="004B6391">
        <w:rPr>
          <w:szCs w:val="20"/>
        </w:rPr>
        <w:t>s</w:t>
      </w:r>
      <w:r w:rsidRPr="00727FC6">
        <w:rPr>
          <w:szCs w:val="20"/>
        </w:rPr>
        <w:t>tate, regional, and national personal income estimates, a component of the Gross Domestic Product, and to conduct related statistical research and analysis.</w:t>
      </w:r>
    </w:p>
    <w:p w:rsidR="009D045E" w:rsidRPr="00727FC6" w:rsidP="009D045E" w14:paraId="70BC6F40" w14:textId="62725016">
      <w:pPr>
        <w:rPr>
          <w:szCs w:val="20"/>
        </w:rPr>
      </w:pPr>
      <w:r w:rsidRPr="00727FC6">
        <w:rPr>
          <w:szCs w:val="20"/>
        </w:rPr>
        <w:t xml:space="preserve">The BLS funds and administers the QCEW program and provides conceptual, technical, and procedural guidance in all program activities.  State agencies are responsible for data collection, </w:t>
      </w:r>
      <w:r w:rsidR="006D3F0C">
        <w:rPr>
          <w:szCs w:val="20"/>
        </w:rPr>
        <w:t>e</w:t>
      </w:r>
      <w:r w:rsidRPr="00727FC6">
        <w:rPr>
          <w:szCs w:val="20"/>
        </w:rPr>
        <w:t xml:space="preserve">nsuring data quality, and publication in cooperation with the BLS.  The QCEW program uses the standardized procedures described in the QCEW Operating Manual </w:t>
      </w:r>
      <w:r w:rsidRPr="00727FC6" w:rsidR="00FA7DED">
        <w:rPr>
          <w:szCs w:val="20"/>
        </w:rPr>
        <w:t xml:space="preserve">or on </w:t>
      </w:r>
      <w:r w:rsidRPr="00727FC6" w:rsidR="00FA7DED">
        <w:rPr>
          <w:szCs w:val="20"/>
        </w:rPr>
        <w:t>StateW</w:t>
      </w:r>
      <w:r w:rsidRPr="00727FC6">
        <w:rPr>
          <w:szCs w:val="20"/>
        </w:rPr>
        <w:t>eb</w:t>
      </w:r>
      <w:r w:rsidRPr="00727FC6">
        <w:rPr>
          <w:szCs w:val="20"/>
        </w:rPr>
        <w:t>, as well as in the work statement and BLS technical memoranda.  Applicants should put an "X" or check mark in the spaces provided on the following pages to indicate agreement to comply with stated program requirements.</w:t>
      </w:r>
    </w:p>
    <w:p w:rsidR="009D045E" w:rsidRPr="00727FC6" w:rsidP="009D045E" w14:paraId="0804D1CE" w14:textId="77777777">
      <w:pPr>
        <w:rPr>
          <w:szCs w:val="20"/>
        </w:rPr>
      </w:pPr>
      <w:r w:rsidRPr="00727FC6">
        <w:rPr>
          <w:szCs w:val="20"/>
        </w:rPr>
        <w:t>The redesign of a new s</w:t>
      </w:r>
      <w:r w:rsidRPr="00727FC6">
        <w:rPr>
          <w:szCs w:val="20"/>
        </w:rPr>
        <w:t xml:space="preserve">tate processing system is underway.  It is allowable for </w:t>
      </w:r>
      <w:r w:rsidRPr="00727FC6">
        <w:rPr>
          <w:szCs w:val="20"/>
        </w:rPr>
        <w:t>s</w:t>
      </w:r>
      <w:r w:rsidRPr="00727FC6">
        <w:rPr>
          <w:szCs w:val="20"/>
        </w:rPr>
        <w:t xml:space="preserve">tates to use QCEW funds for a range of activities in preparation for and the implementation of this system such as: buying the standard configuration of hardware, reprogramming for new UI extracts, and for the wage record pre-processing features. </w:t>
      </w:r>
    </w:p>
    <w:p w:rsidR="009D045E" w:rsidRPr="00727FC6" w:rsidP="00CF6D8C" w14:paraId="3ADBEFAA" w14:textId="77777777">
      <w:pPr>
        <w:pStyle w:val="Heading4"/>
        <w:numPr>
          <w:ilvl w:val="0"/>
          <w:numId w:val="107"/>
        </w:numPr>
        <w:ind w:hanging="540"/>
      </w:pPr>
      <w:bookmarkStart w:id="1460" w:name="_Toc53558631"/>
      <w:bookmarkStart w:id="1461" w:name="_Toc164237439"/>
      <w:bookmarkStart w:id="1462" w:name="_Toc197829321"/>
      <w:bookmarkStart w:id="1463" w:name="_Toc220934245"/>
      <w:bookmarkStart w:id="1464" w:name="_Toc318388515"/>
      <w:bookmarkStart w:id="1465" w:name="_Toc355682503"/>
      <w:r w:rsidRPr="00727FC6">
        <w:t>DELIVERABLES</w:t>
      </w:r>
      <w:bookmarkEnd w:id="1460"/>
      <w:bookmarkEnd w:id="1461"/>
      <w:bookmarkEnd w:id="1462"/>
      <w:bookmarkEnd w:id="1463"/>
      <w:bookmarkEnd w:id="1464"/>
      <w:bookmarkEnd w:id="1465"/>
    </w:p>
    <w:tbl>
      <w:tblPr>
        <w:tblW w:w="9360" w:type="dxa"/>
        <w:jc w:val="center"/>
        <w:tblLayout w:type="fixed"/>
        <w:tblLook w:val="01E0"/>
      </w:tblPr>
      <w:tblGrid>
        <w:gridCol w:w="474"/>
        <w:gridCol w:w="475"/>
        <w:gridCol w:w="3339"/>
        <w:gridCol w:w="1292"/>
        <w:gridCol w:w="900"/>
        <w:gridCol w:w="1596"/>
        <w:gridCol w:w="1284"/>
      </w:tblGrid>
      <w:tr w14:paraId="5CF5B280" w14:textId="77777777" w:rsidTr="00CF2689">
        <w:tblPrEx>
          <w:tblW w:w="9360" w:type="dxa"/>
          <w:jc w:val="center"/>
          <w:tblLayout w:type="fixed"/>
          <w:tblLook w:val="01E0"/>
        </w:tblPrEx>
        <w:trPr>
          <w:jc w:val="center"/>
        </w:trPr>
        <w:tc>
          <w:tcPr>
            <w:tcW w:w="474" w:type="dxa"/>
            <w:vAlign w:val="center"/>
          </w:tcPr>
          <w:p w:rsidR="009D045E" w:rsidRPr="00727FC6" w:rsidP="009D045E" w14:paraId="228630F0" w14:textId="77777777">
            <w:pPr>
              <w:spacing w:before="100" w:after="100"/>
              <w:jc w:val="center"/>
              <w:rPr>
                <w:szCs w:val="20"/>
              </w:rPr>
            </w:pPr>
          </w:p>
        </w:tc>
        <w:tc>
          <w:tcPr>
            <w:tcW w:w="475" w:type="dxa"/>
            <w:vAlign w:val="center"/>
          </w:tcPr>
          <w:p w:rsidR="009D045E" w:rsidRPr="00727FC6" w:rsidP="009D045E" w14:paraId="11103B69" w14:textId="77777777">
            <w:pPr>
              <w:spacing w:before="100" w:after="100"/>
              <w:jc w:val="center"/>
              <w:rPr>
                <w:szCs w:val="20"/>
              </w:rPr>
            </w:pPr>
          </w:p>
        </w:tc>
        <w:tc>
          <w:tcPr>
            <w:tcW w:w="3339" w:type="dxa"/>
            <w:tcBorders>
              <w:bottom w:val="single" w:sz="4" w:space="0" w:color="auto"/>
            </w:tcBorders>
            <w:vAlign w:val="bottom"/>
          </w:tcPr>
          <w:p w:rsidR="009D045E" w:rsidRPr="00727FC6" w:rsidP="009D045E" w14:paraId="36C3E4EA" w14:textId="77777777">
            <w:pPr>
              <w:spacing w:before="100" w:after="100"/>
              <w:jc w:val="center"/>
              <w:rPr>
                <w:szCs w:val="20"/>
              </w:rPr>
            </w:pPr>
            <w:r w:rsidRPr="00727FC6">
              <w:rPr>
                <w:szCs w:val="20"/>
              </w:rPr>
              <w:t>Content</w:t>
            </w:r>
          </w:p>
        </w:tc>
        <w:tc>
          <w:tcPr>
            <w:tcW w:w="1292" w:type="dxa"/>
            <w:tcBorders>
              <w:bottom w:val="single" w:sz="4" w:space="0" w:color="auto"/>
            </w:tcBorders>
            <w:vAlign w:val="bottom"/>
          </w:tcPr>
          <w:p w:rsidR="009D045E" w:rsidRPr="00727FC6" w:rsidP="009D045E" w14:paraId="1431C093" w14:textId="77777777">
            <w:pPr>
              <w:spacing w:after="60"/>
              <w:ind w:left="0"/>
              <w:jc w:val="center"/>
              <w:rPr>
                <w:szCs w:val="20"/>
              </w:rPr>
            </w:pPr>
            <w:r w:rsidRPr="00727FC6">
              <w:rPr>
                <w:szCs w:val="20"/>
              </w:rPr>
              <w:t>Agree To Comply (Check Box)</w:t>
            </w:r>
          </w:p>
        </w:tc>
        <w:tc>
          <w:tcPr>
            <w:tcW w:w="2496" w:type="dxa"/>
            <w:gridSpan w:val="2"/>
            <w:tcBorders>
              <w:bottom w:val="single" w:sz="4" w:space="0" w:color="auto"/>
            </w:tcBorders>
            <w:vAlign w:val="bottom"/>
          </w:tcPr>
          <w:p w:rsidR="009D045E" w:rsidRPr="00727FC6" w:rsidP="009D045E" w14:paraId="53B57987" w14:textId="77777777">
            <w:pPr>
              <w:spacing w:before="100" w:after="100"/>
              <w:jc w:val="center"/>
              <w:rPr>
                <w:szCs w:val="20"/>
              </w:rPr>
            </w:pPr>
            <w:r w:rsidRPr="00727FC6">
              <w:rPr>
                <w:szCs w:val="20"/>
              </w:rPr>
              <w:t>Due Dates</w:t>
            </w:r>
          </w:p>
        </w:tc>
        <w:tc>
          <w:tcPr>
            <w:tcW w:w="1284" w:type="dxa"/>
            <w:tcBorders>
              <w:bottom w:val="single" w:sz="4" w:space="0" w:color="auto"/>
            </w:tcBorders>
            <w:vAlign w:val="bottom"/>
          </w:tcPr>
          <w:p w:rsidR="009D045E" w:rsidRPr="00727FC6" w:rsidP="00EC0C1F" w14:paraId="74041DBC" w14:textId="77777777">
            <w:pPr>
              <w:spacing w:after="60"/>
              <w:ind w:left="0"/>
              <w:jc w:val="center"/>
              <w:rPr>
                <w:szCs w:val="20"/>
              </w:rPr>
            </w:pPr>
            <w:r w:rsidRPr="00727FC6">
              <w:rPr>
                <w:szCs w:val="20"/>
              </w:rPr>
              <w:t>Agree To Comply (Check Box)</w:t>
            </w:r>
          </w:p>
        </w:tc>
      </w:tr>
      <w:tr w14:paraId="47004ACB" w14:textId="77777777" w:rsidTr="00CF2689">
        <w:tblPrEx>
          <w:tblW w:w="9360" w:type="dxa"/>
          <w:jc w:val="center"/>
          <w:tblLayout w:type="fixed"/>
          <w:tblLook w:val="01E0"/>
        </w:tblPrEx>
        <w:trPr>
          <w:trHeight w:val="50"/>
          <w:jc w:val="center"/>
        </w:trPr>
        <w:tc>
          <w:tcPr>
            <w:tcW w:w="474" w:type="dxa"/>
          </w:tcPr>
          <w:p w:rsidR="009D045E" w:rsidRPr="00727FC6" w:rsidP="009D045E" w14:paraId="58CDC66B" w14:textId="77777777">
            <w:pPr>
              <w:spacing w:before="60" w:after="120"/>
              <w:rPr>
                <w:szCs w:val="20"/>
              </w:rPr>
            </w:pPr>
            <w:r w:rsidRPr="00727FC6">
              <w:rPr>
                <w:szCs w:val="20"/>
              </w:rPr>
              <w:t>1.</w:t>
            </w:r>
          </w:p>
        </w:tc>
        <w:tc>
          <w:tcPr>
            <w:tcW w:w="3814" w:type="dxa"/>
            <w:gridSpan w:val="2"/>
          </w:tcPr>
          <w:p w:rsidR="00D9662E" w:rsidRPr="00EF43A5" w:rsidP="007B4432" w14:paraId="4B414D30" w14:textId="57E82CCC">
            <w:pPr>
              <w:pStyle w:val="ListParagraph"/>
              <w:numPr>
                <w:ilvl w:val="0"/>
                <w:numId w:val="170"/>
              </w:numPr>
            </w:pPr>
            <w:r w:rsidRPr="007B4432">
              <w:rPr>
                <w:sz w:val="19"/>
                <w:szCs w:val="19"/>
              </w:rPr>
              <w:t>Simplified</w:t>
            </w:r>
            <w:r w:rsidRPr="007B4432">
              <w:rPr>
                <w:sz w:val="19"/>
                <w:szCs w:val="19"/>
              </w:rPr>
              <w:t xml:space="preserve"> </w:t>
            </w:r>
            <w:r w:rsidRPr="007B4432" w:rsidR="009D045E">
              <w:rPr>
                <w:sz w:val="19"/>
                <w:szCs w:val="19"/>
              </w:rPr>
              <w:t>EQUI Name and Address File must be delivered for the BLS to operate the QCEW program.  It must be delivered according to the schedule specified in the QCEW Operating Manual</w:t>
            </w:r>
            <w:r w:rsidRPr="007B4432" w:rsidR="00FA7DED">
              <w:rPr>
                <w:sz w:val="19"/>
                <w:szCs w:val="19"/>
              </w:rPr>
              <w:t xml:space="preserve"> or on </w:t>
            </w:r>
            <w:r w:rsidRPr="007B4432" w:rsidR="00FA7DED">
              <w:rPr>
                <w:sz w:val="19"/>
                <w:szCs w:val="19"/>
              </w:rPr>
              <w:t>StateW</w:t>
            </w:r>
            <w:r w:rsidRPr="007B4432" w:rsidR="009D045E">
              <w:rPr>
                <w:sz w:val="19"/>
                <w:szCs w:val="19"/>
              </w:rPr>
              <w:t>eb</w:t>
            </w:r>
            <w:r w:rsidRPr="007B4432" w:rsidR="009D045E">
              <w:rPr>
                <w:sz w:val="19"/>
                <w:szCs w:val="19"/>
              </w:rPr>
              <w:t xml:space="preserve">, the work statement, and BLS technical memoranda.  Estimates, acceptable to the BLS, will be used in the case of missing </w:t>
            </w:r>
            <w:r w:rsidRPr="007B4432" w:rsidR="004B6391">
              <w:rPr>
                <w:sz w:val="19"/>
                <w:szCs w:val="19"/>
              </w:rPr>
              <w:t>s</w:t>
            </w:r>
            <w:r w:rsidRPr="007B4432" w:rsidR="009D045E">
              <w:rPr>
                <w:sz w:val="19"/>
                <w:szCs w:val="19"/>
              </w:rPr>
              <w:t xml:space="preserve">tate files.  </w:t>
            </w:r>
            <w:r w:rsidRPr="007B4432">
              <w:rPr>
                <w:sz w:val="19"/>
                <w:szCs w:val="19"/>
              </w:rPr>
              <w:t>This file is the input for BEA quarterly production of regional economic estimates.</w:t>
            </w:r>
            <w:r w:rsidRPr="007B4432" w:rsidR="00CA3718">
              <w:rPr>
                <w:sz w:val="19"/>
                <w:szCs w:val="19"/>
              </w:rPr>
              <w:br/>
            </w:r>
            <w:r w:rsidRPr="007B4432">
              <w:rPr>
                <w:sz w:val="19"/>
                <w:szCs w:val="19"/>
              </w:rPr>
              <w:br/>
            </w:r>
            <w:r w:rsidRPr="007B4432" w:rsidR="00F74DEF">
              <w:rPr>
                <w:sz w:val="19"/>
                <w:szCs w:val="19"/>
              </w:rPr>
              <w:t xml:space="preserve">Each quarter, </w:t>
            </w:r>
            <w:r w:rsidRPr="007B4432" w:rsidR="004844FB">
              <w:rPr>
                <w:sz w:val="19"/>
                <w:szCs w:val="19"/>
              </w:rPr>
              <w:t>s</w:t>
            </w:r>
            <w:r w:rsidRPr="007B4432" w:rsidR="00F74DEF">
              <w:rPr>
                <w:sz w:val="19"/>
                <w:szCs w:val="19"/>
              </w:rPr>
              <w:t xml:space="preserve">tates </w:t>
            </w:r>
            <w:r w:rsidRPr="007B4432">
              <w:rPr>
                <w:sz w:val="19"/>
                <w:szCs w:val="19"/>
              </w:rPr>
              <w:t>will</w:t>
            </w:r>
            <w:r w:rsidRPr="007B4432" w:rsidR="00F74DEF">
              <w:rPr>
                <w:sz w:val="19"/>
                <w:szCs w:val="19"/>
              </w:rPr>
              <w:t xml:space="preserve"> select one of the deliverable dates and inform BLS of their decision.</w:t>
            </w:r>
            <w:r w:rsidRPr="007B4432" w:rsidR="00CA3718">
              <w:rPr>
                <w:sz w:val="19"/>
                <w:szCs w:val="19"/>
              </w:rPr>
              <w:br/>
            </w:r>
          </w:p>
          <w:p w:rsidR="009D045E" w:rsidRPr="00727FC6" w:rsidP="00274756" w14:paraId="6941E29E" w14:textId="56968EEA">
            <w:pPr>
              <w:ind w:left="360"/>
              <w:rPr>
                <w:szCs w:val="20"/>
              </w:rPr>
            </w:pPr>
          </w:p>
        </w:tc>
        <w:tc>
          <w:tcPr>
            <w:tcW w:w="1292" w:type="dxa"/>
          </w:tcPr>
          <w:p w:rsidR="009D045E" w:rsidRPr="00727FC6" w:rsidP="009D045E" w14:paraId="1F9FA8E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c>
          <w:tcPr>
            <w:tcW w:w="900" w:type="dxa"/>
          </w:tcPr>
          <w:p w:rsidR="009D045E" w:rsidRPr="00727FC6" w:rsidP="00135CC2" w14:paraId="4B1EA5A4" w14:textId="010B6FF8">
            <w:pPr>
              <w:spacing w:before="60" w:after="120"/>
              <w:ind w:hanging="545"/>
              <w:rPr>
                <w:szCs w:val="20"/>
              </w:rPr>
            </w:pPr>
            <w:r>
              <w:rPr>
                <w:szCs w:val="20"/>
              </w:rPr>
              <w:t>2</w:t>
            </w:r>
            <w:r w:rsidR="009F619B">
              <w:rPr>
                <w:szCs w:val="20"/>
              </w:rPr>
              <w:t>02</w:t>
            </w:r>
            <w:r w:rsidR="0020408D">
              <w:rPr>
                <w:szCs w:val="20"/>
              </w:rPr>
              <w:t>3</w:t>
            </w:r>
            <w:r w:rsidR="00734CE5">
              <w:rPr>
                <w:szCs w:val="20"/>
              </w:rPr>
              <w:t>-2</w:t>
            </w:r>
          </w:p>
          <w:p w:rsidR="00F24583" w:rsidP="00F5595C" w14:paraId="79237075" w14:textId="0F144939">
            <w:pPr>
              <w:spacing w:before="60" w:after="120"/>
              <w:ind w:hanging="545"/>
              <w:rPr>
                <w:szCs w:val="20"/>
              </w:rPr>
            </w:pPr>
          </w:p>
          <w:p w:rsidR="00F24583" w:rsidP="00F5595C" w14:paraId="5F9E388E" w14:textId="77777777">
            <w:pPr>
              <w:spacing w:before="60" w:after="120"/>
              <w:ind w:hanging="545"/>
              <w:rPr>
                <w:szCs w:val="20"/>
              </w:rPr>
            </w:pPr>
          </w:p>
          <w:p w:rsidR="00F24583" w:rsidP="00F5595C" w14:paraId="53EC89C2" w14:textId="77777777">
            <w:pPr>
              <w:spacing w:before="60" w:after="120"/>
              <w:ind w:hanging="545"/>
              <w:rPr>
                <w:szCs w:val="20"/>
              </w:rPr>
            </w:pPr>
          </w:p>
          <w:p w:rsidR="009D045E" w:rsidRPr="00727FC6" w:rsidP="00135CC2" w14:paraId="71C55F9D" w14:textId="2ED3391D">
            <w:pPr>
              <w:spacing w:before="60" w:after="120"/>
              <w:ind w:hanging="545"/>
              <w:rPr>
                <w:szCs w:val="20"/>
              </w:rPr>
            </w:pPr>
            <w:r>
              <w:rPr>
                <w:szCs w:val="20"/>
              </w:rPr>
              <w:t>2</w:t>
            </w:r>
            <w:r w:rsidR="009F619B">
              <w:rPr>
                <w:szCs w:val="20"/>
              </w:rPr>
              <w:t>0</w:t>
            </w:r>
            <w:r w:rsidR="00734CE5">
              <w:rPr>
                <w:szCs w:val="20"/>
              </w:rPr>
              <w:t>2</w:t>
            </w:r>
            <w:r w:rsidR="0020408D">
              <w:rPr>
                <w:szCs w:val="20"/>
              </w:rPr>
              <w:t>3</w:t>
            </w:r>
            <w:r w:rsidR="00734CE5">
              <w:rPr>
                <w:szCs w:val="20"/>
              </w:rPr>
              <w:t>-</w:t>
            </w:r>
            <w:r w:rsidRPr="00727FC6">
              <w:rPr>
                <w:szCs w:val="20"/>
              </w:rPr>
              <w:t>3</w:t>
            </w:r>
          </w:p>
          <w:p w:rsidR="00F24583" w:rsidP="00F5595C" w14:paraId="716E889E" w14:textId="2E5CCC8B">
            <w:pPr>
              <w:spacing w:before="60" w:after="120"/>
              <w:ind w:hanging="545"/>
              <w:rPr>
                <w:szCs w:val="20"/>
              </w:rPr>
            </w:pPr>
          </w:p>
          <w:p w:rsidR="00F24583" w:rsidP="00F5595C" w14:paraId="387C0EEF" w14:textId="414C5FC9">
            <w:pPr>
              <w:spacing w:before="60" w:after="120"/>
              <w:ind w:hanging="545"/>
              <w:rPr>
                <w:szCs w:val="20"/>
              </w:rPr>
            </w:pPr>
          </w:p>
          <w:p w:rsidR="008F26F6" w:rsidP="00531AD1" w14:paraId="0A55B248" w14:textId="77777777">
            <w:pPr>
              <w:spacing w:before="60" w:after="120"/>
              <w:ind w:left="0"/>
              <w:rPr>
                <w:szCs w:val="20"/>
              </w:rPr>
            </w:pPr>
          </w:p>
          <w:p w:rsidR="009D045E" w:rsidRPr="00727FC6" w:rsidP="00135CC2" w14:paraId="3BF1FE79" w14:textId="7842D3F7">
            <w:pPr>
              <w:spacing w:before="60" w:after="120"/>
              <w:ind w:hanging="545"/>
              <w:rPr>
                <w:szCs w:val="20"/>
              </w:rPr>
            </w:pPr>
            <w:r>
              <w:rPr>
                <w:szCs w:val="20"/>
              </w:rPr>
              <w:t>2</w:t>
            </w:r>
            <w:r w:rsidR="009F619B">
              <w:rPr>
                <w:szCs w:val="20"/>
              </w:rPr>
              <w:t>02</w:t>
            </w:r>
            <w:r w:rsidR="00EF43A5">
              <w:rPr>
                <w:szCs w:val="20"/>
              </w:rPr>
              <w:t>3</w:t>
            </w:r>
            <w:r w:rsidR="00734CE5">
              <w:rPr>
                <w:szCs w:val="20"/>
              </w:rPr>
              <w:t>-4</w:t>
            </w:r>
          </w:p>
          <w:p w:rsidR="00F24583" w:rsidP="00F5595C" w14:paraId="1E6CE958" w14:textId="118C6A45">
            <w:pPr>
              <w:spacing w:before="60" w:after="120"/>
              <w:ind w:hanging="547"/>
              <w:rPr>
                <w:szCs w:val="20"/>
              </w:rPr>
            </w:pPr>
          </w:p>
          <w:p w:rsidR="00734CE5" w:rsidP="00F5595C" w14:paraId="05602A2A" w14:textId="77777777">
            <w:pPr>
              <w:spacing w:before="60" w:after="120"/>
              <w:ind w:hanging="547"/>
              <w:rPr>
                <w:szCs w:val="20"/>
              </w:rPr>
            </w:pPr>
          </w:p>
          <w:p w:rsidR="00F24583" w:rsidP="00F5595C" w14:paraId="5340A7FD" w14:textId="36CAAC8B">
            <w:pPr>
              <w:spacing w:before="60" w:after="120"/>
              <w:ind w:hanging="547"/>
              <w:rPr>
                <w:szCs w:val="20"/>
              </w:rPr>
            </w:pPr>
            <w:r>
              <w:rPr>
                <w:szCs w:val="20"/>
              </w:rPr>
              <w:t>202</w:t>
            </w:r>
            <w:r w:rsidR="00EF43A5">
              <w:rPr>
                <w:szCs w:val="20"/>
              </w:rPr>
              <w:t>4</w:t>
            </w:r>
            <w:r w:rsidR="00734CE5">
              <w:rPr>
                <w:szCs w:val="20"/>
              </w:rPr>
              <w:t>-1</w:t>
            </w:r>
          </w:p>
          <w:p w:rsidR="008F26F6" w:rsidP="00F5595C" w14:paraId="727978A3" w14:textId="77777777">
            <w:pPr>
              <w:spacing w:before="60" w:after="120"/>
              <w:ind w:hanging="547"/>
              <w:rPr>
                <w:szCs w:val="20"/>
              </w:rPr>
            </w:pPr>
          </w:p>
          <w:p w:rsidR="009D045E" w:rsidRPr="00727FC6" w14:paraId="4DBC4C49" w14:textId="439AE9E6">
            <w:pPr>
              <w:spacing w:before="60" w:after="120"/>
              <w:ind w:hanging="547"/>
              <w:rPr>
                <w:szCs w:val="20"/>
              </w:rPr>
            </w:pPr>
          </w:p>
        </w:tc>
        <w:tc>
          <w:tcPr>
            <w:tcW w:w="1596" w:type="dxa"/>
          </w:tcPr>
          <w:p w:rsidR="009D045E" w:rsidRPr="00CF2689" w:rsidP="004A7EA6" w14:paraId="4BC76EAD" w14:textId="716669FB">
            <w:pPr>
              <w:spacing w:before="60" w:after="120"/>
              <w:ind w:right="-42" w:hanging="560"/>
              <w:rPr>
                <w:sz w:val="18"/>
                <w:szCs w:val="18"/>
              </w:rPr>
            </w:pPr>
            <w:r w:rsidRPr="00CF2689">
              <w:rPr>
                <w:sz w:val="18"/>
                <w:szCs w:val="18"/>
              </w:rPr>
              <w:t>Oct</w:t>
            </w:r>
            <w:r w:rsidRPr="00CF2689" w:rsidR="004A7EA6">
              <w:rPr>
                <w:sz w:val="18"/>
                <w:szCs w:val="18"/>
              </w:rPr>
              <w:t>ober</w:t>
            </w:r>
            <w:r w:rsidRPr="00CF2689">
              <w:rPr>
                <w:sz w:val="18"/>
                <w:szCs w:val="18"/>
              </w:rPr>
              <w:t xml:space="preserve"> </w:t>
            </w:r>
            <w:r w:rsidR="0020408D">
              <w:rPr>
                <w:sz w:val="18"/>
                <w:szCs w:val="18"/>
              </w:rPr>
              <w:t>5</w:t>
            </w:r>
            <w:r w:rsidRPr="00CF2689">
              <w:rPr>
                <w:sz w:val="18"/>
                <w:szCs w:val="18"/>
              </w:rPr>
              <w:t xml:space="preserve">, </w:t>
            </w:r>
            <w:r w:rsidRPr="00CF2689" w:rsidR="00E720DF">
              <w:rPr>
                <w:sz w:val="18"/>
                <w:szCs w:val="18"/>
              </w:rPr>
              <w:t>20</w:t>
            </w:r>
            <w:r w:rsidRPr="00CF2689" w:rsidR="00C932A6">
              <w:rPr>
                <w:sz w:val="18"/>
                <w:szCs w:val="18"/>
              </w:rPr>
              <w:t>2</w:t>
            </w:r>
            <w:r w:rsidR="0020408D">
              <w:rPr>
                <w:sz w:val="18"/>
                <w:szCs w:val="18"/>
              </w:rPr>
              <w:t>3</w:t>
            </w:r>
          </w:p>
          <w:p w:rsidR="00F24583" w:rsidRPr="00CF2689" w:rsidP="00F24583" w14:paraId="6CB17FDB" w14:textId="77777777">
            <w:pPr>
              <w:spacing w:before="60" w:after="120"/>
              <w:ind w:right="-42" w:hanging="560"/>
              <w:rPr>
                <w:sz w:val="18"/>
                <w:szCs w:val="18"/>
              </w:rPr>
            </w:pPr>
            <w:r w:rsidRPr="00CF2689">
              <w:rPr>
                <w:sz w:val="18"/>
                <w:szCs w:val="18"/>
              </w:rPr>
              <w:t xml:space="preserve">          o</w:t>
            </w:r>
            <w:r w:rsidRPr="00CF2689" w:rsidR="00F74DEF">
              <w:rPr>
                <w:sz w:val="18"/>
                <w:szCs w:val="18"/>
              </w:rPr>
              <w:t>r</w:t>
            </w:r>
          </w:p>
          <w:p w:rsidR="00F24583" w:rsidRPr="00CF2689" w:rsidP="00F24583" w14:paraId="7082D9EF" w14:textId="776493A1">
            <w:pPr>
              <w:spacing w:before="60" w:after="120"/>
              <w:ind w:right="-42" w:hanging="560"/>
              <w:rPr>
                <w:sz w:val="18"/>
                <w:szCs w:val="18"/>
              </w:rPr>
            </w:pPr>
            <w:r w:rsidRPr="00CF2689">
              <w:rPr>
                <w:sz w:val="18"/>
                <w:szCs w:val="18"/>
              </w:rPr>
              <w:t>October 1</w:t>
            </w:r>
            <w:r w:rsidR="0020408D">
              <w:rPr>
                <w:sz w:val="18"/>
                <w:szCs w:val="18"/>
              </w:rPr>
              <w:t>2</w:t>
            </w:r>
            <w:r w:rsidRPr="00CF2689">
              <w:rPr>
                <w:sz w:val="18"/>
                <w:szCs w:val="18"/>
              </w:rPr>
              <w:t>, 202</w:t>
            </w:r>
            <w:r w:rsidR="0020408D">
              <w:rPr>
                <w:sz w:val="18"/>
                <w:szCs w:val="18"/>
              </w:rPr>
              <w:t>3</w:t>
            </w:r>
          </w:p>
          <w:p w:rsidR="00F24583" w:rsidRPr="00CF2689" w:rsidP="00F24583" w14:paraId="66EF9CE2" w14:textId="77777777">
            <w:pPr>
              <w:spacing w:before="60" w:after="120"/>
              <w:ind w:hanging="547"/>
              <w:rPr>
                <w:sz w:val="18"/>
                <w:szCs w:val="18"/>
              </w:rPr>
            </w:pPr>
          </w:p>
          <w:p w:rsidR="00F24583" w:rsidRPr="00CF2689" w:rsidP="00F24583" w14:paraId="11627C12" w14:textId="23C8E6B3">
            <w:pPr>
              <w:spacing w:before="60" w:after="120"/>
              <w:ind w:hanging="547"/>
              <w:rPr>
                <w:sz w:val="18"/>
                <w:szCs w:val="18"/>
              </w:rPr>
            </w:pPr>
            <w:r w:rsidRPr="00CF2689">
              <w:rPr>
                <w:sz w:val="18"/>
                <w:szCs w:val="18"/>
              </w:rPr>
              <w:t xml:space="preserve">January </w:t>
            </w:r>
            <w:r w:rsidR="0020408D">
              <w:rPr>
                <w:sz w:val="18"/>
                <w:szCs w:val="18"/>
              </w:rPr>
              <w:t>4</w:t>
            </w:r>
            <w:r w:rsidRPr="00CF2689">
              <w:rPr>
                <w:sz w:val="18"/>
                <w:szCs w:val="18"/>
              </w:rPr>
              <w:t>, 202</w:t>
            </w:r>
            <w:r w:rsidR="0020408D">
              <w:rPr>
                <w:sz w:val="18"/>
                <w:szCs w:val="18"/>
              </w:rPr>
              <w:t>4</w:t>
            </w:r>
          </w:p>
          <w:p w:rsidR="00F24583" w:rsidRPr="00CF2689" w:rsidP="00F24583" w14:paraId="0A3E7C95" w14:textId="77777777">
            <w:pPr>
              <w:spacing w:before="60" w:after="120"/>
              <w:ind w:right="-42" w:hanging="560"/>
              <w:rPr>
                <w:sz w:val="18"/>
                <w:szCs w:val="18"/>
              </w:rPr>
            </w:pPr>
            <w:r w:rsidRPr="00CF2689">
              <w:rPr>
                <w:sz w:val="18"/>
                <w:szCs w:val="18"/>
              </w:rPr>
              <w:t xml:space="preserve">          or</w:t>
            </w:r>
          </w:p>
          <w:p w:rsidR="008F26F6" w:rsidRPr="00CF2689" w:rsidP="00F5595C" w14:paraId="5CCD5899" w14:textId="5B32474D">
            <w:pPr>
              <w:spacing w:before="60" w:after="120"/>
              <w:ind w:right="-42" w:hanging="560"/>
              <w:rPr>
                <w:sz w:val="18"/>
                <w:szCs w:val="18"/>
              </w:rPr>
            </w:pPr>
            <w:r w:rsidRPr="00CF2689">
              <w:rPr>
                <w:sz w:val="18"/>
                <w:szCs w:val="18"/>
              </w:rPr>
              <w:t xml:space="preserve">January </w:t>
            </w:r>
            <w:r w:rsidR="00AD5C37">
              <w:rPr>
                <w:sz w:val="18"/>
                <w:szCs w:val="18"/>
              </w:rPr>
              <w:t>9</w:t>
            </w:r>
            <w:r w:rsidRPr="00CF2689">
              <w:rPr>
                <w:sz w:val="18"/>
                <w:szCs w:val="18"/>
              </w:rPr>
              <w:t>, 202</w:t>
            </w:r>
            <w:r w:rsidR="00AD5C37">
              <w:rPr>
                <w:sz w:val="18"/>
                <w:szCs w:val="18"/>
              </w:rPr>
              <w:t>4</w:t>
            </w:r>
          </w:p>
          <w:p w:rsidR="008F26F6" w:rsidRPr="00CF2689" w:rsidP="00531AD1" w14:paraId="4CCCC245" w14:textId="77777777">
            <w:pPr>
              <w:spacing w:before="60" w:after="120"/>
              <w:ind w:left="0"/>
              <w:rPr>
                <w:sz w:val="18"/>
                <w:szCs w:val="18"/>
              </w:rPr>
            </w:pPr>
          </w:p>
          <w:p w:rsidR="009D045E" w:rsidRPr="00CF2689" w:rsidP="007F29D1" w14:paraId="0721C0FA" w14:textId="455F1F0F">
            <w:pPr>
              <w:spacing w:before="60" w:after="120"/>
              <w:ind w:hanging="547"/>
              <w:rPr>
                <w:sz w:val="18"/>
                <w:szCs w:val="18"/>
              </w:rPr>
            </w:pPr>
            <w:r w:rsidRPr="00CF2689">
              <w:rPr>
                <w:sz w:val="18"/>
                <w:szCs w:val="18"/>
              </w:rPr>
              <w:t xml:space="preserve">April </w:t>
            </w:r>
            <w:r w:rsidR="00EF43A5">
              <w:rPr>
                <w:sz w:val="18"/>
                <w:szCs w:val="18"/>
              </w:rPr>
              <w:t>4</w:t>
            </w:r>
            <w:r w:rsidRPr="00CF2689">
              <w:rPr>
                <w:sz w:val="18"/>
                <w:szCs w:val="18"/>
              </w:rPr>
              <w:t xml:space="preserve">, </w:t>
            </w:r>
            <w:r w:rsidRPr="00CF2689" w:rsidR="00E720DF">
              <w:rPr>
                <w:sz w:val="18"/>
                <w:szCs w:val="18"/>
              </w:rPr>
              <w:t>20</w:t>
            </w:r>
            <w:r w:rsidRPr="00CF2689" w:rsidR="00D9662E">
              <w:rPr>
                <w:sz w:val="18"/>
                <w:szCs w:val="18"/>
              </w:rPr>
              <w:t>2</w:t>
            </w:r>
            <w:r w:rsidR="00EF43A5">
              <w:rPr>
                <w:sz w:val="18"/>
                <w:szCs w:val="18"/>
              </w:rPr>
              <w:t>4</w:t>
            </w:r>
          </w:p>
          <w:p w:rsidR="008F26F6" w:rsidRPr="00CF2689" w:rsidP="008F26F6" w14:paraId="17F14C85" w14:textId="77777777">
            <w:pPr>
              <w:spacing w:before="60" w:after="120"/>
              <w:ind w:right="-42" w:hanging="560"/>
              <w:rPr>
                <w:sz w:val="18"/>
                <w:szCs w:val="18"/>
              </w:rPr>
            </w:pPr>
            <w:r w:rsidRPr="00CF2689">
              <w:rPr>
                <w:sz w:val="18"/>
                <w:szCs w:val="18"/>
              </w:rPr>
              <w:t xml:space="preserve">          or</w:t>
            </w:r>
          </w:p>
          <w:p w:rsidR="008F26F6" w:rsidRPr="00CF2689" w:rsidP="00F24583" w14:paraId="1F11406B" w14:textId="012F854C">
            <w:pPr>
              <w:spacing w:before="60" w:after="120"/>
              <w:ind w:right="-42" w:hanging="560"/>
              <w:rPr>
                <w:sz w:val="18"/>
                <w:szCs w:val="18"/>
              </w:rPr>
            </w:pPr>
            <w:r w:rsidRPr="00CF2689">
              <w:rPr>
                <w:sz w:val="18"/>
                <w:szCs w:val="18"/>
              </w:rPr>
              <w:t>April 1</w:t>
            </w:r>
            <w:r w:rsidR="00EF43A5">
              <w:rPr>
                <w:sz w:val="18"/>
                <w:szCs w:val="18"/>
              </w:rPr>
              <w:t>1</w:t>
            </w:r>
            <w:r w:rsidRPr="00CF2689">
              <w:rPr>
                <w:sz w:val="18"/>
                <w:szCs w:val="18"/>
              </w:rPr>
              <w:t>, 202</w:t>
            </w:r>
            <w:r w:rsidR="00EF43A5">
              <w:rPr>
                <w:sz w:val="18"/>
                <w:szCs w:val="18"/>
              </w:rPr>
              <w:t>4</w:t>
            </w:r>
          </w:p>
          <w:p w:rsidR="009F2CAC" w:rsidRPr="00CF2689" w:rsidP="00F5595C" w14:paraId="1A126A70" w14:textId="4686D0F9">
            <w:pPr>
              <w:spacing w:before="60" w:after="120"/>
              <w:ind w:hanging="547"/>
              <w:rPr>
                <w:sz w:val="18"/>
                <w:szCs w:val="18"/>
              </w:rPr>
            </w:pPr>
            <w:r w:rsidRPr="00CF2689">
              <w:rPr>
                <w:sz w:val="18"/>
                <w:szCs w:val="18"/>
              </w:rPr>
              <w:t xml:space="preserve">July </w:t>
            </w:r>
            <w:r w:rsidR="00EF43A5">
              <w:rPr>
                <w:sz w:val="18"/>
                <w:szCs w:val="18"/>
              </w:rPr>
              <w:t>5</w:t>
            </w:r>
            <w:r w:rsidRPr="00CF2689" w:rsidR="00B24B23">
              <w:rPr>
                <w:sz w:val="18"/>
                <w:szCs w:val="18"/>
              </w:rPr>
              <w:t>, 202</w:t>
            </w:r>
            <w:r w:rsidR="00EF43A5">
              <w:rPr>
                <w:sz w:val="18"/>
                <w:szCs w:val="18"/>
              </w:rPr>
              <w:t>4</w:t>
            </w:r>
          </w:p>
          <w:p w:rsidR="008F26F6" w:rsidRPr="00CF2689" w:rsidP="008F26F6" w14:paraId="4F89FFA9" w14:textId="77777777">
            <w:pPr>
              <w:spacing w:before="60" w:after="120"/>
              <w:ind w:right="-42" w:hanging="560"/>
              <w:rPr>
                <w:sz w:val="18"/>
                <w:szCs w:val="18"/>
              </w:rPr>
            </w:pPr>
            <w:r w:rsidRPr="00CF2689">
              <w:rPr>
                <w:sz w:val="18"/>
                <w:szCs w:val="18"/>
              </w:rPr>
              <w:t xml:space="preserve">          or</w:t>
            </w:r>
          </w:p>
          <w:p w:rsidR="009D045E" w:rsidRPr="00CF2689" w:rsidP="00531AD1" w14:paraId="34F4E1E8" w14:textId="068AD0AA">
            <w:pPr>
              <w:spacing w:before="60" w:after="120"/>
              <w:ind w:right="-42" w:hanging="560"/>
              <w:rPr>
                <w:sz w:val="18"/>
                <w:szCs w:val="18"/>
              </w:rPr>
            </w:pPr>
            <w:r w:rsidRPr="00CF2689">
              <w:rPr>
                <w:sz w:val="18"/>
                <w:szCs w:val="18"/>
              </w:rPr>
              <w:t>July 1</w:t>
            </w:r>
            <w:r w:rsidR="00EF43A5">
              <w:rPr>
                <w:sz w:val="18"/>
                <w:szCs w:val="18"/>
              </w:rPr>
              <w:t>1</w:t>
            </w:r>
            <w:r w:rsidRPr="00CF2689">
              <w:rPr>
                <w:sz w:val="18"/>
                <w:szCs w:val="18"/>
              </w:rPr>
              <w:t>, 202</w:t>
            </w:r>
            <w:r w:rsidR="00EF43A5">
              <w:rPr>
                <w:sz w:val="18"/>
                <w:szCs w:val="18"/>
              </w:rPr>
              <w:t>4</w:t>
            </w:r>
          </w:p>
        </w:tc>
        <w:tc>
          <w:tcPr>
            <w:tcW w:w="1284" w:type="dxa"/>
          </w:tcPr>
          <w:p w:rsidR="009D045E" w:rsidRPr="00727FC6" w:rsidP="009D045E" w14:paraId="318B45C4" w14:textId="3AD99371">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bl>
    <w:p w:rsidR="009B12B6" w:rsidRPr="00727FC6" w14:paraId="35EA0253" w14:textId="79D93BE5">
      <w:r w:rsidRPr="00727FC6">
        <w:rPr>
          <w:b/>
          <w:szCs w:val="20"/>
        </w:rPr>
        <w:t>B.</w:t>
      </w:r>
      <w:r w:rsidRPr="00727FC6">
        <w:rPr>
          <w:b/>
          <w:szCs w:val="20"/>
        </w:rPr>
        <w:tab/>
        <w:t>DELIVERABLES (CONTINUED)</w:t>
      </w:r>
    </w:p>
    <w:tbl>
      <w:tblPr>
        <w:tblW w:w="9661" w:type="dxa"/>
        <w:jc w:val="center"/>
        <w:tblLayout w:type="fixed"/>
        <w:tblLook w:val="01E0"/>
      </w:tblPr>
      <w:tblGrid>
        <w:gridCol w:w="600"/>
        <w:gridCol w:w="4080"/>
        <w:gridCol w:w="1530"/>
        <w:gridCol w:w="1956"/>
        <w:gridCol w:w="213"/>
        <w:gridCol w:w="1071"/>
        <w:gridCol w:w="211"/>
      </w:tblGrid>
      <w:tr w14:paraId="4F361F4B" w14:textId="77777777" w:rsidTr="00CF2689">
        <w:tblPrEx>
          <w:tblW w:w="9661" w:type="dxa"/>
          <w:jc w:val="center"/>
          <w:tblLayout w:type="fixed"/>
          <w:tblLook w:val="01E0"/>
        </w:tblPrEx>
        <w:trPr>
          <w:jc w:val="center"/>
        </w:trPr>
        <w:tc>
          <w:tcPr>
            <w:tcW w:w="600" w:type="dxa"/>
          </w:tcPr>
          <w:p w:rsidR="00C03957" w:rsidRPr="00727FC6" w:rsidP="005873B3" w14:paraId="6DC05FAB" w14:textId="77777777">
            <w:pPr>
              <w:spacing w:before="60" w:after="120"/>
              <w:rPr>
                <w:szCs w:val="20"/>
              </w:rPr>
            </w:pPr>
          </w:p>
        </w:tc>
        <w:tc>
          <w:tcPr>
            <w:tcW w:w="4080" w:type="dxa"/>
            <w:tcBorders>
              <w:bottom w:val="single" w:sz="4" w:space="0" w:color="auto"/>
            </w:tcBorders>
            <w:vAlign w:val="bottom"/>
          </w:tcPr>
          <w:p w:rsidR="00C03957" w:rsidRPr="00727FC6" w:rsidP="001A0DB9" w14:paraId="08231949" w14:textId="31BF66AC">
            <w:pPr>
              <w:spacing w:after="120"/>
              <w:ind w:left="360"/>
              <w:jc w:val="center"/>
              <w:rPr>
                <w:szCs w:val="20"/>
              </w:rPr>
            </w:pPr>
            <w:r w:rsidRPr="00727FC6">
              <w:rPr>
                <w:szCs w:val="20"/>
              </w:rPr>
              <w:t>Content</w:t>
            </w:r>
          </w:p>
        </w:tc>
        <w:tc>
          <w:tcPr>
            <w:tcW w:w="1530" w:type="dxa"/>
            <w:tcBorders>
              <w:bottom w:val="single" w:sz="4" w:space="0" w:color="auto"/>
            </w:tcBorders>
            <w:vAlign w:val="bottom"/>
          </w:tcPr>
          <w:p w:rsidR="00C03957" w:rsidRPr="00727FC6" w:rsidP="001A0DB9" w14:paraId="458DCA3B" w14:textId="3C5102B2">
            <w:pPr>
              <w:spacing w:before="60" w:after="120"/>
              <w:ind w:left="72"/>
              <w:jc w:val="center"/>
              <w:rPr>
                <w:szCs w:val="20"/>
              </w:rPr>
            </w:pPr>
            <w:r w:rsidRPr="00727FC6">
              <w:rPr>
                <w:szCs w:val="20"/>
              </w:rPr>
              <w:t>Agree To Comply (Check Box)</w:t>
            </w:r>
          </w:p>
        </w:tc>
        <w:tc>
          <w:tcPr>
            <w:tcW w:w="2169" w:type="dxa"/>
            <w:gridSpan w:val="2"/>
            <w:tcBorders>
              <w:bottom w:val="single" w:sz="4" w:space="0" w:color="auto"/>
            </w:tcBorders>
            <w:vAlign w:val="bottom"/>
          </w:tcPr>
          <w:p w:rsidR="00C03957" w:rsidRPr="00727FC6" w:rsidP="001A0DB9" w14:paraId="6B940290" w14:textId="18D04220">
            <w:pPr>
              <w:tabs>
                <w:tab w:val="left" w:pos="792"/>
              </w:tabs>
              <w:spacing w:before="60" w:after="120"/>
              <w:ind w:left="72"/>
              <w:jc w:val="center"/>
              <w:rPr>
                <w:szCs w:val="20"/>
              </w:rPr>
            </w:pPr>
            <w:r w:rsidRPr="00727FC6">
              <w:rPr>
                <w:szCs w:val="20"/>
              </w:rPr>
              <w:t>Due Dates</w:t>
            </w:r>
          </w:p>
        </w:tc>
        <w:tc>
          <w:tcPr>
            <w:tcW w:w="1282" w:type="dxa"/>
            <w:gridSpan w:val="2"/>
            <w:tcBorders>
              <w:bottom w:val="single" w:sz="4" w:space="0" w:color="auto"/>
            </w:tcBorders>
            <w:vAlign w:val="bottom"/>
          </w:tcPr>
          <w:p w:rsidR="00C03957" w:rsidRPr="00727FC6" w:rsidP="001A0DB9" w14:paraId="283332F1" w14:textId="52530B0E">
            <w:pPr>
              <w:spacing w:before="60" w:after="120"/>
              <w:ind w:left="0" w:hanging="86"/>
              <w:jc w:val="center"/>
              <w:rPr>
                <w:szCs w:val="20"/>
              </w:rPr>
            </w:pPr>
            <w:r w:rsidRPr="00727FC6">
              <w:rPr>
                <w:szCs w:val="20"/>
              </w:rPr>
              <w:t>Agree To Comply (Check Box)</w:t>
            </w:r>
          </w:p>
        </w:tc>
      </w:tr>
      <w:tr w14:paraId="17444DD4" w14:textId="77777777" w:rsidTr="00CF2689">
        <w:tblPrEx>
          <w:tblW w:w="9661" w:type="dxa"/>
          <w:jc w:val="center"/>
          <w:tblLayout w:type="fixed"/>
          <w:tblLook w:val="01E0"/>
        </w:tblPrEx>
        <w:trPr>
          <w:jc w:val="center"/>
        </w:trPr>
        <w:tc>
          <w:tcPr>
            <w:tcW w:w="600" w:type="dxa"/>
          </w:tcPr>
          <w:p w:rsidR="009628F4" w:rsidRPr="00727FC6" w:rsidP="009628F4" w14:paraId="083EDA4A" w14:textId="5408D019">
            <w:pPr>
              <w:spacing w:before="60" w:after="120"/>
              <w:rPr>
                <w:szCs w:val="20"/>
              </w:rPr>
            </w:pPr>
          </w:p>
        </w:tc>
        <w:tc>
          <w:tcPr>
            <w:tcW w:w="4080" w:type="dxa"/>
          </w:tcPr>
          <w:p w:rsidR="009628F4" w:rsidRPr="00727FC6" w:rsidP="007B4432" w14:paraId="6E48F47D" w14:textId="77777777">
            <w:pPr>
              <w:numPr>
                <w:ilvl w:val="0"/>
                <w:numId w:val="170"/>
              </w:numPr>
              <w:rPr>
                <w:szCs w:val="20"/>
              </w:rPr>
            </w:pPr>
            <w:r w:rsidRPr="00727FC6">
              <w:rPr>
                <w:szCs w:val="20"/>
              </w:rPr>
              <w:t xml:space="preserve">In addition to the EQUI, summary macrodata files must be delivered to the BLS in accordance with the standardized procedures described in the QCEW Operating Manual or on </w:t>
            </w:r>
            <w:r w:rsidRPr="00727FC6">
              <w:rPr>
                <w:szCs w:val="20"/>
              </w:rPr>
              <w:t>S</w:t>
            </w:r>
            <w:r w:rsidRPr="00727FC6" w:rsidR="008B554C">
              <w:rPr>
                <w:szCs w:val="20"/>
              </w:rPr>
              <w:t>tateWeb</w:t>
            </w:r>
            <w:r w:rsidRPr="00727FC6" w:rsidR="008B554C">
              <w:rPr>
                <w:szCs w:val="20"/>
              </w:rPr>
              <w:t>, as well as in the work statement and in BLS technical memoranda.</w:t>
            </w:r>
          </w:p>
        </w:tc>
        <w:tc>
          <w:tcPr>
            <w:tcW w:w="1530" w:type="dxa"/>
          </w:tcPr>
          <w:p w:rsidR="009628F4" w:rsidRPr="00727FC6" w:rsidP="009628F4" w14:paraId="7FD854A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c>
          <w:tcPr>
            <w:tcW w:w="2169" w:type="dxa"/>
            <w:gridSpan w:val="2"/>
          </w:tcPr>
          <w:p w:rsidR="009628F4" w:rsidRPr="00727FC6" w:rsidP="009628F4" w14:paraId="29352EAA" w14:textId="77777777">
            <w:pPr>
              <w:tabs>
                <w:tab w:val="left" w:pos="792"/>
              </w:tabs>
              <w:spacing w:before="60" w:after="120"/>
              <w:ind w:left="72"/>
              <w:rPr>
                <w:szCs w:val="20"/>
              </w:rPr>
            </w:pPr>
          </w:p>
        </w:tc>
        <w:tc>
          <w:tcPr>
            <w:tcW w:w="1282" w:type="dxa"/>
            <w:gridSpan w:val="2"/>
          </w:tcPr>
          <w:p w:rsidR="009628F4" w:rsidRPr="00727FC6" w:rsidP="009628F4" w14:paraId="784C040D" w14:textId="77777777">
            <w:pPr>
              <w:spacing w:before="60" w:after="120"/>
              <w:jc w:val="center"/>
              <w:rPr>
                <w:szCs w:val="20"/>
              </w:rPr>
            </w:pPr>
          </w:p>
        </w:tc>
      </w:tr>
      <w:tr w14:paraId="768BF932"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6B8AA35B" w14:textId="77777777">
            <w:pPr>
              <w:spacing w:before="60" w:after="120"/>
              <w:rPr>
                <w:szCs w:val="20"/>
              </w:rPr>
            </w:pPr>
            <w:r w:rsidRPr="00727FC6">
              <w:rPr>
                <w:szCs w:val="20"/>
              </w:rPr>
              <w:t>3.</w:t>
            </w:r>
          </w:p>
        </w:tc>
        <w:tc>
          <w:tcPr>
            <w:tcW w:w="4080" w:type="dxa"/>
          </w:tcPr>
          <w:p w:rsidR="009D045E" w:rsidRPr="00727FC6" w:rsidP="007B4432" w14:paraId="40A9D5EA" w14:textId="77777777">
            <w:pPr>
              <w:numPr>
                <w:ilvl w:val="0"/>
                <w:numId w:val="170"/>
              </w:numPr>
              <w:rPr>
                <w:szCs w:val="20"/>
              </w:rPr>
            </w:pPr>
            <w:r w:rsidRPr="00727FC6">
              <w:rPr>
                <w:szCs w:val="20"/>
              </w:rPr>
              <w:t xml:space="preserve">States will publish QCEW data quarterly within seven months of the end of reference quarter at the </w:t>
            </w:r>
            <w:r w:rsidRPr="00727FC6" w:rsidR="004B6391">
              <w:rPr>
                <w:szCs w:val="20"/>
              </w:rPr>
              <w:t>s</w:t>
            </w:r>
            <w:r w:rsidRPr="00727FC6">
              <w:rPr>
                <w:szCs w:val="20"/>
              </w:rPr>
              <w:t>tate NAICS sub-sector level and county sector level.  To be considered published, data must be released to the general public in the form of either a web database, downloadable data file(s), paper or electronic data files, or press release.</w:t>
            </w:r>
          </w:p>
        </w:tc>
        <w:tc>
          <w:tcPr>
            <w:tcW w:w="1530" w:type="dxa"/>
          </w:tcPr>
          <w:p w:rsidR="009D045E" w:rsidRPr="00727FC6" w:rsidP="009D045E" w14:paraId="4E80559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c>
          <w:tcPr>
            <w:tcW w:w="1956" w:type="dxa"/>
          </w:tcPr>
          <w:p w:rsidR="009D045E" w:rsidRPr="00727FC6" w:rsidP="009D045E" w14:paraId="2C6044B1" w14:textId="77777777">
            <w:pPr>
              <w:spacing w:before="60" w:after="120"/>
              <w:rPr>
                <w:szCs w:val="20"/>
              </w:rPr>
            </w:pPr>
          </w:p>
        </w:tc>
        <w:tc>
          <w:tcPr>
            <w:tcW w:w="1284" w:type="dxa"/>
            <w:gridSpan w:val="2"/>
          </w:tcPr>
          <w:p w:rsidR="009D045E" w:rsidRPr="00727FC6" w:rsidP="00CF2689" w14:paraId="0438150B" w14:textId="77777777">
            <w:pPr>
              <w:spacing w:before="60" w:after="120"/>
              <w:ind w:left="0"/>
              <w:rPr>
                <w:szCs w:val="20"/>
              </w:rPr>
            </w:pPr>
          </w:p>
        </w:tc>
      </w:tr>
      <w:tr w14:paraId="656A3302"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72E3E7D3" w14:textId="77777777">
            <w:pPr>
              <w:spacing w:before="60" w:after="120"/>
              <w:rPr>
                <w:szCs w:val="20"/>
              </w:rPr>
            </w:pPr>
            <w:r w:rsidRPr="00727FC6">
              <w:rPr>
                <w:szCs w:val="20"/>
              </w:rPr>
              <w:t>4.</w:t>
            </w:r>
          </w:p>
        </w:tc>
        <w:tc>
          <w:tcPr>
            <w:tcW w:w="4080" w:type="dxa"/>
          </w:tcPr>
          <w:p w:rsidR="009D045E" w:rsidRPr="00727FC6" w:rsidP="007B4432" w14:paraId="2C4182D0" w14:textId="75F86A3B">
            <w:pPr>
              <w:numPr>
                <w:ilvl w:val="0"/>
                <w:numId w:val="170"/>
              </w:numPr>
              <w:rPr>
                <w:szCs w:val="20"/>
              </w:rPr>
            </w:pPr>
            <w:r w:rsidRPr="00727FC6">
              <w:rPr>
                <w:szCs w:val="20"/>
              </w:rPr>
              <w:t>State</w:t>
            </w:r>
            <w:r w:rsidR="00EF43A5">
              <w:rPr>
                <w:szCs w:val="20"/>
              </w:rPr>
              <w:t>s</w:t>
            </w:r>
            <w:r w:rsidRPr="00727FC6">
              <w:rPr>
                <w:szCs w:val="20"/>
              </w:rPr>
              <w:t xml:space="preserve"> will publish BLS-provided seasonally adjusted Business Employment Dynamics data at the </w:t>
            </w:r>
            <w:r w:rsidRPr="00727FC6" w:rsidR="004B6391">
              <w:rPr>
                <w:szCs w:val="20"/>
              </w:rPr>
              <w:t>s</w:t>
            </w:r>
            <w:r w:rsidRPr="00727FC6">
              <w:rPr>
                <w:szCs w:val="20"/>
              </w:rPr>
              <w:t xml:space="preserve">tate level within 30 days of receipt from the BLS.  </w:t>
            </w:r>
          </w:p>
        </w:tc>
        <w:tc>
          <w:tcPr>
            <w:tcW w:w="1530" w:type="dxa"/>
          </w:tcPr>
          <w:p w:rsidR="009D045E" w:rsidRPr="00727FC6" w:rsidP="009D045E" w14:paraId="6844347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c>
          <w:tcPr>
            <w:tcW w:w="1956" w:type="dxa"/>
          </w:tcPr>
          <w:p w:rsidR="009D045E" w:rsidRPr="00727FC6" w:rsidP="009D045E" w14:paraId="1B9D76F9" w14:textId="77777777">
            <w:pPr>
              <w:spacing w:before="60" w:after="120"/>
              <w:rPr>
                <w:szCs w:val="20"/>
              </w:rPr>
            </w:pPr>
          </w:p>
        </w:tc>
        <w:tc>
          <w:tcPr>
            <w:tcW w:w="1284" w:type="dxa"/>
            <w:gridSpan w:val="2"/>
          </w:tcPr>
          <w:p w:rsidR="009D045E" w:rsidRPr="00727FC6" w:rsidP="009D045E" w14:paraId="02E9FBB6" w14:textId="77777777">
            <w:pPr>
              <w:spacing w:before="60" w:after="120"/>
              <w:jc w:val="center"/>
              <w:rPr>
                <w:szCs w:val="20"/>
              </w:rPr>
            </w:pPr>
          </w:p>
        </w:tc>
      </w:tr>
      <w:tr w14:paraId="2ED7EEA0"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3633AEEB" w14:textId="77777777">
            <w:pPr>
              <w:spacing w:before="60" w:after="120"/>
              <w:rPr>
                <w:szCs w:val="20"/>
              </w:rPr>
            </w:pPr>
            <w:r w:rsidRPr="00727FC6">
              <w:rPr>
                <w:szCs w:val="20"/>
              </w:rPr>
              <w:t>5.</w:t>
            </w:r>
          </w:p>
        </w:tc>
        <w:tc>
          <w:tcPr>
            <w:tcW w:w="4080" w:type="dxa"/>
          </w:tcPr>
          <w:p w:rsidR="009D045E" w:rsidRPr="00727FC6" w:rsidP="007B4432" w14:paraId="77CA3A05" w14:textId="77777777">
            <w:pPr>
              <w:numPr>
                <w:ilvl w:val="0"/>
                <w:numId w:val="170"/>
              </w:numPr>
              <w:rPr>
                <w:szCs w:val="20"/>
              </w:rPr>
            </w:pPr>
            <w:r w:rsidRPr="00727FC6">
              <w:rPr>
                <w:szCs w:val="20"/>
              </w:rPr>
              <w:t>If requested by the BLS, a subset microdata file of the largest gross corrections must be delivered to the BLS within seven working days after the EQUI due date for each quarter.  This covers the need for quick responses on very large errors that are provided to BEA and CES, if necessary.</w:t>
            </w:r>
          </w:p>
        </w:tc>
        <w:tc>
          <w:tcPr>
            <w:tcW w:w="1530" w:type="dxa"/>
          </w:tcPr>
          <w:p w:rsidR="009D045E" w:rsidRPr="00727FC6" w:rsidP="009D045E" w14:paraId="2420CB0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c>
          <w:tcPr>
            <w:tcW w:w="1956" w:type="dxa"/>
          </w:tcPr>
          <w:p w:rsidR="009D045E" w:rsidRPr="00727FC6" w:rsidP="009D045E" w14:paraId="191A87AB" w14:textId="77777777">
            <w:pPr>
              <w:spacing w:before="60" w:after="120"/>
              <w:rPr>
                <w:szCs w:val="20"/>
              </w:rPr>
            </w:pPr>
          </w:p>
        </w:tc>
        <w:tc>
          <w:tcPr>
            <w:tcW w:w="1284" w:type="dxa"/>
            <w:gridSpan w:val="2"/>
          </w:tcPr>
          <w:p w:rsidR="009D045E" w:rsidRPr="00727FC6" w:rsidP="009D045E" w14:paraId="29D36BB6" w14:textId="77777777">
            <w:pPr>
              <w:spacing w:before="60" w:after="120"/>
              <w:jc w:val="center"/>
              <w:rPr>
                <w:szCs w:val="20"/>
              </w:rPr>
            </w:pPr>
          </w:p>
        </w:tc>
      </w:tr>
      <w:tr w14:paraId="1FAF5C81"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2CEA2ADF" w14:textId="77777777">
            <w:pPr>
              <w:spacing w:before="60" w:after="120"/>
              <w:rPr>
                <w:szCs w:val="20"/>
              </w:rPr>
            </w:pPr>
            <w:r w:rsidRPr="00727FC6">
              <w:rPr>
                <w:szCs w:val="20"/>
              </w:rPr>
              <w:t>6.</w:t>
            </w:r>
          </w:p>
        </w:tc>
        <w:tc>
          <w:tcPr>
            <w:tcW w:w="4080" w:type="dxa"/>
          </w:tcPr>
          <w:p w:rsidR="009D045E" w:rsidP="007B4432" w14:paraId="29CEDBEE" w14:textId="0C84E30D">
            <w:pPr>
              <w:numPr>
                <w:ilvl w:val="0"/>
                <w:numId w:val="170"/>
              </w:numPr>
              <w:rPr>
                <w:szCs w:val="20"/>
              </w:rPr>
            </w:pPr>
            <w:r w:rsidRPr="00727FC6">
              <w:rPr>
                <w:szCs w:val="20"/>
              </w:rPr>
              <w:t xml:space="preserve">Submit a file of BLS requested or approved corrections, if needed, after the initial EQUI submittal and </w:t>
            </w:r>
            <w:r w:rsidRPr="00727FC6" w:rsidR="00D9662E">
              <w:rPr>
                <w:szCs w:val="20"/>
              </w:rPr>
              <w:t xml:space="preserve">by </w:t>
            </w:r>
            <w:r w:rsidRPr="00727FC6">
              <w:rPr>
                <w:szCs w:val="20"/>
              </w:rPr>
              <w:t xml:space="preserve">the BLS </w:t>
            </w:r>
            <w:r w:rsidRPr="00727FC6" w:rsidR="00D9662E">
              <w:rPr>
                <w:szCs w:val="20"/>
              </w:rPr>
              <w:t>subset due date.</w:t>
            </w:r>
            <w:r w:rsidRPr="00727FC6">
              <w:rPr>
                <w:szCs w:val="20"/>
              </w:rPr>
              <w:t xml:space="preserve">  This covers the normal series of national office questions sent usually within 10 days of the EQUI.  Automated corrections will also be sent through the </w:t>
            </w:r>
            <w:r w:rsidRPr="00727FC6" w:rsidR="004B6391">
              <w:rPr>
                <w:szCs w:val="20"/>
              </w:rPr>
              <w:t>s</w:t>
            </w:r>
            <w:r w:rsidRPr="00727FC6">
              <w:rPr>
                <w:szCs w:val="20"/>
              </w:rPr>
              <w:t>tates</w:t>
            </w:r>
            <w:r w:rsidRPr="00727FC6" w:rsidR="004B6391">
              <w:rPr>
                <w:szCs w:val="20"/>
              </w:rPr>
              <w:t>’</w:t>
            </w:r>
            <w:r w:rsidRPr="00727FC6">
              <w:rPr>
                <w:szCs w:val="20"/>
              </w:rPr>
              <w:t xml:space="preserve"> systems as specified in technical memoranda or the QCEW Operating Manual.</w:t>
            </w:r>
          </w:p>
          <w:p w:rsidR="00B3455D" w14:paraId="6107163A" w14:textId="20D1396A">
            <w:pPr>
              <w:rPr>
                <w:szCs w:val="20"/>
              </w:rPr>
            </w:pPr>
          </w:p>
          <w:p w:rsidR="003F19D5" w14:paraId="15946BCE" w14:textId="72A6A864">
            <w:pPr>
              <w:rPr>
                <w:szCs w:val="20"/>
              </w:rPr>
            </w:pPr>
          </w:p>
          <w:p w:rsidR="003F19D5" w:rsidP="007B4432" w14:paraId="7E96E7AE" w14:textId="77777777">
            <w:pPr>
              <w:rPr>
                <w:szCs w:val="20"/>
              </w:rPr>
            </w:pPr>
          </w:p>
          <w:p w:rsidR="00B3455D" w:rsidP="00B3455D" w14:paraId="4F0D154D" w14:textId="0C70834C">
            <w:pPr>
              <w:ind w:left="0"/>
              <w:rPr>
                <w:b/>
                <w:szCs w:val="20"/>
              </w:rPr>
            </w:pPr>
            <w:r w:rsidRPr="00727FC6">
              <w:rPr>
                <w:b/>
                <w:szCs w:val="20"/>
              </w:rPr>
              <w:t>B.</w:t>
            </w:r>
            <w:r w:rsidRPr="00727FC6">
              <w:rPr>
                <w:b/>
                <w:szCs w:val="20"/>
              </w:rPr>
              <w:tab/>
              <w:t>DELIVERABLES (CONTINUED)</w:t>
            </w:r>
          </w:p>
          <w:p w:rsidR="00175327" w:rsidRPr="00B3455D" w:rsidP="007B4432" w14:paraId="5369A53E" w14:textId="77777777">
            <w:pPr>
              <w:ind w:left="0"/>
              <w:rPr>
                <w:szCs w:val="20"/>
              </w:rPr>
            </w:pPr>
          </w:p>
          <w:p w:rsidR="00EF43A5" w:rsidRPr="00EF43A5" w:rsidP="007B4432" w14:paraId="2E7B7013" w14:textId="17306A95">
            <w:pPr>
              <w:numPr>
                <w:ilvl w:val="0"/>
                <w:numId w:val="170"/>
              </w:numPr>
              <w:rPr>
                <w:szCs w:val="20"/>
              </w:rPr>
            </w:pPr>
            <w:r w:rsidRPr="00CF1D41">
              <w:rPr>
                <w:szCs w:val="20"/>
              </w:rPr>
              <w:t xml:space="preserve">Inform BLS of any changes in state policy regarding sensitivity of state government and/or local government establishment records. </w:t>
            </w:r>
            <w:r w:rsidR="005E574C">
              <w:rPr>
                <w:szCs w:val="20"/>
              </w:rPr>
              <w:t xml:space="preserve"> </w:t>
            </w:r>
            <w:r w:rsidRPr="00CF1D41">
              <w:rPr>
                <w:szCs w:val="20"/>
              </w:rPr>
              <w:t xml:space="preserve">Notification should be shared with BLS no later than the EQUI deliverable date for the first quarter. </w:t>
            </w:r>
            <w:r w:rsidR="005E574C">
              <w:rPr>
                <w:szCs w:val="20"/>
              </w:rPr>
              <w:t xml:space="preserve"> </w:t>
            </w:r>
            <w:r w:rsidRPr="00CF1D41">
              <w:rPr>
                <w:szCs w:val="20"/>
              </w:rPr>
              <w:t>BLS will use this information to update the confidentiality treatment of state and local government data effective with the BLS publication of first quarter QCEW totals.</w:t>
            </w:r>
            <w:r w:rsidR="005E574C">
              <w:rPr>
                <w:szCs w:val="20"/>
              </w:rPr>
              <w:t xml:space="preserve"> </w:t>
            </w:r>
            <w:r w:rsidRPr="00CF1D41">
              <w:rPr>
                <w:szCs w:val="20"/>
              </w:rPr>
              <w:t xml:space="preserve"> This policy change will be reflected in previously released open quarter data and in data subsequently released by BLS. </w:t>
            </w:r>
            <w:r w:rsidR="005B4D60">
              <w:rPr>
                <w:szCs w:val="20"/>
              </w:rPr>
              <w:t xml:space="preserve"> </w:t>
            </w:r>
            <w:r w:rsidRPr="00CF1D41">
              <w:rPr>
                <w:szCs w:val="20"/>
              </w:rPr>
              <w:t>This deliverable supports the maintenance of BLS policy understanding first developed using S-13-09.</w:t>
            </w:r>
          </w:p>
        </w:tc>
        <w:tc>
          <w:tcPr>
            <w:tcW w:w="1530" w:type="dxa"/>
          </w:tcPr>
          <w:p w:rsidR="009D045E" w:rsidP="009D045E" w14:paraId="06CA2737"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p w:rsidR="00E754C8" w:rsidRPr="00E754C8" w:rsidP="007B4432" w14:paraId="3C5C4B26" w14:textId="77777777">
            <w:pPr>
              <w:rPr>
                <w:szCs w:val="20"/>
              </w:rPr>
            </w:pPr>
          </w:p>
          <w:p w:rsidR="00E754C8" w:rsidRPr="00E754C8" w:rsidP="007B4432" w14:paraId="2BB0AC44" w14:textId="77777777">
            <w:pPr>
              <w:rPr>
                <w:szCs w:val="20"/>
              </w:rPr>
            </w:pPr>
          </w:p>
          <w:p w:rsidR="00E754C8" w:rsidRPr="00E754C8" w:rsidP="007B4432" w14:paraId="6B81D8C4" w14:textId="77777777">
            <w:pPr>
              <w:rPr>
                <w:szCs w:val="20"/>
              </w:rPr>
            </w:pPr>
          </w:p>
          <w:p w:rsidR="00E754C8" w:rsidP="00E754C8" w14:paraId="2D81CB15" w14:textId="77777777">
            <w:pPr>
              <w:rPr>
                <w:szCs w:val="20"/>
              </w:rPr>
            </w:pPr>
          </w:p>
          <w:p w:rsidR="00E754C8" w:rsidP="00E754C8" w14:paraId="526D54D1" w14:textId="10A0F5DD">
            <w:pPr>
              <w:rPr>
                <w:szCs w:val="20"/>
              </w:rPr>
            </w:pPr>
          </w:p>
          <w:p w:rsidR="003F19D5" w:rsidP="00E754C8" w14:paraId="0A04EA24" w14:textId="77777777">
            <w:pPr>
              <w:rPr>
                <w:szCs w:val="20"/>
              </w:rPr>
            </w:pPr>
          </w:p>
          <w:p w:rsidR="00B3455D" w:rsidP="00E754C8" w14:paraId="317B1F96" w14:textId="410A601F">
            <w:pPr>
              <w:rPr>
                <w:szCs w:val="20"/>
              </w:rPr>
            </w:pPr>
          </w:p>
          <w:p w:rsidR="00175327" w:rsidP="007B4432" w14:paraId="509259E7" w14:textId="3604C5FE">
            <w:pPr>
              <w:ind w:left="162"/>
              <w:jc w:val="center"/>
              <w:rPr>
                <w:szCs w:val="20"/>
              </w:rPr>
            </w:pPr>
            <w:r>
              <w:rPr>
                <w:szCs w:val="20"/>
              </w:rPr>
              <w:t>Agree To Comply (Check Box)</w:t>
            </w:r>
          </w:p>
          <w:p w:rsidR="00E754C8" w:rsidRPr="00E754C8" w:rsidP="007B4432" w14:paraId="5087522E" w14:textId="3BD792D0">
            <w:pPr>
              <w:ind w:left="720"/>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c>
          <w:tcPr>
            <w:tcW w:w="1956" w:type="dxa"/>
          </w:tcPr>
          <w:p w:rsidR="009D045E" w:rsidRPr="00727FC6" w:rsidP="009D045E" w14:paraId="7268A146" w14:textId="77777777">
            <w:pPr>
              <w:spacing w:before="60" w:after="120"/>
              <w:rPr>
                <w:szCs w:val="20"/>
              </w:rPr>
            </w:pPr>
          </w:p>
        </w:tc>
        <w:tc>
          <w:tcPr>
            <w:tcW w:w="1284" w:type="dxa"/>
            <w:gridSpan w:val="2"/>
          </w:tcPr>
          <w:p w:rsidR="009D045E" w:rsidRPr="00727FC6" w:rsidP="009D045E" w14:paraId="32FFF038" w14:textId="77777777">
            <w:pPr>
              <w:spacing w:before="60" w:after="120"/>
              <w:jc w:val="center"/>
              <w:rPr>
                <w:szCs w:val="20"/>
              </w:rPr>
            </w:pPr>
          </w:p>
        </w:tc>
      </w:tr>
    </w:tbl>
    <w:p w:rsidR="009D045E" w:rsidRPr="00727FC6" w:rsidP="007B4432" w14:paraId="60C00AA5" w14:textId="2C3ECEBB">
      <w:pPr>
        <w:pStyle w:val="Heading4"/>
        <w:numPr>
          <w:ilvl w:val="0"/>
          <w:numId w:val="0"/>
        </w:numPr>
        <w:ind w:left="450" w:hanging="450"/>
      </w:pPr>
      <w:bookmarkStart w:id="1466" w:name="_Toc53558632"/>
      <w:bookmarkStart w:id="1467" w:name="_Toc164237440"/>
      <w:bookmarkStart w:id="1468" w:name="_Toc197829322"/>
      <w:bookmarkStart w:id="1469" w:name="_Toc220934246"/>
      <w:bookmarkStart w:id="1470" w:name="_Toc318388517"/>
      <w:bookmarkStart w:id="1471" w:name="_Toc355682505"/>
      <w:r>
        <w:t xml:space="preserve">         </w:t>
      </w:r>
      <w:r w:rsidR="00B92F22">
        <w:t xml:space="preserve"> </w:t>
      </w:r>
      <w:r>
        <w:t xml:space="preserve">C.            </w:t>
      </w:r>
      <w:r w:rsidR="00B92F22">
        <w:t xml:space="preserve">  </w:t>
      </w:r>
      <w:r w:rsidRPr="00727FC6">
        <w:t>PROGRAM PERFORMANCE REQUIREMENTS</w:t>
      </w:r>
      <w:bookmarkEnd w:id="1466"/>
      <w:bookmarkEnd w:id="1467"/>
      <w:bookmarkEnd w:id="1468"/>
      <w:bookmarkEnd w:id="1469"/>
      <w:bookmarkEnd w:id="1470"/>
      <w:bookmarkEnd w:id="1471"/>
    </w:p>
    <w:p w:rsidR="009D045E" w:rsidRPr="00727FC6" w:rsidP="009D045E" w14:paraId="426546CA" w14:textId="7948A065">
      <w:pPr>
        <w:tabs>
          <w:tab w:val="left" w:pos="9720"/>
        </w:tabs>
        <w:rPr>
          <w:szCs w:val="20"/>
        </w:rPr>
      </w:pPr>
      <w:r w:rsidRPr="00727FC6">
        <w:rPr>
          <w:szCs w:val="20"/>
        </w:rPr>
        <w:t>Specific methods for preparing the EQUI Files are described in the QCEW Operating Manual</w:t>
      </w:r>
      <w:r w:rsidRPr="00727FC6" w:rsidR="00FA7DED">
        <w:rPr>
          <w:szCs w:val="20"/>
        </w:rPr>
        <w:t xml:space="preserve"> or on </w:t>
      </w:r>
      <w:r w:rsidRPr="00727FC6" w:rsidR="00FA7DED">
        <w:rPr>
          <w:szCs w:val="20"/>
        </w:rPr>
        <w:t>StateW</w:t>
      </w:r>
      <w:r w:rsidRPr="00727FC6">
        <w:rPr>
          <w:szCs w:val="20"/>
        </w:rPr>
        <w:t>eb</w:t>
      </w:r>
      <w:r w:rsidRPr="00727FC6">
        <w:rPr>
          <w:szCs w:val="20"/>
        </w:rPr>
        <w:t xml:space="preserve"> and in technical memoranda provided by the BLS.  </w:t>
      </w:r>
      <w:r w:rsidRPr="00727FC6" w:rsidR="00143599">
        <w:rPr>
          <w:szCs w:val="20"/>
        </w:rPr>
        <w:t xml:space="preserve">Performance metrics are based on the Historic Data where appropriate.  </w:t>
      </w:r>
      <w:r w:rsidRPr="00727FC6">
        <w:rPr>
          <w:szCs w:val="20"/>
        </w:rPr>
        <w:t>Major elements are:</w:t>
      </w:r>
    </w:p>
    <w:tbl>
      <w:tblPr>
        <w:tblW w:w="9785" w:type="dxa"/>
        <w:jc w:val="center"/>
        <w:tblLayout w:type="fixed"/>
        <w:tblLook w:val="01E0"/>
      </w:tblPr>
      <w:tblGrid>
        <w:gridCol w:w="270"/>
        <w:gridCol w:w="180"/>
        <w:gridCol w:w="23"/>
        <w:gridCol w:w="157"/>
        <w:gridCol w:w="115"/>
        <w:gridCol w:w="155"/>
        <w:gridCol w:w="48"/>
        <w:gridCol w:w="3341"/>
        <w:gridCol w:w="1285"/>
        <w:gridCol w:w="2290"/>
        <w:gridCol w:w="8"/>
        <w:gridCol w:w="36"/>
        <w:gridCol w:w="171"/>
        <w:gridCol w:w="1078"/>
        <w:gridCol w:w="208"/>
        <w:gridCol w:w="420"/>
      </w:tblGrid>
      <w:tr w14:paraId="6AD1EDA0" w14:textId="77777777" w:rsidTr="00334239">
        <w:tblPrEx>
          <w:tblW w:w="9785" w:type="dxa"/>
          <w:jc w:val="center"/>
          <w:tblLayout w:type="fixed"/>
          <w:tblLook w:val="01E0"/>
        </w:tblPrEx>
        <w:trPr>
          <w:gridAfter w:val="1"/>
          <w:wAfter w:w="420" w:type="dxa"/>
          <w:jc w:val="center"/>
        </w:trPr>
        <w:tc>
          <w:tcPr>
            <w:tcW w:w="473" w:type="dxa"/>
            <w:gridSpan w:val="3"/>
            <w:vAlign w:val="center"/>
          </w:tcPr>
          <w:p w:rsidR="009D045E" w:rsidRPr="00727FC6" w:rsidP="009D045E" w14:paraId="42598DF9" w14:textId="77777777">
            <w:pPr>
              <w:spacing w:before="100" w:after="50"/>
              <w:jc w:val="center"/>
              <w:rPr>
                <w:szCs w:val="20"/>
              </w:rPr>
            </w:pPr>
          </w:p>
        </w:tc>
        <w:tc>
          <w:tcPr>
            <w:tcW w:w="475" w:type="dxa"/>
            <w:gridSpan w:val="4"/>
            <w:vAlign w:val="center"/>
          </w:tcPr>
          <w:p w:rsidR="009D045E" w:rsidRPr="00727FC6" w:rsidP="009D045E" w14:paraId="00A85417" w14:textId="77777777">
            <w:pPr>
              <w:spacing w:before="100" w:after="50"/>
              <w:jc w:val="center"/>
              <w:rPr>
                <w:szCs w:val="20"/>
              </w:rPr>
            </w:pPr>
          </w:p>
        </w:tc>
        <w:tc>
          <w:tcPr>
            <w:tcW w:w="3341" w:type="dxa"/>
            <w:vAlign w:val="bottom"/>
          </w:tcPr>
          <w:p w:rsidR="009D045E" w:rsidRPr="00727FC6" w:rsidP="009D045E" w14:paraId="54AEA689" w14:textId="77777777">
            <w:pPr>
              <w:spacing w:before="100" w:after="50"/>
              <w:jc w:val="center"/>
              <w:rPr>
                <w:szCs w:val="20"/>
              </w:rPr>
            </w:pPr>
          </w:p>
        </w:tc>
        <w:tc>
          <w:tcPr>
            <w:tcW w:w="1285" w:type="dxa"/>
            <w:vAlign w:val="bottom"/>
          </w:tcPr>
          <w:p w:rsidR="009D045E" w:rsidRPr="00727FC6" w:rsidP="009D045E" w14:paraId="4B37A7BE" w14:textId="77777777">
            <w:pPr>
              <w:spacing w:before="100" w:after="50"/>
              <w:jc w:val="center"/>
              <w:rPr>
                <w:szCs w:val="20"/>
              </w:rPr>
            </w:pPr>
          </w:p>
        </w:tc>
        <w:tc>
          <w:tcPr>
            <w:tcW w:w="2505" w:type="dxa"/>
            <w:gridSpan w:val="4"/>
            <w:vAlign w:val="bottom"/>
          </w:tcPr>
          <w:p w:rsidR="009D045E" w:rsidRPr="00727FC6" w:rsidP="009D045E" w14:paraId="312AFE63" w14:textId="77777777">
            <w:pPr>
              <w:spacing w:before="100" w:after="50"/>
              <w:jc w:val="center"/>
              <w:rPr>
                <w:szCs w:val="20"/>
              </w:rPr>
            </w:pPr>
          </w:p>
        </w:tc>
        <w:tc>
          <w:tcPr>
            <w:tcW w:w="1286" w:type="dxa"/>
            <w:gridSpan w:val="2"/>
            <w:vAlign w:val="bottom"/>
          </w:tcPr>
          <w:p w:rsidR="009D045E" w:rsidRPr="00727FC6" w:rsidP="00334239" w14:paraId="596DF80D" w14:textId="77777777">
            <w:pPr>
              <w:spacing w:after="60"/>
              <w:ind w:left="0"/>
              <w:jc w:val="center"/>
              <w:rPr>
                <w:szCs w:val="20"/>
              </w:rPr>
            </w:pPr>
            <w:r w:rsidRPr="00727FC6">
              <w:rPr>
                <w:szCs w:val="20"/>
              </w:rPr>
              <w:t>Agree To Comply (Check Box)</w:t>
            </w:r>
          </w:p>
        </w:tc>
      </w:tr>
      <w:tr w14:paraId="32F20DCD" w14:textId="77777777" w:rsidTr="00334239">
        <w:tblPrEx>
          <w:tblW w:w="9785" w:type="dxa"/>
          <w:jc w:val="center"/>
          <w:tblLayout w:type="fixed"/>
          <w:tblLook w:val="01E0"/>
        </w:tblPrEx>
        <w:trPr>
          <w:gridAfter w:val="1"/>
          <w:wAfter w:w="420" w:type="dxa"/>
          <w:jc w:val="center"/>
        </w:trPr>
        <w:tc>
          <w:tcPr>
            <w:tcW w:w="473" w:type="dxa"/>
            <w:gridSpan w:val="3"/>
          </w:tcPr>
          <w:p w:rsidR="009D045E" w:rsidRPr="00727FC6" w:rsidP="009D045E" w14:paraId="12960A57" w14:textId="77777777">
            <w:pPr>
              <w:spacing w:before="60" w:after="120"/>
              <w:rPr>
                <w:szCs w:val="20"/>
              </w:rPr>
            </w:pPr>
            <w:r w:rsidRPr="00727FC6">
              <w:rPr>
                <w:szCs w:val="20"/>
              </w:rPr>
              <w:t>1.</w:t>
            </w:r>
          </w:p>
        </w:tc>
        <w:tc>
          <w:tcPr>
            <w:tcW w:w="7606" w:type="dxa"/>
            <w:gridSpan w:val="10"/>
            <w:vAlign w:val="center"/>
          </w:tcPr>
          <w:p w:rsidR="009D045E" w:rsidRPr="00727FC6" w:rsidP="00CF6D8C" w14:paraId="21175EC9" w14:textId="77777777">
            <w:pPr>
              <w:numPr>
                <w:ilvl w:val="0"/>
                <w:numId w:val="109"/>
              </w:numPr>
              <w:rPr>
                <w:szCs w:val="20"/>
              </w:rPr>
            </w:pPr>
            <w:r w:rsidRPr="00727FC6">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6" w:type="dxa"/>
            <w:gridSpan w:val="2"/>
          </w:tcPr>
          <w:p w:rsidR="009D045E" w:rsidRPr="00727FC6" w:rsidP="00334239" w14:paraId="189BFAD2"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50C6C64E" w14:textId="77777777" w:rsidTr="00334239">
        <w:tblPrEx>
          <w:tblW w:w="9785" w:type="dxa"/>
          <w:jc w:val="center"/>
          <w:tblLayout w:type="fixed"/>
          <w:tblLook w:val="01E0"/>
        </w:tblPrEx>
        <w:trPr>
          <w:gridAfter w:val="1"/>
          <w:wAfter w:w="420" w:type="dxa"/>
          <w:trHeight w:val="378"/>
          <w:jc w:val="center"/>
        </w:trPr>
        <w:tc>
          <w:tcPr>
            <w:tcW w:w="473" w:type="dxa"/>
            <w:gridSpan w:val="3"/>
          </w:tcPr>
          <w:p w:rsidR="009D045E" w:rsidRPr="00727FC6" w:rsidP="00FA7DED" w14:paraId="3526B103" w14:textId="77777777">
            <w:pPr>
              <w:spacing w:before="60" w:after="0"/>
              <w:rPr>
                <w:szCs w:val="20"/>
              </w:rPr>
            </w:pPr>
            <w:r w:rsidRPr="00727FC6">
              <w:rPr>
                <w:szCs w:val="20"/>
              </w:rPr>
              <w:t>2.</w:t>
            </w:r>
          </w:p>
        </w:tc>
        <w:tc>
          <w:tcPr>
            <w:tcW w:w="7606" w:type="dxa"/>
            <w:gridSpan w:val="10"/>
          </w:tcPr>
          <w:p w:rsidR="009D045E" w:rsidRPr="00727FC6" w:rsidP="00CF6D8C" w14:paraId="28619A3B" w14:textId="7CA3C828">
            <w:pPr>
              <w:numPr>
                <w:ilvl w:val="0"/>
                <w:numId w:val="109"/>
              </w:numPr>
              <w:spacing w:after="0"/>
              <w:rPr>
                <w:szCs w:val="20"/>
              </w:rPr>
            </w:pPr>
            <w:r w:rsidRPr="00727FC6">
              <w:rPr>
                <w:szCs w:val="20"/>
              </w:rPr>
              <w:t>Follow up with</w:t>
            </w:r>
            <w:r w:rsidR="00B92F22">
              <w:rPr>
                <w:szCs w:val="20"/>
              </w:rPr>
              <w:t xml:space="preserve"> employers on questionable data elements</w:t>
            </w:r>
            <w:r w:rsidR="005B4D60">
              <w:rPr>
                <w:szCs w:val="20"/>
              </w:rPr>
              <w:t>.</w:t>
            </w:r>
          </w:p>
        </w:tc>
        <w:tc>
          <w:tcPr>
            <w:tcW w:w="1286" w:type="dxa"/>
            <w:gridSpan w:val="2"/>
          </w:tcPr>
          <w:p w:rsidR="009D045E" w:rsidRPr="00727FC6" w:rsidP="00334239" w14:paraId="4366909E" w14:textId="1B658878">
            <w:pPr>
              <w:spacing w:before="60" w:after="0"/>
              <w:ind w:left="7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625287E7" w14:textId="77777777" w:rsidTr="00334239">
        <w:tblPrEx>
          <w:tblW w:w="9785" w:type="dxa"/>
          <w:jc w:val="center"/>
          <w:tblLayout w:type="fixed"/>
          <w:tblLook w:val="01E0"/>
        </w:tblPrEx>
        <w:trPr>
          <w:gridAfter w:val="1"/>
          <w:wAfter w:w="420" w:type="dxa"/>
          <w:jc w:val="center"/>
        </w:trPr>
        <w:tc>
          <w:tcPr>
            <w:tcW w:w="473" w:type="dxa"/>
            <w:gridSpan w:val="3"/>
          </w:tcPr>
          <w:p w:rsidR="009D045E" w:rsidRPr="00727FC6" w:rsidP="009D045E" w14:paraId="788F3389" w14:textId="77777777">
            <w:pPr>
              <w:spacing w:before="60" w:after="120"/>
              <w:rPr>
                <w:szCs w:val="20"/>
              </w:rPr>
            </w:pPr>
            <w:r w:rsidRPr="00727FC6">
              <w:rPr>
                <w:szCs w:val="20"/>
              </w:rPr>
              <w:t>3.</w:t>
            </w:r>
          </w:p>
        </w:tc>
        <w:tc>
          <w:tcPr>
            <w:tcW w:w="7606" w:type="dxa"/>
            <w:gridSpan w:val="10"/>
            <w:vAlign w:val="center"/>
          </w:tcPr>
          <w:p w:rsidR="009D045E" w:rsidRPr="00727FC6" w:rsidP="00CF6D8C" w14:paraId="28B90E86" w14:textId="555D7659">
            <w:pPr>
              <w:numPr>
                <w:ilvl w:val="0"/>
                <w:numId w:val="109"/>
              </w:numPr>
              <w:rPr>
                <w:szCs w:val="20"/>
              </w:rPr>
            </w:pPr>
            <w:r w:rsidRPr="00727FC6">
              <w:rPr>
                <w:szCs w:val="20"/>
              </w:rPr>
              <w:t>Impute for missing or delinquent data according to the guidelines in the QCEW Operating Manual</w:t>
            </w:r>
            <w:r w:rsidRPr="00727FC6" w:rsidR="00FA7DED">
              <w:rPr>
                <w:szCs w:val="20"/>
              </w:rPr>
              <w:t xml:space="preserve"> or on </w:t>
            </w:r>
            <w:r w:rsidRPr="00727FC6" w:rsidR="00FA7DED">
              <w:rPr>
                <w:szCs w:val="20"/>
              </w:rPr>
              <w:t>StateW</w:t>
            </w:r>
            <w:r w:rsidRPr="00727FC6">
              <w:rPr>
                <w:szCs w:val="20"/>
              </w:rPr>
              <w:t>eb</w:t>
            </w:r>
            <w:r w:rsidRPr="00727FC6">
              <w:rPr>
                <w:szCs w:val="20"/>
              </w:rPr>
              <w:t xml:space="preserve">.  </w:t>
            </w:r>
          </w:p>
        </w:tc>
        <w:tc>
          <w:tcPr>
            <w:tcW w:w="1286" w:type="dxa"/>
            <w:gridSpan w:val="2"/>
          </w:tcPr>
          <w:p w:rsidR="009D045E" w:rsidRPr="00727FC6" w:rsidP="00334239" w14:paraId="5E6EF8FA"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43829128" w14:textId="77777777" w:rsidTr="00334239">
        <w:tblPrEx>
          <w:tblW w:w="9785" w:type="dxa"/>
          <w:jc w:val="center"/>
          <w:tblLayout w:type="fixed"/>
          <w:tblLook w:val="01E0"/>
        </w:tblPrEx>
        <w:trPr>
          <w:gridAfter w:val="1"/>
          <w:wAfter w:w="420" w:type="dxa"/>
          <w:trHeight w:val="1098"/>
          <w:jc w:val="center"/>
        </w:trPr>
        <w:tc>
          <w:tcPr>
            <w:tcW w:w="473" w:type="dxa"/>
            <w:gridSpan w:val="3"/>
          </w:tcPr>
          <w:p w:rsidR="009D045E" w:rsidRPr="00727FC6" w:rsidP="009D045E" w14:paraId="13349724" w14:textId="77777777">
            <w:pPr>
              <w:spacing w:before="60" w:after="120"/>
              <w:rPr>
                <w:szCs w:val="20"/>
              </w:rPr>
            </w:pPr>
            <w:r w:rsidRPr="00727FC6">
              <w:rPr>
                <w:szCs w:val="20"/>
              </w:rPr>
              <w:t>4.</w:t>
            </w:r>
          </w:p>
        </w:tc>
        <w:tc>
          <w:tcPr>
            <w:tcW w:w="475" w:type="dxa"/>
            <w:gridSpan w:val="4"/>
          </w:tcPr>
          <w:p w:rsidR="009D045E" w:rsidRPr="00727FC6" w:rsidP="00BD5B4E" w14:paraId="6396FAF8" w14:textId="77777777">
            <w:pPr>
              <w:spacing w:before="60" w:after="120"/>
              <w:ind w:left="0"/>
              <w:rPr>
                <w:szCs w:val="20"/>
              </w:rPr>
            </w:pPr>
            <w:r w:rsidRPr="00727FC6">
              <w:rPr>
                <w:szCs w:val="20"/>
              </w:rPr>
              <w:t>4</w:t>
            </w:r>
            <w:r w:rsidRPr="00727FC6">
              <w:rPr>
                <w:szCs w:val="20"/>
              </w:rPr>
              <w:t>.</w:t>
            </w:r>
          </w:p>
        </w:tc>
        <w:tc>
          <w:tcPr>
            <w:tcW w:w="7131" w:type="dxa"/>
            <w:gridSpan w:val="6"/>
          </w:tcPr>
          <w:p w:rsidR="007B5E70" w:rsidRPr="00727FC6" w:rsidP="00CF6D8C" w14:paraId="1B56908B" w14:textId="55176A46">
            <w:pPr>
              <w:numPr>
                <w:ilvl w:val="0"/>
                <w:numId w:val="111"/>
              </w:numPr>
              <w:spacing w:before="60" w:after="120"/>
              <w:ind w:left="744" w:hanging="810"/>
              <w:rPr>
                <w:szCs w:val="20"/>
              </w:rPr>
            </w:pPr>
            <w:r w:rsidRPr="00727FC6">
              <w:rPr>
                <w:szCs w:val="20"/>
              </w:rPr>
              <w:t xml:space="preserve">Participating </w:t>
            </w:r>
            <w:r w:rsidRPr="00727FC6" w:rsidR="004250AE">
              <w:rPr>
                <w:szCs w:val="20"/>
              </w:rPr>
              <w:t>s</w:t>
            </w:r>
            <w:r w:rsidRPr="00727FC6">
              <w:rPr>
                <w:szCs w:val="20"/>
              </w:rPr>
              <w:t>t</w:t>
            </w:r>
            <w:r w:rsidRPr="00727FC6" w:rsidR="009D045E">
              <w:rPr>
                <w:szCs w:val="20"/>
              </w:rPr>
              <w:t xml:space="preserve">ates should provide their </w:t>
            </w:r>
            <w:r w:rsidRPr="00727FC6">
              <w:rPr>
                <w:szCs w:val="20"/>
              </w:rPr>
              <w:t xml:space="preserve">UI Tax Email Address </w:t>
            </w:r>
            <w:r w:rsidRPr="00727FC6" w:rsidR="009D045E">
              <w:rPr>
                <w:szCs w:val="20"/>
              </w:rPr>
              <w:t xml:space="preserve">files by established due dates.  </w:t>
            </w:r>
            <w:r w:rsidRPr="00727FC6" w:rsidR="00B84A97">
              <w:rPr>
                <w:szCs w:val="20"/>
              </w:rPr>
              <w:t>Non-participating states do not need to provide a file.  (No variance is required if this box is not checked.)</w:t>
            </w:r>
          </w:p>
        </w:tc>
        <w:tc>
          <w:tcPr>
            <w:tcW w:w="1286" w:type="dxa"/>
            <w:gridSpan w:val="2"/>
          </w:tcPr>
          <w:p w:rsidR="009D045E" w:rsidRPr="00727FC6" w:rsidP="00334239" w14:paraId="62F3F172"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107C1C61" w14:textId="77777777" w:rsidTr="00334239">
        <w:tblPrEx>
          <w:tblW w:w="9785" w:type="dxa"/>
          <w:jc w:val="center"/>
          <w:tblLayout w:type="fixed"/>
          <w:tblLook w:val="01E0"/>
        </w:tblPrEx>
        <w:trPr>
          <w:gridAfter w:val="1"/>
          <w:wAfter w:w="420" w:type="dxa"/>
          <w:trHeight w:val="342"/>
          <w:jc w:val="center"/>
        </w:trPr>
        <w:tc>
          <w:tcPr>
            <w:tcW w:w="473" w:type="dxa"/>
            <w:gridSpan w:val="3"/>
          </w:tcPr>
          <w:p w:rsidR="009D045E" w:rsidRPr="00727FC6" w:rsidP="009D045E" w14:paraId="03079735" w14:textId="77777777">
            <w:pPr>
              <w:spacing w:before="60" w:after="120"/>
              <w:rPr>
                <w:szCs w:val="20"/>
              </w:rPr>
            </w:pPr>
          </w:p>
        </w:tc>
        <w:tc>
          <w:tcPr>
            <w:tcW w:w="475" w:type="dxa"/>
            <w:gridSpan w:val="4"/>
          </w:tcPr>
          <w:p w:rsidR="009D045E" w:rsidRPr="00727FC6" w:rsidP="009D045E" w14:paraId="55408067" w14:textId="77777777">
            <w:pPr>
              <w:spacing w:before="60" w:after="120"/>
              <w:rPr>
                <w:szCs w:val="20"/>
              </w:rPr>
            </w:pPr>
            <w:r w:rsidRPr="00727FC6">
              <w:rPr>
                <w:szCs w:val="20"/>
              </w:rPr>
              <w:t>b.</w:t>
            </w:r>
          </w:p>
        </w:tc>
        <w:tc>
          <w:tcPr>
            <w:tcW w:w="7131" w:type="dxa"/>
            <w:gridSpan w:val="6"/>
          </w:tcPr>
          <w:p w:rsidR="009D045E" w:rsidP="00CF6D8C" w14:paraId="2BA4B5BE" w14:textId="77777777">
            <w:pPr>
              <w:numPr>
                <w:ilvl w:val="0"/>
                <w:numId w:val="111"/>
              </w:numPr>
              <w:spacing w:before="60" w:after="120"/>
              <w:ind w:left="744" w:hanging="810"/>
              <w:rPr>
                <w:szCs w:val="20"/>
              </w:rPr>
            </w:pPr>
            <w:r w:rsidRPr="00727FC6">
              <w:rPr>
                <w:szCs w:val="20"/>
              </w:rPr>
              <w:t xml:space="preserve">States should load all response files (CARS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w:t>
            </w:r>
            <w:r w:rsidRPr="00727FC6">
              <w:rPr>
                <w:szCs w:val="20"/>
              </w:rPr>
              <w:t>StateWeb</w:t>
            </w:r>
            <w:r w:rsidRPr="00727FC6">
              <w:rPr>
                <w:szCs w:val="20"/>
              </w:rPr>
              <w:t>.</w:t>
            </w:r>
          </w:p>
          <w:p w:rsidR="00E754C8" w:rsidRPr="00A60D55" w:rsidP="00A60D55" w14:paraId="268AD972" w14:textId="36B87B0C">
            <w:pPr>
              <w:ind w:left="-790" w:firstLine="790"/>
            </w:pPr>
            <w:r w:rsidRPr="00727FC6">
              <w:rPr>
                <w:b/>
                <w:szCs w:val="20"/>
              </w:rPr>
              <w:t>C.    PROGRAM PERFORMANCE REQUIREMENTS (CONTINUED)</w:t>
            </w:r>
          </w:p>
        </w:tc>
        <w:tc>
          <w:tcPr>
            <w:tcW w:w="1286" w:type="dxa"/>
            <w:gridSpan w:val="2"/>
          </w:tcPr>
          <w:p w:rsidR="009D045E" w:rsidRPr="00727FC6" w:rsidP="00334239" w14:paraId="37C4B5B8"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798D447F" w14:textId="77777777" w:rsidTr="00334239">
        <w:tblPrEx>
          <w:tblW w:w="9785" w:type="dxa"/>
          <w:jc w:val="center"/>
          <w:tblLayout w:type="fixed"/>
          <w:tblLook w:val="01E0"/>
        </w:tblPrEx>
        <w:trPr>
          <w:gridAfter w:val="1"/>
          <w:wAfter w:w="420" w:type="dxa"/>
          <w:trHeight w:val="675"/>
          <w:jc w:val="center"/>
        </w:trPr>
        <w:tc>
          <w:tcPr>
            <w:tcW w:w="473" w:type="dxa"/>
            <w:gridSpan w:val="3"/>
          </w:tcPr>
          <w:p w:rsidR="009D045E" w:rsidRPr="00727FC6" w:rsidP="009D045E" w14:paraId="04596220" w14:textId="77777777">
            <w:pPr>
              <w:spacing w:before="60" w:after="120"/>
              <w:rPr>
                <w:szCs w:val="20"/>
              </w:rPr>
            </w:pPr>
          </w:p>
        </w:tc>
        <w:tc>
          <w:tcPr>
            <w:tcW w:w="475" w:type="dxa"/>
            <w:gridSpan w:val="4"/>
          </w:tcPr>
          <w:p w:rsidR="009D045E" w:rsidP="009D045E" w14:paraId="4F70DB34" w14:textId="77777777">
            <w:pPr>
              <w:spacing w:before="60" w:after="120"/>
              <w:rPr>
                <w:szCs w:val="20"/>
              </w:rPr>
            </w:pPr>
            <w:r w:rsidRPr="00727FC6">
              <w:rPr>
                <w:szCs w:val="20"/>
              </w:rPr>
              <w:t>.</w:t>
            </w:r>
          </w:p>
          <w:p w:rsidR="00334239" w:rsidP="009D045E" w14:paraId="17628915" w14:textId="77777777">
            <w:pPr>
              <w:spacing w:before="60" w:after="120"/>
              <w:rPr>
                <w:szCs w:val="20"/>
              </w:rPr>
            </w:pPr>
          </w:p>
          <w:p w:rsidR="00334239" w:rsidP="009D045E" w14:paraId="2081F5D5" w14:textId="77777777">
            <w:pPr>
              <w:spacing w:before="60" w:after="120"/>
              <w:rPr>
                <w:szCs w:val="20"/>
              </w:rPr>
            </w:pPr>
          </w:p>
          <w:p w:rsidR="00334239" w:rsidRPr="00727FC6" w:rsidP="009D045E" w14:paraId="74161188" w14:textId="3A31B88E">
            <w:pPr>
              <w:spacing w:before="60" w:after="120"/>
              <w:rPr>
                <w:szCs w:val="20"/>
              </w:rPr>
            </w:pPr>
          </w:p>
        </w:tc>
        <w:tc>
          <w:tcPr>
            <w:tcW w:w="7131" w:type="dxa"/>
            <w:gridSpan w:val="6"/>
          </w:tcPr>
          <w:p w:rsidR="00334239" w:rsidP="00334239" w14:paraId="5D2601B4" w14:textId="77777777">
            <w:pPr>
              <w:spacing w:before="60" w:after="120"/>
              <w:ind w:left="0"/>
              <w:rPr>
                <w:szCs w:val="20"/>
              </w:rPr>
            </w:pPr>
          </w:p>
          <w:p w:rsidR="00334239" w:rsidP="00334239" w14:paraId="53C369F9" w14:textId="77777777">
            <w:pPr>
              <w:spacing w:before="60" w:after="120"/>
              <w:ind w:left="744"/>
              <w:rPr>
                <w:szCs w:val="20"/>
              </w:rPr>
            </w:pPr>
          </w:p>
          <w:p w:rsidR="00334239" w:rsidP="00334239" w14:paraId="50E9EC7A" w14:textId="77777777">
            <w:pPr>
              <w:spacing w:before="60" w:after="120"/>
              <w:ind w:left="744"/>
              <w:rPr>
                <w:szCs w:val="20"/>
              </w:rPr>
            </w:pPr>
          </w:p>
          <w:p w:rsidR="001217EE" w:rsidRPr="00727FC6" w:rsidP="007B4432" w14:paraId="0DAB792F" w14:textId="0AC55F69">
            <w:pPr>
              <w:numPr>
                <w:ilvl w:val="0"/>
                <w:numId w:val="111"/>
              </w:numPr>
              <w:spacing w:before="60" w:after="120"/>
              <w:ind w:left="744" w:hanging="810"/>
              <w:rPr>
                <w:szCs w:val="20"/>
              </w:rPr>
            </w:pPr>
            <w:r w:rsidRPr="00727FC6">
              <w:rPr>
                <w:szCs w:val="20"/>
              </w:rPr>
              <w:t>Review, verify or update industry and county (or township) codes using returned ARS responses and any appropriate supplemental, BLS-provided, or follow-up information.</w:t>
            </w:r>
          </w:p>
        </w:tc>
        <w:tc>
          <w:tcPr>
            <w:tcW w:w="1286" w:type="dxa"/>
            <w:gridSpan w:val="2"/>
          </w:tcPr>
          <w:p w:rsidR="00334239" w:rsidP="00334239" w14:paraId="606559E1" w14:textId="1F9D328B">
            <w:pPr>
              <w:spacing w:before="60" w:after="120"/>
              <w:ind w:left="0"/>
              <w:jc w:val="center"/>
              <w:rPr>
                <w:szCs w:val="20"/>
              </w:rPr>
            </w:pPr>
            <w:r w:rsidRPr="00727FC6">
              <w:rPr>
                <w:szCs w:val="20"/>
              </w:rPr>
              <w:t>Agree To Comply (Check Box)</w:t>
            </w:r>
          </w:p>
          <w:p w:rsidR="00334239" w:rsidP="00334239" w14:paraId="2D91977A" w14:textId="77777777">
            <w:pPr>
              <w:spacing w:before="60" w:after="120"/>
              <w:ind w:left="-91" w:firstLine="638"/>
              <w:jc w:val="right"/>
              <w:rPr>
                <w:szCs w:val="20"/>
              </w:rPr>
            </w:pPr>
          </w:p>
          <w:p w:rsidR="009D045E" w:rsidRPr="00727FC6" w:rsidP="00334239" w14:paraId="0654AD69" w14:textId="21F0CA67">
            <w:pPr>
              <w:spacing w:before="60" w:after="120"/>
              <w:ind w:left="-91" w:firstLine="63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736A5621" w14:textId="77777777" w:rsidTr="00334239">
        <w:tblPrEx>
          <w:tblW w:w="9785" w:type="dxa"/>
          <w:jc w:val="center"/>
          <w:tblLayout w:type="fixed"/>
          <w:tblLook w:val="01E0"/>
        </w:tblPrEx>
        <w:trPr>
          <w:trHeight w:val="879"/>
          <w:jc w:val="center"/>
        </w:trPr>
        <w:tc>
          <w:tcPr>
            <w:tcW w:w="630" w:type="dxa"/>
            <w:gridSpan w:val="4"/>
          </w:tcPr>
          <w:p w:rsidR="009D045E" w:rsidRPr="00727FC6" w:rsidP="009D045E" w14:paraId="263B98CE" w14:textId="77777777">
            <w:pPr>
              <w:spacing w:before="60" w:after="120"/>
              <w:rPr>
                <w:szCs w:val="20"/>
              </w:rPr>
            </w:pPr>
          </w:p>
        </w:tc>
        <w:tc>
          <w:tcPr>
            <w:tcW w:w="270" w:type="dxa"/>
            <w:gridSpan w:val="2"/>
          </w:tcPr>
          <w:p w:rsidR="009D045E" w:rsidRPr="00727FC6" w:rsidP="009D045E" w14:paraId="5761E489" w14:textId="77777777">
            <w:pPr>
              <w:spacing w:before="60" w:after="120"/>
              <w:rPr>
                <w:szCs w:val="20"/>
              </w:rPr>
            </w:pPr>
            <w:r w:rsidRPr="00727FC6">
              <w:rPr>
                <w:szCs w:val="20"/>
              </w:rPr>
              <w:t>e.</w:t>
            </w:r>
          </w:p>
        </w:tc>
        <w:tc>
          <w:tcPr>
            <w:tcW w:w="7008" w:type="dxa"/>
            <w:gridSpan w:val="6"/>
          </w:tcPr>
          <w:p w:rsidR="009D045E" w:rsidRPr="00561B2C" w:rsidP="00CF6D8C" w14:paraId="61894378" w14:textId="480BA2F3">
            <w:pPr>
              <w:numPr>
                <w:ilvl w:val="0"/>
                <w:numId w:val="111"/>
              </w:numPr>
              <w:spacing w:before="60" w:after="120"/>
              <w:ind w:left="744" w:hanging="810"/>
              <w:rPr>
                <w:szCs w:val="20"/>
              </w:rPr>
            </w:pPr>
            <w:r w:rsidRPr="00727FC6">
              <w:rPr>
                <w:szCs w:val="20"/>
              </w:rPr>
              <w:t xml:space="preserve">From the returned ARS responses, perform the following review activities:  For newly identified multi-establishment worksites in the prior year ARS, assign the following codes:  NAICS, county, ownership, and MEEI.  Then, enter these codes along with Reporting Unit Numbers and the physical location addresses to solicit for the quarterly Multiple Worksite Report for those employers meeting the standards in the QCEW Operating Manual or on </w:t>
            </w:r>
            <w:r w:rsidRPr="00727FC6">
              <w:rPr>
                <w:szCs w:val="20"/>
              </w:rPr>
              <w:t>StateWeb</w:t>
            </w:r>
            <w:r w:rsidRPr="00727FC6">
              <w:rPr>
                <w:szCs w:val="20"/>
              </w:rPr>
              <w:t>.  When applicable, review potential NAICS code assignment differences identified by other sources and adjust codes as necessary in the first quarter EQUI.</w:t>
            </w:r>
            <w:r>
              <w:rPr>
                <w:szCs w:val="20"/>
              </w:rPr>
              <w:t xml:space="preserve"> </w:t>
            </w:r>
            <w:r w:rsidRPr="00561B2C">
              <w:rPr>
                <w:szCs w:val="20"/>
              </w:rPr>
              <w:t xml:space="preserve">Updated physical location and mailing addresses information collected from the </w:t>
            </w:r>
            <w:r w:rsidRPr="00561B2C" w:rsidR="006D7743">
              <w:rPr>
                <w:szCs w:val="20"/>
              </w:rPr>
              <w:t>ARS</w:t>
            </w:r>
            <w:r w:rsidRPr="00561B2C">
              <w:rPr>
                <w:szCs w:val="20"/>
              </w:rPr>
              <w:t xml:space="preserve"> must be added to the </w:t>
            </w:r>
            <w:r w:rsidRPr="00561B2C" w:rsidR="004B6391">
              <w:rPr>
                <w:szCs w:val="20"/>
              </w:rPr>
              <w:t>s</w:t>
            </w:r>
            <w:r w:rsidRPr="00561B2C">
              <w:rPr>
                <w:szCs w:val="20"/>
              </w:rPr>
              <w:t xml:space="preserve">tate micro file and submitted to the BLS no later than the first quarter EQUI deliverables file.  Both sets of addresses should follow the standards in the QCEW Operating Manual </w:t>
            </w:r>
            <w:r w:rsidRPr="00561B2C" w:rsidR="00FA7DED">
              <w:rPr>
                <w:szCs w:val="20"/>
              </w:rPr>
              <w:t xml:space="preserve">or on </w:t>
            </w:r>
            <w:r w:rsidRPr="00561B2C" w:rsidR="00FA7DED">
              <w:rPr>
                <w:szCs w:val="20"/>
              </w:rPr>
              <w:t>StateW</w:t>
            </w:r>
            <w:r w:rsidRPr="00561B2C">
              <w:rPr>
                <w:szCs w:val="20"/>
              </w:rPr>
              <w:t>eb</w:t>
            </w:r>
            <w:r w:rsidRPr="00561B2C">
              <w:rPr>
                <w:szCs w:val="20"/>
              </w:rPr>
              <w:t xml:space="preserve">.  </w:t>
            </w:r>
          </w:p>
        </w:tc>
        <w:tc>
          <w:tcPr>
            <w:tcW w:w="1877" w:type="dxa"/>
            <w:gridSpan w:val="4"/>
          </w:tcPr>
          <w:p w:rsidR="009D045E" w:rsidRPr="00727FC6" w:rsidP="009D045E" w14:paraId="69EE3B6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38194AF2" w14:textId="77777777" w:rsidTr="00334239">
        <w:tblPrEx>
          <w:tblW w:w="9785" w:type="dxa"/>
          <w:jc w:val="center"/>
          <w:tblLayout w:type="fixed"/>
          <w:tblLook w:val="01E0"/>
        </w:tblPrEx>
        <w:trPr>
          <w:trHeight w:val="2559"/>
          <w:jc w:val="center"/>
        </w:trPr>
        <w:tc>
          <w:tcPr>
            <w:tcW w:w="450" w:type="dxa"/>
            <w:gridSpan w:val="2"/>
          </w:tcPr>
          <w:p w:rsidR="009D045E" w:rsidRPr="00727FC6" w:rsidP="009D045E" w14:paraId="51771D28" w14:textId="77777777">
            <w:pPr>
              <w:spacing w:before="60" w:after="120"/>
              <w:rPr>
                <w:szCs w:val="20"/>
              </w:rPr>
            </w:pPr>
            <w:r w:rsidRPr="00727FC6">
              <w:rPr>
                <w:szCs w:val="20"/>
              </w:rPr>
              <w:t>5.</w:t>
            </w:r>
          </w:p>
        </w:tc>
        <w:tc>
          <w:tcPr>
            <w:tcW w:w="7458" w:type="dxa"/>
            <w:gridSpan w:val="10"/>
            <w:vAlign w:val="center"/>
          </w:tcPr>
          <w:p w:rsidR="009D045E" w:rsidRPr="00727FC6" w:rsidP="00CF6D8C" w14:paraId="61A67A65" w14:textId="612949D5">
            <w:pPr>
              <w:numPr>
                <w:ilvl w:val="0"/>
                <w:numId w:val="112"/>
              </w:numPr>
              <w:rPr>
                <w:szCs w:val="20"/>
              </w:rPr>
            </w:pPr>
            <w:r w:rsidRPr="00727FC6">
              <w:rPr>
                <w:szCs w:val="20"/>
              </w:rPr>
              <w:t>Assign valid NAICS, county, ownership and MEEI codes to new employer accounts using the procedures described in the QCEW Operating Manual</w:t>
            </w:r>
            <w:r w:rsidRPr="00727FC6" w:rsidR="00FA7DED">
              <w:rPr>
                <w:szCs w:val="20"/>
              </w:rPr>
              <w:t xml:space="preserve"> or on </w:t>
            </w:r>
            <w:r w:rsidRPr="00727FC6" w:rsidR="00FA7DED">
              <w:rPr>
                <w:szCs w:val="20"/>
              </w:rPr>
              <w:t>StateW</w:t>
            </w:r>
            <w:r w:rsidRPr="00727FC6">
              <w:rPr>
                <w:szCs w:val="20"/>
              </w:rPr>
              <w:t>eb</w:t>
            </w:r>
            <w:r w:rsidRPr="00727FC6">
              <w:rPr>
                <w:szCs w:val="20"/>
              </w:rPr>
              <w:t xml:space="preserve">.  Add physical location and mailing address information to the </w:t>
            </w:r>
            <w:r w:rsidRPr="00727FC6" w:rsidR="004B6391">
              <w:rPr>
                <w:szCs w:val="20"/>
              </w:rPr>
              <w:t>s</w:t>
            </w:r>
            <w:r w:rsidRPr="00727FC6">
              <w:rPr>
                <w:szCs w:val="20"/>
              </w:rPr>
              <w:t xml:space="preserve">tate QCEW micro file for these new accounts, if available.  For new employer accounts with no product or economic activity and/or geographical information, </w:t>
            </w:r>
            <w:r w:rsidRPr="00727FC6" w:rsidR="00143599">
              <w:rPr>
                <w:szCs w:val="20"/>
              </w:rPr>
              <w:t xml:space="preserve">updated procedures have been implemented to create the unclassified files using EQUI submittals.  This </w:t>
            </w:r>
            <w:r w:rsidR="00B92F22">
              <w:rPr>
                <w:szCs w:val="20"/>
              </w:rPr>
              <w:t>has</w:t>
            </w:r>
            <w:r w:rsidRPr="00727FC6" w:rsidR="00143599">
              <w:rPr>
                <w:szCs w:val="20"/>
              </w:rPr>
              <w:t xml:space="preserve"> eliminated the need for </w:t>
            </w:r>
            <w:r w:rsidRPr="00727FC6" w:rsidR="00032E1A">
              <w:rPr>
                <w:szCs w:val="20"/>
              </w:rPr>
              <w:t>s</w:t>
            </w:r>
            <w:r w:rsidRPr="00727FC6" w:rsidR="00143599">
              <w:rPr>
                <w:szCs w:val="20"/>
              </w:rPr>
              <w:t xml:space="preserve">tates to create and transmit NCA print files.  States have the option to customize their mailings by employment thresholds, ownership and status code.  Any </w:t>
            </w:r>
            <w:r w:rsidRPr="00727FC6" w:rsidR="00032E1A">
              <w:rPr>
                <w:szCs w:val="20"/>
              </w:rPr>
              <w:t>s</w:t>
            </w:r>
            <w:r w:rsidRPr="00727FC6" w:rsidR="00143599">
              <w:rPr>
                <w:szCs w:val="20"/>
              </w:rPr>
              <w:t xml:space="preserve">tate with unclassified records is eligible for an unclassified mailing, or a </w:t>
            </w:r>
            <w:r w:rsidRPr="00727FC6" w:rsidR="00032E1A">
              <w:rPr>
                <w:szCs w:val="20"/>
              </w:rPr>
              <w:t>s</w:t>
            </w:r>
            <w:r w:rsidRPr="00727FC6" w:rsidR="00143599">
              <w:rPr>
                <w:szCs w:val="20"/>
              </w:rPr>
              <w:t xml:space="preserve">tate can send in a BLS 3023 NCA form to collect </w:t>
            </w:r>
            <w:r w:rsidRPr="00727FC6">
              <w:rPr>
                <w:szCs w:val="20"/>
              </w:rPr>
              <w:t>this information on a flow basis.</w:t>
            </w:r>
          </w:p>
        </w:tc>
        <w:tc>
          <w:tcPr>
            <w:tcW w:w="1877" w:type="dxa"/>
            <w:gridSpan w:val="4"/>
          </w:tcPr>
          <w:p w:rsidR="009D045E" w:rsidRPr="00727FC6" w:rsidP="009D045E" w14:paraId="4AB25FF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09961785" w14:textId="77777777" w:rsidTr="00334239">
        <w:tblPrEx>
          <w:tblW w:w="9785" w:type="dxa"/>
          <w:jc w:val="center"/>
          <w:tblLayout w:type="fixed"/>
          <w:tblLook w:val="01E0"/>
        </w:tblPrEx>
        <w:trPr>
          <w:trHeight w:val="867"/>
          <w:jc w:val="center"/>
        </w:trPr>
        <w:tc>
          <w:tcPr>
            <w:tcW w:w="630" w:type="dxa"/>
            <w:gridSpan w:val="4"/>
          </w:tcPr>
          <w:p w:rsidR="009D045E" w:rsidRPr="00727FC6" w:rsidP="009D045E" w14:paraId="3D5CFE2E" w14:textId="77777777">
            <w:pPr>
              <w:spacing w:before="60" w:after="120"/>
              <w:rPr>
                <w:szCs w:val="20"/>
              </w:rPr>
            </w:pPr>
            <w:r w:rsidRPr="00727FC6">
              <w:rPr>
                <w:szCs w:val="20"/>
              </w:rPr>
              <w:t>6.</w:t>
            </w:r>
          </w:p>
        </w:tc>
        <w:tc>
          <w:tcPr>
            <w:tcW w:w="270" w:type="dxa"/>
            <w:gridSpan w:val="2"/>
          </w:tcPr>
          <w:p w:rsidR="009D045E" w:rsidRPr="00727FC6" w:rsidP="007B4432" w14:paraId="33900381" w14:textId="0802656C">
            <w:pPr>
              <w:spacing w:before="60" w:after="120"/>
              <w:ind w:left="-121" w:firstLine="9"/>
              <w:rPr>
                <w:szCs w:val="20"/>
              </w:rPr>
            </w:pPr>
            <w:r w:rsidRPr="00727FC6">
              <w:rPr>
                <w:szCs w:val="20"/>
              </w:rPr>
              <w:t>6</w:t>
            </w:r>
            <w:r w:rsidR="009D71E7">
              <w:rPr>
                <w:szCs w:val="20"/>
              </w:rPr>
              <w:t>.</w:t>
            </w:r>
          </w:p>
        </w:tc>
        <w:tc>
          <w:tcPr>
            <w:tcW w:w="7008" w:type="dxa"/>
            <w:gridSpan w:val="6"/>
          </w:tcPr>
          <w:p w:rsidR="009D045E" w:rsidRPr="00727FC6" w:rsidP="00CF6D8C" w14:paraId="36E328B5" w14:textId="77777777">
            <w:pPr>
              <w:numPr>
                <w:ilvl w:val="0"/>
                <w:numId w:val="113"/>
              </w:numPr>
              <w:spacing w:before="60" w:after="120"/>
              <w:ind w:left="744" w:hanging="810"/>
              <w:rPr>
                <w:szCs w:val="20"/>
              </w:rPr>
            </w:pPr>
            <w:r w:rsidRPr="00727FC6">
              <w:rPr>
                <w:szCs w:val="20"/>
              </w:rPr>
              <w:t>All units with a NAICS industry code of 999999 (unclassified) must be surveyed on a flow basis during the cooperative agreement period.  All units with zero employment and wages for four complete consecutive quarters should be excluded.</w:t>
            </w:r>
          </w:p>
        </w:tc>
        <w:tc>
          <w:tcPr>
            <w:tcW w:w="1877" w:type="dxa"/>
            <w:gridSpan w:val="4"/>
          </w:tcPr>
          <w:p w:rsidR="009D045E" w:rsidRPr="00727FC6" w:rsidP="009D045E" w14:paraId="439D6E1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10F02196" w14:textId="77777777" w:rsidTr="00334239">
        <w:tblPrEx>
          <w:tblW w:w="9785" w:type="dxa"/>
          <w:jc w:val="center"/>
          <w:tblLayout w:type="fixed"/>
          <w:tblLook w:val="01E0"/>
        </w:tblPrEx>
        <w:trPr>
          <w:trHeight w:val="648"/>
          <w:jc w:val="center"/>
        </w:trPr>
        <w:tc>
          <w:tcPr>
            <w:tcW w:w="630" w:type="dxa"/>
            <w:gridSpan w:val="4"/>
          </w:tcPr>
          <w:p w:rsidR="009D045E" w:rsidRPr="00727FC6" w:rsidP="009D045E" w14:paraId="5E10F9A5" w14:textId="77777777">
            <w:pPr>
              <w:spacing w:before="60" w:after="120"/>
              <w:rPr>
                <w:szCs w:val="20"/>
              </w:rPr>
            </w:pPr>
          </w:p>
        </w:tc>
        <w:tc>
          <w:tcPr>
            <w:tcW w:w="270" w:type="dxa"/>
            <w:gridSpan w:val="2"/>
          </w:tcPr>
          <w:p w:rsidR="009D045E" w:rsidRPr="00727FC6" w:rsidP="009D045E" w14:paraId="4C460ED9" w14:textId="77777777">
            <w:pPr>
              <w:spacing w:before="60" w:after="120"/>
              <w:rPr>
                <w:szCs w:val="20"/>
              </w:rPr>
            </w:pPr>
            <w:r w:rsidRPr="00727FC6">
              <w:rPr>
                <w:szCs w:val="20"/>
              </w:rPr>
              <w:t>b.</w:t>
            </w:r>
          </w:p>
        </w:tc>
        <w:tc>
          <w:tcPr>
            <w:tcW w:w="7008" w:type="dxa"/>
            <w:gridSpan w:val="6"/>
          </w:tcPr>
          <w:p w:rsidR="007B5E70" w:rsidRPr="00727FC6" w:rsidP="00CF6D8C" w14:paraId="326507EE" w14:textId="4D624B33">
            <w:pPr>
              <w:numPr>
                <w:ilvl w:val="0"/>
                <w:numId w:val="113"/>
              </w:numPr>
              <w:spacing w:before="60" w:after="120"/>
              <w:ind w:left="744" w:hanging="810"/>
              <w:rPr>
                <w:szCs w:val="20"/>
              </w:rPr>
            </w:pPr>
            <w:r w:rsidRPr="00727FC6">
              <w:rPr>
                <w:szCs w:val="20"/>
              </w:rPr>
              <w:t>NAICS 99</w:t>
            </w:r>
            <w:r w:rsidRPr="00727FC6" w:rsidR="00A46486">
              <w:rPr>
                <w:szCs w:val="20"/>
              </w:rPr>
              <w:t>9999 should not be greater than</w:t>
            </w:r>
            <w:r w:rsidRPr="00727FC6">
              <w:rPr>
                <w:szCs w:val="20"/>
              </w:rPr>
              <w:t xml:space="preserve"> 1.0 percent of employment in the total file in any quarter.</w:t>
            </w:r>
          </w:p>
        </w:tc>
        <w:tc>
          <w:tcPr>
            <w:tcW w:w="1877" w:type="dxa"/>
            <w:gridSpan w:val="4"/>
          </w:tcPr>
          <w:p w:rsidR="009D045E" w:rsidRPr="00727FC6" w:rsidP="009D045E" w14:paraId="68EE16D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3384817E" w14:textId="77777777" w:rsidTr="00334239">
        <w:tblPrEx>
          <w:tblW w:w="9785" w:type="dxa"/>
          <w:jc w:val="center"/>
          <w:tblLayout w:type="fixed"/>
          <w:tblLook w:val="01E0"/>
        </w:tblPrEx>
        <w:trPr>
          <w:trHeight w:val="702"/>
          <w:jc w:val="center"/>
        </w:trPr>
        <w:tc>
          <w:tcPr>
            <w:tcW w:w="630" w:type="dxa"/>
            <w:gridSpan w:val="4"/>
          </w:tcPr>
          <w:p w:rsidR="009D045E" w:rsidRPr="00727FC6" w:rsidP="009D045E" w14:paraId="35B1E671" w14:textId="77777777">
            <w:pPr>
              <w:spacing w:before="60" w:after="120"/>
              <w:rPr>
                <w:szCs w:val="20"/>
              </w:rPr>
            </w:pPr>
            <w:r w:rsidRPr="00727FC6">
              <w:rPr>
                <w:szCs w:val="20"/>
              </w:rPr>
              <w:t>8.</w:t>
            </w:r>
          </w:p>
        </w:tc>
        <w:tc>
          <w:tcPr>
            <w:tcW w:w="7278" w:type="dxa"/>
            <w:gridSpan w:val="8"/>
            <w:vAlign w:val="center"/>
          </w:tcPr>
          <w:p w:rsidR="009D045E" w:rsidP="007B4432" w14:paraId="3F6DF999" w14:textId="3A41BF16">
            <w:pPr>
              <w:ind w:left="337" w:hanging="360"/>
              <w:rPr>
                <w:szCs w:val="20"/>
              </w:rPr>
            </w:pPr>
          </w:p>
          <w:p w:rsidR="001217EE" w:rsidP="001217EE" w14:paraId="757A0318" w14:textId="77777777">
            <w:pPr>
              <w:ind w:left="360"/>
              <w:rPr>
                <w:szCs w:val="20"/>
              </w:rPr>
            </w:pPr>
          </w:p>
          <w:p w:rsidR="003F19D5" w:rsidP="001217EE" w14:paraId="00448A90" w14:textId="77777777">
            <w:pPr>
              <w:ind w:left="360"/>
              <w:rPr>
                <w:szCs w:val="20"/>
              </w:rPr>
            </w:pPr>
          </w:p>
          <w:p w:rsidR="00334239" w:rsidP="001217EE" w14:paraId="538A942B" w14:textId="77777777">
            <w:pPr>
              <w:ind w:left="360"/>
              <w:rPr>
                <w:szCs w:val="20"/>
              </w:rPr>
            </w:pPr>
          </w:p>
          <w:p w:rsidR="00334239" w:rsidRPr="00727FC6" w:rsidP="001217EE" w14:paraId="04E24AD5" w14:textId="60846E5B">
            <w:pPr>
              <w:ind w:left="360"/>
              <w:rPr>
                <w:szCs w:val="20"/>
              </w:rPr>
            </w:pPr>
          </w:p>
        </w:tc>
        <w:tc>
          <w:tcPr>
            <w:tcW w:w="1877" w:type="dxa"/>
            <w:gridSpan w:val="4"/>
          </w:tcPr>
          <w:p w:rsidR="009D045E" w:rsidRPr="00727FC6" w:rsidP="009D045E" w14:paraId="785D6F51" w14:textId="074C8A42">
            <w:pPr>
              <w:spacing w:before="60" w:after="120"/>
              <w:jc w:val="center"/>
              <w:rPr>
                <w:szCs w:val="20"/>
              </w:rPr>
            </w:pPr>
          </w:p>
        </w:tc>
      </w:tr>
      <w:tr w14:paraId="78F3AB62" w14:textId="77777777" w:rsidTr="00334239">
        <w:tblPrEx>
          <w:tblW w:w="9785" w:type="dxa"/>
          <w:jc w:val="center"/>
          <w:tblLayout w:type="fixed"/>
          <w:tblLook w:val="01E0"/>
        </w:tblPrEx>
        <w:trPr>
          <w:trHeight w:val="702"/>
          <w:jc w:val="center"/>
        </w:trPr>
        <w:tc>
          <w:tcPr>
            <w:tcW w:w="630" w:type="dxa"/>
            <w:gridSpan w:val="4"/>
          </w:tcPr>
          <w:p w:rsidR="009D045E" w:rsidRPr="00727FC6" w:rsidP="009D045E" w14:paraId="7D689D68" w14:textId="77777777">
            <w:pPr>
              <w:spacing w:before="60" w:after="120"/>
              <w:rPr>
                <w:szCs w:val="20"/>
              </w:rPr>
            </w:pPr>
            <w:r w:rsidRPr="00727FC6">
              <w:rPr>
                <w:szCs w:val="20"/>
              </w:rPr>
              <w:t>9.</w:t>
            </w:r>
          </w:p>
        </w:tc>
        <w:tc>
          <w:tcPr>
            <w:tcW w:w="7278" w:type="dxa"/>
            <w:gridSpan w:val="8"/>
            <w:vAlign w:val="center"/>
          </w:tcPr>
          <w:p w:rsidR="00DC0EAC" w:rsidRPr="00561B2C" w:rsidP="00561B2C" w14:paraId="316B886E" w14:textId="5359EA9C">
            <w:pPr>
              <w:ind w:left="360"/>
              <w:rPr>
                <w:b/>
                <w:szCs w:val="20"/>
              </w:rPr>
            </w:pPr>
            <w:r w:rsidRPr="00727FC6">
              <w:rPr>
                <w:b/>
                <w:szCs w:val="20"/>
              </w:rPr>
              <w:t>C.    PROGRAM PERFORMANCE REQUIREMENTS (CONTINUED)</w:t>
            </w:r>
          </w:p>
        </w:tc>
        <w:tc>
          <w:tcPr>
            <w:tcW w:w="1877" w:type="dxa"/>
            <w:gridSpan w:val="4"/>
          </w:tcPr>
          <w:p w:rsidR="009D045E" w:rsidRPr="00727FC6" w:rsidP="009D045E" w14:paraId="055DC24D" w14:textId="1E39A3B4">
            <w:pPr>
              <w:spacing w:before="60" w:after="120"/>
              <w:jc w:val="center"/>
              <w:rPr>
                <w:szCs w:val="20"/>
              </w:rPr>
            </w:pPr>
          </w:p>
        </w:tc>
      </w:tr>
      <w:tr w14:paraId="69441077" w14:textId="77777777" w:rsidTr="00334239">
        <w:tblPrEx>
          <w:tblW w:w="9785" w:type="dxa"/>
          <w:jc w:val="center"/>
          <w:tblLayout w:type="fixed"/>
          <w:tblLook w:val="01E0"/>
        </w:tblPrEx>
        <w:trPr>
          <w:trHeight w:hRule="exact" w:val="1948"/>
          <w:jc w:val="center"/>
        </w:trPr>
        <w:tc>
          <w:tcPr>
            <w:tcW w:w="630" w:type="dxa"/>
            <w:gridSpan w:val="4"/>
          </w:tcPr>
          <w:p w:rsidR="00561B2C" w:rsidRPr="00727FC6" w:rsidP="009D045E" w14:paraId="53BC1FA2" w14:textId="77777777">
            <w:pPr>
              <w:spacing w:before="60" w:after="120"/>
              <w:rPr>
                <w:szCs w:val="20"/>
              </w:rPr>
            </w:pPr>
          </w:p>
        </w:tc>
        <w:tc>
          <w:tcPr>
            <w:tcW w:w="270" w:type="dxa"/>
            <w:gridSpan w:val="2"/>
          </w:tcPr>
          <w:p w:rsidR="00561B2C" w:rsidRPr="00727FC6" w:rsidP="007B4432" w14:paraId="73167496" w14:textId="77777777">
            <w:pPr>
              <w:ind w:left="360"/>
              <w:rPr>
                <w:szCs w:val="20"/>
              </w:rPr>
            </w:pPr>
          </w:p>
        </w:tc>
        <w:tc>
          <w:tcPr>
            <w:tcW w:w="7008" w:type="dxa"/>
            <w:gridSpan w:val="6"/>
            <w:vAlign w:val="center"/>
          </w:tcPr>
          <w:p w:rsidR="00B0169F" w:rsidP="007B4432" w14:paraId="365F7739" w14:textId="77777777">
            <w:pPr>
              <w:ind w:left="260" w:hanging="291"/>
              <w:rPr>
                <w:szCs w:val="20"/>
              </w:rPr>
            </w:pPr>
          </w:p>
          <w:p w:rsidR="00B0169F" w:rsidP="007B4432" w14:paraId="134C7282" w14:textId="77777777">
            <w:pPr>
              <w:ind w:left="260" w:hanging="291"/>
              <w:rPr>
                <w:szCs w:val="20"/>
              </w:rPr>
            </w:pPr>
          </w:p>
          <w:p w:rsidR="00561B2C" w:rsidRPr="00561B2C" w:rsidP="007B4432" w14:paraId="3F8381D9" w14:textId="076D9DD4">
            <w:pPr>
              <w:ind w:left="260" w:hanging="291"/>
              <w:rPr>
                <w:szCs w:val="20"/>
              </w:rPr>
            </w:pPr>
            <w:r>
              <w:rPr>
                <w:szCs w:val="20"/>
              </w:rPr>
              <w:t xml:space="preserve">7.   </w:t>
            </w:r>
            <w:r w:rsidRPr="00727FC6">
              <w:rPr>
                <w:szCs w:val="20"/>
              </w:rPr>
              <w:t xml:space="preserve">Use the Multiple Worksite Report solicitation, informed consent letters, and refusal solicitation letters outlined in the QCEW Operating Manual or on </w:t>
            </w:r>
            <w:r w:rsidRPr="00727FC6">
              <w:rPr>
                <w:szCs w:val="20"/>
              </w:rPr>
              <w:t>StateWeb</w:t>
            </w:r>
            <w:r w:rsidRPr="00727FC6">
              <w:rPr>
                <w:szCs w:val="20"/>
              </w:rPr>
              <w:t>.</w:t>
            </w:r>
          </w:p>
        </w:tc>
        <w:tc>
          <w:tcPr>
            <w:tcW w:w="1877" w:type="dxa"/>
            <w:gridSpan w:val="4"/>
          </w:tcPr>
          <w:p w:rsidR="00561B2C" w:rsidRPr="00727FC6" w:rsidP="00B0169F" w14:paraId="44797689" w14:textId="77777777">
            <w:pPr>
              <w:spacing w:before="60" w:after="120"/>
              <w:jc w:val="center"/>
              <w:rPr>
                <w:szCs w:val="20"/>
              </w:rPr>
            </w:pPr>
            <w:r w:rsidRPr="00727FC6">
              <w:rPr>
                <w:szCs w:val="20"/>
              </w:rPr>
              <w:t>Agree To Comply (Check Box)</w:t>
            </w:r>
          </w:p>
          <w:p w:rsidR="00561B2C" w:rsidRPr="00727FC6" w:rsidP="00B0169F" w14:paraId="33193647" w14:textId="3ADD3A07">
            <w:pPr>
              <w:tabs>
                <w:tab w:val="left" w:pos="916"/>
                <w:tab w:val="center" w:pos="1104"/>
              </w:tabs>
              <w:spacing w:before="60" w:after="120"/>
              <w:ind w:left="797"/>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659FEB51" w14:textId="77777777" w:rsidTr="00334239">
        <w:tblPrEx>
          <w:tblW w:w="9785" w:type="dxa"/>
          <w:jc w:val="center"/>
          <w:tblLayout w:type="fixed"/>
          <w:tblLook w:val="01E0"/>
        </w:tblPrEx>
        <w:trPr>
          <w:trHeight w:hRule="exact" w:val="1948"/>
          <w:jc w:val="center"/>
        </w:trPr>
        <w:tc>
          <w:tcPr>
            <w:tcW w:w="630" w:type="dxa"/>
            <w:gridSpan w:val="4"/>
          </w:tcPr>
          <w:p w:rsidR="009D045E" w:rsidRPr="00727FC6" w:rsidP="009D045E" w14:paraId="7BC479AB" w14:textId="77777777">
            <w:pPr>
              <w:spacing w:before="60" w:after="120"/>
              <w:rPr>
                <w:szCs w:val="20"/>
              </w:rPr>
            </w:pPr>
            <w:r w:rsidRPr="00727FC6">
              <w:rPr>
                <w:szCs w:val="20"/>
              </w:rPr>
              <w:t>10.</w:t>
            </w:r>
          </w:p>
        </w:tc>
        <w:tc>
          <w:tcPr>
            <w:tcW w:w="270" w:type="dxa"/>
            <w:gridSpan w:val="2"/>
          </w:tcPr>
          <w:p w:rsidR="00DC0EAC" w:rsidRPr="00727FC6" w:rsidP="00BD5B4E" w14:paraId="3A7C5FBF" w14:textId="77777777">
            <w:pPr>
              <w:spacing w:before="60" w:after="120"/>
              <w:ind w:left="0"/>
              <w:rPr>
                <w:szCs w:val="20"/>
              </w:rPr>
            </w:pPr>
          </w:p>
          <w:p w:rsidR="009D045E" w:rsidRPr="00727FC6" w:rsidP="00BD5B4E" w14:paraId="3B7C8AAF" w14:textId="7005545F">
            <w:pPr>
              <w:spacing w:before="60" w:after="120"/>
              <w:ind w:left="0"/>
              <w:rPr>
                <w:szCs w:val="20"/>
              </w:rPr>
            </w:pPr>
          </w:p>
        </w:tc>
        <w:tc>
          <w:tcPr>
            <w:tcW w:w="7008" w:type="dxa"/>
            <w:gridSpan w:val="6"/>
            <w:vAlign w:val="center"/>
          </w:tcPr>
          <w:p w:rsidR="009D045E" w:rsidRPr="00934DC7" w:rsidP="007B4432" w14:paraId="33E13544" w14:textId="47CB439D">
            <w:pPr>
              <w:pStyle w:val="ListParagraph"/>
              <w:spacing w:before="60" w:after="120"/>
              <w:ind w:left="346" w:hanging="360"/>
              <w:rPr>
                <w:szCs w:val="20"/>
              </w:rPr>
            </w:pPr>
            <w:r>
              <w:rPr>
                <w:szCs w:val="20"/>
              </w:rPr>
              <w:t>8.     a</w:t>
            </w:r>
            <w:r w:rsidR="00934DC7">
              <w:rPr>
                <w:szCs w:val="20"/>
              </w:rPr>
              <w:t xml:space="preserve">) </w:t>
            </w:r>
            <w:r w:rsidRPr="00934DC7">
              <w:rPr>
                <w:szCs w:val="20"/>
              </w:rPr>
              <w:t xml:space="preserve">Accept, edit and review Multiple Worksite Reports and Reports on Federal </w:t>
            </w:r>
            <w:r w:rsidRPr="00934DC7" w:rsidR="009D0300">
              <w:rPr>
                <w:szCs w:val="20"/>
              </w:rPr>
              <w:t xml:space="preserve">    </w:t>
            </w:r>
            <w:r w:rsidRPr="00934DC7">
              <w:rPr>
                <w:szCs w:val="20"/>
              </w:rPr>
              <w:t>Employment and Wages from reporters or the BLS on electronic medium or from computer to computer in the standardized formats.  Follow instructions and procedures enumerated in the QCEW Operating Manual</w:t>
            </w:r>
            <w:r w:rsidRPr="00934DC7" w:rsidR="00FA7DED">
              <w:rPr>
                <w:szCs w:val="20"/>
              </w:rPr>
              <w:t xml:space="preserve">, on </w:t>
            </w:r>
            <w:r w:rsidRPr="00934DC7" w:rsidR="00FA7DED">
              <w:rPr>
                <w:szCs w:val="20"/>
              </w:rPr>
              <w:t>StateW</w:t>
            </w:r>
            <w:r w:rsidRPr="00934DC7">
              <w:rPr>
                <w:szCs w:val="20"/>
              </w:rPr>
              <w:t>eb</w:t>
            </w:r>
            <w:r w:rsidRPr="00934DC7">
              <w:rPr>
                <w:szCs w:val="20"/>
              </w:rPr>
              <w:t xml:space="preserve">, and technical memoranda with regard to the central collection of these data by the BLS </w:t>
            </w:r>
            <w:r w:rsidRPr="00934DC7">
              <w:rPr>
                <w:szCs w:val="20"/>
              </w:rPr>
              <w:t>MWRweb</w:t>
            </w:r>
            <w:r w:rsidRPr="00934DC7">
              <w:rPr>
                <w:szCs w:val="20"/>
              </w:rPr>
              <w:t xml:space="preserve"> </w:t>
            </w:r>
            <w:r w:rsidR="007D6996">
              <w:rPr>
                <w:szCs w:val="20"/>
              </w:rPr>
              <w:t xml:space="preserve">MWR Print Contract, </w:t>
            </w:r>
            <w:r w:rsidRPr="00934DC7">
              <w:rPr>
                <w:szCs w:val="20"/>
              </w:rPr>
              <w:t>or Electronic Data Interchange Center.</w:t>
            </w:r>
          </w:p>
        </w:tc>
        <w:tc>
          <w:tcPr>
            <w:tcW w:w="1877" w:type="dxa"/>
            <w:gridSpan w:val="4"/>
          </w:tcPr>
          <w:p w:rsidR="009D045E" w:rsidRPr="00727FC6" w:rsidP="00B0169F" w14:paraId="61C53570" w14:textId="77777777">
            <w:pPr>
              <w:spacing w:before="60" w:after="120"/>
              <w:ind w:left="167"/>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511C5B59" w14:textId="77777777" w:rsidTr="00334239">
        <w:tblPrEx>
          <w:tblW w:w="9785" w:type="dxa"/>
          <w:jc w:val="center"/>
          <w:tblLayout w:type="fixed"/>
          <w:tblLook w:val="01E0"/>
        </w:tblPrEx>
        <w:trPr>
          <w:gridAfter w:val="2"/>
          <w:wAfter w:w="628" w:type="dxa"/>
          <w:trHeight w:hRule="exact" w:val="1270"/>
          <w:jc w:val="center"/>
        </w:trPr>
        <w:tc>
          <w:tcPr>
            <w:tcW w:w="270" w:type="dxa"/>
          </w:tcPr>
          <w:p w:rsidR="002E7CD8" w:rsidRPr="00727FC6" w:rsidP="002E7CD8" w14:paraId="09D1D966" w14:textId="5BEDB39A">
            <w:pPr>
              <w:spacing w:before="60" w:after="120"/>
              <w:rPr>
                <w:szCs w:val="20"/>
              </w:rPr>
            </w:pPr>
            <w:r w:rsidRPr="00727FC6">
              <w:rPr>
                <w:szCs w:val="20"/>
              </w:rPr>
              <w:t>0</w:t>
            </w:r>
          </w:p>
        </w:tc>
        <w:tc>
          <w:tcPr>
            <w:tcW w:w="475" w:type="dxa"/>
            <w:gridSpan w:val="4"/>
          </w:tcPr>
          <w:p w:rsidR="002E7CD8" w:rsidRPr="00727FC6" w:rsidP="002E7CD8" w14:paraId="528DCE9B" w14:textId="7E5726C3">
            <w:pPr>
              <w:spacing w:before="60" w:after="120"/>
              <w:ind w:left="0" w:right="-421"/>
              <w:rPr>
                <w:szCs w:val="20"/>
              </w:rPr>
            </w:pPr>
          </w:p>
        </w:tc>
        <w:tc>
          <w:tcPr>
            <w:tcW w:w="7119" w:type="dxa"/>
            <w:gridSpan w:val="5"/>
            <w:vAlign w:val="center"/>
          </w:tcPr>
          <w:p w:rsidR="002E7CD8" w:rsidRPr="00727FC6" w:rsidP="00812CEC" w14:paraId="785490DF" w14:textId="3B525916">
            <w:pPr>
              <w:spacing w:before="60" w:after="120"/>
              <w:ind w:left="497"/>
              <w:rPr>
                <w:szCs w:val="20"/>
              </w:rPr>
            </w:pPr>
            <w:r>
              <w:rPr>
                <w:szCs w:val="20"/>
              </w:rPr>
              <w:t xml:space="preserve">b) </w:t>
            </w:r>
            <w:r w:rsidRPr="00727FC6">
              <w:rPr>
                <w:szCs w:val="20"/>
              </w:rPr>
              <w:t>States will review files from new respondents to the Electronic Data Interchange Center on a quarterly basis.  States will assign RUNs and applicable Comment, NAICS, and CTY codes to each establishment.  Workflow will be determined by the number of new respondents to EDI in a given quarter.</w:t>
            </w:r>
          </w:p>
          <w:p w:rsidR="002E7CD8" w:rsidRPr="00727FC6" w:rsidP="00CF6D8C" w14:paraId="5F46BEE2" w14:textId="77777777">
            <w:pPr>
              <w:numPr>
                <w:ilvl w:val="0"/>
                <w:numId w:val="115"/>
              </w:numPr>
              <w:spacing w:before="60" w:after="120"/>
              <w:ind w:left="0" w:hanging="810"/>
              <w:rPr>
                <w:szCs w:val="20"/>
              </w:rPr>
            </w:pPr>
          </w:p>
          <w:p w:rsidR="002E7CD8" w:rsidRPr="00727FC6" w:rsidP="00CF6D8C" w14:paraId="3815D851" w14:textId="77777777">
            <w:pPr>
              <w:numPr>
                <w:ilvl w:val="0"/>
                <w:numId w:val="115"/>
              </w:numPr>
              <w:spacing w:before="60" w:after="120"/>
              <w:ind w:left="0" w:hanging="810"/>
              <w:rPr>
                <w:szCs w:val="20"/>
              </w:rPr>
            </w:pPr>
          </w:p>
          <w:p w:rsidR="002E7CD8" w:rsidRPr="00727FC6" w:rsidP="002E7CD8" w14:paraId="253C0520" w14:textId="77777777">
            <w:pPr>
              <w:spacing w:before="60" w:after="120"/>
              <w:ind w:left="0"/>
              <w:rPr>
                <w:szCs w:val="20"/>
              </w:rPr>
            </w:pPr>
          </w:p>
        </w:tc>
        <w:tc>
          <w:tcPr>
            <w:tcW w:w="1293" w:type="dxa"/>
            <w:gridSpan w:val="4"/>
          </w:tcPr>
          <w:p w:rsidR="002E7CD8" w:rsidRPr="00727FC6" w:rsidP="00B0169F" w14:paraId="0A9D56EC" w14:textId="77777777">
            <w:pPr>
              <w:spacing w:before="60" w:after="120"/>
              <w:ind w:left="7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08EFFF75" w14:textId="77777777" w:rsidTr="00334239">
        <w:tblPrEx>
          <w:tblW w:w="9785" w:type="dxa"/>
          <w:jc w:val="center"/>
          <w:tblLayout w:type="fixed"/>
          <w:tblLook w:val="01E0"/>
        </w:tblPrEx>
        <w:trPr>
          <w:gridAfter w:val="2"/>
          <w:wAfter w:w="628" w:type="dxa"/>
          <w:trHeight w:hRule="exact" w:val="225"/>
          <w:jc w:val="center"/>
        </w:trPr>
        <w:tc>
          <w:tcPr>
            <w:tcW w:w="270" w:type="dxa"/>
          </w:tcPr>
          <w:p w:rsidR="002E7CD8" w:rsidRPr="00727FC6" w:rsidP="002E7CD8" w14:paraId="724314F4" w14:textId="77777777">
            <w:pPr>
              <w:spacing w:before="60" w:after="120"/>
              <w:rPr>
                <w:szCs w:val="20"/>
              </w:rPr>
            </w:pPr>
          </w:p>
        </w:tc>
        <w:tc>
          <w:tcPr>
            <w:tcW w:w="475" w:type="dxa"/>
            <w:gridSpan w:val="4"/>
          </w:tcPr>
          <w:p w:rsidR="002E7CD8" w:rsidRPr="00727FC6" w:rsidP="002E7CD8" w14:paraId="1287C171" w14:textId="77777777">
            <w:pPr>
              <w:spacing w:before="60" w:after="120"/>
              <w:ind w:left="0" w:right="-60"/>
              <w:rPr>
                <w:szCs w:val="20"/>
              </w:rPr>
            </w:pPr>
          </w:p>
        </w:tc>
        <w:tc>
          <w:tcPr>
            <w:tcW w:w="7119" w:type="dxa"/>
            <w:gridSpan w:val="5"/>
            <w:vAlign w:val="center"/>
          </w:tcPr>
          <w:p w:rsidR="002E7CD8" w:rsidRPr="00727FC6" w:rsidP="002E7CD8" w14:paraId="7D14B5A2" w14:textId="77777777">
            <w:pPr>
              <w:spacing w:before="60" w:after="120"/>
              <w:ind w:left="0"/>
              <w:rPr>
                <w:szCs w:val="20"/>
              </w:rPr>
            </w:pPr>
          </w:p>
        </w:tc>
        <w:tc>
          <w:tcPr>
            <w:tcW w:w="1293" w:type="dxa"/>
            <w:gridSpan w:val="4"/>
          </w:tcPr>
          <w:p w:rsidR="002E7CD8" w:rsidRPr="00727FC6" w:rsidP="00B0169F" w14:paraId="1E8900CA" w14:textId="77777777">
            <w:pPr>
              <w:spacing w:before="60" w:after="120"/>
              <w:jc w:val="center"/>
              <w:rPr>
                <w:szCs w:val="20"/>
              </w:rPr>
            </w:pPr>
          </w:p>
        </w:tc>
      </w:tr>
      <w:tr w14:paraId="7FD7FD8F" w14:textId="77777777" w:rsidTr="00334239">
        <w:tblPrEx>
          <w:tblW w:w="9785" w:type="dxa"/>
          <w:jc w:val="center"/>
          <w:tblLayout w:type="fixed"/>
          <w:tblLook w:val="01E0"/>
        </w:tblPrEx>
        <w:trPr>
          <w:gridAfter w:val="2"/>
          <w:wAfter w:w="628" w:type="dxa"/>
          <w:jc w:val="center"/>
        </w:trPr>
        <w:tc>
          <w:tcPr>
            <w:tcW w:w="270" w:type="dxa"/>
          </w:tcPr>
          <w:p w:rsidR="002E7CD8" w:rsidRPr="00727FC6" w:rsidP="002E7CD8" w14:paraId="47E94757" w14:textId="77777777">
            <w:pPr>
              <w:spacing w:before="60" w:after="120"/>
              <w:rPr>
                <w:szCs w:val="20"/>
              </w:rPr>
            </w:pPr>
            <w:r w:rsidRPr="00727FC6">
              <w:rPr>
                <w:szCs w:val="20"/>
              </w:rPr>
              <w:t>11.</w:t>
            </w:r>
          </w:p>
        </w:tc>
        <w:tc>
          <w:tcPr>
            <w:tcW w:w="7602" w:type="dxa"/>
            <w:gridSpan w:val="10"/>
            <w:vAlign w:val="center"/>
          </w:tcPr>
          <w:p w:rsidR="002E7CD8" w:rsidRPr="00727FC6" w:rsidP="007B4432" w14:paraId="5B629E8F" w14:textId="25B0F5BB">
            <w:pPr>
              <w:ind w:left="431" w:hanging="270"/>
              <w:rPr>
                <w:szCs w:val="20"/>
              </w:rPr>
            </w:pPr>
            <w:r>
              <w:rPr>
                <w:szCs w:val="20"/>
              </w:rPr>
              <w:t xml:space="preserve">9.  </w:t>
            </w:r>
            <w:r w:rsidR="003561EA">
              <w:rPr>
                <w:szCs w:val="20"/>
              </w:rPr>
              <w:t xml:space="preserve"> </w:t>
            </w:r>
            <w:r w:rsidRPr="00727FC6">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Ensure that predecessor/successor data are included with current quarter extracts.  Any data extracted and loaded to the micro file for quarters earlier than prior quarter must also be edited and reviewed prior to submittal or publication.  </w:t>
            </w:r>
          </w:p>
        </w:tc>
        <w:tc>
          <w:tcPr>
            <w:tcW w:w="1285" w:type="dxa"/>
            <w:gridSpan w:val="3"/>
          </w:tcPr>
          <w:p w:rsidR="002E7CD8" w:rsidRPr="00727FC6" w:rsidP="00B0169F" w14:paraId="7169B880"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28CF9EB5" w14:textId="77777777" w:rsidTr="00334239">
        <w:tblPrEx>
          <w:tblW w:w="9785" w:type="dxa"/>
          <w:jc w:val="center"/>
          <w:tblLayout w:type="fixed"/>
          <w:tblLook w:val="01E0"/>
        </w:tblPrEx>
        <w:trPr>
          <w:gridAfter w:val="2"/>
          <w:wAfter w:w="628" w:type="dxa"/>
          <w:jc w:val="center"/>
        </w:trPr>
        <w:tc>
          <w:tcPr>
            <w:tcW w:w="270" w:type="dxa"/>
          </w:tcPr>
          <w:p w:rsidR="002E7CD8" w:rsidRPr="00727FC6" w:rsidP="002E7CD8" w14:paraId="1C2748EB" w14:textId="19563F3B">
            <w:pPr>
              <w:spacing w:before="60" w:after="120"/>
              <w:rPr>
                <w:szCs w:val="20"/>
              </w:rPr>
            </w:pPr>
            <w:r w:rsidRPr="00727FC6">
              <w:rPr>
                <w:szCs w:val="20"/>
              </w:rPr>
              <w:t>12.</w:t>
            </w:r>
          </w:p>
        </w:tc>
        <w:tc>
          <w:tcPr>
            <w:tcW w:w="7602" w:type="dxa"/>
            <w:gridSpan w:val="10"/>
            <w:vAlign w:val="center"/>
          </w:tcPr>
          <w:p w:rsidR="002E7CD8" w:rsidRPr="00727FC6" w:rsidP="007B4432" w14:paraId="2A251D7D" w14:textId="46002B37">
            <w:pPr>
              <w:ind w:left="341" w:hanging="341"/>
              <w:rPr>
                <w:szCs w:val="20"/>
              </w:rPr>
            </w:pPr>
            <w:r>
              <w:rPr>
                <w:szCs w:val="20"/>
              </w:rPr>
              <w:t>10.</w:t>
            </w:r>
            <w:r w:rsidR="003561EA">
              <w:rPr>
                <w:szCs w:val="20"/>
              </w:rPr>
              <w:t xml:space="preserve"> </w:t>
            </w:r>
            <w:r>
              <w:rPr>
                <w:szCs w:val="20"/>
              </w:rPr>
              <w:t xml:space="preserve"> </w:t>
            </w:r>
            <w:r w:rsidRPr="00727FC6">
              <w:rPr>
                <w:szCs w:val="20"/>
              </w:rPr>
              <w:t>Monitor updates and notify the BLS regional office and UI Modernization Response Team of changes to the state UI program accounting and processing systems, specifically, but not limited to, changes resulting from UI modernizations, UI numbering changes, coverage and law changes, processing of wage records, rate structure changes, changes in data fields, tracking predecessor/successor full and partial transactions, SUTA dumping, or other technological changes in UI systems.  States will modify and test UI extract programs in a manner to ensure accurate and complete data input files and timely deliverables and provide the results of their testing to the BLS regional office and UI Modernization Response Team.  Cooperate with any activities to collect information on state UI-related changes.</w:t>
            </w:r>
          </w:p>
          <w:p w:rsidR="002E7CD8" w:rsidRPr="00727FC6" w:rsidP="002E7CD8" w14:paraId="013A7B41" w14:textId="77777777">
            <w:pPr>
              <w:ind w:left="360"/>
              <w:rPr>
                <w:szCs w:val="20"/>
              </w:rPr>
            </w:pPr>
            <w:r w:rsidRPr="00727FC6">
              <w:rPr>
                <w:szCs w:val="20"/>
              </w:rPr>
              <w:t>States will seek the inclusion of payroll processor codes into the UI system where possible with the goal of filling the agent code field on the EQUI on a timely basis.  Where possible, states will use the National Association of Computerized Tax Processors (NACTP) standard numbering system for payroll processors.</w:t>
            </w:r>
          </w:p>
          <w:p w:rsidR="00AA7D38" w:rsidP="0024325F" w14:paraId="432F1B4F" w14:textId="17123298">
            <w:pPr>
              <w:ind w:left="0"/>
              <w:rPr>
                <w:b/>
                <w:szCs w:val="20"/>
              </w:rPr>
            </w:pPr>
          </w:p>
          <w:p w:rsidR="003F19D5" w:rsidP="0024325F" w14:paraId="302BB182" w14:textId="77777777">
            <w:pPr>
              <w:ind w:left="0"/>
              <w:rPr>
                <w:b/>
                <w:szCs w:val="20"/>
              </w:rPr>
            </w:pPr>
          </w:p>
          <w:p w:rsidR="002E7CD8" w:rsidRPr="00727FC6" w:rsidP="0024325F" w14:paraId="6C776731" w14:textId="66E6E6BF">
            <w:pPr>
              <w:ind w:left="0"/>
            </w:pPr>
            <w:r w:rsidRPr="00727FC6">
              <w:rPr>
                <w:b/>
                <w:szCs w:val="20"/>
              </w:rPr>
              <w:t>C.    PROGRAM PERFORMANCE REQUIREMENTS (CONTINUED)</w:t>
            </w:r>
          </w:p>
          <w:p w:rsidR="002E7CD8" w:rsidRPr="00727FC6" w:rsidP="002E7CD8" w14:paraId="6CE90E23" w14:textId="77777777">
            <w:pPr>
              <w:ind w:left="360"/>
              <w:rPr>
                <w:szCs w:val="20"/>
              </w:rPr>
            </w:pPr>
          </w:p>
        </w:tc>
        <w:tc>
          <w:tcPr>
            <w:tcW w:w="1285" w:type="dxa"/>
            <w:gridSpan w:val="3"/>
          </w:tcPr>
          <w:p w:rsidR="002E7CD8" w:rsidRPr="00727FC6" w:rsidP="00B0169F" w14:paraId="43D04ABA"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139F7A77" w14:textId="77777777" w:rsidTr="00334239">
        <w:tblPrEx>
          <w:tblW w:w="9785" w:type="dxa"/>
          <w:jc w:val="center"/>
          <w:tblLayout w:type="fixed"/>
          <w:tblLook w:val="01E0"/>
        </w:tblPrEx>
        <w:trPr>
          <w:gridAfter w:val="2"/>
          <w:wAfter w:w="628" w:type="dxa"/>
          <w:jc w:val="center"/>
        </w:trPr>
        <w:tc>
          <w:tcPr>
            <w:tcW w:w="270" w:type="dxa"/>
          </w:tcPr>
          <w:p w:rsidR="002E7CD8" w:rsidRPr="00727FC6" w:rsidP="002E7CD8" w14:paraId="566A5194" w14:textId="77777777">
            <w:pPr>
              <w:spacing w:before="60" w:after="120"/>
              <w:rPr>
                <w:szCs w:val="20"/>
              </w:rPr>
            </w:pPr>
          </w:p>
        </w:tc>
        <w:tc>
          <w:tcPr>
            <w:tcW w:w="7602" w:type="dxa"/>
            <w:gridSpan w:val="10"/>
            <w:vAlign w:val="center"/>
          </w:tcPr>
          <w:p w:rsidR="002E7CD8" w:rsidRPr="00727FC6" w:rsidP="002E7CD8" w14:paraId="47C86FE2" w14:textId="77777777">
            <w:pPr>
              <w:ind w:left="360"/>
              <w:rPr>
                <w:szCs w:val="20"/>
              </w:rPr>
            </w:pPr>
          </w:p>
        </w:tc>
        <w:tc>
          <w:tcPr>
            <w:tcW w:w="1285" w:type="dxa"/>
            <w:gridSpan w:val="3"/>
          </w:tcPr>
          <w:p w:rsidR="002E7CD8" w:rsidRPr="00727FC6" w:rsidP="002E7CD8" w14:paraId="6F791820" w14:textId="410DC5CC">
            <w:pPr>
              <w:spacing w:before="60" w:after="120"/>
              <w:ind w:left="0" w:firstLine="97"/>
              <w:jc w:val="center"/>
              <w:rPr>
                <w:szCs w:val="20"/>
              </w:rPr>
            </w:pPr>
            <w:r w:rsidRPr="00727FC6">
              <w:rPr>
                <w:szCs w:val="20"/>
              </w:rPr>
              <w:t>Agree To Comply (Check Box)</w:t>
            </w:r>
          </w:p>
        </w:tc>
      </w:tr>
      <w:tr w14:paraId="0BC47D0D" w14:textId="77777777" w:rsidTr="00334239">
        <w:tblPrEx>
          <w:tblW w:w="9785" w:type="dxa"/>
          <w:jc w:val="center"/>
          <w:tblLayout w:type="fixed"/>
          <w:tblLook w:val="01E0"/>
        </w:tblPrEx>
        <w:trPr>
          <w:gridAfter w:val="2"/>
          <w:wAfter w:w="628" w:type="dxa"/>
          <w:jc w:val="center"/>
        </w:trPr>
        <w:tc>
          <w:tcPr>
            <w:tcW w:w="270" w:type="dxa"/>
          </w:tcPr>
          <w:p w:rsidR="00CA0159" w:rsidRPr="00727FC6" w:rsidP="00537B8A" w14:paraId="1438490E" w14:textId="77777777">
            <w:pPr>
              <w:spacing w:before="60" w:after="120"/>
              <w:rPr>
                <w:szCs w:val="20"/>
              </w:rPr>
            </w:pPr>
            <w:r w:rsidRPr="00727FC6">
              <w:rPr>
                <w:szCs w:val="20"/>
              </w:rPr>
              <w:t>13.</w:t>
            </w:r>
          </w:p>
        </w:tc>
        <w:tc>
          <w:tcPr>
            <w:tcW w:w="7602" w:type="dxa"/>
            <w:gridSpan w:val="10"/>
            <w:vAlign w:val="center"/>
          </w:tcPr>
          <w:p w:rsidR="00CA0159" w:rsidRPr="00727FC6" w:rsidP="00537B8A" w14:paraId="4E57517C" w14:textId="77777777">
            <w:pPr>
              <w:numPr>
                <w:ilvl w:val="0"/>
                <w:numId w:val="116"/>
              </w:numPr>
              <w:rPr>
                <w:szCs w:val="20"/>
              </w:rPr>
            </w:pPr>
            <w:r w:rsidRPr="00727FC6">
              <w:rPr>
                <w:szCs w:val="20"/>
              </w:rPr>
              <w:t>Employment in county code 995 should not be greater than 3.0 percent of total employment.</w:t>
            </w:r>
          </w:p>
        </w:tc>
        <w:tc>
          <w:tcPr>
            <w:tcW w:w="1285" w:type="dxa"/>
            <w:gridSpan w:val="3"/>
          </w:tcPr>
          <w:p w:rsidR="00CA0159" w:rsidRPr="00727FC6" w:rsidP="00CA0159" w14:paraId="06DDF31E" w14:textId="170D962A">
            <w:pPr>
              <w:spacing w:before="60" w:after="120"/>
              <w:ind w:left="0" w:firstLine="97"/>
              <w:jc w:val="center"/>
              <w:rPr>
                <w:szCs w:val="20"/>
              </w:rPr>
            </w:pPr>
            <w:r>
              <w:rPr>
                <w:szCs w:val="20"/>
              </w:rPr>
              <w:t xml:space="preserve">        </w:t>
            </w: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169E72A9" w14:textId="77777777" w:rsidTr="00334239">
        <w:tblPrEx>
          <w:tblW w:w="9785" w:type="dxa"/>
          <w:jc w:val="center"/>
          <w:tblLayout w:type="fixed"/>
          <w:tblLook w:val="01E0"/>
        </w:tblPrEx>
        <w:trPr>
          <w:gridAfter w:val="2"/>
          <w:wAfter w:w="628" w:type="dxa"/>
          <w:jc w:val="center"/>
        </w:trPr>
        <w:tc>
          <w:tcPr>
            <w:tcW w:w="270" w:type="dxa"/>
          </w:tcPr>
          <w:p w:rsidR="002E7CD8" w:rsidRPr="00727FC6" w:rsidP="002E7CD8" w14:paraId="40085720" w14:textId="77777777">
            <w:pPr>
              <w:spacing w:before="60" w:after="120"/>
              <w:rPr>
                <w:szCs w:val="20"/>
              </w:rPr>
            </w:pPr>
            <w:bookmarkStart w:id="1472" w:name="_Hlk131237353"/>
            <w:r w:rsidRPr="00727FC6">
              <w:rPr>
                <w:szCs w:val="20"/>
              </w:rPr>
              <w:t>13.</w:t>
            </w:r>
          </w:p>
        </w:tc>
        <w:tc>
          <w:tcPr>
            <w:tcW w:w="7602" w:type="dxa"/>
            <w:gridSpan w:val="10"/>
            <w:vAlign w:val="center"/>
          </w:tcPr>
          <w:p w:rsidR="002E7CD8" w:rsidRPr="00727FC6" w:rsidP="00CF6D8C" w14:paraId="1B034A82" w14:textId="3D13812B">
            <w:pPr>
              <w:numPr>
                <w:ilvl w:val="0"/>
                <w:numId w:val="116"/>
              </w:numPr>
              <w:rPr>
                <w:szCs w:val="20"/>
              </w:rPr>
            </w:pPr>
            <w:r w:rsidRPr="00727FC6">
              <w:rPr>
                <w:szCs w:val="20"/>
              </w:rPr>
              <w:t xml:space="preserve">Employment in county code </w:t>
            </w:r>
            <w:r w:rsidRPr="00727FC6" w:rsidR="00CA0159">
              <w:rPr>
                <w:szCs w:val="20"/>
              </w:rPr>
              <w:t>99</w:t>
            </w:r>
            <w:r w:rsidR="00CA0159">
              <w:rPr>
                <w:szCs w:val="20"/>
              </w:rPr>
              <w:t>9</w:t>
            </w:r>
            <w:r w:rsidRPr="00727FC6" w:rsidR="00CA0159">
              <w:rPr>
                <w:szCs w:val="20"/>
              </w:rPr>
              <w:t xml:space="preserve"> </w:t>
            </w:r>
            <w:r w:rsidRPr="00727FC6">
              <w:rPr>
                <w:szCs w:val="20"/>
              </w:rPr>
              <w:t xml:space="preserve">should not be greater than </w:t>
            </w:r>
            <w:r w:rsidR="00CA0159">
              <w:rPr>
                <w:szCs w:val="20"/>
              </w:rPr>
              <w:t>1</w:t>
            </w:r>
            <w:r w:rsidRPr="00727FC6">
              <w:rPr>
                <w:szCs w:val="20"/>
              </w:rPr>
              <w:t>.0 percent of total employment.</w:t>
            </w:r>
          </w:p>
        </w:tc>
        <w:tc>
          <w:tcPr>
            <w:tcW w:w="1285" w:type="dxa"/>
            <w:gridSpan w:val="3"/>
          </w:tcPr>
          <w:p w:rsidR="002E7CD8" w:rsidRPr="00727FC6" w:rsidP="002E7CD8" w14:paraId="684E159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bookmarkEnd w:id="1472"/>
      <w:tr w14:paraId="63B24777" w14:textId="77777777" w:rsidTr="00334239">
        <w:tblPrEx>
          <w:tblW w:w="9785" w:type="dxa"/>
          <w:jc w:val="center"/>
          <w:tblLayout w:type="fixed"/>
          <w:tblLook w:val="01E0"/>
        </w:tblPrEx>
        <w:trPr>
          <w:gridAfter w:val="2"/>
          <w:wAfter w:w="628" w:type="dxa"/>
          <w:jc w:val="center"/>
        </w:trPr>
        <w:tc>
          <w:tcPr>
            <w:tcW w:w="270" w:type="dxa"/>
          </w:tcPr>
          <w:p w:rsidR="002E7CD8" w:rsidRPr="00727FC6" w:rsidP="002E7CD8" w14:paraId="26CDB3DE" w14:textId="77777777">
            <w:pPr>
              <w:spacing w:before="60" w:after="120"/>
              <w:rPr>
                <w:szCs w:val="20"/>
              </w:rPr>
            </w:pPr>
            <w:r w:rsidRPr="00727FC6">
              <w:rPr>
                <w:szCs w:val="20"/>
              </w:rPr>
              <w:t>15.</w:t>
            </w:r>
          </w:p>
        </w:tc>
        <w:tc>
          <w:tcPr>
            <w:tcW w:w="7602" w:type="dxa"/>
            <w:gridSpan w:val="10"/>
            <w:vAlign w:val="center"/>
          </w:tcPr>
          <w:p w:rsidR="002E7CD8" w:rsidP="00CF6D8C" w14:paraId="5B3A4A74" w14:textId="77777777">
            <w:pPr>
              <w:numPr>
                <w:ilvl w:val="0"/>
                <w:numId w:val="116"/>
              </w:numPr>
              <w:rPr>
                <w:szCs w:val="20"/>
              </w:rPr>
            </w:pPr>
            <w:r w:rsidRPr="00727FC6">
              <w:rPr>
                <w:szCs w:val="20"/>
              </w:rPr>
              <w:t>The state will implement and utilize predecessor/successor capabilities, the Possible Predecessor/Successor Matching, and edits during the current and subsequent quarter’s review and load wage records each quarter.  This will include the wage record count and wage record wages as well as information identifying possible predecessor/successor matched pairs.  (No variance is required if this box is not checked.)</w:t>
            </w:r>
          </w:p>
          <w:p w:rsidR="00AA7D38" w:rsidRPr="00727FC6" w:rsidP="007B4432" w14:paraId="3C7A002C" w14:textId="366BA8DF">
            <w:pPr>
              <w:ind w:left="360"/>
              <w:rPr>
                <w:szCs w:val="20"/>
              </w:rPr>
            </w:pPr>
          </w:p>
        </w:tc>
        <w:tc>
          <w:tcPr>
            <w:tcW w:w="1285" w:type="dxa"/>
            <w:gridSpan w:val="3"/>
          </w:tcPr>
          <w:p w:rsidR="002E7CD8" w:rsidRPr="00727FC6" w:rsidP="002E7CD8" w14:paraId="2F657E7D" w14:textId="2F76617A">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bl>
    <w:p w:rsidR="009D045E" w:rsidRPr="00727FC6" w:rsidP="007B4432" w14:paraId="1D1CCDB5" w14:textId="5DE1C19A">
      <w:pPr>
        <w:pStyle w:val="Heading4"/>
        <w:numPr>
          <w:ilvl w:val="0"/>
          <w:numId w:val="0"/>
        </w:numPr>
        <w:ind w:left="540" w:hanging="630"/>
      </w:pPr>
      <w:bookmarkStart w:id="1473" w:name="_Toc53558633"/>
      <w:bookmarkStart w:id="1474" w:name="_Toc164237441"/>
      <w:bookmarkStart w:id="1475" w:name="_Toc197829323"/>
      <w:bookmarkStart w:id="1476" w:name="_Toc220934247"/>
      <w:bookmarkStart w:id="1477" w:name="_Toc318388518"/>
      <w:bookmarkStart w:id="1478" w:name="_Toc355682506"/>
      <w:r>
        <w:t xml:space="preserve">D.      </w:t>
      </w:r>
      <w:r w:rsidRPr="00727FC6">
        <w:t>QUALITY ASSURANCE REQUIREMENTS</w:t>
      </w:r>
      <w:bookmarkEnd w:id="1473"/>
      <w:bookmarkEnd w:id="1474"/>
      <w:bookmarkEnd w:id="1475"/>
      <w:bookmarkEnd w:id="1476"/>
      <w:bookmarkEnd w:id="1477"/>
      <w:bookmarkEnd w:id="1478"/>
    </w:p>
    <w:p w:rsidR="00524D82" w:rsidRPr="00727FC6" w:rsidP="00274756" w14:paraId="357BDFFC" w14:textId="52642B21">
      <w:r w:rsidRPr="00727FC6">
        <w:t xml:space="preserve">Specific methods for preparing the EQUI Files are described in the QCEW Operating Manual or on </w:t>
      </w:r>
      <w:r w:rsidRPr="00727FC6">
        <w:t>StateWeb</w:t>
      </w:r>
      <w:r w:rsidRPr="00727FC6">
        <w:t xml:space="preserve"> and in technical memoranda provided by the BLS.  Performance metrics are based on the Historic Data Report where appropriate.</w:t>
      </w:r>
    </w:p>
    <w:tbl>
      <w:tblPr>
        <w:tblW w:w="9360" w:type="dxa"/>
        <w:jc w:val="center"/>
        <w:tblLayout w:type="fixed"/>
        <w:tblLook w:val="01E0"/>
      </w:tblPr>
      <w:tblGrid>
        <w:gridCol w:w="474"/>
        <w:gridCol w:w="3814"/>
        <w:gridCol w:w="1284"/>
        <w:gridCol w:w="2504"/>
        <w:gridCol w:w="1284"/>
      </w:tblGrid>
      <w:tr w14:paraId="1CFBFC99" w14:textId="77777777" w:rsidTr="002A59E2">
        <w:tblPrEx>
          <w:tblW w:w="9360" w:type="dxa"/>
          <w:jc w:val="center"/>
          <w:tblLayout w:type="fixed"/>
          <w:tblLook w:val="01E0"/>
        </w:tblPrEx>
        <w:trPr>
          <w:jc w:val="center"/>
        </w:trPr>
        <w:tc>
          <w:tcPr>
            <w:tcW w:w="4288" w:type="dxa"/>
            <w:gridSpan w:val="2"/>
            <w:vAlign w:val="bottom"/>
          </w:tcPr>
          <w:p w:rsidR="00364150" w:rsidRPr="00727FC6" w:rsidP="00472A26" w14:paraId="750C6A0C" w14:textId="77777777">
            <w:pPr>
              <w:spacing w:before="100" w:after="50"/>
              <w:ind w:left="522" w:hanging="83"/>
              <w:rPr>
                <w:szCs w:val="20"/>
              </w:rPr>
            </w:pPr>
          </w:p>
        </w:tc>
        <w:tc>
          <w:tcPr>
            <w:tcW w:w="1284" w:type="dxa"/>
            <w:vAlign w:val="bottom"/>
          </w:tcPr>
          <w:p w:rsidR="00364150" w:rsidRPr="00727FC6" w:rsidP="009D045E" w14:paraId="784D51A1" w14:textId="77777777">
            <w:pPr>
              <w:spacing w:before="100" w:after="50"/>
              <w:jc w:val="center"/>
              <w:rPr>
                <w:szCs w:val="20"/>
              </w:rPr>
            </w:pPr>
          </w:p>
        </w:tc>
        <w:tc>
          <w:tcPr>
            <w:tcW w:w="2504" w:type="dxa"/>
            <w:vAlign w:val="bottom"/>
          </w:tcPr>
          <w:p w:rsidR="00364150" w:rsidRPr="00727FC6" w:rsidP="009D045E" w14:paraId="494196AF" w14:textId="77777777">
            <w:pPr>
              <w:spacing w:before="100" w:after="50"/>
              <w:jc w:val="center"/>
              <w:rPr>
                <w:szCs w:val="20"/>
              </w:rPr>
            </w:pPr>
          </w:p>
        </w:tc>
        <w:tc>
          <w:tcPr>
            <w:tcW w:w="1284" w:type="dxa"/>
            <w:vAlign w:val="bottom"/>
          </w:tcPr>
          <w:p w:rsidR="00364150" w:rsidRPr="00727FC6" w:rsidP="00364150" w14:paraId="743E8187" w14:textId="77777777">
            <w:pPr>
              <w:spacing w:after="60"/>
              <w:ind w:left="0"/>
              <w:jc w:val="center"/>
              <w:rPr>
                <w:szCs w:val="20"/>
              </w:rPr>
            </w:pPr>
            <w:r w:rsidRPr="00727FC6">
              <w:rPr>
                <w:szCs w:val="20"/>
              </w:rPr>
              <w:t>Agree To Comply (Check Box)</w:t>
            </w:r>
          </w:p>
        </w:tc>
      </w:tr>
      <w:tr w14:paraId="0039E998" w14:textId="77777777" w:rsidTr="002A59E2">
        <w:tblPrEx>
          <w:tblW w:w="9360" w:type="dxa"/>
          <w:jc w:val="center"/>
          <w:tblLayout w:type="fixed"/>
          <w:tblLook w:val="01E0"/>
        </w:tblPrEx>
        <w:trPr>
          <w:jc w:val="center"/>
        </w:trPr>
        <w:tc>
          <w:tcPr>
            <w:tcW w:w="4288" w:type="dxa"/>
            <w:gridSpan w:val="2"/>
            <w:vAlign w:val="bottom"/>
          </w:tcPr>
          <w:p w:rsidR="009D045E" w:rsidRPr="00727FC6" w:rsidP="00472A26" w14:paraId="0A164A6F" w14:textId="77777777">
            <w:pPr>
              <w:spacing w:before="100" w:after="50"/>
              <w:ind w:left="522" w:hanging="83"/>
              <w:rPr>
                <w:szCs w:val="20"/>
              </w:rPr>
            </w:pPr>
            <w:r w:rsidRPr="00727FC6">
              <w:rPr>
                <w:szCs w:val="20"/>
              </w:rPr>
              <w:t xml:space="preserve">The </w:t>
            </w:r>
            <w:r w:rsidRPr="00727FC6" w:rsidR="004B6391">
              <w:rPr>
                <w:szCs w:val="20"/>
              </w:rPr>
              <w:t>s</w:t>
            </w:r>
            <w:r w:rsidRPr="00727FC6">
              <w:rPr>
                <w:szCs w:val="20"/>
              </w:rPr>
              <w:t>tate agency will:</w:t>
            </w:r>
          </w:p>
        </w:tc>
        <w:tc>
          <w:tcPr>
            <w:tcW w:w="1284" w:type="dxa"/>
            <w:vAlign w:val="bottom"/>
          </w:tcPr>
          <w:p w:rsidR="009D045E" w:rsidRPr="00727FC6" w:rsidP="009D045E" w14:paraId="1432376E" w14:textId="77777777">
            <w:pPr>
              <w:spacing w:before="100" w:after="50"/>
              <w:jc w:val="center"/>
              <w:rPr>
                <w:szCs w:val="20"/>
              </w:rPr>
            </w:pPr>
          </w:p>
        </w:tc>
        <w:tc>
          <w:tcPr>
            <w:tcW w:w="2504" w:type="dxa"/>
            <w:vAlign w:val="bottom"/>
          </w:tcPr>
          <w:p w:rsidR="009D045E" w:rsidRPr="00727FC6" w:rsidP="009D045E" w14:paraId="658525CA" w14:textId="77777777">
            <w:pPr>
              <w:spacing w:before="100" w:after="50"/>
              <w:jc w:val="center"/>
              <w:rPr>
                <w:szCs w:val="20"/>
              </w:rPr>
            </w:pPr>
          </w:p>
        </w:tc>
        <w:tc>
          <w:tcPr>
            <w:tcW w:w="1284" w:type="dxa"/>
            <w:vAlign w:val="bottom"/>
          </w:tcPr>
          <w:p w:rsidR="009D045E" w:rsidRPr="00727FC6" w:rsidP="009D045E" w14:paraId="4007A461" w14:textId="77777777">
            <w:pPr>
              <w:spacing w:before="100" w:after="50"/>
              <w:jc w:val="center"/>
              <w:rPr>
                <w:szCs w:val="20"/>
              </w:rPr>
            </w:pPr>
          </w:p>
        </w:tc>
      </w:tr>
      <w:tr w14:paraId="47A08AC7" w14:textId="77777777" w:rsidTr="002A59E2">
        <w:tblPrEx>
          <w:tblW w:w="9360" w:type="dxa"/>
          <w:jc w:val="center"/>
          <w:tblLayout w:type="fixed"/>
          <w:tblLook w:val="01E0"/>
        </w:tblPrEx>
        <w:trPr>
          <w:jc w:val="center"/>
        </w:trPr>
        <w:tc>
          <w:tcPr>
            <w:tcW w:w="474" w:type="dxa"/>
          </w:tcPr>
          <w:p w:rsidR="009D045E" w:rsidRPr="00727FC6" w:rsidP="009D045E" w14:paraId="48C32337" w14:textId="77777777">
            <w:pPr>
              <w:spacing w:before="60" w:after="120"/>
              <w:ind w:hanging="108"/>
              <w:rPr>
                <w:szCs w:val="20"/>
              </w:rPr>
            </w:pPr>
            <w:r w:rsidRPr="00727FC6">
              <w:rPr>
                <w:szCs w:val="20"/>
              </w:rPr>
              <w:t>1.</w:t>
            </w:r>
          </w:p>
        </w:tc>
        <w:tc>
          <w:tcPr>
            <w:tcW w:w="7602" w:type="dxa"/>
            <w:gridSpan w:val="3"/>
            <w:vAlign w:val="center"/>
          </w:tcPr>
          <w:p w:rsidR="009D045E" w:rsidRPr="00727FC6" w:rsidP="00CF6D8C" w14:paraId="012ADB43" w14:textId="77777777">
            <w:pPr>
              <w:numPr>
                <w:ilvl w:val="0"/>
                <w:numId w:val="117"/>
              </w:numPr>
              <w:rPr>
                <w:szCs w:val="20"/>
              </w:rPr>
            </w:pPr>
            <w:r w:rsidRPr="00727FC6">
              <w:rPr>
                <w:szCs w:val="20"/>
              </w:rPr>
              <w:t>Incorporate the ARS control file data in first quarter processing.</w:t>
            </w:r>
          </w:p>
        </w:tc>
        <w:tc>
          <w:tcPr>
            <w:tcW w:w="1284" w:type="dxa"/>
          </w:tcPr>
          <w:p w:rsidR="009D045E" w:rsidRPr="00727FC6" w:rsidP="009D045E" w14:paraId="642A58E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70EE5131" w14:textId="77777777" w:rsidTr="002A59E2">
        <w:tblPrEx>
          <w:tblW w:w="9360" w:type="dxa"/>
          <w:jc w:val="center"/>
          <w:tblLayout w:type="fixed"/>
          <w:tblLook w:val="01E0"/>
        </w:tblPrEx>
        <w:trPr>
          <w:jc w:val="center"/>
        </w:trPr>
        <w:tc>
          <w:tcPr>
            <w:tcW w:w="474" w:type="dxa"/>
          </w:tcPr>
          <w:p w:rsidR="009D045E" w:rsidRPr="00727FC6" w:rsidP="009D045E" w14:paraId="74F8CDD4" w14:textId="77777777">
            <w:pPr>
              <w:spacing w:before="60" w:after="120"/>
              <w:ind w:hanging="108"/>
              <w:rPr>
                <w:szCs w:val="20"/>
              </w:rPr>
            </w:pPr>
            <w:r w:rsidRPr="00727FC6">
              <w:rPr>
                <w:szCs w:val="20"/>
              </w:rPr>
              <w:t>2.</w:t>
            </w:r>
          </w:p>
        </w:tc>
        <w:tc>
          <w:tcPr>
            <w:tcW w:w="7602" w:type="dxa"/>
            <w:gridSpan w:val="3"/>
            <w:vAlign w:val="center"/>
          </w:tcPr>
          <w:p w:rsidR="009D045E" w:rsidRPr="00727FC6" w:rsidP="00CF6D8C" w14:paraId="07FD408B" w14:textId="77777777">
            <w:pPr>
              <w:numPr>
                <w:ilvl w:val="0"/>
                <w:numId w:val="117"/>
              </w:numPr>
              <w:rPr>
                <w:szCs w:val="20"/>
              </w:rPr>
            </w:pPr>
            <w:r w:rsidRPr="00727FC6">
              <w:rPr>
                <w:szCs w:val="20"/>
              </w:rPr>
              <w:t>Run and review micro, integrated and scored edits prior to transmitting EQUI files to the BLS.</w:t>
            </w:r>
          </w:p>
        </w:tc>
        <w:tc>
          <w:tcPr>
            <w:tcW w:w="1284" w:type="dxa"/>
          </w:tcPr>
          <w:p w:rsidR="009D045E" w:rsidRPr="00727FC6" w:rsidP="009D045E" w14:paraId="19A1D829"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0FC9E735" w14:textId="77777777" w:rsidTr="002A59E2">
        <w:tblPrEx>
          <w:tblW w:w="9360" w:type="dxa"/>
          <w:jc w:val="center"/>
          <w:tblLayout w:type="fixed"/>
          <w:tblLook w:val="01E0"/>
        </w:tblPrEx>
        <w:trPr>
          <w:trHeight w:val="656"/>
          <w:jc w:val="center"/>
        </w:trPr>
        <w:tc>
          <w:tcPr>
            <w:tcW w:w="474" w:type="dxa"/>
          </w:tcPr>
          <w:p w:rsidR="009D045E" w:rsidRPr="00727FC6" w:rsidP="009D045E" w14:paraId="01ADBCC4" w14:textId="77777777">
            <w:pPr>
              <w:spacing w:before="60" w:after="120"/>
              <w:ind w:hanging="108"/>
              <w:rPr>
                <w:szCs w:val="20"/>
              </w:rPr>
            </w:pPr>
            <w:r w:rsidRPr="00727FC6">
              <w:rPr>
                <w:szCs w:val="20"/>
              </w:rPr>
              <w:t>3.</w:t>
            </w:r>
          </w:p>
        </w:tc>
        <w:tc>
          <w:tcPr>
            <w:tcW w:w="7602" w:type="dxa"/>
            <w:gridSpan w:val="3"/>
            <w:vAlign w:val="center"/>
          </w:tcPr>
          <w:p w:rsidR="009D045E" w:rsidRPr="00727FC6" w:rsidP="00CF6D8C" w14:paraId="012F5757" w14:textId="6DA9051F">
            <w:pPr>
              <w:numPr>
                <w:ilvl w:val="0"/>
                <w:numId w:val="117"/>
              </w:numPr>
              <w:rPr>
                <w:szCs w:val="20"/>
              </w:rPr>
            </w:pPr>
            <w:r w:rsidRPr="00727FC6">
              <w:rPr>
                <w:szCs w:val="20"/>
              </w:rPr>
              <w:t>Edit and review all new and updated records prior to submittal to the BLS.  Ensure that the EQUI file is complete and not missing extracted data or data supplied via CARS, ARS Web, NVM Web, EDI, MWR Web, and MWR Print.</w:t>
            </w:r>
          </w:p>
        </w:tc>
        <w:tc>
          <w:tcPr>
            <w:tcW w:w="1284" w:type="dxa"/>
          </w:tcPr>
          <w:p w:rsidR="009D045E" w:rsidRPr="00727FC6" w:rsidP="009D045E" w14:paraId="1036579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7140B6C6" w14:textId="77777777" w:rsidTr="002A59E2">
        <w:tblPrEx>
          <w:tblW w:w="9360" w:type="dxa"/>
          <w:jc w:val="center"/>
          <w:tblLayout w:type="fixed"/>
          <w:tblLook w:val="01E0"/>
        </w:tblPrEx>
        <w:trPr>
          <w:trHeight w:val="656"/>
          <w:jc w:val="center"/>
        </w:trPr>
        <w:tc>
          <w:tcPr>
            <w:tcW w:w="474" w:type="dxa"/>
          </w:tcPr>
          <w:p w:rsidR="009D045E" w:rsidRPr="00727FC6" w:rsidP="009D045E" w14:paraId="4FB78FEF" w14:textId="77777777">
            <w:pPr>
              <w:spacing w:before="60" w:after="120"/>
              <w:ind w:hanging="108"/>
              <w:rPr>
                <w:szCs w:val="20"/>
              </w:rPr>
            </w:pPr>
            <w:r w:rsidRPr="00727FC6">
              <w:rPr>
                <w:szCs w:val="20"/>
              </w:rPr>
              <w:t>4.</w:t>
            </w:r>
          </w:p>
        </w:tc>
        <w:tc>
          <w:tcPr>
            <w:tcW w:w="7602" w:type="dxa"/>
            <w:gridSpan w:val="3"/>
            <w:vAlign w:val="center"/>
          </w:tcPr>
          <w:p w:rsidR="009D045E" w:rsidRPr="00727FC6" w:rsidP="00CF6D8C" w14:paraId="5019B240" w14:textId="77777777">
            <w:pPr>
              <w:numPr>
                <w:ilvl w:val="0"/>
                <w:numId w:val="117"/>
              </w:numPr>
              <w:rPr>
                <w:szCs w:val="20"/>
              </w:rPr>
            </w:pPr>
            <w:r w:rsidRPr="00727FC6">
              <w:rPr>
                <w:szCs w:val="20"/>
              </w:rPr>
              <w:t xml:space="preserve">Review QCEW and CES macrodata to aid in identifying potential differences.  This is to be done prior to each EQUI submittal, including update and subset submittals.  </w:t>
            </w:r>
          </w:p>
        </w:tc>
        <w:tc>
          <w:tcPr>
            <w:tcW w:w="1284" w:type="dxa"/>
          </w:tcPr>
          <w:p w:rsidR="009D045E" w:rsidRPr="00727FC6" w:rsidP="009731B4" w14:paraId="04D818EC" w14:textId="2FAB762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1A5E5903" w14:textId="77777777" w:rsidTr="002A59E2">
        <w:tblPrEx>
          <w:tblW w:w="9360" w:type="dxa"/>
          <w:jc w:val="center"/>
          <w:tblLayout w:type="fixed"/>
          <w:tblLook w:val="01E0"/>
        </w:tblPrEx>
        <w:trPr>
          <w:trHeight w:val="656"/>
          <w:jc w:val="center"/>
        </w:trPr>
        <w:tc>
          <w:tcPr>
            <w:tcW w:w="474" w:type="dxa"/>
          </w:tcPr>
          <w:p w:rsidR="009D045E" w:rsidRPr="00727FC6" w:rsidP="009D045E" w14:paraId="5AB0CE1A" w14:textId="77777777">
            <w:pPr>
              <w:spacing w:before="60" w:after="120"/>
              <w:ind w:hanging="108"/>
              <w:rPr>
                <w:szCs w:val="20"/>
              </w:rPr>
            </w:pPr>
            <w:r w:rsidRPr="00727FC6">
              <w:rPr>
                <w:szCs w:val="20"/>
              </w:rPr>
              <w:t>5.</w:t>
            </w:r>
          </w:p>
        </w:tc>
        <w:tc>
          <w:tcPr>
            <w:tcW w:w="7602" w:type="dxa"/>
            <w:gridSpan w:val="3"/>
            <w:vAlign w:val="center"/>
          </w:tcPr>
          <w:p w:rsidR="009D045E" w:rsidRPr="00727FC6" w:rsidP="00CF6D8C" w14:paraId="4BDFA52B" w14:textId="77777777">
            <w:pPr>
              <w:numPr>
                <w:ilvl w:val="0"/>
                <w:numId w:val="117"/>
              </w:numPr>
              <w:rPr>
                <w:szCs w:val="20"/>
              </w:rPr>
            </w:pPr>
            <w:r w:rsidRPr="00727FC6">
              <w:rPr>
                <w:szCs w:val="20"/>
              </w:rPr>
              <w:t>Provide electronic micro data corrections and/or explanations to questions arising from micro and macro edits of all QCEW data elements, including ARS information.</w:t>
            </w:r>
          </w:p>
        </w:tc>
        <w:tc>
          <w:tcPr>
            <w:tcW w:w="1284" w:type="dxa"/>
          </w:tcPr>
          <w:p w:rsidR="009D045E" w:rsidRPr="00727FC6" w:rsidP="009731B4" w14:paraId="5DD047C6" w14:textId="5FDF87CF">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66100D1E" w14:textId="77777777" w:rsidTr="002A59E2">
        <w:tblPrEx>
          <w:tblW w:w="9360" w:type="dxa"/>
          <w:jc w:val="center"/>
          <w:tblLayout w:type="fixed"/>
          <w:tblLook w:val="01E0"/>
        </w:tblPrEx>
        <w:trPr>
          <w:trHeight w:val="656"/>
          <w:jc w:val="center"/>
        </w:trPr>
        <w:tc>
          <w:tcPr>
            <w:tcW w:w="474" w:type="dxa"/>
          </w:tcPr>
          <w:p w:rsidR="009D045E" w:rsidRPr="00727FC6" w:rsidP="009D045E" w14:paraId="30899903" w14:textId="77777777">
            <w:pPr>
              <w:spacing w:before="60" w:after="120"/>
              <w:ind w:hanging="108"/>
              <w:rPr>
                <w:szCs w:val="20"/>
              </w:rPr>
            </w:pPr>
            <w:r w:rsidRPr="00727FC6">
              <w:rPr>
                <w:szCs w:val="20"/>
              </w:rPr>
              <w:t>6.</w:t>
            </w:r>
          </w:p>
        </w:tc>
        <w:tc>
          <w:tcPr>
            <w:tcW w:w="7602" w:type="dxa"/>
            <w:gridSpan w:val="3"/>
            <w:vAlign w:val="center"/>
          </w:tcPr>
          <w:p w:rsidR="009D045E" w:rsidRPr="00727FC6" w:rsidP="00CF6D8C" w14:paraId="29BFE886" w14:textId="77777777">
            <w:pPr>
              <w:numPr>
                <w:ilvl w:val="0"/>
                <w:numId w:val="117"/>
              </w:numPr>
              <w:rPr>
                <w:szCs w:val="20"/>
              </w:rPr>
            </w:pPr>
            <w:r w:rsidRPr="00727FC6">
              <w:rPr>
                <w:szCs w:val="20"/>
              </w:rPr>
              <w:t>Provide certification of data to the BLS regional office upon completion of the correction/review process.</w:t>
            </w:r>
          </w:p>
        </w:tc>
        <w:tc>
          <w:tcPr>
            <w:tcW w:w="1284" w:type="dxa"/>
          </w:tcPr>
          <w:p w:rsidR="009D045E" w:rsidRPr="00727FC6" w:rsidP="009731B4" w14:paraId="42482DC1" w14:textId="1D69F66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7EE98614" w14:textId="77777777" w:rsidTr="002A59E2">
        <w:tblPrEx>
          <w:tblW w:w="9360" w:type="dxa"/>
          <w:jc w:val="center"/>
          <w:tblLayout w:type="fixed"/>
          <w:tblLook w:val="01E0"/>
        </w:tblPrEx>
        <w:trPr>
          <w:trHeight w:val="656"/>
          <w:jc w:val="center"/>
        </w:trPr>
        <w:tc>
          <w:tcPr>
            <w:tcW w:w="474" w:type="dxa"/>
          </w:tcPr>
          <w:p w:rsidR="009D045E" w:rsidRPr="00727FC6" w:rsidP="009D045E" w14:paraId="10D42718" w14:textId="25434DCE">
            <w:pPr>
              <w:spacing w:before="60" w:after="120"/>
              <w:ind w:hanging="108"/>
              <w:rPr>
                <w:szCs w:val="20"/>
              </w:rPr>
            </w:pPr>
            <w:r w:rsidRPr="00727FC6">
              <w:rPr>
                <w:szCs w:val="20"/>
              </w:rPr>
              <w:t>7.</w:t>
            </w:r>
          </w:p>
        </w:tc>
        <w:tc>
          <w:tcPr>
            <w:tcW w:w="7602" w:type="dxa"/>
            <w:gridSpan w:val="3"/>
            <w:vAlign w:val="center"/>
          </w:tcPr>
          <w:p w:rsidR="0091224D" w:rsidP="007B4432" w14:paraId="1AF3617F" w14:textId="75063AEA">
            <w:pPr>
              <w:ind w:left="0"/>
              <w:rPr>
                <w:b/>
              </w:rPr>
            </w:pPr>
            <w:r w:rsidRPr="00727FC6">
              <w:rPr>
                <w:b/>
              </w:rPr>
              <w:t>D.    QUALITY ASSURANCE REQUIREMENTS (CONTINUED)</w:t>
            </w:r>
          </w:p>
          <w:p w:rsidR="0091224D" w:rsidP="007B4432" w14:paraId="0B0F137B" w14:textId="10F14F58">
            <w:pPr>
              <w:ind w:left="0"/>
              <w:rPr>
                <w:b/>
              </w:rPr>
            </w:pPr>
          </w:p>
          <w:p w:rsidR="0091224D" w:rsidRPr="0091224D" w:rsidP="007B4432" w14:paraId="147D99AB" w14:textId="77777777">
            <w:pPr>
              <w:ind w:left="0"/>
              <w:rPr>
                <w:b/>
              </w:rPr>
            </w:pPr>
          </w:p>
          <w:p w:rsidR="009D045E" w:rsidRPr="00727FC6" w:rsidP="00CF6D8C" w14:paraId="35EC8C7A" w14:textId="5815B989">
            <w:pPr>
              <w:numPr>
                <w:ilvl w:val="0"/>
                <w:numId w:val="117"/>
              </w:numPr>
              <w:rPr>
                <w:szCs w:val="20"/>
              </w:rPr>
            </w:pPr>
            <w:r w:rsidRPr="00727FC6">
              <w:rPr>
                <w:szCs w:val="20"/>
              </w:rPr>
              <w:t>Cooperate with the BLS in resolving CES and QCEW microdata differences in establishment-level reporting, NAICS, ownership, and geographic coding.</w:t>
            </w:r>
          </w:p>
        </w:tc>
        <w:tc>
          <w:tcPr>
            <w:tcW w:w="1284" w:type="dxa"/>
          </w:tcPr>
          <w:p w:rsidR="00AA7D38" w:rsidP="009731B4" w14:paraId="56EE70E5" w14:textId="77777777">
            <w:pPr>
              <w:spacing w:before="60" w:after="120"/>
              <w:jc w:val="center"/>
              <w:rPr>
                <w:szCs w:val="20"/>
              </w:rPr>
            </w:pPr>
          </w:p>
          <w:p w:rsidR="0091224D" w:rsidP="0091224D" w14:paraId="0F40131B" w14:textId="4B0B5189">
            <w:pPr>
              <w:spacing w:before="60" w:after="120"/>
              <w:ind w:left="89" w:right="-193"/>
              <w:jc w:val="center"/>
              <w:rPr>
                <w:szCs w:val="20"/>
              </w:rPr>
            </w:pPr>
            <w:r w:rsidRPr="0091224D">
              <w:rPr>
                <w:szCs w:val="20"/>
              </w:rPr>
              <w:t>Agree To Comply (Check Box)</w:t>
            </w:r>
          </w:p>
          <w:p w:rsidR="0091224D" w:rsidP="009731B4" w14:paraId="63F66C7F" w14:textId="77777777">
            <w:pPr>
              <w:spacing w:before="60" w:after="120"/>
              <w:jc w:val="center"/>
              <w:rPr>
                <w:szCs w:val="20"/>
              </w:rPr>
            </w:pPr>
          </w:p>
          <w:p w:rsidR="009D045E" w:rsidRPr="00727FC6" w:rsidP="009731B4" w14:paraId="4ED5E61B" w14:textId="2829BAF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60C277FE" w14:textId="77777777" w:rsidTr="001F6D2A">
        <w:tblPrEx>
          <w:tblW w:w="9360" w:type="dxa"/>
          <w:jc w:val="center"/>
          <w:tblLayout w:type="fixed"/>
          <w:tblLook w:val="01E0"/>
        </w:tblPrEx>
        <w:trPr>
          <w:trHeight w:val="954"/>
          <w:jc w:val="center"/>
        </w:trPr>
        <w:tc>
          <w:tcPr>
            <w:tcW w:w="474" w:type="dxa"/>
          </w:tcPr>
          <w:p w:rsidR="00FB2C97" w:rsidRPr="00727FC6" w:rsidP="00FB2C97" w14:paraId="5FC99929" w14:textId="77777777">
            <w:pPr>
              <w:spacing w:before="60" w:after="120"/>
              <w:ind w:hanging="108"/>
              <w:rPr>
                <w:szCs w:val="20"/>
              </w:rPr>
            </w:pPr>
            <w:r w:rsidRPr="00727FC6">
              <w:rPr>
                <w:szCs w:val="20"/>
              </w:rPr>
              <w:t>8.</w:t>
            </w:r>
          </w:p>
        </w:tc>
        <w:tc>
          <w:tcPr>
            <w:tcW w:w="7602" w:type="dxa"/>
            <w:gridSpan w:val="3"/>
            <w:vAlign w:val="center"/>
          </w:tcPr>
          <w:p w:rsidR="00FB2C97" w:rsidRPr="00727FC6" w:rsidP="00CF6D8C" w14:paraId="5405A950" w14:textId="304F3101">
            <w:pPr>
              <w:numPr>
                <w:ilvl w:val="0"/>
                <w:numId w:val="117"/>
              </w:numPr>
              <w:rPr>
                <w:szCs w:val="20"/>
              </w:rPr>
            </w:pPr>
            <w:r w:rsidRPr="00727FC6">
              <w:rPr>
                <w:szCs w:val="20"/>
              </w:rPr>
              <w:t xml:space="preserve">Follow QCEW Operating Manual or </w:t>
            </w:r>
            <w:r w:rsidRPr="00727FC6">
              <w:rPr>
                <w:szCs w:val="20"/>
              </w:rPr>
              <w:t>StateWeb</w:t>
            </w:r>
            <w:r w:rsidRPr="00727FC6">
              <w:rPr>
                <w:szCs w:val="20"/>
              </w:rPr>
              <w:t xml:space="preserve"> guidelines on predecessor-successor, mergers/acquisitions, and multi-establishment breakouts and collapses.  Use the Possible Predecessor/Successor Matching feature in </w:t>
            </w:r>
            <w:r w:rsidR="00171BE5">
              <w:rPr>
                <w:szCs w:val="20"/>
              </w:rPr>
              <w:t>QUEST</w:t>
            </w:r>
            <w:r w:rsidRPr="00727FC6">
              <w:rPr>
                <w:szCs w:val="20"/>
              </w:rPr>
              <w:t xml:space="preserve"> to help match and link possible predecessor/successor accounts/units.</w:t>
            </w:r>
          </w:p>
        </w:tc>
        <w:tc>
          <w:tcPr>
            <w:tcW w:w="1284" w:type="dxa"/>
          </w:tcPr>
          <w:p w:rsidR="00FB2C97" w:rsidRPr="00727FC6" w:rsidP="009731B4" w14:paraId="783D3FB8" w14:textId="029EF0B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73B7B24A" w14:textId="77777777" w:rsidTr="00CA00BF">
        <w:tblPrEx>
          <w:tblW w:w="9360" w:type="dxa"/>
          <w:jc w:val="center"/>
          <w:tblLayout w:type="fixed"/>
          <w:tblLook w:val="01E0"/>
        </w:tblPrEx>
        <w:trPr>
          <w:trHeight w:val="801"/>
          <w:jc w:val="center"/>
        </w:trPr>
        <w:tc>
          <w:tcPr>
            <w:tcW w:w="474" w:type="dxa"/>
          </w:tcPr>
          <w:p w:rsidR="00FB2C97" w:rsidRPr="00727FC6" w:rsidP="00FB2C97" w14:paraId="1F8238BF" w14:textId="77777777">
            <w:pPr>
              <w:spacing w:before="60" w:after="120"/>
              <w:ind w:hanging="108"/>
              <w:rPr>
                <w:szCs w:val="20"/>
              </w:rPr>
            </w:pPr>
            <w:r w:rsidRPr="00727FC6">
              <w:rPr>
                <w:szCs w:val="20"/>
              </w:rPr>
              <w:t>9.</w:t>
            </w:r>
          </w:p>
        </w:tc>
        <w:tc>
          <w:tcPr>
            <w:tcW w:w="7602" w:type="dxa"/>
            <w:gridSpan w:val="3"/>
            <w:vAlign w:val="center"/>
          </w:tcPr>
          <w:p w:rsidR="00157E43" w:rsidRPr="00727FC6" w:rsidP="00CF6D8C" w14:paraId="61C7B952" w14:textId="46AC5A36">
            <w:pPr>
              <w:numPr>
                <w:ilvl w:val="0"/>
                <w:numId w:val="117"/>
              </w:numPr>
              <w:rPr>
                <w:szCs w:val="20"/>
              </w:rPr>
            </w:pPr>
            <w:r w:rsidRPr="00727FC6">
              <w:rPr>
                <w:szCs w:val="20"/>
              </w:rPr>
              <w:t>Cooperate with industry coding quality control/quality assurance and State Operations Review activities.</w:t>
            </w:r>
          </w:p>
        </w:tc>
        <w:tc>
          <w:tcPr>
            <w:tcW w:w="1284" w:type="dxa"/>
          </w:tcPr>
          <w:p w:rsidR="00FB2C97" w:rsidRPr="00727FC6" w:rsidP="00FB2C97" w14:paraId="461D78FF"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0CE28F88" w14:textId="77777777" w:rsidTr="001F6D2A">
        <w:tblPrEx>
          <w:tblW w:w="9360" w:type="dxa"/>
          <w:jc w:val="center"/>
          <w:tblLayout w:type="fixed"/>
          <w:tblLook w:val="01E0"/>
        </w:tblPrEx>
        <w:trPr>
          <w:trHeight w:hRule="exact" w:val="57"/>
          <w:jc w:val="center"/>
        </w:trPr>
        <w:tc>
          <w:tcPr>
            <w:tcW w:w="474" w:type="dxa"/>
          </w:tcPr>
          <w:p w:rsidR="00FB2C97" w:rsidRPr="00727FC6" w:rsidP="00FB2C97" w14:paraId="693FB10C" w14:textId="77777777">
            <w:pPr>
              <w:spacing w:before="60" w:after="120"/>
              <w:ind w:hanging="108"/>
              <w:rPr>
                <w:szCs w:val="20"/>
              </w:rPr>
            </w:pPr>
          </w:p>
        </w:tc>
        <w:tc>
          <w:tcPr>
            <w:tcW w:w="7602" w:type="dxa"/>
            <w:gridSpan w:val="3"/>
          </w:tcPr>
          <w:p w:rsidR="00FB2C97" w:rsidRPr="00727FC6" w:rsidP="00FB2C97" w14:paraId="4B78166A" w14:textId="77777777">
            <w:pPr>
              <w:ind w:left="0"/>
              <w:rPr>
                <w:szCs w:val="20"/>
              </w:rPr>
            </w:pPr>
          </w:p>
        </w:tc>
        <w:tc>
          <w:tcPr>
            <w:tcW w:w="1284" w:type="dxa"/>
          </w:tcPr>
          <w:p w:rsidR="00FB2C97" w:rsidRPr="00727FC6" w:rsidP="00FB2C97" w14:paraId="5900C06A" w14:textId="77777777">
            <w:pPr>
              <w:spacing w:before="60" w:after="120"/>
              <w:jc w:val="center"/>
              <w:rPr>
                <w:szCs w:val="20"/>
              </w:rPr>
            </w:pPr>
          </w:p>
        </w:tc>
      </w:tr>
      <w:tr w14:paraId="35926ED1" w14:textId="77777777" w:rsidTr="001F6D2A">
        <w:tblPrEx>
          <w:tblW w:w="9360" w:type="dxa"/>
          <w:jc w:val="center"/>
          <w:tblLayout w:type="fixed"/>
          <w:tblLook w:val="01E0"/>
        </w:tblPrEx>
        <w:trPr>
          <w:trHeight w:hRule="exact" w:val="432"/>
          <w:jc w:val="center"/>
        </w:trPr>
        <w:tc>
          <w:tcPr>
            <w:tcW w:w="474" w:type="dxa"/>
          </w:tcPr>
          <w:p w:rsidR="009D045E" w:rsidRPr="00727FC6" w:rsidP="009D045E" w14:paraId="109A2B80" w14:textId="77777777">
            <w:pPr>
              <w:spacing w:before="60" w:after="120"/>
              <w:ind w:hanging="108"/>
              <w:rPr>
                <w:szCs w:val="20"/>
              </w:rPr>
            </w:pPr>
            <w:r w:rsidRPr="00727FC6">
              <w:rPr>
                <w:szCs w:val="20"/>
              </w:rPr>
              <w:t>10.</w:t>
            </w:r>
          </w:p>
        </w:tc>
        <w:tc>
          <w:tcPr>
            <w:tcW w:w="7602" w:type="dxa"/>
            <w:gridSpan w:val="3"/>
          </w:tcPr>
          <w:p w:rsidR="009D045E" w:rsidRPr="00727FC6" w:rsidP="00CF6D8C" w14:paraId="05837BBC" w14:textId="77777777">
            <w:pPr>
              <w:numPr>
                <w:ilvl w:val="0"/>
                <w:numId w:val="117"/>
              </w:numPr>
              <w:rPr>
                <w:szCs w:val="20"/>
              </w:rPr>
            </w:pPr>
            <w:r w:rsidRPr="00727FC6">
              <w:rPr>
                <w:szCs w:val="20"/>
              </w:rPr>
              <w:t>Improve the quality of data collected on the Multiple Worksite Report by:</w:t>
            </w:r>
          </w:p>
        </w:tc>
        <w:tc>
          <w:tcPr>
            <w:tcW w:w="1284" w:type="dxa"/>
          </w:tcPr>
          <w:p w:rsidR="009D045E" w:rsidRPr="00727FC6" w:rsidP="009D045E" w14:paraId="202E918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20AB35DA" w14:textId="77777777" w:rsidTr="001F6D2A">
        <w:tblPrEx>
          <w:tblW w:w="9360" w:type="dxa"/>
          <w:jc w:val="center"/>
          <w:tblLayout w:type="fixed"/>
          <w:tblLook w:val="01E0"/>
        </w:tblPrEx>
        <w:trPr>
          <w:trHeight w:val="495"/>
          <w:jc w:val="center"/>
        </w:trPr>
        <w:tc>
          <w:tcPr>
            <w:tcW w:w="474" w:type="dxa"/>
          </w:tcPr>
          <w:p w:rsidR="009D045E" w:rsidRPr="00727FC6" w:rsidP="009D045E" w14:paraId="4DB2224A" w14:textId="77777777">
            <w:pPr>
              <w:spacing w:before="60" w:after="120"/>
              <w:ind w:hanging="108"/>
              <w:rPr>
                <w:szCs w:val="20"/>
              </w:rPr>
            </w:pPr>
          </w:p>
        </w:tc>
        <w:tc>
          <w:tcPr>
            <w:tcW w:w="7602" w:type="dxa"/>
            <w:gridSpan w:val="3"/>
          </w:tcPr>
          <w:p w:rsidR="009D045E" w:rsidP="00CF6D8C" w14:paraId="3C829882" w14:textId="77777777">
            <w:pPr>
              <w:numPr>
                <w:ilvl w:val="0"/>
                <w:numId w:val="118"/>
              </w:numPr>
              <w:spacing w:before="60" w:after="120"/>
              <w:ind w:left="768"/>
              <w:rPr>
                <w:szCs w:val="20"/>
              </w:rPr>
            </w:pPr>
            <w:r w:rsidRPr="00727FC6">
              <w:rPr>
                <w:szCs w:val="20"/>
              </w:rPr>
              <w:t>Collecting data at the worksite level,</w:t>
            </w:r>
          </w:p>
          <w:p w:rsidR="00AA7D38" w:rsidRPr="00727FC6" w:rsidP="00CF6D8C" w14:paraId="45DA4CF8" w14:textId="4D516EC2">
            <w:pPr>
              <w:numPr>
                <w:ilvl w:val="0"/>
                <w:numId w:val="118"/>
              </w:numPr>
              <w:spacing w:before="60" w:after="120"/>
              <w:ind w:left="768"/>
              <w:rPr>
                <w:szCs w:val="20"/>
              </w:rPr>
            </w:pPr>
            <w:r>
              <w:rPr>
                <w:szCs w:val="20"/>
              </w:rPr>
              <w:t>Reviewing and updating physical location addresses for multi-establishment reporters,</w:t>
            </w:r>
          </w:p>
        </w:tc>
        <w:tc>
          <w:tcPr>
            <w:tcW w:w="1284" w:type="dxa"/>
          </w:tcPr>
          <w:p w:rsidR="009D045E" w:rsidRPr="00727FC6" w:rsidP="009D045E" w14:paraId="62C7A8FF" w14:textId="77777777">
            <w:pPr>
              <w:spacing w:before="60" w:after="120"/>
              <w:jc w:val="center"/>
              <w:rPr>
                <w:szCs w:val="20"/>
              </w:rPr>
            </w:pPr>
          </w:p>
        </w:tc>
      </w:tr>
      <w:tr w14:paraId="6CF5F9E6" w14:textId="77777777" w:rsidTr="001F6D2A">
        <w:tblPrEx>
          <w:tblW w:w="9360" w:type="dxa"/>
          <w:jc w:val="center"/>
          <w:tblLayout w:type="fixed"/>
          <w:tblLook w:val="01E0"/>
        </w:tblPrEx>
        <w:trPr>
          <w:trHeight w:val="431"/>
          <w:jc w:val="center"/>
        </w:trPr>
        <w:tc>
          <w:tcPr>
            <w:tcW w:w="474" w:type="dxa"/>
          </w:tcPr>
          <w:p w:rsidR="009D045E" w:rsidRPr="00727FC6" w:rsidP="009D045E" w14:paraId="3B3DA946" w14:textId="77777777">
            <w:pPr>
              <w:spacing w:before="60" w:after="120"/>
              <w:ind w:hanging="108"/>
              <w:rPr>
                <w:szCs w:val="20"/>
              </w:rPr>
            </w:pPr>
          </w:p>
        </w:tc>
        <w:tc>
          <w:tcPr>
            <w:tcW w:w="7602" w:type="dxa"/>
            <w:gridSpan w:val="3"/>
          </w:tcPr>
          <w:p w:rsidR="009D045E" w:rsidRPr="00727FC6" w:rsidP="00CF6D8C" w14:paraId="4793C8B5" w14:textId="77777777">
            <w:pPr>
              <w:numPr>
                <w:ilvl w:val="0"/>
                <w:numId w:val="118"/>
              </w:numPr>
              <w:spacing w:before="60" w:after="120"/>
              <w:ind w:left="768"/>
              <w:rPr>
                <w:szCs w:val="20"/>
              </w:rPr>
            </w:pPr>
            <w:r w:rsidRPr="00727FC6">
              <w:rPr>
                <w:szCs w:val="20"/>
              </w:rPr>
              <w:t>Reviewing and updating trade names and reporting unit descriptions for multi-                                establishment reporters, and</w:t>
            </w:r>
          </w:p>
        </w:tc>
        <w:tc>
          <w:tcPr>
            <w:tcW w:w="1284" w:type="dxa"/>
          </w:tcPr>
          <w:p w:rsidR="009D045E" w:rsidRPr="00727FC6" w:rsidP="009D045E" w14:paraId="0B879F46" w14:textId="77777777">
            <w:pPr>
              <w:spacing w:before="60" w:after="120"/>
              <w:jc w:val="center"/>
              <w:rPr>
                <w:szCs w:val="20"/>
              </w:rPr>
            </w:pPr>
          </w:p>
        </w:tc>
      </w:tr>
      <w:tr w14:paraId="2A12E88E" w14:textId="77777777" w:rsidTr="001F6D2A">
        <w:tblPrEx>
          <w:tblW w:w="9360" w:type="dxa"/>
          <w:jc w:val="center"/>
          <w:tblLayout w:type="fixed"/>
          <w:tblLook w:val="01E0"/>
        </w:tblPrEx>
        <w:trPr>
          <w:trHeight w:val="431"/>
          <w:jc w:val="center"/>
        </w:trPr>
        <w:tc>
          <w:tcPr>
            <w:tcW w:w="474" w:type="dxa"/>
          </w:tcPr>
          <w:p w:rsidR="009D045E" w:rsidRPr="00727FC6" w:rsidP="009D045E" w14:paraId="3380D29C" w14:textId="77777777">
            <w:pPr>
              <w:spacing w:before="60" w:after="120"/>
              <w:ind w:hanging="108"/>
              <w:rPr>
                <w:szCs w:val="20"/>
              </w:rPr>
            </w:pPr>
          </w:p>
        </w:tc>
        <w:tc>
          <w:tcPr>
            <w:tcW w:w="7602" w:type="dxa"/>
            <w:gridSpan w:val="3"/>
          </w:tcPr>
          <w:p w:rsidR="009D045E" w:rsidRPr="00727FC6" w:rsidP="00CF6D8C" w14:paraId="701C6D6E" w14:textId="77777777">
            <w:pPr>
              <w:numPr>
                <w:ilvl w:val="0"/>
                <w:numId w:val="118"/>
              </w:numPr>
              <w:spacing w:before="60" w:after="120"/>
              <w:ind w:left="768"/>
              <w:rPr>
                <w:szCs w:val="20"/>
              </w:rPr>
            </w:pPr>
            <w:r w:rsidRPr="00727FC6">
              <w:rPr>
                <w:szCs w:val="20"/>
              </w:rPr>
              <w:t xml:space="preserve">Following QCEW Operating Manual or </w:t>
            </w:r>
            <w:r w:rsidRPr="00727FC6">
              <w:rPr>
                <w:szCs w:val="20"/>
              </w:rPr>
              <w:t>State</w:t>
            </w:r>
            <w:r w:rsidRPr="00727FC6" w:rsidR="00FA7DED">
              <w:rPr>
                <w:szCs w:val="20"/>
              </w:rPr>
              <w:t>W</w:t>
            </w:r>
            <w:r w:rsidRPr="00727FC6">
              <w:rPr>
                <w:szCs w:val="20"/>
              </w:rPr>
              <w:t>eb</w:t>
            </w:r>
            <w:r w:rsidRPr="00727FC6">
              <w:rPr>
                <w:szCs w:val="20"/>
              </w:rPr>
              <w:t xml:space="preserve"> </w:t>
            </w:r>
            <w:r w:rsidRPr="00727FC6" w:rsidR="008737B1">
              <w:rPr>
                <w:szCs w:val="20"/>
              </w:rPr>
              <w:t>instructions on reporting unit</w:t>
            </w:r>
            <w:r w:rsidRPr="00727FC6">
              <w:rPr>
                <w:szCs w:val="20"/>
              </w:rPr>
              <w:t xml:space="preserve"> descriptions.</w:t>
            </w:r>
          </w:p>
        </w:tc>
        <w:tc>
          <w:tcPr>
            <w:tcW w:w="1284" w:type="dxa"/>
          </w:tcPr>
          <w:p w:rsidR="009D045E" w:rsidRPr="00727FC6" w:rsidP="009D045E" w14:paraId="0D9F0F19" w14:textId="77777777">
            <w:pPr>
              <w:spacing w:before="60" w:after="120"/>
              <w:jc w:val="center"/>
              <w:rPr>
                <w:szCs w:val="20"/>
              </w:rPr>
            </w:pPr>
          </w:p>
        </w:tc>
      </w:tr>
      <w:tr w14:paraId="184B0ADA" w14:textId="77777777" w:rsidTr="001F6D2A">
        <w:tblPrEx>
          <w:tblW w:w="9360" w:type="dxa"/>
          <w:jc w:val="center"/>
          <w:tblLayout w:type="fixed"/>
          <w:tblLook w:val="01E0"/>
        </w:tblPrEx>
        <w:trPr>
          <w:trHeight w:val="431"/>
          <w:jc w:val="center"/>
        </w:trPr>
        <w:tc>
          <w:tcPr>
            <w:tcW w:w="474" w:type="dxa"/>
          </w:tcPr>
          <w:p w:rsidR="009D045E" w:rsidRPr="00727FC6" w:rsidP="009D045E" w14:paraId="71FAE6EB" w14:textId="77777777">
            <w:pPr>
              <w:spacing w:before="60" w:after="120"/>
              <w:ind w:hanging="108"/>
              <w:rPr>
                <w:szCs w:val="20"/>
              </w:rPr>
            </w:pPr>
          </w:p>
        </w:tc>
        <w:tc>
          <w:tcPr>
            <w:tcW w:w="7602" w:type="dxa"/>
            <w:gridSpan w:val="3"/>
          </w:tcPr>
          <w:p w:rsidR="009D045E" w:rsidRPr="00727FC6" w:rsidP="00CF6D8C" w14:paraId="4179C679" w14:textId="4E3F970F">
            <w:pPr>
              <w:numPr>
                <w:ilvl w:val="0"/>
                <w:numId w:val="118"/>
              </w:numPr>
              <w:spacing w:before="60" w:after="120"/>
              <w:ind w:left="768"/>
              <w:rPr>
                <w:szCs w:val="20"/>
              </w:rPr>
            </w:pPr>
            <w:r>
              <w:rPr>
                <w:szCs w:val="20"/>
              </w:rPr>
              <w:t>P</w:t>
            </w:r>
            <w:r w:rsidRPr="00727FC6">
              <w:rPr>
                <w:szCs w:val="20"/>
              </w:rPr>
              <w:t>rovide MWR Print files to BLS according to the</w:t>
            </w:r>
            <w:r w:rsidRPr="00727FC6" w:rsidR="00524D82">
              <w:rPr>
                <w:szCs w:val="20"/>
              </w:rPr>
              <w:t xml:space="preserve"> MWR Print Contract schedule on </w:t>
            </w:r>
            <w:r w:rsidRPr="00727FC6" w:rsidR="00524D82">
              <w:rPr>
                <w:szCs w:val="20"/>
              </w:rPr>
              <w:t>StateWeb</w:t>
            </w:r>
            <w:r w:rsidRPr="00727FC6" w:rsidR="00524D82">
              <w:rPr>
                <w:szCs w:val="20"/>
              </w:rPr>
              <w:t>.</w:t>
            </w:r>
          </w:p>
        </w:tc>
        <w:tc>
          <w:tcPr>
            <w:tcW w:w="1284" w:type="dxa"/>
          </w:tcPr>
          <w:p w:rsidR="009D045E" w:rsidRPr="00727FC6" w:rsidP="009D045E" w14:paraId="77BFE898" w14:textId="77777777">
            <w:pPr>
              <w:spacing w:before="60" w:after="120"/>
              <w:jc w:val="center"/>
              <w:rPr>
                <w:szCs w:val="20"/>
              </w:rPr>
            </w:pPr>
          </w:p>
        </w:tc>
      </w:tr>
      <w:tr w14:paraId="5E95A8C4" w14:textId="77777777" w:rsidTr="001F6D2A">
        <w:tblPrEx>
          <w:tblW w:w="9360" w:type="dxa"/>
          <w:jc w:val="center"/>
          <w:tblLayout w:type="fixed"/>
          <w:tblLook w:val="01E0"/>
        </w:tblPrEx>
        <w:trPr>
          <w:trHeight w:val="431"/>
          <w:jc w:val="center"/>
        </w:trPr>
        <w:tc>
          <w:tcPr>
            <w:tcW w:w="474" w:type="dxa"/>
          </w:tcPr>
          <w:p w:rsidR="009D045E" w:rsidRPr="00727FC6" w:rsidP="009D045E" w14:paraId="11EC1BF3" w14:textId="77777777">
            <w:pPr>
              <w:spacing w:before="60" w:after="120"/>
              <w:ind w:hanging="108"/>
              <w:rPr>
                <w:szCs w:val="20"/>
              </w:rPr>
            </w:pPr>
          </w:p>
        </w:tc>
        <w:tc>
          <w:tcPr>
            <w:tcW w:w="7602" w:type="dxa"/>
            <w:gridSpan w:val="3"/>
          </w:tcPr>
          <w:p w:rsidR="009D045E" w:rsidRPr="00727FC6" w:rsidP="00CF6D8C" w14:paraId="29F8E915" w14:textId="1F1A162E">
            <w:pPr>
              <w:numPr>
                <w:ilvl w:val="0"/>
                <w:numId w:val="118"/>
              </w:numPr>
              <w:spacing w:before="60" w:after="120"/>
              <w:ind w:left="768"/>
              <w:rPr>
                <w:szCs w:val="20"/>
              </w:rPr>
            </w:pPr>
            <w:r w:rsidRPr="00727FC6">
              <w:rPr>
                <w:szCs w:val="20"/>
              </w:rPr>
              <w:t xml:space="preserve">Participate in full solicitation of </w:t>
            </w:r>
            <w:r w:rsidRPr="00727FC6" w:rsidR="00524D82">
              <w:rPr>
                <w:szCs w:val="20"/>
              </w:rPr>
              <w:t xml:space="preserve">all current eligible active multi </w:t>
            </w:r>
            <w:r w:rsidRPr="00727FC6">
              <w:rPr>
                <w:szCs w:val="20"/>
              </w:rPr>
              <w:t xml:space="preserve">units for </w:t>
            </w:r>
            <w:r w:rsidRPr="00727FC6">
              <w:rPr>
                <w:szCs w:val="20"/>
              </w:rPr>
              <w:t>MWRweb</w:t>
            </w:r>
            <w:r w:rsidRPr="00727FC6" w:rsidR="00524D82">
              <w:rPr>
                <w:szCs w:val="20"/>
              </w:rPr>
              <w:t xml:space="preserve">, based on the </w:t>
            </w:r>
            <w:r w:rsidRPr="00727FC6" w:rsidR="00032E1A">
              <w:rPr>
                <w:szCs w:val="20"/>
              </w:rPr>
              <w:t>s</w:t>
            </w:r>
            <w:r w:rsidRPr="00727FC6" w:rsidR="00524D82">
              <w:rPr>
                <w:szCs w:val="20"/>
              </w:rPr>
              <w:t xml:space="preserve">tates’ creation of Solicitation Request files as described in the ‘MWR Web Solicitation Process’ presentation on </w:t>
            </w:r>
            <w:r w:rsidRPr="00727FC6" w:rsidR="00524D82">
              <w:rPr>
                <w:szCs w:val="20"/>
              </w:rPr>
              <w:t>StateWeb</w:t>
            </w:r>
            <w:r w:rsidRPr="00727FC6" w:rsidR="00524D82">
              <w:rPr>
                <w:szCs w:val="20"/>
              </w:rPr>
              <w:t>.</w:t>
            </w:r>
          </w:p>
        </w:tc>
        <w:tc>
          <w:tcPr>
            <w:tcW w:w="1284" w:type="dxa"/>
          </w:tcPr>
          <w:p w:rsidR="009D045E" w:rsidRPr="00727FC6" w:rsidP="009D045E" w14:paraId="4D12A01F" w14:textId="77777777">
            <w:pPr>
              <w:spacing w:before="60" w:after="120"/>
              <w:jc w:val="center"/>
              <w:rPr>
                <w:szCs w:val="20"/>
              </w:rPr>
            </w:pPr>
          </w:p>
        </w:tc>
      </w:tr>
      <w:tr w14:paraId="42CB2F86" w14:textId="77777777" w:rsidTr="001F6D2A">
        <w:tblPrEx>
          <w:tblW w:w="9360" w:type="dxa"/>
          <w:jc w:val="center"/>
          <w:tblLayout w:type="fixed"/>
          <w:tblLook w:val="01E0"/>
        </w:tblPrEx>
        <w:trPr>
          <w:trHeight w:val="684"/>
          <w:jc w:val="center"/>
        </w:trPr>
        <w:tc>
          <w:tcPr>
            <w:tcW w:w="474" w:type="dxa"/>
          </w:tcPr>
          <w:p w:rsidR="009D045E" w:rsidRPr="00727FC6" w:rsidP="009D045E" w14:paraId="2E78496F" w14:textId="77777777">
            <w:pPr>
              <w:spacing w:before="60" w:after="120"/>
              <w:ind w:hanging="108"/>
              <w:rPr>
                <w:szCs w:val="20"/>
              </w:rPr>
            </w:pPr>
            <w:r w:rsidRPr="00727FC6">
              <w:rPr>
                <w:szCs w:val="20"/>
              </w:rPr>
              <w:t>11.</w:t>
            </w:r>
          </w:p>
        </w:tc>
        <w:tc>
          <w:tcPr>
            <w:tcW w:w="7602" w:type="dxa"/>
            <w:gridSpan w:val="3"/>
            <w:vAlign w:val="center"/>
          </w:tcPr>
          <w:p w:rsidR="007B5E70" w:rsidRPr="00727FC6" w:rsidP="00CF6D8C" w14:paraId="57A6062F" w14:textId="77777777">
            <w:pPr>
              <w:numPr>
                <w:ilvl w:val="0"/>
                <w:numId w:val="117"/>
              </w:numPr>
              <w:spacing w:after="120"/>
              <w:rPr>
                <w:szCs w:val="20"/>
              </w:rPr>
            </w:pPr>
            <w:r w:rsidRPr="00727FC6">
              <w:rPr>
                <w:szCs w:val="20"/>
              </w:rPr>
              <w:t>Follow-up on BLS-provided lists of unusable physical location addresses and “mailing/other addresses” within BLS policies and guidelines.</w:t>
            </w:r>
          </w:p>
        </w:tc>
        <w:tc>
          <w:tcPr>
            <w:tcW w:w="1284" w:type="dxa"/>
          </w:tcPr>
          <w:p w:rsidR="009D045E" w:rsidRPr="00727FC6" w:rsidP="009D045E" w14:paraId="1748114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653B8FB2" w14:textId="77777777" w:rsidTr="001F6D2A">
        <w:tblPrEx>
          <w:tblW w:w="9360" w:type="dxa"/>
          <w:jc w:val="center"/>
          <w:tblLayout w:type="fixed"/>
          <w:tblLook w:val="01E0"/>
        </w:tblPrEx>
        <w:trPr>
          <w:trHeight w:val="684"/>
          <w:jc w:val="center"/>
        </w:trPr>
        <w:tc>
          <w:tcPr>
            <w:tcW w:w="474" w:type="dxa"/>
          </w:tcPr>
          <w:p w:rsidR="009D045E" w:rsidRPr="00727FC6" w:rsidP="009D045E" w14:paraId="07EB0F02" w14:textId="77777777">
            <w:pPr>
              <w:spacing w:before="60" w:after="120"/>
              <w:ind w:hanging="108"/>
              <w:rPr>
                <w:szCs w:val="20"/>
              </w:rPr>
            </w:pPr>
            <w:r w:rsidRPr="00727FC6">
              <w:rPr>
                <w:szCs w:val="20"/>
              </w:rPr>
              <w:t>12.</w:t>
            </w:r>
          </w:p>
        </w:tc>
        <w:tc>
          <w:tcPr>
            <w:tcW w:w="7602" w:type="dxa"/>
            <w:gridSpan w:val="3"/>
            <w:vAlign w:val="center"/>
          </w:tcPr>
          <w:p w:rsidR="007B5E70" w:rsidRPr="00727FC6" w:rsidP="00CF6D8C" w14:paraId="5FAB85B5" w14:textId="77777777">
            <w:pPr>
              <w:numPr>
                <w:ilvl w:val="0"/>
                <w:numId w:val="117"/>
              </w:numPr>
              <w:spacing w:after="120"/>
              <w:rPr>
                <w:szCs w:val="20"/>
              </w:rPr>
            </w:pPr>
            <w:r w:rsidRPr="00727FC6">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284" w:type="dxa"/>
          </w:tcPr>
          <w:p w:rsidR="009D045E" w:rsidRPr="00727FC6" w:rsidP="009D045E" w14:paraId="5235639E"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5C34EE8C" w14:textId="77777777" w:rsidTr="001F6D2A">
        <w:tblPrEx>
          <w:tblW w:w="9360" w:type="dxa"/>
          <w:jc w:val="center"/>
          <w:tblLayout w:type="fixed"/>
          <w:tblLook w:val="01E0"/>
        </w:tblPrEx>
        <w:trPr>
          <w:trHeight w:val="684"/>
          <w:jc w:val="center"/>
        </w:trPr>
        <w:tc>
          <w:tcPr>
            <w:tcW w:w="474" w:type="dxa"/>
          </w:tcPr>
          <w:p w:rsidR="009D045E" w:rsidRPr="00727FC6" w:rsidP="009D045E" w14:paraId="39047DB3" w14:textId="77777777">
            <w:pPr>
              <w:spacing w:before="60" w:after="120"/>
              <w:ind w:hanging="108"/>
              <w:rPr>
                <w:szCs w:val="20"/>
              </w:rPr>
            </w:pPr>
            <w:r w:rsidRPr="00727FC6">
              <w:rPr>
                <w:szCs w:val="20"/>
              </w:rPr>
              <w:t>13.</w:t>
            </w:r>
          </w:p>
        </w:tc>
        <w:tc>
          <w:tcPr>
            <w:tcW w:w="7602" w:type="dxa"/>
            <w:gridSpan w:val="3"/>
            <w:vAlign w:val="center"/>
          </w:tcPr>
          <w:p w:rsidR="007B5E70" w:rsidRPr="00727FC6" w:rsidP="00CF6D8C" w14:paraId="7C57144A" w14:textId="77777777">
            <w:pPr>
              <w:numPr>
                <w:ilvl w:val="0"/>
                <w:numId w:val="117"/>
              </w:numPr>
              <w:spacing w:after="120"/>
              <w:rPr>
                <w:szCs w:val="20"/>
              </w:rPr>
            </w:pPr>
            <w:r w:rsidRPr="00727FC6">
              <w:rPr>
                <w:szCs w:val="20"/>
              </w:rPr>
              <w:t xml:space="preserve">Work with the BLS to address issues raised on quality of information on </w:t>
            </w:r>
            <w:r w:rsidRPr="00727FC6" w:rsidR="004B6391">
              <w:rPr>
                <w:szCs w:val="20"/>
              </w:rPr>
              <w:t>s</w:t>
            </w:r>
            <w:r w:rsidRPr="00727FC6">
              <w:rPr>
                <w:szCs w:val="20"/>
              </w:rPr>
              <w:t>tate and local government.</w:t>
            </w:r>
          </w:p>
        </w:tc>
        <w:tc>
          <w:tcPr>
            <w:tcW w:w="1284" w:type="dxa"/>
          </w:tcPr>
          <w:p w:rsidR="009D045E" w:rsidRPr="00727FC6" w:rsidP="009D045E" w14:paraId="33B25A0A"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445E7EEC" w14:textId="77777777" w:rsidTr="001F6D2A">
        <w:tblPrEx>
          <w:tblW w:w="9360" w:type="dxa"/>
          <w:jc w:val="center"/>
          <w:tblLayout w:type="fixed"/>
          <w:tblLook w:val="01E0"/>
        </w:tblPrEx>
        <w:trPr>
          <w:trHeight w:val="684"/>
          <w:jc w:val="center"/>
        </w:trPr>
        <w:tc>
          <w:tcPr>
            <w:tcW w:w="474" w:type="dxa"/>
          </w:tcPr>
          <w:p w:rsidR="009D045E" w:rsidRPr="00727FC6" w:rsidP="009D045E" w14:paraId="75B0648C" w14:textId="77777777">
            <w:pPr>
              <w:spacing w:before="60" w:after="120"/>
              <w:ind w:hanging="108"/>
              <w:rPr>
                <w:szCs w:val="20"/>
              </w:rPr>
            </w:pPr>
            <w:r w:rsidRPr="00727FC6">
              <w:rPr>
                <w:szCs w:val="20"/>
              </w:rPr>
              <w:t>14.</w:t>
            </w:r>
          </w:p>
        </w:tc>
        <w:tc>
          <w:tcPr>
            <w:tcW w:w="7602" w:type="dxa"/>
            <w:gridSpan w:val="3"/>
            <w:vAlign w:val="center"/>
          </w:tcPr>
          <w:p w:rsidR="007B5E70" w:rsidRPr="00727FC6" w:rsidP="00CF6D8C" w14:paraId="0B0E3A16" w14:textId="77777777">
            <w:pPr>
              <w:numPr>
                <w:ilvl w:val="0"/>
                <w:numId w:val="117"/>
              </w:numPr>
              <w:spacing w:after="120"/>
              <w:rPr>
                <w:szCs w:val="20"/>
              </w:rPr>
            </w:pPr>
            <w:r w:rsidRPr="00727FC6">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284" w:type="dxa"/>
          </w:tcPr>
          <w:p w:rsidR="009D045E" w:rsidRPr="00727FC6" w:rsidP="009D045E" w14:paraId="3BD70EC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5D79D877" w14:textId="77777777" w:rsidTr="001F6D2A">
        <w:tblPrEx>
          <w:tblW w:w="9360" w:type="dxa"/>
          <w:jc w:val="center"/>
          <w:tblLayout w:type="fixed"/>
          <w:tblLook w:val="01E0"/>
        </w:tblPrEx>
        <w:trPr>
          <w:trHeight w:val="684"/>
          <w:jc w:val="center"/>
        </w:trPr>
        <w:tc>
          <w:tcPr>
            <w:tcW w:w="474" w:type="dxa"/>
          </w:tcPr>
          <w:p w:rsidR="009D045E" w:rsidRPr="00727FC6" w:rsidP="009D045E" w14:paraId="7837F807" w14:textId="77777777">
            <w:pPr>
              <w:spacing w:before="60" w:after="120"/>
              <w:ind w:hanging="108"/>
              <w:rPr>
                <w:szCs w:val="20"/>
              </w:rPr>
            </w:pPr>
            <w:r w:rsidRPr="00727FC6">
              <w:rPr>
                <w:szCs w:val="20"/>
              </w:rPr>
              <w:t>15.</w:t>
            </w:r>
          </w:p>
        </w:tc>
        <w:tc>
          <w:tcPr>
            <w:tcW w:w="7602" w:type="dxa"/>
            <w:gridSpan w:val="3"/>
            <w:vAlign w:val="center"/>
          </w:tcPr>
          <w:p w:rsidR="0091224D" w:rsidRPr="007B4432" w:rsidP="0091224D" w14:paraId="78A6869A" w14:textId="77777777">
            <w:pPr>
              <w:spacing w:after="120"/>
              <w:ind w:left="0"/>
              <w:rPr>
                <w:b/>
                <w:bCs/>
                <w:szCs w:val="20"/>
              </w:rPr>
            </w:pPr>
            <w:r w:rsidRPr="007B4432">
              <w:rPr>
                <w:b/>
                <w:bCs/>
                <w:szCs w:val="20"/>
              </w:rPr>
              <w:t>D.    QUALITY ASSURANCE REQUIREMENTS (CONTINUED)</w:t>
            </w:r>
          </w:p>
          <w:p w:rsidR="0091224D" w:rsidP="0091224D" w14:paraId="50AC2F7C" w14:textId="79E5F1AF">
            <w:pPr>
              <w:spacing w:after="120"/>
              <w:ind w:left="360"/>
              <w:rPr>
                <w:szCs w:val="20"/>
              </w:rPr>
            </w:pPr>
          </w:p>
          <w:p w:rsidR="0091224D" w:rsidP="0091224D" w14:paraId="0575B8FE" w14:textId="1046A9D7">
            <w:pPr>
              <w:spacing w:after="120"/>
              <w:ind w:left="360"/>
              <w:rPr>
                <w:szCs w:val="20"/>
              </w:rPr>
            </w:pPr>
          </w:p>
          <w:p w:rsidR="0091224D" w:rsidP="0091224D" w14:paraId="1C872C7A" w14:textId="77777777">
            <w:pPr>
              <w:spacing w:after="120"/>
              <w:ind w:left="360"/>
              <w:rPr>
                <w:szCs w:val="20"/>
              </w:rPr>
            </w:pPr>
          </w:p>
          <w:p w:rsidR="007B5E70" w:rsidRPr="0091224D" w:rsidP="0091224D" w14:paraId="16330BA6" w14:textId="439F4879">
            <w:pPr>
              <w:numPr>
                <w:ilvl w:val="0"/>
                <w:numId w:val="117"/>
              </w:numPr>
              <w:spacing w:after="120"/>
              <w:rPr>
                <w:szCs w:val="20"/>
              </w:rPr>
            </w:pPr>
            <w:r w:rsidRPr="00727FC6">
              <w:rPr>
                <w:szCs w:val="20"/>
              </w:rPr>
              <w:t xml:space="preserve">States will work with regional offices to review and analyze causes of high employment imputation rates and to seek reductions.  Regions will work with </w:t>
            </w:r>
            <w:r w:rsidRPr="00727FC6" w:rsidR="00F76746">
              <w:rPr>
                <w:szCs w:val="20"/>
              </w:rPr>
              <w:t>s</w:t>
            </w:r>
            <w:r w:rsidRPr="00727FC6">
              <w:rPr>
                <w:szCs w:val="20"/>
              </w:rPr>
              <w:t xml:space="preserve">tates </w:t>
            </w:r>
            <w:r w:rsidRPr="0091224D">
              <w:rPr>
                <w:szCs w:val="20"/>
              </w:rPr>
              <w:t xml:space="preserve">with employment imputation rates </w:t>
            </w:r>
            <w:r w:rsidRPr="0091224D" w:rsidR="009A25B3">
              <w:rPr>
                <w:szCs w:val="20"/>
              </w:rPr>
              <w:t xml:space="preserve">of: </w:t>
            </w:r>
            <w:r w:rsidRPr="0091224D">
              <w:rPr>
                <w:szCs w:val="20"/>
              </w:rPr>
              <w:t xml:space="preserve">greater than </w:t>
            </w:r>
            <w:r w:rsidRPr="0091224D" w:rsidR="003867B4">
              <w:rPr>
                <w:szCs w:val="20"/>
              </w:rPr>
              <w:t>7</w:t>
            </w:r>
            <w:r w:rsidRPr="0091224D">
              <w:rPr>
                <w:szCs w:val="20"/>
              </w:rPr>
              <w:t xml:space="preserve"> percent</w:t>
            </w:r>
            <w:r w:rsidRPr="0091224D" w:rsidR="009A25B3">
              <w:rPr>
                <w:szCs w:val="20"/>
              </w:rPr>
              <w:t xml:space="preserve"> of employment </w:t>
            </w:r>
            <w:r w:rsidRPr="0091224D" w:rsidR="00FB5332">
              <w:rPr>
                <w:szCs w:val="20"/>
              </w:rPr>
              <w:t>for the current quarter</w:t>
            </w:r>
            <w:r w:rsidRPr="0091224D" w:rsidR="009A25B3">
              <w:rPr>
                <w:szCs w:val="20"/>
              </w:rPr>
              <w:t xml:space="preserve"> or greater than 5 percent of employment for the prior quarter</w:t>
            </w:r>
            <w:r w:rsidRPr="0091224D">
              <w:rPr>
                <w:szCs w:val="20"/>
              </w:rPr>
              <w:t>.</w:t>
            </w:r>
          </w:p>
        </w:tc>
        <w:tc>
          <w:tcPr>
            <w:tcW w:w="1284" w:type="dxa"/>
          </w:tcPr>
          <w:p w:rsidR="0091224D" w:rsidP="009D045E" w14:paraId="79262E4A" w14:textId="77777777">
            <w:pPr>
              <w:spacing w:before="60" w:after="120"/>
              <w:ind w:firstLine="6"/>
              <w:jc w:val="center"/>
              <w:rPr>
                <w:szCs w:val="20"/>
              </w:rPr>
            </w:pPr>
          </w:p>
          <w:p w:rsidR="0091224D" w:rsidP="0091224D" w14:paraId="234F915E" w14:textId="77777777">
            <w:pPr>
              <w:spacing w:after="120"/>
              <w:ind w:left="-1"/>
              <w:jc w:val="center"/>
              <w:rPr>
                <w:szCs w:val="20"/>
              </w:rPr>
            </w:pPr>
            <w:r w:rsidRPr="00727FC6">
              <w:rPr>
                <w:szCs w:val="20"/>
              </w:rPr>
              <w:t>Agree To Comply (Check Box)</w:t>
            </w:r>
          </w:p>
          <w:p w:rsidR="0091224D" w:rsidP="0091224D" w14:paraId="6D494883" w14:textId="77777777">
            <w:pPr>
              <w:spacing w:before="60" w:after="120"/>
              <w:ind w:left="0"/>
              <w:rPr>
                <w:szCs w:val="20"/>
              </w:rPr>
            </w:pPr>
          </w:p>
          <w:p w:rsidR="009D045E" w:rsidRPr="00727FC6" w:rsidP="009D045E" w14:paraId="3F529062" w14:textId="16A5AF78">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1FC05B28" w14:textId="77777777" w:rsidTr="001F6D2A">
        <w:tblPrEx>
          <w:tblW w:w="9360" w:type="dxa"/>
          <w:jc w:val="center"/>
          <w:tblLayout w:type="fixed"/>
          <w:tblLook w:val="01E0"/>
        </w:tblPrEx>
        <w:trPr>
          <w:trHeight w:val="702"/>
          <w:jc w:val="center"/>
        </w:trPr>
        <w:tc>
          <w:tcPr>
            <w:tcW w:w="474" w:type="dxa"/>
          </w:tcPr>
          <w:p w:rsidR="009D045E" w:rsidRPr="00727FC6" w:rsidP="009D045E" w14:paraId="26723768" w14:textId="77777777">
            <w:pPr>
              <w:spacing w:before="60" w:after="120"/>
              <w:ind w:hanging="108"/>
              <w:rPr>
                <w:szCs w:val="20"/>
              </w:rPr>
            </w:pPr>
            <w:r w:rsidRPr="00727FC6">
              <w:rPr>
                <w:szCs w:val="20"/>
              </w:rPr>
              <w:t>16.</w:t>
            </w:r>
          </w:p>
        </w:tc>
        <w:tc>
          <w:tcPr>
            <w:tcW w:w="7602" w:type="dxa"/>
            <w:gridSpan w:val="3"/>
            <w:vAlign w:val="center"/>
          </w:tcPr>
          <w:p w:rsidR="007B5E70" w:rsidRPr="00727FC6" w:rsidP="00CF6D8C" w14:paraId="06C45306" w14:textId="4A33E54F">
            <w:pPr>
              <w:numPr>
                <w:ilvl w:val="0"/>
                <w:numId w:val="117"/>
              </w:numPr>
              <w:spacing w:after="120"/>
              <w:rPr>
                <w:szCs w:val="20"/>
              </w:rPr>
            </w:pPr>
            <w:r w:rsidRPr="00727FC6">
              <w:rPr>
                <w:szCs w:val="20"/>
              </w:rPr>
              <w:t xml:space="preserve">States will work with regional offices to review and analyze causes of high wage imputation rates and to seek reductions.  Regions will work with </w:t>
            </w:r>
            <w:r w:rsidRPr="00727FC6" w:rsidR="00F76746">
              <w:rPr>
                <w:szCs w:val="20"/>
              </w:rPr>
              <w:t>s</w:t>
            </w:r>
            <w:r w:rsidRPr="00727FC6">
              <w:rPr>
                <w:szCs w:val="20"/>
              </w:rPr>
              <w:t>tates with wage imputation rates greater than 10 percent</w:t>
            </w:r>
            <w:r w:rsidRPr="00727FC6" w:rsidR="009A25B3">
              <w:rPr>
                <w:szCs w:val="20"/>
              </w:rPr>
              <w:t xml:space="preserve"> of wages</w:t>
            </w:r>
            <w:r w:rsidRPr="00727FC6">
              <w:rPr>
                <w:szCs w:val="20"/>
              </w:rPr>
              <w:t>.</w:t>
            </w:r>
          </w:p>
        </w:tc>
        <w:tc>
          <w:tcPr>
            <w:tcW w:w="1284" w:type="dxa"/>
          </w:tcPr>
          <w:p w:rsidR="009D045E" w:rsidRPr="00727FC6" w:rsidP="009D045E" w14:paraId="34B1B02C"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11B5311F" w14:textId="77777777" w:rsidTr="001F6D2A">
        <w:tblPrEx>
          <w:tblW w:w="9360" w:type="dxa"/>
          <w:jc w:val="center"/>
          <w:tblLayout w:type="fixed"/>
          <w:tblLook w:val="01E0"/>
        </w:tblPrEx>
        <w:trPr>
          <w:jc w:val="center"/>
        </w:trPr>
        <w:tc>
          <w:tcPr>
            <w:tcW w:w="474" w:type="dxa"/>
          </w:tcPr>
          <w:p w:rsidR="009D045E" w:rsidRPr="00727FC6" w:rsidP="009D045E" w14:paraId="3175D8D6" w14:textId="77777777">
            <w:pPr>
              <w:spacing w:before="60" w:after="120"/>
              <w:ind w:hanging="108"/>
              <w:rPr>
                <w:szCs w:val="20"/>
              </w:rPr>
            </w:pPr>
            <w:r w:rsidRPr="00727FC6">
              <w:rPr>
                <w:szCs w:val="20"/>
              </w:rPr>
              <w:t>17.</w:t>
            </w:r>
          </w:p>
        </w:tc>
        <w:tc>
          <w:tcPr>
            <w:tcW w:w="7602" w:type="dxa"/>
            <w:gridSpan w:val="3"/>
            <w:vAlign w:val="center"/>
          </w:tcPr>
          <w:p w:rsidR="007B5E70" w:rsidRPr="00727FC6" w:rsidP="00CF6D8C" w14:paraId="110C5247" w14:textId="77777777">
            <w:pPr>
              <w:numPr>
                <w:ilvl w:val="0"/>
                <w:numId w:val="117"/>
              </w:numPr>
              <w:spacing w:after="120"/>
              <w:rPr>
                <w:szCs w:val="20"/>
              </w:rPr>
            </w:pPr>
            <w:r w:rsidRPr="00727FC6">
              <w:rPr>
                <w:szCs w:val="20"/>
              </w:rPr>
              <w:t xml:space="preserve">States must review and discuss in a timely manner BLS-supplied NAICS codes for employer accounts reviewed and verified as a result of data sharing with the Census Bureau.  </w:t>
            </w:r>
          </w:p>
        </w:tc>
        <w:tc>
          <w:tcPr>
            <w:tcW w:w="1284" w:type="dxa"/>
          </w:tcPr>
          <w:p w:rsidR="009D045E" w:rsidRPr="00727FC6" w:rsidP="009D045E" w14:paraId="20BD1AA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bl>
    <w:p w:rsidR="003947DB" w:rsidRPr="00727FC6" w:rsidP="0091224D" w14:paraId="30001C18" w14:textId="77777777">
      <w:pPr>
        <w:ind w:left="0" w:right="2160"/>
        <w:rPr>
          <w:szCs w:val="20"/>
        </w:rPr>
      </w:pPr>
    </w:p>
    <w:p w:rsidR="009D045E" w:rsidRPr="00727FC6" w:rsidP="007B4432" w14:paraId="54EA591E" w14:textId="2936E96B">
      <w:pPr>
        <w:pStyle w:val="Heading4"/>
        <w:numPr>
          <w:ilvl w:val="0"/>
          <w:numId w:val="0"/>
        </w:numPr>
        <w:ind w:left="540" w:hanging="630"/>
      </w:pPr>
      <w:bookmarkStart w:id="1479" w:name="_Toc318388519"/>
      <w:bookmarkStart w:id="1480" w:name="_Toc355682507"/>
      <w:r>
        <w:t xml:space="preserve">E.      </w:t>
      </w:r>
      <w:r w:rsidRPr="00727FC6">
        <w:t>EXCLUSIONS</w:t>
      </w:r>
      <w:bookmarkEnd w:id="1479"/>
      <w:bookmarkEnd w:id="1480"/>
    </w:p>
    <w:p w:rsidR="009D045E" w:rsidRPr="00727FC6" w:rsidP="009D045E" w14:paraId="3D69AF16" w14:textId="6C18DDA7">
      <w:pPr>
        <w:rPr>
          <w:szCs w:val="20"/>
        </w:rPr>
      </w:pPr>
      <w:r w:rsidRPr="00727FC6">
        <w:rPr>
          <w:szCs w:val="20"/>
        </w:rPr>
        <w:t xml:space="preserve">The QCEW program allowable costs should reflect only activities associated with the development of the EQUI mailing, macro and micro editing, and processing of the </w:t>
      </w:r>
      <w:r w:rsidR="007D6996">
        <w:rPr>
          <w:szCs w:val="20"/>
        </w:rPr>
        <w:t>M</w:t>
      </w:r>
      <w:r w:rsidRPr="00727FC6">
        <w:rPr>
          <w:szCs w:val="20"/>
        </w:rPr>
        <w:t xml:space="preserve">ultiple </w:t>
      </w:r>
      <w:r w:rsidR="007D6996">
        <w:rPr>
          <w:szCs w:val="20"/>
        </w:rPr>
        <w:t>W</w:t>
      </w:r>
      <w:r w:rsidRPr="00727FC6">
        <w:rPr>
          <w:szCs w:val="20"/>
        </w:rPr>
        <w:t xml:space="preserve">orksite </w:t>
      </w:r>
      <w:r w:rsidR="007D6996">
        <w:rPr>
          <w:szCs w:val="20"/>
        </w:rPr>
        <w:t>R</w:t>
      </w:r>
      <w:r w:rsidRPr="00727FC6">
        <w:rPr>
          <w:szCs w:val="20"/>
        </w:rPr>
        <w:t>eport and activities associated with the initial coding of new employer accounts, the Annual Refiling Survey, and publication of QCEW data in printed and/or electronic form.  The following types of activities are not funded as part of the QCEW program:</w:t>
      </w:r>
    </w:p>
    <w:p w:rsidR="009D045E" w:rsidRPr="00727FC6" w:rsidP="00CF6D8C" w14:paraId="1A6EBB02" w14:textId="77777777">
      <w:pPr>
        <w:numPr>
          <w:ilvl w:val="0"/>
          <w:numId w:val="120"/>
        </w:numPr>
        <w:ind w:left="990"/>
        <w:rPr>
          <w:szCs w:val="20"/>
        </w:rPr>
      </w:pPr>
      <w:r w:rsidRPr="00727FC6">
        <w:rPr>
          <w:szCs w:val="20"/>
        </w:rPr>
        <w:t>Special tabulations of QCEW data for use by programs other than QCEW.  Costs for such tabulations should be charged to the requestor.</w:t>
      </w:r>
    </w:p>
    <w:p w:rsidR="009D045E" w:rsidRPr="00727FC6" w:rsidP="00CF6D8C" w14:paraId="2508F14D" w14:textId="77777777">
      <w:pPr>
        <w:numPr>
          <w:ilvl w:val="0"/>
          <w:numId w:val="120"/>
        </w:numPr>
        <w:ind w:left="990"/>
        <w:rPr>
          <w:szCs w:val="20"/>
        </w:rPr>
      </w:pPr>
      <w:r w:rsidRPr="00727FC6">
        <w:rPr>
          <w:szCs w:val="20"/>
        </w:rPr>
        <w:t>Editing of wage records and any other unemployment insurance records with the exception of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727FC6">
        <w:rPr>
          <w:szCs w:val="20"/>
        </w:rPr>
        <w:noBreakHyphen/>
        <w:t>unit employers.</w:t>
      </w:r>
    </w:p>
    <w:p w:rsidR="009D045E" w:rsidRPr="00727FC6" w:rsidP="00CF6D8C" w14:paraId="631DEBF1" w14:textId="12C8D27C">
      <w:pPr>
        <w:numPr>
          <w:ilvl w:val="0"/>
          <w:numId w:val="120"/>
        </w:numPr>
        <w:ind w:left="990"/>
        <w:rPr>
          <w:szCs w:val="20"/>
        </w:rPr>
      </w:pPr>
      <w:r w:rsidRPr="00727FC6">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w:t>
      </w:r>
      <w:r w:rsidRPr="00727FC6" w:rsidR="004F72AA">
        <w:rPr>
          <w:szCs w:val="20"/>
        </w:rPr>
        <w:t> </w:t>
      </w:r>
      <w:r w:rsidRPr="00727FC6">
        <w:rPr>
          <w:szCs w:val="20"/>
        </w:rPr>
        <w:t>9,</w:t>
      </w:r>
      <w:r w:rsidRPr="00727FC6" w:rsidR="004F72AA">
        <w:rPr>
          <w:szCs w:val="20"/>
        </w:rPr>
        <w:t> </w:t>
      </w:r>
      <w:r w:rsidRPr="00727FC6">
        <w:rPr>
          <w:szCs w:val="20"/>
        </w:rPr>
        <w:t>1990.</w:t>
      </w:r>
    </w:p>
    <w:p w:rsidR="00AA7D38" w:rsidRPr="00727FC6" w:rsidP="00CF6D8C" w14:paraId="3F2A2FC8" w14:textId="10FC4D40">
      <w:pPr>
        <w:numPr>
          <w:ilvl w:val="0"/>
          <w:numId w:val="120"/>
        </w:numPr>
        <w:ind w:left="990"/>
        <w:rPr>
          <w:szCs w:val="20"/>
        </w:rPr>
      </w:pPr>
      <w:r w:rsidRPr="00727FC6">
        <w:rPr>
          <w:szCs w:val="20"/>
        </w:rPr>
        <w:t>With the exception of data provided by the BLS EDI center, soliciting, processing, and editing of data for multi-establishment employers that fall below the QCEW criterion of having ten (10) or more employees in secondary establishments.</w:t>
      </w:r>
    </w:p>
    <w:p w:rsidR="00AA7D38" w:rsidP="00AA7D38" w14:paraId="7F9C30BF" w14:textId="77777777">
      <w:pPr>
        <w:numPr>
          <w:ilvl w:val="0"/>
          <w:numId w:val="120"/>
        </w:numPr>
        <w:ind w:left="990"/>
        <w:rPr>
          <w:szCs w:val="20"/>
        </w:rPr>
      </w:pPr>
      <w:r w:rsidRPr="00AA7D38">
        <w:rPr>
          <w:szCs w:val="20"/>
        </w:rPr>
        <w:t>Any and all activities related to the Census Bureau Longitudinal Employer Household Dynamics or related programs</w:t>
      </w:r>
      <w:r w:rsidRPr="00AA7D38" w:rsidR="00171BE5">
        <w:rPr>
          <w:szCs w:val="20"/>
        </w:rPr>
        <w:t xml:space="preserve"> other than those needed to support the use of LEHD-format files for QCEW purposes.</w:t>
      </w:r>
    </w:p>
    <w:p w:rsidR="00AA7D38" w:rsidRPr="00727FC6" w:rsidP="007B4432" w14:paraId="26071CC7" w14:textId="77777777">
      <w:pPr>
        <w:ind w:left="990"/>
        <w:rPr>
          <w:szCs w:val="20"/>
        </w:rPr>
      </w:pPr>
    </w:p>
    <w:p w:rsidR="00AA7D38" w:rsidP="007B4432" w14:paraId="3AD4B73F" w14:textId="77777777">
      <w:pPr>
        <w:ind w:left="990"/>
        <w:rPr>
          <w:szCs w:val="20"/>
        </w:rPr>
      </w:pPr>
    </w:p>
    <w:p w:rsidR="00AA7D38" w:rsidRPr="00727FC6" w:rsidP="0091224D" w14:paraId="1DE44928" w14:textId="77777777">
      <w:pPr>
        <w:ind w:left="0"/>
        <w:rPr>
          <w:szCs w:val="20"/>
        </w:rPr>
      </w:pPr>
    </w:p>
    <w:p w:rsidR="009D045E" w:rsidRPr="00C3430C" w:rsidP="007B4432" w14:paraId="0EF5127C" w14:textId="0394E1DD">
      <w:pPr>
        <w:ind w:left="1710" w:hanging="990"/>
        <w:rPr>
          <w:bCs/>
        </w:rPr>
      </w:pPr>
      <w:bookmarkStart w:id="1481" w:name="_Toc318388520"/>
      <w:bookmarkStart w:id="1482" w:name="_Toc355682508"/>
      <w:r w:rsidRPr="007B4432">
        <w:rPr>
          <w:b/>
          <w:bCs/>
        </w:rPr>
        <w:t xml:space="preserve">F.   </w:t>
      </w:r>
      <w:r w:rsidRPr="007B4432">
        <w:rPr>
          <w:b/>
          <w:bCs/>
        </w:rPr>
        <w:t>DATA SHARING BLANKET APPROVAL</w:t>
      </w:r>
      <w:bookmarkEnd w:id="1481"/>
      <w:bookmarkEnd w:id="1482"/>
    </w:p>
    <w:tbl>
      <w:tblPr>
        <w:tblW w:w="9360" w:type="dxa"/>
        <w:jc w:val="center"/>
        <w:tblLayout w:type="fixed"/>
        <w:tblLook w:val="01E0"/>
      </w:tblPr>
      <w:tblGrid>
        <w:gridCol w:w="270"/>
        <w:gridCol w:w="204"/>
        <w:gridCol w:w="475"/>
        <w:gridCol w:w="3339"/>
        <w:gridCol w:w="1284"/>
        <w:gridCol w:w="2504"/>
        <w:gridCol w:w="1284"/>
      </w:tblGrid>
      <w:tr w14:paraId="2F4D55A5" w14:textId="77777777" w:rsidTr="009F615C">
        <w:tblPrEx>
          <w:tblW w:w="9360" w:type="dxa"/>
          <w:jc w:val="center"/>
          <w:tblLayout w:type="fixed"/>
          <w:tblLook w:val="01E0"/>
        </w:tblPrEx>
        <w:trPr>
          <w:jc w:val="center"/>
        </w:trPr>
        <w:tc>
          <w:tcPr>
            <w:tcW w:w="474" w:type="dxa"/>
            <w:gridSpan w:val="2"/>
            <w:vAlign w:val="center"/>
          </w:tcPr>
          <w:p w:rsidR="009D045E" w:rsidRPr="00727FC6" w:rsidP="009D045E" w14:paraId="6AD2E999" w14:textId="77777777">
            <w:pPr>
              <w:spacing w:before="100" w:after="50"/>
              <w:jc w:val="center"/>
              <w:rPr>
                <w:szCs w:val="20"/>
              </w:rPr>
            </w:pPr>
          </w:p>
        </w:tc>
        <w:tc>
          <w:tcPr>
            <w:tcW w:w="475" w:type="dxa"/>
            <w:vAlign w:val="center"/>
          </w:tcPr>
          <w:p w:rsidR="009D045E" w:rsidRPr="00727FC6" w:rsidP="009C3249" w14:paraId="38588885" w14:textId="77777777">
            <w:pPr>
              <w:spacing w:before="100" w:after="50"/>
              <w:rPr>
                <w:szCs w:val="20"/>
              </w:rPr>
            </w:pPr>
          </w:p>
        </w:tc>
        <w:tc>
          <w:tcPr>
            <w:tcW w:w="3339" w:type="dxa"/>
            <w:vAlign w:val="bottom"/>
          </w:tcPr>
          <w:p w:rsidR="009D045E" w:rsidRPr="00727FC6" w:rsidP="007B4432" w14:paraId="377A2C8F" w14:textId="77777777">
            <w:pPr>
              <w:spacing w:before="100" w:after="50"/>
              <w:ind w:left="0"/>
              <w:rPr>
                <w:szCs w:val="20"/>
              </w:rPr>
            </w:pPr>
          </w:p>
        </w:tc>
        <w:tc>
          <w:tcPr>
            <w:tcW w:w="1284" w:type="dxa"/>
            <w:vAlign w:val="bottom"/>
          </w:tcPr>
          <w:p w:rsidR="009D045E" w:rsidRPr="00727FC6" w:rsidP="009D045E" w14:paraId="650C4669" w14:textId="77777777">
            <w:pPr>
              <w:spacing w:before="100" w:after="50"/>
              <w:jc w:val="center"/>
              <w:rPr>
                <w:szCs w:val="20"/>
              </w:rPr>
            </w:pPr>
          </w:p>
        </w:tc>
        <w:tc>
          <w:tcPr>
            <w:tcW w:w="2504" w:type="dxa"/>
            <w:vAlign w:val="bottom"/>
          </w:tcPr>
          <w:p w:rsidR="009D045E" w:rsidRPr="00727FC6" w:rsidP="009D045E" w14:paraId="22F60988" w14:textId="77777777">
            <w:pPr>
              <w:spacing w:before="100" w:after="50"/>
              <w:jc w:val="center"/>
              <w:rPr>
                <w:szCs w:val="20"/>
              </w:rPr>
            </w:pPr>
          </w:p>
        </w:tc>
        <w:tc>
          <w:tcPr>
            <w:tcW w:w="1284" w:type="dxa"/>
            <w:vAlign w:val="bottom"/>
          </w:tcPr>
          <w:p w:rsidR="009D045E" w:rsidRPr="00727FC6" w:rsidP="00CF4852" w14:paraId="53D862A6" w14:textId="77777777">
            <w:pPr>
              <w:spacing w:after="60"/>
              <w:ind w:left="0"/>
              <w:jc w:val="center"/>
              <w:rPr>
                <w:szCs w:val="20"/>
              </w:rPr>
            </w:pPr>
            <w:r w:rsidRPr="00727FC6">
              <w:rPr>
                <w:szCs w:val="20"/>
              </w:rPr>
              <w:t>Agree To Comply (Check Box)</w:t>
            </w:r>
          </w:p>
        </w:tc>
      </w:tr>
      <w:tr w14:paraId="6F01B748" w14:textId="77777777" w:rsidTr="007B4432">
        <w:tblPrEx>
          <w:tblW w:w="9360" w:type="dxa"/>
          <w:jc w:val="center"/>
          <w:tblLayout w:type="fixed"/>
          <w:tblLook w:val="01E0"/>
        </w:tblPrEx>
        <w:trPr>
          <w:trHeight w:val="1539"/>
          <w:jc w:val="center"/>
        </w:trPr>
        <w:tc>
          <w:tcPr>
            <w:tcW w:w="270" w:type="dxa"/>
          </w:tcPr>
          <w:p w:rsidR="009D045E" w:rsidRPr="00727FC6" w:rsidP="009D045E" w14:paraId="44DB5E87" w14:textId="77777777">
            <w:pPr>
              <w:spacing w:before="60" w:after="120"/>
              <w:rPr>
                <w:szCs w:val="20"/>
              </w:rPr>
            </w:pPr>
            <w:r w:rsidRPr="00727FC6">
              <w:rPr>
                <w:szCs w:val="20"/>
              </w:rPr>
              <w:t>1.</w:t>
            </w:r>
          </w:p>
        </w:tc>
        <w:tc>
          <w:tcPr>
            <w:tcW w:w="7806" w:type="dxa"/>
            <w:gridSpan w:val="5"/>
            <w:vAlign w:val="center"/>
          </w:tcPr>
          <w:p w:rsidR="009D045E" w:rsidRPr="00727FC6" w:rsidP="00CF6D8C" w14:paraId="2EC634BD" w14:textId="77777777">
            <w:pPr>
              <w:numPr>
                <w:ilvl w:val="0"/>
                <w:numId w:val="119"/>
              </w:numPr>
              <w:rPr>
                <w:szCs w:val="20"/>
              </w:rPr>
            </w:pPr>
            <w:r w:rsidRPr="00727FC6">
              <w:rPr>
                <w:szCs w:val="20"/>
              </w:rPr>
              <w:t xml:space="preserve">The </w:t>
            </w:r>
            <w:r w:rsidRPr="00727FC6" w:rsidR="00F76746">
              <w:rPr>
                <w:szCs w:val="20"/>
              </w:rPr>
              <w:t>s</w:t>
            </w:r>
            <w:r w:rsidRPr="00727FC6">
              <w:rPr>
                <w:szCs w:val="20"/>
              </w:rPr>
              <w:t xml:space="preserve">tate authorizes the BLS to share the </w:t>
            </w:r>
            <w:r w:rsidRPr="00727FC6" w:rsidR="00F76746">
              <w:rPr>
                <w:szCs w:val="20"/>
              </w:rPr>
              <w:t>s</w:t>
            </w:r>
            <w:r w:rsidRPr="00727FC6">
              <w:rPr>
                <w:szCs w:val="20"/>
              </w:rPr>
              <w:t>tate's microdata and macrodata with assigned BLS researchers and Federal government agencies (other than BEA) and units for exclusively statistical purposes.  This authorization is made based on the BLS assurance that the confidentiality of these data will be protected to th</w:t>
            </w:r>
            <w:r w:rsidRPr="00727FC6" w:rsidR="009F615C">
              <w:rPr>
                <w:szCs w:val="20"/>
              </w:rPr>
              <w:t xml:space="preserve">e full extent permitted by law.  </w:t>
            </w:r>
            <w:r w:rsidRPr="00727FC6">
              <w:rPr>
                <w:szCs w:val="20"/>
              </w:rPr>
              <w:t>(No variance is required if this box is not checked.)</w:t>
            </w:r>
          </w:p>
        </w:tc>
        <w:tc>
          <w:tcPr>
            <w:tcW w:w="1284" w:type="dxa"/>
          </w:tcPr>
          <w:p w:rsidR="009D045E" w:rsidRPr="00727FC6" w:rsidP="009D045E" w14:paraId="04E20C6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tc>
      </w:tr>
      <w:tr w14:paraId="58F533C8" w14:textId="77777777" w:rsidTr="007B4432">
        <w:tblPrEx>
          <w:tblW w:w="9360" w:type="dxa"/>
          <w:jc w:val="center"/>
          <w:tblLayout w:type="fixed"/>
          <w:tblLook w:val="01E0"/>
        </w:tblPrEx>
        <w:trPr>
          <w:trHeight w:val="1791"/>
          <w:jc w:val="center"/>
        </w:trPr>
        <w:tc>
          <w:tcPr>
            <w:tcW w:w="270" w:type="dxa"/>
          </w:tcPr>
          <w:p w:rsidR="009D045E" w:rsidRPr="00727FC6" w:rsidP="009D045E" w14:paraId="2FE14164" w14:textId="77777777">
            <w:pPr>
              <w:spacing w:before="60" w:after="120"/>
              <w:rPr>
                <w:szCs w:val="20"/>
              </w:rPr>
            </w:pPr>
            <w:r w:rsidRPr="00727FC6">
              <w:rPr>
                <w:szCs w:val="20"/>
              </w:rPr>
              <w:t>2.</w:t>
            </w:r>
          </w:p>
        </w:tc>
        <w:tc>
          <w:tcPr>
            <w:tcW w:w="7806" w:type="dxa"/>
            <w:gridSpan w:val="5"/>
          </w:tcPr>
          <w:p w:rsidR="009D045E" w:rsidRPr="00727FC6" w:rsidP="00CF6D8C" w14:paraId="6F965318" w14:textId="474C0E3C">
            <w:pPr>
              <w:numPr>
                <w:ilvl w:val="0"/>
                <w:numId w:val="119"/>
              </w:numPr>
              <w:rPr>
                <w:szCs w:val="20"/>
              </w:rPr>
            </w:pPr>
            <w:r w:rsidRPr="00727FC6">
              <w:rPr>
                <w:szCs w:val="20"/>
              </w:rPr>
              <w:t xml:space="preserve">The state authorizes the BLS to share </w:t>
            </w:r>
            <w:r w:rsidRPr="00727FC6">
              <w:rPr>
                <w:b/>
                <w:szCs w:val="20"/>
              </w:rPr>
              <w:t xml:space="preserve">all information </w:t>
            </w:r>
            <w:r w:rsidRPr="00727FC6">
              <w:rPr>
                <w:szCs w:val="20"/>
              </w:rPr>
              <w:t>contained in the state’s microdata with the Bureau of Economic Analysis for exclusively statistical purposes.  This authorization is made based on the BLS and BEA assurance that the confidentiality of these data will be protected to the full extent permitted by law.  By checking the box for F2, the state also authorizes the BLS to share limited portions of the state’s microdata as specified under F3.  (No variance is required if this box is not checked.)</w:t>
            </w:r>
          </w:p>
        </w:tc>
        <w:tc>
          <w:tcPr>
            <w:tcW w:w="1284" w:type="dxa"/>
          </w:tcPr>
          <w:p w:rsidR="009D045E" w:rsidRPr="00727FC6" w:rsidP="009D045E" w14:paraId="74FEC1A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3335">
              <w:rPr>
                <w:szCs w:val="20"/>
              </w:rPr>
              <w:fldChar w:fldCharType="separate"/>
            </w:r>
            <w:r w:rsidRPr="00727FC6">
              <w:rPr>
                <w:szCs w:val="20"/>
              </w:rPr>
              <w:fldChar w:fldCharType="end"/>
            </w:r>
          </w:p>
          <w:p w:rsidR="009D045E" w:rsidRPr="00727FC6" w:rsidP="009D045E" w14:paraId="6C57AF94" w14:textId="77777777">
            <w:pPr>
              <w:rPr>
                <w:szCs w:val="20"/>
              </w:rPr>
            </w:pPr>
          </w:p>
          <w:p w:rsidR="009D045E" w:rsidRPr="00727FC6" w:rsidP="009D045E" w14:paraId="7AF7BC78" w14:textId="77777777">
            <w:pPr>
              <w:rPr>
                <w:szCs w:val="20"/>
              </w:rPr>
            </w:pPr>
          </w:p>
          <w:p w:rsidR="009D045E" w:rsidRPr="00727FC6" w:rsidP="009D045E" w14:paraId="721CE11E" w14:textId="2E99598E">
            <w:pPr>
              <w:tabs>
                <w:tab w:val="left" w:pos="990"/>
              </w:tabs>
              <w:rPr>
                <w:szCs w:val="20"/>
              </w:rPr>
            </w:pPr>
          </w:p>
        </w:tc>
      </w:tr>
      <w:tr w14:paraId="5FDCAE75" w14:textId="77777777" w:rsidTr="007B4432">
        <w:tblPrEx>
          <w:tblW w:w="9360" w:type="dxa"/>
          <w:jc w:val="center"/>
          <w:tblLayout w:type="fixed"/>
          <w:tblLook w:val="01E0"/>
        </w:tblPrEx>
        <w:trPr>
          <w:trHeight w:val="369"/>
          <w:jc w:val="center"/>
        </w:trPr>
        <w:tc>
          <w:tcPr>
            <w:tcW w:w="270" w:type="dxa"/>
          </w:tcPr>
          <w:p w:rsidR="00EA300C" w:rsidRPr="00727FC6" w:rsidP="00EA300C" w14:paraId="449E056D" w14:textId="77777777">
            <w:pPr>
              <w:spacing w:before="60" w:after="120"/>
              <w:rPr>
                <w:szCs w:val="20"/>
              </w:rPr>
            </w:pPr>
          </w:p>
        </w:tc>
        <w:tc>
          <w:tcPr>
            <w:tcW w:w="7806" w:type="dxa"/>
            <w:gridSpan w:val="5"/>
            <w:vAlign w:val="center"/>
          </w:tcPr>
          <w:p w:rsidR="00EA300C" w:rsidP="00CF6D8C" w14:paraId="418B810F" w14:textId="77777777">
            <w:pPr>
              <w:numPr>
                <w:ilvl w:val="0"/>
                <w:numId w:val="119"/>
              </w:numPr>
              <w:rPr>
                <w:szCs w:val="20"/>
              </w:rPr>
            </w:pPr>
            <w:r w:rsidRPr="00727FC6">
              <w:rPr>
                <w:szCs w:val="20"/>
              </w:rPr>
              <w:t xml:space="preserve">The state authorizes the BLS to share </w:t>
            </w:r>
            <w:r w:rsidRPr="00727FC6">
              <w:rPr>
                <w:b/>
                <w:szCs w:val="20"/>
              </w:rPr>
              <w:t>limited portions</w:t>
            </w:r>
            <w:r w:rsidRPr="00727FC6">
              <w:rPr>
                <w:szCs w:val="20"/>
              </w:rPr>
              <w:t xml:space="preserve"> of the state's microdata with the Bureau of Economic Analysis for exclusively statistical purposes.  This authorization is made based on the BLS and BEA assurance that the confidentiality of these data will be protected to the full extent permitted by law.  </w:t>
            </w:r>
            <w:r w:rsidRPr="00727FC6">
              <w:rPr>
                <w:szCs w:val="20"/>
              </w:rPr>
              <w:br/>
            </w:r>
            <w:r w:rsidRPr="00727FC6">
              <w:rPr>
                <w:szCs w:val="20"/>
              </w:rPr>
              <w:br/>
              <w:t xml:space="preserve">BEA will receive a limited amount of microdata each quarter to aid in their analysis of QCEW macrodata -- only for records with comment codes or where a CCS change is indicated.  The microdata files delivered to BEA are limited to a Comment Code File and a CCS File.  The Comment Code File includes limited microdata for those records that contain comment codes.  The CCS File includes limited microdata only for those records with a reported </w:t>
            </w:r>
            <w:r w:rsidRPr="00727FC6" w:rsidR="003867B4">
              <w:rPr>
                <w:szCs w:val="20"/>
              </w:rPr>
              <w:t xml:space="preserve">CCS change.  </w:t>
            </w:r>
            <w:r w:rsidRPr="00727FC6">
              <w:rPr>
                <w:szCs w:val="20"/>
              </w:rPr>
              <w:t>(No variance is required if this box is not checked.)</w:t>
            </w:r>
          </w:p>
          <w:p w:rsidR="00171BE5" w:rsidP="007B4432" w14:paraId="0BE8D206" w14:textId="6DD6CAD7">
            <w:pPr>
              <w:numPr>
                <w:ilvl w:val="0"/>
                <w:numId w:val="119"/>
              </w:numPr>
              <w:rPr>
                <w:szCs w:val="20"/>
              </w:rPr>
            </w:pPr>
            <w:r w:rsidRPr="00D23311">
              <w:rPr>
                <w:szCs w:val="20"/>
              </w:rPr>
              <w:t xml:space="preserve">The </w:t>
            </w:r>
            <w:r w:rsidR="00EB2A4E">
              <w:rPr>
                <w:szCs w:val="20"/>
              </w:rPr>
              <w:t>s</w:t>
            </w:r>
            <w:r w:rsidRPr="00D23311">
              <w:rPr>
                <w:szCs w:val="20"/>
              </w:rPr>
              <w:t xml:space="preserve">tate authorizes BLS to share the </w:t>
            </w:r>
            <w:r w:rsidR="00EB2A4E">
              <w:rPr>
                <w:szCs w:val="20"/>
              </w:rPr>
              <w:t>s</w:t>
            </w:r>
            <w:r w:rsidRPr="00D23311">
              <w:rPr>
                <w:szCs w:val="20"/>
              </w:rPr>
              <w:t>tate’s microdata with federal government agencies and units for exclusively statistical purposes.</w:t>
            </w:r>
            <w:r>
              <w:rPr>
                <w:szCs w:val="20"/>
              </w:rPr>
              <w:t xml:space="preserve"> </w:t>
            </w:r>
          </w:p>
          <w:p w:rsidR="00171BE5" w:rsidRPr="00D23311" w:rsidP="00D23311" w14:paraId="7DCDD9C3" w14:textId="643084BA">
            <w:pPr>
              <w:ind w:left="360"/>
              <w:rPr>
                <w:szCs w:val="20"/>
              </w:rPr>
            </w:pPr>
            <w:r w:rsidRPr="00D23311">
              <w:rPr>
                <w:szCs w:val="20"/>
              </w:rPr>
              <w:t xml:space="preserve">The </w:t>
            </w:r>
            <w:r w:rsidR="00EB2A4E">
              <w:rPr>
                <w:szCs w:val="20"/>
              </w:rPr>
              <w:t>s</w:t>
            </w:r>
            <w:r w:rsidRPr="00D23311">
              <w:rPr>
                <w:szCs w:val="20"/>
              </w:rPr>
              <w:t>tate also authorizes BLS to provide outside designated researchers with on-site, restricted access to the microdata and macrodata for specific statistical research projects that (1) further the mission and functions of BLS, (2) have technical merit, and (3) are of significant interest to BLS.</w:t>
            </w:r>
          </w:p>
          <w:p w:rsidR="00171BE5" w:rsidP="007B4432" w14:paraId="1426C077" w14:textId="77777777">
            <w:pPr>
              <w:ind w:left="401"/>
              <w:rPr>
                <w:szCs w:val="20"/>
              </w:rPr>
            </w:pPr>
            <w:r w:rsidRPr="00D23311">
              <w:rPr>
                <w:szCs w:val="20"/>
              </w:rPr>
              <w:t xml:space="preserve">The </w:t>
            </w:r>
            <w:r w:rsidR="00EB2A4E">
              <w:rPr>
                <w:szCs w:val="20"/>
              </w:rPr>
              <w:t>s</w:t>
            </w:r>
            <w:r w:rsidRPr="00D23311">
              <w:rPr>
                <w:szCs w:val="20"/>
              </w:rPr>
              <w:t xml:space="preserve">tate authorizes BLS to use the microdata and macrodata under the condition that BLS protects the confidentiality of the data to the full extent required by </w:t>
            </w:r>
            <w:r w:rsidR="00EB2A4E">
              <w:rPr>
                <w:szCs w:val="20"/>
              </w:rPr>
              <w:t>s</w:t>
            </w:r>
            <w:r w:rsidRPr="00D23311">
              <w:rPr>
                <w:szCs w:val="20"/>
              </w:rPr>
              <w:t xml:space="preserve">tate and federal law. </w:t>
            </w:r>
            <w:r w:rsidR="00EB2A4E">
              <w:rPr>
                <w:szCs w:val="20"/>
              </w:rPr>
              <w:t xml:space="preserve"> </w:t>
            </w:r>
            <w:r w:rsidRPr="00D23311">
              <w:rPr>
                <w:szCs w:val="20"/>
              </w:rPr>
              <w:t xml:space="preserve">BLS represents that it permits access to the microdata and macrodata only (1) under detailed written agreements which specify that the recipients agree to follow strict confidentiality and security requirements; (2) where each person given access to the data signs a confidentiality pledge; and (3) the published output, if any, is prepared in a manner that will not reveal the identity of respondents or the data they have reported. </w:t>
            </w:r>
            <w:r w:rsidR="00EB2A4E">
              <w:rPr>
                <w:szCs w:val="20"/>
              </w:rPr>
              <w:t xml:space="preserve"> </w:t>
            </w:r>
            <w:r w:rsidRPr="00D23311">
              <w:rPr>
                <w:szCs w:val="20"/>
              </w:rPr>
              <w:t xml:space="preserve">The </w:t>
            </w:r>
            <w:r w:rsidR="00EB2A4E">
              <w:rPr>
                <w:szCs w:val="20"/>
              </w:rPr>
              <w:t>s</w:t>
            </w:r>
            <w:r w:rsidRPr="00D23311">
              <w:rPr>
                <w:szCs w:val="20"/>
              </w:rPr>
              <w:t xml:space="preserve">tate authorizes BLS to disclose the microdata and macrodata only as provided herein. The </w:t>
            </w:r>
            <w:r w:rsidR="00EB2A4E">
              <w:rPr>
                <w:szCs w:val="20"/>
              </w:rPr>
              <w:t>s</w:t>
            </w:r>
            <w:r w:rsidRPr="00D23311">
              <w:rPr>
                <w:szCs w:val="20"/>
              </w:rPr>
              <w:t xml:space="preserve">tate does not authorize BLS to disclose the microdata and macrodata through any other data sharing arrangements unless the </w:t>
            </w:r>
            <w:r w:rsidR="00B20596">
              <w:rPr>
                <w:szCs w:val="20"/>
              </w:rPr>
              <w:t>s</w:t>
            </w:r>
            <w:r w:rsidRPr="00D23311">
              <w:rPr>
                <w:szCs w:val="20"/>
              </w:rPr>
              <w:t xml:space="preserve">tate has given BLS written permission to do so. </w:t>
            </w:r>
            <w:r w:rsidR="00EB2A4E">
              <w:rPr>
                <w:szCs w:val="20"/>
              </w:rPr>
              <w:t xml:space="preserve"> </w:t>
            </w:r>
            <w:r w:rsidRPr="00D23311">
              <w:rPr>
                <w:szCs w:val="20"/>
              </w:rPr>
              <w:t>(No variance is required if this box is not checked.)</w:t>
            </w:r>
            <w:r>
              <w:rPr>
                <w:szCs w:val="20"/>
              </w:rPr>
              <w:t xml:space="preserve"> </w:t>
            </w:r>
            <w:r w:rsidRPr="00D23311">
              <w:rPr>
                <w:szCs w:val="20"/>
              </w:rPr>
              <w:t>If box F1 is checked, F4 does not need to be checked. (Select either box F1 or F4, but not both).</w:t>
            </w:r>
          </w:p>
          <w:p w:rsidR="0091224D" w:rsidRPr="00171BE5" w:rsidP="007B4432" w14:paraId="7D42F199" w14:textId="08C1F6D3">
            <w:pPr>
              <w:ind w:left="401"/>
            </w:pPr>
          </w:p>
        </w:tc>
        <w:tc>
          <w:tcPr>
            <w:tcW w:w="1284" w:type="dxa"/>
          </w:tcPr>
          <w:p w:rsidR="00CA0159" w:rsidP="00EA300C" w14:paraId="22DAD3B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EA300C">
              <w:rPr>
                <w:szCs w:val="20"/>
              </w:rPr>
              <w:instrText xml:space="preserve"> FORMCHECKBOX </w:instrText>
            </w:r>
            <w:r w:rsidR="009A3335">
              <w:rPr>
                <w:szCs w:val="20"/>
              </w:rPr>
              <w:fldChar w:fldCharType="separate"/>
            </w:r>
            <w:r w:rsidRPr="00727FC6">
              <w:rPr>
                <w:szCs w:val="20"/>
              </w:rPr>
              <w:fldChar w:fldCharType="end"/>
            </w:r>
          </w:p>
          <w:p w:rsidR="00CA0159" w:rsidP="00EA300C" w14:paraId="5B7ACCF4" w14:textId="77777777">
            <w:pPr>
              <w:spacing w:before="60" w:after="120"/>
              <w:jc w:val="center"/>
              <w:rPr>
                <w:szCs w:val="20"/>
              </w:rPr>
            </w:pPr>
          </w:p>
          <w:p w:rsidR="00CA0159" w:rsidP="00EA300C" w14:paraId="0B8452A2" w14:textId="77777777">
            <w:pPr>
              <w:spacing w:before="60" w:after="120"/>
              <w:jc w:val="center"/>
              <w:rPr>
                <w:szCs w:val="20"/>
              </w:rPr>
            </w:pPr>
          </w:p>
          <w:p w:rsidR="00CA0159" w:rsidP="00EA300C" w14:paraId="49B83858" w14:textId="77777777">
            <w:pPr>
              <w:spacing w:before="60" w:after="120"/>
              <w:jc w:val="center"/>
              <w:rPr>
                <w:szCs w:val="20"/>
              </w:rPr>
            </w:pPr>
          </w:p>
          <w:p w:rsidR="00CA0159" w:rsidP="00EA300C" w14:paraId="30C21732" w14:textId="77777777">
            <w:pPr>
              <w:spacing w:before="60" w:after="120"/>
              <w:jc w:val="center"/>
              <w:rPr>
                <w:szCs w:val="20"/>
              </w:rPr>
            </w:pPr>
          </w:p>
          <w:p w:rsidR="00CA0159" w:rsidP="00EA300C" w14:paraId="7687A52F" w14:textId="77777777">
            <w:pPr>
              <w:spacing w:before="60" w:after="120"/>
              <w:jc w:val="center"/>
              <w:rPr>
                <w:szCs w:val="20"/>
              </w:rPr>
            </w:pPr>
          </w:p>
          <w:p w:rsidR="00CA0159" w:rsidP="00EA300C" w14:paraId="752F5651" w14:textId="77777777">
            <w:pPr>
              <w:spacing w:before="60" w:after="120"/>
              <w:jc w:val="center"/>
              <w:rPr>
                <w:szCs w:val="20"/>
              </w:rPr>
            </w:pPr>
          </w:p>
          <w:p w:rsidR="00CA0159" w:rsidP="00EA300C" w14:paraId="3F9D6A90" w14:textId="77777777">
            <w:pPr>
              <w:spacing w:before="60" w:after="120"/>
              <w:jc w:val="center"/>
              <w:rPr>
                <w:szCs w:val="20"/>
              </w:rPr>
            </w:pPr>
          </w:p>
          <w:p w:rsidR="00EA300C" w:rsidRPr="00727FC6" w:rsidP="00EA300C" w14:paraId="0C3B73F8" w14:textId="359BA7FE">
            <w:pPr>
              <w:spacing w:before="60" w:after="120"/>
              <w:jc w:val="center"/>
              <w:rPr>
                <w:szCs w:val="20"/>
              </w:rPr>
            </w:pPr>
            <w:r w:rsidRPr="00727FC6">
              <w:rPr>
                <w:szCs w:val="20"/>
              </w:rPr>
              <w:tab/>
            </w:r>
            <w:r w:rsidRPr="00727FC6" w:rsidR="00CA0159">
              <w:rPr>
                <w:szCs w:val="20"/>
              </w:rPr>
              <w:fldChar w:fldCharType="begin">
                <w:ffData>
                  <w:name w:val="Check1"/>
                  <w:enabled/>
                  <w:calcOnExit w:val="0"/>
                  <w:checkBox>
                    <w:sizeAuto/>
                    <w:default w:val="0"/>
                    <w:checked w:val="0"/>
                  </w:checkBox>
                </w:ffData>
              </w:fldChar>
            </w:r>
            <w:r w:rsidRPr="00727FC6" w:rsidR="00CA0159">
              <w:rPr>
                <w:szCs w:val="20"/>
              </w:rPr>
              <w:instrText xml:space="preserve"> FORMCHECKBOX </w:instrText>
            </w:r>
            <w:r w:rsidR="009A3335">
              <w:rPr>
                <w:szCs w:val="20"/>
              </w:rPr>
              <w:fldChar w:fldCharType="separate"/>
            </w:r>
            <w:r w:rsidRPr="00727FC6" w:rsidR="00CA0159">
              <w:rPr>
                <w:szCs w:val="20"/>
              </w:rPr>
              <w:fldChar w:fldCharType="end"/>
            </w:r>
          </w:p>
        </w:tc>
      </w:tr>
    </w:tbl>
    <w:p w:rsidR="009D045E" w:rsidRPr="00727FC6" w:rsidP="007B4432" w14:paraId="301DB5A4" w14:textId="01D6417A">
      <w:pPr>
        <w:pStyle w:val="Heading4"/>
        <w:numPr>
          <w:ilvl w:val="0"/>
          <w:numId w:val="0"/>
        </w:numPr>
      </w:pPr>
      <w:bookmarkStart w:id="1483" w:name="_Toc318388521"/>
      <w:bookmarkStart w:id="1484" w:name="_Toc355682509"/>
      <w:r>
        <w:t xml:space="preserve">G.   </w:t>
      </w:r>
      <w:r w:rsidRPr="00727FC6">
        <w:t>EXPLANATION OF VARIANCES</w:t>
      </w:r>
      <w:bookmarkEnd w:id="1483"/>
      <w:bookmarkEnd w:id="1484"/>
    </w:p>
    <w:p w:rsidR="00833AA2" w:rsidRPr="00727FC6" w:rsidP="00833AA2" w14:paraId="28DE70CC" w14:textId="77777777"/>
    <w:p w:rsidR="00833AA2" w:rsidRPr="00727FC6" w:rsidP="00833AA2" w14:paraId="7899FAD4" w14:textId="77777777"/>
    <w:p w:rsidR="00833AA2" w:rsidRPr="00727FC6" w:rsidP="00833AA2" w14:paraId="013111FF" w14:textId="77777777"/>
    <w:p w:rsidR="00833AA2" w:rsidRPr="00727FC6" w:rsidP="00833AA2" w14:paraId="528C25B9" w14:textId="77777777"/>
    <w:p w:rsidR="00833AA2" w:rsidRPr="00727FC6" w:rsidP="00E13308" w14:paraId="65900BFD" w14:textId="77777777"/>
    <w:p w:rsidR="00833AA2" w:rsidRPr="00727FC6" w:rsidP="00E13308" w14:paraId="6228CFC9" w14:textId="77777777"/>
    <w:p w:rsidR="00833AA2" w:rsidRPr="00727FC6" w:rsidP="00833AA2" w14:paraId="52B83AEB" w14:textId="77777777"/>
    <w:p w:rsidR="00833AA2" w:rsidRPr="00727FC6" w:rsidP="00833AA2" w14:paraId="00B92E9A" w14:textId="77777777"/>
    <w:p w:rsidR="0044228E" w:rsidRPr="00727FC6" w:rsidP="00EE064C" w14:paraId="6FA1BCD6" w14:textId="045BD930">
      <w:pPr>
        <w:sectPr w:rsidSect="00A916EE">
          <w:headerReference w:type="even" r:id="rId106"/>
          <w:headerReference w:type="default" r:id="rId107"/>
          <w:footerReference w:type="default" r:id="rId108"/>
          <w:headerReference w:type="first" r:id="rId109"/>
          <w:pgSz w:w="12240" w:h="15840" w:code="1"/>
          <w:pgMar w:top="1440" w:right="1440" w:bottom="1440" w:left="1440" w:header="720" w:footer="720" w:gutter="0"/>
          <w:cols w:space="720"/>
          <w:docGrid w:linePitch="360"/>
        </w:sectPr>
      </w:pPr>
      <w:r w:rsidRPr="00727FC6">
        <w:rPr>
          <w:u w:val="single"/>
        </w:rPr>
        <w:t>NOTE: Please add additional pages as necessary</w:t>
      </w:r>
    </w:p>
    <w:p w:rsidR="00017CD2" w:rsidP="00351E26" w14:paraId="11972A89" w14:textId="4E99CC46">
      <w:r w:rsidRPr="00810C9D">
        <w:rPr>
          <w:noProof/>
        </w:rPr>
        <w:drawing>
          <wp:anchor distT="0" distB="0" distL="114300" distR="114300" simplePos="0" relativeHeight="251750400" behindDoc="0" locked="0" layoutInCell="1" allowOverlap="1">
            <wp:simplePos x="0" y="0"/>
            <wp:positionH relativeFrom="column">
              <wp:posOffset>347031</wp:posOffset>
            </wp:positionH>
            <wp:positionV relativeFrom="paragraph">
              <wp:posOffset>69</wp:posOffset>
            </wp:positionV>
            <wp:extent cx="8775065" cy="64922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775065" cy="6492240"/>
                    </a:xfrm>
                    <a:prstGeom prst="rect">
                      <a:avLst/>
                    </a:prstGeom>
                    <a:noFill/>
                    <a:ln>
                      <a:noFill/>
                    </a:ln>
                  </pic:spPr>
                </pic:pic>
              </a:graphicData>
            </a:graphic>
          </wp:anchor>
        </w:drawing>
      </w:r>
      <w:bookmarkStart w:id="1485" w:name="_Toc318358428"/>
      <w:bookmarkStart w:id="1486" w:name="_Toc318363531"/>
      <w:bookmarkStart w:id="1487" w:name="_Toc318363700"/>
      <w:bookmarkStart w:id="1488" w:name="_Toc318363869"/>
      <w:bookmarkStart w:id="1489" w:name="_Toc318364037"/>
      <w:bookmarkStart w:id="1490" w:name="_Toc318364208"/>
      <w:bookmarkStart w:id="1491" w:name="_Toc318364379"/>
      <w:bookmarkStart w:id="1492" w:name="_Toc318364547"/>
      <w:bookmarkStart w:id="1493" w:name="_Toc318372232"/>
      <w:bookmarkStart w:id="1494" w:name="_Toc318372399"/>
      <w:bookmarkStart w:id="1495" w:name="_Toc318372565"/>
      <w:bookmarkStart w:id="1496" w:name="_Toc318372731"/>
      <w:bookmarkStart w:id="1497" w:name="_Toc318372895"/>
      <w:bookmarkStart w:id="1498" w:name="_Toc318388110"/>
      <w:bookmarkStart w:id="1499" w:name="_Toc318388530"/>
      <w:bookmarkEnd w:id="1451"/>
      <w:bookmarkEnd w:id="1452"/>
      <w:bookmarkEnd w:id="1453"/>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rsidR="00017CD2" w:rsidP="00351E26" w14:paraId="69472E16" w14:textId="122401B9"/>
    <w:p w:rsidR="00017CD2" w:rsidP="00351E26" w14:paraId="0A62D779" w14:textId="6DA7EC38"/>
    <w:p w:rsidR="00017CD2" w:rsidP="00351E26" w14:paraId="5E1E1109" w14:textId="544D7B44"/>
    <w:p w:rsidR="00017CD2" w:rsidP="00351E26" w14:paraId="3B7EC0E3" w14:textId="5E021EC7"/>
    <w:p w:rsidR="00017CD2" w:rsidP="00351E26" w14:paraId="1263A9D0" w14:textId="623B6033"/>
    <w:p w:rsidR="00017CD2" w:rsidRPr="00727FC6" w:rsidP="00351E26" w14:paraId="1AE68269" w14:textId="77777777"/>
    <w:p w:rsidR="00891C0E" w:rsidRPr="00727FC6" w:rsidP="005B27E9" w14:paraId="04E8F048" w14:textId="77777777"/>
    <w:p w:rsidR="00891C0E" w:rsidP="005B27E9" w14:paraId="40D8EB1E" w14:textId="02C70DEB"/>
    <w:p w:rsidR="00CA3315" w:rsidP="007B4432" w14:paraId="3B053BF1" w14:textId="31B1CAE6">
      <w:pPr>
        <w:pStyle w:val="Heading2"/>
        <w:numPr>
          <w:ilvl w:val="0"/>
          <w:numId w:val="0"/>
        </w:numPr>
        <w:jc w:val="center"/>
      </w:pPr>
      <w:r w:rsidRPr="00C3430C">
        <w:rPr>
          <w:bCs/>
        </w:rPr>
        <w:t>[This page is intentionally left blank.]</w:t>
      </w:r>
    </w:p>
    <w:sectPr w:rsidSect="007B4432">
      <w:headerReference w:type="even" r:id="rId111"/>
      <w:headerReference w:type="default" r:id="rId112"/>
      <w:footerReference w:type="default" r:id="rId113"/>
      <w:headerReference w:type="first" r:id="rId1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B21B9" w:rsidP="005B27E9" w14:paraId="404BE567" w14:textId="77777777">
      <w:r>
        <w:separator/>
      </w:r>
    </w:p>
    <w:p w:rsidR="00BB21B9" w:rsidP="000A01F2" w14:paraId="3AAC8858" w14:textId="77777777">
      <w:pPr>
        <w:spacing w:after="0"/>
      </w:pPr>
    </w:p>
  </w:endnote>
  <w:endnote w:type="continuationSeparator" w:id="1">
    <w:p w:rsidR="00BB21B9" w:rsidP="005B27E9" w14:paraId="3A770824" w14:textId="77777777">
      <w:r>
        <w:continuationSeparator/>
      </w:r>
    </w:p>
    <w:p w:rsidR="00BB21B9" w:rsidP="000A01F2" w14:paraId="03801503" w14:textId="77777777">
      <w:pPr>
        <w:spacing w:after="0"/>
      </w:pPr>
    </w:p>
  </w:endnote>
  <w:endnote w:type="continuationNotice" w:id="2">
    <w:p w:rsidR="00BB21B9" w14:paraId="5EC6BE8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4420772"/>
      <w:docPartObj>
        <w:docPartGallery w:val="Page Numbers (Bottom of Page)"/>
        <w:docPartUnique/>
      </w:docPartObj>
    </w:sdtPr>
    <w:sdtEndPr>
      <w:rPr>
        <w:noProof/>
      </w:rPr>
    </w:sdtEndPr>
    <w:sdtContent>
      <w:p w:rsidR="008D6FFF" w14:paraId="743FB9FC"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6FFF" w:rsidP="00531AD1" w14:paraId="4BCEF108" w14:textId="77777777">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4225225"/>
      <w:docPartObj>
        <w:docPartGallery w:val="Page Numbers (Bottom of Page)"/>
        <w:docPartUnique/>
      </w:docPartObj>
    </w:sdtPr>
    <w:sdtEndPr>
      <w:rPr>
        <w:noProof/>
      </w:rPr>
    </w:sdtEndPr>
    <w:sdtContent>
      <w:p w:rsidR="00353D47" w:rsidP="00EC001E" w14:paraId="51FDD4BA" w14:textId="77777777">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63</w:t>
        </w:r>
        <w:r>
          <w:rPr>
            <w:noProof/>
          </w:rPr>
          <w:fldChar w:fldCharType="end"/>
        </w:r>
      </w:p>
    </w:sdtContent>
  </w:sdt>
  <w:p w:rsidR="00353D47" w:rsidP="00A056F4" w14:paraId="11D6B52C" w14:textId="77777777">
    <w:pPr>
      <w:pStyle w:val="Footer"/>
      <w:tabs>
        <w:tab w:val="left" w:pos="3705"/>
        <w:tab w:val="clear" w:pos="4320"/>
        <w:tab w:val="clear" w:pos="8640"/>
      </w:tabs>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5627964"/>
      <w:docPartObj>
        <w:docPartGallery w:val="Page Numbers (Bottom of Page)"/>
        <w:docPartUnique/>
      </w:docPartObj>
    </w:sdtPr>
    <w:sdtEndPr>
      <w:rPr>
        <w:noProof/>
      </w:rPr>
    </w:sdtEndPr>
    <w:sdtContent>
      <w:p w:rsidR="002F5EC8" w14:paraId="518C43B2" w14:textId="7419C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P="00A056F4" w14:paraId="31633343" w14:textId="6EA1D599">
    <w:pPr>
      <w:pStyle w:val="Footer"/>
      <w:tabs>
        <w:tab w:val="left" w:pos="3705"/>
        <w:tab w:val="clear" w:pos="4320"/>
        <w:tab w:val="clear" w:pos="864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8101605"/>
      <w:docPartObj>
        <w:docPartGallery w:val="Page Numbers (Bottom of Page)"/>
        <w:docPartUnique/>
      </w:docPartObj>
    </w:sdtPr>
    <w:sdtEndPr>
      <w:rPr>
        <w:noProof/>
      </w:rPr>
    </w:sdtEndPr>
    <w:sdtContent>
      <w:p w:rsidR="002F5EC8" w14:paraId="2C45AC21" w14:textId="18D21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P="00A056F4" w14:paraId="3EA18EDD" w14:textId="4686610B">
    <w:pPr>
      <w:pStyle w:val="Footer"/>
      <w:tabs>
        <w:tab w:val="left" w:pos="3705"/>
        <w:tab w:val="clear" w:pos="4320"/>
        <w:tab w:val="clear" w:pos="864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5081913"/>
      <w:docPartObj>
        <w:docPartGallery w:val="Page Numbers (Bottom of Page)"/>
        <w:docPartUnique/>
      </w:docPartObj>
    </w:sdtPr>
    <w:sdtEndPr>
      <w:rPr>
        <w:noProof/>
      </w:rPr>
    </w:sdtEndPr>
    <w:sdtContent>
      <w:p w:rsidR="00353D47" w:rsidP="00EC001E" w14:paraId="119B132A" w14:textId="77777777">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71</w:t>
        </w:r>
        <w:r>
          <w:rPr>
            <w:noProof/>
          </w:rPr>
          <w:fldChar w:fldCharType="end"/>
        </w:r>
      </w:p>
    </w:sdtContent>
  </w:sdt>
  <w:p w:rsidR="00353D47" w:rsidP="00A056F4" w14:paraId="053AEC55" w14:textId="77777777">
    <w:pPr>
      <w:pStyle w:val="Footer"/>
      <w:tabs>
        <w:tab w:val="left" w:pos="3705"/>
        <w:tab w:val="clear" w:pos="4320"/>
        <w:tab w:val="clear" w:pos="8640"/>
      </w:tabs>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4969069"/>
      <w:docPartObj>
        <w:docPartGallery w:val="Page Numbers (Bottom of Page)"/>
        <w:docPartUnique/>
      </w:docPartObj>
    </w:sdtPr>
    <w:sdtEndPr>
      <w:rPr>
        <w:noProof/>
      </w:rPr>
    </w:sdtEndPr>
    <w:sdtContent>
      <w:p w:rsidR="002F5EC8" w14:paraId="7AD6E984" w14:textId="6547E8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413A312C"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796694"/>
      <w:docPartObj>
        <w:docPartGallery w:val="Page Numbers (Bottom of Page)"/>
        <w:docPartUnique/>
      </w:docPartObj>
    </w:sdtPr>
    <w:sdtEndPr>
      <w:rPr>
        <w:noProof/>
      </w:rPr>
    </w:sdtEndPr>
    <w:sdtContent>
      <w:p w:rsidR="00353D47" w14:paraId="6DED60A0" w14:textId="23E77A0F">
        <w:pPr>
          <w:pStyle w:val="Footer"/>
          <w:jc w:val="right"/>
        </w:pPr>
        <w:r>
          <w:fldChar w:fldCharType="begin"/>
        </w:r>
        <w:r>
          <w:instrText xml:space="preserve"> PAGE   \* MERGEFORMAT </w:instrText>
        </w:r>
        <w:r>
          <w:fldChar w:fldCharType="separate"/>
        </w:r>
        <w:r w:rsidR="003C487F">
          <w:rPr>
            <w:noProof/>
          </w:rPr>
          <w:t>77</w:t>
        </w:r>
        <w:r>
          <w:rPr>
            <w:noProof/>
          </w:rPr>
          <w:fldChar w:fldCharType="end"/>
        </w:r>
      </w:p>
    </w:sdtContent>
  </w:sdt>
  <w:p w:rsidR="00353D47" w:rsidRPr="00E1799A" w:rsidP="005B27E9" w14:paraId="1F7265F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0144738"/>
      <w:docPartObj>
        <w:docPartGallery w:val="Page Numbers (Bottom of Page)"/>
        <w:docPartUnique/>
      </w:docPartObj>
    </w:sdtPr>
    <w:sdtEndPr>
      <w:rPr>
        <w:noProof/>
      </w:rPr>
    </w:sdtEndPr>
    <w:sdtContent>
      <w:p w:rsidR="00353D47" w14:paraId="017D5AEC" w14:textId="7C44D0E6">
        <w:pPr>
          <w:pStyle w:val="Footer"/>
          <w:jc w:val="right"/>
        </w:pPr>
        <w:r>
          <w:fldChar w:fldCharType="begin"/>
        </w:r>
        <w:r>
          <w:instrText xml:space="preserve"> PAGE   \* MERGEFORMAT </w:instrText>
        </w:r>
        <w:r>
          <w:fldChar w:fldCharType="separate"/>
        </w:r>
        <w:r w:rsidR="003C487F">
          <w:rPr>
            <w:noProof/>
          </w:rPr>
          <w:t>79</w:t>
        </w:r>
        <w:r>
          <w:rPr>
            <w:noProof/>
          </w:rPr>
          <w:fldChar w:fldCharType="end"/>
        </w:r>
      </w:p>
    </w:sdtContent>
  </w:sdt>
  <w:p w:rsidR="00353D47" w:rsidRPr="00E1799A" w:rsidP="005B27E9" w14:paraId="06C3519C"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2704541"/>
      <w:docPartObj>
        <w:docPartGallery w:val="Page Numbers (Bottom of Page)"/>
        <w:docPartUnique/>
      </w:docPartObj>
    </w:sdtPr>
    <w:sdtEndPr>
      <w:rPr>
        <w:noProof/>
      </w:rPr>
    </w:sdtEndPr>
    <w:sdtContent>
      <w:p w:rsidR="00353D47" w14:paraId="4CAD5453" w14:textId="0E3339D7">
        <w:pPr>
          <w:pStyle w:val="Footer"/>
          <w:jc w:val="right"/>
        </w:pPr>
        <w:r>
          <w:fldChar w:fldCharType="begin"/>
        </w:r>
        <w:r>
          <w:instrText xml:space="preserve"> PAGE   \* MERGEFORMAT </w:instrText>
        </w:r>
        <w:r>
          <w:fldChar w:fldCharType="separate"/>
        </w:r>
        <w:r w:rsidR="003C487F">
          <w:rPr>
            <w:noProof/>
          </w:rPr>
          <w:t>81</w:t>
        </w:r>
        <w:r>
          <w:rPr>
            <w:noProof/>
          </w:rPr>
          <w:fldChar w:fldCharType="end"/>
        </w:r>
      </w:p>
    </w:sdtContent>
  </w:sdt>
  <w:p w:rsidR="00353D47" w:rsidRPr="00E1799A" w:rsidP="005B27E9" w14:paraId="24E1BA22"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0986817"/>
      <w:docPartObj>
        <w:docPartGallery w:val="Page Numbers (Bottom of Page)"/>
        <w:docPartUnique/>
      </w:docPartObj>
    </w:sdtPr>
    <w:sdtEndPr>
      <w:rPr>
        <w:noProof/>
      </w:rPr>
    </w:sdtEndPr>
    <w:sdtContent>
      <w:p w:rsidR="00353D47" w14:paraId="1F5F36C9" w14:textId="0D0ED794">
        <w:pPr>
          <w:pStyle w:val="Footer"/>
          <w:jc w:val="right"/>
        </w:pPr>
        <w:r>
          <w:fldChar w:fldCharType="begin"/>
        </w:r>
        <w:r>
          <w:instrText xml:space="preserve"> PAGE   \* MERGEFORMAT </w:instrText>
        </w:r>
        <w:r>
          <w:fldChar w:fldCharType="separate"/>
        </w:r>
        <w:r w:rsidR="003C487F">
          <w:rPr>
            <w:noProof/>
          </w:rPr>
          <w:t>83</w:t>
        </w:r>
        <w:r>
          <w:rPr>
            <w:noProof/>
          </w:rPr>
          <w:fldChar w:fldCharType="end"/>
        </w:r>
      </w:p>
    </w:sdtContent>
  </w:sdt>
  <w:p w:rsidR="00353D47" w:rsidRPr="00E1799A" w:rsidP="005B27E9" w14:paraId="3062508B" w14:textId="777777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2299821"/>
      <w:docPartObj>
        <w:docPartGallery w:val="Page Numbers (Bottom of Page)"/>
        <w:docPartUnique/>
      </w:docPartObj>
    </w:sdtPr>
    <w:sdtEndPr>
      <w:rPr>
        <w:noProof/>
      </w:rPr>
    </w:sdtEndPr>
    <w:sdtContent>
      <w:p w:rsidR="00613E04" w14:paraId="1DDBE5A2" w14:textId="64383C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27844A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rsidP="005B27E9" w14:paraId="2A76C013" w14:textId="77777777">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6700934"/>
      <w:docPartObj>
        <w:docPartGallery w:val="Page Numbers (Bottom of Page)"/>
        <w:docPartUnique/>
      </w:docPartObj>
    </w:sdtPr>
    <w:sdtEndPr>
      <w:rPr>
        <w:noProof/>
      </w:rPr>
    </w:sdtEndPr>
    <w:sdtContent>
      <w:p w:rsidR="00353D47" w:rsidP="00A056F4" w14:paraId="12B10986" w14:textId="77777777">
        <w:pPr>
          <w:pStyle w:val="Footer"/>
          <w:tabs>
            <w:tab w:val="left" w:pos="6300"/>
            <w:tab w:val="right" w:pos="9360"/>
          </w:tabs>
        </w:pPr>
        <w:r>
          <w:tab/>
          <w:t xml:space="preserve">All Programs Work Statement </w:t>
        </w:r>
        <w:r>
          <w:tab/>
        </w:r>
        <w:r>
          <w:tab/>
        </w:r>
        <w:r>
          <w:tab/>
        </w:r>
        <w:r>
          <w:fldChar w:fldCharType="begin"/>
        </w:r>
        <w:r>
          <w:instrText xml:space="preserve"> PAGE   \* MERGEFORMAT </w:instrText>
        </w:r>
        <w:r>
          <w:fldChar w:fldCharType="separate"/>
        </w:r>
        <w:r w:rsidR="003C487F">
          <w:rPr>
            <w:noProof/>
          </w:rPr>
          <w:t>85</w:t>
        </w:r>
        <w:r>
          <w:rPr>
            <w:noProof/>
          </w:rPr>
          <w:fldChar w:fldCharType="end"/>
        </w:r>
      </w:p>
    </w:sdtContent>
  </w:sdt>
  <w:p w:rsidR="00353D47" w:rsidP="00A056F4" w14:paraId="2CC72608" w14:textId="77777777">
    <w:pPr>
      <w:pStyle w:val="Footer"/>
      <w:tabs>
        <w:tab w:val="left" w:pos="3705"/>
        <w:tab w:val="clear" w:pos="4320"/>
        <w:tab w:val="clear" w:pos="8640"/>
      </w:tabs>
    </w:pP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9961810"/>
      <w:docPartObj>
        <w:docPartGallery w:val="Page Numbers (Bottom of Page)"/>
        <w:docPartUnique/>
      </w:docPartObj>
    </w:sdtPr>
    <w:sdtEndPr>
      <w:rPr>
        <w:noProof/>
      </w:rPr>
    </w:sdtEndPr>
    <w:sdtContent>
      <w:p w:rsidR="00353D47" w:rsidP="00EC001E" w14:paraId="2C2B6B06" w14:textId="459F51CF">
        <w:pPr>
          <w:pStyle w:val="Footer"/>
          <w:tabs>
            <w:tab w:val="left" w:pos="4380"/>
            <w:tab w:val="right" w:pos="9360"/>
          </w:tabs>
        </w:pPr>
        <w:r>
          <w:tab/>
        </w:r>
        <w:r>
          <w:tab/>
          <w:t>CES Work Statement</w:t>
        </w:r>
        <w:r>
          <w:tab/>
        </w:r>
        <w:r>
          <w:tab/>
        </w:r>
        <w:r>
          <w:fldChar w:fldCharType="begin"/>
        </w:r>
        <w:r>
          <w:instrText xml:space="preserve"> PAGE   \* MERGEFORMAT </w:instrText>
        </w:r>
        <w:r>
          <w:fldChar w:fldCharType="separate"/>
        </w:r>
        <w:r w:rsidR="003C487F">
          <w:rPr>
            <w:noProof/>
          </w:rPr>
          <w:t>89</w:t>
        </w:r>
        <w:r>
          <w:rPr>
            <w:noProof/>
          </w:rPr>
          <w:fldChar w:fldCharType="end"/>
        </w:r>
      </w:p>
    </w:sdtContent>
  </w:sdt>
  <w:p w:rsidR="00353D47" w:rsidP="00722244" w14:paraId="18B595A8" w14:textId="77777777">
    <w:pPr>
      <w:pStyle w:val="Footer"/>
      <w:tabs>
        <w:tab w:val="clear" w:pos="4320"/>
        <w:tab w:val="left" w:pos="5580"/>
        <w:tab w:val="clear" w:pos="8640"/>
      </w:tabs>
    </w:pP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8108937"/>
      <w:docPartObj>
        <w:docPartGallery w:val="Page Numbers (Bottom of Page)"/>
        <w:docPartUnique/>
      </w:docPartObj>
    </w:sdtPr>
    <w:sdtEndPr>
      <w:rPr>
        <w:noProof/>
      </w:rPr>
    </w:sdtEndPr>
    <w:sdtContent>
      <w:p w:rsidR="00613E04" w14:paraId="531EA953" w14:textId="67ADA0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P="00722244" w14:paraId="71C08E3B" w14:textId="77777777">
    <w:pPr>
      <w:pStyle w:val="Footer"/>
      <w:tabs>
        <w:tab w:val="clear" w:pos="4320"/>
        <w:tab w:val="left" w:pos="5580"/>
        <w:tab w:val="clear" w:pos="8640"/>
      </w:tabs>
    </w:pP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4929216"/>
      <w:docPartObj>
        <w:docPartGallery w:val="Page Numbers (Bottom of Page)"/>
        <w:docPartUnique/>
      </w:docPartObj>
    </w:sdtPr>
    <w:sdtEndPr>
      <w:rPr>
        <w:noProof/>
      </w:rPr>
    </w:sdtEndPr>
    <w:sdtContent>
      <w:p w:rsidR="00613E04" w14:paraId="54B9AA02" w14:textId="42AEE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P="007B4432" w14:paraId="46F825A4" w14:textId="1FF47642">
    <w:pPr>
      <w:pStyle w:val="Footer"/>
      <w:tabs>
        <w:tab w:val="clear" w:pos="4320"/>
        <w:tab w:val="left" w:pos="5580"/>
        <w:tab w:val="clear" w:pos="8640"/>
      </w:tabs>
      <w:jc w:val="center"/>
    </w:pPr>
    <w:r w:rsidRPr="00F24F69">
      <w:t>CES-</w:t>
    </w:r>
    <w:r>
      <w:t>PR</w:t>
    </w:r>
    <w:r w:rsidRPr="00F24F69">
      <w:t xml:space="preserve"> Work Statement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3191725"/>
      <w:docPartObj>
        <w:docPartGallery w:val="Page Numbers (Bottom of Page)"/>
        <w:docPartUnique/>
      </w:docPartObj>
    </w:sdtPr>
    <w:sdtEndPr>
      <w:rPr>
        <w:noProof/>
      </w:rPr>
    </w:sdtEndPr>
    <w:sdtContent>
      <w:p w:rsidR="00086A5C" w:rsidP="00086A5C" w14:paraId="653D5909" w14:textId="77777777">
        <w:pPr>
          <w:pStyle w:val="Footer"/>
          <w:tabs>
            <w:tab w:val="left" w:pos="4380"/>
            <w:tab w:val="clear" w:pos="8640"/>
            <w:tab w:val="right" w:pos="8910"/>
            <w:tab w:val="left" w:pos="9090"/>
            <w:tab w:val="right" w:pos="9360"/>
          </w:tabs>
          <w:rPr>
            <w:noProof/>
          </w:rPr>
        </w:pPr>
        <w:r>
          <w:tab/>
        </w:r>
        <w:r>
          <w:tab/>
          <w:t xml:space="preserve">CES-VI Work Statement </w:t>
        </w:r>
        <w:r>
          <w:tab/>
        </w:r>
        <w:r>
          <w:fldChar w:fldCharType="begin"/>
        </w:r>
        <w:r>
          <w:instrText xml:space="preserve"> PAGE   \* MERGEFORMAT </w:instrText>
        </w:r>
        <w:r>
          <w:fldChar w:fldCharType="separate"/>
        </w:r>
        <w:r>
          <w:t>103</w:t>
        </w:r>
        <w:r>
          <w:rPr>
            <w:noProof/>
          </w:rPr>
          <w:fldChar w:fldCharType="end"/>
        </w:r>
        <w:r>
          <w:tab/>
        </w:r>
        <w:r>
          <w:tab/>
        </w:r>
      </w:p>
    </w:sdtContent>
  </w:sdt>
  <w:p w:rsidR="002D0941" w:rsidP="00A6446D" w14:paraId="65B8AB5A" w14:textId="0BDEA0E2">
    <w:pPr>
      <w:pStyle w:val="Footer"/>
      <w:tabs>
        <w:tab w:val="clear" w:pos="4320"/>
        <w:tab w:val="left" w:pos="5580"/>
        <w:tab w:val="clear" w:pos="8640"/>
      </w:tabs>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6193867"/>
      <w:docPartObj>
        <w:docPartGallery w:val="Page Numbers (Bottom of Page)"/>
        <w:docPartUnique/>
      </w:docPartObj>
    </w:sdtPr>
    <w:sdtEndPr>
      <w:rPr>
        <w:noProof/>
      </w:rPr>
    </w:sdtEndPr>
    <w:sdtContent>
      <w:p w:rsidR="00086A5C" w:rsidP="00086A5C" w14:paraId="45B3D1B8" w14:textId="16A068CC">
        <w:pPr>
          <w:pStyle w:val="Footer"/>
          <w:tabs>
            <w:tab w:val="left" w:pos="4380"/>
            <w:tab w:val="clear" w:pos="8640"/>
            <w:tab w:val="right" w:pos="8910"/>
            <w:tab w:val="left" w:pos="9090"/>
            <w:tab w:val="right" w:pos="9360"/>
          </w:tabs>
          <w:rPr>
            <w:noProof/>
          </w:rPr>
        </w:pPr>
        <w:r>
          <w:tab/>
        </w:r>
        <w:r>
          <w:tab/>
          <w:t xml:space="preserve">LAUS Work Statement </w:t>
        </w:r>
        <w:r>
          <w:tab/>
        </w:r>
        <w:r>
          <w:fldChar w:fldCharType="begin"/>
        </w:r>
        <w:r>
          <w:instrText xml:space="preserve"> PAGE   \* MERGEFORMAT </w:instrText>
        </w:r>
        <w:r>
          <w:fldChar w:fldCharType="separate"/>
        </w:r>
        <w:r>
          <w:t>103</w:t>
        </w:r>
        <w:r>
          <w:rPr>
            <w:noProof/>
          </w:rPr>
          <w:fldChar w:fldCharType="end"/>
        </w:r>
        <w:r>
          <w:tab/>
        </w:r>
        <w:r>
          <w:tab/>
        </w:r>
      </w:p>
    </w:sdtContent>
  </w:sdt>
  <w:p w:rsidR="00086A5C" w:rsidP="00A6446D" w14:paraId="1E8150C5" w14:textId="77777777">
    <w:pPr>
      <w:pStyle w:val="Footer"/>
      <w:tabs>
        <w:tab w:val="clear" w:pos="4320"/>
        <w:tab w:val="left" w:pos="5580"/>
        <w:tab w:val="clear" w:pos="8640"/>
      </w:tabs>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8171979"/>
      <w:docPartObj>
        <w:docPartGallery w:val="Page Numbers (Bottom of Page)"/>
        <w:docPartUnique/>
      </w:docPartObj>
    </w:sdtPr>
    <w:sdtEndPr>
      <w:rPr>
        <w:noProof/>
      </w:rPr>
    </w:sdtEndPr>
    <w:sdtContent>
      <w:p w:rsidR="00086A5C" w:rsidP="00086A5C" w14:paraId="79C7B46A" w14:textId="574B11C6">
        <w:pPr>
          <w:pStyle w:val="Footer"/>
          <w:tabs>
            <w:tab w:val="left" w:pos="4380"/>
            <w:tab w:val="clear" w:pos="8640"/>
            <w:tab w:val="right" w:pos="8910"/>
            <w:tab w:val="left" w:pos="9090"/>
            <w:tab w:val="right" w:pos="9360"/>
          </w:tabs>
          <w:rPr>
            <w:noProof/>
          </w:rPr>
        </w:pPr>
        <w:r>
          <w:tab/>
        </w:r>
        <w:r>
          <w:tab/>
          <w:t xml:space="preserve">OEWS Work Statement </w:t>
        </w:r>
        <w:r>
          <w:tab/>
        </w:r>
        <w:r>
          <w:fldChar w:fldCharType="begin"/>
        </w:r>
        <w:r>
          <w:instrText xml:space="preserve"> PAGE   \* MERGEFORMAT </w:instrText>
        </w:r>
        <w:r>
          <w:fldChar w:fldCharType="separate"/>
        </w:r>
        <w:r>
          <w:t>103</w:t>
        </w:r>
        <w:r>
          <w:rPr>
            <w:noProof/>
          </w:rPr>
          <w:fldChar w:fldCharType="end"/>
        </w:r>
        <w:r>
          <w:tab/>
        </w:r>
        <w:r>
          <w:tab/>
        </w:r>
      </w:p>
    </w:sdtContent>
  </w:sdt>
  <w:p w:rsidR="00086A5C" w:rsidP="00A6446D" w14:paraId="7D614FFF" w14:textId="77777777">
    <w:pPr>
      <w:pStyle w:val="Footer"/>
      <w:tabs>
        <w:tab w:val="clear" w:pos="4320"/>
        <w:tab w:val="left" w:pos="5580"/>
        <w:tab w:val="clear" w:pos="8640"/>
      </w:tabs>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0117878"/>
      <w:docPartObj>
        <w:docPartGallery w:val="Page Numbers (Bottom of Page)"/>
        <w:docPartUnique/>
      </w:docPartObj>
    </w:sdtPr>
    <w:sdtEndPr>
      <w:rPr>
        <w:noProof/>
      </w:rPr>
    </w:sdtEndPr>
    <w:sdtContent>
      <w:p w:rsidR="00353D47" w:rsidP="005639F3" w14:paraId="4A3480F3" w14:textId="77777777">
        <w:pPr>
          <w:pStyle w:val="Footer"/>
          <w:tabs>
            <w:tab w:val="left" w:pos="4380"/>
            <w:tab w:val="left" w:pos="8730"/>
            <w:tab w:val="right" w:pos="9360"/>
          </w:tabs>
        </w:pPr>
        <w:r>
          <w:tab/>
        </w:r>
        <w:r>
          <w:tab/>
          <w:t>QCEW Work Statement</w:t>
        </w:r>
        <w:r>
          <w:tab/>
        </w:r>
        <w:r>
          <w:tab/>
        </w:r>
        <w:r>
          <w:tab/>
        </w:r>
        <w:r>
          <w:fldChar w:fldCharType="begin"/>
        </w:r>
        <w:r>
          <w:instrText xml:space="preserve"> PAGE   \* MERGEFORMAT </w:instrText>
        </w:r>
        <w:r>
          <w:fldChar w:fldCharType="separate"/>
        </w:r>
        <w:r w:rsidR="003C487F">
          <w:rPr>
            <w:noProof/>
          </w:rPr>
          <w:t>131</w:t>
        </w:r>
        <w:r>
          <w:rPr>
            <w:noProof/>
          </w:rPr>
          <w:fldChar w:fldCharType="end"/>
        </w:r>
      </w:p>
    </w:sdtContent>
  </w:sdt>
  <w:p w:rsidR="00353D47" w:rsidP="00722244" w14:paraId="5B43C730" w14:textId="77777777">
    <w:pPr>
      <w:pStyle w:val="Footer"/>
      <w:tabs>
        <w:tab w:val="clear" w:pos="4320"/>
        <w:tab w:val="left" w:pos="5580"/>
        <w:tab w:val="clear" w:pos="8640"/>
      </w:tabs>
    </w:pP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2365259"/>
      <w:docPartObj>
        <w:docPartGallery w:val="Page Numbers (Bottom of Page)"/>
        <w:docPartUnique/>
      </w:docPartObj>
    </w:sdtPr>
    <w:sdtEndPr>
      <w:rPr>
        <w:noProof/>
      </w:rPr>
    </w:sdtEndPr>
    <w:sdtContent>
      <w:p w:rsidR="00353D47" w14:paraId="4EF915FB" w14:textId="0A78B75B">
        <w:pPr>
          <w:pStyle w:val="Footer"/>
          <w:jc w:val="right"/>
        </w:pPr>
        <w:r>
          <w:fldChar w:fldCharType="begin"/>
        </w:r>
        <w:r>
          <w:instrText xml:space="preserve"> PAGE   \* MERGEFORMAT </w:instrText>
        </w:r>
        <w:r>
          <w:fldChar w:fldCharType="separate"/>
        </w:r>
        <w:r w:rsidR="003C487F">
          <w:rPr>
            <w:noProof/>
          </w:rPr>
          <w:t>137</w:t>
        </w:r>
        <w:r>
          <w:rPr>
            <w:noProof/>
          </w:rPr>
          <w:fldChar w:fldCharType="end"/>
        </w:r>
      </w:p>
    </w:sdtContent>
  </w:sdt>
  <w:p w:rsidR="00353D47" w:rsidP="00C3537D" w14:paraId="6B8C9E13" w14:textId="29FFA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0215246"/>
      <w:docPartObj>
        <w:docPartGallery w:val="Page Numbers (Bottom of Page)"/>
        <w:docPartUnique/>
      </w:docPartObj>
    </w:sdtPr>
    <w:sdtEndPr>
      <w:rPr>
        <w:noProof/>
      </w:rPr>
    </w:sdtEndPr>
    <w:sdtContent>
      <w:p w:rsidR="008D6FFF" w14:paraId="05432BD9" w14:textId="77777777">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8D6FFF" w:rsidP="005B27E9" w14:paraId="7CF5DF9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7081361"/>
      <w:docPartObj>
        <w:docPartGallery w:val="Page Numbers (Bottom of Page)"/>
        <w:docPartUnique/>
      </w:docPartObj>
    </w:sdtPr>
    <w:sdtEndPr>
      <w:rPr>
        <w:noProof/>
      </w:rPr>
    </w:sdtEndPr>
    <w:sdtContent>
      <w:p w:rsidR="00C70B95" w14:paraId="3A77D92E" w14:textId="72E8A8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3CE325C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6171607"/>
      <w:docPartObj>
        <w:docPartGallery w:val="Page Numbers (Bottom of Page)"/>
        <w:docPartUnique/>
      </w:docPartObj>
    </w:sdtPr>
    <w:sdtEndPr>
      <w:rPr>
        <w:noProof/>
      </w:rPr>
    </w:sdtEndPr>
    <w:sdtContent>
      <w:p w:rsidR="00353D47" w14:paraId="547F537A" w14:textId="77777777">
        <w:pPr>
          <w:pStyle w:val="Footer"/>
          <w:jc w:val="right"/>
        </w:pPr>
        <w:r>
          <w:fldChar w:fldCharType="begin"/>
        </w:r>
        <w:r>
          <w:instrText xml:space="preserve"> PAGE   \* MERGEFORMAT </w:instrText>
        </w:r>
        <w:r>
          <w:fldChar w:fldCharType="separate"/>
        </w:r>
        <w:r w:rsidR="003C487F">
          <w:rPr>
            <w:noProof/>
          </w:rPr>
          <w:t>38</w:t>
        </w:r>
        <w:r>
          <w:rPr>
            <w:noProof/>
          </w:rPr>
          <w:fldChar w:fldCharType="end"/>
        </w:r>
      </w:p>
    </w:sdtContent>
  </w:sdt>
  <w:p w:rsidR="00353D47" w:rsidRPr="00E1799A" w:rsidP="005B27E9" w14:paraId="33B2497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419137"/>
      <w:docPartObj>
        <w:docPartGallery w:val="Page Numbers (Bottom of Page)"/>
        <w:docPartUnique/>
      </w:docPartObj>
    </w:sdtPr>
    <w:sdtEndPr>
      <w:rPr>
        <w:noProof/>
      </w:rPr>
    </w:sdtEndPr>
    <w:sdtContent>
      <w:p w:rsidR="00353D47" w14:paraId="2883EAA1" w14:textId="77777777">
        <w:pPr>
          <w:pStyle w:val="Footer"/>
          <w:jc w:val="right"/>
        </w:pPr>
        <w:r>
          <w:fldChar w:fldCharType="begin"/>
        </w:r>
        <w:r>
          <w:instrText xml:space="preserve"> PAGE   \* MERGEFORMAT </w:instrText>
        </w:r>
        <w:r>
          <w:fldChar w:fldCharType="separate"/>
        </w:r>
        <w:r w:rsidR="003C487F">
          <w:rPr>
            <w:noProof/>
          </w:rPr>
          <w:t>39</w:t>
        </w:r>
        <w:r>
          <w:rPr>
            <w:noProof/>
          </w:rPr>
          <w:fldChar w:fldCharType="end"/>
        </w:r>
      </w:p>
    </w:sdtContent>
  </w:sdt>
  <w:p w:rsidR="00353D47" w:rsidRPr="00E1799A" w:rsidP="005B27E9" w14:paraId="67CCF23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1581690"/>
      <w:docPartObj>
        <w:docPartGallery w:val="Page Numbers (Bottom of Page)"/>
        <w:docPartUnique/>
      </w:docPartObj>
    </w:sdtPr>
    <w:sdtEndPr>
      <w:rPr>
        <w:noProof/>
      </w:rPr>
    </w:sdtEndPr>
    <w:sdtContent>
      <w:p w:rsidR="00C70B95" w14:paraId="24005D27" w14:textId="5BED00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2E4D7DD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3809830"/>
      <w:docPartObj>
        <w:docPartGallery w:val="Page Numbers (Bottom of Page)"/>
        <w:docPartUnique/>
      </w:docPartObj>
    </w:sdtPr>
    <w:sdtEndPr>
      <w:rPr>
        <w:noProof/>
      </w:rPr>
    </w:sdtEndPr>
    <w:sdtContent>
      <w:p w:rsidR="00353D47" w14:paraId="269CD646" w14:textId="77777777">
        <w:pPr>
          <w:pStyle w:val="Footer"/>
          <w:jc w:val="right"/>
        </w:pPr>
        <w:r>
          <w:fldChar w:fldCharType="begin"/>
        </w:r>
        <w:r>
          <w:instrText xml:space="preserve"> PAGE   \* MERGEFORMAT </w:instrText>
        </w:r>
        <w:r>
          <w:fldChar w:fldCharType="separate"/>
        </w:r>
        <w:r w:rsidR="003C487F">
          <w:rPr>
            <w:noProof/>
          </w:rPr>
          <w:t>44</w:t>
        </w:r>
        <w:r>
          <w:rPr>
            <w:noProof/>
          </w:rPr>
          <w:fldChar w:fldCharType="end"/>
        </w:r>
      </w:p>
    </w:sdtContent>
  </w:sdt>
  <w:p w:rsidR="00353D47" w:rsidRPr="00E1799A" w:rsidP="00E1799A" w14:paraId="69D5017C" w14:textId="7777777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2815463"/>
      <w:docPartObj>
        <w:docPartGallery w:val="Page Numbers (Bottom of Page)"/>
        <w:docPartUnique/>
      </w:docPartObj>
    </w:sdtPr>
    <w:sdtEndPr>
      <w:rPr>
        <w:noProof/>
      </w:rPr>
    </w:sdtEndPr>
    <w:sdtContent>
      <w:p w:rsidR="00353D47" w14:paraId="41907DD5" w14:textId="77777777">
        <w:pPr>
          <w:pStyle w:val="Footer"/>
          <w:jc w:val="right"/>
        </w:pPr>
        <w:r>
          <w:fldChar w:fldCharType="begin"/>
        </w:r>
        <w:r>
          <w:instrText xml:space="preserve"> PAGE   \* MERGEFORMAT </w:instrText>
        </w:r>
        <w:r>
          <w:fldChar w:fldCharType="separate"/>
        </w:r>
        <w:r w:rsidR="003C487F">
          <w:rPr>
            <w:noProof/>
          </w:rPr>
          <w:t>61</w:t>
        </w:r>
        <w:r>
          <w:rPr>
            <w:noProof/>
          </w:rPr>
          <w:fldChar w:fldCharType="end"/>
        </w:r>
      </w:p>
    </w:sdtContent>
  </w:sdt>
  <w:p w:rsidR="00353D47" w:rsidP="005B27E9" w14:paraId="5F3824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21B9" w:rsidP="005B27E9" w14:paraId="5DCBC4C6" w14:textId="77777777">
      <w:r>
        <w:separator/>
      </w:r>
    </w:p>
    <w:p w:rsidR="00BB21B9" w:rsidP="000A01F2" w14:paraId="6D48D138" w14:textId="77777777">
      <w:pPr>
        <w:spacing w:after="0"/>
      </w:pPr>
    </w:p>
  </w:footnote>
  <w:footnote w:type="continuationSeparator" w:id="1">
    <w:p w:rsidR="00BB21B9" w:rsidP="005B27E9" w14:paraId="1C275168" w14:textId="77777777">
      <w:r>
        <w:continuationSeparator/>
      </w:r>
    </w:p>
    <w:p w:rsidR="00BB21B9" w:rsidP="000A01F2" w14:paraId="2B6AB3C9" w14:textId="77777777">
      <w:pPr>
        <w:spacing w:after="0"/>
      </w:pPr>
    </w:p>
  </w:footnote>
  <w:footnote w:type="continuationNotice" w:id="2">
    <w:p w:rsidR="00BB21B9" w14:paraId="4356BA4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RPr="00DD5B6D" w:rsidP="00DD5B6D" w14:paraId="76CCAA57" w14:textId="2A890395">
    <w:pPr>
      <w:tabs>
        <w:tab w:val="center" w:pos="4320"/>
        <w:tab w:val="right" w:pos="8640"/>
      </w:tabs>
    </w:pPr>
  </w:p>
  <w:p w:rsidR="00353D47" w:rsidP="00DD5B6D" w14:paraId="4E0BE76A" w14:textId="1A10D924">
    <w:pPr>
      <w:pStyle w:val="Header"/>
      <w:tabs>
        <w:tab w:val="clear" w:pos="4320"/>
        <w:tab w:val="center" w:pos="4953"/>
        <w:tab w:val="clear" w:pos="864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B236B9E" w14:textId="5E5A22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5DBCCC2" w14:textId="42EB8A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2F7C8B8" w14:textId="188C6D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A36CD03" w14:textId="5B61AE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D6D4FF7" w14:textId="4D6040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CDCFDF9" w14:textId="612B76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E3E2D33" w14:textId="095BC1C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EAB30C6" w14:textId="2026B52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2AC0E10" w14:textId="009C5B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ACFDACC" w14:textId="1B7FC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40C" w:rsidRPr="008A340C" w:rsidP="008A340C" w14:paraId="57358FE7" w14:textId="77777777">
    <w:pPr>
      <w:tabs>
        <w:tab w:val="left" w:pos="3960"/>
        <w:tab w:val="center" w:pos="4320"/>
        <w:tab w:val="right" w:pos="8640"/>
      </w:tabs>
      <w:spacing w:after="0"/>
      <w:ind w:hanging="360"/>
      <w:rPr>
        <w:rFonts w:ascii="Arial" w:hAnsi="Arial"/>
        <w:color w:val="0070C0"/>
      </w:rPr>
    </w:pPr>
    <w:bookmarkStart w:id="15" w:name="_Hlk128113129"/>
    <w:r w:rsidRPr="008A340C">
      <w:rPr>
        <w:noProof/>
        <w:color w:val="032F78"/>
      </w:rPr>
      <w:drawing>
        <wp:anchor distT="0" distB="0" distL="114300" distR="114300" simplePos="0" relativeHeight="251658240" behindDoc="1" locked="0" layoutInCell="1" allowOverlap="1">
          <wp:simplePos x="0" y="0"/>
          <wp:positionH relativeFrom="column">
            <wp:posOffset>5588758</wp:posOffset>
          </wp:positionH>
          <wp:positionV relativeFrom="paragraph">
            <wp:posOffset>-115797</wp:posOffset>
          </wp:positionV>
          <wp:extent cx="609600" cy="609600"/>
          <wp:effectExtent l="0" t="0" r="0" b="0"/>
          <wp:wrapTight wrapText="bothSides">
            <wp:wrapPolygon>
              <wp:start x="0" y="0"/>
              <wp:lineTo x="0" y="20925"/>
              <wp:lineTo x="20925" y="20925"/>
              <wp:lineTo x="20925" y="0"/>
              <wp:lineTo x="0" y="0"/>
            </wp:wrapPolygon>
          </wp:wrapTight>
          <wp:docPr id="3" name="Picture 3" descr="https://labornet.dol.gov/OPA/Seal/images/DOL-Blue_RGB_300d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labornet.dol.gov/OPA/Seal/images/DOL-Blue_RGB_300dp-Letterhead.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40C">
      <w:rPr>
        <w:rFonts w:ascii="Arial" w:hAnsi="Arial"/>
        <w:b/>
        <w:color w:val="0070C0"/>
      </w:rPr>
      <w:t xml:space="preserve">     </w:t>
    </w:r>
    <w:r w:rsidRPr="008A340C">
      <w:rPr>
        <w:rFonts w:ascii="Arial" w:hAnsi="Arial"/>
        <w:b/>
        <w:color w:val="0070C0"/>
        <w:szCs w:val="20"/>
      </w:rPr>
      <w:t>U.S. Department of Labor</w:t>
    </w:r>
    <w:r w:rsidRPr="008A340C">
      <w:rPr>
        <w:rFonts w:ascii="Arial" w:hAnsi="Arial"/>
        <w:b/>
        <w:color w:val="0070C0"/>
      </w:rPr>
      <w:tab/>
    </w:r>
    <w:r w:rsidRPr="008A340C">
      <w:rPr>
        <w:rFonts w:ascii="Arial" w:hAnsi="Arial"/>
        <w:b/>
        <w:color w:val="0070C0"/>
      </w:rPr>
      <w:tab/>
    </w:r>
    <w:r w:rsidRPr="008A340C">
      <w:rPr>
        <w:rFonts w:ascii="Arial" w:hAnsi="Arial"/>
        <w:color w:val="0070C0"/>
        <w:sz w:val="18"/>
      </w:rPr>
      <w:t>Bureau of Labor Statistics</w:t>
    </w:r>
    <w:r w:rsidRPr="008A340C">
      <w:rPr>
        <w:rFonts w:ascii="Arial" w:hAnsi="Arial"/>
        <w:color w:val="0070C0"/>
      </w:rPr>
      <w:t xml:space="preserve"> </w:t>
    </w:r>
  </w:p>
  <w:p w:rsidR="008A340C" w:rsidRPr="008A340C" w:rsidP="008A340C" w14:paraId="3CDE76AC" w14:textId="77777777">
    <w:pPr>
      <w:tabs>
        <w:tab w:val="center" w:pos="4320"/>
        <w:tab w:val="right" w:pos="8640"/>
      </w:tabs>
      <w:spacing w:after="0"/>
      <w:ind w:left="3960"/>
      <w:rPr>
        <w:rFonts w:ascii="Arial" w:hAnsi="Arial"/>
        <w:color w:val="0070C0"/>
      </w:rPr>
    </w:pPr>
    <w:r w:rsidRPr="008A340C">
      <w:rPr>
        <w:rFonts w:ascii="Arial" w:hAnsi="Arial"/>
        <w:color w:val="0070C0"/>
        <w:sz w:val="18"/>
      </w:rPr>
      <w:t>2 Massachusetts Ave., N.E.</w:t>
    </w:r>
    <w:r w:rsidRPr="008A340C">
      <w:rPr>
        <w:rFonts w:ascii="Arial" w:hAnsi="Arial"/>
        <w:b/>
        <w:noProof/>
        <w:color w:val="0070C0"/>
      </w:rPr>
      <w:t xml:space="preserve"> </w:t>
    </w:r>
  </w:p>
  <w:p w:rsidR="008A340C" w:rsidRPr="008A340C" w:rsidP="008A340C" w14:paraId="3D7B7196" w14:textId="77777777">
    <w:pPr>
      <w:tabs>
        <w:tab w:val="center" w:pos="4680"/>
        <w:tab w:val="right" w:pos="9360"/>
      </w:tabs>
      <w:spacing w:after="0"/>
    </w:pPr>
    <w:r w:rsidRPr="008A340C">
      <w:rPr>
        <w:rFonts w:ascii="Arial" w:hAnsi="Arial"/>
        <w:color w:val="0070C0"/>
        <w:sz w:val="18"/>
      </w:rPr>
      <w:tab/>
      <w:t xml:space="preserve">           Washington, D.C.  20212</w:t>
    </w:r>
  </w:p>
  <w:bookmarkEnd w:id="15"/>
  <w:p w:rsidR="008A340C" w:rsidRPr="008A340C" w:rsidP="008A340C" w14:paraId="43C15DCF" w14:textId="77777777">
    <w:pPr>
      <w:tabs>
        <w:tab w:val="center" w:pos="4680"/>
        <w:tab w:val="right" w:pos="9360"/>
      </w:tabs>
      <w:spacing w:after="0"/>
    </w:pPr>
  </w:p>
  <w:p w:rsidR="008A340C" w:rsidRPr="008A340C" w:rsidP="008A340C" w14:paraId="6C38B1A0" w14:textId="77777777">
    <w:pPr>
      <w:tabs>
        <w:tab w:val="center" w:pos="4680"/>
        <w:tab w:val="right" w:pos="9360"/>
      </w:tabs>
      <w:spacing w:after="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58157E1" w14:textId="0F4E16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22A996E" w14:textId="0800A32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FE62520" w14:textId="0AE487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50A92FE5" w14:textId="7C3ED13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F1242CB" w14:textId="41B654E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5EB60DD" w14:textId="6571971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E75AB7E" w14:textId="51BF277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493489A" w14:textId="7C33AC9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12542F8" w14:textId="3B50CA5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RPr="00DE6CCC" w:rsidP="00DE6CCC" w14:paraId="144DF47B" w14:textId="256E8C60">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OMB Number:  4040-0004</w:t>
    </w:r>
  </w:p>
  <w:p w:rsidR="00353D47" w:rsidRPr="00DE6CCC" w:rsidP="00DE6CCC" w14:paraId="0DA8C99C" w14:textId="407C5E75">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Expiration Da</w:t>
    </w:r>
    <w:r>
      <w:rPr>
        <w:rFonts w:ascii="Arial" w:hAnsi="Arial" w:cs="Arial"/>
        <w:sz w:val="16"/>
        <w:szCs w:val="16"/>
      </w:rPr>
      <w:t>te:  1</w:t>
    </w:r>
    <w:r w:rsidR="00133448">
      <w:rPr>
        <w:rFonts w:ascii="Arial" w:hAnsi="Arial" w:cs="Arial"/>
        <w:sz w:val="16"/>
        <w:szCs w:val="16"/>
      </w:rPr>
      <w:t>1/30/2025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3BEDFDFC"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9C4FBB2" w14:textId="1A549E7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5BCAC61E" w14:textId="6F238F7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RPr="00DE6CCC" w:rsidP="00DE6CCC" w14:paraId="1FE26F0A" w14:textId="4242D1FE">
    <w:pPr>
      <w:tabs>
        <w:tab w:val="center" w:pos="4320"/>
        <w:tab w:val="right" w:pos="8640"/>
      </w:tabs>
      <w:spacing w:after="0"/>
      <w:ind w:left="0"/>
      <w:jc w:val="right"/>
      <w:rPr>
        <w:rFonts w:ascii="Arial" w:hAnsi="Arial" w:cs="Arial"/>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0DEC29A" w14:textId="1D0BF78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545E8D0" w14:textId="4B301F3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651EB9D" w14:textId="102A94E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9DB650F" w14:textId="0AD93E1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3DB185F" w14:textId="7FFB770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5C63ABF" w14:textId="6D11DED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9FEF252" w14:textId="4C9EB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030725F0" w14:textId="777777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825FAEA" w14:textId="2997ADD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F821EDB" w14:textId="3AF5883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9F4DEA0" w14:textId="619EF13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B1C63E9" w14:textId="0F95C3A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7BFA047" w14:textId="7F801E1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08D9BF40" w14:textId="2CD557C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47EF93B" w14:textId="0A26D55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B1430FA" w14:textId="0ED44EF8">
    <w:pPr>
      <w:pStyle w:val="Header"/>
      <w:jc w:val="right"/>
    </w:pPr>
  </w:p>
  <w:p w:rsidR="00353D47" w:rsidP="005B27E9" w14:paraId="50A7CE98" w14:textId="7777777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C59E800" w14:textId="5C176FB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3C6986B" w14:textId="76A8C1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21E700E3" w14:textId="7777777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E6C6497" w14:textId="4313031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5A52147B" w14:textId="01E62F14">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24BD0D2" w14:textId="2D04250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1D23" w:rsidRPr="007B4D02" w:rsidP="004D1D23" w14:paraId="7985EB62" w14:textId="77777777">
    <w:pPr>
      <w:widowControl w:val="0"/>
      <w:tabs>
        <w:tab w:val="left" w:pos="4439"/>
        <w:tab w:val="left" w:pos="5159"/>
      </w:tabs>
      <w:autoSpaceDE w:val="0"/>
      <w:autoSpaceDN w:val="0"/>
      <w:spacing w:before="39" w:after="0"/>
      <w:ind w:left="1380"/>
      <w:rPr>
        <w:rFonts w:eastAsia="Calibri"/>
        <w:szCs w:val="20"/>
      </w:rPr>
    </w:pPr>
    <w:r w:rsidRPr="007B4D02">
      <w:rPr>
        <w:rFonts w:eastAsia="Calibri"/>
        <w:szCs w:val="20"/>
      </w:rPr>
      <w:t>Work</w:t>
    </w:r>
    <w:r w:rsidRPr="007B4D02">
      <w:rPr>
        <w:rFonts w:eastAsia="Calibri"/>
        <w:spacing w:val="-2"/>
        <w:szCs w:val="20"/>
      </w:rPr>
      <w:t xml:space="preserve"> </w:t>
    </w:r>
    <w:r w:rsidRPr="007B4D02">
      <w:rPr>
        <w:rFonts w:eastAsia="Calibri"/>
        <w:szCs w:val="20"/>
      </w:rPr>
      <w:t>Statement</w:t>
    </w:r>
    <w:r w:rsidRPr="007B4D02">
      <w:rPr>
        <w:rFonts w:eastAsia="Calibri"/>
        <w:szCs w:val="20"/>
      </w:rPr>
      <w:tab/>
      <w:t>State: ____________________</w:t>
    </w:r>
    <w:r w:rsidRPr="007B4D02">
      <w:rPr>
        <w:rFonts w:eastAsia="Calibri"/>
        <w:szCs w:val="20"/>
      </w:rPr>
      <w:tab/>
    </w:r>
  </w:p>
  <w:p w:rsidR="00353D47" w:rsidP="005B27E9" w14:paraId="7D8B90E8" w14:textId="130E393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B3EC99E" w14:textId="4B69984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7594DF8" w14:textId="11F2354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9D5" w:rsidRPr="007B4432" w:rsidP="003F19D5" w14:paraId="21224D0E" w14:textId="77777777">
    <w:pPr>
      <w:widowControl w:val="0"/>
      <w:tabs>
        <w:tab w:val="left" w:pos="4439"/>
        <w:tab w:val="left" w:pos="5159"/>
      </w:tabs>
      <w:autoSpaceDE w:val="0"/>
      <w:autoSpaceDN w:val="0"/>
      <w:spacing w:before="39" w:after="0"/>
      <w:ind w:left="1380"/>
      <w:rPr>
        <w:rFonts w:eastAsia="Calibri"/>
        <w:szCs w:val="20"/>
      </w:rPr>
    </w:pPr>
    <w:r w:rsidRPr="007B4432">
      <w:rPr>
        <w:rFonts w:eastAsia="Calibri"/>
        <w:szCs w:val="20"/>
      </w:rPr>
      <w:t>Work</w:t>
    </w:r>
    <w:r w:rsidRPr="007B4432">
      <w:rPr>
        <w:rFonts w:eastAsia="Calibri"/>
        <w:spacing w:val="-2"/>
        <w:szCs w:val="20"/>
      </w:rPr>
      <w:t xml:space="preserve"> </w:t>
    </w:r>
    <w:r w:rsidRPr="007B4432">
      <w:rPr>
        <w:rFonts w:eastAsia="Calibri"/>
        <w:szCs w:val="20"/>
      </w:rPr>
      <w:t>Statement</w:t>
    </w:r>
    <w:r w:rsidRPr="007B4432">
      <w:rPr>
        <w:rFonts w:eastAsia="Calibri"/>
        <w:szCs w:val="20"/>
      </w:rPr>
      <w:tab/>
      <w:t>State: ____________________</w:t>
    </w:r>
    <w:r w:rsidRPr="007B4432">
      <w:rPr>
        <w:rFonts w:eastAsia="Calibri"/>
        <w:szCs w:val="20"/>
      </w:rPr>
      <w:tab/>
    </w:r>
  </w:p>
  <w:p w:rsidR="00353D47" w:rsidP="005B27E9" w14:paraId="59609BD1" w14:textId="13F2C3A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082EB8B" w14:textId="23B5D67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1FC9DC4" w14:textId="77758AB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P="005B27E9" w14:paraId="16D309F1" w14:textId="735882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17ABFC72" w14:textId="7777777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0926284E" w14:textId="6348B5D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A929147" w14:textId="522B6A2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9D5" w:rsidRPr="007B4432" w:rsidP="003F19D5" w14:paraId="14398E83" w14:textId="77777777">
    <w:pPr>
      <w:widowControl w:val="0"/>
      <w:tabs>
        <w:tab w:val="left" w:pos="4439"/>
        <w:tab w:val="left" w:pos="5159"/>
      </w:tabs>
      <w:autoSpaceDE w:val="0"/>
      <w:autoSpaceDN w:val="0"/>
      <w:spacing w:before="39" w:after="0"/>
      <w:ind w:left="1380"/>
      <w:rPr>
        <w:rFonts w:eastAsia="Calibri"/>
        <w:szCs w:val="20"/>
      </w:rPr>
    </w:pPr>
    <w:r w:rsidRPr="007B4432">
      <w:rPr>
        <w:rFonts w:eastAsia="Calibri"/>
        <w:szCs w:val="20"/>
      </w:rPr>
      <w:t>Work</w:t>
    </w:r>
    <w:r w:rsidRPr="007B4432">
      <w:rPr>
        <w:rFonts w:eastAsia="Calibri"/>
        <w:spacing w:val="-2"/>
        <w:szCs w:val="20"/>
      </w:rPr>
      <w:t xml:space="preserve"> </w:t>
    </w:r>
    <w:r w:rsidRPr="007B4432">
      <w:rPr>
        <w:rFonts w:eastAsia="Calibri"/>
        <w:szCs w:val="20"/>
      </w:rPr>
      <w:t>Statement</w:t>
    </w:r>
    <w:r w:rsidRPr="007B4432">
      <w:rPr>
        <w:rFonts w:eastAsia="Calibri"/>
        <w:szCs w:val="20"/>
      </w:rPr>
      <w:tab/>
      <w:t>State: ____________________</w:t>
    </w:r>
    <w:r w:rsidRPr="007B4432">
      <w:rPr>
        <w:rFonts w:eastAsia="Calibri"/>
        <w:szCs w:val="20"/>
      </w:rPr>
      <w:tab/>
    </w:r>
  </w:p>
  <w:p w:rsidR="00353D47" w:rsidP="005B27E9" w14:paraId="4599A47D" w14:textId="66093B2D">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ED578C8" w14:textId="0A680FDC">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941" w14:paraId="2B82F16D" w14:textId="7777777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941" w14:paraId="2976CF1E" w14:textId="77777777">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0473BCD" w14:textId="171E722B">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9D5" w:rsidRPr="007B4432" w:rsidP="003F19D5" w14:paraId="328B240C" w14:textId="77777777">
    <w:pPr>
      <w:widowControl w:val="0"/>
      <w:tabs>
        <w:tab w:val="left" w:pos="4439"/>
        <w:tab w:val="left" w:pos="5159"/>
      </w:tabs>
      <w:autoSpaceDE w:val="0"/>
      <w:autoSpaceDN w:val="0"/>
      <w:spacing w:before="39" w:after="0"/>
      <w:ind w:left="1380"/>
      <w:rPr>
        <w:rFonts w:eastAsia="Calibri"/>
        <w:szCs w:val="20"/>
      </w:rPr>
    </w:pPr>
    <w:r w:rsidRPr="007B4432">
      <w:rPr>
        <w:rFonts w:eastAsia="Calibri"/>
        <w:szCs w:val="20"/>
      </w:rPr>
      <w:t>Work</w:t>
    </w:r>
    <w:r w:rsidRPr="007B4432">
      <w:rPr>
        <w:rFonts w:eastAsia="Calibri"/>
        <w:spacing w:val="-2"/>
        <w:szCs w:val="20"/>
      </w:rPr>
      <w:t xml:space="preserve"> </w:t>
    </w:r>
    <w:r w:rsidRPr="007B4432">
      <w:rPr>
        <w:rFonts w:eastAsia="Calibri"/>
        <w:szCs w:val="20"/>
      </w:rPr>
      <w:t>Statement</w:t>
    </w:r>
    <w:r w:rsidRPr="007B4432">
      <w:rPr>
        <w:rFonts w:eastAsia="Calibri"/>
        <w:szCs w:val="20"/>
      </w:rPr>
      <w:tab/>
      <w:t>State: ____________________</w:t>
    </w:r>
    <w:r w:rsidRPr="007B4432">
      <w:rPr>
        <w:rFonts w:eastAsia="Calibri"/>
        <w:szCs w:val="20"/>
      </w:rPr>
      <w:tab/>
    </w:r>
  </w:p>
  <w:p w:rsidR="00353D47" w:rsidP="005B27E9" w14:paraId="0A1AF8C2" w14:textId="060EA7E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0310CF3" w14:textId="275F892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P="005B27E9" w14:paraId="7DEC40F1" w14:textId="2611B9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738C0315" w14:textId="77777777">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RPr="00F641C2" w:rsidP="005B27E9" w14:paraId="4E8F3822" w14:textId="10F76C9F">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P="005B27E9" w14:paraId="50FEE10E" w14:textId="454293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7248D6D6"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941" w14:paraId="29D42159" w14:textId="0D562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665D0"/>
    <w:multiLevelType w:val="hybridMultilevel"/>
    <w:tmpl w:val="B7188130"/>
    <w:lvl w:ilvl="0">
      <w:start w:val="1"/>
      <w:numFmt w:val="decimal"/>
      <w:lvlText w:val="%1."/>
      <w:lvlJc w:val="left"/>
      <w:pPr>
        <w:tabs>
          <w:tab w:val="num" w:pos="504"/>
        </w:tabs>
        <w:ind w:left="504" w:hanging="504"/>
      </w:pPr>
      <w:rPr>
        <w:rFonts w:hint="default"/>
        <w:b w:val="0"/>
        <w:bCs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1DC7E3E"/>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28F5461"/>
    <w:multiLevelType w:val="hybridMultilevel"/>
    <w:tmpl w:val="9A4A9566"/>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563908"/>
    <w:multiLevelType w:val="hybridMultilevel"/>
    <w:tmpl w:val="2C2856B6"/>
    <w:lvl w:ilvl="0">
      <w:start w:val="1"/>
      <w:numFmt w:val="decimal"/>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70741F6"/>
    <w:multiLevelType w:val="hybridMultilevel"/>
    <w:tmpl w:val="17AEC5E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78826E7"/>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9648DF"/>
    <w:multiLevelType w:val="hybridMultilevel"/>
    <w:tmpl w:val="58981B3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51"/>
      <w:numFmt w:val="decimal"/>
      <w:lvlText w:val="%3."/>
      <w:lvlJc w:val="left"/>
      <w:pPr>
        <w:tabs>
          <w:tab w:val="num" w:pos="2085"/>
        </w:tabs>
        <w:ind w:left="2085" w:hanging="465"/>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084A1FFA"/>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
    <w:nsid w:val="087A60F4"/>
    <w:multiLevelType w:val="hybridMultilevel"/>
    <w:tmpl w:val="5B762A3A"/>
    <w:lvl w:ilvl="0">
      <w:start w:val="3"/>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8AA7FED"/>
    <w:multiLevelType w:val="hybridMultilevel"/>
    <w:tmpl w:val="2F289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C1F304B"/>
    <w:multiLevelType w:val="hybridMultilevel"/>
    <w:tmpl w:val="E430A644"/>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1">
    <w:nsid w:val="0C9E4A6F"/>
    <w:multiLevelType w:val="hybridMultilevel"/>
    <w:tmpl w:val="A290E0F0"/>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BF36CB"/>
    <w:multiLevelType w:val="hybridMultilevel"/>
    <w:tmpl w:val="75D4B1B4"/>
    <w:lvl w:ilvl="0">
      <w:start w:val="1"/>
      <w:numFmt w:val="bullet"/>
      <w:lvlText w:val="*"/>
      <w:lvlJc w:val="left"/>
      <w:pPr>
        <w:ind w:left="217"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13">
    <w:nsid w:val="0D082783"/>
    <w:multiLevelType w:val="hybridMultilevel"/>
    <w:tmpl w:val="2F6CB24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0E6270FB"/>
    <w:multiLevelType w:val="hybridMultilevel"/>
    <w:tmpl w:val="192AAEA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194D8A"/>
    <w:multiLevelType w:val="hybridMultilevel"/>
    <w:tmpl w:val="DF601A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10E43E32"/>
    <w:multiLevelType w:val="hybridMultilevel"/>
    <w:tmpl w:val="ED88FB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1744C3D"/>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8">
    <w:nsid w:val="118668FC"/>
    <w:multiLevelType w:val="hybridMultilevel"/>
    <w:tmpl w:val="B72C8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1953F38"/>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11B46848"/>
    <w:multiLevelType w:val="hybridMultilevel"/>
    <w:tmpl w:val="C28C06E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50312D"/>
    <w:multiLevelType w:val="hybridMultilevel"/>
    <w:tmpl w:val="A22AA86A"/>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2707F09"/>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12D809E9"/>
    <w:multiLevelType w:val="hybridMultilevel"/>
    <w:tmpl w:val="BD305C6C"/>
    <w:lvl w:ilvl="0">
      <w:start w:val="1"/>
      <w:numFmt w:val="decimal"/>
      <w:lvlText w:val="%1."/>
      <w:lvlJc w:val="left"/>
      <w:pPr>
        <w:ind w:left="1152" w:hanging="360"/>
      </w:pPr>
      <w:rPr>
        <w:rFonts w:cs="Times New Roman"/>
      </w:rPr>
    </w:lvl>
    <w:lvl w:ilvl="1">
      <w:start w:val="1"/>
      <w:numFmt w:val="lowerLetter"/>
      <w:lvlText w:val="%2."/>
      <w:lvlJc w:val="left"/>
      <w:pPr>
        <w:ind w:left="1872" w:hanging="360"/>
      </w:pPr>
      <w:rPr>
        <w:rFonts w:cs="Times New Roman"/>
      </w:rPr>
    </w:lvl>
    <w:lvl w:ilvl="2">
      <w:start w:val="1"/>
      <w:numFmt w:val="lowerRoman"/>
      <w:lvlText w:val="%3."/>
      <w:lvlJc w:val="right"/>
      <w:pPr>
        <w:ind w:left="2592" w:hanging="180"/>
      </w:pPr>
      <w:rPr>
        <w:rFonts w:cs="Times New Roman"/>
      </w:rPr>
    </w:lvl>
    <w:lvl w:ilvl="3">
      <w:start w:val="1"/>
      <w:numFmt w:val="decimal"/>
      <w:lvlText w:val="%4."/>
      <w:lvlJc w:val="left"/>
      <w:pPr>
        <w:ind w:left="3312" w:hanging="360"/>
      </w:pPr>
      <w:rPr>
        <w:rFonts w:cs="Times New Roman"/>
      </w:rPr>
    </w:lvl>
    <w:lvl w:ilvl="4">
      <w:start w:val="1"/>
      <w:numFmt w:val="lowerLetter"/>
      <w:lvlText w:val="%5."/>
      <w:lvlJc w:val="left"/>
      <w:pPr>
        <w:ind w:left="4032" w:hanging="360"/>
      </w:pPr>
      <w:rPr>
        <w:rFonts w:cs="Times New Roman"/>
      </w:rPr>
    </w:lvl>
    <w:lvl w:ilvl="5">
      <w:start w:val="1"/>
      <w:numFmt w:val="lowerRoman"/>
      <w:lvlText w:val="%6."/>
      <w:lvlJc w:val="right"/>
      <w:pPr>
        <w:ind w:left="4752" w:hanging="180"/>
      </w:pPr>
      <w:rPr>
        <w:rFonts w:cs="Times New Roman"/>
      </w:rPr>
    </w:lvl>
    <w:lvl w:ilvl="6">
      <w:start w:val="1"/>
      <w:numFmt w:val="decimal"/>
      <w:lvlText w:val="%7."/>
      <w:lvlJc w:val="left"/>
      <w:pPr>
        <w:ind w:left="5472" w:hanging="360"/>
      </w:pPr>
      <w:rPr>
        <w:rFonts w:cs="Times New Roman"/>
      </w:rPr>
    </w:lvl>
    <w:lvl w:ilvl="7">
      <w:start w:val="1"/>
      <w:numFmt w:val="lowerLetter"/>
      <w:lvlText w:val="%8."/>
      <w:lvlJc w:val="left"/>
      <w:pPr>
        <w:ind w:left="6192" w:hanging="360"/>
      </w:pPr>
      <w:rPr>
        <w:rFonts w:cs="Times New Roman"/>
      </w:rPr>
    </w:lvl>
    <w:lvl w:ilvl="8">
      <w:start w:val="1"/>
      <w:numFmt w:val="lowerRoman"/>
      <w:lvlText w:val="%9."/>
      <w:lvlJc w:val="right"/>
      <w:pPr>
        <w:ind w:left="6912" w:hanging="180"/>
      </w:pPr>
      <w:rPr>
        <w:rFonts w:cs="Times New Roman"/>
      </w:rPr>
    </w:lvl>
  </w:abstractNum>
  <w:abstractNum w:abstractNumId="24">
    <w:nsid w:val="13C11642"/>
    <w:multiLevelType w:val="hybridMultilevel"/>
    <w:tmpl w:val="46F495F0"/>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3F66ACF"/>
    <w:multiLevelType w:val="hybridMultilevel"/>
    <w:tmpl w:val="7CA6617E"/>
    <w:lvl w:ilvl="0">
      <w:start w:val="1"/>
      <w:numFmt w:val="lowerLetter"/>
      <w:lvlText w:val="%1."/>
      <w:lvlJc w:val="left"/>
      <w:pPr>
        <w:ind w:left="1080" w:hanging="360"/>
      </w:pPr>
      <w:rPr>
        <w:i/>
        <w:iCs/>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48C04E5"/>
    <w:multiLevelType w:val="hybridMultilevel"/>
    <w:tmpl w:val="50F2BAB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14A94754"/>
    <w:multiLevelType w:val="hybridMultilevel"/>
    <w:tmpl w:val="28E66504"/>
    <w:lvl w:ilvl="0">
      <w:start w:val="3"/>
      <w:numFmt w:val="decimal"/>
      <w:lvlText w:val="%1."/>
      <w:lvlJc w:val="left"/>
      <w:pPr>
        <w:ind w:left="344" w:hanging="201"/>
      </w:pPr>
      <w:rPr>
        <w:rFonts w:ascii="Arial" w:eastAsia="Arial" w:hAnsi="Arial" w:hint="default"/>
        <w:b/>
        <w:bCs/>
        <w:w w:val="99"/>
        <w:sz w:val="18"/>
        <w:szCs w:val="18"/>
      </w:rPr>
    </w:lvl>
    <w:lvl w:ilvl="1">
      <w:start w:val="1"/>
      <w:numFmt w:val="lowerLetter"/>
      <w:lvlText w:val="%2."/>
      <w:lvlJc w:val="left"/>
      <w:pPr>
        <w:ind w:left="807" w:hanging="134"/>
      </w:pPr>
      <w:rPr>
        <w:rFonts w:ascii="Arial" w:eastAsia="Arial" w:hAnsi="Arial" w:hint="default"/>
        <w:w w:val="99"/>
        <w:sz w:val="12"/>
        <w:szCs w:val="12"/>
      </w:rPr>
    </w:lvl>
    <w:lvl w:ilvl="2">
      <w:start w:val="1"/>
      <w:numFmt w:val="bullet"/>
      <w:lvlText w:val="•"/>
      <w:lvlJc w:val="left"/>
      <w:pPr>
        <w:ind w:left="1085" w:hanging="134"/>
      </w:pPr>
      <w:rPr>
        <w:rFonts w:hint="default"/>
      </w:rPr>
    </w:lvl>
    <w:lvl w:ilvl="3">
      <w:start w:val="1"/>
      <w:numFmt w:val="bullet"/>
      <w:lvlText w:val="•"/>
      <w:lvlJc w:val="left"/>
      <w:pPr>
        <w:ind w:left="1370" w:hanging="134"/>
      </w:pPr>
      <w:rPr>
        <w:rFonts w:hint="default"/>
      </w:rPr>
    </w:lvl>
    <w:lvl w:ilvl="4">
      <w:start w:val="1"/>
      <w:numFmt w:val="bullet"/>
      <w:lvlText w:val="•"/>
      <w:lvlJc w:val="left"/>
      <w:pPr>
        <w:ind w:left="1655" w:hanging="134"/>
      </w:pPr>
      <w:rPr>
        <w:rFonts w:hint="default"/>
      </w:rPr>
    </w:lvl>
    <w:lvl w:ilvl="5">
      <w:start w:val="1"/>
      <w:numFmt w:val="bullet"/>
      <w:lvlText w:val="•"/>
      <w:lvlJc w:val="left"/>
      <w:pPr>
        <w:ind w:left="1940" w:hanging="134"/>
      </w:pPr>
      <w:rPr>
        <w:rFonts w:hint="default"/>
      </w:rPr>
    </w:lvl>
    <w:lvl w:ilvl="6">
      <w:start w:val="1"/>
      <w:numFmt w:val="bullet"/>
      <w:lvlText w:val="•"/>
      <w:lvlJc w:val="left"/>
      <w:pPr>
        <w:ind w:left="2225" w:hanging="134"/>
      </w:pPr>
      <w:rPr>
        <w:rFonts w:hint="default"/>
      </w:rPr>
    </w:lvl>
    <w:lvl w:ilvl="7">
      <w:start w:val="1"/>
      <w:numFmt w:val="bullet"/>
      <w:lvlText w:val="•"/>
      <w:lvlJc w:val="left"/>
      <w:pPr>
        <w:ind w:left="2510" w:hanging="134"/>
      </w:pPr>
      <w:rPr>
        <w:rFonts w:hint="default"/>
      </w:rPr>
    </w:lvl>
    <w:lvl w:ilvl="8">
      <w:start w:val="1"/>
      <w:numFmt w:val="bullet"/>
      <w:lvlText w:val="•"/>
      <w:lvlJc w:val="left"/>
      <w:pPr>
        <w:ind w:left="2796" w:hanging="134"/>
      </w:pPr>
      <w:rPr>
        <w:rFonts w:hint="default"/>
      </w:rPr>
    </w:lvl>
  </w:abstractNum>
  <w:abstractNum w:abstractNumId="28">
    <w:nsid w:val="15A03E41"/>
    <w:multiLevelType w:val="hybridMultilevel"/>
    <w:tmpl w:val="8FD67B3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15FF7E98"/>
    <w:multiLevelType w:val="hybridMultilevel"/>
    <w:tmpl w:val="DBC2392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6D78CE"/>
    <w:multiLevelType w:val="hybridMultilevel"/>
    <w:tmpl w:val="898EAB0C"/>
    <w:lvl w:ilvl="0">
      <w:start w:val="3"/>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9685436"/>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2">
    <w:nsid w:val="19AE677D"/>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1A2C3181"/>
    <w:multiLevelType w:val="hybridMultilevel"/>
    <w:tmpl w:val="30102C4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4">
    <w:nsid w:val="1B0A0CA4"/>
    <w:multiLevelType w:val="hybridMultilevel"/>
    <w:tmpl w:val="5CF81AFA"/>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1B3F6800"/>
    <w:multiLevelType w:val="hybridMultilevel"/>
    <w:tmpl w:val="4C64071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6">
    <w:nsid w:val="1C384B85"/>
    <w:multiLevelType w:val="hybridMultilevel"/>
    <w:tmpl w:val="CA9653E0"/>
    <w:lvl w:ilvl="0">
      <w:start w:val="7"/>
      <w:numFmt w:val="decimal"/>
      <w:lvlText w:val="%1."/>
      <w:lvlJc w:val="righ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7">
    <w:nsid w:val="1C5114A8"/>
    <w:multiLevelType w:val="hybridMultilevel"/>
    <w:tmpl w:val="38F224B6"/>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FE69F0"/>
    <w:multiLevelType w:val="hybridMultilevel"/>
    <w:tmpl w:val="B0EAB3D0"/>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1D417977"/>
    <w:multiLevelType w:val="hybridMultilevel"/>
    <w:tmpl w:val="45FAE222"/>
    <w:lvl w:ilvl="0">
      <w:start w:val="1"/>
      <w:numFmt w:val="bullet"/>
      <w:lvlText w:val="*"/>
      <w:lvlJc w:val="left"/>
      <w:pPr>
        <w:ind w:left="219"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40">
    <w:nsid w:val="1DA44D14"/>
    <w:multiLevelType w:val="hybridMultilevel"/>
    <w:tmpl w:val="CE66B6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1E305BB9"/>
    <w:multiLevelType w:val="hybridMultilevel"/>
    <w:tmpl w:val="1F50B9F4"/>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1E9E5961"/>
    <w:multiLevelType w:val="hybridMultilevel"/>
    <w:tmpl w:val="5CF81AFA"/>
    <w:lvl w:ilvl="0">
      <w:start w:val="1"/>
      <w:numFmt w:val="lowerRoman"/>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1F274710"/>
    <w:multiLevelType w:val="hybridMultilevel"/>
    <w:tmpl w:val="9CBA28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1F5F36F0"/>
    <w:multiLevelType w:val="hybridMultilevel"/>
    <w:tmpl w:val="8E96B57C"/>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F6C2A23"/>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20272455"/>
    <w:multiLevelType w:val="hybridMultilevel"/>
    <w:tmpl w:val="790E80E8"/>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47">
    <w:nsid w:val="217370A9"/>
    <w:multiLevelType w:val="hybridMultilevel"/>
    <w:tmpl w:val="72D4CFDA"/>
    <w:lvl w:ilvl="0">
      <w:start w:val="2"/>
      <w:numFmt w:val="decimal"/>
      <w:lvlText w:val="%1."/>
      <w:lvlJc w:val="left"/>
      <w:pPr>
        <w:ind w:left="907" w:hanging="360"/>
      </w:pPr>
      <w:rPr>
        <w:rFonts w:hint="default"/>
      </w:r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48">
    <w:nsid w:val="22041ED2"/>
    <w:multiLevelType w:val="hybridMultilevel"/>
    <w:tmpl w:val="4A6C81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23B80F77"/>
    <w:multiLevelType w:val="hybridMultilevel"/>
    <w:tmpl w:val="A16AC6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23E42B05"/>
    <w:multiLevelType w:val="hybridMultilevel"/>
    <w:tmpl w:val="0FD4BCAE"/>
    <w:lvl w:ilvl="0">
      <w:start w:val="1"/>
      <w:numFmt w:val="bullet"/>
      <w:lvlText w:val="*"/>
      <w:lvlJc w:val="left"/>
      <w:pPr>
        <w:ind w:left="212" w:hanging="81"/>
      </w:pPr>
      <w:rPr>
        <w:rFonts w:ascii="Arial" w:eastAsia="Arial" w:hAnsi="Arial" w:hint="default"/>
        <w:i/>
        <w:w w:val="99"/>
        <w:sz w:val="12"/>
        <w:szCs w:val="12"/>
      </w:rPr>
    </w:lvl>
    <w:lvl w:ilvl="1">
      <w:start w:val="1"/>
      <w:numFmt w:val="bullet"/>
      <w:lvlText w:val="•"/>
      <w:lvlJc w:val="left"/>
      <w:pPr>
        <w:ind w:left="662" w:hanging="81"/>
      </w:pPr>
      <w:rPr>
        <w:rFonts w:hint="default"/>
      </w:rPr>
    </w:lvl>
    <w:lvl w:ilvl="2">
      <w:start w:val="1"/>
      <w:numFmt w:val="bullet"/>
      <w:lvlText w:val="•"/>
      <w:lvlJc w:val="left"/>
      <w:pPr>
        <w:ind w:left="1105" w:hanging="81"/>
      </w:pPr>
      <w:rPr>
        <w:rFonts w:hint="default"/>
      </w:rPr>
    </w:lvl>
    <w:lvl w:ilvl="3">
      <w:start w:val="1"/>
      <w:numFmt w:val="bullet"/>
      <w:lvlText w:val="•"/>
      <w:lvlJc w:val="left"/>
      <w:pPr>
        <w:ind w:left="1547" w:hanging="81"/>
      </w:pPr>
      <w:rPr>
        <w:rFonts w:hint="default"/>
      </w:rPr>
    </w:lvl>
    <w:lvl w:ilvl="4">
      <w:start w:val="1"/>
      <w:numFmt w:val="bullet"/>
      <w:lvlText w:val="•"/>
      <w:lvlJc w:val="left"/>
      <w:pPr>
        <w:ind w:left="1990" w:hanging="81"/>
      </w:pPr>
      <w:rPr>
        <w:rFonts w:hint="default"/>
      </w:rPr>
    </w:lvl>
    <w:lvl w:ilvl="5">
      <w:start w:val="1"/>
      <w:numFmt w:val="bullet"/>
      <w:lvlText w:val="•"/>
      <w:lvlJc w:val="left"/>
      <w:pPr>
        <w:ind w:left="2432" w:hanging="81"/>
      </w:pPr>
      <w:rPr>
        <w:rFonts w:hint="default"/>
      </w:rPr>
    </w:lvl>
    <w:lvl w:ilvl="6">
      <w:start w:val="1"/>
      <w:numFmt w:val="bullet"/>
      <w:lvlText w:val="•"/>
      <w:lvlJc w:val="left"/>
      <w:pPr>
        <w:ind w:left="2875" w:hanging="81"/>
      </w:pPr>
      <w:rPr>
        <w:rFonts w:hint="default"/>
      </w:rPr>
    </w:lvl>
    <w:lvl w:ilvl="7">
      <w:start w:val="1"/>
      <w:numFmt w:val="bullet"/>
      <w:lvlText w:val="•"/>
      <w:lvlJc w:val="left"/>
      <w:pPr>
        <w:ind w:left="3317" w:hanging="81"/>
      </w:pPr>
      <w:rPr>
        <w:rFonts w:hint="default"/>
      </w:rPr>
    </w:lvl>
    <w:lvl w:ilvl="8">
      <w:start w:val="1"/>
      <w:numFmt w:val="bullet"/>
      <w:lvlText w:val="•"/>
      <w:lvlJc w:val="left"/>
      <w:pPr>
        <w:ind w:left="3760" w:hanging="81"/>
      </w:pPr>
      <w:rPr>
        <w:rFonts w:hint="default"/>
      </w:rPr>
    </w:lvl>
  </w:abstractNum>
  <w:abstractNum w:abstractNumId="51">
    <w:nsid w:val="242C5C19"/>
    <w:multiLevelType w:val="hybridMultilevel"/>
    <w:tmpl w:val="B9DCC686"/>
    <w:lvl w:ilvl="0">
      <w:start w:val="1"/>
      <w:numFmt w:val="decimal"/>
      <w:pStyle w:val="DOTPOINTLEVEL2"/>
      <w:lvlText w:val="%1."/>
      <w:lvlJc w:val="left"/>
      <w:pPr>
        <w:tabs>
          <w:tab w:val="num" w:pos="907"/>
        </w:tabs>
        <w:ind w:left="907" w:hanging="360"/>
      </w:pPr>
      <w:rPr>
        <w:rFonts w:hint="default"/>
        <w:sz w:val="2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nsid w:val="24785588"/>
    <w:multiLevelType w:val="hybridMultilevel"/>
    <w:tmpl w:val="BAB441BC"/>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6C35270"/>
    <w:multiLevelType w:val="hybridMultilevel"/>
    <w:tmpl w:val="E5103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28284147"/>
    <w:multiLevelType w:val="hybridMultilevel"/>
    <w:tmpl w:val="99F03664"/>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55">
    <w:nsid w:val="2A1527CC"/>
    <w:multiLevelType w:val="hybridMultilevel"/>
    <w:tmpl w:val="0D782CAA"/>
    <w:lvl w:ilvl="0">
      <w:start w:val="1"/>
      <w:numFmt w:val="bullet"/>
      <w:lvlText w:val=""/>
      <w:lvlJc w:val="left"/>
      <w:pPr>
        <w:ind w:left="1267" w:hanging="360"/>
      </w:pPr>
      <w:rPr>
        <w:rFonts w:ascii="Wingdings" w:hAnsi="Wingdings"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56">
    <w:nsid w:val="2B8845E5"/>
    <w:multiLevelType w:val="hybridMultilevel"/>
    <w:tmpl w:val="3B92BABA"/>
    <w:lvl w:ilvl="0">
      <w:start w:val="1"/>
      <w:numFmt w:val="decimal"/>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2C58635C"/>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2CFA38E3"/>
    <w:multiLevelType w:val="hybridMultilevel"/>
    <w:tmpl w:val="FECA41A6"/>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59">
    <w:nsid w:val="2E412470"/>
    <w:multiLevelType w:val="hybridMultilevel"/>
    <w:tmpl w:val="BD948D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0">
    <w:nsid w:val="2E733DD2"/>
    <w:multiLevelType w:val="multilevel"/>
    <w:tmpl w:val="B59A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2F0D3039"/>
    <w:multiLevelType w:val="hybridMultilevel"/>
    <w:tmpl w:val="9D7E9B52"/>
    <w:lvl w:ilvl="0">
      <w:start w:val="1"/>
      <w:numFmt w:val="bullet"/>
      <w:lvlText w:val=""/>
      <w:lvlJc w:val="left"/>
      <w:pPr>
        <w:tabs>
          <w:tab w:val="num" w:pos="1062"/>
        </w:tabs>
        <w:ind w:left="1062" w:hanging="360"/>
      </w:pPr>
      <w:rPr>
        <w:rFonts w:ascii="Symbol" w:hAnsi="Symbol" w:hint="default"/>
      </w:rPr>
    </w:lvl>
    <w:lvl w:ilvl="1" w:tentative="1">
      <w:start w:val="1"/>
      <w:numFmt w:val="bullet"/>
      <w:lvlText w:val="o"/>
      <w:lvlJc w:val="left"/>
      <w:pPr>
        <w:tabs>
          <w:tab w:val="num" w:pos="2142"/>
        </w:tabs>
        <w:ind w:left="2142" w:hanging="360"/>
      </w:pPr>
      <w:rPr>
        <w:rFonts w:ascii="Courier New" w:hAnsi="Courier New" w:cs="Courier New" w:hint="default"/>
      </w:rPr>
    </w:lvl>
    <w:lvl w:ilvl="2" w:tentative="1">
      <w:start w:val="1"/>
      <w:numFmt w:val="bullet"/>
      <w:lvlText w:val=""/>
      <w:lvlJc w:val="left"/>
      <w:pPr>
        <w:tabs>
          <w:tab w:val="num" w:pos="2862"/>
        </w:tabs>
        <w:ind w:left="2862" w:hanging="360"/>
      </w:pPr>
      <w:rPr>
        <w:rFonts w:ascii="Wingdings" w:hAnsi="Wingdings" w:hint="default"/>
      </w:rPr>
    </w:lvl>
    <w:lvl w:ilvl="3" w:tentative="1">
      <w:start w:val="1"/>
      <w:numFmt w:val="bullet"/>
      <w:lvlText w:val=""/>
      <w:lvlJc w:val="left"/>
      <w:pPr>
        <w:tabs>
          <w:tab w:val="num" w:pos="3582"/>
        </w:tabs>
        <w:ind w:left="3582" w:hanging="360"/>
      </w:pPr>
      <w:rPr>
        <w:rFonts w:ascii="Symbol" w:hAnsi="Symbol" w:hint="default"/>
      </w:rPr>
    </w:lvl>
    <w:lvl w:ilvl="4" w:tentative="1">
      <w:start w:val="1"/>
      <w:numFmt w:val="bullet"/>
      <w:lvlText w:val="o"/>
      <w:lvlJc w:val="left"/>
      <w:pPr>
        <w:tabs>
          <w:tab w:val="num" w:pos="4302"/>
        </w:tabs>
        <w:ind w:left="4302" w:hanging="360"/>
      </w:pPr>
      <w:rPr>
        <w:rFonts w:ascii="Courier New" w:hAnsi="Courier New" w:cs="Courier New" w:hint="default"/>
      </w:rPr>
    </w:lvl>
    <w:lvl w:ilvl="5" w:tentative="1">
      <w:start w:val="1"/>
      <w:numFmt w:val="bullet"/>
      <w:lvlText w:val=""/>
      <w:lvlJc w:val="left"/>
      <w:pPr>
        <w:tabs>
          <w:tab w:val="num" w:pos="5022"/>
        </w:tabs>
        <w:ind w:left="5022" w:hanging="360"/>
      </w:pPr>
      <w:rPr>
        <w:rFonts w:ascii="Wingdings" w:hAnsi="Wingdings" w:hint="default"/>
      </w:rPr>
    </w:lvl>
    <w:lvl w:ilvl="6" w:tentative="1">
      <w:start w:val="1"/>
      <w:numFmt w:val="bullet"/>
      <w:lvlText w:val=""/>
      <w:lvlJc w:val="left"/>
      <w:pPr>
        <w:tabs>
          <w:tab w:val="num" w:pos="5742"/>
        </w:tabs>
        <w:ind w:left="5742" w:hanging="360"/>
      </w:pPr>
      <w:rPr>
        <w:rFonts w:ascii="Symbol" w:hAnsi="Symbol" w:hint="default"/>
      </w:rPr>
    </w:lvl>
    <w:lvl w:ilvl="7" w:tentative="1">
      <w:start w:val="1"/>
      <w:numFmt w:val="bullet"/>
      <w:lvlText w:val="o"/>
      <w:lvlJc w:val="left"/>
      <w:pPr>
        <w:tabs>
          <w:tab w:val="num" w:pos="6462"/>
        </w:tabs>
        <w:ind w:left="6462" w:hanging="360"/>
      </w:pPr>
      <w:rPr>
        <w:rFonts w:ascii="Courier New" w:hAnsi="Courier New" w:cs="Courier New" w:hint="default"/>
      </w:rPr>
    </w:lvl>
    <w:lvl w:ilvl="8" w:tentative="1">
      <w:start w:val="1"/>
      <w:numFmt w:val="bullet"/>
      <w:lvlText w:val=""/>
      <w:lvlJc w:val="left"/>
      <w:pPr>
        <w:tabs>
          <w:tab w:val="num" w:pos="7182"/>
        </w:tabs>
        <w:ind w:left="7182" w:hanging="360"/>
      </w:pPr>
      <w:rPr>
        <w:rFonts w:ascii="Wingdings" w:hAnsi="Wingdings" w:hint="default"/>
      </w:rPr>
    </w:lvl>
  </w:abstractNum>
  <w:abstractNum w:abstractNumId="62">
    <w:nsid w:val="2F6B50CC"/>
    <w:multiLevelType w:val="hybridMultilevel"/>
    <w:tmpl w:val="E790FC44"/>
    <w:lvl w:ilvl="0">
      <w:start w:val="1"/>
      <w:numFmt w:val="upperLetter"/>
      <w:pStyle w:val="Heading4"/>
      <w:lvlText w:val="%1."/>
      <w:lvlJc w:val="left"/>
      <w:pPr>
        <w:tabs>
          <w:tab w:val="num" w:pos="1087"/>
        </w:tabs>
        <w:ind w:left="1087" w:hanging="360"/>
      </w:pPr>
      <w:rPr>
        <w:rFonts w:hint="default"/>
      </w:rPr>
    </w:lvl>
    <w:lvl w:ilvl="1">
      <w:start w:val="1"/>
      <w:numFmt w:val="lowerLetter"/>
      <w:lvlText w:val="%2."/>
      <w:lvlJc w:val="left"/>
      <w:pPr>
        <w:tabs>
          <w:tab w:val="num" w:pos="1807"/>
        </w:tabs>
        <w:ind w:left="1807" w:hanging="360"/>
      </w:pPr>
    </w:lvl>
    <w:lvl w:ilvl="2">
      <w:start w:val="151"/>
      <w:numFmt w:val="decimal"/>
      <w:lvlText w:val="%3."/>
      <w:lvlJc w:val="left"/>
      <w:pPr>
        <w:tabs>
          <w:tab w:val="num" w:pos="2812"/>
        </w:tabs>
        <w:ind w:left="2812" w:hanging="465"/>
      </w:pPr>
      <w:rPr>
        <w:rFonts w:hint="default"/>
      </w:rPr>
    </w:lvl>
    <w:lvl w:ilvl="3" w:tentative="1">
      <w:start w:val="1"/>
      <w:numFmt w:val="decimal"/>
      <w:lvlText w:val="%4."/>
      <w:lvlJc w:val="left"/>
      <w:pPr>
        <w:tabs>
          <w:tab w:val="num" w:pos="3247"/>
        </w:tabs>
        <w:ind w:left="3247" w:hanging="360"/>
      </w:pPr>
    </w:lvl>
    <w:lvl w:ilvl="4" w:tentative="1">
      <w:start w:val="1"/>
      <w:numFmt w:val="lowerLetter"/>
      <w:lvlText w:val="%5."/>
      <w:lvlJc w:val="left"/>
      <w:pPr>
        <w:tabs>
          <w:tab w:val="num" w:pos="3967"/>
        </w:tabs>
        <w:ind w:left="3967" w:hanging="360"/>
      </w:pPr>
    </w:lvl>
    <w:lvl w:ilvl="5" w:tentative="1">
      <w:start w:val="1"/>
      <w:numFmt w:val="lowerRoman"/>
      <w:lvlText w:val="%6."/>
      <w:lvlJc w:val="right"/>
      <w:pPr>
        <w:tabs>
          <w:tab w:val="num" w:pos="4687"/>
        </w:tabs>
        <w:ind w:left="4687" w:hanging="180"/>
      </w:pPr>
    </w:lvl>
    <w:lvl w:ilvl="6" w:tentative="1">
      <w:start w:val="1"/>
      <w:numFmt w:val="decimal"/>
      <w:lvlText w:val="%7."/>
      <w:lvlJc w:val="left"/>
      <w:pPr>
        <w:tabs>
          <w:tab w:val="num" w:pos="5407"/>
        </w:tabs>
        <w:ind w:left="5407" w:hanging="360"/>
      </w:pPr>
    </w:lvl>
    <w:lvl w:ilvl="7" w:tentative="1">
      <w:start w:val="1"/>
      <w:numFmt w:val="lowerLetter"/>
      <w:lvlText w:val="%8."/>
      <w:lvlJc w:val="left"/>
      <w:pPr>
        <w:tabs>
          <w:tab w:val="num" w:pos="6127"/>
        </w:tabs>
        <w:ind w:left="6127" w:hanging="360"/>
      </w:pPr>
    </w:lvl>
    <w:lvl w:ilvl="8" w:tentative="1">
      <w:start w:val="1"/>
      <w:numFmt w:val="lowerRoman"/>
      <w:lvlText w:val="%9."/>
      <w:lvlJc w:val="right"/>
      <w:pPr>
        <w:tabs>
          <w:tab w:val="num" w:pos="6847"/>
        </w:tabs>
        <w:ind w:left="6847" w:hanging="180"/>
      </w:pPr>
    </w:lvl>
  </w:abstractNum>
  <w:abstractNum w:abstractNumId="63">
    <w:nsid w:val="2FD00ACC"/>
    <w:multiLevelType w:val="hybridMultilevel"/>
    <w:tmpl w:val="F8C420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325B793A"/>
    <w:multiLevelType w:val="hybridMultilevel"/>
    <w:tmpl w:val="F112050C"/>
    <w:lvl w:ilvl="0">
      <w:start w:val="1"/>
      <w:numFmt w:val="upperLetter"/>
      <w:pStyle w:val="Heading2"/>
      <w:lvlText w:val="%1."/>
      <w:lvlJc w:val="left"/>
      <w:pPr>
        <w:ind w:left="720" w:hanging="360"/>
      </w:pPr>
    </w:lvl>
    <w:lvl w:ilvl="1">
      <w:start w:val="1"/>
      <w:numFmt w:val="decimal"/>
      <w:pStyle w:val="Heading3"/>
      <w:lvlText w:val="%2."/>
      <w:lvlJc w:val="left"/>
      <w:pPr>
        <w:tabs>
          <w:tab w:val="num" w:pos="1080"/>
        </w:tabs>
        <w:ind w:left="1440" w:hanging="1440"/>
      </w:pPr>
      <w:rPr>
        <w:rFonts w:hint="default"/>
        <w:strike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270418B"/>
    <w:multiLevelType w:val="hybridMultilevel"/>
    <w:tmpl w:val="E5103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333B2652"/>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7">
    <w:nsid w:val="33480946"/>
    <w:multiLevelType w:val="hybridMultilevel"/>
    <w:tmpl w:val="E7680234"/>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68">
    <w:nsid w:val="340F5C75"/>
    <w:multiLevelType w:val="hybridMultilevel"/>
    <w:tmpl w:val="701EB248"/>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359B49AD"/>
    <w:multiLevelType w:val="hybridMultilevel"/>
    <w:tmpl w:val="606468AE"/>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0">
    <w:nsid w:val="3747594D"/>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38431387"/>
    <w:multiLevelType w:val="hybridMultilevel"/>
    <w:tmpl w:val="B8CC126E"/>
    <w:lvl w:ilvl="0">
      <w:start w:val="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8ED1E0E"/>
    <w:multiLevelType w:val="hybridMultilevel"/>
    <w:tmpl w:val="8BACF1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38FA7E9F"/>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4">
    <w:nsid w:val="3A133859"/>
    <w:multiLevelType w:val="hybridMultilevel"/>
    <w:tmpl w:val="CFAC937A"/>
    <w:lvl w:ilvl="0">
      <w:start w:val="1"/>
      <w:numFmt w:val="decimal"/>
      <w:lvlText w:val="%1."/>
      <w:lvlJc w:val="left"/>
      <w:pPr>
        <w:tabs>
          <w:tab w:val="num" w:pos="1152"/>
        </w:tabs>
        <w:ind w:left="1152" w:hanging="360"/>
      </w:p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75">
    <w:nsid w:val="3AAA39BA"/>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76">
    <w:nsid w:val="3AB73A4F"/>
    <w:multiLevelType w:val="hybridMultilevel"/>
    <w:tmpl w:val="78E69B66"/>
    <w:lvl w:ilvl="0">
      <w:start w:val="1"/>
      <w:numFmt w:val="decimal"/>
      <w:lvlText w:val="%1."/>
      <w:lvlJc w:val="left"/>
      <w:pPr>
        <w:ind w:left="907" w:hanging="360"/>
      </w:pPr>
      <w:rPr>
        <w:rFonts w:hint="default"/>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77">
    <w:nsid w:val="3B557E46"/>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8">
    <w:nsid w:val="3C6A7E9A"/>
    <w:multiLevelType w:val="hybridMultilevel"/>
    <w:tmpl w:val="45DEE27C"/>
    <w:lvl w:ilvl="0">
      <w:start w:val="10"/>
      <w:numFmt w:val="decimal"/>
      <w:lvlText w:val="%1."/>
      <w:lvlJc w:val="left"/>
      <w:pPr>
        <w:tabs>
          <w:tab w:val="num" w:pos="504"/>
        </w:tabs>
        <w:ind w:left="504" w:hanging="504"/>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D86021F"/>
    <w:multiLevelType w:val="hybridMultilevel"/>
    <w:tmpl w:val="302A0E4A"/>
    <w:lvl w:ilvl="0">
      <w:start w:val="2"/>
      <w:numFmt w:val="decimal"/>
      <w:lvlText w:val="%1."/>
      <w:lvlJc w:val="left"/>
      <w:pPr>
        <w:ind w:left="357" w:hanging="201"/>
      </w:pPr>
      <w:rPr>
        <w:rFonts w:ascii="Arial" w:eastAsia="Arial" w:hAnsi="Arial" w:hint="default"/>
        <w:b/>
        <w:bCs/>
        <w:w w:val="99"/>
        <w:sz w:val="18"/>
        <w:szCs w:val="18"/>
      </w:rPr>
    </w:lvl>
    <w:lvl w:ilvl="1">
      <w:start w:val="1"/>
      <w:numFmt w:val="lowerLetter"/>
      <w:lvlText w:val="%2."/>
      <w:lvlJc w:val="left"/>
      <w:pPr>
        <w:ind w:left="910" w:hanging="134"/>
      </w:pPr>
      <w:rPr>
        <w:rFonts w:ascii="Arial" w:eastAsia="Arial" w:hAnsi="Arial" w:hint="default"/>
        <w:w w:val="99"/>
        <w:sz w:val="12"/>
        <w:szCs w:val="12"/>
      </w:rPr>
    </w:lvl>
    <w:lvl w:ilvl="2">
      <w:start w:val="1"/>
      <w:numFmt w:val="bullet"/>
      <w:lvlText w:val="•"/>
      <w:lvlJc w:val="left"/>
      <w:pPr>
        <w:ind w:left="1191" w:hanging="134"/>
      </w:pPr>
      <w:rPr>
        <w:rFonts w:hint="default"/>
      </w:rPr>
    </w:lvl>
    <w:lvl w:ilvl="3">
      <w:start w:val="1"/>
      <w:numFmt w:val="bullet"/>
      <w:lvlText w:val="•"/>
      <w:lvlJc w:val="left"/>
      <w:pPr>
        <w:ind w:left="1462" w:hanging="134"/>
      </w:pPr>
      <w:rPr>
        <w:rFonts w:hint="default"/>
      </w:rPr>
    </w:lvl>
    <w:lvl w:ilvl="4">
      <w:start w:val="1"/>
      <w:numFmt w:val="bullet"/>
      <w:lvlText w:val="•"/>
      <w:lvlJc w:val="left"/>
      <w:pPr>
        <w:ind w:left="1734" w:hanging="134"/>
      </w:pPr>
      <w:rPr>
        <w:rFonts w:hint="default"/>
      </w:rPr>
    </w:lvl>
    <w:lvl w:ilvl="5">
      <w:start w:val="1"/>
      <w:numFmt w:val="bullet"/>
      <w:lvlText w:val="•"/>
      <w:lvlJc w:val="left"/>
      <w:pPr>
        <w:ind w:left="2005" w:hanging="134"/>
      </w:pPr>
      <w:rPr>
        <w:rFonts w:hint="default"/>
      </w:rPr>
    </w:lvl>
    <w:lvl w:ilvl="6">
      <w:start w:val="1"/>
      <w:numFmt w:val="bullet"/>
      <w:lvlText w:val="•"/>
      <w:lvlJc w:val="left"/>
      <w:pPr>
        <w:ind w:left="2276" w:hanging="134"/>
      </w:pPr>
      <w:rPr>
        <w:rFonts w:hint="default"/>
      </w:rPr>
    </w:lvl>
    <w:lvl w:ilvl="7">
      <w:start w:val="1"/>
      <w:numFmt w:val="bullet"/>
      <w:lvlText w:val="•"/>
      <w:lvlJc w:val="left"/>
      <w:pPr>
        <w:ind w:left="2548" w:hanging="134"/>
      </w:pPr>
      <w:rPr>
        <w:rFonts w:hint="default"/>
      </w:rPr>
    </w:lvl>
    <w:lvl w:ilvl="8">
      <w:start w:val="1"/>
      <w:numFmt w:val="bullet"/>
      <w:lvlText w:val="•"/>
      <w:lvlJc w:val="left"/>
      <w:pPr>
        <w:ind w:left="2819" w:hanging="134"/>
      </w:pPr>
      <w:rPr>
        <w:rFonts w:hint="default"/>
      </w:rPr>
    </w:lvl>
  </w:abstractNum>
  <w:abstractNum w:abstractNumId="80">
    <w:nsid w:val="3E6E3FE7"/>
    <w:multiLevelType w:val="hybridMultilevel"/>
    <w:tmpl w:val="812E2996"/>
    <w:lvl w:ilvl="0">
      <w:start w:val="1"/>
      <w:numFmt w:val="decimal"/>
      <w:lvlText w:val="%1."/>
      <w:lvlJc w:val="left"/>
      <w:pPr>
        <w:ind w:left="1447" w:hanging="360"/>
      </w:pPr>
    </w:lvl>
    <w:lvl w:ilvl="1">
      <w:start w:val="1"/>
      <w:numFmt w:val="bullet"/>
      <w:lvlText w:val=""/>
      <w:lvlJc w:val="left"/>
      <w:pPr>
        <w:ind w:left="2167" w:hanging="360"/>
      </w:pPr>
      <w:rPr>
        <w:rFonts w:ascii="Symbol" w:hAnsi="Symbol" w:hint="default"/>
      </w:rPr>
    </w:lvl>
    <w:lvl w:ilvl="2" w:tentative="1">
      <w:start w:val="1"/>
      <w:numFmt w:val="lowerRoman"/>
      <w:lvlText w:val="%3."/>
      <w:lvlJc w:val="right"/>
      <w:pPr>
        <w:ind w:left="2887" w:hanging="180"/>
      </w:pPr>
    </w:lvl>
    <w:lvl w:ilvl="3" w:tentative="1">
      <w:start w:val="1"/>
      <w:numFmt w:val="decimal"/>
      <w:lvlText w:val="%4."/>
      <w:lvlJc w:val="left"/>
      <w:pPr>
        <w:ind w:left="3607" w:hanging="360"/>
      </w:pPr>
    </w:lvl>
    <w:lvl w:ilvl="4" w:tentative="1">
      <w:start w:val="1"/>
      <w:numFmt w:val="lowerLetter"/>
      <w:lvlText w:val="%5."/>
      <w:lvlJc w:val="left"/>
      <w:pPr>
        <w:ind w:left="4327" w:hanging="360"/>
      </w:pPr>
    </w:lvl>
    <w:lvl w:ilvl="5" w:tentative="1">
      <w:start w:val="1"/>
      <w:numFmt w:val="lowerRoman"/>
      <w:lvlText w:val="%6."/>
      <w:lvlJc w:val="right"/>
      <w:pPr>
        <w:ind w:left="5047" w:hanging="180"/>
      </w:pPr>
    </w:lvl>
    <w:lvl w:ilvl="6" w:tentative="1">
      <w:start w:val="1"/>
      <w:numFmt w:val="decimal"/>
      <w:lvlText w:val="%7."/>
      <w:lvlJc w:val="left"/>
      <w:pPr>
        <w:ind w:left="5767" w:hanging="360"/>
      </w:pPr>
    </w:lvl>
    <w:lvl w:ilvl="7" w:tentative="1">
      <w:start w:val="1"/>
      <w:numFmt w:val="lowerLetter"/>
      <w:lvlText w:val="%8."/>
      <w:lvlJc w:val="left"/>
      <w:pPr>
        <w:ind w:left="6487" w:hanging="360"/>
      </w:pPr>
    </w:lvl>
    <w:lvl w:ilvl="8" w:tentative="1">
      <w:start w:val="1"/>
      <w:numFmt w:val="lowerRoman"/>
      <w:lvlText w:val="%9."/>
      <w:lvlJc w:val="right"/>
      <w:pPr>
        <w:ind w:left="7207" w:hanging="180"/>
      </w:pPr>
    </w:lvl>
  </w:abstractNum>
  <w:abstractNum w:abstractNumId="81">
    <w:nsid w:val="3EEA65A9"/>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2">
    <w:nsid w:val="4001250E"/>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40C160E5"/>
    <w:multiLevelType w:val="hybridMultilevel"/>
    <w:tmpl w:val="DDD48AD4"/>
    <w:lvl w:ilvl="0">
      <w:start w:val="3"/>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40CA4953"/>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17F60F5"/>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6">
    <w:nsid w:val="423E065A"/>
    <w:multiLevelType w:val="hybridMultilevel"/>
    <w:tmpl w:val="D2441F4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7">
    <w:nsid w:val="42BC786F"/>
    <w:multiLevelType w:val="hybridMultilevel"/>
    <w:tmpl w:val="FAFE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48290C42"/>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9">
    <w:nsid w:val="49837B6F"/>
    <w:multiLevelType w:val="hybridMultilevel"/>
    <w:tmpl w:val="7FD8DE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0">
    <w:nsid w:val="49D829AD"/>
    <w:multiLevelType w:val="hybridMultilevel"/>
    <w:tmpl w:val="6B0C16B0"/>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1">
    <w:nsid w:val="49ED3C1B"/>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2">
    <w:nsid w:val="4D713A5B"/>
    <w:multiLevelType w:val="hybridMultilevel"/>
    <w:tmpl w:val="FB048428"/>
    <w:lvl w:ilvl="0">
      <w:start w:val="7"/>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4E997831"/>
    <w:multiLevelType w:val="hybridMultilevel"/>
    <w:tmpl w:val="96B4E8D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4">
    <w:nsid w:val="4FA35565"/>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5">
    <w:nsid w:val="50436647"/>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6">
    <w:nsid w:val="50E94B64"/>
    <w:multiLevelType w:val="hybridMultilevel"/>
    <w:tmpl w:val="812E2996"/>
    <w:lvl w:ilvl="0">
      <w:start w:val="1"/>
      <w:numFmt w:val="decimal"/>
      <w:lvlText w:val="%1."/>
      <w:lvlJc w:val="left"/>
      <w:pPr>
        <w:ind w:left="1267" w:hanging="360"/>
      </w:pPr>
    </w:lvl>
    <w:lvl w:ilvl="1">
      <w:start w:val="1"/>
      <w:numFmt w:val="bullet"/>
      <w:lvlText w:val=""/>
      <w:lvlJc w:val="left"/>
      <w:pPr>
        <w:ind w:left="1987" w:hanging="360"/>
      </w:pPr>
      <w:rPr>
        <w:rFonts w:ascii="Symbol" w:hAnsi="Symbol" w:hint="default"/>
      </w:r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7">
    <w:nsid w:val="523862CF"/>
    <w:multiLevelType w:val="hybridMultilevel"/>
    <w:tmpl w:val="C7B63DA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8">
    <w:nsid w:val="526D6C0F"/>
    <w:multiLevelType w:val="hybridMultilevel"/>
    <w:tmpl w:val="934E8C78"/>
    <w:lvl w:ilvl="0">
      <w:start w:val="1"/>
      <w:numFmt w:val="bullet"/>
      <w:lvlText w:val="*"/>
      <w:lvlJc w:val="left"/>
      <w:pPr>
        <w:ind w:left="202" w:hanging="81"/>
      </w:pPr>
      <w:rPr>
        <w:rFonts w:ascii="Arial" w:eastAsia="Arial" w:hAnsi="Arial" w:hint="default"/>
        <w:i/>
        <w:w w:val="99"/>
        <w:sz w:val="12"/>
        <w:szCs w:val="12"/>
      </w:rPr>
    </w:lvl>
    <w:lvl w:ilvl="1">
      <w:start w:val="1"/>
      <w:numFmt w:val="bullet"/>
      <w:lvlText w:val="•"/>
      <w:lvlJc w:val="left"/>
      <w:pPr>
        <w:ind w:left="644" w:hanging="81"/>
      </w:pPr>
      <w:rPr>
        <w:rFonts w:hint="default"/>
      </w:rPr>
    </w:lvl>
    <w:lvl w:ilvl="2">
      <w:start w:val="1"/>
      <w:numFmt w:val="bullet"/>
      <w:lvlText w:val="•"/>
      <w:lvlJc w:val="left"/>
      <w:pPr>
        <w:ind w:left="1089" w:hanging="81"/>
      </w:pPr>
      <w:rPr>
        <w:rFonts w:hint="default"/>
      </w:rPr>
    </w:lvl>
    <w:lvl w:ilvl="3">
      <w:start w:val="1"/>
      <w:numFmt w:val="bullet"/>
      <w:lvlText w:val="•"/>
      <w:lvlJc w:val="left"/>
      <w:pPr>
        <w:ind w:left="1533" w:hanging="81"/>
      </w:pPr>
      <w:rPr>
        <w:rFonts w:hint="default"/>
      </w:rPr>
    </w:lvl>
    <w:lvl w:ilvl="4">
      <w:start w:val="1"/>
      <w:numFmt w:val="bullet"/>
      <w:lvlText w:val="•"/>
      <w:lvlJc w:val="left"/>
      <w:pPr>
        <w:ind w:left="1978" w:hanging="81"/>
      </w:pPr>
      <w:rPr>
        <w:rFonts w:hint="default"/>
      </w:rPr>
    </w:lvl>
    <w:lvl w:ilvl="5">
      <w:start w:val="1"/>
      <w:numFmt w:val="bullet"/>
      <w:lvlText w:val="•"/>
      <w:lvlJc w:val="left"/>
      <w:pPr>
        <w:ind w:left="2422" w:hanging="81"/>
      </w:pPr>
      <w:rPr>
        <w:rFonts w:hint="default"/>
      </w:rPr>
    </w:lvl>
    <w:lvl w:ilvl="6">
      <w:start w:val="1"/>
      <w:numFmt w:val="bullet"/>
      <w:lvlText w:val="•"/>
      <w:lvlJc w:val="left"/>
      <w:pPr>
        <w:ind w:left="2867" w:hanging="81"/>
      </w:pPr>
      <w:rPr>
        <w:rFonts w:hint="default"/>
      </w:rPr>
    </w:lvl>
    <w:lvl w:ilvl="7">
      <w:start w:val="1"/>
      <w:numFmt w:val="bullet"/>
      <w:lvlText w:val="•"/>
      <w:lvlJc w:val="left"/>
      <w:pPr>
        <w:ind w:left="3311" w:hanging="81"/>
      </w:pPr>
      <w:rPr>
        <w:rFonts w:hint="default"/>
      </w:rPr>
    </w:lvl>
    <w:lvl w:ilvl="8">
      <w:start w:val="1"/>
      <w:numFmt w:val="bullet"/>
      <w:lvlText w:val="•"/>
      <w:lvlJc w:val="left"/>
      <w:pPr>
        <w:ind w:left="3756" w:hanging="81"/>
      </w:pPr>
      <w:rPr>
        <w:rFonts w:hint="default"/>
      </w:rPr>
    </w:lvl>
  </w:abstractNum>
  <w:abstractNum w:abstractNumId="99">
    <w:nsid w:val="529B5195"/>
    <w:multiLevelType w:val="hybridMultilevel"/>
    <w:tmpl w:val="B832D7A2"/>
    <w:lvl w:ilvl="0">
      <w:start w:val="1"/>
      <w:numFmt w:val="upperLetter"/>
      <w:pStyle w:val="Style33"/>
      <w:lvlText w:val="%1."/>
      <w:lvlJc w:val="left"/>
      <w:pPr>
        <w:tabs>
          <w:tab w:val="num" w:pos="648"/>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nsid w:val="535110CA"/>
    <w:multiLevelType w:val="hybridMultilevel"/>
    <w:tmpl w:val="6F3CBCD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543133B8"/>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2">
    <w:nsid w:val="582C5E66"/>
    <w:multiLevelType w:val="hybridMultilevel"/>
    <w:tmpl w:val="267244C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3">
    <w:nsid w:val="5854474A"/>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4">
    <w:nsid w:val="58921917"/>
    <w:multiLevelType w:val="hybridMultilevel"/>
    <w:tmpl w:val="F0C2F1A2"/>
    <w:lvl w:ilvl="0">
      <w:start w:val="1"/>
      <w:numFmt w:val="bullet"/>
      <w:lvlText w:val="o"/>
      <w:lvlJc w:val="left"/>
      <w:pPr>
        <w:tabs>
          <w:tab w:val="num" w:pos="864"/>
        </w:tabs>
        <w:ind w:left="907" w:hanging="360"/>
      </w:pPr>
      <w:rPr>
        <w:rFonts w:ascii="Times New Roman" w:hAnsi="Times New Roman" w:cs="Times New Roman" w:hint="default"/>
        <w:sz w:val="20"/>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05">
    <w:nsid w:val="595142A5"/>
    <w:multiLevelType w:val="hybridMultilevel"/>
    <w:tmpl w:val="F8C420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
    <w:nsid w:val="598F0A26"/>
    <w:multiLevelType w:val="hybridMultilevel"/>
    <w:tmpl w:val="0B38DFC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7">
    <w:nsid w:val="5BA762C7"/>
    <w:multiLevelType w:val="hybridMultilevel"/>
    <w:tmpl w:val="65364E3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8">
    <w:nsid w:val="5C8E6FB8"/>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9">
    <w:nsid w:val="5D570DAB"/>
    <w:multiLevelType w:val="hybridMultilevel"/>
    <w:tmpl w:val="30A0C324"/>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0">
    <w:nsid w:val="5D91563C"/>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1">
    <w:nsid w:val="5F0F1433"/>
    <w:multiLevelType w:val="hybridMultilevel"/>
    <w:tmpl w:val="4C40A856"/>
    <w:lvl w:ilvl="0">
      <w:start w:val="1"/>
      <w:numFmt w:val="bullet"/>
      <w:lvlText w:val=""/>
      <w:lvlJc w:val="left"/>
      <w:pPr>
        <w:ind w:left="2880" w:hanging="360"/>
      </w:pPr>
      <w:rPr>
        <w:rFonts w:ascii="Wingdings" w:hAnsi="Wingdings" w:hint="default"/>
        <w:sz w:val="16"/>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12">
    <w:nsid w:val="605320AE"/>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60612993"/>
    <w:multiLevelType w:val="hybridMultilevel"/>
    <w:tmpl w:val="504E1E0C"/>
    <w:lvl w:ilvl="0">
      <w:start w:val="6"/>
      <w:numFmt w:val="decimal"/>
      <w:lvlText w:val="%1."/>
      <w:lvlJc w:val="left"/>
      <w:pPr>
        <w:ind w:left="216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19A0ADF"/>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1D45F3F"/>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16">
    <w:nsid w:val="62400ABA"/>
    <w:multiLevelType w:val="hybridMultilevel"/>
    <w:tmpl w:val="60D0A892"/>
    <w:lvl w:ilvl="0">
      <w:start w:val="1"/>
      <w:numFmt w:val="decimal"/>
      <w:lvlText w:val="%1."/>
      <w:lvlJc w:val="right"/>
      <w:pPr>
        <w:ind w:left="1267" w:hanging="360"/>
      </w:pPr>
      <w:rPr>
        <w:rFonts w:hint="default"/>
      </w:r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17">
    <w:nsid w:val="627B604B"/>
    <w:multiLevelType w:val="hybridMultilevel"/>
    <w:tmpl w:val="3384B5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8">
    <w:nsid w:val="62D67BF6"/>
    <w:multiLevelType w:val="hybridMultilevel"/>
    <w:tmpl w:val="C5061B20"/>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3DE7924"/>
    <w:multiLevelType w:val="hybridMultilevel"/>
    <w:tmpl w:val="3384B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0">
    <w:nsid w:val="641B2F1F"/>
    <w:multiLevelType w:val="hybridMultilevel"/>
    <w:tmpl w:val="D5B8A3B2"/>
    <w:lvl w:ilvl="0">
      <w:start w:val="1"/>
      <w:numFmt w:val="bullet"/>
      <w:lvlText w:val=""/>
      <w:lvlJc w:val="left"/>
      <w:pPr>
        <w:ind w:left="907" w:hanging="360"/>
      </w:pPr>
      <w:rPr>
        <w:rFonts w:ascii="Wingdings" w:hAnsi="Wingdings" w:cs="Times New Roman" w:hint="default"/>
        <w:sz w:val="20"/>
      </w:rPr>
    </w:lvl>
    <w:lvl w:ilvl="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21">
    <w:nsid w:val="66A228F9"/>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2">
    <w:nsid w:val="6847308A"/>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3">
    <w:nsid w:val="684D280F"/>
    <w:multiLevelType w:val="hybridMultilevel"/>
    <w:tmpl w:val="78E69B66"/>
    <w:lvl w:ilvl="0">
      <w:start w:val="1"/>
      <w:numFmt w:val="decimal"/>
      <w:lvlText w:val="%1."/>
      <w:lvlJc w:val="left"/>
      <w:pPr>
        <w:ind w:left="554" w:hanging="360"/>
      </w:pPr>
      <w:rPr>
        <w:rFonts w:hint="default"/>
      </w:rPr>
    </w:lvl>
    <w:lvl w:ilvl="1" w:tentative="1">
      <w:start w:val="1"/>
      <w:numFmt w:val="lowerLetter"/>
      <w:lvlText w:val="%2."/>
      <w:lvlJc w:val="left"/>
      <w:pPr>
        <w:ind w:left="1274" w:hanging="360"/>
      </w:pPr>
    </w:lvl>
    <w:lvl w:ilvl="2" w:tentative="1">
      <w:start w:val="1"/>
      <w:numFmt w:val="lowerRoman"/>
      <w:lvlText w:val="%3."/>
      <w:lvlJc w:val="right"/>
      <w:pPr>
        <w:ind w:left="1994" w:hanging="180"/>
      </w:pPr>
    </w:lvl>
    <w:lvl w:ilvl="3" w:tentative="1">
      <w:start w:val="1"/>
      <w:numFmt w:val="decimal"/>
      <w:lvlText w:val="%4."/>
      <w:lvlJc w:val="left"/>
      <w:pPr>
        <w:ind w:left="2714" w:hanging="360"/>
      </w:pPr>
    </w:lvl>
    <w:lvl w:ilvl="4" w:tentative="1">
      <w:start w:val="1"/>
      <w:numFmt w:val="lowerLetter"/>
      <w:lvlText w:val="%5."/>
      <w:lvlJc w:val="left"/>
      <w:pPr>
        <w:ind w:left="3434" w:hanging="360"/>
      </w:pPr>
    </w:lvl>
    <w:lvl w:ilvl="5" w:tentative="1">
      <w:start w:val="1"/>
      <w:numFmt w:val="lowerRoman"/>
      <w:lvlText w:val="%6."/>
      <w:lvlJc w:val="right"/>
      <w:pPr>
        <w:ind w:left="4154" w:hanging="180"/>
      </w:pPr>
    </w:lvl>
    <w:lvl w:ilvl="6" w:tentative="1">
      <w:start w:val="1"/>
      <w:numFmt w:val="decimal"/>
      <w:lvlText w:val="%7."/>
      <w:lvlJc w:val="left"/>
      <w:pPr>
        <w:ind w:left="4874" w:hanging="360"/>
      </w:pPr>
    </w:lvl>
    <w:lvl w:ilvl="7" w:tentative="1">
      <w:start w:val="1"/>
      <w:numFmt w:val="lowerLetter"/>
      <w:lvlText w:val="%8."/>
      <w:lvlJc w:val="left"/>
      <w:pPr>
        <w:ind w:left="5594" w:hanging="360"/>
      </w:pPr>
    </w:lvl>
    <w:lvl w:ilvl="8" w:tentative="1">
      <w:start w:val="1"/>
      <w:numFmt w:val="lowerRoman"/>
      <w:lvlText w:val="%9."/>
      <w:lvlJc w:val="right"/>
      <w:pPr>
        <w:ind w:left="6314" w:hanging="180"/>
      </w:pPr>
    </w:lvl>
  </w:abstractNum>
  <w:abstractNum w:abstractNumId="124">
    <w:nsid w:val="68FA1090"/>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5">
    <w:nsid w:val="6A910E83"/>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6">
    <w:nsid w:val="6CB66053"/>
    <w:multiLevelType w:val="hybridMultilevel"/>
    <w:tmpl w:val="4E1606D8"/>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6CEA22EB"/>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8">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29">
    <w:nsid w:val="6E0211B0"/>
    <w:multiLevelType w:val="hybridMultilevel"/>
    <w:tmpl w:val="DB6A31DE"/>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0">
    <w:nsid w:val="6E2605AA"/>
    <w:multiLevelType w:val="hybridMultilevel"/>
    <w:tmpl w:val="E4CE33A6"/>
    <w:lvl w:ilvl="0">
      <w:start w:val="1"/>
      <w:numFmt w:val="decimal"/>
      <w:lvlText w:val="%1."/>
      <w:lvlJc w:val="left"/>
      <w:pPr>
        <w:ind w:left="322" w:hanging="201"/>
      </w:pPr>
      <w:rPr>
        <w:rFonts w:ascii="Arial" w:eastAsia="Arial" w:hAnsi="Arial" w:hint="default"/>
        <w:b/>
        <w:bCs/>
        <w:w w:val="99"/>
        <w:sz w:val="18"/>
        <w:szCs w:val="18"/>
      </w:rPr>
    </w:lvl>
    <w:lvl w:ilvl="1">
      <w:start w:val="1"/>
      <w:numFmt w:val="lowerLetter"/>
      <w:lvlText w:val="%2."/>
      <w:lvlJc w:val="left"/>
      <w:pPr>
        <w:ind w:left="858" w:hanging="134"/>
      </w:pPr>
      <w:rPr>
        <w:rFonts w:ascii="Arial" w:eastAsia="Arial" w:hAnsi="Arial" w:hint="default"/>
        <w:w w:val="100"/>
        <w:sz w:val="12"/>
        <w:szCs w:val="12"/>
      </w:rPr>
    </w:lvl>
    <w:lvl w:ilvl="2">
      <w:start w:val="1"/>
      <w:numFmt w:val="bullet"/>
      <w:lvlText w:val="•"/>
      <w:lvlJc w:val="left"/>
      <w:pPr>
        <w:ind w:left="1134" w:hanging="134"/>
      </w:pPr>
      <w:rPr>
        <w:rFonts w:hint="default"/>
      </w:rPr>
    </w:lvl>
    <w:lvl w:ilvl="3">
      <w:start w:val="1"/>
      <w:numFmt w:val="bullet"/>
      <w:lvlText w:val="•"/>
      <w:lvlJc w:val="left"/>
      <w:pPr>
        <w:ind w:left="1408" w:hanging="134"/>
      </w:pPr>
      <w:rPr>
        <w:rFonts w:hint="default"/>
      </w:rPr>
    </w:lvl>
    <w:lvl w:ilvl="4">
      <w:start w:val="1"/>
      <w:numFmt w:val="bullet"/>
      <w:lvlText w:val="•"/>
      <w:lvlJc w:val="left"/>
      <w:pPr>
        <w:ind w:left="1682" w:hanging="134"/>
      </w:pPr>
      <w:rPr>
        <w:rFonts w:hint="default"/>
      </w:rPr>
    </w:lvl>
    <w:lvl w:ilvl="5">
      <w:start w:val="1"/>
      <w:numFmt w:val="bullet"/>
      <w:lvlText w:val="•"/>
      <w:lvlJc w:val="left"/>
      <w:pPr>
        <w:ind w:left="1956" w:hanging="134"/>
      </w:pPr>
      <w:rPr>
        <w:rFonts w:hint="default"/>
      </w:rPr>
    </w:lvl>
    <w:lvl w:ilvl="6">
      <w:start w:val="1"/>
      <w:numFmt w:val="bullet"/>
      <w:lvlText w:val="•"/>
      <w:lvlJc w:val="left"/>
      <w:pPr>
        <w:ind w:left="2230" w:hanging="134"/>
      </w:pPr>
      <w:rPr>
        <w:rFonts w:hint="default"/>
      </w:rPr>
    </w:lvl>
    <w:lvl w:ilvl="7">
      <w:start w:val="1"/>
      <w:numFmt w:val="bullet"/>
      <w:lvlText w:val="•"/>
      <w:lvlJc w:val="left"/>
      <w:pPr>
        <w:ind w:left="2504" w:hanging="134"/>
      </w:pPr>
      <w:rPr>
        <w:rFonts w:hint="default"/>
      </w:rPr>
    </w:lvl>
    <w:lvl w:ilvl="8">
      <w:start w:val="1"/>
      <w:numFmt w:val="bullet"/>
      <w:lvlText w:val="•"/>
      <w:lvlJc w:val="left"/>
      <w:pPr>
        <w:ind w:left="2779" w:hanging="134"/>
      </w:pPr>
      <w:rPr>
        <w:rFonts w:hint="default"/>
      </w:rPr>
    </w:lvl>
  </w:abstractNum>
  <w:abstractNum w:abstractNumId="131">
    <w:nsid w:val="6E987C9C"/>
    <w:multiLevelType w:val="hybridMultilevel"/>
    <w:tmpl w:val="98BAC7AE"/>
    <w:lvl w:ilvl="0">
      <w:start w:val="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6F3D3CCF"/>
    <w:multiLevelType w:val="hybridMultilevel"/>
    <w:tmpl w:val="9CBA28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3">
    <w:nsid w:val="716F7CF6"/>
    <w:multiLevelType w:val="hybridMultilevel"/>
    <w:tmpl w:val="AB741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4">
    <w:nsid w:val="71924497"/>
    <w:multiLevelType w:val="hybridMultilevel"/>
    <w:tmpl w:val="398C3170"/>
    <w:lvl w:ilvl="0">
      <w:start w:val="7"/>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nsid w:val="71A75342"/>
    <w:multiLevelType w:val="hybridMultilevel"/>
    <w:tmpl w:val="1D304406"/>
    <w:lvl w:ilvl="0">
      <w:start w:val="1"/>
      <w:numFmt w:val="decimal"/>
      <w:lvlText w:val="%1."/>
      <w:lvlJc w:val="left"/>
      <w:pPr>
        <w:ind w:left="2160" w:hanging="360"/>
      </w:pPr>
      <w:rPr>
        <w:i w:val="0"/>
        <w:strike w:val="0"/>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upperLetter"/>
      <w:lvlText w:val="%4."/>
      <w:lvlJc w:val="left"/>
      <w:pPr>
        <w:ind w:left="4320" w:hanging="360"/>
      </w:pPr>
      <w:rPr>
        <w:rFonts w:hint="default"/>
      </w:r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6">
    <w:nsid w:val="71E12524"/>
    <w:multiLevelType w:val="hybridMultilevel"/>
    <w:tmpl w:val="5CF81AFA"/>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7">
    <w:nsid w:val="72A27100"/>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8">
    <w:nsid w:val="72B83E18"/>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72CA0E13"/>
    <w:multiLevelType w:val="hybridMultilevel"/>
    <w:tmpl w:val="3384B5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0">
    <w:nsid w:val="72F91B8A"/>
    <w:multiLevelType w:val="hybridMultilevel"/>
    <w:tmpl w:val="726C0794"/>
    <w:lvl w:ilvl="0">
      <w:start w:val="1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1">
    <w:nsid w:val="72FD17CD"/>
    <w:multiLevelType w:val="hybridMultilevel"/>
    <w:tmpl w:val="99E0B004"/>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758A094B"/>
    <w:multiLevelType w:val="hybridMultilevel"/>
    <w:tmpl w:val="52DAE5BC"/>
    <w:lvl w:ilvl="0">
      <w:start w:val="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6334C23"/>
    <w:multiLevelType w:val="hybridMultilevel"/>
    <w:tmpl w:val="22EE7276"/>
    <w:lvl w:ilvl="0">
      <w:start w:val="1"/>
      <w:numFmt w:val="decimal"/>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4">
    <w:nsid w:val="76532982"/>
    <w:multiLevelType w:val="hybridMultilevel"/>
    <w:tmpl w:val="54C69890"/>
    <w:lvl w:ilvl="0">
      <w:start w:val="1"/>
      <w:numFmt w:val="bullet"/>
      <w:lvlText w:val=""/>
      <w:lvlJc w:val="left"/>
      <w:pPr>
        <w:ind w:left="1440" w:hanging="360"/>
      </w:pPr>
      <w:rPr>
        <w:rFonts w:ascii="Wingdings" w:hAnsi="Wingdings"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5">
    <w:nsid w:val="773A3BB4"/>
    <w:multiLevelType w:val="hybridMultilevel"/>
    <w:tmpl w:val="A16AC6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6">
    <w:nsid w:val="77A7263A"/>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7">
    <w:nsid w:val="781501FB"/>
    <w:multiLevelType w:val="hybridMultilevel"/>
    <w:tmpl w:val="359034DE"/>
    <w:lvl w:ilvl="0">
      <w:start w:val="1"/>
      <w:numFmt w:val="lowerRoman"/>
      <w:lvlText w:val="%1."/>
      <w:lvlJc w:val="right"/>
      <w:pPr>
        <w:ind w:left="1800" w:hanging="360"/>
      </w:pPr>
      <w:rPr>
        <w:rFonts w:cs="Times New Roman"/>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8">
    <w:nsid w:val="791A2643"/>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49">
    <w:nsid w:val="79E52841"/>
    <w:multiLevelType w:val="hybridMultilevel"/>
    <w:tmpl w:val="09100AA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0">
    <w:nsid w:val="79FA4941"/>
    <w:multiLevelType w:val="hybridMultilevel"/>
    <w:tmpl w:val="2B640D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1">
    <w:nsid w:val="7A5E3265"/>
    <w:multiLevelType w:val="hybridMultilevel"/>
    <w:tmpl w:val="2F4A7B6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7B3A3C5A"/>
    <w:multiLevelType w:val="hybridMultilevel"/>
    <w:tmpl w:val="F9B427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3">
    <w:nsid w:val="7BAA7408"/>
    <w:multiLevelType w:val="hybridMultilevel"/>
    <w:tmpl w:val="3D38EF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4">
    <w:nsid w:val="7BAF307F"/>
    <w:multiLevelType w:val="hybridMultilevel"/>
    <w:tmpl w:val="D40A33E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5">
    <w:nsid w:val="7BBD41F0"/>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6">
    <w:nsid w:val="7CB15C13"/>
    <w:multiLevelType w:val="hybridMultilevel"/>
    <w:tmpl w:val="D83651E0"/>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57">
    <w:nsid w:val="7D742E6F"/>
    <w:multiLevelType w:val="hybridMultilevel"/>
    <w:tmpl w:val="440C097C"/>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7DB145C0"/>
    <w:multiLevelType w:val="hybridMultilevel"/>
    <w:tmpl w:val="D74C250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59">
    <w:nsid w:val="7DD079DD"/>
    <w:multiLevelType w:val="hybridMultilevel"/>
    <w:tmpl w:val="4C165B0E"/>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60">
    <w:nsid w:val="7F8E2C9F"/>
    <w:multiLevelType w:val="hybridMultilevel"/>
    <w:tmpl w:val="40206DB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7FE1254E"/>
    <w:multiLevelType w:val="hybridMultilevel"/>
    <w:tmpl w:val="93AA70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90246062">
    <w:abstractNumId w:val="51"/>
  </w:num>
  <w:num w:numId="2" w16cid:durableId="494997976">
    <w:abstractNumId w:val="99"/>
  </w:num>
  <w:num w:numId="3" w16cid:durableId="1619489947">
    <w:abstractNumId w:val="74"/>
  </w:num>
  <w:num w:numId="4" w16cid:durableId="946700113">
    <w:abstractNumId w:val="87"/>
  </w:num>
  <w:num w:numId="5" w16cid:durableId="1527407243">
    <w:abstractNumId w:val="152"/>
  </w:num>
  <w:num w:numId="6" w16cid:durableId="476457242">
    <w:abstractNumId w:val="6"/>
  </w:num>
  <w:num w:numId="7" w16cid:durableId="888341163">
    <w:abstractNumId w:val="134"/>
  </w:num>
  <w:num w:numId="8" w16cid:durableId="851995455">
    <w:abstractNumId w:val="13"/>
  </w:num>
  <w:num w:numId="9" w16cid:durableId="271788453">
    <w:abstractNumId w:val="15"/>
  </w:num>
  <w:num w:numId="10" w16cid:durableId="1734085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956781">
    <w:abstractNumId w:val="52"/>
  </w:num>
  <w:num w:numId="12" w16cid:durableId="1544094654">
    <w:abstractNumId w:val="52"/>
    <w:lvlOverride w:ilvl="0">
      <w:startOverride w:val="1"/>
    </w:lvlOverride>
  </w:num>
  <w:num w:numId="13" w16cid:durableId="37555828">
    <w:abstractNumId w:val="64"/>
  </w:num>
  <w:num w:numId="14" w16cid:durableId="331835017">
    <w:abstractNumId w:val="120"/>
  </w:num>
  <w:num w:numId="15" w16cid:durableId="1833569706">
    <w:abstractNumId w:val="104"/>
  </w:num>
  <w:num w:numId="16" w16cid:durableId="1292319110">
    <w:abstractNumId w:val="137"/>
  </w:num>
  <w:num w:numId="17" w16cid:durableId="398401677">
    <w:abstractNumId w:val="42"/>
  </w:num>
  <w:num w:numId="18" w16cid:durableId="1007177234">
    <w:abstractNumId w:val="124"/>
  </w:num>
  <w:num w:numId="19" w16cid:durableId="786434309">
    <w:abstractNumId w:val="121"/>
  </w:num>
  <w:num w:numId="20" w16cid:durableId="1711110459">
    <w:abstractNumId w:val="45"/>
  </w:num>
  <w:num w:numId="21" w16cid:durableId="385760708">
    <w:abstractNumId w:val="34"/>
  </w:num>
  <w:num w:numId="22" w16cid:durableId="1901138679">
    <w:abstractNumId w:val="70"/>
  </w:num>
  <w:num w:numId="23" w16cid:durableId="1202287791">
    <w:abstractNumId w:val="32"/>
  </w:num>
  <w:num w:numId="24" w16cid:durableId="745567514">
    <w:abstractNumId w:val="33"/>
  </w:num>
  <w:num w:numId="25" w16cid:durableId="1056197829">
    <w:abstractNumId w:val="136"/>
  </w:num>
  <w:num w:numId="26" w16cid:durableId="265041868">
    <w:abstractNumId w:val="129"/>
  </w:num>
  <w:num w:numId="27" w16cid:durableId="786437215">
    <w:abstractNumId w:val="18"/>
  </w:num>
  <w:num w:numId="28" w16cid:durableId="10961491">
    <w:abstractNumId w:val="64"/>
    <w:lvlOverride w:ilvl="0">
      <w:startOverride w:val="1"/>
    </w:lvlOverride>
  </w:num>
  <w:num w:numId="29" w16cid:durableId="1811558076">
    <w:abstractNumId w:val="144"/>
  </w:num>
  <w:num w:numId="30" w16cid:durableId="720403257">
    <w:abstractNumId w:val="28"/>
  </w:num>
  <w:num w:numId="31" w16cid:durableId="1879664671">
    <w:abstractNumId w:val="135"/>
  </w:num>
  <w:num w:numId="32" w16cid:durableId="122623256">
    <w:abstractNumId w:val="90"/>
  </w:num>
  <w:num w:numId="33" w16cid:durableId="294988140">
    <w:abstractNumId w:val="93"/>
  </w:num>
  <w:num w:numId="34" w16cid:durableId="762144080">
    <w:abstractNumId w:val="59"/>
  </w:num>
  <w:num w:numId="35" w16cid:durableId="1399549891">
    <w:abstractNumId w:val="95"/>
  </w:num>
  <w:num w:numId="36" w16cid:durableId="206453219">
    <w:abstractNumId w:val="57"/>
  </w:num>
  <w:num w:numId="37" w16cid:durableId="1846702533">
    <w:abstractNumId w:val="161"/>
  </w:num>
  <w:num w:numId="38" w16cid:durableId="1346633954">
    <w:abstractNumId w:val="66"/>
  </w:num>
  <w:num w:numId="39" w16cid:durableId="902368661">
    <w:abstractNumId w:val="19"/>
  </w:num>
  <w:num w:numId="40" w16cid:durableId="1610510424">
    <w:abstractNumId w:val="111"/>
  </w:num>
  <w:num w:numId="41" w16cid:durableId="599602285">
    <w:abstractNumId w:val="107"/>
  </w:num>
  <w:num w:numId="42" w16cid:durableId="1516770101">
    <w:abstractNumId w:val="94"/>
  </w:num>
  <w:num w:numId="43" w16cid:durableId="654384367">
    <w:abstractNumId w:val="125"/>
  </w:num>
  <w:num w:numId="44" w16cid:durableId="830752363">
    <w:abstractNumId w:val="112"/>
  </w:num>
  <w:num w:numId="45" w16cid:durableId="2000307776">
    <w:abstractNumId w:val="77"/>
  </w:num>
  <w:num w:numId="46" w16cid:durableId="241642680">
    <w:abstractNumId w:val="140"/>
  </w:num>
  <w:num w:numId="47" w16cid:durableId="1718821803">
    <w:abstractNumId w:val="114"/>
  </w:num>
  <w:num w:numId="48" w16cid:durableId="1402168728">
    <w:abstractNumId w:val="73"/>
  </w:num>
  <w:num w:numId="49" w16cid:durableId="622227251">
    <w:abstractNumId w:val="25"/>
  </w:num>
  <w:num w:numId="50" w16cid:durableId="313224079">
    <w:abstractNumId w:val="1"/>
  </w:num>
  <w:num w:numId="51" w16cid:durableId="2027095269">
    <w:abstractNumId w:val="146"/>
  </w:num>
  <w:num w:numId="52" w16cid:durableId="180243924">
    <w:abstractNumId w:val="62"/>
  </w:num>
  <w:num w:numId="53" w16cid:durableId="61294843">
    <w:abstractNumId w:val="62"/>
    <w:lvlOverride w:ilvl="0">
      <w:startOverride w:val="1"/>
    </w:lvlOverride>
  </w:num>
  <w:num w:numId="54" w16cid:durableId="283509377">
    <w:abstractNumId w:val="62"/>
    <w:lvlOverride w:ilvl="0">
      <w:startOverride w:val="1"/>
    </w:lvlOverride>
  </w:num>
  <w:num w:numId="55" w16cid:durableId="1826892621">
    <w:abstractNumId w:val="158"/>
  </w:num>
  <w:num w:numId="56" w16cid:durableId="280377697">
    <w:abstractNumId w:val="9"/>
  </w:num>
  <w:num w:numId="57" w16cid:durableId="28533219">
    <w:abstractNumId w:val="10"/>
  </w:num>
  <w:num w:numId="58" w16cid:durableId="117993311">
    <w:abstractNumId w:val="58"/>
  </w:num>
  <w:num w:numId="59" w16cid:durableId="1723288454">
    <w:abstractNumId w:val="153"/>
  </w:num>
  <w:num w:numId="60" w16cid:durableId="1050810890">
    <w:abstractNumId w:val="62"/>
    <w:lvlOverride w:ilvl="0">
      <w:startOverride w:val="1"/>
    </w:lvlOverride>
  </w:num>
  <w:num w:numId="61" w16cid:durableId="1229534321">
    <w:abstractNumId w:val="97"/>
  </w:num>
  <w:num w:numId="62" w16cid:durableId="505824216">
    <w:abstractNumId w:val="49"/>
  </w:num>
  <w:num w:numId="63" w16cid:durableId="1656495312">
    <w:abstractNumId w:val="119"/>
  </w:num>
  <w:num w:numId="64" w16cid:durableId="2009821539">
    <w:abstractNumId w:val="145"/>
  </w:num>
  <w:num w:numId="65" w16cid:durableId="1930767857">
    <w:abstractNumId w:val="40"/>
  </w:num>
  <w:num w:numId="66" w16cid:durableId="2026393651">
    <w:abstractNumId w:val="132"/>
  </w:num>
  <w:num w:numId="67" w16cid:durableId="1093160100">
    <w:abstractNumId w:val="89"/>
  </w:num>
  <w:num w:numId="68" w16cid:durableId="646012795">
    <w:abstractNumId w:val="122"/>
  </w:num>
  <w:num w:numId="69" w16cid:durableId="493761289">
    <w:abstractNumId w:val="82"/>
  </w:num>
  <w:num w:numId="70" w16cid:durableId="1742949074">
    <w:abstractNumId w:val="105"/>
  </w:num>
  <w:num w:numId="71" w16cid:durableId="1746731137">
    <w:abstractNumId w:val="63"/>
  </w:num>
  <w:num w:numId="72" w16cid:durableId="410857764">
    <w:abstractNumId w:val="72"/>
  </w:num>
  <w:num w:numId="73" w16cid:durableId="104738601">
    <w:abstractNumId w:val="76"/>
  </w:num>
  <w:num w:numId="74" w16cid:durableId="1018772739">
    <w:abstractNumId w:val="26"/>
  </w:num>
  <w:num w:numId="75" w16cid:durableId="1094715249">
    <w:abstractNumId w:val="123"/>
  </w:num>
  <w:num w:numId="76" w16cid:durableId="1954745921">
    <w:abstractNumId w:val="62"/>
    <w:lvlOverride w:ilvl="0">
      <w:startOverride w:val="1"/>
    </w:lvlOverride>
  </w:num>
  <w:num w:numId="77" w16cid:durableId="1714039873">
    <w:abstractNumId w:val="102"/>
  </w:num>
  <w:num w:numId="78" w16cid:durableId="1820807977">
    <w:abstractNumId w:val="31"/>
  </w:num>
  <w:num w:numId="79" w16cid:durableId="246967007">
    <w:abstractNumId w:val="156"/>
  </w:num>
  <w:num w:numId="80" w16cid:durableId="14774508">
    <w:abstractNumId w:val="46"/>
  </w:num>
  <w:num w:numId="81" w16cid:durableId="1274632477">
    <w:abstractNumId w:val="106"/>
  </w:num>
  <w:num w:numId="82" w16cid:durableId="1880127640">
    <w:abstractNumId w:val="85"/>
  </w:num>
  <w:num w:numId="83" w16cid:durableId="1931158031">
    <w:abstractNumId w:val="81"/>
  </w:num>
  <w:num w:numId="84" w16cid:durableId="1287082808">
    <w:abstractNumId w:val="103"/>
  </w:num>
  <w:num w:numId="85" w16cid:durableId="1673337439">
    <w:abstractNumId w:val="159"/>
  </w:num>
  <w:num w:numId="86" w16cid:durableId="764229934">
    <w:abstractNumId w:val="96"/>
  </w:num>
  <w:num w:numId="87" w16cid:durableId="1510290838">
    <w:abstractNumId w:val="62"/>
    <w:lvlOverride w:ilvl="0">
      <w:startOverride w:val="1"/>
    </w:lvlOverride>
  </w:num>
  <w:num w:numId="88" w16cid:durableId="1323969826">
    <w:abstractNumId w:val="35"/>
  </w:num>
  <w:num w:numId="89" w16cid:durableId="932976329">
    <w:abstractNumId w:val="148"/>
  </w:num>
  <w:num w:numId="90" w16cid:durableId="1781534005">
    <w:abstractNumId w:val="133"/>
  </w:num>
  <w:num w:numId="91" w16cid:durableId="872426291">
    <w:abstractNumId w:val="4"/>
  </w:num>
  <w:num w:numId="92" w16cid:durableId="1304888696">
    <w:abstractNumId w:val="65"/>
  </w:num>
  <w:num w:numId="93" w16cid:durableId="1068302516">
    <w:abstractNumId w:val="17"/>
  </w:num>
  <w:num w:numId="94" w16cid:durableId="2140686872">
    <w:abstractNumId w:val="91"/>
  </w:num>
  <w:num w:numId="95" w16cid:durableId="1208030641">
    <w:abstractNumId w:val="88"/>
  </w:num>
  <w:num w:numId="96" w16cid:durableId="957566743">
    <w:abstractNumId w:val="53"/>
  </w:num>
  <w:num w:numId="97" w16cid:durableId="134377350">
    <w:abstractNumId w:val="80"/>
  </w:num>
  <w:num w:numId="98" w16cid:durableId="462964719">
    <w:abstractNumId w:val="0"/>
  </w:num>
  <w:num w:numId="99" w16cid:durableId="1674458142">
    <w:abstractNumId w:val="61"/>
  </w:num>
  <w:num w:numId="100" w16cid:durableId="1597900967">
    <w:abstractNumId w:val="155"/>
  </w:num>
  <w:num w:numId="101" w16cid:durableId="1096445369">
    <w:abstractNumId w:val="67"/>
  </w:num>
  <w:num w:numId="102" w16cid:durableId="2005814638">
    <w:abstractNumId w:val="16"/>
  </w:num>
  <w:num w:numId="103" w16cid:durableId="1137064006">
    <w:abstractNumId w:val="127"/>
  </w:num>
  <w:num w:numId="104" w16cid:durableId="1208028102">
    <w:abstractNumId w:val="128"/>
  </w:num>
  <w:num w:numId="105" w16cid:durableId="1624463802">
    <w:abstractNumId w:val="55"/>
  </w:num>
  <w:num w:numId="106" w16cid:durableId="647367735">
    <w:abstractNumId w:val="54"/>
  </w:num>
  <w:num w:numId="107" w16cid:durableId="487746522">
    <w:abstractNumId w:val="62"/>
    <w:lvlOverride w:ilvl="0">
      <w:startOverride w:val="1"/>
    </w:lvlOverride>
  </w:num>
  <w:num w:numId="108" w16cid:durableId="1996254767">
    <w:abstractNumId w:val="117"/>
  </w:num>
  <w:num w:numId="109" w16cid:durableId="236093298">
    <w:abstractNumId w:val="139"/>
  </w:num>
  <w:num w:numId="110" w16cid:durableId="2109301913">
    <w:abstractNumId w:val="75"/>
  </w:num>
  <w:num w:numId="111" w16cid:durableId="1705790935">
    <w:abstractNumId w:val="108"/>
  </w:num>
  <w:num w:numId="112" w16cid:durableId="260838029">
    <w:abstractNumId w:val="2"/>
  </w:num>
  <w:num w:numId="113" w16cid:durableId="302854702">
    <w:abstractNumId w:val="101"/>
  </w:num>
  <w:num w:numId="114" w16cid:durableId="320739875">
    <w:abstractNumId w:val="131"/>
  </w:num>
  <w:num w:numId="115" w16cid:durableId="2131125413">
    <w:abstractNumId w:val="7"/>
  </w:num>
  <w:num w:numId="116" w16cid:durableId="1772816597">
    <w:abstractNumId w:val="44"/>
  </w:num>
  <w:num w:numId="117" w16cid:durableId="1652638338">
    <w:abstractNumId w:val="5"/>
  </w:num>
  <w:num w:numId="118" w16cid:durableId="1391491696">
    <w:abstractNumId w:val="115"/>
  </w:num>
  <w:num w:numId="119" w16cid:durableId="1356080369">
    <w:abstractNumId w:val="84"/>
  </w:num>
  <w:num w:numId="120" w16cid:durableId="15155484">
    <w:abstractNumId w:val="138"/>
  </w:num>
  <w:num w:numId="121" w16cid:durableId="478575967">
    <w:abstractNumId w:val="21"/>
  </w:num>
  <w:num w:numId="122" w16cid:durableId="1270694910">
    <w:abstractNumId w:val="39"/>
  </w:num>
  <w:num w:numId="123" w16cid:durableId="162940453">
    <w:abstractNumId w:val="50"/>
  </w:num>
  <w:num w:numId="124" w16cid:durableId="946620327">
    <w:abstractNumId w:val="12"/>
  </w:num>
  <w:num w:numId="125" w16cid:durableId="850409507">
    <w:abstractNumId w:val="98"/>
  </w:num>
  <w:num w:numId="126" w16cid:durableId="1131559658">
    <w:abstractNumId w:val="27"/>
  </w:num>
  <w:num w:numId="127" w16cid:durableId="192888520">
    <w:abstractNumId w:val="79"/>
  </w:num>
  <w:num w:numId="128" w16cid:durableId="1567956064">
    <w:abstractNumId w:val="130"/>
  </w:num>
  <w:num w:numId="129" w16cid:durableId="1203515370">
    <w:abstractNumId w:val="22"/>
  </w:num>
  <w:num w:numId="130" w16cid:durableId="661935425">
    <w:abstractNumId w:val="110"/>
  </w:num>
  <w:num w:numId="131" w16cid:durableId="65958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50470321">
    <w:abstractNumId w:val="149"/>
  </w:num>
  <w:num w:numId="133" w16cid:durableId="450824278">
    <w:abstractNumId w:val="150"/>
  </w:num>
  <w:num w:numId="134" w16cid:durableId="989292483">
    <w:abstractNumId w:val="113"/>
  </w:num>
  <w:num w:numId="135" w16cid:durableId="561139772">
    <w:abstractNumId w:val="86"/>
  </w:num>
  <w:num w:numId="136" w16cid:durableId="706374684">
    <w:abstractNumId w:val="69"/>
  </w:num>
  <w:num w:numId="137" w16cid:durableId="1549798944">
    <w:abstractNumId w:val="38"/>
  </w:num>
  <w:num w:numId="138" w16cid:durableId="1620912527">
    <w:abstractNumId w:val="147"/>
  </w:num>
  <w:num w:numId="139" w16cid:durableId="827667676">
    <w:abstractNumId w:val="60"/>
  </w:num>
  <w:num w:numId="140" w16cid:durableId="667368315">
    <w:abstractNumId w:val="48"/>
  </w:num>
  <w:num w:numId="141" w16cid:durableId="1230726093">
    <w:abstractNumId w:val="151"/>
  </w:num>
  <w:num w:numId="142" w16cid:durableId="1977025599">
    <w:abstractNumId w:val="47"/>
  </w:num>
  <w:num w:numId="143" w16cid:durableId="1403874141">
    <w:abstractNumId w:val="20"/>
  </w:num>
  <w:num w:numId="144" w16cid:durableId="2078165867">
    <w:abstractNumId w:val="160"/>
  </w:num>
  <w:num w:numId="145" w16cid:durableId="1922596364">
    <w:abstractNumId w:val="116"/>
  </w:num>
  <w:num w:numId="146" w16cid:durableId="16273322">
    <w:abstractNumId w:val="141"/>
  </w:num>
  <w:num w:numId="147" w16cid:durableId="430205852">
    <w:abstractNumId w:val="37"/>
  </w:num>
  <w:num w:numId="148" w16cid:durableId="1633175182">
    <w:abstractNumId w:val="143"/>
  </w:num>
  <w:num w:numId="149" w16cid:durableId="2124416777">
    <w:abstractNumId w:val="36"/>
  </w:num>
  <w:num w:numId="150" w16cid:durableId="939333228">
    <w:abstractNumId w:val="126"/>
  </w:num>
  <w:num w:numId="151" w16cid:durableId="673461081">
    <w:abstractNumId w:val="14"/>
  </w:num>
  <w:num w:numId="152" w16cid:durableId="906302865">
    <w:abstractNumId w:val="11"/>
  </w:num>
  <w:num w:numId="153" w16cid:durableId="364602767">
    <w:abstractNumId w:val="118"/>
  </w:num>
  <w:num w:numId="154" w16cid:durableId="328868924">
    <w:abstractNumId w:val="100"/>
  </w:num>
  <w:num w:numId="155" w16cid:durableId="1640039657">
    <w:abstractNumId w:val="3"/>
  </w:num>
  <w:num w:numId="156" w16cid:durableId="134689281">
    <w:abstractNumId w:val="157"/>
  </w:num>
  <w:num w:numId="157" w16cid:durableId="1619097241">
    <w:abstractNumId w:val="56"/>
  </w:num>
  <w:num w:numId="158" w16cid:durableId="797988064">
    <w:abstractNumId w:val="92"/>
  </w:num>
  <w:num w:numId="159" w16cid:durableId="2064254559">
    <w:abstractNumId w:val="29"/>
  </w:num>
  <w:num w:numId="160" w16cid:durableId="1213467488">
    <w:abstractNumId w:val="41"/>
  </w:num>
  <w:num w:numId="161" w16cid:durableId="1764568114">
    <w:abstractNumId w:val="68"/>
  </w:num>
  <w:num w:numId="162" w16cid:durableId="629173045">
    <w:abstractNumId w:val="24"/>
  </w:num>
  <w:num w:numId="163" w16cid:durableId="1287661615">
    <w:abstractNumId w:val="109"/>
  </w:num>
  <w:num w:numId="164" w16cid:durableId="1486051124">
    <w:abstractNumId w:val="78"/>
  </w:num>
  <w:num w:numId="165" w16cid:durableId="1653949090">
    <w:abstractNumId w:val="142"/>
  </w:num>
  <w:num w:numId="166" w16cid:durableId="213201504">
    <w:abstractNumId w:val="83"/>
  </w:num>
  <w:num w:numId="167" w16cid:durableId="324819229">
    <w:abstractNumId w:val="8"/>
  </w:num>
  <w:num w:numId="168" w16cid:durableId="335156298">
    <w:abstractNumId w:val="30"/>
  </w:num>
  <w:num w:numId="169" w16cid:durableId="278953439">
    <w:abstractNumId w:val="71"/>
  </w:num>
  <w:num w:numId="170" w16cid:durableId="2046784404">
    <w:abstractNumId w:val="43"/>
  </w:num>
  <w:num w:numId="171" w16cid:durableId="741680199">
    <w:abstractNumId w:val="15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FD"/>
    <w:rsid w:val="0000062A"/>
    <w:rsid w:val="00001071"/>
    <w:rsid w:val="00001BC9"/>
    <w:rsid w:val="00003036"/>
    <w:rsid w:val="00003F00"/>
    <w:rsid w:val="0000465B"/>
    <w:rsid w:val="00004DF9"/>
    <w:rsid w:val="00004E0F"/>
    <w:rsid w:val="000064BE"/>
    <w:rsid w:val="0000729B"/>
    <w:rsid w:val="000074FC"/>
    <w:rsid w:val="00007F3E"/>
    <w:rsid w:val="000103B1"/>
    <w:rsid w:val="000109D6"/>
    <w:rsid w:val="00011E0E"/>
    <w:rsid w:val="0001235A"/>
    <w:rsid w:val="0001261A"/>
    <w:rsid w:val="00013669"/>
    <w:rsid w:val="000137F1"/>
    <w:rsid w:val="00014064"/>
    <w:rsid w:val="00014981"/>
    <w:rsid w:val="00014A32"/>
    <w:rsid w:val="00015FD4"/>
    <w:rsid w:val="00016453"/>
    <w:rsid w:val="00016992"/>
    <w:rsid w:val="00016B2B"/>
    <w:rsid w:val="0001700A"/>
    <w:rsid w:val="00017015"/>
    <w:rsid w:val="0001713C"/>
    <w:rsid w:val="000172BC"/>
    <w:rsid w:val="00017CD2"/>
    <w:rsid w:val="0002040A"/>
    <w:rsid w:val="00020E82"/>
    <w:rsid w:val="00020ED7"/>
    <w:rsid w:val="00022898"/>
    <w:rsid w:val="00024681"/>
    <w:rsid w:val="00024CC0"/>
    <w:rsid w:val="00024CC7"/>
    <w:rsid w:val="000251CF"/>
    <w:rsid w:val="000260E0"/>
    <w:rsid w:val="00026E59"/>
    <w:rsid w:val="000274EC"/>
    <w:rsid w:val="000308D9"/>
    <w:rsid w:val="00031357"/>
    <w:rsid w:val="00031408"/>
    <w:rsid w:val="00031810"/>
    <w:rsid w:val="0003258D"/>
    <w:rsid w:val="00032E1A"/>
    <w:rsid w:val="0003327E"/>
    <w:rsid w:val="00033D6D"/>
    <w:rsid w:val="0003738A"/>
    <w:rsid w:val="00037E1D"/>
    <w:rsid w:val="000407D5"/>
    <w:rsid w:val="00040C4D"/>
    <w:rsid w:val="00040C73"/>
    <w:rsid w:val="00041655"/>
    <w:rsid w:val="000416BE"/>
    <w:rsid w:val="0004350D"/>
    <w:rsid w:val="00043582"/>
    <w:rsid w:val="000435F4"/>
    <w:rsid w:val="00043A91"/>
    <w:rsid w:val="00043CA2"/>
    <w:rsid w:val="00043D0A"/>
    <w:rsid w:val="000441B5"/>
    <w:rsid w:val="000443DA"/>
    <w:rsid w:val="00046357"/>
    <w:rsid w:val="000463B4"/>
    <w:rsid w:val="00046DFA"/>
    <w:rsid w:val="00047F27"/>
    <w:rsid w:val="000512B9"/>
    <w:rsid w:val="00051B1C"/>
    <w:rsid w:val="00052F0C"/>
    <w:rsid w:val="00053984"/>
    <w:rsid w:val="00053D59"/>
    <w:rsid w:val="00054F97"/>
    <w:rsid w:val="00055F17"/>
    <w:rsid w:val="0005629C"/>
    <w:rsid w:val="00056C5F"/>
    <w:rsid w:val="00057D14"/>
    <w:rsid w:val="000601B1"/>
    <w:rsid w:val="00060301"/>
    <w:rsid w:val="00060938"/>
    <w:rsid w:val="00063974"/>
    <w:rsid w:val="00063D70"/>
    <w:rsid w:val="00064CC8"/>
    <w:rsid w:val="000656D2"/>
    <w:rsid w:val="000663C7"/>
    <w:rsid w:val="00066AF7"/>
    <w:rsid w:val="00067E29"/>
    <w:rsid w:val="00070284"/>
    <w:rsid w:val="00070E31"/>
    <w:rsid w:val="000726B0"/>
    <w:rsid w:val="00074175"/>
    <w:rsid w:val="0007474F"/>
    <w:rsid w:val="00074881"/>
    <w:rsid w:val="00074B28"/>
    <w:rsid w:val="000760C8"/>
    <w:rsid w:val="00077320"/>
    <w:rsid w:val="0007756E"/>
    <w:rsid w:val="0007763D"/>
    <w:rsid w:val="00077ECF"/>
    <w:rsid w:val="00077EE4"/>
    <w:rsid w:val="00077F07"/>
    <w:rsid w:val="00081138"/>
    <w:rsid w:val="000836E0"/>
    <w:rsid w:val="000839FB"/>
    <w:rsid w:val="00085361"/>
    <w:rsid w:val="00085A68"/>
    <w:rsid w:val="00085AC6"/>
    <w:rsid w:val="0008669A"/>
    <w:rsid w:val="00086A5C"/>
    <w:rsid w:val="00087382"/>
    <w:rsid w:val="00087665"/>
    <w:rsid w:val="000877F1"/>
    <w:rsid w:val="00087A82"/>
    <w:rsid w:val="00090580"/>
    <w:rsid w:val="000905ED"/>
    <w:rsid w:val="00091217"/>
    <w:rsid w:val="000921EC"/>
    <w:rsid w:val="0009239D"/>
    <w:rsid w:val="00092629"/>
    <w:rsid w:val="00094562"/>
    <w:rsid w:val="0009461D"/>
    <w:rsid w:val="0009565E"/>
    <w:rsid w:val="000956C2"/>
    <w:rsid w:val="0009690A"/>
    <w:rsid w:val="000978B3"/>
    <w:rsid w:val="000A01F2"/>
    <w:rsid w:val="000A1036"/>
    <w:rsid w:val="000A1737"/>
    <w:rsid w:val="000A1EFE"/>
    <w:rsid w:val="000A21EB"/>
    <w:rsid w:val="000A417B"/>
    <w:rsid w:val="000A485D"/>
    <w:rsid w:val="000A4BDF"/>
    <w:rsid w:val="000A5048"/>
    <w:rsid w:val="000A5625"/>
    <w:rsid w:val="000A736E"/>
    <w:rsid w:val="000A7377"/>
    <w:rsid w:val="000A7786"/>
    <w:rsid w:val="000B0315"/>
    <w:rsid w:val="000B089A"/>
    <w:rsid w:val="000B1033"/>
    <w:rsid w:val="000B1423"/>
    <w:rsid w:val="000B2599"/>
    <w:rsid w:val="000B39EE"/>
    <w:rsid w:val="000B41B1"/>
    <w:rsid w:val="000B43B2"/>
    <w:rsid w:val="000B45CF"/>
    <w:rsid w:val="000B4E30"/>
    <w:rsid w:val="000B591D"/>
    <w:rsid w:val="000B66D3"/>
    <w:rsid w:val="000B70DC"/>
    <w:rsid w:val="000B724D"/>
    <w:rsid w:val="000B752E"/>
    <w:rsid w:val="000B7F55"/>
    <w:rsid w:val="000C0844"/>
    <w:rsid w:val="000C201E"/>
    <w:rsid w:val="000C2083"/>
    <w:rsid w:val="000C37D9"/>
    <w:rsid w:val="000C426A"/>
    <w:rsid w:val="000C433D"/>
    <w:rsid w:val="000C4494"/>
    <w:rsid w:val="000C464C"/>
    <w:rsid w:val="000C4F4B"/>
    <w:rsid w:val="000C53EF"/>
    <w:rsid w:val="000C5BE6"/>
    <w:rsid w:val="000C5F6A"/>
    <w:rsid w:val="000C6519"/>
    <w:rsid w:val="000C67A1"/>
    <w:rsid w:val="000C6DC8"/>
    <w:rsid w:val="000C72E7"/>
    <w:rsid w:val="000D02A8"/>
    <w:rsid w:val="000D1D80"/>
    <w:rsid w:val="000D1DA4"/>
    <w:rsid w:val="000D26D7"/>
    <w:rsid w:val="000D2EBA"/>
    <w:rsid w:val="000D3697"/>
    <w:rsid w:val="000D3D06"/>
    <w:rsid w:val="000D3FDC"/>
    <w:rsid w:val="000D4419"/>
    <w:rsid w:val="000D4680"/>
    <w:rsid w:val="000D4A26"/>
    <w:rsid w:val="000D518D"/>
    <w:rsid w:val="000D52E7"/>
    <w:rsid w:val="000D5AE5"/>
    <w:rsid w:val="000D5AF7"/>
    <w:rsid w:val="000D678C"/>
    <w:rsid w:val="000D7633"/>
    <w:rsid w:val="000D7B84"/>
    <w:rsid w:val="000D7F3B"/>
    <w:rsid w:val="000E1ADC"/>
    <w:rsid w:val="000E2D9B"/>
    <w:rsid w:val="000E2E7E"/>
    <w:rsid w:val="000E3985"/>
    <w:rsid w:val="000E47D8"/>
    <w:rsid w:val="000E4F24"/>
    <w:rsid w:val="000E6EEF"/>
    <w:rsid w:val="000E6F65"/>
    <w:rsid w:val="000E7799"/>
    <w:rsid w:val="000E7B44"/>
    <w:rsid w:val="000E7DE2"/>
    <w:rsid w:val="000F01A2"/>
    <w:rsid w:val="000F052A"/>
    <w:rsid w:val="000F07CC"/>
    <w:rsid w:val="000F1089"/>
    <w:rsid w:val="000F1708"/>
    <w:rsid w:val="000F24C6"/>
    <w:rsid w:val="000F3625"/>
    <w:rsid w:val="000F3E61"/>
    <w:rsid w:val="000F4F00"/>
    <w:rsid w:val="000F525D"/>
    <w:rsid w:val="000F6193"/>
    <w:rsid w:val="000F6862"/>
    <w:rsid w:val="000F6B52"/>
    <w:rsid w:val="000F7B6F"/>
    <w:rsid w:val="00100F50"/>
    <w:rsid w:val="00101656"/>
    <w:rsid w:val="00101D64"/>
    <w:rsid w:val="00102142"/>
    <w:rsid w:val="00102197"/>
    <w:rsid w:val="00102412"/>
    <w:rsid w:val="001025D5"/>
    <w:rsid w:val="001026FD"/>
    <w:rsid w:val="00102835"/>
    <w:rsid w:val="0010357F"/>
    <w:rsid w:val="00103EBD"/>
    <w:rsid w:val="00104011"/>
    <w:rsid w:val="00104218"/>
    <w:rsid w:val="00104707"/>
    <w:rsid w:val="00104F47"/>
    <w:rsid w:val="001053B6"/>
    <w:rsid w:val="00105B89"/>
    <w:rsid w:val="00105D6D"/>
    <w:rsid w:val="0010695F"/>
    <w:rsid w:val="001069DD"/>
    <w:rsid w:val="00106E8E"/>
    <w:rsid w:val="00107233"/>
    <w:rsid w:val="001072F5"/>
    <w:rsid w:val="0010749E"/>
    <w:rsid w:val="00107883"/>
    <w:rsid w:val="00110863"/>
    <w:rsid w:val="0011095F"/>
    <w:rsid w:val="0011188C"/>
    <w:rsid w:val="00111B3E"/>
    <w:rsid w:val="00111D2A"/>
    <w:rsid w:val="00112016"/>
    <w:rsid w:val="00112228"/>
    <w:rsid w:val="00112F04"/>
    <w:rsid w:val="00113F05"/>
    <w:rsid w:val="00114A5A"/>
    <w:rsid w:val="00115010"/>
    <w:rsid w:val="00115602"/>
    <w:rsid w:val="001158EB"/>
    <w:rsid w:val="001159E3"/>
    <w:rsid w:val="00115B3D"/>
    <w:rsid w:val="00115CC3"/>
    <w:rsid w:val="00116747"/>
    <w:rsid w:val="00117D23"/>
    <w:rsid w:val="00117ED6"/>
    <w:rsid w:val="0012087B"/>
    <w:rsid w:val="00120ABD"/>
    <w:rsid w:val="00120ADF"/>
    <w:rsid w:val="00120C36"/>
    <w:rsid w:val="00120CE7"/>
    <w:rsid w:val="001217EE"/>
    <w:rsid w:val="00121835"/>
    <w:rsid w:val="0012192F"/>
    <w:rsid w:val="00121CE6"/>
    <w:rsid w:val="001225E9"/>
    <w:rsid w:val="00122A03"/>
    <w:rsid w:val="00122AF9"/>
    <w:rsid w:val="00122EC7"/>
    <w:rsid w:val="00123F11"/>
    <w:rsid w:val="00124907"/>
    <w:rsid w:val="00124CB9"/>
    <w:rsid w:val="00124CCE"/>
    <w:rsid w:val="001251D1"/>
    <w:rsid w:val="00125773"/>
    <w:rsid w:val="0012607C"/>
    <w:rsid w:val="00126202"/>
    <w:rsid w:val="001268D8"/>
    <w:rsid w:val="00126EDB"/>
    <w:rsid w:val="001273E2"/>
    <w:rsid w:val="00127535"/>
    <w:rsid w:val="001279DD"/>
    <w:rsid w:val="00130BF2"/>
    <w:rsid w:val="00130E9A"/>
    <w:rsid w:val="00131416"/>
    <w:rsid w:val="00131D16"/>
    <w:rsid w:val="00131E93"/>
    <w:rsid w:val="00132052"/>
    <w:rsid w:val="00133448"/>
    <w:rsid w:val="00134E4D"/>
    <w:rsid w:val="00135CC2"/>
    <w:rsid w:val="0013605D"/>
    <w:rsid w:val="0013742C"/>
    <w:rsid w:val="00137A3B"/>
    <w:rsid w:val="00137B37"/>
    <w:rsid w:val="001400D6"/>
    <w:rsid w:val="001404EA"/>
    <w:rsid w:val="001405D3"/>
    <w:rsid w:val="0014088D"/>
    <w:rsid w:val="00140AB8"/>
    <w:rsid w:val="00141245"/>
    <w:rsid w:val="00141A7B"/>
    <w:rsid w:val="001425E3"/>
    <w:rsid w:val="0014328D"/>
    <w:rsid w:val="00143337"/>
    <w:rsid w:val="00143599"/>
    <w:rsid w:val="00143768"/>
    <w:rsid w:val="001447F7"/>
    <w:rsid w:val="00144B24"/>
    <w:rsid w:val="001453FD"/>
    <w:rsid w:val="001457E3"/>
    <w:rsid w:val="0014606B"/>
    <w:rsid w:val="00146EE4"/>
    <w:rsid w:val="001473FF"/>
    <w:rsid w:val="00147B66"/>
    <w:rsid w:val="00147C3E"/>
    <w:rsid w:val="00150387"/>
    <w:rsid w:val="001503CD"/>
    <w:rsid w:val="00151F46"/>
    <w:rsid w:val="00152215"/>
    <w:rsid w:val="001522C2"/>
    <w:rsid w:val="00152375"/>
    <w:rsid w:val="00152638"/>
    <w:rsid w:val="00153351"/>
    <w:rsid w:val="001533CA"/>
    <w:rsid w:val="00153DAF"/>
    <w:rsid w:val="00154036"/>
    <w:rsid w:val="00154090"/>
    <w:rsid w:val="00154401"/>
    <w:rsid w:val="0015500A"/>
    <w:rsid w:val="00155102"/>
    <w:rsid w:val="00156B31"/>
    <w:rsid w:val="001577BE"/>
    <w:rsid w:val="00157E43"/>
    <w:rsid w:val="001601C9"/>
    <w:rsid w:val="001602C0"/>
    <w:rsid w:val="00160479"/>
    <w:rsid w:val="00160AFA"/>
    <w:rsid w:val="00160D23"/>
    <w:rsid w:val="0016107B"/>
    <w:rsid w:val="0016149D"/>
    <w:rsid w:val="00161F9F"/>
    <w:rsid w:val="00162586"/>
    <w:rsid w:val="001628F1"/>
    <w:rsid w:val="00162A88"/>
    <w:rsid w:val="00163145"/>
    <w:rsid w:val="001648FB"/>
    <w:rsid w:val="00164CDB"/>
    <w:rsid w:val="00165AD6"/>
    <w:rsid w:val="0016600D"/>
    <w:rsid w:val="001661BB"/>
    <w:rsid w:val="00170068"/>
    <w:rsid w:val="00170601"/>
    <w:rsid w:val="00170E3F"/>
    <w:rsid w:val="00170F4F"/>
    <w:rsid w:val="001714D5"/>
    <w:rsid w:val="00171BE5"/>
    <w:rsid w:val="00172000"/>
    <w:rsid w:val="00173751"/>
    <w:rsid w:val="00174F02"/>
    <w:rsid w:val="00175327"/>
    <w:rsid w:val="00176AF5"/>
    <w:rsid w:val="00176EFF"/>
    <w:rsid w:val="00176F1B"/>
    <w:rsid w:val="0017704A"/>
    <w:rsid w:val="0017732E"/>
    <w:rsid w:val="00177B2F"/>
    <w:rsid w:val="00177F84"/>
    <w:rsid w:val="001803AD"/>
    <w:rsid w:val="0018116A"/>
    <w:rsid w:val="00182B5D"/>
    <w:rsid w:val="00183739"/>
    <w:rsid w:val="00183A29"/>
    <w:rsid w:val="00184629"/>
    <w:rsid w:val="00184AFD"/>
    <w:rsid w:val="00184DAD"/>
    <w:rsid w:val="001869F8"/>
    <w:rsid w:val="001873FF"/>
    <w:rsid w:val="0018791D"/>
    <w:rsid w:val="00190203"/>
    <w:rsid w:val="00191BE9"/>
    <w:rsid w:val="001925D9"/>
    <w:rsid w:val="00192E17"/>
    <w:rsid w:val="00193BDC"/>
    <w:rsid w:val="001949AB"/>
    <w:rsid w:val="00194AC4"/>
    <w:rsid w:val="00194CC1"/>
    <w:rsid w:val="00195AB6"/>
    <w:rsid w:val="00195F24"/>
    <w:rsid w:val="00196C83"/>
    <w:rsid w:val="0019773D"/>
    <w:rsid w:val="00197FC7"/>
    <w:rsid w:val="001A003B"/>
    <w:rsid w:val="001A03F3"/>
    <w:rsid w:val="001A0DB9"/>
    <w:rsid w:val="001A0E31"/>
    <w:rsid w:val="001A10FC"/>
    <w:rsid w:val="001A1D4D"/>
    <w:rsid w:val="001A2836"/>
    <w:rsid w:val="001A2CE0"/>
    <w:rsid w:val="001A37E3"/>
    <w:rsid w:val="001A4020"/>
    <w:rsid w:val="001A4E03"/>
    <w:rsid w:val="001A576C"/>
    <w:rsid w:val="001A596E"/>
    <w:rsid w:val="001A612F"/>
    <w:rsid w:val="001A670F"/>
    <w:rsid w:val="001A7724"/>
    <w:rsid w:val="001B0341"/>
    <w:rsid w:val="001B073A"/>
    <w:rsid w:val="001B173C"/>
    <w:rsid w:val="001B175E"/>
    <w:rsid w:val="001B214C"/>
    <w:rsid w:val="001B22B6"/>
    <w:rsid w:val="001B3A41"/>
    <w:rsid w:val="001B4568"/>
    <w:rsid w:val="001B4677"/>
    <w:rsid w:val="001B4752"/>
    <w:rsid w:val="001B5F8F"/>
    <w:rsid w:val="001B6331"/>
    <w:rsid w:val="001B7B97"/>
    <w:rsid w:val="001C145E"/>
    <w:rsid w:val="001C2765"/>
    <w:rsid w:val="001C34BC"/>
    <w:rsid w:val="001C4F52"/>
    <w:rsid w:val="001C5315"/>
    <w:rsid w:val="001C568A"/>
    <w:rsid w:val="001C5B24"/>
    <w:rsid w:val="001C5D48"/>
    <w:rsid w:val="001C5FEC"/>
    <w:rsid w:val="001C6368"/>
    <w:rsid w:val="001C78AA"/>
    <w:rsid w:val="001C7AEB"/>
    <w:rsid w:val="001D04F3"/>
    <w:rsid w:val="001D05F5"/>
    <w:rsid w:val="001D090F"/>
    <w:rsid w:val="001D0B52"/>
    <w:rsid w:val="001D0D7A"/>
    <w:rsid w:val="001D1387"/>
    <w:rsid w:val="001D149C"/>
    <w:rsid w:val="001D1C35"/>
    <w:rsid w:val="001D1DB1"/>
    <w:rsid w:val="001D27F6"/>
    <w:rsid w:val="001D2EBD"/>
    <w:rsid w:val="001D372F"/>
    <w:rsid w:val="001D3C90"/>
    <w:rsid w:val="001D4F0D"/>
    <w:rsid w:val="001D4FB4"/>
    <w:rsid w:val="001D52D2"/>
    <w:rsid w:val="001D66F0"/>
    <w:rsid w:val="001D6713"/>
    <w:rsid w:val="001D73D1"/>
    <w:rsid w:val="001E0111"/>
    <w:rsid w:val="001E0873"/>
    <w:rsid w:val="001E15C6"/>
    <w:rsid w:val="001E19B2"/>
    <w:rsid w:val="001E1C8E"/>
    <w:rsid w:val="001E2032"/>
    <w:rsid w:val="001E2550"/>
    <w:rsid w:val="001E3C7A"/>
    <w:rsid w:val="001E3EA5"/>
    <w:rsid w:val="001E4425"/>
    <w:rsid w:val="001E4849"/>
    <w:rsid w:val="001E4D47"/>
    <w:rsid w:val="001E546C"/>
    <w:rsid w:val="001E5475"/>
    <w:rsid w:val="001E5505"/>
    <w:rsid w:val="001E636E"/>
    <w:rsid w:val="001E6381"/>
    <w:rsid w:val="001E6617"/>
    <w:rsid w:val="001E6725"/>
    <w:rsid w:val="001E67EA"/>
    <w:rsid w:val="001E71ED"/>
    <w:rsid w:val="001E7251"/>
    <w:rsid w:val="001E7FC4"/>
    <w:rsid w:val="001F06C5"/>
    <w:rsid w:val="001F0A8F"/>
    <w:rsid w:val="001F0EF6"/>
    <w:rsid w:val="001F11F7"/>
    <w:rsid w:val="001F1526"/>
    <w:rsid w:val="001F21D8"/>
    <w:rsid w:val="001F2246"/>
    <w:rsid w:val="001F292D"/>
    <w:rsid w:val="001F31B2"/>
    <w:rsid w:val="001F3382"/>
    <w:rsid w:val="001F3696"/>
    <w:rsid w:val="001F3911"/>
    <w:rsid w:val="001F4955"/>
    <w:rsid w:val="001F5EB3"/>
    <w:rsid w:val="001F643A"/>
    <w:rsid w:val="001F67CA"/>
    <w:rsid w:val="001F6916"/>
    <w:rsid w:val="001F6A85"/>
    <w:rsid w:val="001F6D2A"/>
    <w:rsid w:val="00201413"/>
    <w:rsid w:val="002026A9"/>
    <w:rsid w:val="00203063"/>
    <w:rsid w:val="0020408D"/>
    <w:rsid w:val="002047A2"/>
    <w:rsid w:val="00204A4F"/>
    <w:rsid w:val="002054C8"/>
    <w:rsid w:val="00205BA4"/>
    <w:rsid w:val="0020602A"/>
    <w:rsid w:val="00206B95"/>
    <w:rsid w:val="00206D6D"/>
    <w:rsid w:val="00206E3E"/>
    <w:rsid w:val="00207829"/>
    <w:rsid w:val="0021019B"/>
    <w:rsid w:val="002104CF"/>
    <w:rsid w:val="0021053A"/>
    <w:rsid w:val="00210D68"/>
    <w:rsid w:val="00210DEB"/>
    <w:rsid w:val="00211103"/>
    <w:rsid w:val="002112B2"/>
    <w:rsid w:val="0021150A"/>
    <w:rsid w:val="002116C9"/>
    <w:rsid w:val="002120C2"/>
    <w:rsid w:val="00212495"/>
    <w:rsid w:val="002135EF"/>
    <w:rsid w:val="0021372D"/>
    <w:rsid w:val="00213B0C"/>
    <w:rsid w:val="00213B7C"/>
    <w:rsid w:val="002140B2"/>
    <w:rsid w:val="002146CF"/>
    <w:rsid w:val="00214F1E"/>
    <w:rsid w:val="002154A6"/>
    <w:rsid w:val="0021642B"/>
    <w:rsid w:val="002168AB"/>
    <w:rsid w:val="00216A9F"/>
    <w:rsid w:val="00216D32"/>
    <w:rsid w:val="0021768C"/>
    <w:rsid w:val="00217731"/>
    <w:rsid w:val="00217CF1"/>
    <w:rsid w:val="0022026D"/>
    <w:rsid w:val="00221695"/>
    <w:rsid w:val="00221912"/>
    <w:rsid w:val="00221C54"/>
    <w:rsid w:val="00221D00"/>
    <w:rsid w:val="00222A07"/>
    <w:rsid w:val="00222F7E"/>
    <w:rsid w:val="002242B5"/>
    <w:rsid w:val="00224A8A"/>
    <w:rsid w:val="00224D70"/>
    <w:rsid w:val="00224ED3"/>
    <w:rsid w:val="002255F7"/>
    <w:rsid w:val="00225A50"/>
    <w:rsid w:val="00225C36"/>
    <w:rsid w:val="00225FC9"/>
    <w:rsid w:val="00226C24"/>
    <w:rsid w:val="00226D19"/>
    <w:rsid w:val="002277C8"/>
    <w:rsid w:val="002279F5"/>
    <w:rsid w:val="00227C56"/>
    <w:rsid w:val="002311B0"/>
    <w:rsid w:val="0023164E"/>
    <w:rsid w:val="0023187C"/>
    <w:rsid w:val="00231EF3"/>
    <w:rsid w:val="00234B12"/>
    <w:rsid w:val="00234C39"/>
    <w:rsid w:val="00235D3B"/>
    <w:rsid w:val="002360A9"/>
    <w:rsid w:val="00236586"/>
    <w:rsid w:val="00237518"/>
    <w:rsid w:val="0023751C"/>
    <w:rsid w:val="002415BE"/>
    <w:rsid w:val="00241DED"/>
    <w:rsid w:val="002423AD"/>
    <w:rsid w:val="002424EF"/>
    <w:rsid w:val="00242E9A"/>
    <w:rsid w:val="0024325F"/>
    <w:rsid w:val="00244965"/>
    <w:rsid w:val="00244CDD"/>
    <w:rsid w:val="00244EBE"/>
    <w:rsid w:val="00245AB1"/>
    <w:rsid w:val="00245E61"/>
    <w:rsid w:val="002460CF"/>
    <w:rsid w:val="0024619D"/>
    <w:rsid w:val="00246F03"/>
    <w:rsid w:val="00250739"/>
    <w:rsid w:val="00250AAA"/>
    <w:rsid w:val="002510A1"/>
    <w:rsid w:val="002511BE"/>
    <w:rsid w:val="002516EE"/>
    <w:rsid w:val="0025218E"/>
    <w:rsid w:val="00252AF2"/>
    <w:rsid w:val="00252D16"/>
    <w:rsid w:val="0025303D"/>
    <w:rsid w:val="002552B4"/>
    <w:rsid w:val="00256182"/>
    <w:rsid w:val="00256B6C"/>
    <w:rsid w:val="00256B8A"/>
    <w:rsid w:val="00256DDF"/>
    <w:rsid w:val="002578B6"/>
    <w:rsid w:val="00261235"/>
    <w:rsid w:val="00261A49"/>
    <w:rsid w:val="002637AC"/>
    <w:rsid w:val="002638E2"/>
    <w:rsid w:val="00263B80"/>
    <w:rsid w:val="00264349"/>
    <w:rsid w:val="00264D3A"/>
    <w:rsid w:val="002653C3"/>
    <w:rsid w:val="0026723E"/>
    <w:rsid w:val="002672D6"/>
    <w:rsid w:val="002674DF"/>
    <w:rsid w:val="00267775"/>
    <w:rsid w:val="002677F6"/>
    <w:rsid w:val="00270273"/>
    <w:rsid w:val="002713C8"/>
    <w:rsid w:val="00271D28"/>
    <w:rsid w:val="00272A41"/>
    <w:rsid w:val="0027330B"/>
    <w:rsid w:val="00273C88"/>
    <w:rsid w:val="00273D3D"/>
    <w:rsid w:val="00274147"/>
    <w:rsid w:val="00274756"/>
    <w:rsid w:val="00274A83"/>
    <w:rsid w:val="00275CB2"/>
    <w:rsid w:val="00276915"/>
    <w:rsid w:val="00276B53"/>
    <w:rsid w:val="002775E7"/>
    <w:rsid w:val="002807E0"/>
    <w:rsid w:val="00284194"/>
    <w:rsid w:val="0028441F"/>
    <w:rsid w:val="00284B82"/>
    <w:rsid w:val="002856D6"/>
    <w:rsid w:val="00285998"/>
    <w:rsid w:val="00285F39"/>
    <w:rsid w:val="00286195"/>
    <w:rsid w:val="0028663F"/>
    <w:rsid w:val="002869F6"/>
    <w:rsid w:val="00286C8D"/>
    <w:rsid w:val="002875A5"/>
    <w:rsid w:val="00287779"/>
    <w:rsid w:val="00287DC5"/>
    <w:rsid w:val="002903C5"/>
    <w:rsid w:val="00290A04"/>
    <w:rsid w:val="0029179D"/>
    <w:rsid w:val="00291878"/>
    <w:rsid w:val="0029191B"/>
    <w:rsid w:val="002920E7"/>
    <w:rsid w:val="0029238C"/>
    <w:rsid w:val="002939FA"/>
    <w:rsid w:val="00293BA4"/>
    <w:rsid w:val="00294234"/>
    <w:rsid w:val="0029486C"/>
    <w:rsid w:val="00294BD1"/>
    <w:rsid w:val="0029528F"/>
    <w:rsid w:val="0029564F"/>
    <w:rsid w:val="00296115"/>
    <w:rsid w:val="00296373"/>
    <w:rsid w:val="00296681"/>
    <w:rsid w:val="002A016A"/>
    <w:rsid w:val="002A01B4"/>
    <w:rsid w:val="002A0D18"/>
    <w:rsid w:val="002A0E30"/>
    <w:rsid w:val="002A1C25"/>
    <w:rsid w:val="002A2165"/>
    <w:rsid w:val="002A24CE"/>
    <w:rsid w:val="002A3746"/>
    <w:rsid w:val="002A380D"/>
    <w:rsid w:val="002A4654"/>
    <w:rsid w:val="002A4BDC"/>
    <w:rsid w:val="002A528D"/>
    <w:rsid w:val="002A59E2"/>
    <w:rsid w:val="002A5F9B"/>
    <w:rsid w:val="002A61A1"/>
    <w:rsid w:val="002A6B1C"/>
    <w:rsid w:val="002A6F0B"/>
    <w:rsid w:val="002A7099"/>
    <w:rsid w:val="002A79D1"/>
    <w:rsid w:val="002A7F7E"/>
    <w:rsid w:val="002B07D4"/>
    <w:rsid w:val="002B1473"/>
    <w:rsid w:val="002B1FF3"/>
    <w:rsid w:val="002B2D8F"/>
    <w:rsid w:val="002B43FB"/>
    <w:rsid w:val="002B523F"/>
    <w:rsid w:val="002C14F0"/>
    <w:rsid w:val="002C1E6F"/>
    <w:rsid w:val="002C2D72"/>
    <w:rsid w:val="002C319D"/>
    <w:rsid w:val="002C3B27"/>
    <w:rsid w:val="002C4907"/>
    <w:rsid w:val="002C4CC4"/>
    <w:rsid w:val="002C4E29"/>
    <w:rsid w:val="002C58C5"/>
    <w:rsid w:val="002C5CF0"/>
    <w:rsid w:val="002C71AE"/>
    <w:rsid w:val="002C784B"/>
    <w:rsid w:val="002C7A0D"/>
    <w:rsid w:val="002D034B"/>
    <w:rsid w:val="002D0941"/>
    <w:rsid w:val="002D0B36"/>
    <w:rsid w:val="002D2305"/>
    <w:rsid w:val="002D2A02"/>
    <w:rsid w:val="002D2C12"/>
    <w:rsid w:val="002D2FCB"/>
    <w:rsid w:val="002D3474"/>
    <w:rsid w:val="002D3E44"/>
    <w:rsid w:val="002D40BE"/>
    <w:rsid w:val="002D45FC"/>
    <w:rsid w:val="002D4B97"/>
    <w:rsid w:val="002D4D82"/>
    <w:rsid w:val="002D50D8"/>
    <w:rsid w:val="002D6182"/>
    <w:rsid w:val="002D61A9"/>
    <w:rsid w:val="002D627C"/>
    <w:rsid w:val="002D7A58"/>
    <w:rsid w:val="002D7C6E"/>
    <w:rsid w:val="002D7C7C"/>
    <w:rsid w:val="002E0DE0"/>
    <w:rsid w:val="002E1907"/>
    <w:rsid w:val="002E1EC3"/>
    <w:rsid w:val="002E2713"/>
    <w:rsid w:val="002E274A"/>
    <w:rsid w:val="002E4CBE"/>
    <w:rsid w:val="002E4EA3"/>
    <w:rsid w:val="002E5C13"/>
    <w:rsid w:val="002E5E8D"/>
    <w:rsid w:val="002E622D"/>
    <w:rsid w:val="002E79C3"/>
    <w:rsid w:val="002E7CD8"/>
    <w:rsid w:val="002F0583"/>
    <w:rsid w:val="002F12F0"/>
    <w:rsid w:val="002F2A2B"/>
    <w:rsid w:val="002F2E9A"/>
    <w:rsid w:val="002F3473"/>
    <w:rsid w:val="002F395B"/>
    <w:rsid w:val="002F3D4C"/>
    <w:rsid w:val="002F3E14"/>
    <w:rsid w:val="002F44A1"/>
    <w:rsid w:val="002F45D1"/>
    <w:rsid w:val="002F4EA1"/>
    <w:rsid w:val="002F4F3F"/>
    <w:rsid w:val="002F4FC6"/>
    <w:rsid w:val="002F5895"/>
    <w:rsid w:val="002F5EC8"/>
    <w:rsid w:val="002F6B61"/>
    <w:rsid w:val="002F70E4"/>
    <w:rsid w:val="00300357"/>
    <w:rsid w:val="00301487"/>
    <w:rsid w:val="003016D3"/>
    <w:rsid w:val="00302B38"/>
    <w:rsid w:val="00302BB7"/>
    <w:rsid w:val="003038B3"/>
    <w:rsid w:val="00303920"/>
    <w:rsid w:val="00303A15"/>
    <w:rsid w:val="00303DCE"/>
    <w:rsid w:val="0030427A"/>
    <w:rsid w:val="00304287"/>
    <w:rsid w:val="003045DC"/>
    <w:rsid w:val="003049A7"/>
    <w:rsid w:val="00304DB2"/>
    <w:rsid w:val="00305509"/>
    <w:rsid w:val="00305A4D"/>
    <w:rsid w:val="00305A8A"/>
    <w:rsid w:val="00305B09"/>
    <w:rsid w:val="00305D9C"/>
    <w:rsid w:val="00306197"/>
    <w:rsid w:val="00307469"/>
    <w:rsid w:val="003106CC"/>
    <w:rsid w:val="003109E4"/>
    <w:rsid w:val="00310CDD"/>
    <w:rsid w:val="00310D65"/>
    <w:rsid w:val="003110B5"/>
    <w:rsid w:val="003112EF"/>
    <w:rsid w:val="0031193F"/>
    <w:rsid w:val="00311966"/>
    <w:rsid w:val="00311FCE"/>
    <w:rsid w:val="0031340F"/>
    <w:rsid w:val="00314F30"/>
    <w:rsid w:val="003153CC"/>
    <w:rsid w:val="00315854"/>
    <w:rsid w:val="00317277"/>
    <w:rsid w:val="00317D17"/>
    <w:rsid w:val="00317E38"/>
    <w:rsid w:val="00321B58"/>
    <w:rsid w:val="0032291E"/>
    <w:rsid w:val="00322C1C"/>
    <w:rsid w:val="0032377B"/>
    <w:rsid w:val="003245D7"/>
    <w:rsid w:val="003246CE"/>
    <w:rsid w:val="00324DA9"/>
    <w:rsid w:val="0032599E"/>
    <w:rsid w:val="00326524"/>
    <w:rsid w:val="00326FDE"/>
    <w:rsid w:val="003313A2"/>
    <w:rsid w:val="003320FE"/>
    <w:rsid w:val="00333CEB"/>
    <w:rsid w:val="00334239"/>
    <w:rsid w:val="003349A9"/>
    <w:rsid w:val="00334AB5"/>
    <w:rsid w:val="00335648"/>
    <w:rsid w:val="00335D93"/>
    <w:rsid w:val="00336000"/>
    <w:rsid w:val="003370BA"/>
    <w:rsid w:val="00337352"/>
    <w:rsid w:val="0033742F"/>
    <w:rsid w:val="003400BB"/>
    <w:rsid w:val="00342332"/>
    <w:rsid w:val="00342DE9"/>
    <w:rsid w:val="0034381A"/>
    <w:rsid w:val="00343A16"/>
    <w:rsid w:val="00344480"/>
    <w:rsid w:val="003447F8"/>
    <w:rsid w:val="00344860"/>
    <w:rsid w:val="003448E7"/>
    <w:rsid w:val="00344B9D"/>
    <w:rsid w:val="00345149"/>
    <w:rsid w:val="00345349"/>
    <w:rsid w:val="00345A75"/>
    <w:rsid w:val="00346027"/>
    <w:rsid w:val="00346FDC"/>
    <w:rsid w:val="003475F0"/>
    <w:rsid w:val="003478F5"/>
    <w:rsid w:val="00347E7F"/>
    <w:rsid w:val="0035064B"/>
    <w:rsid w:val="003511E5"/>
    <w:rsid w:val="0035164C"/>
    <w:rsid w:val="00351BEA"/>
    <w:rsid w:val="00351C3F"/>
    <w:rsid w:val="00351E26"/>
    <w:rsid w:val="003526B7"/>
    <w:rsid w:val="00352838"/>
    <w:rsid w:val="0035298B"/>
    <w:rsid w:val="00352B39"/>
    <w:rsid w:val="003535D3"/>
    <w:rsid w:val="00353BBC"/>
    <w:rsid w:val="00353D47"/>
    <w:rsid w:val="00354751"/>
    <w:rsid w:val="00354A4C"/>
    <w:rsid w:val="003561EA"/>
    <w:rsid w:val="0035782B"/>
    <w:rsid w:val="00357899"/>
    <w:rsid w:val="00362C13"/>
    <w:rsid w:val="00362FA2"/>
    <w:rsid w:val="00363005"/>
    <w:rsid w:val="00363143"/>
    <w:rsid w:val="00364150"/>
    <w:rsid w:val="0036468C"/>
    <w:rsid w:val="00364D9C"/>
    <w:rsid w:val="00365984"/>
    <w:rsid w:val="00366C35"/>
    <w:rsid w:val="00366DD0"/>
    <w:rsid w:val="00370061"/>
    <w:rsid w:val="0037044E"/>
    <w:rsid w:val="00370EB5"/>
    <w:rsid w:val="003710C5"/>
    <w:rsid w:val="003718C6"/>
    <w:rsid w:val="00371F11"/>
    <w:rsid w:val="00372061"/>
    <w:rsid w:val="003720FF"/>
    <w:rsid w:val="00372B75"/>
    <w:rsid w:val="00372CD0"/>
    <w:rsid w:val="00373BF8"/>
    <w:rsid w:val="0037445E"/>
    <w:rsid w:val="00374E77"/>
    <w:rsid w:val="003766CF"/>
    <w:rsid w:val="00376C74"/>
    <w:rsid w:val="00377316"/>
    <w:rsid w:val="00377471"/>
    <w:rsid w:val="003777A3"/>
    <w:rsid w:val="00380780"/>
    <w:rsid w:val="00380B3F"/>
    <w:rsid w:val="00381533"/>
    <w:rsid w:val="00381BB5"/>
    <w:rsid w:val="00381BF7"/>
    <w:rsid w:val="00382A28"/>
    <w:rsid w:val="00382DBA"/>
    <w:rsid w:val="003830AE"/>
    <w:rsid w:val="00383123"/>
    <w:rsid w:val="003848CB"/>
    <w:rsid w:val="00384ED1"/>
    <w:rsid w:val="00385304"/>
    <w:rsid w:val="00385530"/>
    <w:rsid w:val="003867AC"/>
    <w:rsid w:val="003867B4"/>
    <w:rsid w:val="00386C30"/>
    <w:rsid w:val="00386C7B"/>
    <w:rsid w:val="00387359"/>
    <w:rsid w:val="00387D56"/>
    <w:rsid w:val="003907EC"/>
    <w:rsid w:val="0039116B"/>
    <w:rsid w:val="00391571"/>
    <w:rsid w:val="00392A49"/>
    <w:rsid w:val="00392E18"/>
    <w:rsid w:val="00392E8C"/>
    <w:rsid w:val="00393486"/>
    <w:rsid w:val="00394300"/>
    <w:rsid w:val="003947DB"/>
    <w:rsid w:val="003949F9"/>
    <w:rsid w:val="0039644C"/>
    <w:rsid w:val="00396783"/>
    <w:rsid w:val="00396CED"/>
    <w:rsid w:val="003972A4"/>
    <w:rsid w:val="00397573"/>
    <w:rsid w:val="003A10DF"/>
    <w:rsid w:val="003A1545"/>
    <w:rsid w:val="003A16C7"/>
    <w:rsid w:val="003A2B01"/>
    <w:rsid w:val="003A33F9"/>
    <w:rsid w:val="003A3EE1"/>
    <w:rsid w:val="003A42B9"/>
    <w:rsid w:val="003A45E5"/>
    <w:rsid w:val="003A5147"/>
    <w:rsid w:val="003A54BC"/>
    <w:rsid w:val="003A6B09"/>
    <w:rsid w:val="003B0ADF"/>
    <w:rsid w:val="003B0C28"/>
    <w:rsid w:val="003B1030"/>
    <w:rsid w:val="003B1C97"/>
    <w:rsid w:val="003B20A2"/>
    <w:rsid w:val="003B2E0E"/>
    <w:rsid w:val="003B309D"/>
    <w:rsid w:val="003B33B3"/>
    <w:rsid w:val="003B35DC"/>
    <w:rsid w:val="003B3B2D"/>
    <w:rsid w:val="003B48B7"/>
    <w:rsid w:val="003B4B4B"/>
    <w:rsid w:val="003B51CE"/>
    <w:rsid w:val="003B585E"/>
    <w:rsid w:val="003B5D2A"/>
    <w:rsid w:val="003B635D"/>
    <w:rsid w:val="003B680D"/>
    <w:rsid w:val="003B693F"/>
    <w:rsid w:val="003C02FD"/>
    <w:rsid w:val="003C0491"/>
    <w:rsid w:val="003C0701"/>
    <w:rsid w:val="003C18E2"/>
    <w:rsid w:val="003C346D"/>
    <w:rsid w:val="003C487F"/>
    <w:rsid w:val="003C669C"/>
    <w:rsid w:val="003C67DD"/>
    <w:rsid w:val="003C6BF9"/>
    <w:rsid w:val="003C6DD9"/>
    <w:rsid w:val="003C6E20"/>
    <w:rsid w:val="003C6FEE"/>
    <w:rsid w:val="003C7F58"/>
    <w:rsid w:val="003D0010"/>
    <w:rsid w:val="003D0205"/>
    <w:rsid w:val="003D0E16"/>
    <w:rsid w:val="003D109D"/>
    <w:rsid w:val="003D1AAE"/>
    <w:rsid w:val="003D329B"/>
    <w:rsid w:val="003D3788"/>
    <w:rsid w:val="003D4CF6"/>
    <w:rsid w:val="003D505A"/>
    <w:rsid w:val="003D5747"/>
    <w:rsid w:val="003D5C9C"/>
    <w:rsid w:val="003D6C3B"/>
    <w:rsid w:val="003D70CE"/>
    <w:rsid w:val="003D70E2"/>
    <w:rsid w:val="003D7349"/>
    <w:rsid w:val="003D770E"/>
    <w:rsid w:val="003D787E"/>
    <w:rsid w:val="003D797F"/>
    <w:rsid w:val="003E1DB3"/>
    <w:rsid w:val="003E2072"/>
    <w:rsid w:val="003E2DBF"/>
    <w:rsid w:val="003E33ED"/>
    <w:rsid w:val="003E37CE"/>
    <w:rsid w:val="003E3FA1"/>
    <w:rsid w:val="003E4BA3"/>
    <w:rsid w:val="003E57FA"/>
    <w:rsid w:val="003E6640"/>
    <w:rsid w:val="003E690A"/>
    <w:rsid w:val="003E6DBB"/>
    <w:rsid w:val="003E74B1"/>
    <w:rsid w:val="003E77A2"/>
    <w:rsid w:val="003E7969"/>
    <w:rsid w:val="003E7A81"/>
    <w:rsid w:val="003F0985"/>
    <w:rsid w:val="003F11DE"/>
    <w:rsid w:val="003F19D5"/>
    <w:rsid w:val="003F2006"/>
    <w:rsid w:val="003F286D"/>
    <w:rsid w:val="003F37F7"/>
    <w:rsid w:val="003F3B97"/>
    <w:rsid w:val="003F416A"/>
    <w:rsid w:val="003F512E"/>
    <w:rsid w:val="003F63E9"/>
    <w:rsid w:val="003F7DC0"/>
    <w:rsid w:val="0040162A"/>
    <w:rsid w:val="004027E8"/>
    <w:rsid w:val="00403216"/>
    <w:rsid w:val="004033A5"/>
    <w:rsid w:val="00403BFB"/>
    <w:rsid w:val="004048CE"/>
    <w:rsid w:val="00404998"/>
    <w:rsid w:val="00404A03"/>
    <w:rsid w:val="00405160"/>
    <w:rsid w:val="004056D1"/>
    <w:rsid w:val="00405A9A"/>
    <w:rsid w:val="00405F8A"/>
    <w:rsid w:val="004061D4"/>
    <w:rsid w:val="00407130"/>
    <w:rsid w:val="0040753E"/>
    <w:rsid w:val="004077AE"/>
    <w:rsid w:val="00407933"/>
    <w:rsid w:val="00407D05"/>
    <w:rsid w:val="00410A7A"/>
    <w:rsid w:val="00410B7C"/>
    <w:rsid w:val="00410EBB"/>
    <w:rsid w:val="00411DFC"/>
    <w:rsid w:val="00414868"/>
    <w:rsid w:val="00414E9E"/>
    <w:rsid w:val="004151F4"/>
    <w:rsid w:val="00415F08"/>
    <w:rsid w:val="004164BD"/>
    <w:rsid w:val="00416923"/>
    <w:rsid w:val="004169E1"/>
    <w:rsid w:val="00416B2C"/>
    <w:rsid w:val="00416EBC"/>
    <w:rsid w:val="00417C1E"/>
    <w:rsid w:val="00420346"/>
    <w:rsid w:val="00422483"/>
    <w:rsid w:val="004248AF"/>
    <w:rsid w:val="004250AE"/>
    <w:rsid w:val="00425692"/>
    <w:rsid w:val="004262F4"/>
    <w:rsid w:val="0042682C"/>
    <w:rsid w:val="00426C7F"/>
    <w:rsid w:val="00426D6E"/>
    <w:rsid w:val="00426DDE"/>
    <w:rsid w:val="004279F1"/>
    <w:rsid w:val="00430456"/>
    <w:rsid w:val="00431190"/>
    <w:rsid w:val="00431FC2"/>
    <w:rsid w:val="004334A6"/>
    <w:rsid w:val="0043407A"/>
    <w:rsid w:val="00434A7C"/>
    <w:rsid w:val="00436FC0"/>
    <w:rsid w:val="00437101"/>
    <w:rsid w:val="004375F5"/>
    <w:rsid w:val="00437D24"/>
    <w:rsid w:val="004407B4"/>
    <w:rsid w:val="00440AA9"/>
    <w:rsid w:val="00440B9D"/>
    <w:rsid w:val="004416BB"/>
    <w:rsid w:val="0044228E"/>
    <w:rsid w:val="0044259C"/>
    <w:rsid w:val="0044304A"/>
    <w:rsid w:val="00443E43"/>
    <w:rsid w:val="00444449"/>
    <w:rsid w:val="00444941"/>
    <w:rsid w:val="004449F1"/>
    <w:rsid w:val="00444A52"/>
    <w:rsid w:val="0044520A"/>
    <w:rsid w:val="0044574F"/>
    <w:rsid w:val="00446331"/>
    <w:rsid w:val="00446B21"/>
    <w:rsid w:val="00446E5C"/>
    <w:rsid w:val="00446EA8"/>
    <w:rsid w:val="004472F6"/>
    <w:rsid w:val="00447340"/>
    <w:rsid w:val="00447632"/>
    <w:rsid w:val="00450997"/>
    <w:rsid w:val="00451A5A"/>
    <w:rsid w:val="0045265F"/>
    <w:rsid w:val="004527E0"/>
    <w:rsid w:val="00453622"/>
    <w:rsid w:val="00455040"/>
    <w:rsid w:val="004564D5"/>
    <w:rsid w:val="004565C0"/>
    <w:rsid w:val="00456C04"/>
    <w:rsid w:val="00456C97"/>
    <w:rsid w:val="0045756E"/>
    <w:rsid w:val="00460372"/>
    <w:rsid w:val="00460448"/>
    <w:rsid w:val="004606EF"/>
    <w:rsid w:val="00460D23"/>
    <w:rsid w:val="0046127F"/>
    <w:rsid w:val="0046196A"/>
    <w:rsid w:val="0046319D"/>
    <w:rsid w:val="00463724"/>
    <w:rsid w:val="004637C8"/>
    <w:rsid w:val="00463EA6"/>
    <w:rsid w:val="00464121"/>
    <w:rsid w:val="00464DF4"/>
    <w:rsid w:val="0046513B"/>
    <w:rsid w:val="00465268"/>
    <w:rsid w:val="0046553F"/>
    <w:rsid w:val="00466C50"/>
    <w:rsid w:val="00467A97"/>
    <w:rsid w:val="004715D7"/>
    <w:rsid w:val="00472A26"/>
    <w:rsid w:val="00472E05"/>
    <w:rsid w:val="00473505"/>
    <w:rsid w:val="00474C69"/>
    <w:rsid w:val="00474E2D"/>
    <w:rsid w:val="00474EF9"/>
    <w:rsid w:val="004767C0"/>
    <w:rsid w:val="0047683D"/>
    <w:rsid w:val="0047777A"/>
    <w:rsid w:val="00477AB4"/>
    <w:rsid w:val="0048007A"/>
    <w:rsid w:val="004800EA"/>
    <w:rsid w:val="00480483"/>
    <w:rsid w:val="004811DF"/>
    <w:rsid w:val="0048146F"/>
    <w:rsid w:val="00482044"/>
    <w:rsid w:val="00482167"/>
    <w:rsid w:val="00482BC2"/>
    <w:rsid w:val="00482C8F"/>
    <w:rsid w:val="00483A9C"/>
    <w:rsid w:val="004844FB"/>
    <w:rsid w:val="00484CE0"/>
    <w:rsid w:val="00484F2B"/>
    <w:rsid w:val="0048664A"/>
    <w:rsid w:val="00486DFF"/>
    <w:rsid w:val="00487BBB"/>
    <w:rsid w:val="00487DEE"/>
    <w:rsid w:val="00487E0B"/>
    <w:rsid w:val="00487F35"/>
    <w:rsid w:val="004901A0"/>
    <w:rsid w:val="004913F1"/>
    <w:rsid w:val="00495064"/>
    <w:rsid w:val="00495453"/>
    <w:rsid w:val="004956AA"/>
    <w:rsid w:val="00496139"/>
    <w:rsid w:val="00496520"/>
    <w:rsid w:val="004965AB"/>
    <w:rsid w:val="00497089"/>
    <w:rsid w:val="004A0D3B"/>
    <w:rsid w:val="004A0E3B"/>
    <w:rsid w:val="004A1A87"/>
    <w:rsid w:val="004A2798"/>
    <w:rsid w:val="004A2E03"/>
    <w:rsid w:val="004A3194"/>
    <w:rsid w:val="004A4177"/>
    <w:rsid w:val="004A5281"/>
    <w:rsid w:val="004A5FEF"/>
    <w:rsid w:val="004A6263"/>
    <w:rsid w:val="004A6DC7"/>
    <w:rsid w:val="004A735F"/>
    <w:rsid w:val="004A7EA6"/>
    <w:rsid w:val="004B088F"/>
    <w:rsid w:val="004B0FC2"/>
    <w:rsid w:val="004B1762"/>
    <w:rsid w:val="004B27F6"/>
    <w:rsid w:val="004B2E6A"/>
    <w:rsid w:val="004B4698"/>
    <w:rsid w:val="004B546F"/>
    <w:rsid w:val="004B6262"/>
    <w:rsid w:val="004B6391"/>
    <w:rsid w:val="004B6764"/>
    <w:rsid w:val="004B7799"/>
    <w:rsid w:val="004C1BDF"/>
    <w:rsid w:val="004C207E"/>
    <w:rsid w:val="004C2117"/>
    <w:rsid w:val="004C34AB"/>
    <w:rsid w:val="004C3E38"/>
    <w:rsid w:val="004C4556"/>
    <w:rsid w:val="004C4596"/>
    <w:rsid w:val="004C4BB4"/>
    <w:rsid w:val="004C52D3"/>
    <w:rsid w:val="004C577C"/>
    <w:rsid w:val="004C6261"/>
    <w:rsid w:val="004C66AF"/>
    <w:rsid w:val="004C74F0"/>
    <w:rsid w:val="004C7F02"/>
    <w:rsid w:val="004D069A"/>
    <w:rsid w:val="004D0E77"/>
    <w:rsid w:val="004D1D23"/>
    <w:rsid w:val="004D20D8"/>
    <w:rsid w:val="004D2355"/>
    <w:rsid w:val="004D316D"/>
    <w:rsid w:val="004D31C2"/>
    <w:rsid w:val="004D344D"/>
    <w:rsid w:val="004D3916"/>
    <w:rsid w:val="004D4105"/>
    <w:rsid w:val="004D45D3"/>
    <w:rsid w:val="004D5356"/>
    <w:rsid w:val="004D567B"/>
    <w:rsid w:val="004D6555"/>
    <w:rsid w:val="004D69B0"/>
    <w:rsid w:val="004D6FCD"/>
    <w:rsid w:val="004D7726"/>
    <w:rsid w:val="004D7D8A"/>
    <w:rsid w:val="004E0306"/>
    <w:rsid w:val="004E0B92"/>
    <w:rsid w:val="004E0D9D"/>
    <w:rsid w:val="004E0DE4"/>
    <w:rsid w:val="004E1C85"/>
    <w:rsid w:val="004E2438"/>
    <w:rsid w:val="004E2523"/>
    <w:rsid w:val="004E4826"/>
    <w:rsid w:val="004E48F7"/>
    <w:rsid w:val="004E5341"/>
    <w:rsid w:val="004E6C72"/>
    <w:rsid w:val="004E6E70"/>
    <w:rsid w:val="004E6F98"/>
    <w:rsid w:val="004E7980"/>
    <w:rsid w:val="004E7D64"/>
    <w:rsid w:val="004F0CB2"/>
    <w:rsid w:val="004F0CEE"/>
    <w:rsid w:val="004F1293"/>
    <w:rsid w:val="004F13B1"/>
    <w:rsid w:val="004F19F2"/>
    <w:rsid w:val="004F1F6F"/>
    <w:rsid w:val="004F2748"/>
    <w:rsid w:val="004F29F6"/>
    <w:rsid w:val="004F2E02"/>
    <w:rsid w:val="004F2F5E"/>
    <w:rsid w:val="004F2F5F"/>
    <w:rsid w:val="004F3AD3"/>
    <w:rsid w:val="004F4205"/>
    <w:rsid w:val="004F4B21"/>
    <w:rsid w:val="004F4E67"/>
    <w:rsid w:val="004F58BC"/>
    <w:rsid w:val="004F6B91"/>
    <w:rsid w:val="004F72AA"/>
    <w:rsid w:val="004F733A"/>
    <w:rsid w:val="00500867"/>
    <w:rsid w:val="00500B49"/>
    <w:rsid w:val="00501876"/>
    <w:rsid w:val="00501B1B"/>
    <w:rsid w:val="00501D3F"/>
    <w:rsid w:val="005028C8"/>
    <w:rsid w:val="00502A2D"/>
    <w:rsid w:val="005032BD"/>
    <w:rsid w:val="00503D38"/>
    <w:rsid w:val="00505DE9"/>
    <w:rsid w:val="00511288"/>
    <w:rsid w:val="005123EC"/>
    <w:rsid w:val="005126CA"/>
    <w:rsid w:val="00512906"/>
    <w:rsid w:val="00513502"/>
    <w:rsid w:val="00515382"/>
    <w:rsid w:val="00515A3C"/>
    <w:rsid w:val="00515D9F"/>
    <w:rsid w:val="00515ECB"/>
    <w:rsid w:val="00516266"/>
    <w:rsid w:val="00517606"/>
    <w:rsid w:val="00517A6C"/>
    <w:rsid w:val="005200AD"/>
    <w:rsid w:val="005220D9"/>
    <w:rsid w:val="00522E6D"/>
    <w:rsid w:val="00522E95"/>
    <w:rsid w:val="00524B9D"/>
    <w:rsid w:val="00524D82"/>
    <w:rsid w:val="00525122"/>
    <w:rsid w:val="005264E9"/>
    <w:rsid w:val="00526A20"/>
    <w:rsid w:val="00526AF0"/>
    <w:rsid w:val="00526D04"/>
    <w:rsid w:val="00526D07"/>
    <w:rsid w:val="00527172"/>
    <w:rsid w:val="00527FBD"/>
    <w:rsid w:val="00530082"/>
    <w:rsid w:val="005309D3"/>
    <w:rsid w:val="00530BF4"/>
    <w:rsid w:val="0053180D"/>
    <w:rsid w:val="005319F2"/>
    <w:rsid w:val="00531AD1"/>
    <w:rsid w:val="0053260A"/>
    <w:rsid w:val="00535BBF"/>
    <w:rsid w:val="00536404"/>
    <w:rsid w:val="005366C8"/>
    <w:rsid w:val="005368FB"/>
    <w:rsid w:val="00536DE9"/>
    <w:rsid w:val="005375BC"/>
    <w:rsid w:val="00537659"/>
    <w:rsid w:val="0053788F"/>
    <w:rsid w:val="00537B8A"/>
    <w:rsid w:val="005400C8"/>
    <w:rsid w:val="0054011F"/>
    <w:rsid w:val="00540668"/>
    <w:rsid w:val="005410CB"/>
    <w:rsid w:val="00541ACE"/>
    <w:rsid w:val="00542AEA"/>
    <w:rsid w:val="00543847"/>
    <w:rsid w:val="00543FD7"/>
    <w:rsid w:val="005459D8"/>
    <w:rsid w:val="005463D1"/>
    <w:rsid w:val="00546C24"/>
    <w:rsid w:val="00546E1A"/>
    <w:rsid w:val="00546FB4"/>
    <w:rsid w:val="00546FBA"/>
    <w:rsid w:val="00547590"/>
    <w:rsid w:val="00547894"/>
    <w:rsid w:val="005502CB"/>
    <w:rsid w:val="005508AF"/>
    <w:rsid w:val="00550FFB"/>
    <w:rsid w:val="0055109D"/>
    <w:rsid w:val="00551294"/>
    <w:rsid w:val="00552008"/>
    <w:rsid w:val="00552107"/>
    <w:rsid w:val="00552ADA"/>
    <w:rsid w:val="0055315F"/>
    <w:rsid w:val="00553171"/>
    <w:rsid w:val="00553574"/>
    <w:rsid w:val="00553736"/>
    <w:rsid w:val="00553D46"/>
    <w:rsid w:val="00553EF6"/>
    <w:rsid w:val="00554A60"/>
    <w:rsid w:val="0055530E"/>
    <w:rsid w:val="00555419"/>
    <w:rsid w:val="00556DEE"/>
    <w:rsid w:val="005574A6"/>
    <w:rsid w:val="0055769A"/>
    <w:rsid w:val="00560912"/>
    <w:rsid w:val="00560E7F"/>
    <w:rsid w:val="00561B2C"/>
    <w:rsid w:val="00562095"/>
    <w:rsid w:val="00563374"/>
    <w:rsid w:val="005639F3"/>
    <w:rsid w:val="0056415E"/>
    <w:rsid w:val="005646BE"/>
    <w:rsid w:val="00564896"/>
    <w:rsid w:val="00565A81"/>
    <w:rsid w:val="00565C9F"/>
    <w:rsid w:val="00566514"/>
    <w:rsid w:val="0056662B"/>
    <w:rsid w:val="00566DC7"/>
    <w:rsid w:val="00566E77"/>
    <w:rsid w:val="005674A2"/>
    <w:rsid w:val="0056750C"/>
    <w:rsid w:val="005678A2"/>
    <w:rsid w:val="00567ED2"/>
    <w:rsid w:val="00567FBA"/>
    <w:rsid w:val="00570B6E"/>
    <w:rsid w:val="00571B42"/>
    <w:rsid w:val="0057209F"/>
    <w:rsid w:val="0057295C"/>
    <w:rsid w:val="00573516"/>
    <w:rsid w:val="005737CB"/>
    <w:rsid w:val="00573C67"/>
    <w:rsid w:val="005749CB"/>
    <w:rsid w:val="00574A80"/>
    <w:rsid w:val="00574BE9"/>
    <w:rsid w:val="005751DC"/>
    <w:rsid w:val="0057532F"/>
    <w:rsid w:val="005762D3"/>
    <w:rsid w:val="005764B8"/>
    <w:rsid w:val="00576625"/>
    <w:rsid w:val="0057673D"/>
    <w:rsid w:val="00576DE5"/>
    <w:rsid w:val="00577325"/>
    <w:rsid w:val="00577925"/>
    <w:rsid w:val="0058036C"/>
    <w:rsid w:val="0058159E"/>
    <w:rsid w:val="005818EA"/>
    <w:rsid w:val="00581B17"/>
    <w:rsid w:val="005820EE"/>
    <w:rsid w:val="0058229B"/>
    <w:rsid w:val="005842F4"/>
    <w:rsid w:val="005846D9"/>
    <w:rsid w:val="00584E79"/>
    <w:rsid w:val="00585470"/>
    <w:rsid w:val="00585A70"/>
    <w:rsid w:val="005866F5"/>
    <w:rsid w:val="00586D0A"/>
    <w:rsid w:val="005873B3"/>
    <w:rsid w:val="005875BF"/>
    <w:rsid w:val="0058766C"/>
    <w:rsid w:val="0059097E"/>
    <w:rsid w:val="00591051"/>
    <w:rsid w:val="00591358"/>
    <w:rsid w:val="00591998"/>
    <w:rsid w:val="00592037"/>
    <w:rsid w:val="00592616"/>
    <w:rsid w:val="00592795"/>
    <w:rsid w:val="005928A6"/>
    <w:rsid w:val="0059314A"/>
    <w:rsid w:val="00593474"/>
    <w:rsid w:val="00593A75"/>
    <w:rsid w:val="0059533C"/>
    <w:rsid w:val="00595A20"/>
    <w:rsid w:val="00595B20"/>
    <w:rsid w:val="005968E7"/>
    <w:rsid w:val="00596EE6"/>
    <w:rsid w:val="005A059E"/>
    <w:rsid w:val="005A07E3"/>
    <w:rsid w:val="005A0BF0"/>
    <w:rsid w:val="005A0F87"/>
    <w:rsid w:val="005A1039"/>
    <w:rsid w:val="005A1585"/>
    <w:rsid w:val="005A1776"/>
    <w:rsid w:val="005A1785"/>
    <w:rsid w:val="005A1A7F"/>
    <w:rsid w:val="005A2012"/>
    <w:rsid w:val="005A27A2"/>
    <w:rsid w:val="005A29B7"/>
    <w:rsid w:val="005A3E17"/>
    <w:rsid w:val="005A415A"/>
    <w:rsid w:val="005A5274"/>
    <w:rsid w:val="005A59C0"/>
    <w:rsid w:val="005A5AD4"/>
    <w:rsid w:val="005A5D09"/>
    <w:rsid w:val="005A613D"/>
    <w:rsid w:val="005B02A4"/>
    <w:rsid w:val="005B16C5"/>
    <w:rsid w:val="005B1A74"/>
    <w:rsid w:val="005B27E9"/>
    <w:rsid w:val="005B32F7"/>
    <w:rsid w:val="005B37DF"/>
    <w:rsid w:val="005B3BF7"/>
    <w:rsid w:val="005B3C9C"/>
    <w:rsid w:val="005B3ECE"/>
    <w:rsid w:val="005B41F4"/>
    <w:rsid w:val="005B448A"/>
    <w:rsid w:val="005B463F"/>
    <w:rsid w:val="005B4D60"/>
    <w:rsid w:val="005B538E"/>
    <w:rsid w:val="005B60C2"/>
    <w:rsid w:val="005B6419"/>
    <w:rsid w:val="005B69AE"/>
    <w:rsid w:val="005B6E68"/>
    <w:rsid w:val="005B7618"/>
    <w:rsid w:val="005C08F4"/>
    <w:rsid w:val="005C0AC9"/>
    <w:rsid w:val="005C2078"/>
    <w:rsid w:val="005C214A"/>
    <w:rsid w:val="005C2269"/>
    <w:rsid w:val="005C2E3A"/>
    <w:rsid w:val="005C3B6E"/>
    <w:rsid w:val="005C4118"/>
    <w:rsid w:val="005C4171"/>
    <w:rsid w:val="005C418D"/>
    <w:rsid w:val="005C5C7B"/>
    <w:rsid w:val="005C6068"/>
    <w:rsid w:val="005C6234"/>
    <w:rsid w:val="005C686A"/>
    <w:rsid w:val="005C7065"/>
    <w:rsid w:val="005C74F4"/>
    <w:rsid w:val="005C750B"/>
    <w:rsid w:val="005C761D"/>
    <w:rsid w:val="005C7939"/>
    <w:rsid w:val="005D11E4"/>
    <w:rsid w:val="005D11EF"/>
    <w:rsid w:val="005D1929"/>
    <w:rsid w:val="005D1B60"/>
    <w:rsid w:val="005D2ECE"/>
    <w:rsid w:val="005D30AD"/>
    <w:rsid w:val="005D35DE"/>
    <w:rsid w:val="005D375F"/>
    <w:rsid w:val="005D3838"/>
    <w:rsid w:val="005D3C48"/>
    <w:rsid w:val="005D3CE1"/>
    <w:rsid w:val="005D5022"/>
    <w:rsid w:val="005D6075"/>
    <w:rsid w:val="005D7437"/>
    <w:rsid w:val="005D7C1B"/>
    <w:rsid w:val="005E02B5"/>
    <w:rsid w:val="005E0332"/>
    <w:rsid w:val="005E0888"/>
    <w:rsid w:val="005E0B52"/>
    <w:rsid w:val="005E1088"/>
    <w:rsid w:val="005E1EFF"/>
    <w:rsid w:val="005E2812"/>
    <w:rsid w:val="005E43B1"/>
    <w:rsid w:val="005E471A"/>
    <w:rsid w:val="005E4D2C"/>
    <w:rsid w:val="005E4FE9"/>
    <w:rsid w:val="005E5481"/>
    <w:rsid w:val="005E574C"/>
    <w:rsid w:val="005E6414"/>
    <w:rsid w:val="005E6564"/>
    <w:rsid w:val="005E70A9"/>
    <w:rsid w:val="005E7B00"/>
    <w:rsid w:val="005F061C"/>
    <w:rsid w:val="005F0675"/>
    <w:rsid w:val="005F0EA8"/>
    <w:rsid w:val="005F2B06"/>
    <w:rsid w:val="005F3E72"/>
    <w:rsid w:val="005F4CD7"/>
    <w:rsid w:val="005F4EEE"/>
    <w:rsid w:val="005F5771"/>
    <w:rsid w:val="005F59A2"/>
    <w:rsid w:val="005F5FA7"/>
    <w:rsid w:val="005F619B"/>
    <w:rsid w:val="005F7D88"/>
    <w:rsid w:val="0060112F"/>
    <w:rsid w:val="00601827"/>
    <w:rsid w:val="0060201E"/>
    <w:rsid w:val="00602040"/>
    <w:rsid w:val="00602B54"/>
    <w:rsid w:val="00602D02"/>
    <w:rsid w:val="0060307A"/>
    <w:rsid w:val="006033FA"/>
    <w:rsid w:val="0060408C"/>
    <w:rsid w:val="00604664"/>
    <w:rsid w:val="00607CCC"/>
    <w:rsid w:val="00610696"/>
    <w:rsid w:val="006117BF"/>
    <w:rsid w:val="00612003"/>
    <w:rsid w:val="006127A5"/>
    <w:rsid w:val="006139E4"/>
    <w:rsid w:val="00613C0C"/>
    <w:rsid w:val="00613E04"/>
    <w:rsid w:val="00614853"/>
    <w:rsid w:val="00614E1C"/>
    <w:rsid w:val="006154A1"/>
    <w:rsid w:val="0061554D"/>
    <w:rsid w:val="006159AB"/>
    <w:rsid w:val="0061625C"/>
    <w:rsid w:val="0061656A"/>
    <w:rsid w:val="00616726"/>
    <w:rsid w:val="00616B3A"/>
    <w:rsid w:val="00617946"/>
    <w:rsid w:val="00620340"/>
    <w:rsid w:val="0062146A"/>
    <w:rsid w:val="00621DCC"/>
    <w:rsid w:val="0062274D"/>
    <w:rsid w:val="00622849"/>
    <w:rsid w:val="00622FC2"/>
    <w:rsid w:val="00624182"/>
    <w:rsid w:val="006250BD"/>
    <w:rsid w:val="00625416"/>
    <w:rsid w:val="00626295"/>
    <w:rsid w:val="006269AB"/>
    <w:rsid w:val="00626B82"/>
    <w:rsid w:val="00626FCA"/>
    <w:rsid w:val="0062721C"/>
    <w:rsid w:val="00627E43"/>
    <w:rsid w:val="00630820"/>
    <w:rsid w:val="006316A3"/>
    <w:rsid w:val="006331B3"/>
    <w:rsid w:val="006341E1"/>
    <w:rsid w:val="0063476B"/>
    <w:rsid w:val="00634E50"/>
    <w:rsid w:val="006350DE"/>
    <w:rsid w:val="00636298"/>
    <w:rsid w:val="006368BE"/>
    <w:rsid w:val="00636BAE"/>
    <w:rsid w:val="00636F61"/>
    <w:rsid w:val="006379CC"/>
    <w:rsid w:val="006405E0"/>
    <w:rsid w:val="0064131F"/>
    <w:rsid w:val="00641677"/>
    <w:rsid w:val="0064204A"/>
    <w:rsid w:val="0064341C"/>
    <w:rsid w:val="00643818"/>
    <w:rsid w:val="00643C9E"/>
    <w:rsid w:val="00643CA9"/>
    <w:rsid w:val="00643D4F"/>
    <w:rsid w:val="00644839"/>
    <w:rsid w:val="00645B5E"/>
    <w:rsid w:val="00646685"/>
    <w:rsid w:val="00646B6B"/>
    <w:rsid w:val="006478FC"/>
    <w:rsid w:val="006500D6"/>
    <w:rsid w:val="00650FD7"/>
    <w:rsid w:val="00652A07"/>
    <w:rsid w:val="00653088"/>
    <w:rsid w:val="0065406B"/>
    <w:rsid w:val="006543E4"/>
    <w:rsid w:val="006547E2"/>
    <w:rsid w:val="006548CB"/>
    <w:rsid w:val="00654AF5"/>
    <w:rsid w:val="00655655"/>
    <w:rsid w:val="006570B0"/>
    <w:rsid w:val="006577FA"/>
    <w:rsid w:val="00657DDA"/>
    <w:rsid w:val="00660367"/>
    <w:rsid w:val="006603F0"/>
    <w:rsid w:val="00661FBB"/>
    <w:rsid w:val="00663CEF"/>
    <w:rsid w:val="00665473"/>
    <w:rsid w:val="00666670"/>
    <w:rsid w:val="006666FC"/>
    <w:rsid w:val="0066678E"/>
    <w:rsid w:val="00666AD8"/>
    <w:rsid w:val="006673B8"/>
    <w:rsid w:val="00667CC1"/>
    <w:rsid w:val="00670561"/>
    <w:rsid w:val="00672541"/>
    <w:rsid w:val="00672B72"/>
    <w:rsid w:val="00672CB2"/>
    <w:rsid w:val="00672DDD"/>
    <w:rsid w:val="006730A8"/>
    <w:rsid w:val="00673803"/>
    <w:rsid w:val="00673AFA"/>
    <w:rsid w:val="006749E5"/>
    <w:rsid w:val="00675315"/>
    <w:rsid w:val="0067676D"/>
    <w:rsid w:val="00680767"/>
    <w:rsid w:val="00680DAF"/>
    <w:rsid w:val="006819A2"/>
    <w:rsid w:val="006829B4"/>
    <w:rsid w:val="00684A5E"/>
    <w:rsid w:val="00684C64"/>
    <w:rsid w:val="00684D30"/>
    <w:rsid w:val="00685959"/>
    <w:rsid w:val="00685D7B"/>
    <w:rsid w:val="00686992"/>
    <w:rsid w:val="00687787"/>
    <w:rsid w:val="00687BC1"/>
    <w:rsid w:val="00687D82"/>
    <w:rsid w:val="00690787"/>
    <w:rsid w:val="0069124D"/>
    <w:rsid w:val="00691D7F"/>
    <w:rsid w:val="006920A1"/>
    <w:rsid w:val="0069320A"/>
    <w:rsid w:val="00693B2F"/>
    <w:rsid w:val="00693D34"/>
    <w:rsid w:val="00694127"/>
    <w:rsid w:val="0069480B"/>
    <w:rsid w:val="006949AC"/>
    <w:rsid w:val="006955D2"/>
    <w:rsid w:val="006963DC"/>
    <w:rsid w:val="00696D2C"/>
    <w:rsid w:val="00697824"/>
    <w:rsid w:val="006A099C"/>
    <w:rsid w:val="006A0DB0"/>
    <w:rsid w:val="006A10F6"/>
    <w:rsid w:val="006A205C"/>
    <w:rsid w:val="006A23C9"/>
    <w:rsid w:val="006A3E09"/>
    <w:rsid w:val="006A4696"/>
    <w:rsid w:val="006A59C5"/>
    <w:rsid w:val="006A65B6"/>
    <w:rsid w:val="006A6965"/>
    <w:rsid w:val="006A69FC"/>
    <w:rsid w:val="006A6E3F"/>
    <w:rsid w:val="006A71F3"/>
    <w:rsid w:val="006A7639"/>
    <w:rsid w:val="006A7D14"/>
    <w:rsid w:val="006B0585"/>
    <w:rsid w:val="006B06D5"/>
    <w:rsid w:val="006B0D63"/>
    <w:rsid w:val="006B0E3A"/>
    <w:rsid w:val="006B181F"/>
    <w:rsid w:val="006B200F"/>
    <w:rsid w:val="006B238B"/>
    <w:rsid w:val="006B2C61"/>
    <w:rsid w:val="006B30CF"/>
    <w:rsid w:val="006B35F4"/>
    <w:rsid w:val="006B4029"/>
    <w:rsid w:val="006B44BD"/>
    <w:rsid w:val="006B4725"/>
    <w:rsid w:val="006B5377"/>
    <w:rsid w:val="006B5464"/>
    <w:rsid w:val="006B5F25"/>
    <w:rsid w:val="006B627B"/>
    <w:rsid w:val="006B6329"/>
    <w:rsid w:val="006B632E"/>
    <w:rsid w:val="006B63F5"/>
    <w:rsid w:val="006B65B4"/>
    <w:rsid w:val="006B69CA"/>
    <w:rsid w:val="006B7514"/>
    <w:rsid w:val="006B7E23"/>
    <w:rsid w:val="006B7EB0"/>
    <w:rsid w:val="006C03EF"/>
    <w:rsid w:val="006C0510"/>
    <w:rsid w:val="006C0E18"/>
    <w:rsid w:val="006C2AB1"/>
    <w:rsid w:val="006C350B"/>
    <w:rsid w:val="006C3527"/>
    <w:rsid w:val="006C3CAE"/>
    <w:rsid w:val="006C4732"/>
    <w:rsid w:val="006C537B"/>
    <w:rsid w:val="006C5A97"/>
    <w:rsid w:val="006C633F"/>
    <w:rsid w:val="006C6715"/>
    <w:rsid w:val="006C6A3B"/>
    <w:rsid w:val="006D036E"/>
    <w:rsid w:val="006D100C"/>
    <w:rsid w:val="006D1870"/>
    <w:rsid w:val="006D24BE"/>
    <w:rsid w:val="006D3556"/>
    <w:rsid w:val="006D3F0C"/>
    <w:rsid w:val="006D49A0"/>
    <w:rsid w:val="006D4CD8"/>
    <w:rsid w:val="006D5291"/>
    <w:rsid w:val="006D56EA"/>
    <w:rsid w:val="006D5B8B"/>
    <w:rsid w:val="006D5CCA"/>
    <w:rsid w:val="006D6B0F"/>
    <w:rsid w:val="006D7743"/>
    <w:rsid w:val="006E0620"/>
    <w:rsid w:val="006E14F0"/>
    <w:rsid w:val="006E158C"/>
    <w:rsid w:val="006E15EE"/>
    <w:rsid w:val="006E1A47"/>
    <w:rsid w:val="006E1B6C"/>
    <w:rsid w:val="006E2FF7"/>
    <w:rsid w:val="006E397B"/>
    <w:rsid w:val="006E4295"/>
    <w:rsid w:val="006E6C35"/>
    <w:rsid w:val="006E6E63"/>
    <w:rsid w:val="006E6EEC"/>
    <w:rsid w:val="006E7166"/>
    <w:rsid w:val="006E71C5"/>
    <w:rsid w:val="006E793B"/>
    <w:rsid w:val="006E7993"/>
    <w:rsid w:val="006E7C92"/>
    <w:rsid w:val="006F0466"/>
    <w:rsid w:val="006F0DC3"/>
    <w:rsid w:val="006F25A0"/>
    <w:rsid w:val="006F2BE9"/>
    <w:rsid w:val="006F2E42"/>
    <w:rsid w:val="006F2FEB"/>
    <w:rsid w:val="006F3661"/>
    <w:rsid w:val="006F3708"/>
    <w:rsid w:val="006F4E55"/>
    <w:rsid w:val="006F56B4"/>
    <w:rsid w:val="006F59CD"/>
    <w:rsid w:val="006F5A26"/>
    <w:rsid w:val="006F6664"/>
    <w:rsid w:val="006F6D23"/>
    <w:rsid w:val="006F7B8D"/>
    <w:rsid w:val="006F7DBC"/>
    <w:rsid w:val="006F7F05"/>
    <w:rsid w:val="00700EA4"/>
    <w:rsid w:val="007016D7"/>
    <w:rsid w:val="00701B65"/>
    <w:rsid w:val="00702181"/>
    <w:rsid w:val="007062B0"/>
    <w:rsid w:val="0070632B"/>
    <w:rsid w:val="00706368"/>
    <w:rsid w:val="00706425"/>
    <w:rsid w:val="00706539"/>
    <w:rsid w:val="0070654B"/>
    <w:rsid w:val="007071B7"/>
    <w:rsid w:val="0071139D"/>
    <w:rsid w:val="007117D9"/>
    <w:rsid w:val="00711A14"/>
    <w:rsid w:val="00711D1A"/>
    <w:rsid w:val="007128C7"/>
    <w:rsid w:val="00712A22"/>
    <w:rsid w:val="0071347E"/>
    <w:rsid w:val="00713543"/>
    <w:rsid w:val="0071368B"/>
    <w:rsid w:val="00713B65"/>
    <w:rsid w:val="00714190"/>
    <w:rsid w:val="007141B7"/>
    <w:rsid w:val="0071458C"/>
    <w:rsid w:val="00714878"/>
    <w:rsid w:val="0071498B"/>
    <w:rsid w:val="00714CF8"/>
    <w:rsid w:val="00714DCC"/>
    <w:rsid w:val="007150CD"/>
    <w:rsid w:val="00715133"/>
    <w:rsid w:val="00715704"/>
    <w:rsid w:val="00716453"/>
    <w:rsid w:val="0071693B"/>
    <w:rsid w:val="00716E99"/>
    <w:rsid w:val="00717D07"/>
    <w:rsid w:val="00717E2C"/>
    <w:rsid w:val="00720F26"/>
    <w:rsid w:val="007214F8"/>
    <w:rsid w:val="0072215C"/>
    <w:rsid w:val="00722244"/>
    <w:rsid w:val="00722775"/>
    <w:rsid w:val="007227AC"/>
    <w:rsid w:val="00723F6A"/>
    <w:rsid w:val="00724D52"/>
    <w:rsid w:val="00724DDE"/>
    <w:rsid w:val="00724F92"/>
    <w:rsid w:val="00726A7C"/>
    <w:rsid w:val="00726D07"/>
    <w:rsid w:val="00727852"/>
    <w:rsid w:val="00727AF5"/>
    <w:rsid w:val="00727FBE"/>
    <w:rsid w:val="00727FC6"/>
    <w:rsid w:val="00730D45"/>
    <w:rsid w:val="00733A65"/>
    <w:rsid w:val="0073489D"/>
    <w:rsid w:val="007348E0"/>
    <w:rsid w:val="00734A0E"/>
    <w:rsid w:val="00734BA9"/>
    <w:rsid w:val="00734CE5"/>
    <w:rsid w:val="007358E2"/>
    <w:rsid w:val="00735C84"/>
    <w:rsid w:val="007360CF"/>
    <w:rsid w:val="007360ED"/>
    <w:rsid w:val="00736463"/>
    <w:rsid w:val="007373AF"/>
    <w:rsid w:val="00737B74"/>
    <w:rsid w:val="00737B81"/>
    <w:rsid w:val="00737D4B"/>
    <w:rsid w:val="00737F3A"/>
    <w:rsid w:val="00740087"/>
    <w:rsid w:val="007406BF"/>
    <w:rsid w:val="0074184D"/>
    <w:rsid w:val="00741E2A"/>
    <w:rsid w:val="007420EF"/>
    <w:rsid w:val="007421A0"/>
    <w:rsid w:val="00742ADE"/>
    <w:rsid w:val="00742D8D"/>
    <w:rsid w:val="00743F08"/>
    <w:rsid w:val="007443B5"/>
    <w:rsid w:val="0074554A"/>
    <w:rsid w:val="00745B75"/>
    <w:rsid w:val="007465C1"/>
    <w:rsid w:val="00746B75"/>
    <w:rsid w:val="00746C9E"/>
    <w:rsid w:val="00746D18"/>
    <w:rsid w:val="00746F9E"/>
    <w:rsid w:val="00747015"/>
    <w:rsid w:val="00747079"/>
    <w:rsid w:val="00747286"/>
    <w:rsid w:val="007477B1"/>
    <w:rsid w:val="007506AD"/>
    <w:rsid w:val="007510A3"/>
    <w:rsid w:val="00751212"/>
    <w:rsid w:val="007514F1"/>
    <w:rsid w:val="007519AE"/>
    <w:rsid w:val="00751B47"/>
    <w:rsid w:val="00751B62"/>
    <w:rsid w:val="00752047"/>
    <w:rsid w:val="007520F9"/>
    <w:rsid w:val="00752816"/>
    <w:rsid w:val="00753886"/>
    <w:rsid w:val="00753C64"/>
    <w:rsid w:val="0075461D"/>
    <w:rsid w:val="00755034"/>
    <w:rsid w:val="0075518E"/>
    <w:rsid w:val="00755329"/>
    <w:rsid w:val="00756DB1"/>
    <w:rsid w:val="00757765"/>
    <w:rsid w:val="00757C14"/>
    <w:rsid w:val="007600FD"/>
    <w:rsid w:val="0076108C"/>
    <w:rsid w:val="007617B4"/>
    <w:rsid w:val="00761E9E"/>
    <w:rsid w:val="00762E9B"/>
    <w:rsid w:val="007633B2"/>
    <w:rsid w:val="00763B16"/>
    <w:rsid w:val="00763E72"/>
    <w:rsid w:val="007643A2"/>
    <w:rsid w:val="00765E49"/>
    <w:rsid w:val="00766D30"/>
    <w:rsid w:val="00767FAD"/>
    <w:rsid w:val="007712E2"/>
    <w:rsid w:val="00773691"/>
    <w:rsid w:val="0077371D"/>
    <w:rsid w:val="00774561"/>
    <w:rsid w:val="00774AF9"/>
    <w:rsid w:val="00775203"/>
    <w:rsid w:val="00776736"/>
    <w:rsid w:val="00777299"/>
    <w:rsid w:val="00777DBA"/>
    <w:rsid w:val="007808F1"/>
    <w:rsid w:val="0078407D"/>
    <w:rsid w:val="00784F34"/>
    <w:rsid w:val="00785355"/>
    <w:rsid w:val="0078606E"/>
    <w:rsid w:val="007860B8"/>
    <w:rsid w:val="00786DA2"/>
    <w:rsid w:val="0078701F"/>
    <w:rsid w:val="00790162"/>
    <w:rsid w:val="00790377"/>
    <w:rsid w:val="0079096E"/>
    <w:rsid w:val="0079128D"/>
    <w:rsid w:val="007919EB"/>
    <w:rsid w:val="00791DB6"/>
    <w:rsid w:val="007920B9"/>
    <w:rsid w:val="00792314"/>
    <w:rsid w:val="0079298C"/>
    <w:rsid w:val="00792B22"/>
    <w:rsid w:val="0079524C"/>
    <w:rsid w:val="00795564"/>
    <w:rsid w:val="007962C3"/>
    <w:rsid w:val="007963F2"/>
    <w:rsid w:val="00796A53"/>
    <w:rsid w:val="00797202"/>
    <w:rsid w:val="0079764B"/>
    <w:rsid w:val="007976CA"/>
    <w:rsid w:val="0079783E"/>
    <w:rsid w:val="00797C85"/>
    <w:rsid w:val="00797F43"/>
    <w:rsid w:val="007A0172"/>
    <w:rsid w:val="007A022C"/>
    <w:rsid w:val="007A05CE"/>
    <w:rsid w:val="007A0653"/>
    <w:rsid w:val="007A07C0"/>
    <w:rsid w:val="007A0A91"/>
    <w:rsid w:val="007A0AF4"/>
    <w:rsid w:val="007A0E65"/>
    <w:rsid w:val="007A0E89"/>
    <w:rsid w:val="007A0FD9"/>
    <w:rsid w:val="007A3729"/>
    <w:rsid w:val="007A4212"/>
    <w:rsid w:val="007A62E3"/>
    <w:rsid w:val="007A6686"/>
    <w:rsid w:val="007A6CE2"/>
    <w:rsid w:val="007A6F35"/>
    <w:rsid w:val="007A7FAE"/>
    <w:rsid w:val="007B05D2"/>
    <w:rsid w:val="007B0B64"/>
    <w:rsid w:val="007B0E96"/>
    <w:rsid w:val="007B2648"/>
    <w:rsid w:val="007B29F9"/>
    <w:rsid w:val="007B2A78"/>
    <w:rsid w:val="007B2C2B"/>
    <w:rsid w:val="007B318D"/>
    <w:rsid w:val="007B3823"/>
    <w:rsid w:val="007B3D01"/>
    <w:rsid w:val="007B4265"/>
    <w:rsid w:val="007B4432"/>
    <w:rsid w:val="007B461F"/>
    <w:rsid w:val="007B4906"/>
    <w:rsid w:val="007B4D02"/>
    <w:rsid w:val="007B5AAB"/>
    <w:rsid w:val="007B5E70"/>
    <w:rsid w:val="007B609C"/>
    <w:rsid w:val="007B6BE3"/>
    <w:rsid w:val="007B6F5B"/>
    <w:rsid w:val="007B77A4"/>
    <w:rsid w:val="007B7AF3"/>
    <w:rsid w:val="007C03A0"/>
    <w:rsid w:val="007C19F4"/>
    <w:rsid w:val="007C1B62"/>
    <w:rsid w:val="007C21AA"/>
    <w:rsid w:val="007C281F"/>
    <w:rsid w:val="007C2BE8"/>
    <w:rsid w:val="007C3E68"/>
    <w:rsid w:val="007C521F"/>
    <w:rsid w:val="007C5458"/>
    <w:rsid w:val="007C57C9"/>
    <w:rsid w:val="007C6971"/>
    <w:rsid w:val="007C69DC"/>
    <w:rsid w:val="007C7EDC"/>
    <w:rsid w:val="007D0E1A"/>
    <w:rsid w:val="007D1F20"/>
    <w:rsid w:val="007D1FBE"/>
    <w:rsid w:val="007D23E0"/>
    <w:rsid w:val="007D2A00"/>
    <w:rsid w:val="007D365A"/>
    <w:rsid w:val="007D3E34"/>
    <w:rsid w:val="007D4061"/>
    <w:rsid w:val="007D497C"/>
    <w:rsid w:val="007D521E"/>
    <w:rsid w:val="007D59C1"/>
    <w:rsid w:val="007D5E65"/>
    <w:rsid w:val="007D62D5"/>
    <w:rsid w:val="007D656C"/>
    <w:rsid w:val="007D6996"/>
    <w:rsid w:val="007D6A63"/>
    <w:rsid w:val="007D7089"/>
    <w:rsid w:val="007D7108"/>
    <w:rsid w:val="007D7BD5"/>
    <w:rsid w:val="007E00D1"/>
    <w:rsid w:val="007E041A"/>
    <w:rsid w:val="007E1B68"/>
    <w:rsid w:val="007E2393"/>
    <w:rsid w:val="007E306C"/>
    <w:rsid w:val="007E38DF"/>
    <w:rsid w:val="007E41F5"/>
    <w:rsid w:val="007E42B4"/>
    <w:rsid w:val="007E4CEE"/>
    <w:rsid w:val="007E54D2"/>
    <w:rsid w:val="007E553E"/>
    <w:rsid w:val="007E5FD2"/>
    <w:rsid w:val="007E64B2"/>
    <w:rsid w:val="007E680F"/>
    <w:rsid w:val="007F0094"/>
    <w:rsid w:val="007F0CD6"/>
    <w:rsid w:val="007F0E93"/>
    <w:rsid w:val="007F19CF"/>
    <w:rsid w:val="007F1C91"/>
    <w:rsid w:val="007F1E53"/>
    <w:rsid w:val="007F29D1"/>
    <w:rsid w:val="007F3413"/>
    <w:rsid w:val="007F382E"/>
    <w:rsid w:val="007F424C"/>
    <w:rsid w:val="007F48C0"/>
    <w:rsid w:val="007F4F06"/>
    <w:rsid w:val="007F5947"/>
    <w:rsid w:val="007F7823"/>
    <w:rsid w:val="007F79B0"/>
    <w:rsid w:val="008008EB"/>
    <w:rsid w:val="008016E6"/>
    <w:rsid w:val="00801738"/>
    <w:rsid w:val="0080189A"/>
    <w:rsid w:val="00803FE3"/>
    <w:rsid w:val="0080447D"/>
    <w:rsid w:val="00804519"/>
    <w:rsid w:val="00805141"/>
    <w:rsid w:val="008051A0"/>
    <w:rsid w:val="00805593"/>
    <w:rsid w:val="00806017"/>
    <w:rsid w:val="008065EB"/>
    <w:rsid w:val="00806707"/>
    <w:rsid w:val="00810377"/>
    <w:rsid w:val="00810AFE"/>
    <w:rsid w:val="00810C9D"/>
    <w:rsid w:val="00810F20"/>
    <w:rsid w:val="00811105"/>
    <w:rsid w:val="00811384"/>
    <w:rsid w:val="00812CEC"/>
    <w:rsid w:val="00813778"/>
    <w:rsid w:val="00813936"/>
    <w:rsid w:val="00813BF6"/>
    <w:rsid w:val="00813FB8"/>
    <w:rsid w:val="00814D9D"/>
    <w:rsid w:val="00815A4F"/>
    <w:rsid w:val="008163DF"/>
    <w:rsid w:val="00816CD3"/>
    <w:rsid w:val="00820497"/>
    <w:rsid w:val="00820F04"/>
    <w:rsid w:val="00821703"/>
    <w:rsid w:val="00822648"/>
    <w:rsid w:val="00822914"/>
    <w:rsid w:val="00823022"/>
    <w:rsid w:val="0082348A"/>
    <w:rsid w:val="008235D3"/>
    <w:rsid w:val="008240CB"/>
    <w:rsid w:val="00824223"/>
    <w:rsid w:val="00824262"/>
    <w:rsid w:val="00824777"/>
    <w:rsid w:val="0082565C"/>
    <w:rsid w:val="00825F59"/>
    <w:rsid w:val="00825FE6"/>
    <w:rsid w:val="00826C7B"/>
    <w:rsid w:val="00826D12"/>
    <w:rsid w:val="00827AA1"/>
    <w:rsid w:val="00827C3E"/>
    <w:rsid w:val="00827DE9"/>
    <w:rsid w:val="0083091D"/>
    <w:rsid w:val="00830A47"/>
    <w:rsid w:val="0083181C"/>
    <w:rsid w:val="00831BD1"/>
    <w:rsid w:val="008320CF"/>
    <w:rsid w:val="0083235F"/>
    <w:rsid w:val="0083319A"/>
    <w:rsid w:val="00833221"/>
    <w:rsid w:val="00833AA2"/>
    <w:rsid w:val="00833B49"/>
    <w:rsid w:val="008340E0"/>
    <w:rsid w:val="008355A9"/>
    <w:rsid w:val="008360A3"/>
    <w:rsid w:val="00836835"/>
    <w:rsid w:val="00836CEC"/>
    <w:rsid w:val="008374C1"/>
    <w:rsid w:val="00837813"/>
    <w:rsid w:val="00837EE8"/>
    <w:rsid w:val="008407AC"/>
    <w:rsid w:val="00840CE5"/>
    <w:rsid w:val="00841631"/>
    <w:rsid w:val="008417BE"/>
    <w:rsid w:val="0084197F"/>
    <w:rsid w:val="0084212C"/>
    <w:rsid w:val="00842239"/>
    <w:rsid w:val="00843171"/>
    <w:rsid w:val="008434B3"/>
    <w:rsid w:val="00843561"/>
    <w:rsid w:val="00843807"/>
    <w:rsid w:val="00843D63"/>
    <w:rsid w:val="008440F3"/>
    <w:rsid w:val="0084432B"/>
    <w:rsid w:val="00845148"/>
    <w:rsid w:val="008462BB"/>
    <w:rsid w:val="0084630E"/>
    <w:rsid w:val="00846689"/>
    <w:rsid w:val="0084673B"/>
    <w:rsid w:val="00847A03"/>
    <w:rsid w:val="00847EC7"/>
    <w:rsid w:val="008500B0"/>
    <w:rsid w:val="00850C93"/>
    <w:rsid w:val="008510A0"/>
    <w:rsid w:val="00851795"/>
    <w:rsid w:val="008530EE"/>
    <w:rsid w:val="00853223"/>
    <w:rsid w:val="00853377"/>
    <w:rsid w:val="0085366F"/>
    <w:rsid w:val="00853B72"/>
    <w:rsid w:val="00853C11"/>
    <w:rsid w:val="00855047"/>
    <w:rsid w:val="00855670"/>
    <w:rsid w:val="008559BF"/>
    <w:rsid w:val="008561BB"/>
    <w:rsid w:val="008568A9"/>
    <w:rsid w:val="00856A60"/>
    <w:rsid w:val="00856EF8"/>
    <w:rsid w:val="008571B2"/>
    <w:rsid w:val="00857697"/>
    <w:rsid w:val="00857E1F"/>
    <w:rsid w:val="00857F3B"/>
    <w:rsid w:val="008603DD"/>
    <w:rsid w:val="00861121"/>
    <w:rsid w:val="0086282A"/>
    <w:rsid w:val="008628DD"/>
    <w:rsid w:val="00862E5D"/>
    <w:rsid w:val="008635C9"/>
    <w:rsid w:val="0086365F"/>
    <w:rsid w:val="008645CC"/>
    <w:rsid w:val="00865242"/>
    <w:rsid w:val="008655BA"/>
    <w:rsid w:val="00867AB1"/>
    <w:rsid w:val="00867FD6"/>
    <w:rsid w:val="00870616"/>
    <w:rsid w:val="00870CE5"/>
    <w:rsid w:val="00872950"/>
    <w:rsid w:val="00872F25"/>
    <w:rsid w:val="008737B1"/>
    <w:rsid w:val="00873A3F"/>
    <w:rsid w:val="008749D4"/>
    <w:rsid w:val="00875F8A"/>
    <w:rsid w:val="00876A59"/>
    <w:rsid w:val="00876A62"/>
    <w:rsid w:val="00877602"/>
    <w:rsid w:val="00877EBF"/>
    <w:rsid w:val="00880283"/>
    <w:rsid w:val="0088079F"/>
    <w:rsid w:val="008807C6"/>
    <w:rsid w:val="008813C2"/>
    <w:rsid w:val="00882F4B"/>
    <w:rsid w:val="008831DA"/>
    <w:rsid w:val="00883D0A"/>
    <w:rsid w:val="00884E4E"/>
    <w:rsid w:val="0088519B"/>
    <w:rsid w:val="008851B0"/>
    <w:rsid w:val="008855CC"/>
    <w:rsid w:val="00885B8B"/>
    <w:rsid w:val="0088702A"/>
    <w:rsid w:val="0088738B"/>
    <w:rsid w:val="00887538"/>
    <w:rsid w:val="00887D0F"/>
    <w:rsid w:val="008900CD"/>
    <w:rsid w:val="0089164C"/>
    <w:rsid w:val="00891C0E"/>
    <w:rsid w:val="008920E3"/>
    <w:rsid w:val="00892E39"/>
    <w:rsid w:val="00893C7C"/>
    <w:rsid w:val="00893EED"/>
    <w:rsid w:val="008946E9"/>
    <w:rsid w:val="0089483A"/>
    <w:rsid w:val="008960C8"/>
    <w:rsid w:val="008964A9"/>
    <w:rsid w:val="00896C32"/>
    <w:rsid w:val="00897B16"/>
    <w:rsid w:val="008A1579"/>
    <w:rsid w:val="008A1F7D"/>
    <w:rsid w:val="008A305E"/>
    <w:rsid w:val="008A33CF"/>
    <w:rsid w:val="008A340C"/>
    <w:rsid w:val="008A36B2"/>
    <w:rsid w:val="008A3804"/>
    <w:rsid w:val="008A4011"/>
    <w:rsid w:val="008A4A4C"/>
    <w:rsid w:val="008A53F1"/>
    <w:rsid w:val="008A64A1"/>
    <w:rsid w:val="008A684B"/>
    <w:rsid w:val="008A6A05"/>
    <w:rsid w:val="008B0597"/>
    <w:rsid w:val="008B0A3F"/>
    <w:rsid w:val="008B1001"/>
    <w:rsid w:val="008B1970"/>
    <w:rsid w:val="008B1B09"/>
    <w:rsid w:val="008B330E"/>
    <w:rsid w:val="008B3D1C"/>
    <w:rsid w:val="008B4660"/>
    <w:rsid w:val="008B4B30"/>
    <w:rsid w:val="008B554C"/>
    <w:rsid w:val="008B55C6"/>
    <w:rsid w:val="008B584D"/>
    <w:rsid w:val="008B6899"/>
    <w:rsid w:val="008B764A"/>
    <w:rsid w:val="008B7EB4"/>
    <w:rsid w:val="008B7EFA"/>
    <w:rsid w:val="008C01D8"/>
    <w:rsid w:val="008C0E35"/>
    <w:rsid w:val="008C112A"/>
    <w:rsid w:val="008C169E"/>
    <w:rsid w:val="008C241E"/>
    <w:rsid w:val="008C2ADA"/>
    <w:rsid w:val="008C2B3E"/>
    <w:rsid w:val="008C2D10"/>
    <w:rsid w:val="008C342A"/>
    <w:rsid w:val="008C3775"/>
    <w:rsid w:val="008C4E14"/>
    <w:rsid w:val="008C4F6E"/>
    <w:rsid w:val="008C67C6"/>
    <w:rsid w:val="008C79A2"/>
    <w:rsid w:val="008C7E0B"/>
    <w:rsid w:val="008D1AAD"/>
    <w:rsid w:val="008D2DAC"/>
    <w:rsid w:val="008D3AD6"/>
    <w:rsid w:val="008D3E94"/>
    <w:rsid w:val="008D3EA4"/>
    <w:rsid w:val="008D5AF7"/>
    <w:rsid w:val="008D62C3"/>
    <w:rsid w:val="008D6774"/>
    <w:rsid w:val="008D6A70"/>
    <w:rsid w:val="008D6FFF"/>
    <w:rsid w:val="008D74D8"/>
    <w:rsid w:val="008D765B"/>
    <w:rsid w:val="008D7D54"/>
    <w:rsid w:val="008E0CF5"/>
    <w:rsid w:val="008E12DD"/>
    <w:rsid w:val="008E14C8"/>
    <w:rsid w:val="008E1AD4"/>
    <w:rsid w:val="008E2EE2"/>
    <w:rsid w:val="008E3078"/>
    <w:rsid w:val="008E412D"/>
    <w:rsid w:val="008E46C0"/>
    <w:rsid w:val="008E46C1"/>
    <w:rsid w:val="008E4A66"/>
    <w:rsid w:val="008E507B"/>
    <w:rsid w:val="008E51B4"/>
    <w:rsid w:val="008E5585"/>
    <w:rsid w:val="008E5CE9"/>
    <w:rsid w:val="008E5D45"/>
    <w:rsid w:val="008E5E0C"/>
    <w:rsid w:val="008E5F90"/>
    <w:rsid w:val="008E6597"/>
    <w:rsid w:val="008E6A8E"/>
    <w:rsid w:val="008E74C2"/>
    <w:rsid w:val="008E7756"/>
    <w:rsid w:val="008E7F15"/>
    <w:rsid w:val="008F11BC"/>
    <w:rsid w:val="008F1238"/>
    <w:rsid w:val="008F1833"/>
    <w:rsid w:val="008F21DA"/>
    <w:rsid w:val="008F245B"/>
    <w:rsid w:val="008F26F6"/>
    <w:rsid w:val="008F4E7B"/>
    <w:rsid w:val="008F595E"/>
    <w:rsid w:val="008F5B5D"/>
    <w:rsid w:val="008F6222"/>
    <w:rsid w:val="008F636D"/>
    <w:rsid w:val="008F68BD"/>
    <w:rsid w:val="008F69F0"/>
    <w:rsid w:val="008F6D87"/>
    <w:rsid w:val="008F75D5"/>
    <w:rsid w:val="008F7953"/>
    <w:rsid w:val="00900352"/>
    <w:rsid w:val="009008BA"/>
    <w:rsid w:val="009019B2"/>
    <w:rsid w:val="00901F30"/>
    <w:rsid w:val="0090244E"/>
    <w:rsid w:val="0090270A"/>
    <w:rsid w:val="00902964"/>
    <w:rsid w:val="009029DF"/>
    <w:rsid w:val="00902AB2"/>
    <w:rsid w:val="0090376E"/>
    <w:rsid w:val="00904B52"/>
    <w:rsid w:val="00905255"/>
    <w:rsid w:val="009055FA"/>
    <w:rsid w:val="009104EA"/>
    <w:rsid w:val="009105DB"/>
    <w:rsid w:val="00911156"/>
    <w:rsid w:val="009114AB"/>
    <w:rsid w:val="00911915"/>
    <w:rsid w:val="00911A6B"/>
    <w:rsid w:val="00911D7B"/>
    <w:rsid w:val="0091224D"/>
    <w:rsid w:val="009125FF"/>
    <w:rsid w:val="009134F6"/>
    <w:rsid w:val="009135D9"/>
    <w:rsid w:val="00913616"/>
    <w:rsid w:val="00913719"/>
    <w:rsid w:val="00913AD7"/>
    <w:rsid w:val="00914A23"/>
    <w:rsid w:val="00915992"/>
    <w:rsid w:val="00915D12"/>
    <w:rsid w:val="00916274"/>
    <w:rsid w:val="0091692B"/>
    <w:rsid w:val="009170E8"/>
    <w:rsid w:val="00917E0F"/>
    <w:rsid w:val="00920A02"/>
    <w:rsid w:val="00921F95"/>
    <w:rsid w:val="00921FC3"/>
    <w:rsid w:val="00922726"/>
    <w:rsid w:val="00922C48"/>
    <w:rsid w:val="00924286"/>
    <w:rsid w:val="00924B8D"/>
    <w:rsid w:val="0092562D"/>
    <w:rsid w:val="00926182"/>
    <w:rsid w:val="009279AD"/>
    <w:rsid w:val="00930264"/>
    <w:rsid w:val="0093059F"/>
    <w:rsid w:val="00930846"/>
    <w:rsid w:val="0093102C"/>
    <w:rsid w:val="00931199"/>
    <w:rsid w:val="00932A63"/>
    <w:rsid w:val="00932B96"/>
    <w:rsid w:val="00933060"/>
    <w:rsid w:val="00933771"/>
    <w:rsid w:val="0093388A"/>
    <w:rsid w:val="009338F4"/>
    <w:rsid w:val="009344E9"/>
    <w:rsid w:val="00934DC7"/>
    <w:rsid w:val="00935892"/>
    <w:rsid w:val="009371F3"/>
    <w:rsid w:val="009373E4"/>
    <w:rsid w:val="00940337"/>
    <w:rsid w:val="0094085E"/>
    <w:rsid w:val="00940C54"/>
    <w:rsid w:val="00940E2F"/>
    <w:rsid w:val="00940E4D"/>
    <w:rsid w:val="00942C4B"/>
    <w:rsid w:val="00943F13"/>
    <w:rsid w:val="00943FFC"/>
    <w:rsid w:val="009442C8"/>
    <w:rsid w:val="009444EB"/>
    <w:rsid w:val="00944B9D"/>
    <w:rsid w:val="00944E65"/>
    <w:rsid w:val="00944FD1"/>
    <w:rsid w:val="00945472"/>
    <w:rsid w:val="00945945"/>
    <w:rsid w:val="0094669C"/>
    <w:rsid w:val="00946D8E"/>
    <w:rsid w:val="009470B7"/>
    <w:rsid w:val="00947273"/>
    <w:rsid w:val="00947403"/>
    <w:rsid w:val="00947CAA"/>
    <w:rsid w:val="009509CE"/>
    <w:rsid w:val="00950B45"/>
    <w:rsid w:val="00951248"/>
    <w:rsid w:val="009524C2"/>
    <w:rsid w:val="00952B51"/>
    <w:rsid w:val="00952C84"/>
    <w:rsid w:val="009535F0"/>
    <w:rsid w:val="00953735"/>
    <w:rsid w:val="0095450A"/>
    <w:rsid w:val="009555EE"/>
    <w:rsid w:val="009559EA"/>
    <w:rsid w:val="00955D1E"/>
    <w:rsid w:val="009564A1"/>
    <w:rsid w:val="00957799"/>
    <w:rsid w:val="0096011C"/>
    <w:rsid w:val="00960D94"/>
    <w:rsid w:val="009610FD"/>
    <w:rsid w:val="0096147D"/>
    <w:rsid w:val="00961FED"/>
    <w:rsid w:val="00962316"/>
    <w:rsid w:val="009628F4"/>
    <w:rsid w:val="00963C8C"/>
    <w:rsid w:val="0096434B"/>
    <w:rsid w:val="009648E2"/>
    <w:rsid w:val="009649A6"/>
    <w:rsid w:val="0096595B"/>
    <w:rsid w:val="00965A72"/>
    <w:rsid w:val="00966B47"/>
    <w:rsid w:val="00966DC0"/>
    <w:rsid w:val="009671C0"/>
    <w:rsid w:val="0097069E"/>
    <w:rsid w:val="00971473"/>
    <w:rsid w:val="00972410"/>
    <w:rsid w:val="00972A21"/>
    <w:rsid w:val="009731B4"/>
    <w:rsid w:val="0097397F"/>
    <w:rsid w:val="00973A89"/>
    <w:rsid w:val="0097653A"/>
    <w:rsid w:val="009768A8"/>
    <w:rsid w:val="00976F25"/>
    <w:rsid w:val="00977E6D"/>
    <w:rsid w:val="00977F77"/>
    <w:rsid w:val="0098133B"/>
    <w:rsid w:val="00981BB2"/>
    <w:rsid w:val="00981D90"/>
    <w:rsid w:val="00981FA5"/>
    <w:rsid w:val="009828D4"/>
    <w:rsid w:val="00983361"/>
    <w:rsid w:val="00983A4E"/>
    <w:rsid w:val="00983BF5"/>
    <w:rsid w:val="00983F21"/>
    <w:rsid w:val="0098417D"/>
    <w:rsid w:val="00984E83"/>
    <w:rsid w:val="009859FA"/>
    <w:rsid w:val="00985AD3"/>
    <w:rsid w:val="00985CF6"/>
    <w:rsid w:val="00986F9E"/>
    <w:rsid w:val="009872E1"/>
    <w:rsid w:val="00987394"/>
    <w:rsid w:val="00987A8A"/>
    <w:rsid w:val="00987D85"/>
    <w:rsid w:val="00987F3E"/>
    <w:rsid w:val="00990068"/>
    <w:rsid w:val="0099045B"/>
    <w:rsid w:val="0099180E"/>
    <w:rsid w:val="00991C0E"/>
    <w:rsid w:val="009925A1"/>
    <w:rsid w:val="00992CF2"/>
    <w:rsid w:val="00993936"/>
    <w:rsid w:val="00994294"/>
    <w:rsid w:val="009957DC"/>
    <w:rsid w:val="00995C71"/>
    <w:rsid w:val="0099688D"/>
    <w:rsid w:val="00996E51"/>
    <w:rsid w:val="009971A2"/>
    <w:rsid w:val="00997893"/>
    <w:rsid w:val="0099797F"/>
    <w:rsid w:val="009A0060"/>
    <w:rsid w:val="009A0812"/>
    <w:rsid w:val="009A0841"/>
    <w:rsid w:val="009A11A8"/>
    <w:rsid w:val="009A1C3D"/>
    <w:rsid w:val="009A23C5"/>
    <w:rsid w:val="009A25B3"/>
    <w:rsid w:val="009A293A"/>
    <w:rsid w:val="009A2B54"/>
    <w:rsid w:val="009A2EB0"/>
    <w:rsid w:val="009A3335"/>
    <w:rsid w:val="009A36D3"/>
    <w:rsid w:val="009A4170"/>
    <w:rsid w:val="009A4537"/>
    <w:rsid w:val="009A51E4"/>
    <w:rsid w:val="009A5C9F"/>
    <w:rsid w:val="009A6A46"/>
    <w:rsid w:val="009A783F"/>
    <w:rsid w:val="009A79BC"/>
    <w:rsid w:val="009B0A56"/>
    <w:rsid w:val="009B11FB"/>
    <w:rsid w:val="009B12B6"/>
    <w:rsid w:val="009B1640"/>
    <w:rsid w:val="009B1754"/>
    <w:rsid w:val="009B2B68"/>
    <w:rsid w:val="009B30F5"/>
    <w:rsid w:val="009B3404"/>
    <w:rsid w:val="009B367C"/>
    <w:rsid w:val="009B3753"/>
    <w:rsid w:val="009B3932"/>
    <w:rsid w:val="009B3938"/>
    <w:rsid w:val="009B531C"/>
    <w:rsid w:val="009B5903"/>
    <w:rsid w:val="009B6001"/>
    <w:rsid w:val="009B6678"/>
    <w:rsid w:val="009B67D6"/>
    <w:rsid w:val="009C0AA4"/>
    <w:rsid w:val="009C185C"/>
    <w:rsid w:val="009C2140"/>
    <w:rsid w:val="009C21A6"/>
    <w:rsid w:val="009C2670"/>
    <w:rsid w:val="009C3249"/>
    <w:rsid w:val="009C3A21"/>
    <w:rsid w:val="009C42DA"/>
    <w:rsid w:val="009C498D"/>
    <w:rsid w:val="009C4B86"/>
    <w:rsid w:val="009C510A"/>
    <w:rsid w:val="009C5905"/>
    <w:rsid w:val="009C59BC"/>
    <w:rsid w:val="009C6809"/>
    <w:rsid w:val="009C71EF"/>
    <w:rsid w:val="009D0073"/>
    <w:rsid w:val="009D0300"/>
    <w:rsid w:val="009D045E"/>
    <w:rsid w:val="009D1C3A"/>
    <w:rsid w:val="009D1DBA"/>
    <w:rsid w:val="009D26F2"/>
    <w:rsid w:val="009D3F38"/>
    <w:rsid w:val="009D6D87"/>
    <w:rsid w:val="009D71E7"/>
    <w:rsid w:val="009D7579"/>
    <w:rsid w:val="009E07FB"/>
    <w:rsid w:val="009E08FE"/>
    <w:rsid w:val="009E0ABB"/>
    <w:rsid w:val="009E16D8"/>
    <w:rsid w:val="009E2145"/>
    <w:rsid w:val="009E3085"/>
    <w:rsid w:val="009E3FD2"/>
    <w:rsid w:val="009E4F82"/>
    <w:rsid w:val="009E52A7"/>
    <w:rsid w:val="009E5875"/>
    <w:rsid w:val="009E6130"/>
    <w:rsid w:val="009E6166"/>
    <w:rsid w:val="009E77A9"/>
    <w:rsid w:val="009E7842"/>
    <w:rsid w:val="009F04CD"/>
    <w:rsid w:val="009F08EC"/>
    <w:rsid w:val="009F09B0"/>
    <w:rsid w:val="009F0BB3"/>
    <w:rsid w:val="009F0C46"/>
    <w:rsid w:val="009F134E"/>
    <w:rsid w:val="009F1C6D"/>
    <w:rsid w:val="009F27BC"/>
    <w:rsid w:val="009F2CAC"/>
    <w:rsid w:val="009F351B"/>
    <w:rsid w:val="009F380C"/>
    <w:rsid w:val="009F3B45"/>
    <w:rsid w:val="009F3C47"/>
    <w:rsid w:val="009F5E1F"/>
    <w:rsid w:val="009F615C"/>
    <w:rsid w:val="009F619B"/>
    <w:rsid w:val="009F667A"/>
    <w:rsid w:val="009F7065"/>
    <w:rsid w:val="009F70A2"/>
    <w:rsid w:val="009F7661"/>
    <w:rsid w:val="009F78A1"/>
    <w:rsid w:val="009F7A24"/>
    <w:rsid w:val="00A0015F"/>
    <w:rsid w:val="00A0064A"/>
    <w:rsid w:val="00A00E4B"/>
    <w:rsid w:val="00A00FEF"/>
    <w:rsid w:val="00A011DB"/>
    <w:rsid w:val="00A01213"/>
    <w:rsid w:val="00A016FB"/>
    <w:rsid w:val="00A02C98"/>
    <w:rsid w:val="00A0328A"/>
    <w:rsid w:val="00A03555"/>
    <w:rsid w:val="00A0358B"/>
    <w:rsid w:val="00A03895"/>
    <w:rsid w:val="00A03954"/>
    <w:rsid w:val="00A03A25"/>
    <w:rsid w:val="00A053FA"/>
    <w:rsid w:val="00A0563B"/>
    <w:rsid w:val="00A056F4"/>
    <w:rsid w:val="00A05BDD"/>
    <w:rsid w:val="00A05E5D"/>
    <w:rsid w:val="00A064BB"/>
    <w:rsid w:val="00A071CD"/>
    <w:rsid w:val="00A1011E"/>
    <w:rsid w:val="00A101E2"/>
    <w:rsid w:val="00A10633"/>
    <w:rsid w:val="00A112FA"/>
    <w:rsid w:val="00A11565"/>
    <w:rsid w:val="00A11FA8"/>
    <w:rsid w:val="00A12B53"/>
    <w:rsid w:val="00A12E9A"/>
    <w:rsid w:val="00A13B71"/>
    <w:rsid w:val="00A14369"/>
    <w:rsid w:val="00A15B12"/>
    <w:rsid w:val="00A15B33"/>
    <w:rsid w:val="00A15FB2"/>
    <w:rsid w:val="00A16BD2"/>
    <w:rsid w:val="00A1747C"/>
    <w:rsid w:val="00A20996"/>
    <w:rsid w:val="00A20F34"/>
    <w:rsid w:val="00A22943"/>
    <w:rsid w:val="00A23CDD"/>
    <w:rsid w:val="00A24520"/>
    <w:rsid w:val="00A2535E"/>
    <w:rsid w:val="00A26414"/>
    <w:rsid w:val="00A26886"/>
    <w:rsid w:val="00A26960"/>
    <w:rsid w:val="00A26F3E"/>
    <w:rsid w:val="00A274C8"/>
    <w:rsid w:val="00A27866"/>
    <w:rsid w:val="00A27C3F"/>
    <w:rsid w:val="00A30006"/>
    <w:rsid w:val="00A30069"/>
    <w:rsid w:val="00A301EB"/>
    <w:rsid w:val="00A30726"/>
    <w:rsid w:val="00A30870"/>
    <w:rsid w:val="00A3095F"/>
    <w:rsid w:val="00A30B36"/>
    <w:rsid w:val="00A30F72"/>
    <w:rsid w:val="00A31AF8"/>
    <w:rsid w:val="00A3298B"/>
    <w:rsid w:val="00A338FF"/>
    <w:rsid w:val="00A33EF0"/>
    <w:rsid w:val="00A340FA"/>
    <w:rsid w:val="00A343FC"/>
    <w:rsid w:val="00A34606"/>
    <w:rsid w:val="00A34BEC"/>
    <w:rsid w:val="00A35610"/>
    <w:rsid w:val="00A359AB"/>
    <w:rsid w:val="00A36792"/>
    <w:rsid w:val="00A367A8"/>
    <w:rsid w:val="00A36BE9"/>
    <w:rsid w:val="00A40060"/>
    <w:rsid w:val="00A40868"/>
    <w:rsid w:val="00A4190D"/>
    <w:rsid w:val="00A41EA8"/>
    <w:rsid w:val="00A4230E"/>
    <w:rsid w:val="00A423ED"/>
    <w:rsid w:val="00A42AFB"/>
    <w:rsid w:val="00A43035"/>
    <w:rsid w:val="00A43856"/>
    <w:rsid w:val="00A43AEB"/>
    <w:rsid w:val="00A441A2"/>
    <w:rsid w:val="00A44AB9"/>
    <w:rsid w:val="00A44D94"/>
    <w:rsid w:val="00A461C0"/>
    <w:rsid w:val="00A46486"/>
    <w:rsid w:val="00A46C7E"/>
    <w:rsid w:val="00A475FC"/>
    <w:rsid w:val="00A50403"/>
    <w:rsid w:val="00A519E4"/>
    <w:rsid w:val="00A52FA3"/>
    <w:rsid w:val="00A537C0"/>
    <w:rsid w:val="00A53FB5"/>
    <w:rsid w:val="00A53FFD"/>
    <w:rsid w:val="00A54876"/>
    <w:rsid w:val="00A54F70"/>
    <w:rsid w:val="00A54F9E"/>
    <w:rsid w:val="00A56010"/>
    <w:rsid w:val="00A56678"/>
    <w:rsid w:val="00A57E71"/>
    <w:rsid w:val="00A603CD"/>
    <w:rsid w:val="00A60D55"/>
    <w:rsid w:val="00A61A77"/>
    <w:rsid w:val="00A61CB7"/>
    <w:rsid w:val="00A61D05"/>
    <w:rsid w:val="00A62952"/>
    <w:rsid w:val="00A632C2"/>
    <w:rsid w:val="00A63DF4"/>
    <w:rsid w:val="00A6446D"/>
    <w:rsid w:val="00A64704"/>
    <w:rsid w:val="00A64BAA"/>
    <w:rsid w:val="00A64E8D"/>
    <w:rsid w:val="00A65B79"/>
    <w:rsid w:val="00A6674D"/>
    <w:rsid w:val="00A66760"/>
    <w:rsid w:val="00A66BEA"/>
    <w:rsid w:val="00A6717B"/>
    <w:rsid w:val="00A6791D"/>
    <w:rsid w:val="00A67CEC"/>
    <w:rsid w:val="00A701CB"/>
    <w:rsid w:val="00A70A89"/>
    <w:rsid w:val="00A711B0"/>
    <w:rsid w:val="00A7154D"/>
    <w:rsid w:val="00A72547"/>
    <w:rsid w:val="00A726E5"/>
    <w:rsid w:val="00A7322A"/>
    <w:rsid w:val="00A732D3"/>
    <w:rsid w:val="00A73711"/>
    <w:rsid w:val="00A740C4"/>
    <w:rsid w:val="00A74564"/>
    <w:rsid w:val="00A748EF"/>
    <w:rsid w:val="00A7625D"/>
    <w:rsid w:val="00A76D5A"/>
    <w:rsid w:val="00A77B2D"/>
    <w:rsid w:val="00A77BF4"/>
    <w:rsid w:val="00A8033F"/>
    <w:rsid w:val="00A80CB2"/>
    <w:rsid w:val="00A815B8"/>
    <w:rsid w:val="00A81829"/>
    <w:rsid w:val="00A82A16"/>
    <w:rsid w:val="00A82E22"/>
    <w:rsid w:val="00A839D2"/>
    <w:rsid w:val="00A84F3B"/>
    <w:rsid w:val="00A84F57"/>
    <w:rsid w:val="00A85034"/>
    <w:rsid w:val="00A85256"/>
    <w:rsid w:val="00A865DE"/>
    <w:rsid w:val="00A86BC9"/>
    <w:rsid w:val="00A87EC7"/>
    <w:rsid w:val="00A90A0F"/>
    <w:rsid w:val="00A90CC3"/>
    <w:rsid w:val="00A91060"/>
    <w:rsid w:val="00A916EE"/>
    <w:rsid w:val="00A91BBF"/>
    <w:rsid w:val="00A94BEB"/>
    <w:rsid w:val="00A958A8"/>
    <w:rsid w:val="00A95C00"/>
    <w:rsid w:val="00A95DE0"/>
    <w:rsid w:val="00A963C9"/>
    <w:rsid w:val="00A9749A"/>
    <w:rsid w:val="00A9780F"/>
    <w:rsid w:val="00A97863"/>
    <w:rsid w:val="00A978FC"/>
    <w:rsid w:val="00AA07C9"/>
    <w:rsid w:val="00AA1382"/>
    <w:rsid w:val="00AA20B9"/>
    <w:rsid w:val="00AA3FB2"/>
    <w:rsid w:val="00AA47DB"/>
    <w:rsid w:val="00AA4C6D"/>
    <w:rsid w:val="00AA4D89"/>
    <w:rsid w:val="00AA612D"/>
    <w:rsid w:val="00AA6486"/>
    <w:rsid w:val="00AA7933"/>
    <w:rsid w:val="00AA7D38"/>
    <w:rsid w:val="00AB0016"/>
    <w:rsid w:val="00AB0976"/>
    <w:rsid w:val="00AB09B7"/>
    <w:rsid w:val="00AB0BC9"/>
    <w:rsid w:val="00AB0C19"/>
    <w:rsid w:val="00AB0DA4"/>
    <w:rsid w:val="00AB0DC1"/>
    <w:rsid w:val="00AB1457"/>
    <w:rsid w:val="00AB1DB7"/>
    <w:rsid w:val="00AB2583"/>
    <w:rsid w:val="00AB2798"/>
    <w:rsid w:val="00AB2B49"/>
    <w:rsid w:val="00AB3864"/>
    <w:rsid w:val="00AB3FE9"/>
    <w:rsid w:val="00AB51D2"/>
    <w:rsid w:val="00AB5CF5"/>
    <w:rsid w:val="00AB7A3E"/>
    <w:rsid w:val="00AC0DAA"/>
    <w:rsid w:val="00AC1848"/>
    <w:rsid w:val="00AC1AB0"/>
    <w:rsid w:val="00AC2044"/>
    <w:rsid w:val="00AC3D17"/>
    <w:rsid w:val="00AC4751"/>
    <w:rsid w:val="00AC4976"/>
    <w:rsid w:val="00AC4DBD"/>
    <w:rsid w:val="00AC52FA"/>
    <w:rsid w:val="00AC5322"/>
    <w:rsid w:val="00AC53FE"/>
    <w:rsid w:val="00AC5EE1"/>
    <w:rsid w:val="00AC6D1C"/>
    <w:rsid w:val="00AD063B"/>
    <w:rsid w:val="00AD0705"/>
    <w:rsid w:val="00AD0733"/>
    <w:rsid w:val="00AD0789"/>
    <w:rsid w:val="00AD1197"/>
    <w:rsid w:val="00AD165C"/>
    <w:rsid w:val="00AD1881"/>
    <w:rsid w:val="00AD260D"/>
    <w:rsid w:val="00AD29E2"/>
    <w:rsid w:val="00AD2B67"/>
    <w:rsid w:val="00AD3506"/>
    <w:rsid w:val="00AD5484"/>
    <w:rsid w:val="00AD5C37"/>
    <w:rsid w:val="00AD6ED4"/>
    <w:rsid w:val="00AD7390"/>
    <w:rsid w:val="00AD7C3A"/>
    <w:rsid w:val="00AD7E85"/>
    <w:rsid w:val="00AE07ED"/>
    <w:rsid w:val="00AE13FC"/>
    <w:rsid w:val="00AE2107"/>
    <w:rsid w:val="00AE2F62"/>
    <w:rsid w:val="00AE2F7C"/>
    <w:rsid w:val="00AE34AE"/>
    <w:rsid w:val="00AE3EFF"/>
    <w:rsid w:val="00AE4107"/>
    <w:rsid w:val="00AE42B3"/>
    <w:rsid w:val="00AE52F4"/>
    <w:rsid w:val="00AE5BCA"/>
    <w:rsid w:val="00AE6AA5"/>
    <w:rsid w:val="00AF0A7E"/>
    <w:rsid w:val="00AF0F70"/>
    <w:rsid w:val="00AF17A1"/>
    <w:rsid w:val="00AF2111"/>
    <w:rsid w:val="00AF2CED"/>
    <w:rsid w:val="00AF2DA5"/>
    <w:rsid w:val="00AF3415"/>
    <w:rsid w:val="00AF48AD"/>
    <w:rsid w:val="00AF494E"/>
    <w:rsid w:val="00AF4D02"/>
    <w:rsid w:val="00AF64C1"/>
    <w:rsid w:val="00AF65D5"/>
    <w:rsid w:val="00AF69B8"/>
    <w:rsid w:val="00AF7182"/>
    <w:rsid w:val="00AF7405"/>
    <w:rsid w:val="00AF7BCA"/>
    <w:rsid w:val="00AF7F75"/>
    <w:rsid w:val="00B00056"/>
    <w:rsid w:val="00B0169F"/>
    <w:rsid w:val="00B01794"/>
    <w:rsid w:val="00B019C2"/>
    <w:rsid w:val="00B028D2"/>
    <w:rsid w:val="00B03344"/>
    <w:rsid w:val="00B03E41"/>
    <w:rsid w:val="00B040AB"/>
    <w:rsid w:val="00B0599D"/>
    <w:rsid w:val="00B06119"/>
    <w:rsid w:val="00B06AD8"/>
    <w:rsid w:val="00B06ADA"/>
    <w:rsid w:val="00B07B8C"/>
    <w:rsid w:val="00B07BBE"/>
    <w:rsid w:val="00B07E4F"/>
    <w:rsid w:val="00B104F0"/>
    <w:rsid w:val="00B10C65"/>
    <w:rsid w:val="00B10D43"/>
    <w:rsid w:val="00B1176C"/>
    <w:rsid w:val="00B11C9E"/>
    <w:rsid w:val="00B1232F"/>
    <w:rsid w:val="00B1247D"/>
    <w:rsid w:val="00B12FCB"/>
    <w:rsid w:val="00B1358D"/>
    <w:rsid w:val="00B1375F"/>
    <w:rsid w:val="00B146D7"/>
    <w:rsid w:val="00B1480E"/>
    <w:rsid w:val="00B15381"/>
    <w:rsid w:val="00B15951"/>
    <w:rsid w:val="00B16DC0"/>
    <w:rsid w:val="00B17658"/>
    <w:rsid w:val="00B20596"/>
    <w:rsid w:val="00B209E0"/>
    <w:rsid w:val="00B2196E"/>
    <w:rsid w:val="00B229A9"/>
    <w:rsid w:val="00B236FE"/>
    <w:rsid w:val="00B23A61"/>
    <w:rsid w:val="00B24B23"/>
    <w:rsid w:val="00B24FD6"/>
    <w:rsid w:val="00B25E95"/>
    <w:rsid w:val="00B26AD1"/>
    <w:rsid w:val="00B26B17"/>
    <w:rsid w:val="00B26F79"/>
    <w:rsid w:val="00B27A87"/>
    <w:rsid w:val="00B30092"/>
    <w:rsid w:val="00B330D5"/>
    <w:rsid w:val="00B33BF5"/>
    <w:rsid w:val="00B33C36"/>
    <w:rsid w:val="00B33ECD"/>
    <w:rsid w:val="00B3455D"/>
    <w:rsid w:val="00B3469F"/>
    <w:rsid w:val="00B34F55"/>
    <w:rsid w:val="00B350AE"/>
    <w:rsid w:val="00B35932"/>
    <w:rsid w:val="00B362D6"/>
    <w:rsid w:val="00B369FB"/>
    <w:rsid w:val="00B36D7C"/>
    <w:rsid w:val="00B3740B"/>
    <w:rsid w:val="00B40240"/>
    <w:rsid w:val="00B41D8D"/>
    <w:rsid w:val="00B42254"/>
    <w:rsid w:val="00B42FA5"/>
    <w:rsid w:val="00B44C9D"/>
    <w:rsid w:val="00B45E4E"/>
    <w:rsid w:val="00B4649B"/>
    <w:rsid w:val="00B46663"/>
    <w:rsid w:val="00B467D3"/>
    <w:rsid w:val="00B5045F"/>
    <w:rsid w:val="00B50563"/>
    <w:rsid w:val="00B50650"/>
    <w:rsid w:val="00B51042"/>
    <w:rsid w:val="00B514E0"/>
    <w:rsid w:val="00B515BF"/>
    <w:rsid w:val="00B51E36"/>
    <w:rsid w:val="00B52612"/>
    <w:rsid w:val="00B528D7"/>
    <w:rsid w:val="00B528E4"/>
    <w:rsid w:val="00B52915"/>
    <w:rsid w:val="00B53E88"/>
    <w:rsid w:val="00B54891"/>
    <w:rsid w:val="00B54DC6"/>
    <w:rsid w:val="00B561FF"/>
    <w:rsid w:val="00B5635F"/>
    <w:rsid w:val="00B567A9"/>
    <w:rsid w:val="00B5735E"/>
    <w:rsid w:val="00B60437"/>
    <w:rsid w:val="00B60A83"/>
    <w:rsid w:val="00B60DF7"/>
    <w:rsid w:val="00B61BFF"/>
    <w:rsid w:val="00B623AB"/>
    <w:rsid w:val="00B625B5"/>
    <w:rsid w:val="00B631D3"/>
    <w:rsid w:val="00B631D6"/>
    <w:rsid w:val="00B63419"/>
    <w:rsid w:val="00B63BC4"/>
    <w:rsid w:val="00B63C1B"/>
    <w:rsid w:val="00B63CFB"/>
    <w:rsid w:val="00B64225"/>
    <w:rsid w:val="00B64798"/>
    <w:rsid w:val="00B6479A"/>
    <w:rsid w:val="00B64DF6"/>
    <w:rsid w:val="00B653D7"/>
    <w:rsid w:val="00B65420"/>
    <w:rsid w:val="00B65526"/>
    <w:rsid w:val="00B6559E"/>
    <w:rsid w:val="00B677BA"/>
    <w:rsid w:val="00B70449"/>
    <w:rsid w:val="00B711CC"/>
    <w:rsid w:val="00B71F89"/>
    <w:rsid w:val="00B728BE"/>
    <w:rsid w:val="00B73A37"/>
    <w:rsid w:val="00B73FB7"/>
    <w:rsid w:val="00B74745"/>
    <w:rsid w:val="00B74F06"/>
    <w:rsid w:val="00B755F9"/>
    <w:rsid w:val="00B75A51"/>
    <w:rsid w:val="00B75E3E"/>
    <w:rsid w:val="00B7607E"/>
    <w:rsid w:val="00B76E18"/>
    <w:rsid w:val="00B76E4F"/>
    <w:rsid w:val="00B7788D"/>
    <w:rsid w:val="00B80536"/>
    <w:rsid w:val="00B80C09"/>
    <w:rsid w:val="00B82795"/>
    <w:rsid w:val="00B8383C"/>
    <w:rsid w:val="00B842A7"/>
    <w:rsid w:val="00B84A97"/>
    <w:rsid w:val="00B858EC"/>
    <w:rsid w:val="00B862E8"/>
    <w:rsid w:val="00B871E6"/>
    <w:rsid w:val="00B87440"/>
    <w:rsid w:val="00B876FE"/>
    <w:rsid w:val="00B87FAF"/>
    <w:rsid w:val="00B9007C"/>
    <w:rsid w:val="00B90E44"/>
    <w:rsid w:val="00B91A25"/>
    <w:rsid w:val="00B91D9A"/>
    <w:rsid w:val="00B92F22"/>
    <w:rsid w:val="00B92FF1"/>
    <w:rsid w:val="00B949A6"/>
    <w:rsid w:val="00B9615A"/>
    <w:rsid w:val="00B964E5"/>
    <w:rsid w:val="00B968A4"/>
    <w:rsid w:val="00B96CDF"/>
    <w:rsid w:val="00B96E57"/>
    <w:rsid w:val="00B973EB"/>
    <w:rsid w:val="00B97F20"/>
    <w:rsid w:val="00BA0126"/>
    <w:rsid w:val="00BA0127"/>
    <w:rsid w:val="00BA03D2"/>
    <w:rsid w:val="00BA08C4"/>
    <w:rsid w:val="00BA15DC"/>
    <w:rsid w:val="00BA1817"/>
    <w:rsid w:val="00BA1898"/>
    <w:rsid w:val="00BA1D4A"/>
    <w:rsid w:val="00BA2D7D"/>
    <w:rsid w:val="00BA327B"/>
    <w:rsid w:val="00BA7707"/>
    <w:rsid w:val="00BB0B80"/>
    <w:rsid w:val="00BB0F2E"/>
    <w:rsid w:val="00BB0F47"/>
    <w:rsid w:val="00BB1372"/>
    <w:rsid w:val="00BB2130"/>
    <w:rsid w:val="00BB21B9"/>
    <w:rsid w:val="00BB21DC"/>
    <w:rsid w:val="00BB2885"/>
    <w:rsid w:val="00BB2C3D"/>
    <w:rsid w:val="00BB3B07"/>
    <w:rsid w:val="00BB3D1F"/>
    <w:rsid w:val="00BB3F0E"/>
    <w:rsid w:val="00BB4598"/>
    <w:rsid w:val="00BB4A0D"/>
    <w:rsid w:val="00BB4EB0"/>
    <w:rsid w:val="00BB53C1"/>
    <w:rsid w:val="00BB578A"/>
    <w:rsid w:val="00BB5970"/>
    <w:rsid w:val="00BB5A7F"/>
    <w:rsid w:val="00BB6E39"/>
    <w:rsid w:val="00BB79C0"/>
    <w:rsid w:val="00BB7B0F"/>
    <w:rsid w:val="00BB7B7A"/>
    <w:rsid w:val="00BB7F13"/>
    <w:rsid w:val="00BC00C2"/>
    <w:rsid w:val="00BC150F"/>
    <w:rsid w:val="00BC1789"/>
    <w:rsid w:val="00BC1CB6"/>
    <w:rsid w:val="00BC2917"/>
    <w:rsid w:val="00BC3335"/>
    <w:rsid w:val="00BC3367"/>
    <w:rsid w:val="00BC370B"/>
    <w:rsid w:val="00BC4A2A"/>
    <w:rsid w:val="00BC4AD1"/>
    <w:rsid w:val="00BC4AE4"/>
    <w:rsid w:val="00BC4F0B"/>
    <w:rsid w:val="00BC64BF"/>
    <w:rsid w:val="00BC7261"/>
    <w:rsid w:val="00BC7500"/>
    <w:rsid w:val="00BC7627"/>
    <w:rsid w:val="00BC7E89"/>
    <w:rsid w:val="00BD0128"/>
    <w:rsid w:val="00BD09E9"/>
    <w:rsid w:val="00BD0C79"/>
    <w:rsid w:val="00BD1806"/>
    <w:rsid w:val="00BD1D96"/>
    <w:rsid w:val="00BD1DD0"/>
    <w:rsid w:val="00BD2757"/>
    <w:rsid w:val="00BD2EEA"/>
    <w:rsid w:val="00BD34AF"/>
    <w:rsid w:val="00BD388A"/>
    <w:rsid w:val="00BD399A"/>
    <w:rsid w:val="00BD3A97"/>
    <w:rsid w:val="00BD4009"/>
    <w:rsid w:val="00BD4372"/>
    <w:rsid w:val="00BD5B4E"/>
    <w:rsid w:val="00BD6A06"/>
    <w:rsid w:val="00BD7840"/>
    <w:rsid w:val="00BD7F6A"/>
    <w:rsid w:val="00BE0722"/>
    <w:rsid w:val="00BE1413"/>
    <w:rsid w:val="00BE148B"/>
    <w:rsid w:val="00BE1D01"/>
    <w:rsid w:val="00BE2152"/>
    <w:rsid w:val="00BE24E6"/>
    <w:rsid w:val="00BE25ED"/>
    <w:rsid w:val="00BE29F3"/>
    <w:rsid w:val="00BE3661"/>
    <w:rsid w:val="00BE3720"/>
    <w:rsid w:val="00BE3FB4"/>
    <w:rsid w:val="00BE5119"/>
    <w:rsid w:val="00BE5C4D"/>
    <w:rsid w:val="00BE5F98"/>
    <w:rsid w:val="00BE68DF"/>
    <w:rsid w:val="00BE7597"/>
    <w:rsid w:val="00BE775C"/>
    <w:rsid w:val="00BE7D86"/>
    <w:rsid w:val="00BF0216"/>
    <w:rsid w:val="00BF0D19"/>
    <w:rsid w:val="00BF0FA1"/>
    <w:rsid w:val="00BF0FBA"/>
    <w:rsid w:val="00BF15F1"/>
    <w:rsid w:val="00BF2206"/>
    <w:rsid w:val="00BF2AFA"/>
    <w:rsid w:val="00BF2B46"/>
    <w:rsid w:val="00BF2FC2"/>
    <w:rsid w:val="00BF338E"/>
    <w:rsid w:val="00BF3422"/>
    <w:rsid w:val="00BF44CF"/>
    <w:rsid w:val="00BF7CFE"/>
    <w:rsid w:val="00C0011F"/>
    <w:rsid w:val="00C009A4"/>
    <w:rsid w:val="00C00CEC"/>
    <w:rsid w:val="00C00F0D"/>
    <w:rsid w:val="00C016C0"/>
    <w:rsid w:val="00C022DA"/>
    <w:rsid w:val="00C02AE6"/>
    <w:rsid w:val="00C02FCD"/>
    <w:rsid w:val="00C03957"/>
    <w:rsid w:val="00C0420E"/>
    <w:rsid w:val="00C04859"/>
    <w:rsid w:val="00C04FE2"/>
    <w:rsid w:val="00C05FBD"/>
    <w:rsid w:val="00C060B6"/>
    <w:rsid w:val="00C06491"/>
    <w:rsid w:val="00C064F2"/>
    <w:rsid w:val="00C06EA5"/>
    <w:rsid w:val="00C072DD"/>
    <w:rsid w:val="00C07EDC"/>
    <w:rsid w:val="00C123C5"/>
    <w:rsid w:val="00C125BA"/>
    <w:rsid w:val="00C12727"/>
    <w:rsid w:val="00C12A1F"/>
    <w:rsid w:val="00C134EB"/>
    <w:rsid w:val="00C1350B"/>
    <w:rsid w:val="00C14138"/>
    <w:rsid w:val="00C14384"/>
    <w:rsid w:val="00C14D1C"/>
    <w:rsid w:val="00C154D4"/>
    <w:rsid w:val="00C1597F"/>
    <w:rsid w:val="00C16B93"/>
    <w:rsid w:val="00C1721F"/>
    <w:rsid w:val="00C20CCC"/>
    <w:rsid w:val="00C211E6"/>
    <w:rsid w:val="00C216A8"/>
    <w:rsid w:val="00C221B1"/>
    <w:rsid w:val="00C22F25"/>
    <w:rsid w:val="00C23297"/>
    <w:rsid w:val="00C23B5D"/>
    <w:rsid w:val="00C24E34"/>
    <w:rsid w:val="00C25085"/>
    <w:rsid w:val="00C253E1"/>
    <w:rsid w:val="00C25434"/>
    <w:rsid w:val="00C2719B"/>
    <w:rsid w:val="00C272FE"/>
    <w:rsid w:val="00C27491"/>
    <w:rsid w:val="00C279F8"/>
    <w:rsid w:val="00C304B6"/>
    <w:rsid w:val="00C3090B"/>
    <w:rsid w:val="00C30A70"/>
    <w:rsid w:val="00C31614"/>
    <w:rsid w:val="00C3179C"/>
    <w:rsid w:val="00C31C5A"/>
    <w:rsid w:val="00C31E01"/>
    <w:rsid w:val="00C328C6"/>
    <w:rsid w:val="00C32D5E"/>
    <w:rsid w:val="00C333D8"/>
    <w:rsid w:val="00C33831"/>
    <w:rsid w:val="00C33E17"/>
    <w:rsid w:val="00C3430C"/>
    <w:rsid w:val="00C343D8"/>
    <w:rsid w:val="00C3511D"/>
    <w:rsid w:val="00C3537D"/>
    <w:rsid w:val="00C378E3"/>
    <w:rsid w:val="00C37B4A"/>
    <w:rsid w:val="00C37EE2"/>
    <w:rsid w:val="00C40B6F"/>
    <w:rsid w:val="00C40C1B"/>
    <w:rsid w:val="00C421C4"/>
    <w:rsid w:val="00C42356"/>
    <w:rsid w:val="00C4247F"/>
    <w:rsid w:val="00C42D1F"/>
    <w:rsid w:val="00C43587"/>
    <w:rsid w:val="00C43FA8"/>
    <w:rsid w:val="00C442E5"/>
    <w:rsid w:val="00C442E9"/>
    <w:rsid w:val="00C44812"/>
    <w:rsid w:val="00C44A56"/>
    <w:rsid w:val="00C4673D"/>
    <w:rsid w:val="00C46AAD"/>
    <w:rsid w:val="00C47D3C"/>
    <w:rsid w:val="00C5006D"/>
    <w:rsid w:val="00C505A7"/>
    <w:rsid w:val="00C5063E"/>
    <w:rsid w:val="00C51750"/>
    <w:rsid w:val="00C51AC5"/>
    <w:rsid w:val="00C52195"/>
    <w:rsid w:val="00C5221F"/>
    <w:rsid w:val="00C52385"/>
    <w:rsid w:val="00C52823"/>
    <w:rsid w:val="00C52876"/>
    <w:rsid w:val="00C540E4"/>
    <w:rsid w:val="00C5530C"/>
    <w:rsid w:val="00C55DA6"/>
    <w:rsid w:val="00C560C6"/>
    <w:rsid w:val="00C5673D"/>
    <w:rsid w:val="00C570FC"/>
    <w:rsid w:val="00C60D48"/>
    <w:rsid w:val="00C61850"/>
    <w:rsid w:val="00C62114"/>
    <w:rsid w:val="00C6293C"/>
    <w:rsid w:val="00C6373C"/>
    <w:rsid w:val="00C63F8A"/>
    <w:rsid w:val="00C63FFF"/>
    <w:rsid w:val="00C649E8"/>
    <w:rsid w:val="00C64BA6"/>
    <w:rsid w:val="00C6503A"/>
    <w:rsid w:val="00C65075"/>
    <w:rsid w:val="00C65A8C"/>
    <w:rsid w:val="00C65D59"/>
    <w:rsid w:val="00C65FFB"/>
    <w:rsid w:val="00C6735D"/>
    <w:rsid w:val="00C705C9"/>
    <w:rsid w:val="00C7084B"/>
    <w:rsid w:val="00C70B95"/>
    <w:rsid w:val="00C71A69"/>
    <w:rsid w:val="00C71F29"/>
    <w:rsid w:val="00C7261F"/>
    <w:rsid w:val="00C73024"/>
    <w:rsid w:val="00C74436"/>
    <w:rsid w:val="00C74450"/>
    <w:rsid w:val="00C74B9E"/>
    <w:rsid w:val="00C7510B"/>
    <w:rsid w:val="00C7585D"/>
    <w:rsid w:val="00C75AFF"/>
    <w:rsid w:val="00C75E4B"/>
    <w:rsid w:val="00C75F66"/>
    <w:rsid w:val="00C76250"/>
    <w:rsid w:val="00C77405"/>
    <w:rsid w:val="00C77B5F"/>
    <w:rsid w:val="00C803AF"/>
    <w:rsid w:val="00C8051C"/>
    <w:rsid w:val="00C80F6F"/>
    <w:rsid w:val="00C813EA"/>
    <w:rsid w:val="00C81E80"/>
    <w:rsid w:val="00C83327"/>
    <w:rsid w:val="00C8436D"/>
    <w:rsid w:val="00C85BA6"/>
    <w:rsid w:val="00C85EEC"/>
    <w:rsid w:val="00C86193"/>
    <w:rsid w:val="00C862BE"/>
    <w:rsid w:val="00C86502"/>
    <w:rsid w:val="00C86D12"/>
    <w:rsid w:val="00C86EFE"/>
    <w:rsid w:val="00C86F59"/>
    <w:rsid w:val="00C875D8"/>
    <w:rsid w:val="00C875E9"/>
    <w:rsid w:val="00C87625"/>
    <w:rsid w:val="00C9143D"/>
    <w:rsid w:val="00C91690"/>
    <w:rsid w:val="00C917DE"/>
    <w:rsid w:val="00C920CC"/>
    <w:rsid w:val="00C922BE"/>
    <w:rsid w:val="00C92B24"/>
    <w:rsid w:val="00C92D6C"/>
    <w:rsid w:val="00C932A6"/>
    <w:rsid w:val="00C93390"/>
    <w:rsid w:val="00C94C3B"/>
    <w:rsid w:val="00C95D24"/>
    <w:rsid w:val="00C968D4"/>
    <w:rsid w:val="00CA00BF"/>
    <w:rsid w:val="00CA0159"/>
    <w:rsid w:val="00CA070C"/>
    <w:rsid w:val="00CA14B6"/>
    <w:rsid w:val="00CA1785"/>
    <w:rsid w:val="00CA204B"/>
    <w:rsid w:val="00CA2719"/>
    <w:rsid w:val="00CA2B48"/>
    <w:rsid w:val="00CA3315"/>
    <w:rsid w:val="00CA33D5"/>
    <w:rsid w:val="00CA3718"/>
    <w:rsid w:val="00CA40DD"/>
    <w:rsid w:val="00CA4784"/>
    <w:rsid w:val="00CA48D6"/>
    <w:rsid w:val="00CA4DD9"/>
    <w:rsid w:val="00CA63AE"/>
    <w:rsid w:val="00CA7B3E"/>
    <w:rsid w:val="00CB1371"/>
    <w:rsid w:val="00CB15E0"/>
    <w:rsid w:val="00CB1621"/>
    <w:rsid w:val="00CB202E"/>
    <w:rsid w:val="00CB2695"/>
    <w:rsid w:val="00CB3C07"/>
    <w:rsid w:val="00CB4156"/>
    <w:rsid w:val="00CB43A6"/>
    <w:rsid w:val="00CB4DDC"/>
    <w:rsid w:val="00CB564F"/>
    <w:rsid w:val="00CB60C3"/>
    <w:rsid w:val="00CB725F"/>
    <w:rsid w:val="00CB7657"/>
    <w:rsid w:val="00CC057B"/>
    <w:rsid w:val="00CC06F1"/>
    <w:rsid w:val="00CC18C0"/>
    <w:rsid w:val="00CC1CD0"/>
    <w:rsid w:val="00CC1CF2"/>
    <w:rsid w:val="00CC2C8C"/>
    <w:rsid w:val="00CC3669"/>
    <w:rsid w:val="00CC4E53"/>
    <w:rsid w:val="00CC57FE"/>
    <w:rsid w:val="00CC5D1A"/>
    <w:rsid w:val="00CC5E75"/>
    <w:rsid w:val="00CC6043"/>
    <w:rsid w:val="00CC64B0"/>
    <w:rsid w:val="00CC6A81"/>
    <w:rsid w:val="00CC78F1"/>
    <w:rsid w:val="00CD0A37"/>
    <w:rsid w:val="00CD1180"/>
    <w:rsid w:val="00CD2F8D"/>
    <w:rsid w:val="00CD3E91"/>
    <w:rsid w:val="00CD4188"/>
    <w:rsid w:val="00CD41F1"/>
    <w:rsid w:val="00CD4251"/>
    <w:rsid w:val="00CD429C"/>
    <w:rsid w:val="00CD44D6"/>
    <w:rsid w:val="00CD4CB7"/>
    <w:rsid w:val="00CD5025"/>
    <w:rsid w:val="00CD6749"/>
    <w:rsid w:val="00CD71D4"/>
    <w:rsid w:val="00CD733E"/>
    <w:rsid w:val="00CD74E7"/>
    <w:rsid w:val="00CD7C86"/>
    <w:rsid w:val="00CD7D8F"/>
    <w:rsid w:val="00CD7DFF"/>
    <w:rsid w:val="00CD7FFB"/>
    <w:rsid w:val="00CE03FB"/>
    <w:rsid w:val="00CE068D"/>
    <w:rsid w:val="00CE08C4"/>
    <w:rsid w:val="00CE1E54"/>
    <w:rsid w:val="00CE2DFD"/>
    <w:rsid w:val="00CE337C"/>
    <w:rsid w:val="00CE40BE"/>
    <w:rsid w:val="00CE4E5B"/>
    <w:rsid w:val="00CE61B9"/>
    <w:rsid w:val="00CE67B0"/>
    <w:rsid w:val="00CE6AF9"/>
    <w:rsid w:val="00CE6C16"/>
    <w:rsid w:val="00CE755B"/>
    <w:rsid w:val="00CE7CE2"/>
    <w:rsid w:val="00CF088F"/>
    <w:rsid w:val="00CF11E7"/>
    <w:rsid w:val="00CF1D41"/>
    <w:rsid w:val="00CF22D4"/>
    <w:rsid w:val="00CF2689"/>
    <w:rsid w:val="00CF29C6"/>
    <w:rsid w:val="00CF2DC1"/>
    <w:rsid w:val="00CF434E"/>
    <w:rsid w:val="00CF456B"/>
    <w:rsid w:val="00CF4852"/>
    <w:rsid w:val="00CF4FF9"/>
    <w:rsid w:val="00CF5356"/>
    <w:rsid w:val="00CF5D4C"/>
    <w:rsid w:val="00CF61E5"/>
    <w:rsid w:val="00CF6AEA"/>
    <w:rsid w:val="00CF6D8C"/>
    <w:rsid w:val="00CF6DC3"/>
    <w:rsid w:val="00CF7895"/>
    <w:rsid w:val="00D01619"/>
    <w:rsid w:val="00D0249B"/>
    <w:rsid w:val="00D027C8"/>
    <w:rsid w:val="00D02A46"/>
    <w:rsid w:val="00D04B1A"/>
    <w:rsid w:val="00D05018"/>
    <w:rsid w:val="00D05267"/>
    <w:rsid w:val="00D056CF"/>
    <w:rsid w:val="00D0586F"/>
    <w:rsid w:val="00D0612A"/>
    <w:rsid w:val="00D06A26"/>
    <w:rsid w:val="00D06C42"/>
    <w:rsid w:val="00D11736"/>
    <w:rsid w:val="00D11859"/>
    <w:rsid w:val="00D119EA"/>
    <w:rsid w:val="00D124AE"/>
    <w:rsid w:val="00D13465"/>
    <w:rsid w:val="00D13677"/>
    <w:rsid w:val="00D136AE"/>
    <w:rsid w:val="00D1386C"/>
    <w:rsid w:val="00D13B49"/>
    <w:rsid w:val="00D140B6"/>
    <w:rsid w:val="00D1481A"/>
    <w:rsid w:val="00D149B5"/>
    <w:rsid w:val="00D15A55"/>
    <w:rsid w:val="00D2065D"/>
    <w:rsid w:val="00D21791"/>
    <w:rsid w:val="00D22067"/>
    <w:rsid w:val="00D226D2"/>
    <w:rsid w:val="00D22776"/>
    <w:rsid w:val="00D22D93"/>
    <w:rsid w:val="00D23311"/>
    <w:rsid w:val="00D24AD8"/>
    <w:rsid w:val="00D2566E"/>
    <w:rsid w:val="00D25FC3"/>
    <w:rsid w:val="00D26B92"/>
    <w:rsid w:val="00D27233"/>
    <w:rsid w:val="00D2783B"/>
    <w:rsid w:val="00D27865"/>
    <w:rsid w:val="00D300C9"/>
    <w:rsid w:val="00D30E59"/>
    <w:rsid w:val="00D30E8B"/>
    <w:rsid w:val="00D3154C"/>
    <w:rsid w:val="00D31950"/>
    <w:rsid w:val="00D31F8B"/>
    <w:rsid w:val="00D327EE"/>
    <w:rsid w:val="00D3292D"/>
    <w:rsid w:val="00D32B82"/>
    <w:rsid w:val="00D32FC9"/>
    <w:rsid w:val="00D339EF"/>
    <w:rsid w:val="00D33A98"/>
    <w:rsid w:val="00D33E47"/>
    <w:rsid w:val="00D34840"/>
    <w:rsid w:val="00D34961"/>
    <w:rsid w:val="00D34BD8"/>
    <w:rsid w:val="00D354C1"/>
    <w:rsid w:val="00D35A97"/>
    <w:rsid w:val="00D365E9"/>
    <w:rsid w:val="00D36CE4"/>
    <w:rsid w:val="00D36FE6"/>
    <w:rsid w:val="00D37AC2"/>
    <w:rsid w:val="00D40551"/>
    <w:rsid w:val="00D417FE"/>
    <w:rsid w:val="00D445EF"/>
    <w:rsid w:val="00D44A39"/>
    <w:rsid w:val="00D458F8"/>
    <w:rsid w:val="00D45C89"/>
    <w:rsid w:val="00D45FAB"/>
    <w:rsid w:val="00D47486"/>
    <w:rsid w:val="00D50B79"/>
    <w:rsid w:val="00D50DF4"/>
    <w:rsid w:val="00D515DF"/>
    <w:rsid w:val="00D51BB8"/>
    <w:rsid w:val="00D5292B"/>
    <w:rsid w:val="00D53DEA"/>
    <w:rsid w:val="00D54148"/>
    <w:rsid w:val="00D5425B"/>
    <w:rsid w:val="00D543E6"/>
    <w:rsid w:val="00D5526F"/>
    <w:rsid w:val="00D552F5"/>
    <w:rsid w:val="00D558C2"/>
    <w:rsid w:val="00D56061"/>
    <w:rsid w:val="00D564D1"/>
    <w:rsid w:val="00D569C8"/>
    <w:rsid w:val="00D6026D"/>
    <w:rsid w:val="00D60520"/>
    <w:rsid w:val="00D60EC5"/>
    <w:rsid w:val="00D60F00"/>
    <w:rsid w:val="00D622D1"/>
    <w:rsid w:val="00D62846"/>
    <w:rsid w:val="00D63294"/>
    <w:rsid w:val="00D632D9"/>
    <w:rsid w:val="00D63302"/>
    <w:rsid w:val="00D6425E"/>
    <w:rsid w:val="00D6433E"/>
    <w:rsid w:val="00D64CF0"/>
    <w:rsid w:val="00D64E04"/>
    <w:rsid w:val="00D64E90"/>
    <w:rsid w:val="00D650FA"/>
    <w:rsid w:val="00D65BBF"/>
    <w:rsid w:val="00D660B8"/>
    <w:rsid w:val="00D66218"/>
    <w:rsid w:val="00D67507"/>
    <w:rsid w:val="00D703F2"/>
    <w:rsid w:val="00D70DE5"/>
    <w:rsid w:val="00D71E60"/>
    <w:rsid w:val="00D72B58"/>
    <w:rsid w:val="00D74406"/>
    <w:rsid w:val="00D74C35"/>
    <w:rsid w:val="00D74C99"/>
    <w:rsid w:val="00D7522F"/>
    <w:rsid w:val="00D75486"/>
    <w:rsid w:val="00D76FD3"/>
    <w:rsid w:val="00D77FEE"/>
    <w:rsid w:val="00D803E3"/>
    <w:rsid w:val="00D80D09"/>
    <w:rsid w:val="00D8175E"/>
    <w:rsid w:val="00D82014"/>
    <w:rsid w:val="00D820BF"/>
    <w:rsid w:val="00D82D1F"/>
    <w:rsid w:val="00D82D7C"/>
    <w:rsid w:val="00D83959"/>
    <w:rsid w:val="00D83AC1"/>
    <w:rsid w:val="00D83C8B"/>
    <w:rsid w:val="00D85EFA"/>
    <w:rsid w:val="00D85F6F"/>
    <w:rsid w:val="00D86142"/>
    <w:rsid w:val="00D8695C"/>
    <w:rsid w:val="00D86B02"/>
    <w:rsid w:val="00D870A9"/>
    <w:rsid w:val="00D876F5"/>
    <w:rsid w:val="00D90833"/>
    <w:rsid w:val="00D90B85"/>
    <w:rsid w:val="00D90DD8"/>
    <w:rsid w:val="00D9103E"/>
    <w:rsid w:val="00D91086"/>
    <w:rsid w:val="00D916BB"/>
    <w:rsid w:val="00D91771"/>
    <w:rsid w:val="00D91FA1"/>
    <w:rsid w:val="00D9242F"/>
    <w:rsid w:val="00D92502"/>
    <w:rsid w:val="00D925B2"/>
    <w:rsid w:val="00D925E4"/>
    <w:rsid w:val="00D938CD"/>
    <w:rsid w:val="00D93DAF"/>
    <w:rsid w:val="00D93DBB"/>
    <w:rsid w:val="00D949B5"/>
    <w:rsid w:val="00D94BDC"/>
    <w:rsid w:val="00D953C4"/>
    <w:rsid w:val="00D9662E"/>
    <w:rsid w:val="00D96F99"/>
    <w:rsid w:val="00D970C1"/>
    <w:rsid w:val="00D97AAD"/>
    <w:rsid w:val="00DA0342"/>
    <w:rsid w:val="00DA03D8"/>
    <w:rsid w:val="00DA03DA"/>
    <w:rsid w:val="00DA0CF9"/>
    <w:rsid w:val="00DA1D9D"/>
    <w:rsid w:val="00DA26FD"/>
    <w:rsid w:val="00DA2C10"/>
    <w:rsid w:val="00DA2C3F"/>
    <w:rsid w:val="00DA30F4"/>
    <w:rsid w:val="00DA3A0C"/>
    <w:rsid w:val="00DA3AA0"/>
    <w:rsid w:val="00DA4533"/>
    <w:rsid w:val="00DA56EB"/>
    <w:rsid w:val="00DA5744"/>
    <w:rsid w:val="00DA65B3"/>
    <w:rsid w:val="00DA6C38"/>
    <w:rsid w:val="00DA6E88"/>
    <w:rsid w:val="00DA6F80"/>
    <w:rsid w:val="00DA78FB"/>
    <w:rsid w:val="00DA7CD5"/>
    <w:rsid w:val="00DB04D8"/>
    <w:rsid w:val="00DB0603"/>
    <w:rsid w:val="00DB177D"/>
    <w:rsid w:val="00DB198B"/>
    <w:rsid w:val="00DB23E1"/>
    <w:rsid w:val="00DB3857"/>
    <w:rsid w:val="00DB42C1"/>
    <w:rsid w:val="00DB5402"/>
    <w:rsid w:val="00DB6209"/>
    <w:rsid w:val="00DB6C47"/>
    <w:rsid w:val="00DB709E"/>
    <w:rsid w:val="00DB774F"/>
    <w:rsid w:val="00DB798C"/>
    <w:rsid w:val="00DB7C37"/>
    <w:rsid w:val="00DB7F3B"/>
    <w:rsid w:val="00DC016B"/>
    <w:rsid w:val="00DC0189"/>
    <w:rsid w:val="00DC041C"/>
    <w:rsid w:val="00DC0EAC"/>
    <w:rsid w:val="00DC1D63"/>
    <w:rsid w:val="00DC2004"/>
    <w:rsid w:val="00DC38CF"/>
    <w:rsid w:val="00DC3A4E"/>
    <w:rsid w:val="00DC3E60"/>
    <w:rsid w:val="00DC3EF4"/>
    <w:rsid w:val="00DC43AD"/>
    <w:rsid w:val="00DC485D"/>
    <w:rsid w:val="00DC51BF"/>
    <w:rsid w:val="00DC5887"/>
    <w:rsid w:val="00DC5C6C"/>
    <w:rsid w:val="00DC6A9A"/>
    <w:rsid w:val="00DC749C"/>
    <w:rsid w:val="00DD00B6"/>
    <w:rsid w:val="00DD1987"/>
    <w:rsid w:val="00DD1DA4"/>
    <w:rsid w:val="00DD22C7"/>
    <w:rsid w:val="00DD2ADA"/>
    <w:rsid w:val="00DD32AE"/>
    <w:rsid w:val="00DD4BAE"/>
    <w:rsid w:val="00DD4DB7"/>
    <w:rsid w:val="00DD5B6D"/>
    <w:rsid w:val="00DD6DD7"/>
    <w:rsid w:val="00DD7007"/>
    <w:rsid w:val="00DD703F"/>
    <w:rsid w:val="00DD7A8F"/>
    <w:rsid w:val="00DD7E89"/>
    <w:rsid w:val="00DD7F4B"/>
    <w:rsid w:val="00DE12C6"/>
    <w:rsid w:val="00DE17D9"/>
    <w:rsid w:val="00DE2294"/>
    <w:rsid w:val="00DE2430"/>
    <w:rsid w:val="00DE266D"/>
    <w:rsid w:val="00DE34D2"/>
    <w:rsid w:val="00DE3666"/>
    <w:rsid w:val="00DE36D6"/>
    <w:rsid w:val="00DE391F"/>
    <w:rsid w:val="00DE521C"/>
    <w:rsid w:val="00DE6CCC"/>
    <w:rsid w:val="00DE7079"/>
    <w:rsid w:val="00DE73EF"/>
    <w:rsid w:val="00DF04BF"/>
    <w:rsid w:val="00DF2581"/>
    <w:rsid w:val="00DF29D0"/>
    <w:rsid w:val="00DF3656"/>
    <w:rsid w:val="00DF38F2"/>
    <w:rsid w:val="00DF3BBD"/>
    <w:rsid w:val="00DF4B6B"/>
    <w:rsid w:val="00DF4DD0"/>
    <w:rsid w:val="00DF574F"/>
    <w:rsid w:val="00DF69C5"/>
    <w:rsid w:val="00E005A2"/>
    <w:rsid w:val="00E009C3"/>
    <w:rsid w:val="00E02726"/>
    <w:rsid w:val="00E02EAA"/>
    <w:rsid w:val="00E03D1E"/>
    <w:rsid w:val="00E043C3"/>
    <w:rsid w:val="00E04FE9"/>
    <w:rsid w:val="00E0506C"/>
    <w:rsid w:val="00E05D49"/>
    <w:rsid w:val="00E05F23"/>
    <w:rsid w:val="00E064BD"/>
    <w:rsid w:val="00E06726"/>
    <w:rsid w:val="00E1015F"/>
    <w:rsid w:val="00E11661"/>
    <w:rsid w:val="00E11F09"/>
    <w:rsid w:val="00E12337"/>
    <w:rsid w:val="00E13308"/>
    <w:rsid w:val="00E134EA"/>
    <w:rsid w:val="00E1367C"/>
    <w:rsid w:val="00E136B7"/>
    <w:rsid w:val="00E136C8"/>
    <w:rsid w:val="00E13D5B"/>
    <w:rsid w:val="00E141B1"/>
    <w:rsid w:val="00E143DE"/>
    <w:rsid w:val="00E144B1"/>
    <w:rsid w:val="00E144B3"/>
    <w:rsid w:val="00E151A9"/>
    <w:rsid w:val="00E1574D"/>
    <w:rsid w:val="00E15CDB"/>
    <w:rsid w:val="00E166F2"/>
    <w:rsid w:val="00E17415"/>
    <w:rsid w:val="00E17555"/>
    <w:rsid w:val="00E17830"/>
    <w:rsid w:val="00E1799A"/>
    <w:rsid w:val="00E17AFE"/>
    <w:rsid w:val="00E17C3D"/>
    <w:rsid w:val="00E20BB3"/>
    <w:rsid w:val="00E20FAB"/>
    <w:rsid w:val="00E214C3"/>
    <w:rsid w:val="00E21D65"/>
    <w:rsid w:val="00E227A8"/>
    <w:rsid w:val="00E234C4"/>
    <w:rsid w:val="00E237D7"/>
    <w:rsid w:val="00E23FE6"/>
    <w:rsid w:val="00E24670"/>
    <w:rsid w:val="00E253A4"/>
    <w:rsid w:val="00E255BD"/>
    <w:rsid w:val="00E25932"/>
    <w:rsid w:val="00E2595E"/>
    <w:rsid w:val="00E25DE7"/>
    <w:rsid w:val="00E26141"/>
    <w:rsid w:val="00E26167"/>
    <w:rsid w:val="00E26381"/>
    <w:rsid w:val="00E27193"/>
    <w:rsid w:val="00E27EE5"/>
    <w:rsid w:val="00E30AF3"/>
    <w:rsid w:val="00E3114F"/>
    <w:rsid w:val="00E3119A"/>
    <w:rsid w:val="00E31782"/>
    <w:rsid w:val="00E31AF6"/>
    <w:rsid w:val="00E31BBB"/>
    <w:rsid w:val="00E32D03"/>
    <w:rsid w:val="00E33A86"/>
    <w:rsid w:val="00E355F7"/>
    <w:rsid w:val="00E35847"/>
    <w:rsid w:val="00E35A02"/>
    <w:rsid w:val="00E367FC"/>
    <w:rsid w:val="00E37E00"/>
    <w:rsid w:val="00E37E84"/>
    <w:rsid w:val="00E40135"/>
    <w:rsid w:val="00E415A5"/>
    <w:rsid w:val="00E4187E"/>
    <w:rsid w:val="00E42FF9"/>
    <w:rsid w:val="00E431C1"/>
    <w:rsid w:val="00E439EA"/>
    <w:rsid w:val="00E439EF"/>
    <w:rsid w:val="00E4459D"/>
    <w:rsid w:val="00E464BD"/>
    <w:rsid w:val="00E46F85"/>
    <w:rsid w:val="00E470C5"/>
    <w:rsid w:val="00E5051A"/>
    <w:rsid w:val="00E505B2"/>
    <w:rsid w:val="00E50AF5"/>
    <w:rsid w:val="00E512D9"/>
    <w:rsid w:val="00E51A4D"/>
    <w:rsid w:val="00E53639"/>
    <w:rsid w:val="00E54190"/>
    <w:rsid w:val="00E5467B"/>
    <w:rsid w:val="00E5495F"/>
    <w:rsid w:val="00E55DD3"/>
    <w:rsid w:val="00E55E68"/>
    <w:rsid w:val="00E56868"/>
    <w:rsid w:val="00E57285"/>
    <w:rsid w:val="00E572D7"/>
    <w:rsid w:val="00E572FA"/>
    <w:rsid w:val="00E576DB"/>
    <w:rsid w:val="00E57F33"/>
    <w:rsid w:val="00E57F62"/>
    <w:rsid w:val="00E57F96"/>
    <w:rsid w:val="00E606C4"/>
    <w:rsid w:val="00E60772"/>
    <w:rsid w:val="00E60D68"/>
    <w:rsid w:val="00E614BE"/>
    <w:rsid w:val="00E61540"/>
    <w:rsid w:val="00E6163B"/>
    <w:rsid w:val="00E62243"/>
    <w:rsid w:val="00E644BB"/>
    <w:rsid w:val="00E6717E"/>
    <w:rsid w:val="00E700A6"/>
    <w:rsid w:val="00E71E77"/>
    <w:rsid w:val="00E71F91"/>
    <w:rsid w:val="00E720DF"/>
    <w:rsid w:val="00E729F7"/>
    <w:rsid w:val="00E72B61"/>
    <w:rsid w:val="00E73261"/>
    <w:rsid w:val="00E7331B"/>
    <w:rsid w:val="00E7376A"/>
    <w:rsid w:val="00E73D8F"/>
    <w:rsid w:val="00E73DBF"/>
    <w:rsid w:val="00E745E3"/>
    <w:rsid w:val="00E74DC6"/>
    <w:rsid w:val="00E754C8"/>
    <w:rsid w:val="00E754D6"/>
    <w:rsid w:val="00E75DD1"/>
    <w:rsid w:val="00E75F07"/>
    <w:rsid w:val="00E763E9"/>
    <w:rsid w:val="00E766D1"/>
    <w:rsid w:val="00E76C6D"/>
    <w:rsid w:val="00E772F3"/>
    <w:rsid w:val="00E774D5"/>
    <w:rsid w:val="00E77B68"/>
    <w:rsid w:val="00E806E3"/>
    <w:rsid w:val="00E80729"/>
    <w:rsid w:val="00E813AD"/>
    <w:rsid w:val="00E814BA"/>
    <w:rsid w:val="00E81A32"/>
    <w:rsid w:val="00E81BA0"/>
    <w:rsid w:val="00E81CCB"/>
    <w:rsid w:val="00E82154"/>
    <w:rsid w:val="00E82183"/>
    <w:rsid w:val="00E827D8"/>
    <w:rsid w:val="00E82F4A"/>
    <w:rsid w:val="00E8331E"/>
    <w:rsid w:val="00E834E1"/>
    <w:rsid w:val="00E834FC"/>
    <w:rsid w:val="00E83AC5"/>
    <w:rsid w:val="00E83C6B"/>
    <w:rsid w:val="00E83CFF"/>
    <w:rsid w:val="00E8446F"/>
    <w:rsid w:val="00E84BE7"/>
    <w:rsid w:val="00E8526B"/>
    <w:rsid w:val="00E8563B"/>
    <w:rsid w:val="00E86398"/>
    <w:rsid w:val="00E8757D"/>
    <w:rsid w:val="00E9003E"/>
    <w:rsid w:val="00E90581"/>
    <w:rsid w:val="00E911F1"/>
    <w:rsid w:val="00E91BB4"/>
    <w:rsid w:val="00E91EE8"/>
    <w:rsid w:val="00E92088"/>
    <w:rsid w:val="00E93260"/>
    <w:rsid w:val="00E93696"/>
    <w:rsid w:val="00E959A6"/>
    <w:rsid w:val="00E95A48"/>
    <w:rsid w:val="00E969E7"/>
    <w:rsid w:val="00E97771"/>
    <w:rsid w:val="00E977CF"/>
    <w:rsid w:val="00EA060E"/>
    <w:rsid w:val="00EA1413"/>
    <w:rsid w:val="00EA1796"/>
    <w:rsid w:val="00EA1B2C"/>
    <w:rsid w:val="00EA300C"/>
    <w:rsid w:val="00EA477C"/>
    <w:rsid w:val="00EA4BCB"/>
    <w:rsid w:val="00EA4E2E"/>
    <w:rsid w:val="00EA6076"/>
    <w:rsid w:val="00EA62E5"/>
    <w:rsid w:val="00EA712B"/>
    <w:rsid w:val="00EB19FC"/>
    <w:rsid w:val="00EB1DD0"/>
    <w:rsid w:val="00EB24AA"/>
    <w:rsid w:val="00EB2A4E"/>
    <w:rsid w:val="00EB2DC7"/>
    <w:rsid w:val="00EB2F28"/>
    <w:rsid w:val="00EB3283"/>
    <w:rsid w:val="00EB399A"/>
    <w:rsid w:val="00EB3AF2"/>
    <w:rsid w:val="00EB3DF2"/>
    <w:rsid w:val="00EB75CF"/>
    <w:rsid w:val="00EC001E"/>
    <w:rsid w:val="00EC0C1F"/>
    <w:rsid w:val="00EC0E71"/>
    <w:rsid w:val="00EC1EB0"/>
    <w:rsid w:val="00EC202A"/>
    <w:rsid w:val="00EC2C29"/>
    <w:rsid w:val="00EC4D13"/>
    <w:rsid w:val="00EC4F8B"/>
    <w:rsid w:val="00EC5C2B"/>
    <w:rsid w:val="00EC6212"/>
    <w:rsid w:val="00EC670F"/>
    <w:rsid w:val="00EC6903"/>
    <w:rsid w:val="00EC6AA1"/>
    <w:rsid w:val="00ED0A5F"/>
    <w:rsid w:val="00ED3C07"/>
    <w:rsid w:val="00ED4072"/>
    <w:rsid w:val="00ED4F99"/>
    <w:rsid w:val="00ED51B2"/>
    <w:rsid w:val="00ED575B"/>
    <w:rsid w:val="00ED58FF"/>
    <w:rsid w:val="00ED5CE0"/>
    <w:rsid w:val="00ED634E"/>
    <w:rsid w:val="00ED6783"/>
    <w:rsid w:val="00ED6C93"/>
    <w:rsid w:val="00ED6E0B"/>
    <w:rsid w:val="00EE064C"/>
    <w:rsid w:val="00EE0DD4"/>
    <w:rsid w:val="00EE18BE"/>
    <w:rsid w:val="00EE198C"/>
    <w:rsid w:val="00EE1B0E"/>
    <w:rsid w:val="00EE1C7D"/>
    <w:rsid w:val="00EE1E26"/>
    <w:rsid w:val="00EE2057"/>
    <w:rsid w:val="00EE336A"/>
    <w:rsid w:val="00EE3376"/>
    <w:rsid w:val="00EE400F"/>
    <w:rsid w:val="00EE4AC8"/>
    <w:rsid w:val="00EE4E53"/>
    <w:rsid w:val="00EE5386"/>
    <w:rsid w:val="00EE5620"/>
    <w:rsid w:val="00EE63CC"/>
    <w:rsid w:val="00EE6A41"/>
    <w:rsid w:val="00EE6B90"/>
    <w:rsid w:val="00EE6DC9"/>
    <w:rsid w:val="00EE7237"/>
    <w:rsid w:val="00EE7C50"/>
    <w:rsid w:val="00EF057C"/>
    <w:rsid w:val="00EF0BB4"/>
    <w:rsid w:val="00EF0D34"/>
    <w:rsid w:val="00EF11D0"/>
    <w:rsid w:val="00EF38C5"/>
    <w:rsid w:val="00EF43A5"/>
    <w:rsid w:val="00EF51F5"/>
    <w:rsid w:val="00EF6152"/>
    <w:rsid w:val="00EF64E6"/>
    <w:rsid w:val="00EF69A2"/>
    <w:rsid w:val="00EF6A9A"/>
    <w:rsid w:val="00EF718E"/>
    <w:rsid w:val="00F00134"/>
    <w:rsid w:val="00F00805"/>
    <w:rsid w:val="00F010D9"/>
    <w:rsid w:val="00F0138B"/>
    <w:rsid w:val="00F013FF"/>
    <w:rsid w:val="00F01903"/>
    <w:rsid w:val="00F021B6"/>
    <w:rsid w:val="00F02372"/>
    <w:rsid w:val="00F023AB"/>
    <w:rsid w:val="00F02B76"/>
    <w:rsid w:val="00F02E19"/>
    <w:rsid w:val="00F02E43"/>
    <w:rsid w:val="00F03300"/>
    <w:rsid w:val="00F033CD"/>
    <w:rsid w:val="00F03D78"/>
    <w:rsid w:val="00F0421E"/>
    <w:rsid w:val="00F04D3D"/>
    <w:rsid w:val="00F04F4E"/>
    <w:rsid w:val="00F04FFA"/>
    <w:rsid w:val="00F05A50"/>
    <w:rsid w:val="00F05AB8"/>
    <w:rsid w:val="00F06701"/>
    <w:rsid w:val="00F07097"/>
    <w:rsid w:val="00F07239"/>
    <w:rsid w:val="00F072CE"/>
    <w:rsid w:val="00F07AAB"/>
    <w:rsid w:val="00F07CD0"/>
    <w:rsid w:val="00F10733"/>
    <w:rsid w:val="00F11818"/>
    <w:rsid w:val="00F11B3A"/>
    <w:rsid w:val="00F11DE1"/>
    <w:rsid w:val="00F1284D"/>
    <w:rsid w:val="00F12BA3"/>
    <w:rsid w:val="00F13129"/>
    <w:rsid w:val="00F13EBE"/>
    <w:rsid w:val="00F144A9"/>
    <w:rsid w:val="00F1480A"/>
    <w:rsid w:val="00F14E89"/>
    <w:rsid w:val="00F15588"/>
    <w:rsid w:val="00F156B8"/>
    <w:rsid w:val="00F15A81"/>
    <w:rsid w:val="00F16217"/>
    <w:rsid w:val="00F16892"/>
    <w:rsid w:val="00F16B61"/>
    <w:rsid w:val="00F17E90"/>
    <w:rsid w:val="00F20819"/>
    <w:rsid w:val="00F208C5"/>
    <w:rsid w:val="00F214F5"/>
    <w:rsid w:val="00F21617"/>
    <w:rsid w:val="00F22363"/>
    <w:rsid w:val="00F227C0"/>
    <w:rsid w:val="00F2300B"/>
    <w:rsid w:val="00F23788"/>
    <w:rsid w:val="00F24583"/>
    <w:rsid w:val="00F24637"/>
    <w:rsid w:val="00F24BA6"/>
    <w:rsid w:val="00F24F69"/>
    <w:rsid w:val="00F25298"/>
    <w:rsid w:val="00F25668"/>
    <w:rsid w:val="00F25B5E"/>
    <w:rsid w:val="00F25E2A"/>
    <w:rsid w:val="00F26EB6"/>
    <w:rsid w:val="00F26FF4"/>
    <w:rsid w:val="00F30A8B"/>
    <w:rsid w:val="00F31876"/>
    <w:rsid w:val="00F31DAE"/>
    <w:rsid w:val="00F320FA"/>
    <w:rsid w:val="00F3292F"/>
    <w:rsid w:val="00F32D03"/>
    <w:rsid w:val="00F32E4B"/>
    <w:rsid w:val="00F32E54"/>
    <w:rsid w:val="00F33276"/>
    <w:rsid w:val="00F3343F"/>
    <w:rsid w:val="00F343EE"/>
    <w:rsid w:val="00F349B5"/>
    <w:rsid w:val="00F35C01"/>
    <w:rsid w:val="00F3626C"/>
    <w:rsid w:val="00F3633B"/>
    <w:rsid w:val="00F36A2A"/>
    <w:rsid w:val="00F37107"/>
    <w:rsid w:val="00F3747A"/>
    <w:rsid w:val="00F374FF"/>
    <w:rsid w:val="00F378A1"/>
    <w:rsid w:val="00F37D21"/>
    <w:rsid w:val="00F37FCA"/>
    <w:rsid w:val="00F4041C"/>
    <w:rsid w:val="00F41693"/>
    <w:rsid w:val="00F42BE6"/>
    <w:rsid w:val="00F42F22"/>
    <w:rsid w:val="00F435CD"/>
    <w:rsid w:val="00F44D61"/>
    <w:rsid w:val="00F450DE"/>
    <w:rsid w:val="00F47EEC"/>
    <w:rsid w:val="00F503C4"/>
    <w:rsid w:val="00F52F05"/>
    <w:rsid w:val="00F53006"/>
    <w:rsid w:val="00F541BD"/>
    <w:rsid w:val="00F54420"/>
    <w:rsid w:val="00F54430"/>
    <w:rsid w:val="00F5595C"/>
    <w:rsid w:val="00F55A8B"/>
    <w:rsid w:val="00F55D55"/>
    <w:rsid w:val="00F560C2"/>
    <w:rsid w:val="00F57B10"/>
    <w:rsid w:val="00F57D94"/>
    <w:rsid w:val="00F6076F"/>
    <w:rsid w:val="00F611DA"/>
    <w:rsid w:val="00F61D51"/>
    <w:rsid w:val="00F63303"/>
    <w:rsid w:val="00F64031"/>
    <w:rsid w:val="00F641C2"/>
    <w:rsid w:val="00F66A46"/>
    <w:rsid w:val="00F676CB"/>
    <w:rsid w:val="00F67D65"/>
    <w:rsid w:val="00F70244"/>
    <w:rsid w:val="00F7026E"/>
    <w:rsid w:val="00F71806"/>
    <w:rsid w:val="00F71BBF"/>
    <w:rsid w:val="00F71D50"/>
    <w:rsid w:val="00F72CB9"/>
    <w:rsid w:val="00F735DA"/>
    <w:rsid w:val="00F7391B"/>
    <w:rsid w:val="00F73AEA"/>
    <w:rsid w:val="00F73B65"/>
    <w:rsid w:val="00F7486B"/>
    <w:rsid w:val="00F74DEF"/>
    <w:rsid w:val="00F7563F"/>
    <w:rsid w:val="00F75B08"/>
    <w:rsid w:val="00F75FAD"/>
    <w:rsid w:val="00F76746"/>
    <w:rsid w:val="00F77082"/>
    <w:rsid w:val="00F77C0A"/>
    <w:rsid w:val="00F803D1"/>
    <w:rsid w:val="00F805B1"/>
    <w:rsid w:val="00F80D77"/>
    <w:rsid w:val="00F80FDA"/>
    <w:rsid w:val="00F81870"/>
    <w:rsid w:val="00F81B32"/>
    <w:rsid w:val="00F81C6D"/>
    <w:rsid w:val="00F81E0A"/>
    <w:rsid w:val="00F81F2E"/>
    <w:rsid w:val="00F81FE9"/>
    <w:rsid w:val="00F82A9D"/>
    <w:rsid w:val="00F82AF8"/>
    <w:rsid w:val="00F83552"/>
    <w:rsid w:val="00F839FC"/>
    <w:rsid w:val="00F84303"/>
    <w:rsid w:val="00F84410"/>
    <w:rsid w:val="00F844EC"/>
    <w:rsid w:val="00F84806"/>
    <w:rsid w:val="00F84835"/>
    <w:rsid w:val="00F85BC3"/>
    <w:rsid w:val="00F85D6E"/>
    <w:rsid w:val="00F876CB"/>
    <w:rsid w:val="00F90AAC"/>
    <w:rsid w:val="00F90C9D"/>
    <w:rsid w:val="00F90FD2"/>
    <w:rsid w:val="00F91CCB"/>
    <w:rsid w:val="00F92561"/>
    <w:rsid w:val="00F92D16"/>
    <w:rsid w:val="00F92E8F"/>
    <w:rsid w:val="00F9336B"/>
    <w:rsid w:val="00F937F3"/>
    <w:rsid w:val="00F939CA"/>
    <w:rsid w:val="00F93DA6"/>
    <w:rsid w:val="00F94C4F"/>
    <w:rsid w:val="00F953E2"/>
    <w:rsid w:val="00F95582"/>
    <w:rsid w:val="00F95C3C"/>
    <w:rsid w:val="00F96955"/>
    <w:rsid w:val="00FA0740"/>
    <w:rsid w:val="00FA10E9"/>
    <w:rsid w:val="00FA12FB"/>
    <w:rsid w:val="00FA1379"/>
    <w:rsid w:val="00FA1748"/>
    <w:rsid w:val="00FA1C3B"/>
    <w:rsid w:val="00FA2135"/>
    <w:rsid w:val="00FA2C3D"/>
    <w:rsid w:val="00FA3382"/>
    <w:rsid w:val="00FA3854"/>
    <w:rsid w:val="00FA3ADE"/>
    <w:rsid w:val="00FA5740"/>
    <w:rsid w:val="00FA5815"/>
    <w:rsid w:val="00FA586D"/>
    <w:rsid w:val="00FA5EC9"/>
    <w:rsid w:val="00FA6737"/>
    <w:rsid w:val="00FA6FAD"/>
    <w:rsid w:val="00FA7DED"/>
    <w:rsid w:val="00FB05EA"/>
    <w:rsid w:val="00FB112C"/>
    <w:rsid w:val="00FB17CA"/>
    <w:rsid w:val="00FB1F20"/>
    <w:rsid w:val="00FB2392"/>
    <w:rsid w:val="00FB2C97"/>
    <w:rsid w:val="00FB323C"/>
    <w:rsid w:val="00FB3767"/>
    <w:rsid w:val="00FB3CA4"/>
    <w:rsid w:val="00FB44E6"/>
    <w:rsid w:val="00FB4C71"/>
    <w:rsid w:val="00FB4EC0"/>
    <w:rsid w:val="00FB5332"/>
    <w:rsid w:val="00FB56F3"/>
    <w:rsid w:val="00FB5D49"/>
    <w:rsid w:val="00FB75F1"/>
    <w:rsid w:val="00FB77C0"/>
    <w:rsid w:val="00FC011F"/>
    <w:rsid w:val="00FC04FA"/>
    <w:rsid w:val="00FC085F"/>
    <w:rsid w:val="00FC13D2"/>
    <w:rsid w:val="00FC1B68"/>
    <w:rsid w:val="00FC20AA"/>
    <w:rsid w:val="00FC23AD"/>
    <w:rsid w:val="00FC330C"/>
    <w:rsid w:val="00FC44E9"/>
    <w:rsid w:val="00FC46A8"/>
    <w:rsid w:val="00FC4DB8"/>
    <w:rsid w:val="00FC4F1A"/>
    <w:rsid w:val="00FC6A4B"/>
    <w:rsid w:val="00FC6E6F"/>
    <w:rsid w:val="00FC72EB"/>
    <w:rsid w:val="00FC786A"/>
    <w:rsid w:val="00FD0413"/>
    <w:rsid w:val="00FD0CBF"/>
    <w:rsid w:val="00FD221E"/>
    <w:rsid w:val="00FD2874"/>
    <w:rsid w:val="00FD29D8"/>
    <w:rsid w:val="00FD3100"/>
    <w:rsid w:val="00FD46B4"/>
    <w:rsid w:val="00FD50DB"/>
    <w:rsid w:val="00FD5B4F"/>
    <w:rsid w:val="00FD78E1"/>
    <w:rsid w:val="00FE32EC"/>
    <w:rsid w:val="00FE3670"/>
    <w:rsid w:val="00FE375B"/>
    <w:rsid w:val="00FE3B94"/>
    <w:rsid w:val="00FE4721"/>
    <w:rsid w:val="00FE51FC"/>
    <w:rsid w:val="00FE544B"/>
    <w:rsid w:val="00FE5F62"/>
    <w:rsid w:val="00FE688C"/>
    <w:rsid w:val="00FE6B9F"/>
    <w:rsid w:val="00FE7901"/>
    <w:rsid w:val="00FE7F75"/>
    <w:rsid w:val="00FF044B"/>
    <w:rsid w:val="00FF1162"/>
    <w:rsid w:val="00FF1536"/>
    <w:rsid w:val="00FF2270"/>
    <w:rsid w:val="00FF2ACC"/>
    <w:rsid w:val="00FF2BDD"/>
    <w:rsid w:val="00FF3D43"/>
    <w:rsid w:val="00FF4F52"/>
    <w:rsid w:val="00FF55BE"/>
    <w:rsid w:val="00FF5CBC"/>
    <w:rsid w:val="00FF5E2F"/>
    <w:rsid w:val="00FF669E"/>
    <w:rsid w:val="00FF6B56"/>
    <w:rsid w:val="00FF6D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2425D3"/>
  <w15:docId w15:val="{03BFFCC4-3F7E-4CF7-B508-A17125E7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486"/>
    <w:pPr>
      <w:spacing w:after="240"/>
      <w:ind w:left="547"/>
    </w:pPr>
    <w:rPr>
      <w:rFonts w:ascii="Times New Roman" w:eastAsia="Times New Roman" w:hAnsi="Times New Roman"/>
      <w:szCs w:val="24"/>
    </w:rPr>
  </w:style>
  <w:style w:type="paragraph" w:styleId="Heading1">
    <w:name w:val="heading 1"/>
    <w:basedOn w:val="Normal"/>
    <w:next w:val="Normal"/>
    <w:link w:val="Heading1Char"/>
    <w:qFormat/>
    <w:rsid w:val="00087A82"/>
    <w:pPr>
      <w:keepNext/>
      <w:numPr>
        <w:numId w:val="11"/>
      </w:numPr>
      <w:jc w:val="center"/>
      <w:outlineLvl w:val="0"/>
    </w:pPr>
    <w:rPr>
      <w:b/>
      <w:bCs/>
      <w:kern w:val="32"/>
      <w:sz w:val="32"/>
      <w:szCs w:val="32"/>
    </w:rPr>
  </w:style>
  <w:style w:type="paragraph" w:styleId="Heading2">
    <w:name w:val="heading 2"/>
    <w:basedOn w:val="Normal"/>
    <w:next w:val="Normal"/>
    <w:link w:val="Heading2Char"/>
    <w:uiPriority w:val="99"/>
    <w:qFormat/>
    <w:rsid w:val="00E134EA"/>
    <w:pPr>
      <w:numPr>
        <w:numId w:val="13"/>
      </w:numPr>
      <w:spacing w:before="240"/>
      <w:outlineLvl w:val="1"/>
    </w:pPr>
    <w:rPr>
      <w:b/>
    </w:rPr>
  </w:style>
  <w:style w:type="paragraph" w:styleId="Heading3">
    <w:name w:val="heading 3"/>
    <w:basedOn w:val="Heading2"/>
    <w:next w:val="Normal"/>
    <w:link w:val="Heading3Char"/>
    <w:qFormat/>
    <w:rsid w:val="0057209F"/>
    <w:pPr>
      <w:numPr>
        <w:ilvl w:val="1"/>
      </w:numPr>
      <w:spacing w:before="0"/>
      <w:outlineLvl w:val="2"/>
    </w:pPr>
    <w:rPr>
      <w:b w:val="0"/>
    </w:rPr>
  </w:style>
  <w:style w:type="paragraph" w:styleId="Heading4">
    <w:name w:val="heading 4"/>
    <w:basedOn w:val="Normal"/>
    <w:next w:val="Normal"/>
    <w:link w:val="Heading4Char"/>
    <w:qFormat/>
    <w:rsid w:val="00A05BDD"/>
    <w:pPr>
      <w:numPr>
        <w:numId w:val="52"/>
      </w:numPr>
      <w:outlineLvl w:val="3"/>
    </w:pPr>
    <w:rPr>
      <w:b/>
    </w:rPr>
  </w:style>
  <w:style w:type="paragraph" w:styleId="Heading5">
    <w:name w:val="heading 5"/>
    <w:basedOn w:val="Normal"/>
    <w:next w:val="Normal"/>
    <w:link w:val="Heading5Char"/>
    <w:qFormat/>
    <w:rsid w:val="00CE2DFD"/>
    <w:pPr>
      <w:spacing w:before="240" w:after="60"/>
      <w:outlineLvl w:val="4"/>
    </w:pPr>
    <w:rPr>
      <w:sz w:val="22"/>
      <w:szCs w:val="20"/>
    </w:rPr>
  </w:style>
  <w:style w:type="paragraph" w:styleId="Heading6">
    <w:name w:val="heading 6"/>
    <w:basedOn w:val="Normal"/>
    <w:next w:val="Normal"/>
    <w:link w:val="Heading6Char"/>
    <w:qFormat/>
    <w:rsid w:val="00CE2DFD"/>
    <w:pPr>
      <w:spacing w:before="240" w:after="60"/>
      <w:outlineLvl w:val="5"/>
    </w:pPr>
    <w:rPr>
      <w:i/>
      <w:sz w:val="22"/>
      <w:szCs w:val="20"/>
    </w:rPr>
  </w:style>
  <w:style w:type="paragraph" w:styleId="Heading7">
    <w:name w:val="heading 7"/>
    <w:basedOn w:val="Normal"/>
    <w:next w:val="Normal"/>
    <w:link w:val="Heading7Char"/>
    <w:qFormat/>
    <w:rsid w:val="00CE2DFD"/>
    <w:pPr>
      <w:spacing w:before="240" w:after="60"/>
      <w:outlineLvl w:val="6"/>
    </w:pPr>
    <w:rPr>
      <w:rFonts w:ascii="Arial" w:hAnsi="Arial"/>
      <w:szCs w:val="20"/>
    </w:rPr>
  </w:style>
  <w:style w:type="paragraph" w:styleId="Heading8">
    <w:name w:val="heading 8"/>
    <w:basedOn w:val="Normal"/>
    <w:next w:val="Normal"/>
    <w:link w:val="Heading8Char"/>
    <w:qFormat/>
    <w:rsid w:val="00CE2DFD"/>
    <w:pPr>
      <w:spacing w:before="240" w:after="60"/>
      <w:outlineLvl w:val="7"/>
    </w:pPr>
    <w:rPr>
      <w:rFonts w:ascii="Arial" w:hAnsi="Arial"/>
      <w:i/>
      <w:szCs w:val="20"/>
    </w:rPr>
  </w:style>
  <w:style w:type="paragraph" w:styleId="Heading9">
    <w:name w:val="heading 9"/>
    <w:basedOn w:val="Normal"/>
    <w:next w:val="Normal"/>
    <w:link w:val="Heading9Char"/>
    <w:qFormat/>
    <w:rsid w:val="00CE2DF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A82"/>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9"/>
    <w:rsid w:val="00E134EA"/>
    <w:rPr>
      <w:rFonts w:ascii="Times New Roman" w:eastAsia="Times New Roman" w:hAnsi="Times New Roman"/>
      <w:b/>
      <w:szCs w:val="24"/>
    </w:rPr>
  </w:style>
  <w:style w:type="character" w:customStyle="1" w:styleId="Heading3Char">
    <w:name w:val="Heading 3 Char"/>
    <w:basedOn w:val="DefaultParagraphFont"/>
    <w:link w:val="Heading3"/>
    <w:rsid w:val="0057209F"/>
    <w:rPr>
      <w:rFonts w:ascii="Times New Roman" w:eastAsia="Times New Roman" w:hAnsi="Times New Roman"/>
      <w:szCs w:val="24"/>
    </w:rPr>
  </w:style>
  <w:style w:type="character" w:customStyle="1" w:styleId="Heading4Char">
    <w:name w:val="Heading 4 Char"/>
    <w:basedOn w:val="DefaultParagraphFont"/>
    <w:link w:val="Heading4"/>
    <w:rsid w:val="00A05BDD"/>
    <w:rPr>
      <w:rFonts w:ascii="Times New Roman" w:eastAsia="Times New Roman" w:hAnsi="Times New Roman"/>
      <w:b/>
      <w:szCs w:val="24"/>
    </w:rPr>
  </w:style>
  <w:style w:type="character" w:customStyle="1" w:styleId="Heading5Char">
    <w:name w:val="Heading 5 Char"/>
    <w:basedOn w:val="DefaultParagraphFont"/>
    <w:link w:val="Heading5"/>
    <w:rsid w:val="00CE2DFD"/>
    <w:rPr>
      <w:rFonts w:ascii="Times New Roman" w:eastAsia="Times New Roman" w:hAnsi="Times New Roman" w:cs="Times New Roman"/>
      <w:szCs w:val="20"/>
    </w:rPr>
  </w:style>
  <w:style w:type="character" w:customStyle="1" w:styleId="Heading6Char">
    <w:name w:val="Heading 6 Char"/>
    <w:basedOn w:val="DefaultParagraphFont"/>
    <w:link w:val="Heading6"/>
    <w:rsid w:val="00CE2DFD"/>
    <w:rPr>
      <w:rFonts w:ascii="Times New Roman" w:eastAsia="Times New Roman" w:hAnsi="Times New Roman" w:cs="Times New Roman"/>
      <w:i/>
      <w:szCs w:val="20"/>
    </w:rPr>
  </w:style>
  <w:style w:type="character" w:customStyle="1" w:styleId="Heading7Char">
    <w:name w:val="Heading 7 Char"/>
    <w:basedOn w:val="DefaultParagraphFont"/>
    <w:link w:val="Heading7"/>
    <w:rsid w:val="00CE2DFD"/>
    <w:rPr>
      <w:rFonts w:ascii="Arial" w:eastAsia="Times New Roman" w:hAnsi="Arial" w:cs="Times New Roman"/>
      <w:sz w:val="20"/>
      <w:szCs w:val="20"/>
    </w:rPr>
  </w:style>
  <w:style w:type="character" w:customStyle="1" w:styleId="Heading8Char">
    <w:name w:val="Heading 8 Char"/>
    <w:basedOn w:val="DefaultParagraphFont"/>
    <w:link w:val="Heading8"/>
    <w:rsid w:val="00CE2DFD"/>
    <w:rPr>
      <w:rFonts w:ascii="Arial" w:eastAsia="Times New Roman" w:hAnsi="Arial" w:cs="Times New Roman"/>
      <w:i/>
      <w:sz w:val="20"/>
      <w:szCs w:val="20"/>
    </w:rPr>
  </w:style>
  <w:style w:type="character" w:customStyle="1" w:styleId="Heading9Char">
    <w:name w:val="Heading 9 Char"/>
    <w:basedOn w:val="DefaultParagraphFont"/>
    <w:link w:val="Heading9"/>
    <w:rsid w:val="00CE2DFD"/>
    <w:rPr>
      <w:rFonts w:ascii="Arial" w:eastAsia="Times New Roman" w:hAnsi="Arial" w:cs="Times New Roman"/>
      <w:b/>
      <w:i/>
      <w:sz w:val="18"/>
      <w:szCs w:val="20"/>
    </w:rPr>
  </w:style>
  <w:style w:type="table" w:customStyle="1" w:styleId="TableGrid1">
    <w:name w:val="Table Grid1"/>
    <w:basedOn w:val="TableNormal"/>
    <w:next w:val="TableGrid"/>
    <w:rsid w:val="00CE2DFD"/>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2DFD"/>
    <w:pPr>
      <w:tabs>
        <w:tab w:val="center" w:pos="4320"/>
        <w:tab w:val="right" w:pos="8640"/>
      </w:tabs>
    </w:pPr>
  </w:style>
  <w:style w:type="character" w:customStyle="1" w:styleId="HeaderChar">
    <w:name w:val="Header Char"/>
    <w:basedOn w:val="DefaultParagraphFont"/>
    <w:link w:val="Header"/>
    <w:uiPriority w:val="99"/>
    <w:rsid w:val="00CE2DFD"/>
    <w:rPr>
      <w:rFonts w:ascii="Times New Roman" w:eastAsia="Times New Roman" w:hAnsi="Times New Roman" w:cs="Times New Roman"/>
      <w:sz w:val="24"/>
      <w:szCs w:val="24"/>
    </w:rPr>
  </w:style>
  <w:style w:type="character" w:styleId="PageNumber">
    <w:name w:val="page number"/>
    <w:basedOn w:val="DefaultParagraphFont"/>
    <w:rsid w:val="00CE2DFD"/>
  </w:style>
  <w:style w:type="paragraph" w:styleId="Footer">
    <w:name w:val="footer"/>
    <w:basedOn w:val="Normal"/>
    <w:link w:val="FooterChar"/>
    <w:uiPriority w:val="99"/>
    <w:rsid w:val="00CE2DFD"/>
    <w:pPr>
      <w:tabs>
        <w:tab w:val="center" w:pos="4320"/>
        <w:tab w:val="right" w:pos="8640"/>
      </w:tabs>
    </w:pPr>
  </w:style>
  <w:style w:type="character" w:customStyle="1" w:styleId="FooterChar">
    <w:name w:val="Footer Char"/>
    <w:basedOn w:val="DefaultParagraphFont"/>
    <w:link w:val="Footer"/>
    <w:uiPriority w:val="99"/>
    <w:rsid w:val="00CE2DFD"/>
    <w:rPr>
      <w:rFonts w:ascii="Times New Roman" w:eastAsia="Times New Roman" w:hAnsi="Times New Roman" w:cs="Times New Roman"/>
      <w:sz w:val="24"/>
      <w:szCs w:val="24"/>
    </w:rPr>
  </w:style>
  <w:style w:type="character" w:styleId="Hyperlink">
    <w:name w:val="Hyperlink"/>
    <w:basedOn w:val="DefaultParagraphFont"/>
    <w:uiPriority w:val="99"/>
    <w:rsid w:val="00CE2DFD"/>
    <w:rPr>
      <w:color w:val="0000FF"/>
      <w:u w:val="single"/>
    </w:rPr>
  </w:style>
  <w:style w:type="paragraph" w:styleId="BodyText">
    <w:name w:val="Body Text"/>
    <w:basedOn w:val="Normal"/>
    <w:link w:val="BodyTextChar"/>
    <w:uiPriority w:val="1"/>
    <w:qFormat/>
    <w:rsid w:val="00CE2DFD"/>
    <w:pPr>
      <w:spacing w:after="120"/>
    </w:pPr>
  </w:style>
  <w:style w:type="character" w:customStyle="1" w:styleId="BodyTextChar">
    <w:name w:val="Body Text Char"/>
    <w:basedOn w:val="DefaultParagraphFont"/>
    <w:link w:val="BodyText"/>
    <w:uiPriority w:val="1"/>
    <w:rsid w:val="00CE2DFD"/>
    <w:rPr>
      <w:rFonts w:ascii="Times New Roman" w:eastAsia="Times New Roman" w:hAnsi="Times New Roman" w:cs="Times New Roman"/>
      <w:sz w:val="24"/>
      <w:szCs w:val="24"/>
    </w:rPr>
  </w:style>
  <w:style w:type="paragraph" w:styleId="BodyTextIndent">
    <w:name w:val="Body Text Indent"/>
    <w:basedOn w:val="Normal"/>
    <w:link w:val="BodyTextIndentChar"/>
    <w:rsid w:val="00CE2DFD"/>
    <w:pPr>
      <w:spacing w:after="120"/>
      <w:ind w:left="360"/>
    </w:pPr>
  </w:style>
  <w:style w:type="character" w:customStyle="1" w:styleId="BodyTextIndentChar">
    <w:name w:val="Body Text Indent Char"/>
    <w:basedOn w:val="DefaultParagraphFont"/>
    <w:link w:val="BodyTextIndent"/>
    <w:rsid w:val="00CE2D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E2DFD"/>
    <w:pPr>
      <w:ind w:firstLine="210"/>
    </w:pPr>
  </w:style>
  <w:style w:type="character" w:customStyle="1" w:styleId="BodyTextFirstIndent2Char">
    <w:name w:val="Body Text First Indent 2 Char"/>
    <w:basedOn w:val="BodyTextIndentChar"/>
    <w:link w:val="BodyTextFirstIndent2"/>
    <w:rsid w:val="00CE2DFD"/>
    <w:rPr>
      <w:rFonts w:ascii="Times New Roman" w:eastAsia="Times New Roman" w:hAnsi="Times New Roman" w:cs="Times New Roman"/>
      <w:sz w:val="24"/>
      <w:szCs w:val="24"/>
    </w:rPr>
  </w:style>
  <w:style w:type="paragraph" w:customStyle="1" w:styleId="DOTPOINTLEVEL1">
    <w:name w:val="DOT POINT LEVEL 1"/>
    <w:rsid w:val="001D6713"/>
    <w:pPr>
      <w:keepLines/>
      <w:tabs>
        <w:tab w:val="left" w:pos="450"/>
      </w:tabs>
      <w:spacing w:after="240"/>
      <w:ind w:left="446" w:hanging="446"/>
    </w:pPr>
    <w:rPr>
      <w:rFonts w:ascii="Times New Roman" w:eastAsia="Times New Roman" w:hAnsi="Times New Roman"/>
    </w:rPr>
  </w:style>
  <w:style w:type="paragraph" w:customStyle="1" w:styleId="HEADINGLEVEL1">
    <w:name w:val="HEADING LEVEL 1"/>
    <w:rsid w:val="001D6713"/>
    <w:pPr>
      <w:spacing w:after="480" w:line="360" w:lineRule="exact"/>
      <w:jc w:val="center"/>
    </w:pPr>
    <w:rPr>
      <w:rFonts w:ascii="Times New Roman" w:eastAsia="Times New Roman" w:hAnsi="Times New Roman"/>
      <w:b/>
      <w:caps/>
      <w:sz w:val="32"/>
    </w:rPr>
  </w:style>
  <w:style w:type="paragraph" w:customStyle="1" w:styleId="HEADINGLEVEL2">
    <w:name w:val="HEADING LEVEL 2"/>
    <w:autoRedefine/>
    <w:rsid w:val="001D6713"/>
    <w:pPr>
      <w:keepNext/>
      <w:tabs>
        <w:tab w:val="left" w:pos="540"/>
        <w:tab w:val="left" w:pos="1440"/>
      </w:tabs>
      <w:spacing w:before="240" w:after="240"/>
      <w:ind w:firstLine="540"/>
      <w:outlineLvl w:val="1"/>
    </w:pPr>
    <w:rPr>
      <w:rFonts w:ascii="Times New Roman" w:eastAsia="Times New Roman" w:hAnsi="Times New Roman"/>
      <w:b/>
    </w:rPr>
  </w:style>
  <w:style w:type="paragraph" w:customStyle="1" w:styleId="slugpara">
    <w:name w:val="slug para"/>
    <w:rsid w:val="001D6713"/>
    <w:rPr>
      <w:rFonts w:ascii="Times New Roman" w:eastAsia="Times New Roman" w:hAnsi="Times New Roman"/>
      <w:vanish/>
    </w:rPr>
  </w:style>
  <w:style w:type="paragraph" w:customStyle="1" w:styleId="TEXTLEVEL3">
    <w:name w:val="TEXT LEVEL 3"/>
    <w:autoRedefine/>
    <w:rsid w:val="001D6713"/>
    <w:pPr>
      <w:tabs>
        <w:tab w:val="left" w:pos="5760"/>
      </w:tabs>
      <w:spacing w:after="240"/>
      <w:ind w:left="1080"/>
    </w:pPr>
    <w:rPr>
      <w:rFonts w:ascii="Times New Roman" w:eastAsia="Times New Roman" w:hAnsi="Times New Roman"/>
    </w:rPr>
  </w:style>
  <w:style w:type="paragraph" w:customStyle="1" w:styleId="HEADINGLEVEL3">
    <w:name w:val="HEADING LEVEL 3"/>
    <w:link w:val="HEADINGLEVEL3Char1"/>
    <w:autoRedefine/>
    <w:rsid w:val="001D6713"/>
    <w:pPr>
      <w:keepNext/>
      <w:tabs>
        <w:tab w:val="left" w:pos="1080"/>
        <w:tab w:val="left" w:pos="1620"/>
      </w:tabs>
      <w:spacing w:after="240"/>
      <w:ind w:left="1080" w:hanging="540"/>
    </w:pPr>
    <w:rPr>
      <w:rFonts w:ascii="Times New Roman" w:eastAsia="Times New Roman" w:hAnsi="Times New Roman"/>
      <w:smallCaps/>
    </w:rPr>
  </w:style>
  <w:style w:type="paragraph" w:customStyle="1" w:styleId="TEXTLEVEL2">
    <w:name w:val="TEXT LEVEL 2"/>
    <w:autoRedefine/>
    <w:rsid w:val="001D6713"/>
    <w:pPr>
      <w:spacing w:before="240" w:after="240"/>
      <w:ind w:left="547"/>
    </w:pPr>
    <w:rPr>
      <w:rFonts w:ascii="Times New Roman" w:eastAsia="Times New Roman" w:hAnsi="Times New Roman"/>
    </w:rPr>
  </w:style>
  <w:style w:type="paragraph" w:customStyle="1" w:styleId="DOTPOINTLEVEL4">
    <w:name w:val="DOT POINT LEVEL 4"/>
    <w:autoRedefine/>
    <w:rsid w:val="001D6713"/>
    <w:pPr>
      <w:keepLines/>
      <w:tabs>
        <w:tab w:val="left" w:pos="1620"/>
      </w:tabs>
      <w:spacing w:after="240"/>
      <w:ind w:left="1627" w:right="86" w:hanging="547"/>
    </w:pPr>
    <w:rPr>
      <w:rFonts w:ascii="Times New Roman" w:eastAsia="Times New Roman" w:hAnsi="Times New Roman"/>
    </w:rPr>
  </w:style>
  <w:style w:type="paragraph" w:styleId="TOC1">
    <w:name w:val="toc 1"/>
    <w:basedOn w:val="Normal"/>
    <w:next w:val="Normal"/>
    <w:autoRedefine/>
    <w:uiPriority w:val="39"/>
    <w:rsid w:val="00B7788D"/>
    <w:pPr>
      <w:tabs>
        <w:tab w:val="left" w:pos="540"/>
        <w:tab w:val="left" w:pos="2520"/>
        <w:tab w:val="right" w:leader="dot" w:pos="9360"/>
      </w:tabs>
      <w:ind w:left="180"/>
    </w:pPr>
    <w:rPr>
      <w:b/>
      <w:caps/>
      <w:noProof/>
      <w:szCs w:val="20"/>
    </w:rPr>
  </w:style>
  <w:style w:type="paragraph" w:styleId="TOC2">
    <w:name w:val="toc 2"/>
    <w:basedOn w:val="Normal"/>
    <w:next w:val="Normal"/>
    <w:autoRedefine/>
    <w:uiPriority w:val="39"/>
    <w:rsid w:val="0084212C"/>
    <w:pPr>
      <w:tabs>
        <w:tab w:val="left" w:pos="468"/>
        <w:tab w:val="right" w:leader="dot" w:pos="9360"/>
      </w:tabs>
      <w:ind w:hanging="389"/>
    </w:pPr>
    <w:rPr>
      <w:caps/>
      <w:noProof/>
      <w:szCs w:val="20"/>
    </w:rPr>
  </w:style>
  <w:style w:type="paragraph" w:styleId="TOC3">
    <w:name w:val="toc 3"/>
    <w:basedOn w:val="Normal"/>
    <w:next w:val="Normal"/>
    <w:autoRedefine/>
    <w:uiPriority w:val="39"/>
    <w:rsid w:val="0084212C"/>
    <w:pPr>
      <w:tabs>
        <w:tab w:val="left" w:pos="900"/>
        <w:tab w:val="right" w:leader="dot" w:pos="9360"/>
      </w:tabs>
      <w:ind w:left="907" w:hanging="360"/>
    </w:pPr>
    <w:rPr>
      <w:i/>
      <w:noProof/>
      <w:szCs w:val="20"/>
    </w:rPr>
  </w:style>
  <w:style w:type="paragraph" w:customStyle="1" w:styleId="HeadingLevel1--NOToCentry">
    <w:name w:val="Heading Level 1-- NO ToC entry"/>
    <w:basedOn w:val="HEADINGLEVEL1"/>
    <w:rsid w:val="00CE2DFD"/>
  </w:style>
  <w:style w:type="paragraph" w:customStyle="1" w:styleId="DOTPOINTLEVEL2">
    <w:name w:val="DOT POINT LEVEL 2"/>
    <w:basedOn w:val="DOTPOINTLEVEL1"/>
    <w:autoRedefine/>
    <w:rsid w:val="00CE2DFD"/>
    <w:pPr>
      <w:numPr>
        <w:numId w:val="1"/>
      </w:numPr>
      <w:tabs>
        <w:tab w:val="clear" w:pos="450"/>
      </w:tabs>
    </w:pPr>
  </w:style>
  <w:style w:type="paragraph" w:styleId="BalloonText">
    <w:name w:val="Balloon Text"/>
    <w:basedOn w:val="Normal"/>
    <w:link w:val="BalloonTextChar"/>
    <w:semiHidden/>
    <w:rsid w:val="001D671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E2DFD"/>
    <w:rPr>
      <w:rFonts w:ascii="Segoe UI" w:eastAsia="Times New Roman" w:hAnsi="Segoe UI" w:cs="Segoe UI"/>
      <w:sz w:val="18"/>
      <w:szCs w:val="18"/>
    </w:rPr>
  </w:style>
  <w:style w:type="character" w:styleId="FollowedHyperlink">
    <w:name w:val="FollowedHyperlink"/>
    <w:basedOn w:val="DefaultParagraphFont"/>
    <w:rsid w:val="00CE2DFD"/>
    <w:rPr>
      <w:color w:val="606420"/>
      <w:u w:val="single"/>
    </w:rPr>
  </w:style>
  <w:style w:type="paragraph" w:styleId="CommentText">
    <w:name w:val="annotation text"/>
    <w:basedOn w:val="Normal"/>
    <w:link w:val="CommentTextChar"/>
    <w:uiPriority w:val="99"/>
    <w:unhideWhenUsed/>
    <w:rsid w:val="00417C1E"/>
    <w:rPr>
      <w:szCs w:val="20"/>
    </w:rPr>
  </w:style>
  <w:style w:type="character" w:customStyle="1" w:styleId="CommentTextChar">
    <w:name w:val="Comment Text Char"/>
    <w:basedOn w:val="DefaultParagraphFont"/>
    <w:link w:val="CommentText"/>
    <w:uiPriority w:val="99"/>
    <w:rsid w:val="00CE2DFD"/>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417C1E"/>
    <w:rPr>
      <w:b/>
      <w:bCs/>
    </w:rPr>
  </w:style>
  <w:style w:type="character" w:customStyle="1" w:styleId="CommentSubjectChar">
    <w:name w:val="Comment Subject Char"/>
    <w:basedOn w:val="CommentTextChar"/>
    <w:link w:val="CommentSubject"/>
    <w:semiHidden/>
    <w:rsid w:val="00CE2DFD"/>
    <w:rPr>
      <w:rFonts w:ascii="Times New Roman" w:eastAsia="Times New Roman" w:hAnsi="Times New Roman"/>
      <w:b/>
      <w:bCs/>
    </w:rPr>
  </w:style>
  <w:style w:type="paragraph" w:styleId="FootnoteText">
    <w:name w:val="footnote text"/>
    <w:basedOn w:val="Normal"/>
    <w:link w:val="FootnoteTextChar"/>
    <w:semiHidden/>
    <w:rsid w:val="00CE2DFD"/>
    <w:rPr>
      <w:szCs w:val="20"/>
    </w:rPr>
  </w:style>
  <w:style w:type="character" w:customStyle="1" w:styleId="FootnoteTextChar">
    <w:name w:val="Footnote Text Char"/>
    <w:basedOn w:val="DefaultParagraphFont"/>
    <w:link w:val="FootnoteText"/>
    <w:semiHidden/>
    <w:rsid w:val="00CE2DFD"/>
    <w:rPr>
      <w:rFonts w:ascii="Times New Roman" w:eastAsia="Times New Roman" w:hAnsi="Times New Roman" w:cs="Times New Roman"/>
      <w:sz w:val="20"/>
      <w:szCs w:val="20"/>
    </w:rPr>
  </w:style>
  <w:style w:type="paragraph" w:customStyle="1" w:styleId="P1">
    <w:name w:val="P1"/>
    <w:rsid w:val="001D6713"/>
    <w:pPr>
      <w:tabs>
        <w:tab w:val="left" w:pos="360"/>
      </w:tabs>
      <w:spacing w:after="240" w:line="240" w:lineRule="exact"/>
      <w:ind w:left="360" w:hanging="360"/>
    </w:pPr>
    <w:rPr>
      <w:rFonts w:ascii="Times New Roman" w:eastAsia="Times New Roman" w:hAnsi="Times New Roman"/>
    </w:rPr>
  </w:style>
  <w:style w:type="paragraph" w:customStyle="1" w:styleId="memorandumheading">
    <w:name w:val="memorandum heading"/>
    <w:rsid w:val="001D6713"/>
    <w:pPr>
      <w:tabs>
        <w:tab w:val="left" w:pos="2016"/>
        <w:tab w:val="left" w:pos="2448"/>
      </w:tabs>
      <w:spacing w:before="240" w:line="240" w:lineRule="exact"/>
      <w:ind w:left="2448" w:hanging="2448"/>
    </w:pPr>
    <w:rPr>
      <w:rFonts w:ascii="Times New Roman" w:eastAsia="Times New Roman" w:hAnsi="Times New Roman"/>
    </w:rPr>
  </w:style>
  <w:style w:type="paragraph" w:customStyle="1" w:styleId="TEXTLEVEL1">
    <w:name w:val="TEXT LEVEL 1"/>
    <w:rsid w:val="001D6713"/>
    <w:pPr>
      <w:tabs>
        <w:tab w:val="left" w:pos="450"/>
      </w:tabs>
      <w:spacing w:after="240"/>
    </w:pPr>
    <w:rPr>
      <w:rFonts w:ascii="Times New Roman" w:eastAsia="Times New Roman" w:hAnsi="Times New Roman"/>
      <w:noProof/>
    </w:rPr>
  </w:style>
  <w:style w:type="paragraph" w:customStyle="1" w:styleId="AgreetoHeader">
    <w:name w:val="&quot;Agree to&quot; Header"/>
    <w:basedOn w:val="Normal"/>
    <w:rsid w:val="00CE2DFD"/>
    <w:pPr>
      <w:tabs>
        <w:tab w:val="left" w:pos="-2340"/>
        <w:tab w:val="center" w:pos="8820"/>
      </w:tabs>
      <w:spacing w:after="120"/>
    </w:pPr>
    <w:rPr>
      <w:szCs w:val="20"/>
    </w:rPr>
  </w:style>
  <w:style w:type="paragraph" w:customStyle="1" w:styleId="Clearformatting">
    <w:name w:val="Clear formatting"/>
    <w:basedOn w:val="HEADINGLEVEL2"/>
    <w:rsid w:val="00CE2DFD"/>
  </w:style>
  <w:style w:type="paragraph" w:customStyle="1" w:styleId="a">
    <w:name w:val="a."/>
    <w:aliases w:val="b.,c.,etc.3"/>
    <w:rsid w:val="001D6713"/>
    <w:pPr>
      <w:spacing w:after="240" w:line="240" w:lineRule="exact"/>
      <w:ind w:left="2160" w:hanging="720"/>
    </w:pPr>
    <w:rPr>
      <w:rFonts w:ascii="Times New Roman" w:eastAsia="Times New Roman" w:hAnsi="Times New Roman"/>
    </w:rPr>
  </w:style>
  <w:style w:type="paragraph" w:customStyle="1" w:styleId="P2">
    <w:name w:val="P2"/>
    <w:rsid w:val="001D6713"/>
    <w:pPr>
      <w:spacing w:after="240" w:line="240" w:lineRule="exact"/>
      <w:ind w:left="1440" w:hanging="720"/>
    </w:pPr>
    <w:rPr>
      <w:rFonts w:ascii="Times New Roman" w:eastAsia="Times New Roman" w:hAnsi="Times New Roman"/>
    </w:rPr>
  </w:style>
  <w:style w:type="character" w:customStyle="1" w:styleId="HEADINGLEVEL3Char">
    <w:name w:val="HEADING LEVEL 3 Char"/>
    <w:basedOn w:val="DefaultParagraphFont"/>
    <w:rsid w:val="00CE2DFD"/>
    <w:rPr>
      <w:smallCaps/>
      <w:lang w:val="en-US" w:eastAsia="en-US" w:bidi="ar-SA"/>
    </w:rPr>
  </w:style>
  <w:style w:type="paragraph" w:customStyle="1" w:styleId="DOTPOINTLEVEL3">
    <w:name w:val="DOT POINT LEVEL 3"/>
    <w:autoRedefine/>
    <w:rsid w:val="001D6713"/>
    <w:pPr>
      <w:tabs>
        <w:tab w:val="left" w:pos="540"/>
        <w:tab w:val="left" w:pos="4320"/>
        <w:tab w:val="left" w:pos="5040"/>
        <w:tab w:val="left" w:pos="8640"/>
      </w:tabs>
      <w:spacing w:before="120" w:after="120"/>
    </w:pPr>
    <w:rPr>
      <w:rFonts w:ascii="Times New Roman" w:eastAsia="Times New Roman" w:hAnsi="Times New Roman"/>
    </w:rPr>
  </w:style>
  <w:style w:type="paragraph" w:customStyle="1" w:styleId="HEADINGLEVEL4">
    <w:name w:val="HEADING LEVEL 4"/>
    <w:autoRedefine/>
    <w:rsid w:val="001D6713"/>
    <w:pPr>
      <w:tabs>
        <w:tab w:val="left" w:pos="1092"/>
        <w:tab w:val="left" w:pos="2184"/>
      </w:tabs>
      <w:spacing w:after="240"/>
      <w:ind w:left="1350" w:hanging="457"/>
      <w:outlineLvl w:val="0"/>
    </w:pPr>
    <w:rPr>
      <w:rFonts w:ascii="Times New Roman" w:eastAsia="Times New Roman" w:hAnsi="Times New Roman"/>
    </w:rPr>
  </w:style>
  <w:style w:type="paragraph" w:customStyle="1" w:styleId="TEXTLEVEL4">
    <w:name w:val="TEXT LEVEL 4"/>
    <w:autoRedefine/>
    <w:rsid w:val="001D6713"/>
    <w:pPr>
      <w:spacing w:after="240"/>
      <w:ind w:left="1627" w:right="-86"/>
    </w:pPr>
    <w:rPr>
      <w:rFonts w:ascii="Times New Roman" w:eastAsia="Times New Roman" w:hAnsi="Times New Roman"/>
    </w:rPr>
  </w:style>
  <w:style w:type="paragraph" w:customStyle="1" w:styleId="DOTPOINTLEVEL5">
    <w:name w:val="DOT POINT LEVEL 5"/>
    <w:rsid w:val="001D6713"/>
    <w:pPr>
      <w:keepLines/>
      <w:tabs>
        <w:tab w:val="left" w:pos="2160"/>
      </w:tabs>
      <w:spacing w:after="120"/>
      <w:ind w:left="2160" w:hanging="540"/>
    </w:pPr>
    <w:rPr>
      <w:rFonts w:ascii="Times New Roman" w:eastAsia="Times New Roman" w:hAnsi="Times New Roman"/>
    </w:rPr>
  </w:style>
  <w:style w:type="paragraph" w:customStyle="1" w:styleId="HEADING-5BULLET">
    <w:name w:val="HEADING-5/BULLET"/>
    <w:rsid w:val="001D6713"/>
    <w:pPr>
      <w:tabs>
        <w:tab w:val="left" w:pos="1800"/>
      </w:tabs>
      <w:spacing w:after="240"/>
      <w:ind w:left="1800" w:hanging="446"/>
    </w:pPr>
    <w:rPr>
      <w:rFonts w:ascii="Times New Roman" w:eastAsia="Times New Roman" w:hAnsi="Times New Roman"/>
    </w:rPr>
  </w:style>
  <w:style w:type="paragraph" w:customStyle="1" w:styleId="HEADING-6BULLET">
    <w:name w:val="HEADING-6/BULLET"/>
    <w:rsid w:val="001D6713"/>
    <w:pPr>
      <w:tabs>
        <w:tab w:val="left" w:pos="2250"/>
      </w:tabs>
      <w:spacing w:after="120"/>
      <w:ind w:left="2246" w:hanging="446"/>
    </w:pPr>
    <w:rPr>
      <w:rFonts w:ascii="Times New Roman" w:eastAsia="Times New Roman" w:hAnsi="Times New Roman"/>
    </w:rPr>
  </w:style>
  <w:style w:type="paragraph" w:customStyle="1" w:styleId="DOTPOINTLEVEL6">
    <w:name w:val="DOT POINT LEVEL 6"/>
    <w:rsid w:val="001D6713"/>
    <w:pPr>
      <w:keepLines/>
      <w:tabs>
        <w:tab w:val="left" w:pos="2700"/>
      </w:tabs>
      <w:spacing w:after="120"/>
      <w:ind w:left="2692" w:hanging="446"/>
    </w:pPr>
    <w:rPr>
      <w:rFonts w:ascii="Times New Roman" w:eastAsia="Times New Roman" w:hAnsi="Times New Roman"/>
    </w:rPr>
  </w:style>
  <w:style w:type="paragraph" w:customStyle="1" w:styleId="TEXTLEVEL5">
    <w:name w:val="TEXT LEVEL 5"/>
    <w:rsid w:val="001D6713"/>
    <w:pPr>
      <w:spacing w:after="240" w:line="240" w:lineRule="exact"/>
      <w:ind w:left="2880"/>
    </w:pPr>
    <w:rPr>
      <w:rFonts w:ascii="Times New Roman" w:eastAsia="Times New Roman" w:hAnsi="Times New Roman"/>
    </w:rPr>
  </w:style>
  <w:style w:type="paragraph" w:customStyle="1" w:styleId="side-by-sideallprograms">
    <w:name w:val="side-by-side: all programs"/>
    <w:rsid w:val="001D6713"/>
    <w:pPr>
      <w:spacing w:after="240" w:line="240" w:lineRule="exact"/>
      <w:ind w:right="1080"/>
    </w:pPr>
    <w:rPr>
      <w:rFonts w:ascii="Times New Roman" w:eastAsia="Times New Roman" w:hAnsi="Times New Roman"/>
    </w:rPr>
  </w:style>
  <w:style w:type="paragraph" w:customStyle="1" w:styleId="sbs--agreebox--allprograms">
    <w:name w:val="sbs--agree box--all programs"/>
    <w:rsid w:val="001D6713"/>
    <w:pPr>
      <w:spacing w:after="240" w:line="240" w:lineRule="exact"/>
      <w:ind w:left="8496"/>
    </w:pPr>
    <w:rPr>
      <w:rFonts w:ascii="Times New Roman" w:eastAsia="Times New Roman" w:hAnsi="Times New Roman"/>
    </w:rPr>
  </w:style>
  <w:style w:type="paragraph" w:customStyle="1" w:styleId="qualassurleftsbsparag">
    <w:name w:val="qual assur left sbs parag"/>
    <w:rsid w:val="001D6713"/>
    <w:pPr>
      <w:tabs>
        <w:tab w:val="left" w:pos="432"/>
      </w:tabs>
      <w:spacing w:after="240"/>
      <w:ind w:left="432" w:right="1440" w:hanging="432"/>
    </w:pPr>
    <w:rPr>
      <w:rFonts w:ascii="Times New Roman" w:eastAsia="Times New Roman" w:hAnsi="Times New Roman"/>
    </w:rPr>
  </w:style>
  <w:style w:type="paragraph" w:customStyle="1" w:styleId="1">
    <w:name w:val="1."/>
    <w:aliases w:val="2.,3.,etc."/>
    <w:rsid w:val="001D6713"/>
    <w:pPr>
      <w:spacing w:after="240" w:line="240" w:lineRule="exact"/>
      <w:ind w:left="1440" w:hanging="720"/>
    </w:pPr>
    <w:rPr>
      <w:rFonts w:ascii="Times New Roman" w:eastAsia="Times New Roman" w:hAnsi="Times New Roman"/>
    </w:rPr>
  </w:style>
  <w:style w:type="paragraph" w:customStyle="1" w:styleId="10">
    <w:name w:val="(1)"/>
    <w:aliases w:val="(2),(3),etc.2"/>
    <w:rsid w:val="001D6713"/>
    <w:pPr>
      <w:spacing w:after="240" w:line="240" w:lineRule="exact"/>
      <w:ind w:left="2880" w:hanging="720"/>
    </w:pPr>
    <w:rPr>
      <w:rFonts w:ascii="Times New Roman" w:eastAsia="Times New Roman" w:hAnsi="Times New Roman"/>
    </w:rPr>
  </w:style>
  <w:style w:type="paragraph" w:customStyle="1" w:styleId="a0">
    <w:name w:val="(a)"/>
    <w:aliases w:val="(b),(c),etc.1"/>
    <w:rsid w:val="001D6713"/>
    <w:pPr>
      <w:spacing w:after="240" w:line="240" w:lineRule="exact"/>
      <w:ind w:left="3600" w:hanging="720"/>
    </w:pPr>
    <w:rPr>
      <w:rFonts w:ascii="Times New Roman" w:eastAsia="Times New Roman" w:hAnsi="Times New Roman"/>
    </w:rPr>
  </w:style>
  <w:style w:type="paragraph" w:customStyle="1" w:styleId="agreetostatement">
    <w:name w:val="&quot;agree to&quot; statement"/>
    <w:rsid w:val="001D6713"/>
    <w:pPr>
      <w:spacing w:after="240" w:line="240" w:lineRule="exact"/>
      <w:ind w:left="1440" w:right="1440" w:hanging="720"/>
    </w:pPr>
    <w:rPr>
      <w:rFonts w:ascii="Times New Roman" w:eastAsia="Times New Roman" w:hAnsi="Times New Roman"/>
    </w:rPr>
  </w:style>
  <w:style w:type="paragraph" w:customStyle="1" w:styleId="S3">
    <w:name w:val="S3"/>
    <w:rsid w:val="001D6713"/>
    <w:pPr>
      <w:tabs>
        <w:tab w:val="left" w:pos="461"/>
        <w:tab w:val="left" w:pos="4320"/>
        <w:tab w:val="left" w:pos="5040"/>
        <w:tab w:val="left" w:pos="8640"/>
      </w:tabs>
      <w:spacing w:after="240" w:line="240" w:lineRule="exact"/>
      <w:ind w:left="446" w:right="5760" w:hanging="446"/>
    </w:pPr>
    <w:rPr>
      <w:rFonts w:ascii="Times New Roman" w:eastAsia="Times New Roman" w:hAnsi="Times New Roman"/>
    </w:rPr>
  </w:style>
  <w:style w:type="paragraph" w:customStyle="1" w:styleId="S4">
    <w:name w:val="S4"/>
    <w:rsid w:val="001D6713"/>
    <w:pPr>
      <w:tabs>
        <w:tab w:val="left" w:pos="451"/>
        <w:tab w:val="left" w:pos="8640"/>
      </w:tabs>
      <w:spacing w:after="240" w:line="240" w:lineRule="exact"/>
      <w:ind w:left="4320" w:right="4320"/>
    </w:pPr>
    <w:rPr>
      <w:rFonts w:ascii="Times New Roman" w:eastAsia="Times New Roman" w:hAnsi="Times New Roman"/>
    </w:rPr>
  </w:style>
  <w:style w:type="paragraph" w:customStyle="1" w:styleId="S5">
    <w:name w:val="S5"/>
    <w:rsid w:val="001D6713"/>
    <w:pPr>
      <w:spacing w:after="240" w:line="240" w:lineRule="exact"/>
      <w:ind w:left="5400" w:right="1080"/>
    </w:pPr>
    <w:rPr>
      <w:rFonts w:ascii="Times New Roman" w:eastAsia="Times New Roman" w:hAnsi="Times New Roman"/>
    </w:rPr>
  </w:style>
  <w:style w:type="paragraph" w:customStyle="1" w:styleId="S6">
    <w:name w:val="S6"/>
    <w:rsid w:val="001D6713"/>
    <w:pPr>
      <w:spacing w:after="240" w:line="240" w:lineRule="exact"/>
      <w:ind w:left="8640"/>
    </w:pPr>
    <w:rPr>
      <w:rFonts w:ascii="Times New Roman" w:eastAsia="Times New Roman" w:hAnsi="Times New Roman"/>
    </w:rPr>
  </w:style>
  <w:style w:type="paragraph" w:customStyle="1" w:styleId="P3">
    <w:name w:val="P3"/>
    <w:rsid w:val="001D6713"/>
    <w:pPr>
      <w:spacing w:after="240" w:line="240" w:lineRule="exact"/>
      <w:ind w:left="1440"/>
    </w:pPr>
    <w:rPr>
      <w:rFonts w:ascii="Times New Roman" w:eastAsia="Times New Roman" w:hAnsi="Times New Roman"/>
    </w:rPr>
  </w:style>
  <w:style w:type="paragraph" w:customStyle="1" w:styleId="HEADINGLEVELI">
    <w:name w:val="HEADING LEVEL I"/>
    <w:rsid w:val="001D6713"/>
    <w:pPr>
      <w:spacing w:after="480" w:line="360" w:lineRule="exact"/>
      <w:jc w:val="center"/>
    </w:pPr>
    <w:rPr>
      <w:rFonts w:ascii="Times New Roman" w:eastAsia="Times New Roman" w:hAnsi="Times New Roman"/>
      <w:b/>
      <w:caps/>
      <w:sz w:val="32"/>
    </w:rPr>
  </w:style>
  <w:style w:type="paragraph" w:customStyle="1" w:styleId="HEADINGLEVEL2--NOTINToC">
    <w:name w:val="HEADING LEVEL 2--NOT IN ToC"/>
    <w:basedOn w:val="HEADINGLEVEL2"/>
    <w:rsid w:val="00CE2DFD"/>
  </w:style>
  <w:style w:type="paragraph" w:styleId="BodyText2">
    <w:name w:val="Body Text 2"/>
    <w:basedOn w:val="Normal"/>
    <w:link w:val="BodyText2Char"/>
    <w:uiPriority w:val="99"/>
    <w:rsid w:val="00CE2DFD"/>
    <w:pPr>
      <w:ind w:right="720"/>
    </w:pPr>
    <w:rPr>
      <w:szCs w:val="20"/>
    </w:rPr>
  </w:style>
  <w:style w:type="character" w:customStyle="1" w:styleId="BodyText2Char">
    <w:name w:val="Body Text 2 Char"/>
    <w:basedOn w:val="DefaultParagraphFont"/>
    <w:link w:val="BodyText2"/>
    <w:uiPriority w:val="99"/>
    <w:rsid w:val="00CE2DFD"/>
    <w:rPr>
      <w:rFonts w:ascii="Times New Roman" w:eastAsia="Times New Roman" w:hAnsi="Times New Roman" w:cs="Times New Roman"/>
      <w:sz w:val="20"/>
      <w:szCs w:val="20"/>
    </w:rPr>
  </w:style>
  <w:style w:type="paragraph" w:styleId="BlockText">
    <w:name w:val="Block Text"/>
    <w:basedOn w:val="Normal"/>
    <w:rsid w:val="00CE2DFD"/>
    <w:pPr>
      <w:spacing w:after="120"/>
      <w:ind w:left="1440" w:right="1440"/>
    </w:pPr>
    <w:rPr>
      <w:szCs w:val="20"/>
    </w:rPr>
  </w:style>
  <w:style w:type="paragraph" w:styleId="BodyText3">
    <w:name w:val="Body Text 3"/>
    <w:basedOn w:val="Normal"/>
    <w:link w:val="BodyText3Char"/>
    <w:rsid w:val="00CE2DFD"/>
    <w:pPr>
      <w:spacing w:after="120"/>
    </w:pPr>
    <w:rPr>
      <w:sz w:val="16"/>
      <w:szCs w:val="20"/>
    </w:rPr>
  </w:style>
  <w:style w:type="character" w:customStyle="1" w:styleId="BodyText3Char">
    <w:name w:val="Body Text 3 Char"/>
    <w:basedOn w:val="DefaultParagraphFont"/>
    <w:link w:val="BodyText3"/>
    <w:rsid w:val="00CE2DFD"/>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CE2DFD"/>
    <w:pPr>
      <w:ind w:firstLine="210"/>
    </w:pPr>
    <w:rPr>
      <w:szCs w:val="20"/>
    </w:rPr>
  </w:style>
  <w:style w:type="character" w:customStyle="1" w:styleId="BodyTextFirstIndentChar">
    <w:name w:val="Body Text First Indent Char"/>
    <w:basedOn w:val="BodyTextChar"/>
    <w:link w:val="BodyTextFirstIndent"/>
    <w:rsid w:val="00CE2DFD"/>
    <w:rPr>
      <w:rFonts w:ascii="Times New Roman" w:eastAsia="Times New Roman" w:hAnsi="Times New Roman" w:cs="Times New Roman"/>
      <w:sz w:val="20"/>
      <w:szCs w:val="20"/>
    </w:rPr>
  </w:style>
  <w:style w:type="paragraph" w:styleId="BodyTextIndent2">
    <w:name w:val="Body Text Indent 2"/>
    <w:basedOn w:val="Normal"/>
    <w:link w:val="BodyTextIndent2Char"/>
    <w:rsid w:val="00CE2DFD"/>
    <w:pPr>
      <w:spacing w:after="120" w:line="480" w:lineRule="auto"/>
      <w:ind w:left="360"/>
    </w:pPr>
    <w:rPr>
      <w:szCs w:val="20"/>
    </w:rPr>
  </w:style>
  <w:style w:type="character" w:customStyle="1" w:styleId="BodyTextIndent2Char">
    <w:name w:val="Body Text Indent 2 Char"/>
    <w:basedOn w:val="DefaultParagraphFont"/>
    <w:link w:val="BodyTextIndent2"/>
    <w:rsid w:val="00CE2DFD"/>
    <w:rPr>
      <w:rFonts w:ascii="Times New Roman" w:eastAsia="Times New Roman" w:hAnsi="Times New Roman" w:cs="Times New Roman"/>
      <w:sz w:val="20"/>
      <w:szCs w:val="20"/>
    </w:rPr>
  </w:style>
  <w:style w:type="paragraph" w:styleId="BodyTextIndent3">
    <w:name w:val="Body Text Indent 3"/>
    <w:basedOn w:val="Normal"/>
    <w:link w:val="BodyTextIndent3Char"/>
    <w:rsid w:val="00CE2DFD"/>
    <w:pPr>
      <w:spacing w:after="120"/>
      <w:ind w:left="360"/>
    </w:pPr>
    <w:rPr>
      <w:sz w:val="16"/>
      <w:szCs w:val="20"/>
    </w:rPr>
  </w:style>
  <w:style w:type="character" w:customStyle="1" w:styleId="BodyTextIndent3Char">
    <w:name w:val="Body Text Indent 3 Char"/>
    <w:basedOn w:val="DefaultParagraphFont"/>
    <w:link w:val="BodyTextIndent3"/>
    <w:rsid w:val="00CE2DFD"/>
    <w:rPr>
      <w:rFonts w:ascii="Times New Roman" w:eastAsia="Times New Roman" w:hAnsi="Times New Roman" w:cs="Times New Roman"/>
      <w:sz w:val="16"/>
      <w:szCs w:val="20"/>
    </w:rPr>
  </w:style>
  <w:style w:type="paragraph" w:styleId="Closing">
    <w:name w:val="Closing"/>
    <w:basedOn w:val="Normal"/>
    <w:link w:val="ClosingChar"/>
    <w:rsid w:val="00CE2DFD"/>
    <w:pPr>
      <w:ind w:left="4320"/>
    </w:pPr>
    <w:rPr>
      <w:szCs w:val="20"/>
    </w:rPr>
  </w:style>
  <w:style w:type="character" w:customStyle="1" w:styleId="ClosingChar">
    <w:name w:val="Closing Char"/>
    <w:basedOn w:val="DefaultParagraphFont"/>
    <w:link w:val="Closing"/>
    <w:rsid w:val="00CE2DFD"/>
    <w:rPr>
      <w:rFonts w:ascii="Times New Roman" w:eastAsia="Times New Roman" w:hAnsi="Times New Roman" w:cs="Times New Roman"/>
      <w:sz w:val="20"/>
      <w:szCs w:val="20"/>
    </w:rPr>
  </w:style>
  <w:style w:type="paragraph" w:styleId="Date">
    <w:name w:val="Date"/>
    <w:basedOn w:val="Normal"/>
    <w:next w:val="Normal"/>
    <w:link w:val="DateChar"/>
    <w:rsid w:val="00CE2DFD"/>
    <w:rPr>
      <w:szCs w:val="20"/>
    </w:rPr>
  </w:style>
  <w:style w:type="character" w:customStyle="1" w:styleId="DateChar">
    <w:name w:val="Date Char"/>
    <w:basedOn w:val="DefaultParagraphFont"/>
    <w:link w:val="Date"/>
    <w:rsid w:val="00CE2DFD"/>
    <w:rPr>
      <w:rFonts w:ascii="Times New Roman" w:eastAsia="Times New Roman" w:hAnsi="Times New Roman" w:cs="Times New Roman"/>
      <w:sz w:val="20"/>
      <w:szCs w:val="20"/>
    </w:rPr>
  </w:style>
  <w:style w:type="paragraph" w:styleId="EnvelopeAddress">
    <w:name w:val="envelope address"/>
    <w:basedOn w:val="Normal"/>
    <w:rsid w:val="00CE2DFD"/>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CE2DFD"/>
    <w:rPr>
      <w:rFonts w:ascii="Arial" w:hAnsi="Arial"/>
      <w:szCs w:val="20"/>
    </w:rPr>
  </w:style>
  <w:style w:type="paragraph" w:styleId="List">
    <w:name w:val="List"/>
    <w:basedOn w:val="Normal"/>
    <w:rsid w:val="00CE2DFD"/>
    <w:pPr>
      <w:ind w:left="360" w:hanging="360"/>
    </w:pPr>
    <w:rPr>
      <w:szCs w:val="20"/>
    </w:rPr>
  </w:style>
  <w:style w:type="paragraph" w:styleId="List2">
    <w:name w:val="List 2"/>
    <w:basedOn w:val="Normal"/>
    <w:rsid w:val="00CE2DFD"/>
    <w:pPr>
      <w:ind w:left="720" w:hanging="360"/>
    </w:pPr>
    <w:rPr>
      <w:szCs w:val="20"/>
    </w:rPr>
  </w:style>
  <w:style w:type="paragraph" w:styleId="List3">
    <w:name w:val="List 3"/>
    <w:basedOn w:val="Normal"/>
    <w:rsid w:val="00CE2DFD"/>
    <w:pPr>
      <w:ind w:left="1080" w:hanging="360"/>
    </w:pPr>
    <w:rPr>
      <w:szCs w:val="20"/>
    </w:rPr>
  </w:style>
  <w:style w:type="paragraph" w:styleId="List4">
    <w:name w:val="List 4"/>
    <w:basedOn w:val="Normal"/>
    <w:rsid w:val="00CE2DFD"/>
    <w:pPr>
      <w:ind w:left="1440" w:hanging="360"/>
    </w:pPr>
    <w:rPr>
      <w:szCs w:val="20"/>
    </w:rPr>
  </w:style>
  <w:style w:type="paragraph" w:styleId="List5">
    <w:name w:val="List 5"/>
    <w:basedOn w:val="Normal"/>
    <w:rsid w:val="00CE2DFD"/>
    <w:pPr>
      <w:ind w:left="1800" w:hanging="360"/>
    </w:pPr>
    <w:rPr>
      <w:szCs w:val="20"/>
    </w:rPr>
  </w:style>
  <w:style w:type="paragraph" w:styleId="ListBullet">
    <w:name w:val="List Bullet"/>
    <w:basedOn w:val="Normal"/>
    <w:autoRedefine/>
    <w:rsid w:val="00CE2DFD"/>
    <w:pPr>
      <w:tabs>
        <w:tab w:val="num" w:pos="360"/>
      </w:tabs>
      <w:ind w:left="360" w:hanging="360"/>
    </w:pPr>
    <w:rPr>
      <w:szCs w:val="20"/>
    </w:rPr>
  </w:style>
  <w:style w:type="paragraph" w:styleId="ListBullet2">
    <w:name w:val="List Bullet 2"/>
    <w:basedOn w:val="Normal"/>
    <w:autoRedefine/>
    <w:rsid w:val="00CE2DFD"/>
    <w:pPr>
      <w:tabs>
        <w:tab w:val="num" w:pos="720"/>
      </w:tabs>
      <w:ind w:left="720" w:hanging="360"/>
    </w:pPr>
    <w:rPr>
      <w:szCs w:val="20"/>
    </w:rPr>
  </w:style>
  <w:style w:type="paragraph" w:styleId="ListBullet3">
    <w:name w:val="List Bullet 3"/>
    <w:basedOn w:val="Normal"/>
    <w:autoRedefine/>
    <w:rsid w:val="00CE2DFD"/>
    <w:pPr>
      <w:tabs>
        <w:tab w:val="num" w:pos="1080"/>
      </w:tabs>
      <w:ind w:left="1080" w:hanging="360"/>
    </w:pPr>
    <w:rPr>
      <w:szCs w:val="20"/>
    </w:rPr>
  </w:style>
  <w:style w:type="paragraph" w:styleId="ListBullet4">
    <w:name w:val="List Bullet 4"/>
    <w:basedOn w:val="Normal"/>
    <w:autoRedefine/>
    <w:rsid w:val="00CE2DFD"/>
    <w:pPr>
      <w:tabs>
        <w:tab w:val="num" w:pos="1440"/>
      </w:tabs>
      <w:ind w:left="1440" w:hanging="360"/>
    </w:pPr>
    <w:rPr>
      <w:szCs w:val="20"/>
    </w:rPr>
  </w:style>
  <w:style w:type="paragraph" w:styleId="ListBullet5">
    <w:name w:val="List Bullet 5"/>
    <w:basedOn w:val="Normal"/>
    <w:autoRedefine/>
    <w:rsid w:val="00CE2DFD"/>
    <w:pPr>
      <w:tabs>
        <w:tab w:val="num" w:pos="1800"/>
      </w:tabs>
      <w:ind w:left="1800" w:hanging="360"/>
    </w:pPr>
    <w:rPr>
      <w:szCs w:val="20"/>
    </w:rPr>
  </w:style>
  <w:style w:type="paragraph" w:styleId="ListContinue">
    <w:name w:val="List Continue"/>
    <w:basedOn w:val="Normal"/>
    <w:rsid w:val="00CE2DFD"/>
    <w:pPr>
      <w:spacing w:after="120"/>
      <w:ind w:left="360"/>
    </w:pPr>
    <w:rPr>
      <w:szCs w:val="20"/>
    </w:rPr>
  </w:style>
  <w:style w:type="paragraph" w:styleId="ListContinue2">
    <w:name w:val="List Continue 2"/>
    <w:basedOn w:val="Normal"/>
    <w:rsid w:val="00CE2DFD"/>
    <w:pPr>
      <w:spacing w:after="120"/>
      <w:ind w:left="720"/>
    </w:pPr>
    <w:rPr>
      <w:szCs w:val="20"/>
    </w:rPr>
  </w:style>
  <w:style w:type="paragraph" w:styleId="ListContinue3">
    <w:name w:val="List Continue 3"/>
    <w:basedOn w:val="Normal"/>
    <w:rsid w:val="00CE2DFD"/>
    <w:pPr>
      <w:spacing w:after="120"/>
      <w:ind w:left="1080"/>
    </w:pPr>
    <w:rPr>
      <w:szCs w:val="20"/>
    </w:rPr>
  </w:style>
  <w:style w:type="paragraph" w:styleId="ListContinue4">
    <w:name w:val="List Continue 4"/>
    <w:basedOn w:val="Normal"/>
    <w:rsid w:val="00CE2DFD"/>
    <w:pPr>
      <w:spacing w:after="120"/>
      <w:ind w:left="1440"/>
    </w:pPr>
    <w:rPr>
      <w:szCs w:val="20"/>
    </w:rPr>
  </w:style>
  <w:style w:type="paragraph" w:styleId="ListContinue5">
    <w:name w:val="List Continue 5"/>
    <w:basedOn w:val="Normal"/>
    <w:rsid w:val="00CE2DFD"/>
    <w:pPr>
      <w:spacing w:after="120"/>
      <w:ind w:left="1800"/>
    </w:pPr>
    <w:rPr>
      <w:szCs w:val="20"/>
    </w:rPr>
  </w:style>
  <w:style w:type="paragraph" w:styleId="ListNumber">
    <w:name w:val="List Number"/>
    <w:basedOn w:val="Normal"/>
    <w:rsid w:val="00CE2DFD"/>
    <w:pPr>
      <w:tabs>
        <w:tab w:val="num" w:pos="360"/>
      </w:tabs>
      <w:ind w:left="360" w:hanging="360"/>
    </w:pPr>
    <w:rPr>
      <w:szCs w:val="20"/>
    </w:rPr>
  </w:style>
  <w:style w:type="paragraph" w:styleId="ListNumber2">
    <w:name w:val="List Number 2"/>
    <w:basedOn w:val="Normal"/>
    <w:rsid w:val="00CE2DFD"/>
    <w:pPr>
      <w:tabs>
        <w:tab w:val="num" w:pos="720"/>
      </w:tabs>
      <w:ind w:left="720" w:hanging="360"/>
    </w:pPr>
    <w:rPr>
      <w:szCs w:val="20"/>
    </w:rPr>
  </w:style>
  <w:style w:type="paragraph" w:styleId="ListNumber3">
    <w:name w:val="List Number 3"/>
    <w:basedOn w:val="Normal"/>
    <w:rsid w:val="00CE2DFD"/>
    <w:pPr>
      <w:tabs>
        <w:tab w:val="num" w:pos="1080"/>
      </w:tabs>
      <w:ind w:left="1080" w:hanging="360"/>
    </w:pPr>
    <w:rPr>
      <w:szCs w:val="20"/>
    </w:rPr>
  </w:style>
  <w:style w:type="paragraph" w:styleId="ListNumber4">
    <w:name w:val="List Number 4"/>
    <w:basedOn w:val="Normal"/>
    <w:rsid w:val="00CE2DFD"/>
    <w:pPr>
      <w:tabs>
        <w:tab w:val="num" w:pos="1440"/>
      </w:tabs>
      <w:ind w:left="1440" w:hanging="360"/>
    </w:pPr>
    <w:rPr>
      <w:szCs w:val="20"/>
    </w:rPr>
  </w:style>
  <w:style w:type="paragraph" w:styleId="ListNumber5">
    <w:name w:val="List Number 5"/>
    <w:basedOn w:val="Normal"/>
    <w:rsid w:val="00CE2DFD"/>
    <w:pPr>
      <w:tabs>
        <w:tab w:val="num" w:pos="1800"/>
      </w:tabs>
      <w:ind w:left="1800" w:hanging="360"/>
    </w:pPr>
    <w:rPr>
      <w:szCs w:val="20"/>
    </w:rPr>
  </w:style>
  <w:style w:type="paragraph" w:styleId="MessageHeader">
    <w:name w:val="Message Header"/>
    <w:basedOn w:val="Normal"/>
    <w:link w:val="MessageHeaderChar"/>
    <w:rsid w:val="00CE2D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CE2DFD"/>
    <w:rPr>
      <w:rFonts w:ascii="Arial" w:eastAsia="Times New Roman" w:hAnsi="Arial" w:cs="Times New Roman"/>
      <w:sz w:val="24"/>
      <w:szCs w:val="20"/>
      <w:shd w:val="pct20" w:color="auto" w:fill="auto"/>
    </w:rPr>
  </w:style>
  <w:style w:type="paragraph" w:styleId="NormalIndent">
    <w:name w:val="Normal Indent"/>
    <w:basedOn w:val="Normal"/>
    <w:rsid w:val="00CE2DFD"/>
    <w:pPr>
      <w:ind w:left="720"/>
    </w:pPr>
    <w:rPr>
      <w:szCs w:val="20"/>
    </w:rPr>
  </w:style>
  <w:style w:type="paragraph" w:styleId="NoteHeading">
    <w:name w:val="Note Heading"/>
    <w:basedOn w:val="Normal"/>
    <w:next w:val="Normal"/>
    <w:link w:val="NoteHeadingChar"/>
    <w:rsid w:val="00CE2DFD"/>
    <w:rPr>
      <w:szCs w:val="20"/>
    </w:rPr>
  </w:style>
  <w:style w:type="character" w:customStyle="1" w:styleId="NoteHeadingChar">
    <w:name w:val="Note Heading Char"/>
    <w:basedOn w:val="DefaultParagraphFont"/>
    <w:link w:val="NoteHeading"/>
    <w:rsid w:val="00CE2DFD"/>
    <w:rPr>
      <w:rFonts w:ascii="Times New Roman" w:eastAsia="Times New Roman" w:hAnsi="Times New Roman" w:cs="Times New Roman"/>
      <w:sz w:val="20"/>
      <w:szCs w:val="20"/>
    </w:rPr>
  </w:style>
  <w:style w:type="paragraph" w:styleId="PlainText">
    <w:name w:val="Plain Text"/>
    <w:basedOn w:val="Normal"/>
    <w:link w:val="PlainTextChar"/>
    <w:rsid w:val="00CE2DFD"/>
    <w:rPr>
      <w:rFonts w:ascii="Courier New" w:hAnsi="Courier New"/>
      <w:szCs w:val="20"/>
    </w:rPr>
  </w:style>
  <w:style w:type="character" w:customStyle="1" w:styleId="PlainTextChar">
    <w:name w:val="Plain Text Char"/>
    <w:basedOn w:val="DefaultParagraphFont"/>
    <w:link w:val="PlainText"/>
    <w:rsid w:val="00CE2DFD"/>
    <w:rPr>
      <w:rFonts w:ascii="Courier New" w:eastAsia="Times New Roman" w:hAnsi="Courier New" w:cs="Times New Roman"/>
      <w:sz w:val="20"/>
      <w:szCs w:val="20"/>
    </w:rPr>
  </w:style>
  <w:style w:type="paragraph" w:styleId="Salutation">
    <w:name w:val="Salutation"/>
    <w:basedOn w:val="Normal"/>
    <w:next w:val="Normal"/>
    <w:link w:val="SalutationChar"/>
    <w:rsid w:val="00CE2DFD"/>
    <w:rPr>
      <w:szCs w:val="20"/>
    </w:rPr>
  </w:style>
  <w:style w:type="character" w:customStyle="1" w:styleId="SalutationChar">
    <w:name w:val="Salutation Char"/>
    <w:basedOn w:val="DefaultParagraphFont"/>
    <w:link w:val="Salutation"/>
    <w:rsid w:val="00CE2DFD"/>
    <w:rPr>
      <w:rFonts w:ascii="Times New Roman" w:eastAsia="Times New Roman" w:hAnsi="Times New Roman" w:cs="Times New Roman"/>
      <w:sz w:val="20"/>
      <w:szCs w:val="20"/>
    </w:rPr>
  </w:style>
  <w:style w:type="paragraph" w:styleId="Signature">
    <w:name w:val="Signature"/>
    <w:basedOn w:val="Normal"/>
    <w:link w:val="SignatureChar"/>
    <w:rsid w:val="00CE2DFD"/>
    <w:pPr>
      <w:ind w:left="4320"/>
    </w:pPr>
    <w:rPr>
      <w:szCs w:val="20"/>
    </w:rPr>
  </w:style>
  <w:style w:type="character" w:customStyle="1" w:styleId="SignatureChar">
    <w:name w:val="Signature Char"/>
    <w:basedOn w:val="DefaultParagraphFont"/>
    <w:link w:val="Signature"/>
    <w:rsid w:val="00CE2DFD"/>
    <w:rPr>
      <w:rFonts w:ascii="Times New Roman" w:eastAsia="Times New Roman" w:hAnsi="Times New Roman" w:cs="Times New Roman"/>
      <w:sz w:val="20"/>
      <w:szCs w:val="20"/>
    </w:rPr>
  </w:style>
  <w:style w:type="paragraph" w:styleId="Subtitle">
    <w:name w:val="Subtitle"/>
    <w:basedOn w:val="Normal"/>
    <w:link w:val="SubtitleChar"/>
    <w:qFormat/>
    <w:rsid w:val="00CE2DFD"/>
    <w:pPr>
      <w:spacing w:after="60"/>
      <w:jc w:val="center"/>
      <w:outlineLvl w:val="1"/>
    </w:pPr>
    <w:rPr>
      <w:rFonts w:ascii="Arial" w:hAnsi="Arial"/>
      <w:szCs w:val="20"/>
    </w:rPr>
  </w:style>
  <w:style w:type="character" w:customStyle="1" w:styleId="SubtitleChar">
    <w:name w:val="Subtitle Char"/>
    <w:basedOn w:val="DefaultParagraphFont"/>
    <w:link w:val="Subtitle"/>
    <w:rsid w:val="00CE2DFD"/>
    <w:rPr>
      <w:rFonts w:ascii="Arial" w:eastAsia="Times New Roman" w:hAnsi="Arial" w:cs="Times New Roman"/>
      <w:sz w:val="24"/>
      <w:szCs w:val="20"/>
    </w:rPr>
  </w:style>
  <w:style w:type="paragraph" w:styleId="Title">
    <w:name w:val="Title"/>
    <w:aliases w:val="SGMM Title"/>
    <w:basedOn w:val="Normal"/>
    <w:link w:val="TitleChar"/>
    <w:qFormat/>
    <w:rsid w:val="00CE2DFD"/>
    <w:pPr>
      <w:spacing w:before="240" w:after="60"/>
      <w:jc w:val="center"/>
      <w:outlineLvl w:val="0"/>
    </w:pPr>
    <w:rPr>
      <w:rFonts w:ascii="Arial" w:hAnsi="Arial"/>
      <w:b/>
      <w:kern w:val="28"/>
      <w:sz w:val="32"/>
      <w:szCs w:val="20"/>
    </w:rPr>
  </w:style>
  <w:style w:type="character" w:customStyle="1" w:styleId="TitleChar">
    <w:name w:val="Title Char"/>
    <w:aliases w:val="SGMM Title Char"/>
    <w:basedOn w:val="DefaultParagraphFont"/>
    <w:link w:val="Title"/>
    <w:rsid w:val="00CE2DFD"/>
    <w:rPr>
      <w:rFonts w:ascii="Arial" w:eastAsia="Times New Roman" w:hAnsi="Arial" w:cs="Times New Roman"/>
      <w:b/>
      <w:kern w:val="28"/>
      <w:sz w:val="32"/>
      <w:szCs w:val="20"/>
    </w:rPr>
  </w:style>
  <w:style w:type="paragraph" w:customStyle="1" w:styleId="Style1">
    <w:name w:val="Style1"/>
    <w:basedOn w:val="Normal"/>
    <w:rsid w:val="00CE2DFD"/>
    <w:rPr>
      <w:szCs w:val="20"/>
    </w:rPr>
  </w:style>
  <w:style w:type="paragraph" w:styleId="Caption">
    <w:name w:val="caption"/>
    <w:basedOn w:val="Normal"/>
    <w:next w:val="Normal"/>
    <w:qFormat/>
    <w:rsid w:val="00CE2DFD"/>
    <w:pPr>
      <w:tabs>
        <w:tab w:val="left" w:pos="451"/>
        <w:tab w:val="left" w:pos="4320"/>
        <w:tab w:val="left" w:pos="5040"/>
        <w:tab w:val="left" w:pos="8640"/>
      </w:tabs>
      <w:spacing w:before="120" w:after="120"/>
      <w:ind w:right="5040"/>
    </w:pPr>
    <w:rPr>
      <w:szCs w:val="20"/>
      <w:u w:val="single"/>
    </w:rPr>
  </w:style>
  <w:style w:type="paragraph" w:styleId="DocumentMap">
    <w:name w:val="Document Map"/>
    <w:basedOn w:val="Normal"/>
    <w:link w:val="DocumentMapChar"/>
    <w:semiHidden/>
    <w:rsid w:val="00CE2DF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E2DFD"/>
    <w:rPr>
      <w:rFonts w:ascii="Tahoma" w:eastAsia="Times New Roman" w:hAnsi="Tahoma" w:cs="Tahoma"/>
      <w:sz w:val="20"/>
      <w:szCs w:val="20"/>
      <w:shd w:val="clear" w:color="auto" w:fill="000080"/>
    </w:rPr>
  </w:style>
  <w:style w:type="paragraph" w:styleId="NormalWeb">
    <w:name w:val="Normal (Web)"/>
    <w:basedOn w:val="Normal"/>
    <w:uiPriority w:val="99"/>
    <w:rsid w:val="00CE2DFD"/>
    <w:pPr>
      <w:spacing w:before="100" w:beforeAutospacing="1" w:after="100" w:afterAutospacing="1"/>
    </w:pPr>
  </w:style>
  <w:style w:type="paragraph" w:customStyle="1" w:styleId="Normal10pt">
    <w:name w:val="Normal+10pt"/>
    <w:basedOn w:val="HEADINGLEVEL2"/>
    <w:rsid w:val="00CE2DFD"/>
    <w:rPr>
      <w:b w:val="0"/>
      <w:caps/>
    </w:rPr>
  </w:style>
  <w:style w:type="paragraph" w:customStyle="1" w:styleId="Normal10pt0">
    <w:name w:val="Normal + 10 pt"/>
    <w:basedOn w:val="Normal10pt"/>
    <w:rsid w:val="00CE2DFD"/>
  </w:style>
  <w:style w:type="paragraph" w:styleId="TOC4">
    <w:name w:val="toc 4"/>
    <w:basedOn w:val="Normal"/>
    <w:next w:val="Normal"/>
    <w:autoRedefine/>
    <w:uiPriority w:val="39"/>
    <w:rsid w:val="00CE2DFD"/>
    <w:pPr>
      <w:ind w:left="720"/>
    </w:pPr>
  </w:style>
  <w:style w:type="paragraph" w:styleId="TOC5">
    <w:name w:val="toc 5"/>
    <w:basedOn w:val="Normal"/>
    <w:next w:val="Normal"/>
    <w:autoRedefine/>
    <w:uiPriority w:val="39"/>
    <w:rsid w:val="00CE2DFD"/>
    <w:pPr>
      <w:ind w:left="960"/>
    </w:pPr>
  </w:style>
  <w:style w:type="paragraph" w:styleId="TOC6">
    <w:name w:val="toc 6"/>
    <w:basedOn w:val="Normal"/>
    <w:next w:val="Normal"/>
    <w:autoRedefine/>
    <w:uiPriority w:val="39"/>
    <w:rsid w:val="00CE2DFD"/>
    <w:pPr>
      <w:ind w:left="1200"/>
    </w:pPr>
  </w:style>
  <w:style w:type="paragraph" w:styleId="TOC7">
    <w:name w:val="toc 7"/>
    <w:basedOn w:val="Normal"/>
    <w:next w:val="Normal"/>
    <w:autoRedefine/>
    <w:uiPriority w:val="39"/>
    <w:rsid w:val="00CE2DFD"/>
    <w:pPr>
      <w:ind w:left="1440"/>
    </w:pPr>
  </w:style>
  <w:style w:type="paragraph" w:styleId="TOC8">
    <w:name w:val="toc 8"/>
    <w:basedOn w:val="Normal"/>
    <w:next w:val="Normal"/>
    <w:autoRedefine/>
    <w:uiPriority w:val="39"/>
    <w:rsid w:val="00CE2DFD"/>
    <w:pPr>
      <w:ind w:left="1680"/>
    </w:pPr>
  </w:style>
  <w:style w:type="paragraph" w:styleId="TOC9">
    <w:name w:val="toc 9"/>
    <w:basedOn w:val="Normal"/>
    <w:next w:val="Normal"/>
    <w:autoRedefine/>
    <w:uiPriority w:val="39"/>
    <w:rsid w:val="00CE2DFD"/>
    <w:pPr>
      <w:ind w:left="1920"/>
    </w:pPr>
  </w:style>
  <w:style w:type="character" w:styleId="Strong">
    <w:name w:val="Strong"/>
    <w:basedOn w:val="DefaultParagraphFont"/>
    <w:qFormat/>
    <w:rsid w:val="00CE2DFD"/>
    <w:rPr>
      <w:b/>
      <w:bCs/>
    </w:rPr>
  </w:style>
  <w:style w:type="character" w:customStyle="1" w:styleId="Quick">
    <w:name w:val="Quick _"/>
    <w:basedOn w:val="DefaultParagraphFont"/>
    <w:rsid w:val="00CE2DFD"/>
    <w:rPr>
      <w:rFonts w:ascii="Times" w:hAnsi="Times"/>
    </w:rPr>
  </w:style>
  <w:style w:type="paragraph" w:styleId="TOCHeading">
    <w:name w:val="TOC Heading"/>
    <w:basedOn w:val="Heading1"/>
    <w:next w:val="Normal"/>
    <w:uiPriority w:val="39"/>
    <w:unhideWhenUsed/>
    <w:qFormat/>
    <w:rsid w:val="00CE2DFD"/>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uiPriority w:val="34"/>
    <w:qFormat/>
    <w:rsid w:val="00CE2DFD"/>
    <w:pPr>
      <w:ind w:left="720"/>
      <w:contextualSpacing/>
    </w:pPr>
  </w:style>
  <w:style w:type="paragraph" w:styleId="Revision">
    <w:name w:val="Revision"/>
    <w:hidden/>
    <w:uiPriority w:val="99"/>
    <w:semiHidden/>
    <w:rsid w:val="00655655"/>
    <w:rPr>
      <w:rFonts w:ascii="Times New Roman" w:eastAsia="Times New Roman" w:hAnsi="Times New Roman"/>
      <w:szCs w:val="24"/>
    </w:rPr>
  </w:style>
  <w:style w:type="character" w:styleId="Emphasis">
    <w:name w:val="Emphasis"/>
    <w:basedOn w:val="DefaultParagraphFont"/>
    <w:uiPriority w:val="99"/>
    <w:qFormat/>
    <w:rsid w:val="00BC7261"/>
    <w:rPr>
      <w:i/>
      <w:iCs/>
    </w:rPr>
  </w:style>
  <w:style w:type="character" w:customStyle="1" w:styleId="EmailStyle161">
    <w:name w:val="EmailStyle161"/>
    <w:basedOn w:val="DefaultParagraphFont"/>
    <w:rsid w:val="00122EC7"/>
    <w:rPr>
      <w:rFonts w:ascii="Arial" w:hAnsi="Arial" w:cs="Arial"/>
      <w:color w:val="993366"/>
      <w:sz w:val="20"/>
    </w:rPr>
  </w:style>
  <w:style w:type="paragraph" w:styleId="E-mailSignature">
    <w:name w:val="E-mail Signature"/>
    <w:basedOn w:val="Normal"/>
    <w:link w:val="E-mailSignatureChar"/>
    <w:rsid w:val="003C18E2"/>
  </w:style>
  <w:style w:type="character" w:customStyle="1" w:styleId="E-mailSignatureChar">
    <w:name w:val="E-mail Signature Char"/>
    <w:basedOn w:val="DefaultParagraphFont"/>
    <w:link w:val="E-mailSignature"/>
    <w:rsid w:val="003C18E2"/>
    <w:rPr>
      <w:rFonts w:ascii="Times New Roman" w:eastAsia="Times New Roman" w:hAnsi="Times New Roman" w:cs="Times New Roman"/>
      <w:sz w:val="20"/>
      <w:szCs w:val="24"/>
    </w:rPr>
  </w:style>
  <w:style w:type="table" w:customStyle="1" w:styleId="TableGrid2">
    <w:name w:val="Table Grid2"/>
    <w:basedOn w:val="TableNormal"/>
    <w:next w:val="TableGrid"/>
    <w:uiPriority w:val="59"/>
    <w:rsid w:val="00D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6713"/>
    <w:rPr>
      <w:rFonts w:ascii="Times New Roman" w:eastAsia="Times New Roman" w:hAnsi="Times New Roman"/>
    </w:rPr>
  </w:style>
  <w:style w:type="character" w:customStyle="1" w:styleId="EmailStyle1661">
    <w:name w:val="EmailStyle1661"/>
    <w:basedOn w:val="DefaultParagraphFont"/>
    <w:rsid w:val="00F21617"/>
    <w:rPr>
      <w:rFonts w:ascii="Arial" w:hAnsi="Arial" w:cs="Arial"/>
      <w:color w:val="993366"/>
      <w:sz w:val="20"/>
    </w:rPr>
  </w:style>
  <w:style w:type="paragraph" w:customStyle="1" w:styleId="Style4TOC">
    <w:name w:val="Style4TOC"/>
    <w:basedOn w:val="HEADINGLEVEL3"/>
    <w:link w:val="Style4TOCChar"/>
    <w:qFormat/>
    <w:rsid w:val="00F13129"/>
    <w:pPr>
      <w:outlineLvl w:val="2"/>
    </w:pPr>
  </w:style>
  <w:style w:type="paragraph" w:customStyle="1" w:styleId="Style22">
    <w:name w:val="Style22"/>
    <w:basedOn w:val="Normal"/>
    <w:link w:val="Style22Char"/>
    <w:qFormat/>
    <w:rsid w:val="00F13129"/>
    <w:pPr>
      <w:spacing w:before="60" w:after="120"/>
    </w:pPr>
    <w:rPr>
      <w:szCs w:val="20"/>
    </w:rPr>
  </w:style>
  <w:style w:type="character" w:customStyle="1" w:styleId="HEADINGLEVEL3Char1">
    <w:name w:val="HEADING LEVEL 3 Char1"/>
    <w:basedOn w:val="DefaultParagraphFont"/>
    <w:link w:val="HEADINGLEVEL3"/>
    <w:rsid w:val="00F13129"/>
    <w:rPr>
      <w:rFonts w:ascii="Times New Roman" w:eastAsia="Times New Roman" w:hAnsi="Times New Roman"/>
      <w:smallCaps/>
    </w:rPr>
  </w:style>
  <w:style w:type="character" w:customStyle="1" w:styleId="Style4TOCChar">
    <w:name w:val="Style4TOC Char"/>
    <w:basedOn w:val="HEADINGLEVEL3Char1"/>
    <w:link w:val="Style4TOC"/>
    <w:rsid w:val="00F13129"/>
    <w:rPr>
      <w:rFonts w:ascii="Times New Roman" w:eastAsia="Times New Roman" w:hAnsi="Times New Roman"/>
      <w:smallCaps/>
      <w:lang w:val="en-US" w:eastAsia="en-US" w:bidi="ar-SA"/>
    </w:rPr>
  </w:style>
  <w:style w:type="paragraph" w:customStyle="1" w:styleId="Style33">
    <w:name w:val="Style33"/>
    <w:basedOn w:val="Normal"/>
    <w:link w:val="Style33Char"/>
    <w:qFormat/>
    <w:rsid w:val="00F13129"/>
    <w:pPr>
      <w:keepNext/>
      <w:numPr>
        <w:numId w:val="2"/>
      </w:numPr>
      <w:spacing w:before="240"/>
      <w:outlineLvl w:val="1"/>
    </w:pPr>
    <w:rPr>
      <w:b/>
      <w:caps/>
      <w:szCs w:val="20"/>
    </w:rPr>
  </w:style>
  <w:style w:type="character" w:customStyle="1" w:styleId="Style22Char">
    <w:name w:val="Style22 Char"/>
    <w:basedOn w:val="DefaultParagraphFont"/>
    <w:link w:val="Style22"/>
    <w:rsid w:val="00F13129"/>
    <w:rPr>
      <w:rFonts w:ascii="Times New Roman" w:eastAsia="Times New Roman" w:hAnsi="Times New Roman" w:cs="Times New Roman"/>
      <w:sz w:val="20"/>
      <w:szCs w:val="20"/>
    </w:rPr>
  </w:style>
  <w:style w:type="character" w:customStyle="1" w:styleId="Style33Char">
    <w:name w:val="Style33 Char"/>
    <w:basedOn w:val="DefaultParagraphFont"/>
    <w:link w:val="Style33"/>
    <w:rsid w:val="00F13129"/>
    <w:rPr>
      <w:rFonts w:ascii="Times New Roman" w:eastAsia="Times New Roman" w:hAnsi="Times New Roman"/>
      <w:b/>
      <w:caps/>
    </w:rPr>
  </w:style>
  <w:style w:type="character" w:styleId="CommentReference">
    <w:name w:val="annotation reference"/>
    <w:basedOn w:val="DefaultParagraphFont"/>
    <w:semiHidden/>
    <w:unhideWhenUsed/>
    <w:rsid w:val="00A82E22"/>
    <w:rPr>
      <w:sz w:val="16"/>
      <w:szCs w:val="16"/>
    </w:rPr>
  </w:style>
  <w:style w:type="character" w:customStyle="1" w:styleId="EmailStyle117">
    <w:name w:val="EmailStyle117"/>
    <w:basedOn w:val="DefaultParagraphFont"/>
    <w:rsid w:val="00E3114F"/>
    <w:rPr>
      <w:rFonts w:ascii="Arial" w:hAnsi="Arial" w:cs="Arial"/>
      <w:color w:val="993366"/>
      <w:sz w:val="20"/>
    </w:rPr>
  </w:style>
  <w:style w:type="paragraph" w:customStyle="1" w:styleId="TableParagraph">
    <w:name w:val="Table Paragraph"/>
    <w:basedOn w:val="Normal"/>
    <w:uiPriority w:val="1"/>
    <w:qFormat/>
    <w:rsid w:val="00382DBA"/>
    <w:pPr>
      <w:widowControl w:val="0"/>
      <w:spacing w:after="0"/>
      <w:ind w:left="0"/>
    </w:pPr>
    <w:rPr>
      <w:rFonts w:asciiTheme="minorHAnsi" w:eastAsiaTheme="minorHAnsi" w:hAnsiTheme="minorHAnsi" w:cstheme="minorBidi"/>
      <w:sz w:val="22"/>
      <w:szCs w:val="22"/>
    </w:rPr>
  </w:style>
  <w:style w:type="character" w:customStyle="1" w:styleId="cf01">
    <w:name w:val="cf01"/>
    <w:basedOn w:val="DefaultParagraphFont"/>
    <w:rsid w:val="008A340C"/>
    <w:rPr>
      <w:rFonts w:ascii="Segoe UI" w:hAnsi="Segoe UI" w:cs="Segoe UI" w:hint="default"/>
      <w:sz w:val="18"/>
      <w:szCs w:val="18"/>
    </w:rPr>
  </w:style>
  <w:style w:type="character" w:styleId="UnresolvedMention">
    <w:name w:val="Unresolved Mention"/>
    <w:basedOn w:val="DefaultParagraphFont"/>
    <w:uiPriority w:val="99"/>
    <w:semiHidden/>
    <w:unhideWhenUsed/>
    <w:rsid w:val="00E5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cfr.gov/cgi-bin/text-idx?tpl=/ecfrbrowse/Title02/2cfr200_main_02.tpl" TargetMode="External" /><Relationship Id="rId100" Type="http://schemas.openxmlformats.org/officeDocument/2006/relationships/header" Target="header63.xml" /><Relationship Id="rId101" Type="http://schemas.openxmlformats.org/officeDocument/2006/relationships/header" Target="header64.xml" /><Relationship Id="rId102" Type="http://schemas.openxmlformats.org/officeDocument/2006/relationships/footer" Target="footer24.xml" /><Relationship Id="rId103" Type="http://schemas.openxmlformats.org/officeDocument/2006/relationships/header" Target="header65.xml" /><Relationship Id="rId104" Type="http://schemas.openxmlformats.org/officeDocument/2006/relationships/footer" Target="footer25.xml" /><Relationship Id="rId105" Type="http://schemas.openxmlformats.org/officeDocument/2006/relationships/footer" Target="footer26.xml" /><Relationship Id="rId106" Type="http://schemas.openxmlformats.org/officeDocument/2006/relationships/header" Target="header66.xml" /><Relationship Id="rId107" Type="http://schemas.openxmlformats.org/officeDocument/2006/relationships/header" Target="header67.xml" /><Relationship Id="rId108" Type="http://schemas.openxmlformats.org/officeDocument/2006/relationships/footer" Target="footer27.xml" /><Relationship Id="rId109" Type="http://schemas.openxmlformats.org/officeDocument/2006/relationships/header" Target="header68.xml" /><Relationship Id="rId11" Type="http://schemas.openxmlformats.org/officeDocument/2006/relationships/hyperlink" Target="mailto:LANHELP@bls.gov" TargetMode="External" /><Relationship Id="rId110" Type="http://schemas.openxmlformats.org/officeDocument/2006/relationships/image" Target="media/image5.emf" /><Relationship Id="rId111" Type="http://schemas.openxmlformats.org/officeDocument/2006/relationships/header" Target="header69.xml" /><Relationship Id="rId112" Type="http://schemas.openxmlformats.org/officeDocument/2006/relationships/header" Target="header70.xml" /><Relationship Id="rId113" Type="http://schemas.openxmlformats.org/officeDocument/2006/relationships/footer" Target="footer28.xml" /><Relationship Id="rId114" Type="http://schemas.openxmlformats.org/officeDocument/2006/relationships/header" Target="header71.xml" /><Relationship Id="rId115" Type="http://schemas.openxmlformats.org/officeDocument/2006/relationships/theme" Target="theme/theme1.xml" /><Relationship Id="rId116" Type="http://schemas.openxmlformats.org/officeDocument/2006/relationships/numbering" Target="numbering.xml" /><Relationship Id="rId117" Type="http://schemas.openxmlformats.org/officeDocument/2006/relationships/styles" Target="styles.xml" /><Relationship Id="rId12" Type="http://schemas.openxmlformats.org/officeDocument/2006/relationships/hyperlink" Target="https://csrc.nist.gov/publications/detail/sp/800-171/rev-2/final" TargetMode="Externa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1.xml" /><Relationship Id="rId16" Type="http://schemas.openxmlformats.org/officeDocument/2006/relationships/header" Target="header5.xml" /><Relationship Id="rId17" Type="http://schemas.openxmlformats.org/officeDocument/2006/relationships/image" Target="media/image2.emf"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header" Target="header8.xml" /><Relationship Id="rId23" Type="http://schemas.openxmlformats.org/officeDocument/2006/relationships/image" Target="media/image3.png"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4.xml" /><Relationship Id="rId28" Type="http://schemas.openxmlformats.org/officeDocument/2006/relationships/header" Target="header12.xml" /><Relationship Id="rId29" Type="http://schemas.openxmlformats.org/officeDocument/2006/relationships/image" Target="media/image4.emf" /><Relationship Id="rId3" Type="http://schemas.openxmlformats.org/officeDocument/2006/relationships/settings" Target="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5.xml" /><Relationship Id="rId33" Type="http://schemas.openxmlformats.org/officeDocument/2006/relationships/header" Target="head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6.xml" /><Relationship Id="rId37" Type="http://schemas.openxmlformats.org/officeDocument/2006/relationships/header" Target="header18.xml" /><Relationship Id="rId38" Type="http://schemas.openxmlformats.org/officeDocument/2006/relationships/header" Target="header19.xml" /><Relationship Id="rId39" Type="http://schemas.openxmlformats.org/officeDocument/2006/relationships/header" Target="header20.xml" /><Relationship Id="rId4" Type="http://schemas.openxmlformats.org/officeDocument/2006/relationships/webSettings" Target="webSettings.xml" /><Relationship Id="rId40" Type="http://schemas.openxmlformats.org/officeDocument/2006/relationships/footer" Target="footer7.xml" /><Relationship Id="rId41" Type="http://schemas.openxmlformats.org/officeDocument/2006/relationships/header" Target="header21.xml" /><Relationship Id="rId42" Type="http://schemas.openxmlformats.org/officeDocument/2006/relationships/header" Target="header22.xml" /><Relationship Id="rId43" Type="http://schemas.openxmlformats.org/officeDocument/2006/relationships/header" Target="header23.xml" /><Relationship Id="rId44" Type="http://schemas.openxmlformats.org/officeDocument/2006/relationships/footer" Target="footer8.xml" /><Relationship Id="rId45" Type="http://schemas.openxmlformats.org/officeDocument/2006/relationships/header" Target="header24.xml" /><Relationship Id="rId46" Type="http://schemas.openxmlformats.org/officeDocument/2006/relationships/hyperlink" Target="https://www2.census.gov/geo/maps/cong_dist/uswall/cd118/CD118_US_WallMap.pdf" TargetMode="External" /><Relationship Id="rId47" Type="http://schemas.openxmlformats.org/officeDocument/2006/relationships/header" Target="header25.xml" /><Relationship Id="rId48" Type="http://schemas.openxmlformats.org/officeDocument/2006/relationships/header" Target="header26.xml" /><Relationship Id="rId49" Type="http://schemas.openxmlformats.org/officeDocument/2006/relationships/footer" Target="footer9.xml" /><Relationship Id="rId5" Type="http://schemas.openxmlformats.org/officeDocument/2006/relationships/fontTable" Target="fontTable.xml" /><Relationship Id="rId50" Type="http://schemas.openxmlformats.org/officeDocument/2006/relationships/header" Target="header27.xml" /><Relationship Id="rId51" Type="http://schemas.openxmlformats.org/officeDocument/2006/relationships/header" Target="header28.xml" /><Relationship Id="rId52" Type="http://schemas.openxmlformats.org/officeDocument/2006/relationships/header" Target="header29.xml" /><Relationship Id="rId53" Type="http://schemas.openxmlformats.org/officeDocument/2006/relationships/footer" Target="footer10.xml" /><Relationship Id="rId54" Type="http://schemas.openxmlformats.org/officeDocument/2006/relationships/header" Target="header30.xml" /><Relationship Id="rId55" Type="http://schemas.openxmlformats.org/officeDocument/2006/relationships/header" Target="header31.xml" /><Relationship Id="rId56" Type="http://schemas.openxmlformats.org/officeDocument/2006/relationships/header" Target="header32.xml" /><Relationship Id="rId57" Type="http://schemas.openxmlformats.org/officeDocument/2006/relationships/footer" Target="footer11.xml" /><Relationship Id="rId58" Type="http://schemas.openxmlformats.org/officeDocument/2006/relationships/header" Target="header33.xml" /><Relationship Id="rId59" Type="http://schemas.openxmlformats.org/officeDocument/2006/relationships/header" Target="header34.xml" /><Relationship Id="rId6" Type="http://schemas.openxmlformats.org/officeDocument/2006/relationships/customXml" Target="../customXml/item1.xml" /><Relationship Id="rId60" Type="http://schemas.openxmlformats.org/officeDocument/2006/relationships/header" Target="header35.xml" /><Relationship Id="rId61" Type="http://schemas.openxmlformats.org/officeDocument/2006/relationships/footer" Target="footer12.xml" /><Relationship Id="rId62" Type="http://schemas.openxmlformats.org/officeDocument/2006/relationships/header" Target="header36.xml" /><Relationship Id="rId63" Type="http://schemas.openxmlformats.org/officeDocument/2006/relationships/header" Target="header37.xml" /><Relationship Id="rId64" Type="http://schemas.openxmlformats.org/officeDocument/2006/relationships/header" Target="header38.xml" /><Relationship Id="rId65" Type="http://schemas.openxmlformats.org/officeDocument/2006/relationships/footer" Target="footer13.xml" /><Relationship Id="rId66" Type="http://schemas.openxmlformats.org/officeDocument/2006/relationships/header" Target="header39.xml" /><Relationship Id="rId67" Type="http://schemas.openxmlformats.org/officeDocument/2006/relationships/header" Target="header40.xml" /><Relationship Id="rId68" Type="http://schemas.openxmlformats.org/officeDocument/2006/relationships/header" Target="header41.xml" /><Relationship Id="rId69" Type="http://schemas.openxmlformats.org/officeDocument/2006/relationships/footer" Target="footer14.xml" /><Relationship Id="rId7" Type="http://schemas.openxmlformats.org/officeDocument/2006/relationships/customXml" Target="../customXml/item2.xml" /><Relationship Id="rId70" Type="http://schemas.openxmlformats.org/officeDocument/2006/relationships/header" Target="header42.xml" /><Relationship Id="rId71" Type="http://schemas.openxmlformats.org/officeDocument/2006/relationships/header" Target="header43.xml" /><Relationship Id="rId72" Type="http://schemas.openxmlformats.org/officeDocument/2006/relationships/header" Target="header44.xml" /><Relationship Id="rId73" Type="http://schemas.openxmlformats.org/officeDocument/2006/relationships/header" Target="header45.xml" /><Relationship Id="rId74" Type="http://schemas.openxmlformats.org/officeDocument/2006/relationships/footer" Target="footer15.xml" /><Relationship Id="rId75" Type="http://schemas.openxmlformats.org/officeDocument/2006/relationships/footer" Target="footer16.xml" /><Relationship Id="rId76" Type="http://schemas.openxmlformats.org/officeDocument/2006/relationships/footer" Target="footer17.xml" /><Relationship Id="rId77" Type="http://schemas.openxmlformats.org/officeDocument/2006/relationships/header" Target="header46.xml" /><Relationship Id="rId78" Type="http://schemas.openxmlformats.org/officeDocument/2006/relationships/header" Target="header47.xml" /><Relationship Id="rId79" Type="http://schemas.openxmlformats.org/officeDocument/2006/relationships/header" Target="header48.xml" /><Relationship Id="rId8" Type="http://schemas.openxmlformats.org/officeDocument/2006/relationships/header" Target="header1.xml" /><Relationship Id="rId80" Type="http://schemas.openxmlformats.org/officeDocument/2006/relationships/header" Target="header49.xml" /><Relationship Id="rId81" Type="http://schemas.openxmlformats.org/officeDocument/2006/relationships/header" Target="header50.xml" /><Relationship Id="rId82" Type="http://schemas.openxmlformats.org/officeDocument/2006/relationships/footer" Target="footer18.xml" /><Relationship Id="rId83" Type="http://schemas.openxmlformats.org/officeDocument/2006/relationships/header" Target="header51.xml" /><Relationship Id="rId84" Type="http://schemas.openxmlformats.org/officeDocument/2006/relationships/footer" Target="footer19.xml" /><Relationship Id="rId85" Type="http://schemas.openxmlformats.org/officeDocument/2006/relationships/header" Target="header52.xml" /><Relationship Id="rId86" Type="http://schemas.openxmlformats.org/officeDocument/2006/relationships/header" Target="header53.xml" /><Relationship Id="rId87" Type="http://schemas.openxmlformats.org/officeDocument/2006/relationships/footer" Target="footer20.xml" /><Relationship Id="rId88" Type="http://schemas.openxmlformats.org/officeDocument/2006/relationships/header" Target="header54.xml" /><Relationship Id="rId89" Type="http://schemas.openxmlformats.org/officeDocument/2006/relationships/header" Target="header55.xml" /><Relationship Id="rId9" Type="http://schemas.openxmlformats.org/officeDocument/2006/relationships/header" Target="header2.xml" /><Relationship Id="rId90" Type="http://schemas.openxmlformats.org/officeDocument/2006/relationships/header" Target="header56.xml" /><Relationship Id="rId91" Type="http://schemas.openxmlformats.org/officeDocument/2006/relationships/footer" Target="footer21.xml" /><Relationship Id="rId92" Type="http://schemas.openxmlformats.org/officeDocument/2006/relationships/header" Target="header57.xml" /><Relationship Id="rId93" Type="http://schemas.openxmlformats.org/officeDocument/2006/relationships/header" Target="header58.xml" /><Relationship Id="rId94" Type="http://schemas.openxmlformats.org/officeDocument/2006/relationships/header" Target="header59.xml" /><Relationship Id="rId95" Type="http://schemas.openxmlformats.org/officeDocument/2006/relationships/footer" Target="footer22.xml" /><Relationship Id="rId96" Type="http://schemas.openxmlformats.org/officeDocument/2006/relationships/header" Target="header60.xml" /><Relationship Id="rId97" Type="http://schemas.openxmlformats.org/officeDocument/2006/relationships/header" Target="header61.xml" /><Relationship Id="rId98" Type="http://schemas.openxmlformats.org/officeDocument/2006/relationships/header" Target="header62.xml" /><Relationship Id="rId99" Type="http://schemas.openxmlformats.org/officeDocument/2006/relationships/footer" Target="footer2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E9F7-64C6-47C5-BF9A-03ED9727A79D}">
  <ds:schemaRefs>
    <ds:schemaRef ds:uri="http://schemas.openxmlformats.org/officeDocument/2006/bibliography"/>
  </ds:schemaRefs>
</ds:datastoreItem>
</file>

<file path=customXml/itemProps2.xml><?xml version="1.0" encoding="utf-8"?>
<ds:datastoreItem xmlns:ds="http://schemas.openxmlformats.org/officeDocument/2006/customXml" ds:itemID="{B5E5736D-500F-4216-B818-B15580D9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42443</Words>
  <Characters>241931</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Kubaryk</dc:creator>
  <cp:lastModifiedBy>Kincaid, Nora - BLS</cp:lastModifiedBy>
  <cp:revision>2</cp:revision>
  <cp:lastPrinted>2023-04-05T19:03:00Z</cp:lastPrinted>
  <dcterms:created xsi:type="dcterms:W3CDTF">2023-04-25T14:46:00Z</dcterms:created>
  <dcterms:modified xsi:type="dcterms:W3CDTF">2023-04-25T14:46:00Z</dcterms:modified>
</cp:coreProperties>
</file>