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7FC6" w:rsidRPr="00CA2B42" w:rsidP="002F7FC6" w14:paraId="115FC05C" w14:textId="77777777">
      <w:pPr>
        <w:jc w:val="center"/>
        <w:rPr>
          <w:b/>
        </w:rPr>
      </w:pPr>
      <w:r w:rsidRPr="00CA2B42">
        <w:rPr>
          <w:b/>
        </w:rPr>
        <w:t>NOTICE TO REVIEWER</w:t>
      </w:r>
    </w:p>
    <w:p w:rsidR="002F7FC6" w:rsidRPr="00CA2B42" w:rsidP="002F7FC6" w14:paraId="216346B7" w14:textId="77777777">
      <w:pPr>
        <w:pStyle w:val="NormalWeb"/>
        <w:rPr>
          <w:b/>
          <w:bCs/>
        </w:rPr>
      </w:pPr>
    </w:p>
    <w:p w:rsidR="002F7FC6" w:rsidRPr="00983E6E" w:rsidP="002F7FC6" w14:paraId="789CA448" w14:textId="5A0A2EAD">
      <w:pPr>
        <w:pStyle w:val="NormalWeb"/>
      </w:pPr>
      <w:r w:rsidRPr="00983E6E">
        <w:t xml:space="preserve">Date:  </w:t>
      </w:r>
      <w:r w:rsidR="00051430">
        <w:t xml:space="preserve">May 4, </w:t>
      </w:r>
      <w:r w:rsidRPr="00983E6E">
        <w:t>2023</w:t>
      </w:r>
    </w:p>
    <w:p w:rsidR="002F7FC6" w:rsidRPr="00983E6E" w:rsidP="002F7FC6" w14:paraId="2C575B23" w14:textId="77777777">
      <w:pPr>
        <w:pStyle w:val="NormalWeb"/>
      </w:pPr>
      <w:r w:rsidRPr="00983E6E">
        <w:t>Request Type:  Non-substantive Change</w:t>
      </w:r>
    </w:p>
    <w:p w:rsidR="002F7FC6" w:rsidRPr="00983E6E" w:rsidP="002F7FC6" w14:paraId="2E5026A8" w14:textId="4004A61E">
      <w:pPr>
        <w:pStyle w:val="NormalWeb"/>
      </w:pPr>
      <w:r w:rsidRPr="00983E6E">
        <w:t>Employing Agency:  Office of Workers’ Compensation Programs/Division of Federal Employees’ , Longshore and Harbor Workers’ Compensation (DFELHWC)</w:t>
      </w:r>
    </w:p>
    <w:p w:rsidR="002F7FC6" w:rsidRPr="00983E6E" w:rsidP="002F7FC6" w14:paraId="53E7C5CF" w14:textId="5B3BD327">
      <w:pPr>
        <w:pStyle w:val="NormalWeb"/>
      </w:pPr>
      <w:r w:rsidRPr="00983E6E">
        <w:t>Form Number/Name:  CA-1032, Request for Information on Earnings, Dual Benefits, Dependents and Third-Party Settlements</w:t>
      </w:r>
    </w:p>
    <w:p w:rsidR="002F7FC6" w:rsidRPr="00983E6E" w:rsidP="002F7FC6" w14:paraId="7D9C7AAD" w14:textId="76C1F1ED">
      <w:pPr>
        <w:pStyle w:val="NormalWeb"/>
      </w:pPr>
      <w:r w:rsidRPr="00983E6E">
        <w:t>OMB</w:t>
      </w:r>
      <w:r w:rsidRPr="00983E6E" w:rsidR="00983E6E">
        <w:t xml:space="preserve"> Control Number/</w:t>
      </w:r>
      <w:r w:rsidRPr="00983E6E">
        <w:t>Expiration Date:  1240-0016,  November 30, 2023</w:t>
      </w:r>
    </w:p>
    <w:p w:rsidR="00B26710" w:rsidRPr="00CA2B42" w:rsidP="00B26710" w14:paraId="641E3693" w14:textId="799E392C">
      <w:r w:rsidRPr="00983E6E">
        <w:t>Justification</w:t>
      </w:r>
      <w:r w:rsidRPr="00CA2B42">
        <w:rPr>
          <w:b/>
          <w:bCs/>
        </w:rPr>
        <w:t>:</w:t>
      </w:r>
      <w:r w:rsidRPr="00CA2B42" w:rsidR="00EA09D8">
        <w:rPr>
          <w:b/>
          <w:bCs/>
        </w:rPr>
        <w:t xml:space="preserve"> </w:t>
      </w:r>
      <w:r w:rsidRPr="00CA2B42">
        <w:rPr>
          <w:b/>
          <w:bCs/>
        </w:rPr>
        <w:t xml:space="preserve">  </w:t>
      </w:r>
      <w:r w:rsidRPr="00CA2B42" w:rsidR="00CA2B42">
        <w:rPr>
          <w:color w:val="2E2E2E"/>
          <w:spacing w:val="7"/>
          <w:shd w:val="clear" w:color="auto" w:fill="FFFFFF"/>
        </w:rPr>
        <w:t>The Government Paperwork Elimination Act (GPEA) require</w:t>
      </w:r>
      <w:r w:rsidR="00CA2B42">
        <w:rPr>
          <w:color w:val="2E2E2E"/>
          <w:spacing w:val="7"/>
          <w:shd w:val="clear" w:color="auto" w:fill="FFFFFF"/>
        </w:rPr>
        <w:t>s</w:t>
      </w:r>
      <w:r w:rsidRPr="00CA2B42" w:rsidR="00CA2B42">
        <w:rPr>
          <w:color w:val="2E2E2E"/>
          <w:spacing w:val="7"/>
          <w:shd w:val="clear" w:color="auto" w:fill="FFFFFF"/>
        </w:rPr>
        <w:t xml:space="preserve"> that federal agencies provide the public the option of submitting, maintaining, and disclosing required information</w:t>
      </w:r>
      <w:r w:rsidR="00BF6D10">
        <w:rPr>
          <w:color w:val="2E2E2E"/>
          <w:spacing w:val="7"/>
          <w:shd w:val="clear" w:color="auto" w:fill="FFFFFF"/>
        </w:rPr>
        <w:t xml:space="preserve"> </w:t>
      </w:r>
      <w:r w:rsidRPr="00CA2B42" w:rsidR="00CA2B42">
        <w:rPr>
          <w:color w:val="2E2E2E"/>
          <w:spacing w:val="7"/>
          <w:shd w:val="clear" w:color="auto" w:fill="FFFFFF"/>
        </w:rPr>
        <w:t>electronically, instead of on paper.</w:t>
      </w:r>
      <w:r w:rsidR="00CA2B42">
        <w:rPr>
          <w:color w:val="2E2E2E"/>
          <w:spacing w:val="7"/>
          <w:shd w:val="clear" w:color="auto" w:fill="FFFFFF"/>
        </w:rPr>
        <w:t xml:space="preserve">  </w:t>
      </w:r>
      <w:r w:rsidRPr="00CA2B42" w:rsidR="00CA2B42">
        <w:t xml:space="preserve">DFELHWC  is seeking approval for the electronic version of the  CA-1032  (see attached sample print screen shots) for </w:t>
      </w:r>
      <w:r w:rsidR="00BF6D10">
        <w:t xml:space="preserve">electronic filing and submission via </w:t>
      </w:r>
      <w:r w:rsidRPr="00CA2B42" w:rsidR="00CA2B42">
        <w:t xml:space="preserve">the Employee Compensation Operations and Management Portal, known as ECOMP. </w:t>
      </w:r>
      <w:r w:rsidR="00FA58C5">
        <w:t xml:space="preserve"> </w:t>
      </w:r>
      <w:r>
        <w:t>T</w:t>
      </w:r>
      <w:r w:rsidRPr="00CA2B42">
        <w:t xml:space="preserve">his </w:t>
      </w:r>
      <w:r>
        <w:t xml:space="preserve">new </w:t>
      </w:r>
      <w:r w:rsidRPr="00CA2B42">
        <w:t>interface will allow a  claimant to</w:t>
      </w:r>
      <w:r>
        <w:t xml:space="preserve"> c</w:t>
      </w:r>
      <w:r w:rsidRPr="00CA2B42">
        <w:t>omplete the</w:t>
      </w:r>
      <w:r>
        <w:t xml:space="preserve"> form electronically via ECOMP.</w:t>
      </w:r>
    </w:p>
    <w:p w:rsidR="002F7FC6" w:rsidRPr="00CA2B42" w:rsidP="002F7FC6" w14:paraId="68E4A333" w14:textId="758F0FFD">
      <w:pPr>
        <w:pStyle w:val="NormalWeb"/>
      </w:pPr>
      <w:r>
        <w:rPr>
          <w:color w:val="2E2E2E"/>
          <w:spacing w:val="7"/>
          <w:shd w:val="clear" w:color="auto" w:fill="FFFFFF"/>
        </w:rPr>
        <w:t xml:space="preserve">Currently, </w:t>
      </w:r>
      <w:r w:rsidR="00983E6E">
        <w:rPr>
          <w:color w:val="2E2E2E"/>
          <w:spacing w:val="7"/>
          <w:shd w:val="clear" w:color="auto" w:fill="FFFFFF"/>
        </w:rPr>
        <w:t xml:space="preserve"> this form is generated by OWCP in paper format and  sent to a claimant for completion.  The options available for return of the completed form is via mail or uploading in the ECOMP. </w:t>
      </w:r>
      <w:r>
        <w:rPr>
          <w:color w:val="2E2E2E"/>
          <w:spacing w:val="7"/>
          <w:shd w:val="clear" w:color="auto" w:fill="FFFFFF"/>
        </w:rPr>
        <w:t xml:space="preserve">    </w:t>
      </w:r>
    </w:p>
    <w:p w:rsidR="002F7FC6" w:rsidRPr="00CA2B42" w:rsidP="002F7FC6" w14:paraId="36AB36AD" w14:textId="5CD71618">
      <w:r w:rsidRPr="00CA2B42">
        <w:t xml:space="preserve">The CA-1032  that is currently </w:t>
      </w:r>
      <w:r w:rsidR="002F58F9">
        <w:t xml:space="preserve">OMB </w:t>
      </w:r>
      <w:r w:rsidRPr="00CA2B42">
        <w:t xml:space="preserve">approved has not </w:t>
      </w:r>
      <w:r w:rsidR="002F58F9">
        <w:t xml:space="preserve">changed.  </w:t>
      </w:r>
    </w:p>
    <w:p w:rsidR="002F7FC6" w:rsidRPr="00CA2B42" w:rsidP="002F7FC6" w14:paraId="615D64E9" w14:textId="77777777"/>
    <w:p w:rsidR="002F7FC6" w:rsidRPr="00CA2B42" w:rsidP="002F7FC6" w14:paraId="56F530AF" w14:textId="77777777"/>
    <w:p w:rsidR="0053795F" w:rsidRPr="00CA2B42" w14:paraId="2ECB2F48" w14:textId="77777777"/>
    <w:sectPr w:rsidSect="00381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C6"/>
    <w:rsid w:val="00051430"/>
    <w:rsid w:val="000F08FC"/>
    <w:rsid w:val="00246DCC"/>
    <w:rsid w:val="002F58F9"/>
    <w:rsid w:val="002F7FC6"/>
    <w:rsid w:val="0053795F"/>
    <w:rsid w:val="00717663"/>
    <w:rsid w:val="007338CA"/>
    <w:rsid w:val="00983E6E"/>
    <w:rsid w:val="00B26710"/>
    <w:rsid w:val="00BF6D10"/>
    <w:rsid w:val="00CA2B42"/>
    <w:rsid w:val="00EA09D8"/>
    <w:rsid w:val="00FA58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53E1B"/>
  <w15:chartTrackingRefBased/>
  <w15:docId w15:val="{9F141110-2986-4A22-BAC2-75F8D79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7F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2023-05-04T17:34:00Z</dcterms:created>
  <dcterms:modified xsi:type="dcterms:W3CDTF">2023-05-04T17:34:00Z</dcterms:modified>
</cp:coreProperties>
</file>