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06B90" w:rsidRPr="006555F8" w:rsidP="00506B90" w14:paraId="5C58D9C9" w14:textId="6EE755E1">
      <w:pPr>
        <w:pStyle w:val="NormalWeb"/>
        <w:spacing w:before="0" w:beforeAutospacing="0" w:after="0" w:afterAutospacing="0"/>
        <w:jc w:val="left"/>
        <w:rPr>
          <w:sz w:val="22"/>
          <w:szCs w:val="22"/>
          <w:u w:val="single"/>
        </w:rPr>
      </w:pPr>
      <w:r w:rsidRPr="006555F8">
        <w:rPr>
          <w:sz w:val="22"/>
          <w:szCs w:val="22"/>
          <w:u w:val="single"/>
        </w:rPr>
        <w:t xml:space="preserve">Statutory Citations for </w:t>
      </w:r>
      <w:r w:rsidRPr="006555F8" w:rsidR="00A143A0">
        <w:rPr>
          <w:sz w:val="22"/>
          <w:szCs w:val="22"/>
          <w:u w:val="single"/>
        </w:rPr>
        <w:t>RSA-</w:t>
      </w:r>
      <w:r w:rsidR="006D1D52">
        <w:rPr>
          <w:sz w:val="22"/>
          <w:szCs w:val="22"/>
          <w:u w:val="single"/>
        </w:rPr>
        <w:t>17</w:t>
      </w:r>
      <w:r w:rsidRPr="006555F8" w:rsidR="00A143A0">
        <w:rPr>
          <w:sz w:val="22"/>
          <w:szCs w:val="22"/>
          <w:u w:val="single"/>
        </w:rPr>
        <w:t xml:space="preserve"> </w:t>
      </w:r>
      <w:r w:rsidRPr="006555F8" w:rsidR="00D51AD7">
        <w:rPr>
          <w:sz w:val="22"/>
          <w:szCs w:val="22"/>
          <w:u w:val="single"/>
        </w:rPr>
        <w:t>R</w:t>
      </w:r>
      <w:r w:rsidRPr="006555F8">
        <w:rPr>
          <w:sz w:val="22"/>
          <w:szCs w:val="22"/>
          <w:u w:val="single"/>
        </w:rPr>
        <w:t>enewal</w:t>
      </w:r>
    </w:p>
    <w:p w:rsidR="00506B90" w:rsidRPr="006555F8" w:rsidP="00506B90" w14:paraId="5C58D9CA" w14:textId="77777777">
      <w:pPr>
        <w:pStyle w:val="NormalWeb"/>
        <w:spacing w:before="0" w:beforeAutospacing="0" w:after="0" w:afterAutospacing="0"/>
        <w:jc w:val="left"/>
        <w:rPr>
          <w:sz w:val="22"/>
          <w:szCs w:val="22"/>
        </w:rPr>
      </w:pPr>
    </w:p>
    <w:p w:rsidR="00CB5C17" w:rsidRPr="006555F8" w:rsidP="00506B90" w14:paraId="5C58D9CB" w14:textId="77777777">
      <w:pPr>
        <w:pStyle w:val="NormalWeb"/>
        <w:spacing w:before="0" w:beforeAutospacing="0" w:after="0" w:afterAutospacing="0"/>
        <w:jc w:val="left"/>
        <w:rPr>
          <w:b/>
          <w:sz w:val="22"/>
          <w:szCs w:val="22"/>
          <w:u w:val="single"/>
        </w:rPr>
      </w:pPr>
      <w:r w:rsidRPr="006555F8">
        <w:rPr>
          <w:b/>
          <w:sz w:val="22"/>
          <w:szCs w:val="22"/>
          <w:u w:val="single"/>
        </w:rPr>
        <w:t>Rehabilitation Act</w:t>
      </w:r>
    </w:p>
    <w:p w:rsidR="00CB5C17" w:rsidRPr="006555F8" w:rsidP="00506B90" w14:paraId="5C58D9CC" w14:textId="77777777">
      <w:pPr>
        <w:pStyle w:val="NormalWeb"/>
        <w:spacing w:before="0" w:beforeAutospacing="0" w:after="0" w:afterAutospacing="0"/>
        <w:jc w:val="left"/>
        <w:rPr>
          <w:b/>
          <w:sz w:val="22"/>
          <w:szCs w:val="22"/>
          <w:u w:val="single"/>
        </w:rPr>
      </w:pPr>
    </w:p>
    <w:p w:rsidR="002254EC" w:rsidP="00506B90" w14:paraId="5C58D9CD" w14:textId="77777777">
      <w:pPr>
        <w:pStyle w:val="NormalWeb"/>
        <w:spacing w:before="0" w:beforeAutospacing="0" w:after="0" w:afterAutospacing="0"/>
        <w:jc w:val="left"/>
        <w:rPr>
          <w:b/>
          <w:sz w:val="22"/>
          <w:szCs w:val="22"/>
        </w:rPr>
      </w:pPr>
      <w:r>
        <w:rPr>
          <w:b/>
          <w:sz w:val="22"/>
          <w:szCs w:val="22"/>
        </w:rPr>
        <w:t>Sec. 3</w:t>
      </w:r>
    </w:p>
    <w:p w:rsidR="002254EC" w:rsidP="00506B90" w14:paraId="5C58D9CE" w14:textId="77777777">
      <w:pPr>
        <w:pStyle w:val="NormalWeb"/>
        <w:spacing w:before="0" w:beforeAutospacing="0" w:after="0" w:afterAutospacing="0"/>
        <w:jc w:val="left"/>
        <w:rPr>
          <w:b/>
          <w:sz w:val="22"/>
          <w:szCs w:val="22"/>
        </w:rPr>
      </w:pPr>
    </w:p>
    <w:p w:rsidR="002254EC" w:rsidRPr="002254EC" w:rsidP="002254EC" w14:paraId="5C58D9CF" w14:textId="77777777">
      <w:pPr>
        <w:pStyle w:val="NormalWeb"/>
        <w:spacing w:before="0" w:beforeAutospacing="0" w:after="0" w:afterAutospacing="0"/>
        <w:rPr>
          <w:sz w:val="22"/>
          <w:szCs w:val="22"/>
        </w:rPr>
      </w:pPr>
      <w:r w:rsidRPr="002254EC">
        <w:rPr>
          <w:sz w:val="22"/>
          <w:szCs w:val="22"/>
        </w:rPr>
        <w:t>(b) The Secretary of Education shall take whatever action is necessary to ensure that funds appropriated pursuant to this Act are expended only for the programs, personnel, and administration of programs carried out under this Act.</w:t>
      </w:r>
    </w:p>
    <w:p w:rsidR="002254EC" w:rsidP="00506B90" w14:paraId="5C58D9D0" w14:textId="77777777">
      <w:pPr>
        <w:pStyle w:val="NormalWeb"/>
        <w:spacing w:before="0" w:beforeAutospacing="0" w:after="0" w:afterAutospacing="0"/>
        <w:jc w:val="left"/>
        <w:rPr>
          <w:b/>
          <w:sz w:val="22"/>
          <w:szCs w:val="22"/>
        </w:rPr>
      </w:pPr>
    </w:p>
    <w:p w:rsidR="002A577D" w:rsidRPr="006555F8" w:rsidP="00506B90" w14:paraId="5C58D9D1" w14:textId="77777777">
      <w:pPr>
        <w:pStyle w:val="NormalWeb"/>
        <w:spacing w:before="0" w:beforeAutospacing="0" w:after="0" w:afterAutospacing="0"/>
        <w:jc w:val="left"/>
        <w:rPr>
          <w:b/>
          <w:sz w:val="22"/>
          <w:szCs w:val="22"/>
        </w:rPr>
      </w:pPr>
      <w:r>
        <w:rPr>
          <w:b/>
          <w:sz w:val="22"/>
          <w:szCs w:val="22"/>
        </w:rPr>
        <w:t>Sec. 13</w:t>
      </w:r>
    </w:p>
    <w:p w:rsidR="00CB5C17" w:rsidRPr="006555F8" w:rsidP="00506B90" w14:paraId="5C58D9D2" w14:textId="77777777">
      <w:pPr>
        <w:pStyle w:val="NormalWeb"/>
        <w:spacing w:before="0" w:beforeAutospacing="0" w:after="0" w:afterAutospacing="0"/>
        <w:jc w:val="left"/>
        <w:rPr>
          <w:b/>
          <w:sz w:val="22"/>
          <w:szCs w:val="22"/>
        </w:rPr>
      </w:pPr>
    </w:p>
    <w:p w:rsidR="00CB5C17" w:rsidRPr="006555F8" w:rsidP="00CB5C17" w14:paraId="5C58D9D3"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(a) Not later than one hundred and eighty days after the close of each fiscal year, the Commissioner shall prepare and submit to the President and to the Congress a full and complete report on the activities carried out under this Act, including the activities and staffing of the information clearinghouse under section 15.</w:t>
      </w:r>
      <w:r w:rsidRPr="006555F8">
        <w:rPr>
          <w:rFonts w:ascii="Times New Roman" w:hAnsi="Times New Roman" w:cs="Times New Roman"/>
        </w:rPr>
        <w:br/>
      </w:r>
    </w:p>
    <w:p w:rsidR="00CB5C17" w:rsidRPr="006555F8" w:rsidP="00CB5C17" w14:paraId="5C58D9D4"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(b) The Commissioner shall collect information to determine whether the purposes of this Act are being met and to assess the performance of programs carried out under this Act. The Commissioner shall take whatever action is necessary to assure that the identity of each individual for which information is supplied under this section is kept confidential, except as otherwise required by law (including regulation).</w:t>
      </w:r>
      <w:r w:rsidRPr="006555F8">
        <w:rPr>
          <w:rFonts w:ascii="Times New Roman" w:hAnsi="Times New Roman" w:cs="Times New Roman"/>
        </w:rPr>
        <w:br/>
      </w:r>
    </w:p>
    <w:p w:rsidR="00CB5C17" w:rsidRPr="006555F8" w:rsidP="00CB5C17" w14:paraId="5C58D9D5"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(c)(1) In preparing the report, the Commissioner shall annually collect and include in the report information based on the information submitted by States in accordance with section 101(a)(10), including information on administrative costs as required by section 101(a)(10)(D). The Commissioner shall, to the maximum extent appropriate, include in the report all information that is required to be submitted in the reports described in section</w:t>
      </w:r>
      <w:r w:rsidRPr="006555F8" w:rsidR="000871CD">
        <w:rPr>
          <w:rFonts w:ascii="Times New Roman" w:hAnsi="Times New Roman" w:cs="Times New Roman"/>
        </w:rPr>
        <w:t xml:space="preserve"> </w:t>
      </w:r>
      <w:r w:rsidRPr="006555F8">
        <w:rPr>
          <w:rFonts w:ascii="Times New Roman" w:hAnsi="Times New Roman" w:cs="Times New Roman"/>
        </w:rPr>
        <w:t>section</w:t>
      </w:r>
      <w:r w:rsidRPr="006555F8">
        <w:rPr>
          <w:rFonts w:ascii="Times New Roman" w:hAnsi="Times New Roman" w:cs="Times New Roman"/>
        </w:rPr>
        <w:t xml:space="preserve"> 116(d)(2) of the Workforce Innovation and Opportunity Act and that pertains to the employment of individuals with disabilities.</w:t>
      </w:r>
    </w:p>
    <w:p w:rsidR="00CB5C17" w:rsidRPr="006555F8" w:rsidP="00CB5C17" w14:paraId="5C58D9D6"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t>(d) The Commissioner shall ensure that the report described in this section is made publicly available in a timely manner, including through electronic means, in order to inform the public about the administration and performance of programs under this Act.</w:t>
      </w:r>
    </w:p>
    <w:p w:rsidR="00CB5C17" w:rsidRPr="006555F8" w:rsidP="00CB5C17" w14:paraId="5C58D9D7" w14:textId="77777777">
      <w:pPr>
        <w:autoSpaceDE w:val="0"/>
        <w:autoSpaceDN w:val="0"/>
        <w:adjustRightInd w:val="0"/>
        <w:spacing w:after="0" w:line="240" w:lineRule="auto"/>
        <w:rPr>
          <w:rFonts w:ascii="Times New Roman" w:hAnsi="Times New Roman" w:cs="Times New Roman"/>
        </w:rPr>
      </w:pPr>
    </w:p>
    <w:p w:rsidR="002254EC" w:rsidP="00CB5C17" w14:paraId="5C58D9D8" w14:textId="77777777">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Sec. 14</w:t>
      </w:r>
    </w:p>
    <w:p w:rsidR="002254EC" w:rsidP="00CB5C17" w14:paraId="5C58D9D9" w14:textId="77777777">
      <w:pPr>
        <w:autoSpaceDE w:val="0"/>
        <w:autoSpaceDN w:val="0"/>
        <w:adjustRightInd w:val="0"/>
        <w:spacing w:after="0" w:line="240" w:lineRule="auto"/>
        <w:rPr>
          <w:rFonts w:ascii="Times New Roman" w:hAnsi="Times New Roman" w:cs="Times New Roman"/>
          <w:b/>
        </w:rPr>
      </w:pPr>
    </w:p>
    <w:p w:rsidR="002254EC" w:rsidRPr="002254EC" w:rsidP="002254EC" w14:paraId="5C58D9DA" w14:textId="77777777">
      <w:pPr>
        <w:autoSpaceDE w:val="0"/>
        <w:autoSpaceDN w:val="0"/>
        <w:adjustRightInd w:val="0"/>
        <w:spacing w:after="0" w:line="240" w:lineRule="auto"/>
        <w:rPr>
          <w:rFonts w:ascii="Times New Roman" w:hAnsi="Times New Roman" w:cs="Times New Roman"/>
        </w:rPr>
      </w:pPr>
      <w:r w:rsidRPr="002254EC">
        <w:rPr>
          <w:rFonts w:ascii="Times New Roman" w:hAnsi="Times New Roman" w:cs="Times New Roman"/>
        </w:rPr>
        <w:t>(a) For the purpose of improving program management and effectiveness, the Secretary of Education, in consultation with the Commissioner, shall evaluate all the programs authorized by this Act, their general effectiveness in relation to their cost, their impact on related programs, and their structure and mechanisms for delivery of services, using appropriate methodology and evaluative research designs. The Secretary of Education shall establish and use standards for the evaluations required by this section. Such an evaluation shall be conducted by a person not immediately involved in the administration of the program evaluated.</w:t>
      </w:r>
    </w:p>
    <w:p w:rsidR="002254EC" w:rsidP="00CB5C17" w14:paraId="5C58D9DB" w14:textId="77777777">
      <w:pPr>
        <w:autoSpaceDE w:val="0"/>
        <w:autoSpaceDN w:val="0"/>
        <w:adjustRightInd w:val="0"/>
        <w:spacing w:after="0" w:line="240" w:lineRule="auto"/>
        <w:rPr>
          <w:rFonts w:ascii="Times New Roman" w:hAnsi="Times New Roman" w:cs="Times New Roman"/>
          <w:b/>
        </w:rPr>
      </w:pPr>
    </w:p>
    <w:p w:rsidR="002254EC" w:rsidP="00CB5C17" w14:paraId="5C58D9DC" w14:textId="77777777">
      <w:pPr>
        <w:autoSpaceDE w:val="0"/>
        <w:autoSpaceDN w:val="0"/>
        <w:adjustRightInd w:val="0"/>
        <w:spacing w:after="0" w:line="240" w:lineRule="auto"/>
        <w:rPr>
          <w:rFonts w:ascii="Times New Roman" w:hAnsi="Times New Roman" w:cs="Times New Roman"/>
          <w:b/>
        </w:rPr>
      </w:pPr>
      <w:r w:rsidRPr="006555F8">
        <w:rPr>
          <w:rFonts w:ascii="Times New Roman" w:hAnsi="Times New Roman" w:cs="Times New Roman"/>
          <w:b/>
        </w:rPr>
        <w:t>Sec. 101</w:t>
      </w:r>
    </w:p>
    <w:p w:rsidR="002254EC" w:rsidP="00CB5C17" w14:paraId="5C58D9DD" w14:textId="77777777">
      <w:pPr>
        <w:autoSpaceDE w:val="0"/>
        <w:autoSpaceDN w:val="0"/>
        <w:adjustRightInd w:val="0"/>
        <w:spacing w:after="0" w:line="240" w:lineRule="auto"/>
        <w:rPr>
          <w:rFonts w:ascii="Times New Roman" w:hAnsi="Times New Roman" w:cs="Times New Roman"/>
          <w:b/>
        </w:rPr>
      </w:pPr>
    </w:p>
    <w:p w:rsidR="002254EC" w:rsidRPr="00186024" w:rsidP="00CB5C17" w14:paraId="5C58D9DE" w14:textId="77777777">
      <w:pPr>
        <w:autoSpaceDE w:val="0"/>
        <w:autoSpaceDN w:val="0"/>
        <w:adjustRightInd w:val="0"/>
        <w:spacing w:after="0" w:line="240" w:lineRule="auto"/>
        <w:rPr>
          <w:rFonts w:ascii="Times New Roman" w:hAnsi="Times New Roman" w:cs="Times New Roman"/>
        </w:rPr>
      </w:pPr>
      <w:r w:rsidRPr="00186024">
        <w:rPr>
          <w:rFonts w:ascii="Times New Roman" w:hAnsi="Times New Roman" w:cs="Times New Roman"/>
        </w:rPr>
        <w:t>(a)(9) Individualized Plan for Employment</w:t>
      </w:r>
    </w:p>
    <w:p w:rsidR="002254EC" w:rsidRPr="00DF788E" w:rsidP="002254EC" w14:paraId="5C58D9DF" w14:textId="77777777">
      <w:pPr>
        <w:autoSpaceDE w:val="0"/>
        <w:autoSpaceDN w:val="0"/>
        <w:adjustRightInd w:val="0"/>
        <w:spacing w:after="0" w:line="240" w:lineRule="auto"/>
        <w:rPr>
          <w:rFonts w:ascii="Times New Roman" w:hAnsi="Times New Roman" w:cs="Times New Roman"/>
        </w:rPr>
      </w:pPr>
      <w:r w:rsidRPr="00DF788E">
        <w:rPr>
          <w:rFonts w:ascii="Times New Roman" w:hAnsi="Times New Roman" w:cs="Times New Roman"/>
        </w:rPr>
        <w:t>(B) PROVISION OF SERVICES.—The State plan shall include</w:t>
      </w:r>
      <w:r w:rsidRPr="00DF788E" w:rsidR="00DF788E">
        <w:rPr>
          <w:rFonts w:ascii="Times New Roman" w:hAnsi="Times New Roman" w:cs="Times New Roman"/>
        </w:rPr>
        <w:t xml:space="preserve"> </w:t>
      </w:r>
      <w:r w:rsidRPr="00DF788E">
        <w:rPr>
          <w:rFonts w:ascii="Times New Roman" w:hAnsi="Times New Roman" w:cs="Times New Roman"/>
        </w:rPr>
        <w:t>an assurance that such services will be provided in</w:t>
      </w:r>
      <w:r w:rsidRPr="00DF788E" w:rsidR="00DF788E">
        <w:rPr>
          <w:rFonts w:ascii="Times New Roman" w:hAnsi="Times New Roman" w:cs="Times New Roman"/>
        </w:rPr>
        <w:t xml:space="preserve"> </w:t>
      </w:r>
      <w:r w:rsidRPr="00DF788E">
        <w:rPr>
          <w:rFonts w:ascii="Times New Roman" w:hAnsi="Times New Roman" w:cs="Times New Roman"/>
        </w:rPr>
        <w:t>accordance with the provisions of the individualized plan</w:t>
      </w:r>
      <w:r w:rsidRPr="00DF788E" w:rsidR="00DF788E">
        <w:rPr>
          <w:rFonts w:ascii="Times New Roman" w:hAnsi="Times New Roman" w:cs="Times New Roman"/>
        </w:rPr>
        <w:t xml:space="preserve"> </w:t>
      </w:r>
      <w:r w:rsidRPr="00DF788E">
        <w:rPr>
          <w:rFonts w:ascii="Times New Roman" w:hAnsi="Times New Roman" w:cs="Times New Roman"/>
        </w:rPr>
        <w:t>for employment.</w:t>
      </w:r>
    </w:p>
    <w:p w:rsidR="002254EC" w:rsidP="00CB5C17" w14:paraId="5C58D9E0" w14:textId="77777777">
      <w:pPr>
        <w:autoSpaceDE w:val="0"/>
        <w:autoSpaceDN w:val="0"/>
        <w:adjustRightInd w:val="0"/>
        <w:spacing w:after="0" w:line="240" w:lineRule="auto"/>
        <w:rPr>
          <w:rFonts w:ascii="Times New Roman" w:hAnsi="Times New Roman" w:cs="Times New Roman"/>
          <w:b/>
        </w:rPr>
      </w:pPr>
    </w:p>
    <w:p w:rsidR="00CB5C17" w:rsidRPr="00186024" w:rsidP="00DF788E" w14:paraId="5C58D9E1" w14:textId="77777777">
      <w:pPr>
        <w:keepNext/>
        <w:autoSpaceDE w:val="0"/>
        <w:autoSpaceDN w:val="0"/>
        <w:adjustRightInd w:val="0"/>
        <w:spacing w:after="0" w:line="240" w:lineRule="auto"/>
        <w:rPr>
          <w:rFonts w:ascii="Times New Roman" w:hAnsi="Times New Roman" w:cs="Times New Roman"/>
        </w:rPr>
      </w:pPr>
      <w:r w:rsidRPr="00186024">
        <w:rPr>
          <w:rFonts w:ascii="Times New Roman" w:hAnsi="Times New Roman" w:cs="Times New Roman"/>
        </w:rPr>
        <w:t>(</w:t>
      </w:r>
      <w:r w:rsidRPr="00186024">
        <w:rPr>
          <w:rFonts w:ascii="Times New Roman" w:hAnsi="Times New Roman" w:cs="Times New Roman"/>
        </w:rPr>
        <w:t>a)(10) Reporting Requirements</w:t>
      </w:r>
    </w:p>
    <w:p w:rsidR="00CB5C17" w:rsidRPr="006555F8" w:rsidP="00DF788E" w14:paraId="5C58D9E2" w14:textId="77777777">
      <w:pPr>
        <w:keepNext/>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(A) IN GENERAL.—The State plan shall include an assurance that the designated State agency will submit reports in the form and level of detail and at the time required by the Commissioner regarding applicants for, and eligible individuals receiving, services under this title.</w:t>
      </w:r>
      <w:r w:rsidRPr="006555F8" w:rsidR="000871CD">
        <w:rPr>
          <w:rFonts w:ascii="Times New Roman" w:hAnsi="Times New Roman" w:cs="Times New Roman"/>
        </w:rPr>
        <w:br/>
      </w:r>
    </w:p>
    <w:p w:rsidR="00CB5C17" w:rsidRPr="006555F8" w:rsidP="00CB5C17" w14:paraId="5C58D9E3"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(B) ANNUAL REPORTING.—In specifying the information</w:t>
      </w:r>
      <w:r w:rsidRPr="006555F8" w:rsidR="000871CD">
        <w:rPr>
          <w:rFonts w:ascii="Times New Roman" w:hAnsi="Times New Roman" w:cs="Times New Roman"/>
        </w:rPr>
        <w:t xml:space="preserve"> </w:t>
      </w:r>
      <w:r w:rsidRPr="006555F8">
        <w:rPr>
          <w:rFonts w:ascii="Times New Roman" w:hAnsi="Times New Roman" w:cs="Times New Roman"/>
        </w:rPr>
        <w:t>to be submitted in the reports, the Commissioner shall</w:t>
      </w:r>
      <w:r w:rsidRPr="006555F8" w:rsidR="000871CD">
        <w:rPr>
          <w:rFonts w:ascii="Times New Roman" w:hAnsi="Times New Roman" w:cs="Times New Roman"/>
        </w:rPr>
        <w:t xml:space="preserve"> require </w:t>
      </w:r>
      <w:r w:rsidRPr="006555F8">
        <w:rPr>
          <w:rFonts w:ascii="Times New Roman" w:hAnsi="Times New Roman" w:cs="Times New Roman"/>
        </w:rPr>
        <w:t>annual reporting of information, on eligible individuals</w:t>
      </w:r>
      <w:r w:rsidRPr="006555F8" w:rsidR="000871CD">
        <w:rPr>
          <w:rFonts w:ascii="Times New Roman" w:hAnsi="Times New Roman" w:cs="Times New Roman"/>
        </w:rPr>
        <w:t xml:space="preserve"> </w:t>
      </w:r>
      <w:r w:rsidRPr="006555F8">
        <w:rPr>
          <w:rFonts w:ascii="Times New Roman" w:hAnsi="Times New Roman" w:cs="Times New Roman"/>
        </w:rPr>
        <w:t>receiving the services, that is necessary to assess the</w:t>
      </w:r>
      <w:r w:rsidRPr="006555F8" w:rsidR="000871CD">
        <w:rPr>
          <w:rFonts w:ascii="Times New Roman" w:hAnsi="Times New Roman" w:cs="Times New Roman"/>
        </w:rPr>
        <w:t xml:space="preserve"> </w:t>
      </w:r>
      <w:r w:rsidRPr="006555F8">
        <w:rPr>
          <w:rFonts w:ascii="Times New Roman" w:hAnsi="Times New Roman" w:cs="Times New Roman"/>
        </w:rPr>
        <w:t>State’s performance on the standards and indicators described</w:t>
      </w:r>
      <w:r w:rsidRPr="006555F8" w:rsidR="000871CD">
        <w:rPr>
          <w:rFonts w:ascii="Times New Roman" w:hAnsi="Times New Roman" w:cs="Times New Roman"/>
        </w:rPr>
        <w:t xml:space="preserve"> </w:t>
      </w:r>
      <w:r w:rsidRPr="006555F8">
        <w:rPr>
          <w:rFonts w:ascii="Times New Roman" w:hAnsi="Times New Roman" w:cs="Times New Roman"/>
        </w:rPr>
        <w:t>in section 106(a) that are determined by the Secretary</w:t>
      </w:r>
      <w:r w:rsidRPr="006555F8" w:rsidR="000871CD">
        <w:rPr>
          <w:rFonts w:ascii="Times New Roman" w:hAnsi="Times New Roman" w:cs="Times New Roman"/>
        </w:rPr>
        <w:t xml:space="preserve"> </w:t>
      </w:r>
      <w:r w:rsidRPr="006555F8">
        <w:rPr>
          <w:rFonts w:ascii="Times New Roman" w:hAnsi="Times New Roman" w:cs="Times New Roman"/>
        </w:rPr>
        <w:t>to be relevant in assessing the performance of designated</w:t>
      </w:r>
      <w:r w:rsidRPr="006555F8" w:rsidR="000871CD">
        <w:rPr>
          <w:rFonts w:ascii="Times New Roman" w:hAnsi="Times New Roman" w:cs="Times New Roman"/>
        </w:rPr>
        <w:t xml:space="preserve"> </w:t>
      </w:r>
      <w:r w:rsidRPr="006555F8">
        <w:rPr>
          <w:rFonts w:ascii="Times New Roman" w:hAnsi="Times New Roman" w:cs="Times New Roman"/>
        </w:rPr>
        <w:t>State units in carrying out the vocational rehabilitation</w:t>
      </w:r>
      <w:r w:rsidRPr="006555F8" w:rsidR="000871CD">
        <w:rPr>
          <w:rFonts w:ascii="Times New Roman" w:hAnsi="Times New Roman" w:cs="Times New Roman"/>
        </w:rPr>
        <w:t xml:space="preserve"> </w:t>
      </w:r>
      <w:r w:rsidRPr="006555F8">
        <w:rPr>
          <w:rFonts w:ascii="Times New Roman" w:hAnsi="Times New Roman" w:cs="Times New Roman"/>
        </w:rPr>
        <w:t>program established under this title.</w:t>
      </w:r>
      <w:r w:rsidRPr="006555F8" w:rsidR="000871CD">
        <w:rPr>
          <w:rFonts w:ascii="Times New Roman" w:hAnsi="Times New Roman" w:cs="Times New Roman"/>
        </w:rPr>
        <w:br/>
      </w:r>
    </w:p>
    <w:p w:rsidR="00CB5C17" w:rsidRPr="006555F8" w:rsidP="00CB5C17" w14:paraId="5C58D9E4"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(C) ADDITIONAL DATA.—In specifying the information</w:t>
      </w:r>
      <w:r w:rsidRPr="006555F8" w:rsidR="000871CD">
        <w:rPr>
          <w:rFonts w:ascii="Times New Roman" w:hAnsi="Times New Roman" w:cs="Times New Roman"/>
        </w:rPr>
        <w:t xml:space="preserve"> </w:t>
      </w:r>
      <w:r w:rsidRPr="006555F8">
        <w:rPr>
          <w:rFonts w:ascii="Times New Roman" w:hAnsi="Times New Roman" w:cs="Times New Roman"/>
        </w:rPr>
        <w:t>required to be submitted in the reports, the Commissioner</w:t>
      </w:r>
      <w:r w:rsidRPr="006555F8" w:rsidR="000871CD">
        <w:rPr>
          <w:rFonts w:ascii="Times New Roman" w:hAnsi="Times New Roman" w:cs="Times New Roman"/>
        </w:rPr>
        <w:t xml:space="preserve"> </w:t>
      </w:r>
      <w:r w:rsidRPr="006555F8">
        <w:rPr>
          <w:rFonts w:ascii="Times New Roman" w:hAnsi="Times New Roman" w:cs="Times New Roman"/>
        </w:rPr>
        <w:t>shall require additional data, from each State, with regard</w:t>
      </w:r>
      <w:r w:rsidRPr="006555F8" w:rsidR="000871CD">
        <w:rPr>
          <w:rFonts w:ascii="Times New Roman" w:hAnsi="Times New Roman" w:cs="Times New Roman"/>
        </w:rPr>
        <w:t xml:space="preserve"> </w:t>
      </w:r>
      <w:r w:rsidRPr="006555F8">
        <w:rPr>
          <w:rFonts w:ascii="Times New Roman" w:hAnsi="Times New Roman" w:cs="Times New Roman"/>
        </w:rPr>
        <w:t>to applicants and eligible individuals related to—</w:t>
      </w:r>
    </w:p>
    <w:p w:rsidR="00CB5C17" w:rsidRPr="006555F8" w:rsidP="00CB5C17" w14:paraId="5C58D9E5"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(i) the number of applicants and the number of individuals</w:t>
      </w:r>
      <w:r w:rsidRPr="006555F8" w:rsidR="000871CD">
        <w:rPr>
          <w:rFonts w:ascii="Times New Roman" w:hAnsi="Times New Roman" w:cs="Times New Roman"/>
        </w:rPr>
        <w:t xml:space="preserve"> </w:t>
      </w:r>
      <w:r w:rsidRPr="006555F8">
        <w:rPr>
          <w:rFonts w:ascii="Times New Roman" w:hAnsi="Times New Roman" w:cs="Times New Roman"/>
        </w:rPr>
        <w:t>determined to be eligible or ineligible for the</w:t>
      </w:r>
      <w:r w:rsidRPr="006555F8" w:rsidR="000871CD">
        <w:rPr>
          <w:rFonts w:ascii="Times New Roman" w:hAnsi="Times New Roman" w:cs="Times New Roman"/>
        </w:rPr>
        <w:t xml:space="preserve"> </w:t>
      </w:r>
      <w:r w:rsidRPr="006555F8">
        <w:rPr>
          <w:rFonts w:ascii="Times New Roman" w:hAnsi="Times New Roman" w:cs="Times New Roman"/>
        </w:rPr>
        <w:t>program carried out under this title, including the</w:t>
      </w:r>
      <w:r w:rsidRPr="006555F8" w:rsidR="000871CD">
        <w:rPr>
          <w:rFonts w:ascii="Times New Roman" w:hAnsi="Times New Roman" w:cs="Times New Roman"/>
        </w:rPr>
        <w:t xml:space="preserve"> </w:t>
      </w:r>
      <w:r w:rsidRPr="006555F8">
        <w:rPr>
          <w:rFonts w:ascii="Times New Roman" w:hAnsi="Times New Roman" w:cs="Times New Roman"/>
        </w:rPr>
        <w:t>number of individuals determined to be ineligible</w:t>
      </w:r>
      <w:r w:rsidRPr="006555F8" w:rsidR="000871CD">
        <w:rPr>
          <w:rFonts w:ascii="Times New Roman" w:hAnsi="Times New Roman" w:cs="Times New Roman"/>
        </w:rPr>
        <w:t xml:space="preserve"> </w:t>
      </w:r>
      <w:r w:rsidRPr="006555F8">
        <w:rPr>
          <w:rFonts w:ascii="Times New Roman" w:hAnsi="Times New Roman" w:cs="Times New Roman"/>
        </w:rPr>
        <w:t>(disaggregated by type of disability and age);</w:t>
      </w:r>
    </w:p>
    <w:p w:rsidR="00CB5C17" w:rsidRPr="006555F8" w:rsidP="00CB5C17" w14:paraId="5C58D9E6"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(ii) the number of individuals who received vocational</w:t>
      </w:r>
      <w:r w:rsidRPr="006555F8" w:rsidR="000871CD">
        <w:rPr>
          <w:rFonts w:ascii="Times New Roman" w:hAnsi="Times New Roman" w:cs="Times New Roman"/>
        </w:rPr>
        <w:t xml:space="preserve"> </w:t>
      </w:r>
      <w:r w:rsidRPr="006555F8">
        <w:rPr>
          <w:rFonts w:ascii="Times New Roman" w:hAnsi="Times New Roman" w:cs="Times New Roman"/>
        </w:rPr>
        <w:t>rehabilitation services through the program, including—</w:t>
      </w:r>
    </w:p>
    <w:p w:rsidR="000871CD" w:rsidRPr="006555F8" w:rsidP="000871CD" w14:paraId="5C58D9E7" w14:textId="77777777">
      <w:pPr>
        <w:autoSpaceDE w:val="0"/>
        <w:autoSpaceDN w:val="0"/>
        <w:adjustRightInd w:val="0"/>
        <w:spacing w:after="0" w:line="240" w:lineRule="auto"/>
        <w:rPr>
          <w:rFonts w:ascii="Times New Roman" w:hAnsi="Times New Roman" w:cs="Times New Roman"/>
        </w:rPr>
      </w:pPr>
    </w:p>
    <w:p w:rsidR="000871CD" w:rsidRPr="006555F8" w:rsidP="000871CD" w14:paraId="5C58D9E8"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(I) the number who received services under paragraph (5)(E), but not assistance under an individualized plan for employment;</w:t>
      </w:r>
    </w:p>
    <w:p w:rsidR="000871CD" w:rsidRPr="006555F8" w:rsidP="000871CD" w14:paraId="5C58D9E9"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(II) of those recipients who are individuals with significant disabilities, the number who received assistance under an individualized plan for employment consistent with section 102(b);</w:t>
      </w:r>
    </w:p>
    <w:p w:rsidR="000871CD" w:rsidRPr="006555F8" w:rsidP="000871CD" w14:paraId="5C58D9EA"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(III) of those recipients who are not individuals with significant disabilities, the number who received assistance under an individualized plan for employment consistent with section 102(b);</w:t>
      </w:r>
    </w:p>
    <w:p w:rsidR="000871CD" w:rsidRPr="006555F8" w:rsidP="000871CD" w14:paraId="5C58D9EB"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(IV) the number of individuals with open cases (disaggregated by those who are receiving training and those who are in postsecondary education), and the type of services the individuals are receiving (including supported employment);</w:t>
      </w:r>
    </w:p>
    <w:p w:rsidR="000871CD" w:rsidRPr="006555F8" w:rsidP="000871CD" w14:paraId="5C58D9EC"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(V) the number of students with disabilities who are receiving pre-employment transition services under this title: and</w:t>
      </w:r>
    </w:p>
    <w:p w:rsidR="000871CD" w:rsidRPr="006555F8" w:rsidP="000871CD" w14:paraId="5C58D9ED"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 xml:space="preserve">(VI) the number of individuals referred to State vocational rehabilitation programs by </w:t>
      </w:r>
      <w:r w:rsidRPr="006555F8">
        <w:rPr>
          <w:rFonts w:ascii="Times New Roman" w:hAnsi="Times New Roman" w:cs="Times New Roman"/>
        </w:rPr>
        <w:t>onestop</w:t>
      </w:r>
      <w:r w:rsidRPr="006555F8">
        <w:rPr>
          <w:rFonts w:ascii="Times New Roman" w:hAnsi="Times New Roman" w:cs="Times New Roman"/>
        </w:rPr>
        <w:t xml:space="preserve"> operators (as defined in section 3 of the Workforce Innovation and Opportunity Act), and the number of individuals referred to such </w:t>
      </w:r>
      <w:r w:rsidRPr="006555F8">
        <w:rPr>
          <w:rFonts w:ascii="Times New Roman" w:hAnsi="Times New Roman" w:cs="Times New Roman"/>
        </w:rPr>
        <w:t>onestop</w:t>
      </w:r>
      <w:r w:rsidRPr="006555F8">
        <w:rPr>
          <w:rFonts w:ascii="Times New Roman" w:hAnsi="Times New Roman" w:cs="Times New Roman"/>
        </w:rPr>
        <w:t xml:space="preserve"> operators by State vocational rehabilitation programs;</w:t>
      </w:r>
    </w:p>
    <w:p w:rsidR="000871CD" w:rsidRPr="006555F8" w:rsidP="000871CD" w14:paraId="5C58D9EE"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(iii) of those applicants and eligible recipients who are individuals with significant disabilities—</w:t>
      </w:r>
    </w:p>
    <w:p w:rsidR="000871CD" w:rsidRPr="006555F8" w:rsidP="000871CD" w14:paraId="5C58D9EF"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(I) the number who ended their participation in the program carried out under this title and the number who achieved employment outcomes after receiving vocational rehabilitation services; and</w:t>
      </w:r>
    </w:p>
    <w:p w:rsidR="000871CD" w:rsidRPr="006555F8" w:rsidP="000871CD" w14:paraId="5C58D9F0"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(II) the number who ended their participation in the program and who were employed 6 months and 12 months after securing or regaining employment, or, in the case of individuals whose employment outcome was to retain or advance in employment, who were employed 6 months and 12 months after achieving their employment outcome,</w:t>
      </w:r>
    </w:p>
    <w:p w:rsidR="000871CD" w:rsidRPr="006555F8" w:rsidP="000871CD" w14:paraId="5C58D9F1"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including—</w:t>
      </w:r>
    </w:p>
    <w:p w:rsidR="000871CD" w:rsidRPr="006555F8" w:rsidP="000871CD" w14:paraId="5C58D9F2"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(aa) the number who earned the minimum wage rate specified in section 6(a)(1) of the Fair Labor Standards Act of 1938 (29 U.S.C. 206(a)(1)) or another wage level set by the Commissioner, during such employment; and</w:t>
      </w:r>
    </w:p>
    <w:p w:rsidR="000871CD" w:rsidRPr="006555F8" w:rsidP="000871CD" w14:paraId="5C58D9F3"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 xml:space="preserve">(bb) the number who received employment benefits from an employer during such employment; and </w:t>
      </w:r>
    </w:p>
    <w:p w:rsidR="000871CD" w:rsidRPr="006555F8" w:rsidP="000871CD" w14:paraId="5C58D9F4"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(iv) of those applicants and eligible recipients who are not individuals with significant disabilities—</w:t>
      </w:r>
    </w:p>
    <w:p w:rsidR="001D04ED" w:rsidRPr="006555F8" w:rsidP="000871CD" w14:paraId="5C58D9F5"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sidR="000871CD">
        <w:rPr>
          <w:rFonts w:ascii="Times New Roman" w:hAnsi="Times New Roman" w:cs="Times New Roman"/>
        </w:rPr>
        <w:t>(I) the number who ended their participation in the program carried out under this title and the number who achieved employment outcomes after receiving vocational rehabilitation services and, for those who achieved employment outcomes, the average length of time to obtain employment; and</w:t>
      </w:r>
      <w:r w:rsidRPr="006555F8">
        <w:rPr>
          <w:rFonts w:ascii="Times New Roman" w:hAnsi="Times New Roman" w:cs="Times New Roman"/>
        </w:rPr>
        <w:t xml:space="preserve"> </w:t>
      </w:r>
    </w:p>
    <w:p w:rsidR="000871CD" w:rsidRPr="006555F8" w:rsidP="000871CD" w14:paraId="5C58D9F6"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(II) the number who ended their participation</w:t>
      </w:r>
      <w:r w:rsidRPr="006555F8" w:rsidR="001D04ED">
        <w:rPr>
          <w:rFonts w:ascii="Times New Roman" w:hAnsi="Times New Roman" w:cs="Times New Roman"/>
        </w:rPr>
        <w:t xml:space="preserve"> </w:t>
      </w:r>
      <w:r w:rsidRPr="006555F8">
        <w:rPr>
          <w:rFonts w:ascii="Times New Roman" w:hAnsi="Times New Roman" w:cs="Times New Roman"/>
        </w:rPr>
        <w:t>in the program and who were employed 6 months</w:t>
      </w:r>
      <w:r w:rsidRPr="006555F8" w:rsidR="001D04ED">
        <w:rPr>
          <w:rFonts w:ascii="Times New Roman" w:hAnsi="Times New Roman" w:cs="Times New Roman"/>
        </w:rPr>
        <w:t xml:space="preserve"> </w:t>
      </w:r>
      <w:r w:rsidRPr="006555F8">
        <w:rPr>
          <w:rFonts w:ascii="Times New Roman" w:hAnsi="Times New Roman" w:cs="Times New Roman"/>
        </w:rPr>
        <w:t>and 12 months after securing or regaining employment,</w:t>
      </w:r>
      <w:r w:rsidRPr="006555F8" w:rsidR="001D04ED">
        <w:rPr>
          <w:rFonts w:ascii="Times New Roman" w:hAnsi="Times New Roman" w:cs="Times New Roman"/>
        </w:rPr>
        <w:t xml:space="preserve"> </w:t>
      </w:r>
      <w:r w:rsidRPr="006555F8">
        <w:rPr>
          <w:rFonts w:ascii="Times New Roman" w:hAnsi="Times New Roman" w:cs="Times New Roman"/>
        </w:rPr>
        <w:t>or, in the case of individuals whose employment</w:t>
      </w:r>
      <w:r w:rsidRPr="006555F8" w:rsidR="001D04ED">
        <w:rPr>
          <w:rFonts w:ascii="Times New Roman" w:hAnsi="Times New Roman" w:cs="Times New Roman"/>
        </w:rPr>
        <w:t xml:space="preserve"> </w:t>
      </w:r>
      <w:r w:rsidRPr="006555F8">
        <w:rPr>
          <w:rFonts w:ascii="Times New Roman" w:hAnsi="Times New Roman" w:cs="Times New Roman"/>
        </w:rPr>
        <w:t>outcome was to retain or advance in employment,</w:t>
      </w:r>
      <w:r w:rsidRPr="006555F8" w:rsidR="001D04ED">
        <w:rPr>
          <w:rFonts w:ascii="Times New Roman" w:hAnsi="Times New Roman" w:cs="Times New Roman"/>
        </w:rPr>
        <w:t xml:space="preserve"> </w:t>
      </w:r>
      <w:r w:rsidRPr="006555F8">
        <w:rPr>
          <w:rFonts w:ascii="Times New Roman" w:hAnsi="Times New Roman" w:cs="Times New Roman"/>
        </w:rPr>
        <w:t>who were employed 6 months and 12</w:t>
      </w:r>
      <w:r w:rsidRPr="006555F8" w:rsidR="001D04ED">
        <w:rPr>
          <w:rFonts w:ascii="Times New Roman" w:hAnsi="Times New Roman" w:cs="Times New Roman"/>
        </w:rPr>
        <w:t xml:space="preserve"> </w:t>
      </w:r>
      <w:r w:rsidRPr="006555F8">
        <w:rPr>
          <w:rFonts w:ascii="Times New Roman" w:hAnsi="Times New Roman" w:cs="Times New Roman"/>
        </w:rPr>
        <w:t>months after achieving their employment outcome,</w:t>
      </w:r>
      <w:r w:rsidRPr="006555F8" w:rsidR="001D04ED">
        <w:rPr>
          <w:rFonts w:ascii="Times New Roman" w:hAnsi="Times New Roman" w:cs="Times New Roman"/>
        </w:rPr>
        <w:t xml:space="preserve"> </w:t>
      </w:r>
      <w:r w:rsidRPr="006555F8">
        <w:rPr>
          <w:rFonts w:ascii="Times New Roman" w:hAnsi="Times New Roman" w:cs="Times New Roman"/>
        </w:rPr>
        <w:t>including—</w:t>
      </w:r>
    </w:p>
    <w:p w:rsidR="000871CD" w:rsidRPr="006555F8" w:rsidP="000871CD" w14:paraId="5C58D9F7"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(aa) the number who earned the minimum</w:t>
      </w:r>
      <w:r w:rsidRPr="006555F8" w:rsidR="001D04ED">
        <w:rPr>
          <w:rFonts w:ascii="Times New Roman" w:hAnsi="Times New Roman" w:cs="Times New Roman"/>
        </w:rPr>
        <w:t xml:space="preserve"> </w:t>
      </w:r>
      <w:r w:rsidRPr="006555F8">
        <w:rPr>
          <w:rFonts w:ascii="Times New Roman" w:hAnsi="Times New Roman" w:cs="Times New Roman"/>
        </w:rPr>
        <w:t>wage rate specified in section 6(a)(1) of</w:t>
      </w:r>
      <w:r w:rsidRPr="006555F8" w:rsidR="001D04ED">
        <w:rPr>
          <w:rFonts w:ascii="Times New Roman" w:hAnsi="Times New Roman" w:cs="Times New Roman"/>
        </w:rPr>
        <w:t xml:space="preserve"> </w:t>
      </w:r>
      <w:r w:rsidRPr="006555F8">
        <w:rPr>
          <w:rFonts w:ascii="Times New Roman" w:hAnsi="Times New Roman" w:cs="Times New Roman"/>
        </w:rPr>
        <w:t>the Fair Labor Standards Act of 1938 (29</w:t>
      </w:r>
      <w:r w:rsidRPr="006555F8" w:rsidR="001D04ED">
        <w:rPr>
          <w:rFonts w:ascii="Times New Roman" w:hAnsi="Times New Roman" w:cs="Times New Roman"/>
        </w:rPr>
        <w:t xml:space="preserve"> </w:t>
      </w:r>
      <w:r w:rsidRPr="006555F8">
        <w:rPr>
          <w:rFonts w:ascii="Times New Roman" w:hAnsi="Times New Roman" w:cs="Times New Roman"/>
        </w:rPr>
        <w:t>U.S.C. 206(a)(1)) or another wage level set by</w:t>
      </w:r>
      <w:r w:rsidRPr="006555F8" w:rsidR="001D04ED">
        <w:rPr>
          <w:rFonts w:ascii="Times New Roman" w:hAnsi="Times New Roman" w:cs="Times New Roman"/>
        </w:rPr>
        <w:t xml:space="preserve"> </w:t>
      </w:r>
      <w:r w:rsidRPr="006555F8">
        <w:rPr>
          <w:rFonts w:ascii="Times New Roman" w:hAnsi="Times New Roman" w:cs="Times New Roman"/>
        </w:rPr>
        <w:t>the Commissioner, during such employment;</w:t>
      </w:r>
      <w:r w:rsidRPr="006555F8" w:rsidR="001D04ED">
        <w:rPr>
          <w:rFonts w:ascii="Times New Roman" w:hAnsi="Times New Roman" w:cs="Times New Roman"/>
        </w:rPr>
        <w:t xml:space="preserve"> </w:t>
      </w:r>
      <w:r w:rsidRPr="006555F8">
        <w:rPr>
          <w:rFonts w:ascii="Times New Roman" w:hAnsi="Times New Roman" w:cs="Times New Roman"/>
        </w:rPr>
        <w:t>and</w:t>
      </w:r>
    </w:p>
    <w:p w:rsidR="000871CD" w:rsidRPr="006555F8" w:rsidP="000871CD" w14:paraId="5C58D9F8"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(bb) the number who received employment</w:t>
      </w:r>
      <w:r w:rsidRPr="006555F8" w:rsidR="001D04ED">
        <w:rPr>
          <w:rFonts w:ascii="Times New Roman" w:hAnsi="Times New Roman" w:cs="Times New Roman"/>
        </w:rPr>
        <w:t xml:space="preserve"> </w:t>
      </w:r>
      <w:r w:rsidRPr="006555F8">
        <w:rPr>
          <w:rFonts w:ascii="Times New Roman" w:hAnsi="Times New Roman" w:cs="Times New Roman"/>
        </w:rPr>
        <w:t>benefits from an employer during such</w:t>
      </w:r>
      <w:r w:rsidRPr="006555F8" w:rsidR="001D04ED">
        <w:rPr>
          <w:rFonts w:ascii="Times New Roman" w:hAnsi="Times New Roman" w:cs="Times New Roman"/>
        </w:rPr>
        <w:t xml:space="preserve"> </w:t>
      </w:r>
      <w:r w:rsidRPr="006555F8">
        <w:rPr>
          <w:rFonts w:ascii="Times New Roman" w:hAnsi="Times New Roman" w:cs="Times New Roman"/>
        </w:rPr>
        <w:t>employment.</w:t>
      </w:r>
    </w:p>
    <w:p w:rsidR="001D04ED" w:rsidRPr="006555F8" w:rsidP="000871CD" w14:paraId="5C58D9F9" w14:textId="77777777">
      <w:pPr>
        <w:autoSpaceDE w:val="0"/>
        <w:autoSpaceDN w:val="0"/>
        <w:adjustRightInd w:val="0"/>
        <w:spacing w:after="0" w:line="240" w:lineRule="auto"/>
        <w:rPr>
          <w:rFonts w:ascii="Times New Roman" w:hAnsi="Times New Roman" w:cs="Times New Roman"/>
        </w:rPr>
      </w:pPr>
    </w:p>
    <w:p w:rsidR="000871CD" w:rsidRPr="006555F8" w:rsidP="000871CD" w14:paraId="5C58D9FA"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(D) COSTS AND RESULTS.—</w:t>
      </w:r>
      <w:r w:rsidRPr="006555F8" w:rsidR="001D04ED">
        <w:rPr>
          <w:rFonts w:ascii="Times New Roman" w:hAnsi="Times New Roman" w:cs="Times New Roman"/>
        </w:rPr>
        <w:t xml:space="preserve">The Commissioner shall </w:t>
      </w:r>
      <w:r w:rsidRPr="006555F8">
        <w:rPr>
          <w:rFonts w:ascii="Times New Roman" w:hAnsi="Times New Roman" w:cs="Times New Roman"/>
        </w:rPr>
        <w:t>also require that the designated State agency include in</w:t>
      </w:r>
      <w:r w:rsidRPr="006555F8" w:rsidR="001D04ED">
        <w:rPr>
          <w:rFonts w:ascii="Times New Roman" w:hAnsi="Times New Roman" w:cs="Times New Roman"/>
        </w:rPr>
        <w:t xml:space="preserve"> </w:t>
      </w:r>
      <w:r w:rsidRPr="006555F8">
        <w:rPr>
          <w:rFonts w:ascii="Times New Roman" w:hAnsi="Times New Roman" w:cs="Times New Roman"/>
        </w:rPr>
        <w:t>the reports information on—</w:t>
      </w:r>
    </w:p>
    <w:p w:rsidR="001D04ED" w:rsidRPr="006555F8" w:rsidP="000871CD" w14:paraId="5C58D9FB"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sidR="000871CD">
        <w:rPr>
          <w:rFonts w:ascii="Times New Roman" w:hAnsi="Times New Roman" w:cs="Times New Roman"/>
        </w:rPr>
        <w:t>(i) the costs under this title of conducting administration,</w:t>
      </w:r>
      <w:r w:rsidRPr="006555F8">
        <w:rPr>
          <w:rFonts w:ascii="Times New Roman" w:hAnsi="Times New Roman" w:cs="Times New Roman"/>
        </w:rPr>
        <w:t xml:space="preserve"> </w:t>
      </w:r>
      <w:r w:rsidRPr="006555F8" w:rsidR="000871CD">
        <w:rPr>
          <w:rFonts w:ascii="Times New Roman" w:hAnsi="Times New Roman" w:cs="Times New Roman"/>
        </w:rPr>
        <w:t>providing assessment services, counseling and</w:t>
      </w:r>
      <w:r w:rsidRPr="006555F8">
        <w:rPr>
          <w:rFonts w:ascii="Times New Roman" w:hAnsi="Times New Roman" w:cs="Times New Roman"/>
        </w:rPr>
        <w:t xml:space="preserve"> </w:t>
      </w:r>
      <w:r w:rsidRPr="006555F8" w:rsidR="000871CD">
        <w:rPr>
          <w:rFonts w:ascii="Times New Roman" w:hAnsi="Times New Roman" w:cs="Times New Roman"/>
        </w:rPr>
        <w:t>guidance, and other direct services provided by designated</w:t>
      </w:r>
      <w:r w:rsidRPr="006555F8">
        <w:rPr>
          <w:rFonts w:ascii="Times New Roman" w:hAnsi="Times New Roman" w:cs="Times New Roman"/>
        </w:rPr>
        <w:t xml:space="preserve"> </w:t>
      </w:r>
      <w:r w:rsidRPr="006555F8" w:rsidR="000871CD">
        <w:rPr>
          <w:rFonts w:ascii="Times New Roman" w:hAnsi="Times New Roman" w:cs="Times New Roman"/>
        </w:rPr>
        <w:t>State agency staff, providing services purchased</w:t>
      </w:r>
      <w:r w:rsidRPr="006555F8">
        <w:rPr>
          <w:rFonts w:ascii="Times New Roman" w:hAnsi="Times New Roman" w:cs="Times New Roman"/>
        </w:rPr>
        <w:t xml:space="preserve"> </w:t>
      </w:r>
      <w:r w:rsidRPr="006555F8" w:rsidR="000871CD">
        <w:rPr>
          <w:rFonts w:ascii="Times New Roman" w:hAnsi="Times New Roman" w:cs="Times New Roman"/>
        </w:rPr>
        <w:t>under individualized plans for employment,</w:t>
      </w:r>
      <w:r w:rsidRPr="006555F8">
        <w:rPr>
          <w:rFonts w:ascii="Times New Roman" w:hAnsi="Times New Roman" w:cs="Times New Roman"/>
        </w:rPr>
        <w:t xml:space="preserve"> </w:t>
      </w:r>
      <w:r w:rsidRPr="006555F8" w:rsidR="000871CD">
        <w:rPr>
          <w:rFonts w:ascii="Times New Roman" w:hAnsi="Times New Roman" w:cs="Times New Roman"/>
        </w:rPr>
        <w:t>supporting small business enterprises, establishing,</w:t>
      </w:r>
      <w:r w:rsidRPr="006555F8">
        <w:rPr>
          <w:rFonts w:ascii="Times New Roman" w:hAnsi="Times New Roman" w:cs="Times New Roman"/>
        </w:rPr>
        <w:t xml:space="preserve"> </w:t>
      </w:r>
      <w:r w:rsidRPr="006555F8" w:rsidR="000871CD">
        <w:rPr>
          <w:rFonts w:ascii="Times New Roman" w:hAnsi="Times New Roman" w:cs="Times New Roman"/>
        </w:rPr>
        <w:t>developing, and improving community rehabilitation</w:t>
      </w:r>
      <w:r w:rsidRPr="006555F8">
        <w:rPr>
          <w:rFonts w:ascii="Times New Roman" w:hAnsi="Times New Roman" w:cs="Times New Roman"/>
        </w:rPr>
        <w:t xml:space="preserve"> </w:t>
      </w:r>
      <w:r w:rsidRPr="006555F8" w:rsidR="000871CD">
        <w:rPr>
          <w:rFonts w:ascii="Times New Roman" w:hAnsi="Times New Roman" w:cs="Times New Roman"/>
        </w:rPr>
        <w:t>programs, providing other services to groups, and facilitating</w:t>
      </w:r>
      <w:r w:rsidRPr="006555F8">
        <w:rPr>
          <w:rFonts w:ascii="Times New Roman" w:hAnsi="Times New Roman" w:cs="Times New Roman"/>
        </w:rPr>
        <w:t xml:space="preserve"> </w:t>
      </w:r>
      <w:r w:rsidRPr="006555F8" w:rsidR="000871CD">
        <w:rPr>
          <w:rFonts w:ascii="Times New Roman" w:hAnsi="Times New Roman" w:cs="Times New Roman"/>
        </w:rPr>
        <w:t>use of other programs under this Act and</w:t>
      </w:r>
      <w:r w:rsidRPr="006555F8">
        <w:rPr>
          <w:rFonts w:ascii="Times New Roman" w:hAnsi="Times New Roman" w:cs="Times New Roman"/>
        </w:rPr>
        <w:t xml:space="preserve"> </w:t>
      </w:r>
      <w:r w:rsidRPr="006555F8" w:rsidR="000871CD">
        <w:rPr>
          <w:rFonts w:ascii="Times New Roman" w:hAnsi="Times New Roman" w:cs="Times New Roman"/>
        </w:rPr>
        <w:t>title I of the Workf</w:t>
      </w:r>
      <w:r w:rsidRPr="006555F8">
        <w:rPr>
          <w:rFonts w:ascii="Times New Roman" w:hAnsi="Times New Roman" w:cs="Times New Roman"/>
        </w:rPr>
        <w:t xml:space="preserve">orce Innovation and Opportunity </w:t>
      </w:r>
      <w:r w:rsidRPr="006555F8" w:rsidR="000871CD">
        <w:rPr>
          <w:rFonts w:ascii="Times New Roman" w:hAnsi="Times New Roman" w:cs="Times New Roman"/>
        </w:rPr>
        <w:t>Act by eligible individuals; and</w:t>
      </w:r>
      <w:r w:rsidRPr="006555F8">
        <w:rPr>
          <w:rFonts w:ascii="Times New Roman" w:hAnsi="Times New Roman" w:cs="Times New Roman"/>
        </w:rPr>
        <w:t xml:space="preserve"> </w:t>
      </w:r>
    </w:p>
    <w:p w:rsidR="000871CD" w:rsidRPr="006555F8" w:rsidP="000871CD" w14:paraId="5C58D9FC"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(ii) the results of annual evaluation by the State</w:t>
      </w:r>
      <w:r w:rsidRPr="006555F8" w:rsidR="001D04ED">
        <w:rPr>
          <w:rFonts w:ascii="Times New Roman" w:hAnsi="Times New Roman" w:cs="Times New Roman"/>
        </w:rPr>
        <w:t xml:space="preserve"> </w:t>
      </w:r>
      <w:r w:rsidRPr="006555F8">
        <w:rPr>
          <w:rFonts w:ascii="Times New Roman" w:hAnsi="Times New Roman" w:cs="Times New Roman"/>
        </w:rPr>
        <w:t>of program effectiveness under paragraph (15)(E).</w:t>
      </w:r>
    </w:p>
    <w:p w:rsidR="001D04ED" w:rsidRPr="006555F8" w:rsidP="000871CD" w14:paraId="5C58D9FD" w14:textId="77777777">
      <w:pPr>
        <w:autoSpaceDE w:val="0"/>
        <w:autoSpaceDN w:val="0"/>
        <w:adjustRightInd w:val="0"/>
        <w:spacing w:after="0" w:line="240" w:lineRule="auto"/>
        <w:rPr>
          <w:rFonts w:ascii="Times New Roman" w:hAnsi="Times New Roman" w:cs="Times New Roman"/>
        </w:rPr>
      </w:pPr>
    </w:p>
    <w:p w:rsidR="000871CD" w:rsidRPr="006555F8" w:rsidP="000871CD" w14:paraId="5C58D9FE"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(E) ADDITIONAL INFORMATION.—The Commissioner</w:t>
      </w:r>
      <w:r w:rsidRPr="006555F8" w:rsidR="001D04ED">
        <w:rPr>
          <w:rFonts w:ascii="Times New Roman" w:hAnsi="Times New Roman" w:cs="Times New Roman"/>
        </w:rPr>
        <w:t xml:space="preserve"> </w:t>
      </w:r>
      <w:r w:rsidRPr="006555F8">
        <w:rPr>
          <w:rFonts w:ascii="Times New Roman" w:hAnsi="Times New Roman" w:cs="Times New Roman"/>
        </w:rPr>
        <w:t>shall require that each designated State unit include in</w:t>
      </w:r>
      <w:r w:rsidRPr="006555F8" w:rsidR="001D04ED">
        <w:rPr>
          <w:rFonts w:ascii="Times New Roman" w:hAnsi="Times New Roman" w:cs="Times New Roman"/>
        </w:rPr>
        <w:t xml:space="preserve"> </w:t>
      </w:r>
      <w:r w:rsidRPr="006555F8">
        <w:rPr>
          <w:rFonts w:ascii="Times New Roman" w:hAnsi="Times New Roman" w:cs="Times New Roman"/>
        </w:rPr>
        <w:t>the reports additional information related to the applicants</w:t>
      </w:r>
      <w:r w:rsidRPr="006555F8" w:rsidR="001D04ED">
        <w:rPr>
          <w:rFonts w:ascii="Times New Roman" w:hAnsi="Times New Roman" w:cs="Times New Roman"/>
        </w:rPr>
        <w:t xml:space="preserve"> </w:t>
      </w:r>
      <w:r w:rsidRPr="006555F8">
        <w:rPr>
          <w:rFonts w:ascii="Times New Roman" w:hAnsi="Times New Roman" w:cs="Times New Roman"/>
        </w:rPr>
        <w:t>and eligible individuals, obtained either through a complete</w:t>
      </w:r>
      <w:r w:rsidRPr="006555F8" w:rsidR="001D04ED">
        <w:rPr>
          <w:rFonts w:ascii="Times New Roman" w:hAnsi="Times New Roman" w:cs="Times New Roman"/>
        </w:rPr>
        <w:t xml:space="preserve"> </w:t>
      </w:r>
      <w:r w:rsidRPr="006555F8">
        <w:rPr>
          <w:rFonts w:ascii="Times New Roman" w:hAnsi="Times New Roman" w:cs="Times New Roman"/>
        </w:rPr>
        <w:t>count or sampling, including—</w:t>
      </w:r>
    </w:p>
    <w:p w:rsidR="000871CD" w:rsidRPr="006555F8" w:rsidP="000871CD" w14:paraId="5C58D9FF"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(i) information on—</w:t>
      </w:r>
    </w:p>
    <w:p w:rsidR="000871CD" w:rsidRPr="006555F8" w:rsidP="000871CD" w14:paraId="5C58DA00"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(I) age, gender, race, ethnicity, education, category</w:t>
      </w:r>
      <w:r w:rsidRPr="006555F8" w:rsidR="001D04ED">
        <w:rPr>
          <w:rFonts w:ascii="Times New Roman" w:hAnsi="Times New Roman" w:cs="Times New Roman"/>
        </w:rPr>
        <w:t xml:space="preserve"> </w:t>
      </w:r>
      <w:r w:rsidRPr="006555F8">
        <w:rPr>
          <w:rFonts w:ascii="Times New Roman" w:hAnsi="Times New Roman" w:cs="Times New Roman"/>
        </w:rPr>
        <w:t>of impairment, severity of disability, and</w:t>
      </w:r>
      <w:r w:rsidRPr="006555F8" w:rsidR="001D04ED">
        <w:rPr>
          <w:rFonts w:ascii="Times New Roman" w:hAnsi="Times New Roman" w:cs="Times New Roman"/>
        </w:rPr>
        <w:t xml:space="preserve"> </w:t>
      </w:r>
      <w:r w:rsidRPr="006555F8">
        <w:rPr>
          <w:rFonts w:ascii="Times New Roman" w:hAnsi="Times New Roman" w:cs="Times New Roman"/>
        </w:rPr>
        <w:t>whether the individuals are students with disabilities;</w:t>
      </w:r>
    </w:p>
    <w:p w:rsidR="000871CD" w:rsidRPr="006555F8" w:rsidP="000871CD" w14:paraId="5C58DA01"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(II) dates of application, determination of eligibility</w:t>
      </w:r>
      <w:r w:rsidRPr="006555F8" w:rsidR="001D04ED">
        <w:rPr>
          <w:rFonts w:ascii="Times New Roman" w:hAnsi="Times New Roman" w:cs="Times New Roman"/>
        </w:rPr>
        <w:t xml:space="preserve"> </w:t>
      </w:r>
      <w:r w:rsidRPr="006555F8">
        <w:rPr>
          <w:rFonts w:ascii="Times New Roman" w:hAnsi="Times New Roman" w:cs="Times New Roman"/>
        </w:rPr>
        <w:t>or ineligibility, initiation of the individualized</w:t>
      </w:r>
      <w:r w:rsidRPr="006555F8" w:rsidR="001D04ED">
        <w:rPr>
          <w:rFonts w:ascii="Times New Roman" w:hAnsi="Times New Roman" w:cs="Times New Roman"/>
        </w:rPr>
        <w:t xml:space="preserve"> </w:t>
      </w:r>
      <w:r w:rsidRPr="006555F8">
        <w:rPr>
          <w:rFonts w:ascii="Times New Roman" w:hAnsi="Times New Roman" w:cs="Times New Roman"/>
        </w:rPr>
        <w:t>plan for employment, and termination of participation</w:t>
      </w:r>
      <w:r w:rsidRPr="006555F8" w:rsidR="001D04ED">
        <w:rPr>
          <w:rFonts w:ascii="Times New Roman" w:hAnsi="Times New Roman" w:cs="Times New Roman"/>
        </w:rPr>
        <w:t xml:space="preserve"> </w:t>
      </w:r>
      <w:r w:rsidRPr="006555F8">
        <w:rPr>
          <w:rFonts w:ascii="Times New Roman" w:hAnsi="Times New Roman" w:cs="Times New Roman"/>
        </w:rPr>
        <w:t>in the program;</w:t>
      </w:r>
    </w:p>
    <w:p w:rsidR="000871CD" w:rsidRPr="006555F8" w:rsidP="000871CD" w14:paraId="5C58DA02"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(III) earnings at the time of application for</w:t>
      </w:r>
      <w:r w:rsidRPr="006555F8" w:rsidR="001D04ED">
        <w:rPr>
          <w:rFonts w:ascii="Times New Roman" w:hAnsi="Times New Roman" w:cs="Times New Roman"/>
        </w:rPr>
        <w:t xml:space="preserve"> </w:t>
      </w:r>
      <w:r w:rsidRPr="006555F8">
        <w:rPr>
          <w:rFonts w:ascii="Times New Roman" w:hAnsi="Times New Roman" w:cs="Times New Roman"/>
        </w:rPr>
        <w:t>the program and termination of participation in</w:t>
      </w:r>
      <w:r w:rsidRPr="006555F8" w:rsidR="001D04ED">
        <w:rPr>
          <w:rFonts w:ascii="Times New Roman" w:hAnsi="Times New Roman" w:cs="Times New Roman"/>
        </w:rPr>
        <w:t xml:space="preserve"> </w:t>
      </w:r>
      <w:r w:rsidRPr="006555F8">
        <w:rPr>
          <w:rFonts w:ascii="Times New Roman" w:hAnsi="Times New Roman" w:cs="Times New Roman"/>
        </w:rPr>
        <w:t>the program;</w:t>
      </w:r>
    </w:p>
    <w:p w:rsidR="000871CD" w:rsidRPr="006555F8" w:rsidP="000871CD" w14:paraId="5C58DA03"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(IV) work status and occupation;</w:t>
      </w:r>
    </w:p>
    <w:p w:rsidR="001D04ED" w:rsidRPr="006555F8" w:rsidP="001D04ED" w14:paraId="5C58DA04"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(V) types of services, including assistive technology services and assistive technology devices, provided under the program;</w:t>
      </w:r>
    </w:p>
    <w:p w:rsidR="001D04ED" w:rsidRPr="006555F8" w:rsidP="001D04ED" w14:paraId="5C58DA05"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(VI) types of public or private programs or agencies that furnished services under the program; and</w:t>
      </w:r>
    </w:p>
    <w:p w:rsidR="001D04ED" w:rsidRPr="006555F8" w:rsidP="001D04ED" w14:paraId="5C58DA06"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(VII) the reasons for individuals terminating participation in the program without achieving an employment outcome; and</w:t>
      </w:r>
    </w:p>
    <w:p w:rsidR="001D04ED" w:rsidRPr="006555F8" w:rsidP="001D04ED" w14:paraId="5C58DA07"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(ii) information necessary to determine the success of the State in meeting the standards and indicators established pursuant to section 106.</w:t>
      </w:r>
    </w:p>
    <w:p w:rsidR="001D04ED" w:rsidRPr="006555F8" w:rsidP="001D04ED" w14:paraId="5C58DA08" w14:textId="77777777">
      <w:pPr>
        <w:autoSpaceDE w:val="0"/>
        <w:autoSpaceDN w:val="0"/>
        <w:adjustRightInd w:val="0"/>
        <w:spacing w:after="0" w:line="240" w:lineRule="auto"/>
        <w:rPr>
          <w:rFonts w:ascii="Times New Roman" w:hAnsi="Times New Roman" w:cs="Times New Roman"/>
        </w:rPr>
      </w:pPr>
    </w:p>
    <w:p w:rsidR="001D04ED" w:rsidRPr="006555F8" w:rsidP="001D04ED" w14:paraId="5C58DA09"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(F) COMPLETENESS AND CONFIDENTIALITY.—The State plan shall include an assurance that the information submitted in the reports will include a complete count, except as provided in subparagraph (E), of the applicants and eligible individuals, in a manner permitting the greatest possible cross-classification of data and that the identity of each individual for which information is supplied under this paragraph will be kept confidential.</w:t>
      </w:r>
    </w:p>
    <w:p w:rsidR="001D04ED" w:rsidRPr="006555F8" w:rsidP="001D04ED" w14:paraId="5C58DA0A" w14:textId="77777777">
      <w:pPr>
        <w:autoSpaceDE w:val="0"/>
        <w:autoSpaceDN w:val="0"/>
        <w:adjustRightInd w:val="0"/>
        <w:spacing w:after="0" w:line="240" w:lineRule="auto"/>
        <w:rPr>
          <w:rFonts w:ascii="Times New Roman" w:hAnsi="Times New Roman" w:cs="Times New Roman"/>
        </w:rPr>
      </w:pPr>
    </w:p>
    <w:p w:rsidR="001D04ED" w:rsidRPr="006555F8" w:rsidP="001D04ED" w14:paraId="5C58DA0B"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(G) RULES FOR REPORTING OF DATA.—The disaggregation of data under this Act shall not be required within a category if the number of individuals in a category is insufficient to yield statistically reliable information, or if the results would reveal personally identifiable information about an individual.</w:t>
      </w:r>
    </w:p>
    <w:p w:rsidR="001D04ED" w:rsidRPr="006555F8" w:rsidP="001D04ED" w14:paraId="5C58DA0C" w14:textId="77777777">
      <w:pPr>
        <w:autoSpaceDE w:val="0"/>
        <w:autoSpaceDN w:val="0"/>
        <w:adjustRightInd w:val="0"/>
        <w:spacing w:after="0" w:line="240" w:lineRule="auto"/>
        <w:rPr>
          <w:rFonts w:ascii="Times New Roman" w:hAnsi="Times New Roman" w:cs="Times New Roman"/>
        </w:rPr>
      </w:pPr>
    </w:p>
    <w:p w:rsidR="001D04ED" w:rsidRPr="006555F8" w:rsidP="001D04ED" w14:paraId="5C58DA0D"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(H) COMPREHENSIVE REPORT.—The State plan shall specify that the Commissioner will provide an annual comprehensive report that includes the reports and data required under this section, as well as a summary of the reports and data, for each fiscal year. The Commissioner shall submit the report to the Committee on Education and the Workforce of the House of Representatives, the Committee on Appropriations of the House of Representatives, the Committee on Health, Education, Labor, and Pensions of the Senate, and the Committee on Appropriations of the Senate, not later than 90 days after the end of the fiscal year involved.</w:t>
      </w:r>
    </w:p>
    <w:p w:rsidR="00F91AD5" w:rsidRPr="006555F8" w:rsidP="001D04ED" w14:paraId="5C58DA0E" w14:textId="77777777">
      <w:pPr>
        <w:autoSpaceDE w:val="0"/>
        <w:autoSpaceDN w:val="0"/>
        <w:adjustRightInd w:val="0"/>
        <w:spacing w:after="0" w:line="240" w:lineRule="auto"/>
        <w:rPr>
          <w:rFonts w:ascii="Times New Roman" w:hAnsi="Times New Roman" w:cs="Times New Roman"/>
        </w:rPr>
      </w:pPr>
    </w:p>
    <w:p w:rsidR="00F91AD5" w:rsidRPr="006555F8" w:rsidP="001D04ED" w14:paraId="5C58DA0F" w14:textId="77777777">
      <w:pPr>
        <w:autoSpaceDE w:val="0"/>
        <w:autoSpaceDN w:val="0"/>
        <w:adjustRightInd w:val="0"/>
        <w:spacing w:after="0" w:line="240" w:lineRule="auto"/>
        <w:rPr>
          <w:rFonts w:ascii="Times New Roman" w:hAnsi="Times New Roman" w:cs="Times New Roman"/>
          <w:b/>
        </w:rPr>
      </w:pPr>
      <w:r w:rsidRPr="006555F8">
        <w:rPr>
          <w:rFonts w:ascii="Times New Roman" w:hAnsi="Times New Roman" w:cs="Times New Roman"/>
          <w:b/>
        </w:rPr>
        <w:t>Sec. 131 Data Sharing</w:t>
      </w:r>
    </w:p>
    <w:p w:rsidR="00F91AD5" w:rsidRPr="006555F8" w:rsidP="001D04ED" w14:paraId="5C58DA10" w14:textId="77777777">
      <w:pPr>
        <w:autoSpaceDE w:val="0"/>
        <w:autoSpaceDN w:val="0"/>
        <w:adjustRightInd w:val="0"/>
        <w:spacing w:after="0" w:line="240" w:lineRule="auto"/>
        <w:rPr>
          <w:rFonts w:ascii="Times New Roman" w:hAnsi="Times New Roman" w:cs="Times New Roman"/>
          <w:b/>
        </w:rPr>
      </w:pPr>
    </w:p>
    <w:p w:rsidR="00F91AD5" w:rsidRPr="006555F8" w:rsidP="00F91AD5" w14:paraId="5C58DA11"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(a) IN GENERAL.—</w:t>
      </w:r>
    </w:p>
    <w:p w:rsidR="00F91AD5" w:rsidRPr="006555F8" w:rsidP="00F91AD5" w14:paraId="5C58DA12"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t>(1) MEMORANDUM OF UNDERSTANDING.—The Secretary of Education and the Secretary of Health and Human Services shall enter into a memorandum of understanding for the purposes of exchanging data of mutual importance—</w:t>
      </w:r>
    </w:p>
    <w:p w:rsidR="00F91AD5" w:rsidRPr="006555F8" w:rsidP="00F91AD5" w14:paraId="5C58DA13"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t>(A) that concern clients of designated State agencies; and</w:t>
      </w:r>
    </w:p>
    <w:p w:rsidR="00F91AD5" w:rsidRPr="006555F8" w:rsidP="00F91AD5" w14:paraId="5C58DA14"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t>(B) that are data maintained either by—</w:t>
      </w:r>
    </w:p>
    <w:p w:rsidR="00F91AD5" w:rsidRPr="006555F8" w:rsidP="00F91AD5" w14:paraId="5C58DA15"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t>(i) the Rehabilitation Services Administration, as required by section 13; or</w:t>
      </w:r>
    </w:p>
    <w:p w:rsidR="00F91AD5" w:rsidRPr="006555F8" w:rsidP="00F91AD5" w14:paraId="5C58DA16"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t>(ii) the Social Security Administration, from its Summary Earnings and Records and Master Beneficiary Records.</w:t>
      </w:r>
    </w:p>
    <w:p w:rsidR="00F91AD5" w:rsidRPr="006555F8" w:rsidP="00F91AD5" w14:paraId="5C58DA17"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t xml:space="preserve">(2) EMPLOYMENT STATISTICS.—The Secretary of Labor shall provide the Commissioner with employment statistics specified in section 15 of the Wagner-Peyser Act, that facilitate evaluation by the Commissioner of the program carried out under part B, and allow the Commissioner to compare the progress of individuals with disabilities who are assisted under the program in securing, retaining, </w:t>
      </w:r>
      <w:r w:rsidRPr="006555F8">
        <w:rPr>
          <w:rFonts w:ascii="Times New Roman" w:hAnsi="Times New Roman" w:cs="Times New Roman"/>
        </w:rPr>
        <w:t>regaining, and advancing in employment with the progress made by individuals who are assisted under title I of the Workforce Innovation and Opportunity Act.</w:t>
      </w:r>
    </w:p>
    <w:p w:rsidR="00F91AD5" w:rsidP="00F91AD5" w14:paraId="5C58DA18"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t>(b) TREATMENT OF INFORMATION.—For purposes of the exchange described in subsection (a)(1), the data described in subsection (a)(1)(B)(ii) shall not be considered return information (as defined in section 6103(b)(2) of the Internal Revenue Code of 1986) and, as appropriate, the confidentiality of all client information shall be maintained by the Rehabilitation Services Administration and the Social Security Administration.</w:t>
      </w:r>
    </w:p>
    <w:p w:rsidR="006555F8" w:rsidP="00F91AD5" w14:paraId="5C58DA19" w14:textId="77777777">
      <w:pPr>
        <w:autoSpaceDE w:val="0"/>
        <w:autoSpaceDN w:val="0"/>
        <w:adjustRightInd w:val="0"/>
        <w:spacing w:after="0" w:line="240" w:lineRule="auto"/>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2A577D"/>
    <w:rsid w:val="00037561"/>
    <w:rsid w:val="000871CD"/>
    <w:rsid w:val="00186024"/>
    <w:rsid w:val="001D04ED"/>
    <w:rsid w:val="002254EC"/>
    <w:rsid w:val="002A577D"/>
    <w:rsid w:val="00506B90"/>
    <w:rsid w:val="005E43CC"/>
    <w:rsid w:val="005F0A63"/>
    <w:rsid w:val="006555F8"/>
    <w:rsid w:val="006D1D52"/>
    <w:rsid w:val="00A143A0"/>
    <w:rsid w:val="00A66E21"/>
    <w:rsid w:val="00A67E13"/>
    <w:rsid w:val="00CB5C17"/>
    <w:rsid w:val="00D51AD7"/>
    <w:rsid w:val="00DF788E"/>
    <w:rsid w:val="00F91A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58D9C9"/>
  <w15:docId w15:val="{E20B8B39-EB17-4CB2-818B-12E87EB0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06B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2A577D"/>
    <w:pPr>
      <w:spacing w:before="100" w:beforeAutospacing="1" w:after="100" w:afterAutospacing="1" w:line="240" w:lineRule="auto"/>
      <w:jc w:val="both"/>
    </w:pPr>
    <w:rPr>
      <w:rFonts w:ascii="Times New Roman" w:eastAsia="Arial Unicode MS" w:hAnsi="Times New Roman" w:cs="Times New Roman"/>
      <w:color w:val="000000"/>
      <w:sz w:val="28"/>
      <w:szCs w:val="28"/>
    </w:rPr>
  </w:style>
  <w:style w:type="character" w:customStyle="1" w:styleId="Heading3Char">
    <w:name w:val="Heading 3 Char"/>
    <w:basedOn w:val="DefaultParagraphFont"/>
    <w:link w:val="Heading3"/>
    <w:uiPriority w:val="9"/>
    <w:rsid w:val="00506B90"/>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506B90"/>
  </w:style>
  <w:style w:type="paragraph" w:styleId="ListParagraph">
    <w:name w:val="List Paragraph"/>
    <w:basedOn w:val="Normal"/>
    <w:uiPriority w:val="34"/>
    <w:qFormat/>
    <w:rsid w:val="001D04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D39385235E384C8AF4AC60446E5C40" ma:contentTypeVersion="12" ma:contentTypeDescription="Create a new document." ma:contentTypeScope="" ma:versionID="3d7a253bc816ccd406108797290c2f45">
  <xsd:schema xmlns:xsd="http://www.w3.org/2001/XMLSchema" xmlns:xs="http://www.w3.org/2001/XMLSchema" xmlns:p="http://schemas.microsoft.com/office/2006/metadata/properties" xmlns:ns2="a39aedec-79d4-44c0-81c0-9a36ca7ee0cc" xmlns:ns3="ffcb171c-5eb6-4b7e-bff7-850b4441ed9e" targetNamespace="http://schemas.microsoft.com/office/2006/metadata/properties" ma:root="true" ma:fieldsID="5cb7a981a7d3537543a521e3a04a0b3e" ns2:_="" ns3:_="">
    <xsd:import namespace="a39aedec-79d4-44c0-81c0-9a36ca7ee0cc"/>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aedec-79d4-44c0-81c0-9a36ca7ee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9C8E2-9F1D-4B8B-A752-0303709C0406}">
  <ds:schemaRefs>
    <ds:schemaRef ds:uri="http://schemas.openxmlformats.org/officeDocument/2006/bibliography"/>
  </ds:schemaRefs>
</ds:datastoreItem>
</file>

<file path=customXml/itemProps2.xml><?xml version="1.0" encoding="utf-8"?>
<ds:datastoreItem xmlns:ds="http://schemas.openxmlformats.org/officeDocument/2006/customXml" ds:itemID="{93B496C3-5D9A-4254-821A-665A0EBC87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78F7DF-C575-437C-B33A-8BF09765CF06}">
  <ds:schemaRefs>
    <ds:schemaRef ds:uri="http://schemas.microsoft.com/sharepoint/v3/contenttype/forms"/>
  </ds:schemaRefs>
</ds:datastoreItem>
</file>

<file path=customXml/itemProps4.xml><?xml version="1.0" encoding="utf-8"?>
<ds:datastoreItem xmlns:ds="http://schemas.openxmlformats.org/officeDocument/2006/customXml" ds:itemID="{057C38DC-AE91-4EA4-A7A2-C30356988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aedec-79d4-44c0-81c0-9a36ca7ee0cc"/>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1826</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Hart, Erin</cp:lastModifiedBy>
  <cp:revision>2</cp:revision>
  <dcterms:created xsi:type="dcterms:W3CDTF">2023-03-02T15:56:00Z</dcterms:created>
  <dcterms:modified xsi:type="dcterms:W3CDTF">2023-03-02T15:56:00Z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0x010100F2D39385235E384C8AF4AC60446E5C40</vt:lpwstr>
  </property>
</Properties>
</file>