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C64707" w:rsidP="00C64707" w14:paraId="27C2691E" w14:textId="77777777">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Supporting Statement A</w:t>
      </w:r>
    </w:p>
    <w:p w:rsidR="007C6B62" w:rsidP="00C64707" w14:paraId="761ABC81" w14:textId="77777777">
      <w:pPr>
        <w:shd w:val="clear" w:color="auto" w:fill="FFFFFF"/>
        <w:spacing w:after="0" w:line="240" w:lineRule="auto"/>
        <w:jc w:val="center"/>
        <w:rPr>
          <w:rFonts w:ascii="Arial" w:eastAsia="Times New Roman" w:hAnsi="Arial" w:cs="Arial"/>
          <w:b/>
          <w:bCs/>
          <w:color w:val="555555"/>
          <w:sz w:val="24"/>
          <w:szCs w:val="24"/>
        </w:rPr>
      </w:pPr>
      <w:r w:rsidRPr="004D612C">
        <w:rPr>
          <w:rFonts w:ascii="Arial" w:eastAsia="Times New Roman" w:hAnsi="Arial" w:cs="Arial"/>
          <w:b/>
          <w:bCs/>
          <w:color w:val="555555"/>
          <w:sz w:val="24"/>
          <w:szCs w:val="24"/>
        </w:rPr>
        <w:t>International Role of the Federal Aviation Administration</w:t>
      </w:r>
    </w:p>
    <w:p w:rsidR="002115A2" w:rsidP="00C64707" w14:paraId="27C26920" w14:textId="25A64110">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OMB 2120-XXXX</w:t>
      </w:r>
    </w:p>
    <w:p w:rsidR="002115A2" w:rsidP="00C64707" w14:paraId="27C26921" w14:textId="5AC7991E">
      <w:pPr>
        <w:shd w:val="clear" w:color="auto" w:fill="FFFFFF"/>
        <w:spacing w:after="0" w:line="240" w:lineRule="auto"/>
        <w:jc w:val="center"/>
        <w:rPr>
          <w:rFonts w:ascii="Arial" w:eastAsia="Times New Roman" w:hAnsi="Arial" w:cs="Arial"/>
          <w:b/>
          <w:bCs/>
          <w:color w:val="555555"/>
          <w:sz w:val="24"/>
          <w:szCs w:val="24"/>
        </w:rPr>
      </w:pPr>
    </w:p>
    <w:p w:rsidR="00D1041D" w:rsidP="00C64707" w14:paraId="3649FB4D" w14:textId="77777777">
      <w:pPr>
        <w:shd w:val="clear" w:color="auto" w:fill="FFFFFF"/>
        <w:spacing w:after="0" w:line="240" w:lineRule="auto"/>
        <w:jc w:val="center"/>
        <w:rPr>
          <w:rFonts w:ascii="Arial" w:eastAsia="Times New Roman" w:hAnsi="Arial" w:cs="Arial"/>
          <w:b/>
          <w:bCs/>
          <w:color w:val="555555"/>
          <w:sz w:val="24"/>
          <w:szCs w:val="24"/>
        </w:rPr>
      </w:pPr>
    </w:p>
    <w:p w:rsidR="00C64707" w:rsidRPr="00C64707" w:rsidP="00C64707" w14:paraId="27C2692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D1041D" w:rsidRPr="00C64707" w:rsidP="00C64707" w14:paraId="13309D7B" w14:textId="77777777">
      <w:pPr>
        <w:shd w:val="clear" w:color="auto" w:fill="FFFFFF"/>
        <w:spacing w:after="0" w:line="240" w:lineRule="auto"/>
        <w:rPr>
          <w:rFonts w:ascii="Arial" w:eastAsia="Times New Roman" w:hAnsi="Arial" w:cs="Arial"/>
          <w:color w:val="555555"/>
          <w:sz w:val="24"/>
          <w:szCs w:val="24"/>
        </w:rPr>
      </w:pPr>
    </w:p>
    <w:p w:rsidR="00C9449C" w:rsidRPr="00C9449C" w:rsidP="00C9449C" w14:paraId="456FC5DD" w14:textId="66415603">
      <w:pPr>
        <w:shd w:val="clear" w:color="auto" w:fill="FFFFFF"/>
        <w:spacing w:after="0" w:line="240" w:lineRule="auto"/>
        <w:rPr>
          <w:rFonts w:ascii="Arial" w:eastAsia="Times New Roman" w:hAnsi="Arial" w:cs="Arial"/>
          <w:color w:val="555555"/>
          <w:sz w:val="24"/>
          <w:szCs w:val="24"/>
        </w:rPr>
      </w:pPr>
      <w:r w:rsidRPr="00C9449C">
        <w:rPr>
          <w:rFonts w:ascii="Arial" w:eastAsia="Times New Roman" w:hAnsi="Arial" w:cs="Arial"/>
          <w:color w:val="555555"/>
          <w:sz w:val="24"/>
          <w:szCs w:val="24"/>
        </w:rPr>
        <w:t xml:space="preserve">Title 49 United States Code </w:t>
      </w:r>
      <w:r w:rsidRPr="00C9449C" w:rsidR="00A21E07">
        <w:rPr>
          <w:rFonts w:ascii="Arial" w:eastAsia="Times New Roman" w:hAnsi="Arial" w:cs="Arial"/>
          <w:color w:val="555555"/>
          <w:sz w:val="24"/>
          <w:szCs w:val="24"/>
        </w:rPr>
        <w:t xml:space="preserve">§ 40104 </w:t>
      </w:r>
      <w:r w:rsidRPr="00C9449C">
        <w:rPr>
          <w:rFonts w:ascii="Arial" w:eastAsia="Times New Roman" w:hAnsi="Arial" w:cs="Arial"/>
          <w:color w:val="555555"/>
          <w:sz w:val="24"/>
          <w:szCs w:val="24"/>
        </w:rPr>
        <w:t>(49 U.S.C.</w:t>
      </w:r>
      <w:r w:rsidRPr="00A21E07" w:rsidR="00A21E07">
        <w:rPr>
          <w:rFonts w:ascii="Arial" w:eastAsia="Times New Roman" w:hAnsi="Arial" w:cs="Arial"/>
          <w:color w:val="555555"/>
          <w:sz w:val="24"/>
          <w:szCs w:val="24"/>
        </w:rPr>
        <w:t xml:space="preserve"> </w:t>
      </w:r>
      <w:r w:rsidRPr="00C9449C" w:rsidR="00A21E07">
        <w:rPr>
          <w:rFonts w:ascii="Arial" w:eastAsia="Times New Roman" w:hAnsi="Arial" w:cs="Arial"/>
          <w:color w:val="555555"/>
          <w:sz w:val="24"/>
          <w:szCs w:val="24"/>
        </w:rPr>
        <w:t>§ 40104</w:t>
      </w:r>
      <w:r w:rsidRPr="00C9449C">
        <w:rPr>
          <w:rFonts w:ascii="Arial" w:eastAsia="Times New Roman" w:hAnsi="Arial" w:cs="Arial"/>
          <w:color w:val="555555"/>
          <w:sz w:val="24"/>
          <w:szCs w:val="24"/>
        </w:rPr>
        <w:t xml:space="preserve">) requires “the Administrator to promote and achieve global improvements in the safety, efficiency, and environmental effect of air travel by engaging with foreign counterparts, in the International Civil Aviation Organization (ICAO) and its subsidiary organizations, and other international organizations and fora, and with the private sector.” The statute further requires the Administrator to engage bilaterally and multilaterally on an ongoing basis to bolster international collaboration and to harmonize international aviation safety requirements, and to expand the technical assistance provided by the FAA in support of enhancing international aviation safety. </w:t>
      </w:r>
    </w:p>
    <w:p w:rsidR="00C9449C" w:rsidRPr="00C9449C" w:rsidP="00C9449C" w14:paraId="6C067E2F" w14:textId="77777777">
      <w:pPr>
        <w:shd w:val="clear" w:color="auto" w:fill="FFFFFF"/>
        <w:spacing w:after="0" w:line="240" w:lineRule="auto"/>
        <w:rPr>
          <w:rFonts w:ascii="Arial" w:eastAsia="Times New Roman" w:hAnsi="Arial" w:cs="Arial"/>
          <w:color w:val="555555"/>
          <w:sz w:val="24"/>
          <w:szCs w:val="24"/>
        </w:rPr>
      </w:pPr>
    </w:p>
    <w:p w:rsidR="00C9449C" w:rsidRPr="00C9449C" w:rsidP="00C9449C" w14:paraId="5023B52E" w14:textId="77777777">
      <w:pPr>
        <w:shd w:val="clear" w:color="auto" w:fill="FFFFFF"/>
        <w:spacing w:after="0" w:line="240" w:lineRule="auto"/>
        <w:rPr>
          <w:rFonts w:ascii="Arial" w:eastAsia="Times New Roman" w:hAnsi="Arial" w:cs="Arial"/>
          <w:color w:val="555555"/>
          <w:sz w:val="24"/>
          <w:szCs w:val="24"/>
        </w:rPr>
      </w:pPr>
      <w:r w:rsidRPr="00C9449C">
        <w:rPr>
          <w:rFonts w:ascii="Arial" w:eastAsia="Times New Roman" w:hAnsi="Arial" w:cs="Arial"/>
          <w:color w:val="555555"/>
          <w:sz w:val="24"/>
          <w:szCs w:val="24"/>
        </w:rPr>
        <w:t>The information to be collected is necessary to accomplish the mandate in § 40104 to “provide technical assistance on any other aspect of aviation safety that the Administrator determines is likely to enhance international aviation safety.” The information also informs the FAA’s International Strategy, which is the agency’s mechanism for fulfilling its international role. The information collection directly supports the FAA’s International Strategy by enabling the FAA to reshape and further strengthen its longstanding international contributions. Specifically, the information collection:</w:t>
      </w:r>
    </w:p>
    <w:p w:rsidR="00C9449C" w:rsidRPr="00C9449C" w:rsidP="00C9449C" w14:paraId="04EA72F7" w14:textId="77777777">
      <w:pPr>
        <w:shd w:val="clear" w:color="auto" w:fill="FFFFFF"/>
        <w:spacing w:after="0" w:line="240" w:lineRule="auto"/>
        <w:rPr>
          <w:rFonts w:ascii="Arial" w:eastAsia="Times New Roman" w:hAnsi="Arial" w:cs="Arial"/>
          <w:color w:val="555555"/>
          <w:sz w:val="24"/>
          <w:szCs w:val="24"/>
        </w:rPr>
      </w:pPr>
    </w:p>
    <w:p w:rsidR="00C9449C" w:rsidRPr="00C9449C" w:rsidP="00C9449C" w14:paraId="31492B9F" w14:textId="77777777">
      <w:pPr>
        <w:numPr>
          <w:ilvl w:val="0"/>
          <w:numId w:val="4"/>
        </w:numPr>
        <w:shd w:val="clear" w:color="auto" w:fill="FFFFFF"/>
        <w:spacing w:after="0" w:line="240" w:lineRule="auto"/>
        <w:rPr>
          <w:rFonts w:ascii="Arial" w:eastAsia="Times New Roman" w:hAnsi="Arial" w:cs="Arial"/>
          <w:color w:val="555555"/>
          <w:sz w:val="24"/>
          <w:szCs w:val="24"/>
        </w:rPr>
      </w:pPr>
      <w:r w:rsidRPr="00C9449C">
        <w:rPr>
          <w:rFonts w:ascii="Arial" w:eastAsia="Times New Roman" w:hAnsi="Arial" w:cs="Arial"/>
          <w:color w:val="555555"/>
          <w:sz w:val="24"/>
          <w:szCs w:val="24"/>
        </w:rPr>
        <w:t>Facilitates core work and training arrangements with foreign counterparts, ICAO and its subsidiary organizations, other international organizations and fora, and with private entities around the world;</w:t>
      </w:r>
    </w:p>
    <w:p w:rsidR="00C9449C" w:rsidRPr="00C9449C" w:rsidP="00C9449C" w14:paraId="5F1B4DF3" w14:textId="77777777">
      <w:pPr>
        <w:numPr>
          <w:ilvl w:val="0"/>
          <w:numId w:val="4"/>
        </w:numPr>
        <w:shd w:val="clear" w:color="auto" w:fill="FFFFFF"/>
        <w:spacing w:after="0" w:line="240" w:lineRule="auto"/>
        <w:rPr>
          <w:rFonts w:ascii="Arial" w:eastAsia="Times New Roman" w:hAnsi="Arial" w:cs="Arial"/>
          <w:color w:val="555555"/>
          <w:sz w:val="24"/>
          <w:szCs w:val="24"/>
        </w:rPr>
      </w:pPr>
      <w:r w:rsidRPr="00C9449C">
        <w:rPr>
          <w:rFonts w:ascii="Arial" w:eastAsia="Times New Roman" w:hAnsi="Arial" w:cs="Arial"/>
          <w:color w:val="555555"/>
          <w:sz w:val="24"/>
          <w:szCs w:val="24"/>
        </w:rPr>
        <w:t>Identifies opportunities and unexpected changes; and,</w:t>
      </w:r>
    </w:p>
    <w:p w:rsidR="00C9449C" w:rsidRPr="00C9449C" w:rsidP="00C9449C" w14:paraId="358A3F4A" w14:textId="77777777">
      <w:pPr>
        <w:numPr>
          <w:ilvl w:val="0"/>
          <w:numId w:val="4"/>
        </w:numPr>
        <w:shd w:val="clear" w:color="auto" w:fill="FFFFFF"/>
        <w:spacing w:after="0" w:line="240" w:lineRule="auto"/>
        <w:rPr>
          <w:rFonts w:ascii="Arial" w:eastAsia="Times New Roman" w:hAnsi="Arial" w:cs="Arial"/>
          <w:color w:val="555555"/>
          <w:sz w:val="24"/>
          <w:szCs w:val="24"/>
        </w:rPr>
      </w:pPr>
      <w:r w:rsidRPr="00C9449C">
        <w:rPr>
          <w:rFonts w:ascii="Arial" w:eastAsia="Times New Roman" w:hAnsi="Arial" w:cs="Arial"/>
          <w:color w:val="555555"/>
          <w:sz w:val="24"/>
          <w:szCs w:val="24"/>
        </w:rPr>
        <w:t>Ultimately contributes to the fulfillment of the FAA’s mission to provide the safest, most efficient aerospace system in the world.</w:t>
      </w:r>
    </w:p>
    <w:p w:rsidR="00C64707" w:rsidP="00C64707" w14:paraId="27C26927" w14:textId="4B163CFE">
      <w:pPr>
        <w:shd w:val="clear" w:color="auto" w:fill="FFFFFF"/>
        <w:spacing w:after="0" w:line="240" w:lineRule="auto"/>
        <w:rPr>
          <w:rFonts w:ascii="Arial" w:eastAsia="Times New Roman" w:hAnsi="Arial" w:cs="Arial"/>
          <w:color w:val="555555"/>
          <w:sz w:val="24"/>
          <w:szCs w:val="24"/>
        </w:rPr>
      </w:pPr>
    </w:p>
    <w:p w:rsidR="00D1041D" w:rsidRPr="00C64707" w:rsidP="00C64707" w14:paraId="2F2EB6CA"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7C2692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D1041D" w:rsidP="00C64707" w14:paraId="2F11ABA9" w14:textId="77777777">
      <w:pPr>
        <w:shd w:val="clear" w:color="auto" w:fill="FFFFFF"/>
        <w:spacing w:after="0" w:line="240" w:lineRule="auto"/>
        <w:rPr>
          <w:rFonts w:ascii="Arial" w:eastAsia="Times New Roman" w:hAnsi="Arial" w:cs="Arial"/>
          <w:color w:val="555555"/>
          <w:sz w:val="24"/>
          <w:szCs w:val="24"/>
        </w:rPr>
      </w:pPr>
    </w:p>
    <w:p w:rsidR="00EF46C4" w:rsidP="00EF46C4" w14:paraId="6E110054" w14:textId="3B954A50">
      <w:pPr>
        <w:shd w:val="clear" w:color="auto" w:fill="FFFFFF"/>
        <w:spacing w:after="0" w:line="240" w:lineRule="auto"/>
        <w:rPr>
          <w:rFonts w:ascii="Arial" w:eastAsia="Times New Roman" w:hAnsi="Arial" w:cs="Arial"/>
          <w:color w:val="555555"/>
          <w:sz w:val="24"/>
          <w:szCs w:val="24"/>
        </w:rPr>
      </w:pPr>
      <w:r w:rsidRPr="00EF46C4">
        <w:rPr>
          <w:rFonts w:ascii="Arial" w:eastAsia="Times New Roman" w:hAnsi="Arial" w:cs="Arial"/>
          <w:color w:val="555555"/>
          <w:sz w:val="24"/>
          <w:szCs w:val="24"/>
        </w:rPr>
        <w:t xml:space="preserve">The purpose of the information collection is summarized in question 1. Foreign affairs specialists assigned to the FAA Office of International Affairs will collect </w:t>
      </w:r>
      <w:r w:rsidR="00F91FA6">
        <w:rPr>
          <w:rFonts w:ascii="Arial" w:eastAsia="Times New Roman" w:hAnsi="Arial" w:cs="Arial"/>
          <w:color w:val="555555"/>
          <w:sz w:val="24"/>
          <w:szCs w:val="24"/>
        </w:rPr>
        <w:t xml:space="preserve">voluntary </w:t>
      </w:r>
      <w:r w:rsidRPr="00EF46C4">
        <w:rPr>
          <w:rFonts w:ascii="Arial" w:eastAsia="Times New Roman" w:hAnsi="Arial" w:cs="Arial"/>
          <w:color w:val="555555"/>
          <w:sz w:val="24"/>
          <w:szCs w:val="24"/>
        </w:rPr>
        <w:t>information from respondents (foreign counterparts, ICAO and its subsidiary organizations, other international organizations and fora, or from private foreign entities) verbally, in-person or telephonically, or in writing via letter, email, or other electronic means</w:t>
      </w:r>
      <w:r w:rsidR="00F02A04">
        <w:rPr>
          <w:rFonts w:ascii="Arial" w:eastAsia="Times New Roman" w:hAnsi="Arial" w:cs="Arial"/>
          <w:color w:val="555555"/>
          <w:sz w:val="24"/>
          <w:szCs w:val="24"/>
        </w:rPr>
        <w:t>. This collection will occur as needed</w:t>
      </w:r>
      <w:r w:rsidR="00C80E8A">
        <w:rPr>
          <w:rFonts w:ascii="Arial" w:eastAsia="Times New Roman" w:hAnsi="Arial" w:cs="Arial"/>
          <w:color w:val="555555"/>
          <w:sz w:val="24"/>
          <w:szCs w:val="24"/>
        </w:rPr>
        <w:t xml:space="preserve"> on an ongoing basis</w:t>
      </w:r>
      <w:r w:rsidR="00F02A04">
        <w:rPr>
          <w:rFonts w:ascii="Arial" w:eastAsia="Times New Roman" w:hAnsi="Arial" w:cs="Arial"/>
          <w:color w:val="555555"/>
          <w:sz w:val="24"/>
          <w:szCs w:val="24"/>
        </w:rPr>
        <w:t xml:space="preserve"> and is considered </w:t>
      </w:r>
      <w:r w:rsidR="00ED137F">
        <w:rPr>
          <w:rFonts w:ascii="Arial" w:eastAsia="Times New Roman" w:hAnsi="Arial" w:cs="Arial"/>
          <w:color w:val="555555"/>
          <w:sz w:val="24"/>
          <w:szCs w:val="24"/>
        </w:rPr>
        <w:t>“</w:t>
      </w:r>
      <w:r w:rsidR="002B4272">
        <w:rPr>
          <w:rFonts w:ascii="Arial" w:eastAsia="Times New Roman" w:hAnsi="Arial" w:cs="Arial"/>
          <w:color w:val="555555"/>
          <w:sz w:val="24"/>
          <w:szCs w:val="24"/>
        </w:rPr>
        <w:t>reporting</w:t>
      </w:r>
      <w:r w:rsidRPr="00EF46C4">
        <w:rPr>
          <w:rFonts w:ascii="Arial" w:eastAsia="Times New Roman" w:hAnsi="Arial" w:cs="Arial"/>
          <w:color w:val="555555"/>
          <w:sz w:val="24"/>
          <w:szCs w:val="24"/>
        </w:rPr>
        <w:t>.</w:t>
      </w:r>
      <w:r w:rsidR="00ED137F">
        <w:rPr>
          <w:rFonts w:ascii="Arial" w:eastAsia="Times New Roman" w:hAnsi="Arial" w:cs="Arial"/>
          <w:color w:val="555555"/>
          <w:sz w:val="24"/>
          <w:szCs w:val="24"/>
        </w:rPr>
        <w:t>”</w:t>
      </w:r>
      <w:r w:rsidR="00F02A04">
        <w:rPr>
          <w:rFonts w:ascii="Arial" w:eastAsia="Times New Roman" w:hAnsi="Arial" w:cs="Arial"/>
          <w:color w:val="555555"/>
          <w:sz w:val="24"/>
          <w:szCs w:val="24"/>
        </w:rPr>
        <w:t xml:space="preserve"> </w:t>
      </w:r>
    </w:p>
    <w:p w:rsidR="00F02A04" w:rsidP="00EF46C4" w14:paraId="709E4C55" w14:textId="77777777">
      <w:pPr>
        <w:shd w:val="clear" w:color="auto" w:fill="FFFFFF"/>
        <w:spacing w:after="0" w:line="240" w:lineRule="auto"/>
        <w:rPr>
          <w:rFonts w:ascii="Arial" w:eastAsia="Times New Roman" w:hAnsi="Arial" w:cs="Arial"/>
          <w:color w:val="555555"/>
          <w:sz w:val="24"/>
          <w:szCs w:val="24"/>
        </w:rPr>
      </w:pPr>
    </w:p>
    <w:p w:rsidR="00F02A04" w:rsidRPr="00EF46C4" w:rsidP="00EF46C4" w14:paraId="3ED1B498" w14:textId="785DEB3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information that would be </w:t>
      </w:r>
      <w:r w:rsidR="002B4272">
        <w:rPr>
          <w:rFonts w:ascii="Arial" w:eastAsia="Times New Roman" w:hAnsi="Arial" w:cs="Arial"/>
          <w:color w:val="555555"/>
          <w:sz w:val="24"/>
          <w:szCs w:val="24"/>
        </w:rPr>
        <w:t>reported</w:t>
      </w:r>
      <w:r>
        <w:rPr>
          <w:rFonts w:ascii="Arial" w:eastAsia="Times New Roman" w:hAnsi="Arial" w:cs="Arial"/>
          <w:color w:val="555555"/>
          <w:sz w:val="24"/>
          <w:szCs w:val="24"/>
        </w:rPr>
        <w:t xml:space="preserve"> to the FAA by respondents is a foreign state, region, or organization’s aviation system information. For example, when considering a request or proposal for technical assistance, the FAA </w:t>
      </w:r>
      <w:r w:rsidR="008D02F0">
        <w:rPr>
          <w:rFonts w:ascii="Arial" w:eastAsia="Times New Roman" w:hAnsi="Arial" w:cs="Arial"/>
          <w:color w:val="555555"/>
          <w:sz w:val="24"/>
          <w:szCs w:val="24"/>
        </w:rPr>
        <w:t xml:space="preserve">Office of International Affairs </w:t>
      </w:r>
      <w:r>
        <w:rPr>
          <w:rFonts w:ascii="Arial" w:eastAsia="Times New Roman" w:hAnsi="Arial" w:cs="Arial"/>
          <w:color w:val="555555"/>
          <w:sz w:val="24"/>
          <w:szCs w:val="24"/>
        </w:rPr>
        <w:t>may collect information from a foreign civil aviation authority th</w:t>
      </w:r>
      <w:r w:rsidR="008D02F0">
        <w:rPr>
          <w:rFonts w:ascii="Arial" w:eastAsia="Times New Roman" w:hAnsi="Arial" w:cs="Arial"/>
          <w:color w:val="555555"/>
          <w:sz w:val="24"/>
          <w:szCs w:val="24"/>
        </w:rPr>
        <w:t xml:space="preserve">at discloses their air traffic management policies, procedures, and training. The FAA Office of International Affairs would use this information to evaluate the merits of the technical assistance request or </w:t>
      </w:r>
      <w:r w:rsidR="00D71886">
        <w:rPr>
          <w:rFonts w:ascii="Arial" w:eastAsia="Times New Roman" w:hAnsi="Arial" w:cs="Arial"/>
          <w:color w:val="555555"/>
          <w:sz w:val="24"/>
          <w:szCs w:val="24"/>
        </w:rPr>
        <w:t>proposal. The information collected</w:t>
      </w:r>
      <w:r w:rsidR="008D02F0">
        <w:rPr>
          <w:rFonts w:ascii="Arial" w:eastAsia="Times New Roman" w:hAnsi="Arial" w:cs="Arial"/>
          <w:color w:val="555555"/>
          <w:sz w:val="24"/>
          <w:szCs w:val="24"/>
        </w:rPr>
        <w:t xml:space="preserve"> </w:t>
      </w:r>
      <w:r w:rsidR="00D71886">
        <w:rPr>
          <w:rFonts w:ascii="Arial" w:eastAsia="Times New Roman" w:hAnsi="Arial" w:cs="Arial"/>
          <w:color w:val="555555"/>
          <w:sz w:val="24"/>
          <w:szCs w:val="24"/>
        </w:rPr>
        <w:t>would</w:t>
      </w:r>
      <w:r w:rsidR="008D02F0">
        <w:rPr>
          <w:rFonts w:ascii="Arial" w:eastAsia="Times New Roman" w:hAnsi="Arial" w:cs="Arial"/>
          <w:color w:val="555555"/>
          <w:sz w:val="24"/>
          <w:szCs w:val="24"/>
        </w:rPr>
        <w:t xml:space="preserve"> </w:t>
      </w:r>
      <w:r w:rsidR="00D71886">
        <w:rPr>
          <w:rFonts w:ascii="Arial" w:eastAsia="Times New Roman" w:hAnsi="Arial" w:cs="Arial"/>
          <w:color w:val="555555"/>
          <w:sz w:val="24"/>
          <w:szCs w:val="24"/>
        </w:rPr>
        <w:t>enable</w:t>
      </w:r>
      <w:r w:rsidR="008D02F0">
        <w:rPr>
          <w:rFonts w:ascii="Arial" w:eastAsia="Times New Roman" w:hAnsi="Arial" w:cs="Arial"/>
          <w:color w:val="555555"/>
          <w:sz w:val="24"/>
          <w:szCs w:val="24"/>
        </w:rPr>
        <w:t xml:space="preserve"> a more data-informed decision about how to </w:t>
      </w:r>
      <w:r w:rsidR="00D71886">
        <w:rPr>
          <w:rFonts w:ascii="Arial" w:eastAsia="Times New Roman" w:hAnsi="Arial" w:cs="Arial"/>
          <w:color w:val="555555"/>
          <w:sz w:val="24"/>
          <w:szCs w:val="24"/>
        </w:rPr>
        <w:t xml:space="preserve">best </w:t>
      </w:r>
      <w:r w:rsidR="008D02F0">
        <w:rPr>
          <w:rFonts w:ascii="Arial" w:eastAsia="Times New Roman" w:hAnsi="Arial" w:cs="Arial"/>
          <w:color w:val="555555"/>
          <w:sz w:val="24"/>
          <w:szCs w:val="24"/>
        </w:rPr>
        <w:t xml:space="preserve">address the </w:t>
      </w:r>
      <w:r w:rsidR="00D71886">
        <w:rPr>
          <w:rFonts w:ascii="Arial" w:eastAsia="Times New Roman" w:hAnsi="Arial" w:cs="Arial"/>
          <w:color w:val="555555"/>
          <w:sz w:val="24"/>
          <w:szCs w:val="24"/>
        </w:rPr>
        <w:t xml:space="preserve">core </w:t>
      </w:r>
      <w:r w:rsidR="008D02F0">
        <w:rPr>
          <w:rFonts w:ascii="Arial" w:eastAsia="Times New Roman" w:hAnsi="Arial" w:cs="Arial"/>
          <w:color w:val="555555"/>
          <w:sz w:val="24"/>
          <w:szCs w:val="24"/>
        </w:rPr>
        <w:t>matter in the most efficient and effective way</w:t>
      </w:r>
      <w:r w:rsidR="00D71886">
        <w:rPr>
          <w:rFonts w:ascii="Arial" w:eastAsia="Times New Roman" w:hAnsi="Arial" w:cs="Arial"/>
          <w:color w:val="555555"/>
          <w:sz w:val="24"/>
          <w:szCs w:val="24"/>
        </w:rPr>
        <w:t xml:space="preserve">, be it </w:t>
      </w:r>
      <w:r w:rsidR="00ED137F">
        <w:rPr>
          <w:rFonts w:ascii="Arial" w:eastAsia="Times New Roman" w:hAnsi="Arial" w:cs="Arial"/>
          <w:color w:val="555555"/>
          <w:sz w:val="24"/>
          <w:szCs w:val="24"/>
        </w:rPr>
        <w:t xml:space="preserve">through </w:t>
      </w:r>
      <w:r w:rsidR="00D71886">
        <w:rPr>
          <w:rFonts w:ascii="Arial" w:eastAsia="Times New Roman" w:hAnsi="Arial" w:cs="Arial"/>
          <w:color w:val="555555"/>
          <w:sz w:val="24"/>
          <w:szCs w:val="24"/>
        </w:rPr>
        <w:t>training, supply support, other advisory services, referral to other non-U.S.-government resources</w:t>
      </w:r>
      <w:r w:rsidR="00ED137F">
        <w:rPr>
          <w:rFonts w:ascii="Arial" w:eastAsia="Times New Roman" w:hAnsi="Arial" w:cs="Arial"/>
          <w:color w:val="555555"/>
          <w:sz w:val="24"/>
          <w:szCs w:val="24"/>
        </w:rPr>
        <w:t>, or denying the request or proposal</w:t>
      </w:r>
      <w:r w:rsidR="008D02F0">
        <w:rPr>
          <w:rFonts w:ascii="Arial" w:eastAsia="Times New Roman" w:hAnsi="Arial" w:cs="Arial"/>
          <w:color w:val="555555"/>
          <w:sz w:val="24"/>
          <w:szCs w:val="24"/>
        </w:rPr>
        <w:t>.</w:t>
      </w:r>
    </w:p>
    <w:p w:rsidR="00EF46C4" w:rsidRPr="00C64707" w:rsidP="00C64707" w14:paraId="20AD099D"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7C2692E" w14:textId="5E9D3635">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 xml:space="preserve">Although the information collected may not </w:t>
      </w:r>
      <w:r w:rsidR="00031C80">
        <w:rPr>
          <w:rFonts w:ascii="Arial" w:eastAsia="Times New Roman" w:hAnsi="Arial" w:cs="Arial"/>
          <w:color w:val="555555"/>
          <w:sz w:val="24"/>
          <w:szCs w:val="24"/>
        </w:rPr>
        <w:t xml:space="preserve">be </w:t>
      </w:r>
      <w:r w:rsidRPr="00C64707">
        <w:rPr>
          <w:rFonts w:ascii="Arial" w:eastAsia="Times New Roman" w:hAnsi="Arial" w:cs="Arial"/>
          <w:color w:val="555555"/>
          <w:sz w:val="24"/>
          <w:szCs w:val="24"/>
        </w:rPr>
        <w:t>expected to be disseminated directly to the public, results may be used in management, technical or general informational publications.</w:t>
      </w:r>
    </w:p>
    <w:p w:rsidR="00D1041D" w:rsidP="00C64707" w14:paraId="368439B2"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7C2693F" w14:textId="53F343FE">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B5339" w:rsidRPr="00EE36FA" w:rsidP="00CB5339" w14:paraId="1EE9E18B" w14:textId="064D7F75">
      <w:pPr>
        <w:shd w:val="clear" w:color="auto" w:fill="FFFFFF"/>
        <w:rPr>
          <w:rFonts w:ascii="Arial" w:eastAsia="Times New Roman" w:hAnsi="Arial" w:cs="Arial"/>
          <w:color w:val="555555"/>
          <w:sz w:val="24"/>
          <w:szCs w:val="28"/>
        </w:rPr>
      </w:pPr>
      <w:r w:rsidRPr="00EE36FA">
        <w:rPr>
          <w:rFonts w:ascii="Arial" w:eastAsia="Times New Roman" w:hAnsi="Arial" w:cs="Arial"/>
          <w:color w:val="555555"/>
          <w:sz w:val="28"/>
          <w:szCs w:val="28"/>
        </w:rPr>
        <w:br/>
      </w:r>
      <w:r w:rsidRPr="00EE36FA">
        <w:rPr>
          <w:rFonts w:ascii="Arial" w:eastAsia="Times New Roman" w:hAnsi="Arial" w:cs="Arial"/>
          <w:color w:val="555555"/>
          <w:sz w:val="24"/>
          <w:szCs w:val="28"/>
        </w:rPr>
        <w:t>The relevant regulations and advisory material are available to respondents electronically via the FAA’s website</w:t>
      </w:r>
      <w:r w:rsidR="00031C80">
        <w:rPr>
          <w:rFonts w:ascii="Arial" w:eastAsia="Times New Roman" w:hAnsi="Arial" w:cs="Arial"/>
          <w:color w:val="555555"/>
          <w:sz w:val="24"/>
          <w:szCs w:val="28"/>
        </w:rPr>
        <w:t xml:space="preserve"> (www.faa.gov)</w:t>
      </w:r>
      <w:r w:rsidRPr="00EE36FA">
        <w:rPr>
          <w:rFonts w:ascii="Arial" w:eastAsia="Times New Roman" w:hAnsi="Arial" w:cs="Arial"/>
          <w:color w:val="555555"/>
          <w:sz w:val="24"/>
          <w:szCs w:val="28"/>
        </w:rPr>
        <w:t xml:space="preserve">, as are hyperlinks to appropriate general email mailboxes and contact information. As mentioned in question 2, FAA foreign affairs specialists may collect information from respondents telephonically, or in writing via letter, email, or other electronic means. Flexibility in information collection is necessary due to the wide array of technologies available (or unavailable) to respondents around the world. </w:t>
      </w:r>
      <w:r w:rsidR="0018378B">
        <w:rPr>
          <w:rFonts w:ascii="Arial" w:eastAsia="Times New Roman" w:hAnsi="Arial" w:cs="Arial"/>
          <w:color w:val="555555"/>
          <w:sz w:val="24"/>
          <w:szCs w:val="28"/>
        </w:rPr>
        <w:t>No forms</w:t>
      </w:r>
      <w:r w:rsidR="004B0043">
        <w:rPr>
          <w:rFonts w:ascii="Arial" w:eastAsia="Times New Roman" w:hAnsi="Arial" w:cs="Arial"/>
          <w:color w:val="555555"/>
          <w:sz w:val="24"/>
          <w:szCs w:val="28"/>
        </w:rPr>
        <w:t xml:space="preserve"> are involved,</w:t>
      </w:r>
      <w:r w:rsidR="00AA683E">
        <w:rPr>
          <w:rFonts w:ascii="Arial" w:eastAsia="Times New Roman" w:hAnsi="Arial" w:cs="Arial"/>
          <w:color w:val="555555"/>
          <w:sz w:val="24"/>
          <w:szCs w:val="28"/>
        </w:rPr>
        <w:t xml:space="preserve"> though they may be developed in the future</w:t>
      </w:r>
      <w:r w:rsidR="005436B5">
        <w:rPr>
          <w:rFonts w:ascii="Arial" w:eastAsia="Times New Roman" w:hAnsi="Arial" w:cs="Arial"/>
          <w:color w:val="555555"/>
          <w:sz w:val="24"/>
          <w:szCs w:val="28"/>
        </w:rPr>
        <w:t xml:space="preserve"> based on </w:t>
      </w:r>
      <w:r w:rsidR="00891522">
        <w:rPr>
          <w:rFonts w:ascii="Arial" w:eastAsia="Times New Roman" w:hAnsi="Arial" w:cs="Arial"/>
          <w:color w:val="555555"/>
          <w:sz w:val="24"/>
          <w:szCs w:val="28"/>
        </w:rPr>
        <w:t>respondent</w:t>
      </w:r>
      <w:r w:rsidR="005436B5">
        <w:rPr>
          <w:rFonts w:ascii="Arial" w:eastAsia="Times New Roman" w:hAnsi="Arial" w:cs="Arial"/>
          <w:color w:val="555555"/>
          <w:sz w:val="24"/>
          <w:szCs w:val="28"/>
        </w:rPr>
        <w:t xml:space="preserve"> </w:t>
      </w:r>
      <w:r w:rsidR="00891522">
        <w:rPr>
          <w:rFonts w:ascii="Arial" w:eastAsia="Times New Roman" w:hAnsi="Arial" w:cs="Arial"/>
          <w:color w:val="555555"/>
          <w:sz w:val="24"/>
          <w:szCs w:val="28"/>
        </w:rPr>
        <w:t>capabilities</w:t>
      </w:r>
      <w:r w:rsidR="00AA683E">
        <w:rPr>
          <w:rFonts w:ascii="Arial" w:eastAsia="Times New Roman" w:hAnsi="Arial" w:cs="Arial"/>
          <w:color w:val="555555"/>
          <w:sz w:val="24"/>
          <w:szCs w:val="28"/>
        </w:rPr>
        <w:t>.</w:t>
      </w:r>
      <w:r w:rsidR="004B0043">
        <w:rPr>
          <w:rFonts w:ascii="Arial" w:eastAsia="Times New Roman" w:hAnsi="Arial" w:cs="Arial"/>
          <w:color w:val="555555"/>
          <w:sz w:val="24"/>
          <w:szCs w:val="28"/>
        </w:rPr>
        <w:t xml:space="preserve"> </w:t>
      </w:r>
      <w:r w:rsidR="00AA683E">
        <w:rPr>
          <w:rFonts w:ascii="Arial" w:eastAsia="Times New Roman" w:hAnsi="Arial" w:cs="Arial"/>
          <w:color w:val="555555"/>
          <w:sz w:val="24"/>
          <w:szCs w:val="28"/>
        </w:rPr>
        <w:t>T</w:t>
      </w:r>
      <w:r w:rsidR="004B0043">
        <w:rPr>
          <w:rFonts w:ascii="Arial" w:eastAsia="Times New Roman" w:hAnsi="Arial" w:cs="Arial"/>
          <w:color w:val="555555"/>
          <w:sz w:val="24"/>
          <w:szCs w:val="28"/>
        </w:rPr>
        <w:t>he results of the information collection will not be made available to the public over the internet.</w:t>
      </w:r>
    </w:p>
    <w:p w:rsidR="00C64707" w:rsidP="00C64707" w14:paraId="27C26940" w14:textId="4F519866">
      <w:pPr>
        <w:shd w:val="clear" w:color="auto" w:fill="FFFFFF"/>
        <w:spacing w:after="0" w:line="240" w:lineRule="auto"/>
        <w:rPr>
          <w:rFonts w:ascii="Arial" w:eastAsia="Times New Roman" w:hAnsi="Arial" w:cs="Arial"/>
          <w:color w:val="555555"/>
          <w:sz w:val="24"/>
          <w:szCs w:val="24"/>
        </w:rPr>
      </w:pPr>
    </w:p>
    <w:p w:rsidR="00C74AAF" w:rsidRPr="00C64707" w:rsidP="00C64707" w14:paraId="085051AE"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7C2694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C74AAF" w:rsidRPr="00C64707" w:rsidP="00C64707" w14:paraId="7E0D1B1F" w14:textId="77777777">
      <w:pPr>
        <w:shd w:val="clear" w:color="auto" w:fill="FFFFFF"/>
        <w:spacing w:after="0" w:line="240" w:lineRule="auto"/>
        <w:rPr>
          <w:rFonts w:ascii="Arial" w:eastAsia="Times New Roman" w:hAnsi="Arial" w:cs="Arial"/>
          <w:color w:val="555555"/>
          <w:sz w:val="24"/>
          <w:szCs w:val="24"/>
        </w:rPr>
      </w:pPr>
    </w:p>
    <w:p w:rsidR="00A771CE" w:rsidRPr="00A771CE" w:rsidP="00A771CE" w14:paraId="6BD8C8AA" w14:textId="77777777">
      <w:pPr>
        <w:shd w:val="clear" w:color="auto" w:fill="FFFFFF"/>
        <w:spacing w:after="0" w:line="240" w:lineRule="auto"/>
        <w:rPr>
          <w:rFonts w:ascii="Arial" w:eastAsia="Times New Roman" w:hAnsi="Arial" w:cs="Arial"/>
          <w:color w:val="555555"/>
          <w:sz w:val="24"/>
          <w:szCs w:val="24"/>
        </w:rPr>
      </w:pPr>
      <w:r w:rsidRPr="00A771CE">
        <w:rPr>
          <w:rFonts w:ascii="Arial" w:eastAsia="Times New Roman" w:hAnsi="Arial" w:cs="Arial"/>
          <w:color w:val="555555"/>
          <w:sz w:val="24"/>
          <w:szCs w:val="24"/>
        </w:rPr>
        <w:t>We have reviewed our directives and guidance material to ensure that no duplication exists. No other agency is responsible for collecting foreign civil aviation information. The collection of information can only be supplied by foreign counterparts, ICAO and its subsidiary organizations, other international organizations and fora, or from private foreign entities. Similar information is not available from any sources other than in question 2.</w:t>
      </w:r>
    </w:p>
    <w:p w:rsidR="00C64707" w:rsidP="00C64707" w14:paraId="27C2694B" w14:textId="57D66122">
      <w:pPr>
        <w:shd w:val="clear" w:color="auto" w:fill="FFFFFF"/>
        <w:spacing w:after="0" w:line="240" w:lineRule="auto"/>
        <w:rPr>
          <w:rFonts w:ascii="Arial" w:eastAsia="Times New Roman" w:hAnsi="Arial" w:cs="Arial"/>
          <w:color w:val="555555"/>
          <w:sz w:val="24"/>
          <w:szCs w:val="24"/>
        </w:rPr>
      </w:pPr>
    </w:p>
    <w:p w:rsidR="00C74AAF" w:rsidRPr="00C64707" w:rsidP="00C64707" w14:paraId="56592C58"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7C2694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073BFB" w:rsidRPr="00073BFB" w:rsidP="00073BFB" w14:paraId="2A47B55D" w14:textId="36070163">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073BFB">
        <w:rPr>
          <w:rFonts w:ascii="Arial" w:eastAsia="Times New Roman" w:hAnsi="Arial" w:cs="Arial"/>
          <w:color w:val="555555"/>
          <w:sz w:val="24"/>
          <w:szCs w:val="24"/>
        </w:rPr>
        <w:t xml:space="preserve">Respondents, whether small or large entities, are guided through </w:t>
      </w:r>
      <w:r w:rsidR="00F11E15">
        <w:rPr>
          <w:rFonts w:ascii="Arial" w:eastAsia="Times New Roman" w:hAnsi="Arial" w:cs="Arial"/>
          <w:color w:val="555555"/>
          <w:sz w:val="24"/>
          <w:szCs w:val="24"/>
        </w:rPr>
        <w:t>the information collection</w:t>
      </w:r>
      <w:r w:rsidRPr="00073BFB">
        <w:rPr>
          <w:rFonts w:ascii="Arial" w:eastAsia="Times New Roman" w:hAnsi="Arial" w:cs="Arial"/>
          <w:color w:val="555555"/>
          <w:sz w:val="24"/>
          <w:szCs w:val="24"/>
        </w:rPr>
        <w:t xml:space="preserve"> by FAA foreign affairs specialists. The burden is minimized by providing electronic means of submitting information, as described in question 3.</w:t>
      </w:r>
    </w:p>
    <w:p w:rsidR="00C64707" w:rsidP="00C64707" w14:paraId="27C2694F" w14:textId="66D887DA">
      <w:pPr>
        <w:shd w:val="clear" w:color="auto" w:fill="FFFFFF"/>
        <w:spacing w:after="0" w:line="240" w:lineRule="auto"/>
        <w:rPr>
          <w:rFonts w:ascii="Arial" w:eastAsia="Times New Roman" w:hAnsi="Arial" w:cs="Arial"/>
          <w:color w:val="555555"/>
          <w:sz w:val="24"/>
          <w:szCs w:val="24"/>
        </w:rPr>
      </w:pPr>
    </w:p>
    <w:p w:rsidR="00C74AAF" w:rsidRPr="00C64707" w:rsidP="00C64707" w14:paraId="1BE094AF"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7C2695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C64707" w:rsidRPr="00C64707" w:rsidP="00C64707" w14:paraId="27C26951" w14:textId="7B62AADA">
      <w:pPr>
        <w:shd w:val="clear" w:color="auto" w:fill="FFFFFF"/>
        <w:spacing w:after="0" w:line="240" w:lineRule="auto"/>
        <w:rPr>
          <w:rFonts w:ascii="Arial" w:eastAsia="Times New Roman" w:hAnsi="Arial" w:cs="Arial"/>
          <w:color w:val="555555"/>
          <w:sz w:val="24"/>
          <w:szCs w:val="24"/>
        </w:rPr>
      </w:pPr>
    </w:p>
    <w:p w:rsidR="00AC4F1B" w:rsidRPr="00AC4F1B" w:rsidP="00AC4F1B" w14:paraId="7B8A531E" w14:textId="78923C16">
      <w:pPr>
        <w:shd w:val="clear" w:color="auto" w:fill="FFFFFF"/>
        <w:spacing w:after="0" w:line="240" w:lineRule="auto"/>
        <w:rPr>
          <w:rFonts w:ascii="Arial" w:eastAsia="Times New Roman" w:hAnsi="Arial" w:cs="Arial"/>
          <w:color w:val="555555"/>
          <w:sz w:val="24"/>
          <w:szCs w:val="24"/>
        </w:rPr>
      </w:pPr>
      <w:r w:rsidRPr="00AC4F1B">
        <w:rPr>
          <w:rFonts w:ascii="Arial" w:eastAsia="Times New Roman" w:hAnsi="Arial" w:cs="Arial"/>
          <w:color w:val="555555"/>
          <w:sz w:val="24"/>
          <w:szCs w:val="24"/>
        </w:rPr>
        <w:t>Respondents are only asked pertinent information necessary for the FAA to make factual determinations regarding the state of aviation safety and efficiency, and environmental effects of air travel within the respondent’s scope of authority. All information is gathered for the accomplishment of a specific statutory requirement necessary to accomplish the FAA’s international role. The collection of information is often in response to a request from foreign counterparts, ICAO and its subsidiary organizations, other international organizations and fora, or from private foreign entities who are seeking international engagement and/or</w:t>
      </w:r>
      <w:r w:rsidR="00C54B8E">
        <w:rPr>
          <w:rFonts w:ascii="Arial" w:eastAsia="Times New Roman" w:hAnsi="Arial" w:cs="Arial"/>
          <w:color w:val="555555"/>
          <w:sz w:val="24"/>
          <w:szCs w:val="24"/>
        </w:rPr>
        <w:t xml:space="preserve"> technical</w:t>
      </w:r>
      <w:r w:rsidRPr="00AC4F1B">
        <w:rPr>
          <w:rFonts w:ascii="Arial" w:eastAsia="Times New Roman" w:hAnsi="Arial" w:cs="Arial"/>
          <w:color w:val="555555"/>
          <w:sz w:val="24"/>
          <w:szCs w:val="24"/>
        </w:rPr>
        <w:t xml:space="preserve"> assistance from the FAA. Delay in the collection and documentation of this information may perpetuate vulnerabilities in the international airspace system.</w:t>
      </w:r>
    </w:p>
    <w:p w:rsidR="00AC4F1B" w:rsidRPr="00AC4F1B" w:rsidP="00AC4F1B" w14:paraId="04A3A069" w14:textId="77777777">
      <w:pPr>
        <w:shd w:val="clear" w:color="auto" w:fill="FFFFFF"/>
        <w:spacing w:after="0" w:line="240" w:lineRule="auto"/>
        <w:rPr>
          <w:rFonts w:ascii="Arial" w:eastAsia="Times New Roman" w:hAnsi="Arial" w:cs="Arial"/>
          <w:color w:val="555555"/>
          <w:sz w:val="24"/>
          <w:szCs w:val="24"/>
        </w:rPr>
      </w:pPr>
    </w:p>
    <w:p w:rsidR="00C64707" w:rsidP="00AC4F1B" w14:paraId="27C26953" w14:textId="11B4B2ED">
      <w:pPr>
        <w:shd w:val="clear" w:color="auto" w:fill="FFFFFF"/>
        <w:spacing w:after="0" w:line="240" w:lineRule="auto"/>
        <w:rPr>
          <w:rFonts w:ascii="Arial" w:eastAsia="Times New Roman" w:hAnsi="Arial" w:cs="Arial"/>
          <w:color w:val="555555"/>
          <w:sz w:val="24"/>
          <w:szCs w:val="24"/>
        </w:rPr>
      </w:pPr>
      <w:r w:rsidRPr="00AC4F1B">
        <w:rPr>
          <w:rFonts w:ascii="Arial" w:eastAsia="Times New Roman" w:hAnsi="Arial" w:cs="Arial"/>
          <w:color w:val="555555"/>
          <w:sz w:val="24"/>
          <w:szCs w:val="24"/>
        </w:rPr>
        <w:t>The frequency of this information collection is ongoing; it is established as needed by respondents seeking technical assistance or other opportunities, and by the FAA when and where it identifies opportunities to accomplish a specific statutory requirement (reference question 1).</w:t>
      </w:r>
      <w:r w:rsidRPr="00C64707">
        <w:rPr>
          <w:rFonts w:ascii="Arial" w:eastAsia="Times New Roman" w:hAnsi="Arial" w:cs="Arial"/>
          <w:color w:val="555555"/>
          <w:sz w:val="24"/>
          <w:szCs w:val="24"/>
        </w:rPr>
        <w:br/>
      </w:r>
    </w:p>
    <w:p w:rsidR="00C74AAF" w:rsidRPr="00C64707" w:rsidP="00AC4F1B" w14:paraId="5C40EE29"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7C2695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C74AAF" w:rsidP="002C6B96" w14:paraId="3531ADED" w14:textId="77777777">
      <w:pPr>
        <w:shd w:val="clear" w:color="auto" w:fill="FFFFFF"/>
        <w:spacing w:after="0" w:line="240" w:lineRule="auto"/>
        <w:rPr>
          <w:rFonts w:ascii="Arial" w:eastAsia="Times New Roman" w:hAnsi="Arial" w:cs="Arial"/>
          <w:color w:val="555555"/>
          <w:sz w:val="24"/>
          <w:szCs w:val="24"/>
        </w:rPr>
      </w:pPr>
    </w:p>
    <w:p w:rsidR="002C6B96" w:rsidRPr="002C6B96" w:rsidP="002C6B96" w14:paraId="6CCE22D0" w14:textId="03317CF7">
      <w:pPr>
        <w:shd w:val="clear" w:color="auto" w:fill="FFFFFF"/>
        <w:spacing w:after="0" w:line="240" w:lineRule="auto"/>
        <w:rPr>
          <w:rFonts w:ascii="Arial" w:eastAsia="Times New Roman" w:hAnsi="Arial" w:cs="Arial"/>
          <w:color w:val="555555"/>
          <w:sz w:val="24"/>
          <w:szCs w:val="24"/>
        </w:rPr>
      </w:pPr>
      <w:r w:rsidRPr="002C6B96">
        <w:rPr>
          <w:rFonts w:ascii="Arial" w:eastAsia="Times New Roman" w:hAnsi="Arial" w:cs="Arial"/>
          <w:color w:val="555555"/>
          <w:sz w:val="24"/>
          <w:szCs w:val="24"/>
        </w:rPr>
        <w:t>There are no special circumstances.</w:t>
      </w:r>
    </w:p>
    <w:p w:rsidR="00C64707" w:rsidP="00C64707" w14:paraId="27C2695D" w14:textId="4DEA1D89">
      <w:pPr>
        <w:shd w:val="clear" w:color="auto" w:fill="FFFFFF"/>
        <w:spacing w:after="0" w:line="240" w:lineRule="auto"/>
        <w:rPr>
          <w:rFonts w:ascii="Arial" w:eastAsia="Times New Roman" w:hAnsi="Arial" w:cs="Arial"/>
          <w:color w:val="555555"/>
          <w:sz w:val="24"/>
          <w:szCs w:val="24"/>
        </w:rPr>
      </w:pPr>
    </w:p>
    <w:p w:rsidR="00C74AAF" w:rsidRPr="00C64707" w:rsidP="00C64707" w14:paraId="297BF2B4"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7C2695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74AAF" w:rsidRPr="00C64707" w:rsidP="00C64707" w14:paraId="006D998E"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7C26960" w14:textId="787257FF">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 xml:space="preserve">A Federal Register Notice published on </w:t>
      </w:r>
      <w:r w:rsidR="009B5638">
        <w:rPr>
          <w:rFonts w:ascii="Arial" w:eastAsia="Times New Roman" w:hAnsi="Arial" w:cs="Arial"/>
          <w:color w:val="555555"/>
          <w:sz w:val="24"/>
          <w:szCs w:val="24"/>
        </w:rPr>
        <w:t>February 13, 2023</w:t>
      </w:r>
      <w:r w:rsidRPr="00C64707">
        <w:rPr>
          <w:rFonts w:ascii="Arial" w:eastAsia="Times New Roman" w:hAnsi="Arial" w:cs="Arial"/>
          <w:color w:val="555555"/>
          <w:sz w:val="24"/>
          <w:szCs w:val="24"/>
        </w:rPr>
        <w:t xml:space="preserve"> </w:t>
      </w:r>
      <w:r w:rsidR="00425328">
        <w:rPr>
          <w:rFonts w:ascii="Arial" w:eastAsia="Times New Roman" w:hAnsi="Arial" w:cs="Arial"/>
          <w:color w:val="555555"/>
          <w:sz w:val="24"/>
          <w:szCs w:val="24"/>
        </w:rPr>
        <w:t>(</w:t>
      </w:r>
      <w:r w:rsidRPr="0095116A" w:rsidR="0095116A">
        <w:rPr>
          <w:rFonts w:ascii="Arial" w:eastAsia="Times New Roman" w:hAnsi="Arial" w:cs="Arial"/>
          <w:color w:val="555555"/>
          <w:sz w:val="24"/>
          <w:szCs w:val="24"/>
        </w:rPr>
        <w:t>88 FR 9312</w:t>
      </w:r>
      <w:r w:rsidR="004A5F58">
        <w:rPr>
          <w:rFonts w:ascii="Arial" w:eastAsia="Times New Roman" w:hAnsi="Arial" w:cs="Arial"/>
          <w:color w:val="555555"/>
          <w:sz w:val="24"/>
          <w:szCs w:val="24"/>
        </w:rPr>
        <w:t>)</w:t>
      </w:r>
      <w:r w:rsidRPr="00C64707">
        <w:rPr>
          <w:rFonts w:ascii="Arial" w:eastAsia="Times New Roman" w:hAnsi="Arial" w:cs="Arial"/>
          <w:color w:val="555555"/>
          <w:sz w:val="24"/>
          <w:szCs w:val="24"/>
        </w:rPr>
        <w:t>, solicited public comment. No comments were received</w:t>
      </w:r>
      <w:r w:rsidR="00E60940">
        <w:rPr>
          <w:rFonts w:ascii="Arial" w:eastAsia="Times New Roman" w:hAnsi="Arial" w:cs="Arial"/>
          <w:color w:val="555555"/>
          <w:sz w:val="24"/>
          <w:szCs w:val="24"/>
        </w:rPr>
        <w:t>.</w:t>
      </w:r>
      <w:r w:rsidRPr="00C64707">
        <w:rPr>
          <w:rFonts w:ascii="Arial" w:eastAsia="Times New Roman" w:hAnsi="Arial" w:cs="Arial"/>
          <w:color w:val="555555"/>
          <w:sz w:val="24"/>
          <w:szCs w:val="24"/>
        </w:rPr>
        <w:t xml:space="preserve"> </w:t>
      </w:r>
      <w:r w:rsidR="00E57605">
        <w:rPr>
          <w:rFonts w:ascii="Arial" w:eastAsia="Times New Roman" w:hAnsi="Arial" w:cs="Arial"/>
          <w:color w:val="555555"/>
          <w:sz w:val="24"/>
          <w:szCs w:val="24"/>
        </w:rPr>
        <w:t>A second Federal Register Notice will be published</w:t>
      </w:r>
      <w:r w:rsidR="006529DC">
        <w:rPr>
          <w:rFonts w:ascii="Arial" w:eastAsia="Times New Roman" w:hAnsi="Arial" w:cs="Arial"/>
          <w:color w:val="555555"/>
          <w:sz w:val="24"/>
          <w:szCs w:val="24"/>
        </w:rPr>
        <w:t xml:space="preserve"> to further solicit public comment. </w:t>
      </w:r>
      <w:r w:rsidR="003226A4">
        <w:rPr>
          <w:rFonts w:ascii="Arial" w:eastAsia="Times New Roman" w:hAnsi="Arial" w:cs="Arial"/>
          <w:color w:val="555555"/>
          <w:sz w:val="24"/>
          <w:szCs w:val="24"/>
        </w:rPr>
        <w:t>No other consultation efforts have been made.</w:t>
      </w:r>
    </w:p>
    <w:p w:rsidR="00C64707" w:rsidP="00C64707" w14:paraId="27C26963" w14:textId="07A8868D">
      <w:pPr>
        <w:shd w:val="clear" w:color="auto" w:fill="FFFFFF"/>
        <w:spacing w:after="0" w:line="240" w:lineRule="auto"/>
        <w:rPr>
          <w:rFonts w:ascii="Arial" w:eastAsia="Times New Roman" w:hAnsi="Arial" w:cs="Arial"/>
          <w:color w:val="555555"/>
          <w:sz w:val="24"/>
          <w:szCs w:val="24"/>
        </w:rPr>
      </w:pPr>
    </w:p>
    <w:p w:rsidR="00C74AAF" w:rsidRPr="00C64707" w:rsidP="00C64707" w14:paraId="673E77E8"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7C2696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C64707" w14:paraId="27C26966" w14:textId="628AFCD2">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4F48E9" w:rsidR="004F48E9">
        <w:rPr>
          <w:rFonts w:ascii="Arial" w:eastAsia="Times New Roman" w:hAnsi="Arial" w:cs="Arial"/>
          <w:color w:val="555555"/>
          <w:sz w:val="24"/>
          <w:szCs w:val="24"/>
        </w:rPr>
        <w:t>No payments or gifts are made to respondents</w:t>
      </w:r>
      <w:r w:rsidR="004F48E9">
        <w:rPr>
          <w:rFonts w:ascii="Arial" w:eastAsia="Times New Roman" w:hAnsi="Arial" w:cs="Arial"/>
          <w:color w:val="555555"/>
          <w:sz w:val="24"/>
          <w:szCs w:val="24"/>
        </w:rPr>
        <w:t>.</w:t>
      </w:r>
    </w:p>
    <w:p w:rsidR="00C64707" w:rsidP="00C64707" w14:paraId="27C26967" w14:textId="1254922F">
      <w:pPr>
        <w:shd w:val="clear" w:color="auto" w:fill="FFFFFF"/>
        <w:spacing w:after="0" w:line="240" w:lineRule="auto"/>
        <w:rPr>
          <w:rFonts w:ascii="Arial" w:eastAsia="Times New Roman" w:hAnsi="Arial" w:cs="Arial"/>
          <w:color w:val="555555"/>
          <w:sz w:val="24"/>
          <w:szCs w:val="24"/>
        </w:rPr>
      </w:pPr>
    </w:p>
    <w:p w:rsidR="00C74AAF" w:rsidRPr="00C64707" w:rsidP="00C64707" w14:paraId="5178C4E1"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7C2696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74AAF" w:rsidRPr="00C64707" w:rsidP="00C64707" w14:paraId="4072D7F0" w14:textId="77777777">
      <w:pPr>
        <w:shd w:val="clear" w:color="auto" w:fill="FFFFFF"/>
        <w:spacing w:after="0" w:line="240" w:lineRule="auto"/>
        <w:rPr>
          <w:rFonts w:ascii="Arial" w:eastAsia="Times New Roman" w:hAnsi="Arial" w:cs="Arial"/>
          <w:color w:val="555555"/>
          <w:sz w:val="24"/>
          <w:szCs w:val="24"/>
        </w:rPr>
      </w:pPr>
    </w:p>
    <w:p w:rsidR="00D1041D" w:rsidRPr="00D1041D" w:rsidP="00D1041D" w14:paraId="716D8795" w14:textId="77777777">
      <w:pPr>
        <w:shd w:val="clear" w:color="auto" w:fill="FFFFFF"/>
        <w:spacing w:after="0" w:line="240" w:lineRule="auto"/>
        <w:rPr>
          <w:rFonts w:ascii="Arial" w:eastAsia="Times New Roman" w:hAnsi="Arial" w:cs="Arial"/>
          <w:color w:val="555555"/>
          <w:sz w:val="24"/>
          <w:szCs w:val="24"/>
        </w:rPr>
      </w:pPr>
      <w:r w:rsidRPr="00D1041D">
        <w:rPr>
          <w:rFonts w:ascii="Arial" w:eastAsia="Times New Roman" w:hAnsi="Arial" w:cs="Arial"/>
          <w:color w:val="555555"/>
          <w:sz w:val="24"/>
          <w:szCs w:val="24"/>
        </w:rPr>
        <w:t>No assurances given.</w:t>
      </w:r>
    </w:p>
    <w:p w:rsidR="00C64707" w:rsidP="00C64707" w14:paraId="27C2696B" w14:textId="10D2F46C">
      <w:pPr>
        <w:shd w:val="clear" w:color="auto" w:fill="FFFFFF"/>
        <w:spacing w:after="0" w:line="240" w:lineRule="auto"/>
        <w:rPr>
          <w:rFonts w:ascii="Arial" w:eastAsia="Times New Roman" w:hAnsi="Arial" w:cs="Arial"/>
          <w:color w:val="555555"/>
          <w:sz w:val="24"/>
          <w:szCs w:val="24"/>
        </w:rPr>
      </w:pPr>
    </w:p>
    <w:p w:rsidR="00C74AAF" w:rsidRPr="00C64707" w:rsidP="00C64707" w14:paraId="07F78BBC"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7C2696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C64707" w:rsidP="00C64707" w14:paraId="27C2696D" w14:textId="1759A760">
      <w:pPr>
        <w:shd w:val="clear" w:color="auto" w:fill="FFFFFF"/>
        <w:spacing w:after="0" w:line="240" w:lineRule="auto"/>
        <w:rPr>
          <w:rFonts w:ascii="Arial" w:eastAsia="Times New Roman" w:hAnsi="Arial" w:cs="Arial"/>
          <w:color w:val="555555"/>
          <w:sz w:val="24"/>
          <w:szCs w:val="24"/>
        </w:rPr>
      </w:pPr>
    </w:p>
    <w:p w:rsidR="003B3674" w:rsidRPr="003B3674" w:rsidP="003B3674" w14:paraId="09F63158" w14:textId="77777777">
      <w:pPr>
        <w:shd w:val="clear" w:color="auto" w:fill="FFFFFF"/>
        <w:spacing w:after="0" w:line="240" w:lineRule="auto"/>
        <w:rPr>
          <w:rFonts w:ascii="Arial" w:eastAsia="Times New Roman" w:hAnsi="Arial" w:cs="Arial"/>
          <w:color w:val="555555"/>
          <w:sz w:val="24"/>
          <w:szCs w:val="24"/>
        </w:rPr>
      </w:pPr>
      <w:r w:rsidRPr="003B3674">
        <w:rPr>
          <w:rFonts w:ascii="Arial" w:eastAsia="Times New Roman" w:hAnsi="Arial" w:cs="Arial"/>
          <w:color w:val="555555"/>
          <w:sz w:val="24"/>
          <w:szCs w:val="24"/>
        </w:rPr>
        <w:t>There are no questions of a sensitive nature.</w:t>
      </w:r>
    </w:p>
    <w:p w:rsidR="00C64707" w:rsidRPr="00C64707" w:rsidP="00C64707" w14:paraId="27C2696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27C26970" w14:textId="27895518">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12. Provide estimates of the hour burden of the collection of information. </w:t>
      </w:r>
    </w:p>
    <w:p w:rsidR="00C25F8A" w:rsidRPr="00C25F8A" w:rsidP="00C25F8A" w14:paraId="6BDDFCD0" w14:textId="2D45BD6E">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25F8A">
        <w:rPr>
          <w:rFonts w:ascii="Arial" w:eastAsia="Times New Roman" w:hAnsi="Arial" w:cs="Arial"/>
          <w:color w:val="555555"/>
          <w:sz w:val="24"/>
          <w:szCs w:val="24"/>
        </w:rPr>
        <w:t>We estimate 20 responses per year at an average of 4 hours per response, for a total annual hourly burden of 80 hours.</w:t>
      </w:r>
      <w:r w:rsidR="00C83456">
        <w:rPr>
          <w:rFonts w:ascii="Arial" w:eastAsia="Times New Roman" w:hAnsi="Arial" w:cs="Arial"/>
          <w:color w:val="555555"/>
          <w:sz w:val="24"/>
          <w:szCs w:val="24"/>
        </w:rPr>
        <w:t xml:space="preserve"> </w:t>
      </w:r>
      <w:r w:rsidR="0048464A">
        <w:rPr>
          <w:rFonts w:ascii="Arial" w:eastAsia="Times New Roman" w:hAnsi="Arial" w:cs="Arial"/>
          <w:color w:val="555555"/>
          <w:sz w:val="24"/>
          <w:szCs w:val="24"/>
        </w:rPr>
        <w:t>Th</w:t>
      </w:r>
      <w:r w:rsidR="00856EC9">
        <w:rPr>
          <w:rFonts w:ascii="Arial" w:eastAsia="Times New Roman" w:hAnsi="Arial" w:cs="Arial"/>
          <w:color w:val="555555"/>
          <w:sz w:val="24"/>
          <w:szCs w:val="24"/>
        </w:rPr>
        <w:t>is</w:t>
      </w:r>
      <w:r w:rsidR="0048464A">
        <w:rPr>
          <w:rFonts w:ascii="Arial" w:eastAsia="Times New Roman" w:hAnsi="Arial" w:cs="Arial"/>
          <w:color w:val="555555"/>
          <w:sz w:val="24"/>
          <w:szCs w:val="24"/>
        </w:rPr>
        <w:t xml:space="preserve"> estimate is based on </w:t>
      </w:r>
      <w:r w:rsidR="006D569B">
        <w:rPr>
          <w:rFonts w:ascii="Arial" w:eastAsia="Times New Roman" w:hAnsi="Arial" w:cs="Arial"/>
          <w:color w:val="555555"/>
          <w:sz w:val="24"/>
          <w:szCs w:val="24"/>
        </w:rPr>
        <w:t>the time it takes</w:t>
      </w:r>
      <w:r w:rsidR="0085466E">
        <w:rPr>
          <w:rFonts w:ascii="Arial" w:eastAsia="Times New Roman" w:hAnsi="Arial" w:cs="Arial"/>
          <w:color w:val="555555"/>
          <w:sz w:val="24"/>
          <w:szCs w:val="24"/>
        </w:rPr>
        <w:t xml:space="preserve"> the FAA to</w:t>
      </w:r>
      <w:r w:rsidR="0048464A">
        <w:rPr>
          <w:rFonts w:ascii="Arial" w:eastAsia="Times New Roman" w:hAnsi="Arial" w:cs="Arial"/>
          <w:color w:val="555555"/>
          <w:sz w:val="24"/>
          <w:szCs w:val="24"/>
        </w:rPr>
        <w:t xml:space="preserve"> respon</w:t>
      </w:r>
      <w:r w:rsidR="0085466E">
        <w:rPr>
          <w:rFonts w:ascii="Arial" w:eastAsia="Times New Roman" w:hAnsi="Arial" w:cs="Arial"/>
          <w:color w:val="555555"/>
          <w:sz w:val="24"/>
          <w:szCs w:val="24"/>
        </w:rPr>
        <w:t>d</w:t>
      </w:r>
      <w:r w:rsidR="0048464A">
        <w:rPr>
          <w:rFonts w:ascii="Arial" w:eastAsia="Times New Roman" w:hAnsi="Arial" w:cs="Arial"/>
          <w:color w:val="555555"/>
          <w:sz w:val="24"/>
          <w:szCs w:val="24"/>
        </w:rPr>
        <w:t xml:space="preserve"> to information collection</w:t>
      </w:r>
      <w:r w:rsidR="00DC4DF0">
        <w:rPr>
          <w:rFonts w:ascii="Arial" w:eastAsia="Times New Roman" w:hAnsi="Arial" w:cs="Arial"/>
          <w:color w:val="555555"/>
          <w:sz w:val="24"/>
          <w:szCs w:val="24"/>
        </w:rPr>
        <w:t xml:space="preserve"> requests from foreign partners and international organizations</w:t>
      </w:r>
      <w:r w:rsidR="004B1709">
        <w:rPr>
          <w:rFonts w:ascii="Arial" w:eastAsia="Times New Roman" w:hAnsi="Arial" w:cs="Arial"/>
          <w:color w:val="555555"/>
          <w:sz w:val="24"/>
          <w:szCs w:val="24"/>
        </w:rPr>
        <w:t>, and the average number of requests for FAA technical assistance</w:t>
      </w:r>
      <w:r w:rsidR="00566E6B">
        <w:rPr>
          <w:rFonts w:ascii="Arial" w:eastAsia="Times New Roman" w:hAnsi="Arial" w:cs="Arial"/>
          <w:color w:val="555555"/>
          <w:sz w:val="24"/>
          <w:szCs w:val="24"/>
        </w:rPr>
        <w:t xml:space="preserve"> received annually</w:t>
      </w:r>
      <w:r w:rsidR="00DC4DF0">
        <w:rPr>
          <w:rFonts w:ascii="Arial" w:eastAsia="Times New Roman" w:hAnsi="Arial" w:cs="Arial"/>
          <w:color w:val="555555"/>
          <w:sz w:val="24"/>
          <w:szCs w:val="24"/>
        </w:rPr>
        <w:t>.</w:t>
      </w:r>
    </w:p>
    <w:p w:rsidR="00C25F8A" w:rsidRPr="00C25F8A" w:rsidP="00C25F8A" w14:paraId="3E38AF73" w14:textId="77777777">
      <w:pPr>
        <w:shd w:val="clear" w:color="auto" w:fill="FFFFFF"/>
        <w:spacing w:after="0" w:line="240" w:lineRule="auto"/>
        <w:rPr>
          <w:rFonts w:ascii="Arial" w:eastAsia="Times New Roman" w:hAnsi="Arial" w:cs="Arial"/>
          <w:color w:val="555555"/>
          <w:sz w:val="24"/>
          <w:szCs w:val="24"/>
        </w:rPr>
      </w:pPr>
    </w:p>
    <w:p w:rsidR="00C25F8A" w:rsidRPr="00C25F8A" w:rsidP="00C25F8A" w14:paraId="1FAF9A3C" w14:textId="790EFDE7">
      <w:pPr>
        <w:shd w:val="clear" w:color="auto" w:fill="FFFFFF"/>
        <w:spacing w:after="0" w:line="240" w:lineRule="auto"/>
        <w:rPr>
          <w:rFonts w:ascii="Arial" w:eastAsia="Times New Roman" w:hAnsi="Arial" w:cs="Arial"/>
          <w:color w:val="555555"/>
          <w:sz w:val="24"/>
          <w:szCs w:val="24"/>
        </w:rPr>
      </w:pPr>
      <w:r w:rsidRPr="00C25F8A">
        <w:rPr>
          <w:rFonts w:ascii="Arial" w:eastAsia="Times New Roman" w:hAnsi="Arial" w:cs="Arial"/>
          <w:color w:val="555555"/>
          <w:sz w:val="24"/>
          <w:szCs w:val="24"/>
        </w:rPr>
        <w:t>We found that these activities are typically performed by the respondents’ equivalent to a FAA foreign affairs specialist, for which the FAA assumes a mid-grade GS-13 salary, Rest of USA locality. Annual salary is $1</w:t>
      </w:r>
      <w:r w:rsidR="004F5314">
        <w:rPr>
          <w:rFonts w:ascii="Arial" w:eastAsia="Times New Roman" w:hAnsi="Arial" w:cs="Arial"/>
          <w:color w:val="555555"/>
          <w:sz w:val="24"/>
          <w:szCs w:val="24"/>
        </w:rPr>
        <w:t>11</w:t>
      </w:r>
      <w:r w:rsidRPr="00C25F8A">
        <w:rPr>
          <w:rFonts w:ascii="Arial" w:eastAsia="Times New Roman" w:hAnsi="Arial" w:cs="Arial"/>
          <w:color w:val="555555"/>
          <w:sz w:val="24"/>
          <w:szCs w:val="24"/>
        </w:rPr>
        <w:t>,</w:t>
      </w:r>
      <w:r w:rsidR="004F5314">
        <w:rPr>
          <w:rFonts w:ascii="Arial" w:eastAsia="Times New Roman" w:hAnsi="Arial" w:cs="Arial"/>
          <w:color w:val="555555"/>
          <w:sz w:val="24"/>
          <w:szCs w:val="24"/>
        </w:rPr>
        <w:t>628</w:t>
      </w:r>
      <w:r w:rsidRPr="00C25F8A">
        <w:rPr>
          <w:rFonts w:ascii="Arial" w:eastAsia="Times New Roman" w:hAnsi="Arial" w:cs="Arial"/>
          <w:color w:val="555555"/>
          <w:sz w:val="24"/>
          <w:szCs w:val="24"/>
        </w:rPr>
        <w:t>,</w:t>
      </w:r>
      <w:r>
        <w:rPr>
          <w:rFonts w:ascii="Arial" w:eastAsia="Times New Roman" w:hAnsi="Arial" w:cs="Arial"/>
          <w:color w:val="555555"/>
          <w:sz w:val="24"/>
          <w:szCs w:val="24"/>
          <w:vertAlign w:val="superscript"/>
        </w:rPr>
        <w:footnoteReference w:id="2"/>
      </w:r>
      <w:r w:rsidRPr="00C25F8A">
        <w:rPr>
          <w:rFonts w:ascii="Arial" w:eastAsia="Times New Roman" w:hAnsi="Arial" w:cs="Arial"/>
          <w:color w:val="555555"/>
          <w:sz w:val="24"/>
          <w:szCs w:val="24"/>
        </w:rPr>
        <w:t xml:space="preserve"> divided by 2,080 hours for an hourly rate of $5</w:t>
      </w:r>
      <w:r w:rsidR="006C5F20">
        <w:rPr>
          <w:rFonts w:ascii="Arial" w:eastAsia="Times New Roman" w:hAnsi="Arial" w:cs="Arial"/>
          <w:color w:val="555555"/>
          <w:sz w:val="24"/>
          <w:szCs w:val="24"/>
        </w:rPr>
        <w:t>3</w:t>
      </w:r>
      <w:r w:rsidRPr="00C25F8A">
        <w:rPr>
          <w:rFonts w:ascii="Arial" w:eastAsia="Times New Roman" w:hAnsi="Arial" w:cs="Arial"/>
          <w:color w:val="555555"/>
          <w:sz w:val="24"/>
          <w:szCs w:val="24"/>
        </w:rPr>
        <w:t>.</w:t>
      </w:r>
      <w:r w:rsidR="006C5F20">
        <w:rPr>
          <w:rFonts w:ascii="Arial" w:eastAsia="Times New Roman" w:hAnsi="Arial" w:cs="Arial"/>
          <w:color w:val="555555"/>
          <w:sz w:val="24"/>
          <w:szCs w:val="24"/>
        </w:rPr>
        <w:t>66</w:t>
      </w:r>
      <w:r w:rsidRPr="00C25F8A">
        <w:rPr>
          <w:rFonts w:ascii="Arial" w:eastAsia="Times New Roman" w:hAnsi="Arial" w:cs="Arial"/>
          <w:color w:val="555555"/>
          <w:sz w:val="24"/>
          <w:szCs w:val="24"/>
        </w:rPr>
        <w:t>. The FAA uses a fringe benefits and overhead cost, for FAA employees, of 100%.</w:t>
      </w:r>
      <w:r>
        <w:rPr>
          <w:rFonts w:ascii="Arial" w:eastAsia="Times New Roman" w:hAnsi="Arial" w:cs="Arial"/>
          <w:color w:val="555555"/>
          <w:sz w:val="24"/>
          <w:szCs w:val="24"/>
          <w:vertAlign w:val="superscript"/>
        </w:rPr>
        <w:footnoteReference w:id="3"/>
      </w:r>
      <w:r w:rsidRPr="00C25F8A">
        <w:rPr>
          <w:rFonts w:ascii="Arial" w:eastAsia="Times New Roman" w:hAnsi="Arial" w:cs="Arial"/>
          <w:color w:val="555555"/>
          <w:sz w:val="24"/>
          <w:szCs w:val="24"/>
        </w:rPr>
        <w:t xml:space="preserve"> This results in a fully loaded wage of $10</w:t>
      </w:r>
      <w:r w:rsidR="00934A77">
        <w:rPr>
          <w:rFonts w:ascii="Arial" w:eastAsia="Times New Roman" w:hAnsi="Arial" w:cs="Arial"/>
          <w:color w:val="555555"/>
          <w:sz w:val="24"/>
          <w:szCs w:val="24"/>
        </w:rPr>
        <w:t>7</w:t>
      </w:r>
      <w:r w:rsidRPr="00C25F8A">
        <w:rPr>
          <w:rFonts w:ascii="Arial" w:eastAsia="Times New Roman" w:hAnsi="Arial" w:cs="Arial"/>
          <w:color w:val="555555"/>
          <w:sz w:val="24"/>
          <w:szCs w:val="24"/>
        </w:rPr>
        <w:t>.</w:t>
      </w:r>
      <w:r w:rsidR="00934A77">
        <w:rPr>
          <w:rFonts w:ascii="Arial" w:eastAsia="Times New Roman" w:hAnsi="Arial" w:cs="Arial"/>
          <w:color w:val="555555"/>
          <w:sz w:val="24"/>
          <w:szCs w:val="24"/>
        </w:rPr>
        <w:t>33</w:t>
      </w:r>
      <w:r w:rsidRPr="00C25F8A">
        <w:rPr>
          <w:rFonts w:ascii="Arial" w:eastAsia="Times New Roman" w:hAnsi="Arial" w:cs="Arial"/>
          <w:color w:val="555555"/>
          <w:sz w:val="24"/>
          <w:szCs w:val="24"/>
        </w:rPr>
        <w:t xml:space="preserve"> per hour.</w:t>
      </w:r>
    </w:p>
    <w:p w:rsidR="00C25F8A" w:rsidRPr="00C25F8A" w:rsidP="00C25F8A" w14:paraId="2EBC9FE7" w14:textId="77777777">
      <w:pPr>
        <w:shd w:val="clear" w:color="auto" w:fill="FFFFFF"/>
        <w:spacing w:after="0" w:line="240" w:lineRule="auto"/>
        <w:rPr>
          <w:rFonts w:ascii="Arial" w:eastAsia="Times New Roman" w:hAnsi="Arial" w:cs="Arial"/>
          <w:color w:val="555555"/>
          <w:sz w:val="24"/>
          <w:szCs w:val="24"/>
        </w:rPr>
      </w:pPr>
    </w:p>
    <w:p w:rsidR="00C25F8A" w:rsidRPr="00C64707" w:rsidP="00C25F8A" w14:paraId="54399535" w14:textId="4CF628CA">
      <w:pPr>
        <w:shd w:val="clear" w:color="auto" w:fill="FFFFFF"/>
        <w:spacing w:after="0" w:line="240" w:lineRule="auto"/>
        <w:rPr>
          <w:rFonts w:ascii="Arial" w:eastAsia="Times New Roman" w:hAnsi="Arial" w:cs="Arial"/>
          <w:color w:val="555555"/>
          <w:sz w:val="24"/>
          <w:szCs w:val="24"/>
        </w:rPr>
      </w:pPr>
      <w:r w:rsidRPr="00C25F8A">
        <w:rPr>
          <w:rFonts w:ascii="Arial" w:eastAsia="Times New Roman" w:hAnsi="Arial" w:cs="Arial"/>
          <w:color w:val="555555"/>
          <w:sz w:val="24"/>
          <w:szCs w:val="24"/>
        </w:rPr>
        <w:t>The total hourly burden of 80 multiplied by the fully loaded hourly rate of $10</w:t>
      </w:r>
      <w:r w:rsidR="00CA7D79">
        <w:rPr>
          <w:rFonts w:ascii="Arial" w:eastAsia="Times New Roman" w:hAnsi="Arial" w:cs="Arial"/>
          <w:color w:val="555555"/>
          <w:sz w:val="24"/>
          <w:szCs w:val="24"/>
        </w:rPr>
        <w:t>7</w:t>
      </w:r>
      <w:r w:rsidRPr="00C25F8A">
        <w:rPr>
          <w:rFonts w:ascii="Arial" w:eastAsia="Times New Roman" w:hAnsi="Arial" w:cs="Arial"/>
          <w:color w:val="555555"/>
          <w:sz w:val="24"/>
          <w:szCs w:val="24"/>
        </w:rPr>
        <w:t>.</w:t>
      </w:r>
      <w:r w:rsidR="00CA7D79">
        <w:rPr>
          <w:rFonts w:ascii="Arial" w:eastAsia="Times New Roman" w:hAnsi="Arial" w:cs="Arial"/>
          <w:color w:val="555555"/>
          <w:sz w:val="24"/>
          <w:szCs w:val="24"/>
        </w:rPr>
        <w:t>33</w:t>
      </w:r>
      <w:r w:rsidRPr="00C25F8A">
        <w:rPr>
          <w:rFonts w:ascii="Arial" w:eastAsia="Times New Roman" w:hAnsi="Arial" w:cs="Arial"/>
          <w:color w:val="555555"/>
          <w:sz w:val="24"/>
          <w:szCs w:val="24"/>
        </w:rPr>
        <w:t xml:space="preserve"> results in an annual economic burden of </w:t>
      </w:r>
      <w:r w:rsidRPr="00C25F8A">
        <w:rPr>
          <w:rFonts w:ascii="Arial" w:eastAsia="Times New Roman" w:hAnsi="Arial" w:cs="Arial"/>
          <w:b/>
          <w:color w:val="555555"/>
          <w:sz w:val="24"/>
          <w:szCs w:val="24"/>
        </w:rPr>
        <w:t>$8,</w:t>
      </w:r>
      <w:r w:rsidR="00CA7D79">
        <w:rPr>
          <w:rFonts w:ascii="Arial" w:eastAsia="Times New Roman" w:hAnsi="Arial" w:cs="Arial"/>
          <w:b/>
          <w:color w:val="555555"/>
          <w:sz w:val="24"/>
          <w:szCs w:val="24"/>
        </w:rPr>
        <w:t>586</w:t>
      </w:r>
      <w:r w:rsidRPr="00C25F8A">
        <w:rPr>
          <w:rFonts w:ascii="Arial" w:eastAsia="Times New Roman" w:hAnsi="Arial" w:cs="Arial"/>
          <w:b/>
          <w:color w:val="555555"/>
          <w:sz w:val="24"/>
          <w:szCs w:val="24"/>
        </w:rPr>
        <w:t>.</w:t>
      </w:r>
      <w:r w:rsidR="00CA7D79">
        <w:rPr>
          <w:rFonts w:ascii="Arial" w:eastAsia="Times New Roman" w:hAnsi="Arial" w:cs="Arial"/>
          <w:b/>
          <w:color w:val="555555"/>
          <w:sz w:val="24"/>
          <w:szCs w:val="24"/>
        </w:rPr>
        <w:t>77</w:t>
      </w:r>
      <w:r w:rsidRPr="00C25F8A">
        <w:rPr>
          <w:rFonts w:ascii="Arial" w:eastAsia="Times New Roman" w:hAnsi="Arial" w:cs="Arial"/>
          <w:color w:val="555555"/>
          <w:sz w:val="24"/>
          <w:szCs w:val="24"/>
        </w:rPr>
        <w:t>.</w:t>
      </w:r>
    </w:p>
    <w:p w:rsidR="004F5A6E" w:rsidRPr="00C43CC5" w:rsidP="00C43CC5" w14:paraId="27C26980" w14:textId="204D3757">
      <w:pPr>
        <w:shd w:val="clear" w:color="auto" w:fill="FFFFFF"/>
        <w:spacing w:before="100" w:beforeAutospacing="1" w:after="225" w:line="240" w:lineRule="auto"/>
        <w:jc w:val="center"/>
        <w:rPr>
          <w:rFonts w:ascii="Arial" w:eastAsia="Times New Roman" w:hAnsi="Arial" w:cs="Arial"/>
          <w:b/>
          <w:bCs/>
          <w:color w:val="555555"/>
          <w:sz w:val="24"/>
          <w:szCs w:val="24"/>
        </w:rPr>
      </w:pPr>
      <w:r w:rsidRPr="00C43CC5">
        <w:rPr>
          <w:rFonts w:ascii="Arial" w:eastAsia="Times New Roman" w:hAnsi="Arial" w:cs="Arial"/>
          <w:b/>
          <w:bCs/>
          <w:color w:val="555555"/>
          <w:sz w:val="24"/>
          <w:szCs w:val="24"/>
        </w:rPr>
        <w:t xml:space="preserve">Total </w:t>
      </w:r>
      <w:r w:rsidRPr="00C43CC5" w:rsidR="00D70D9F">
        <w:rPr>
          <w:rFonts w:ascii="Arial" w:eastAsia="Times New Roman" w:hAnsi="Arial" w:cs="Arial"/>
          <w:b/>
          <w:bCs/>
          <w:color w:val="555555"/>
          <w:sz w:val="24"/>
          <w:szCs w:val="24"/>
        </w:rPr>
        <w:t>B</w:t>
      </w:r>
      <w:r w:rsidRPr="00C43CC5" w:rsidR="00BE7373">
        <w:rPr>
          <w:rFonts w:ascii="Arial" w:eastAsia="Times New Roman" w:hAnsi="Arial" w:cs="Arial"/>
          <w:b/>
          <w:bCs/>
          <w:color w:val="555555"/>
          <w:sz w:val="24"/>
          <w:szCs w:val="24"/>
        </w:rPr>
        <w:t>urden</w:t>
      </w:r>
      <w:r w:rsidRPr="00C43CC5" w:rsidR="00771C53">
        <w:rPr>
          <w:rFonts w:ascii="Arial" w:eastAsia="Times New Roman" w:hAnsi="Arial" w:cs="Arial"/>
          <w:b/>
          <w:bCs/>
          <w:color w:val="555555"/>
          <w:sz w:val="24"/>
          <w:szCs w:val="24"/>
        </w:rPr>
        <w:t xml:space="preserve"> </w:t>
      </w:r>
      <w:r w:rsidRPr="00C43CC5">
        <w:rPr>
          <w:rFonts w:ascii="Arial" w:eastAsia="Times New Roman" w:hAnsi="Arial" w:cs="Arial"/>
          <w:b/>
          <w:bCs/>
          <w:color w:val="555555"/>
          <w:sz w:val="24"/>
          <w:szCs w:val="24"/>
        </w:rPr>
        <w:t xml:space="preserve">Summary </w:t>
      </w:r>
      <w:r w:rsidRPr="00C43CC5" w:rsidR="00D70D9F">
        <w:rPr>
          <w:rFonts w:ascii="Arial" w:eastAsia="Times New Roman" w:hAnsi="Arial" w:cs="Arial"/>
          <w:b/>
          <w:bCs/>
          <w:color w:val="555555"/>
          <w:sz w:val="24"/>
          <w:szCs w:val="24"/>
        </w:rPr>
        <w:t>T</w:t>
      </w:r>
      <w:r w:rsidRPr="00C43CC5" w:rsidR="00771C53">
        <w:rPr>
          <w:rFonts w:ascii="Arial" w:eastAsia="Times New Roman" w:hAnsi="Arial" w:cs="Arial"/>
          <w:b/>
          <w:bCs/>
          <w:color w:val="555555"/>
          <w:sz w:val="24"/>
          <w:szCs w:val="24"/>
        </w:rPr>
        <w:t>able</w:t>
      </w:r>
    </w:p>
    <w:tbl>
      <w:tblPr>
        <w:tblW w:w="6176" w:type="dxa"/>
        <w:jc w:val="center"/>
        <w:tblLook w:val="04A0"/>
      </w:tblPr>
      <w:tblGrid>
        <w:gridCol w:w="1900"/>
        <w:gridCol w:w="1118"/>
        <w:gridCol w:w="1579"/>
        <w:gridCol w:w="1579"/>
      </w:tblGrid>
      <w:tr w14:paraId="27C26985" w14:textId="77777777" w:rsidTr="00427F1D">
        <w:tblPrEx>
          <w:tblW w:w="6176" w:type="dxa"/>
          <w:jc w:val="center"/>
          <w:tblLook w:val="04A0"/>
        </w:tblPrEx>
        <w:trPr>
          <w:trHeight w:val="630"/>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A8C" w:rsidP="00427F1D" w14:paraId="7370713F" w14:textId="4D474FBE">
            <w:pPr>
              <w:spacing w:after="0" w:line="240" w:lineRule="auto"/>
              <w:jc w:val="center"/>
              <w:rPr>
                <w:rFonts w:cs="Calibri"/>
                <w:color w:val="000000"/>
              </w:rPr>
            </w:pPr>
            <w:r>
              <w:rPr>
                <w:rFonts w:cs="Calibri"/>
                <w:color w:val="000000"/>
              </w:rPr>
              <w:t>Summary</w:t>
            </w:r>
          </w:p>
          <w:p w:rsidR="00771C53" w:rsidRPr="00E34880" w:rsidP="00427F1D" w14:paraId="27C26981" w14:textId="12BB96B1">
            <w:pPr>
              <w:spacing w:after="0" w:line="240" w:lineRule="auto"/>
              <w:jc w:val="center"/>
              <w:rPr>
                <w:rFonts w:cs="Calibri"/>
                <w:color w:val="000000"/>
              </w:rPr>
            </w:pPr>
            <w:r>
              <w:rPr>
                <w:rFonts w:cs="Calibri"/>
                <w:color w:val="000000"/>
              </w:rPr>
              <w:t xml:space="preserve">(Annual </w:t>
            </w:r>
            <w:r w:rsidR="00316C17">
              <w:rPr>
                <w:rFonts w:cs="Calibri"/>
                <w:color w:val="000000"/>
              </w:rPr>
              <w:t>N</w:t>
            </w:r>
            <w:r>
              <w:rPr>
                <w:rFonts w:cs="Calibri"/>
                <w:color w:val="000000"/>
              </w:rPr>
              <w:t>umbers)</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771C53" w:rsidRPr="00E34880" w:rsidP="00427F1D" w14:paraId="27C26982" w14:textId="77777777">
            <w:pPr>
              <w:spacing w:after="0" w:line="240" w:lineRule="auto"/>
              <w:jc w:val="center"/>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rsidR="00771C53" w:rsidRPr="00E34880" w:rsidP="00427F1D" w14:paraId="27C26983" w14:textId="77777777">
            <w:pPr>
              <w:spacing w:after="0" w:line="240" w:lineRule="auto"/>
              <w:jc w:val="center"/>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center"/>
          </w:tcPr>
          <w:p w:rsidR="00771C53" w:rsidRPr="00E34880" w:rsidP="00427F1D" w14:paraId="27C26984" w14:textId="77777777">
            <w:pPr>
              <w:spacing w:after="0" w:line="240" w:lineRule="auto"/>
              <w:jc w:val="center"/>
              <w:rPr>
                <w:rFonts w:cs="Calibri"/>
                <w:b/>
                <w:bCs/>
                <w:color w:val="000000"/>
              </w:rPr>
            </w:pPr>
            <w:r>
              <w:rPr>
                <w:rFonts w:cs="Calibri"/>
                <w:b/>
                <w:bCs/>
                <w:color w:val="000000"/>
              </w:rPr>
              <w:t>Disclosure</w:t>
            </w:r>
          </w:p>
        </w:tc>
      </w:tr>
      <w:tr w14:paraId="27C2698A" w14:textId="77777777" w:rsidTr="00427F1D">
        <w:tblPrEx>
          <w:tblW w:w="6176" w:type="dxa"/>
          <w:jc w:val="center"/>
          <w:tblLook w:val="04A0"/>
        </w:tblPrEx>
        <w:trPr>
          <w:trHeight w:val="465"/>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5257D" w:rsidRPr="00E34880" w:rsidP="00B5257D" w14:paraId="27C26986"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center"/>
          </w:tcPr>
          <w:p w:rsidR="00B5257D" w:rsidRPr="00E34880" w:rsidP="00246A8C" w14:paraId="27C26987" w14:textId="4178C8DD">
            <w:pPr>
              <w:spacing w:after="0" w:line="240" w:lineRule="auto"/>
              <w:jc w:val="center"/>
              <w:rPr>
                <w:rFonts w:cs="Calibri"/>
                <w:color w:val="000000"/>
              </w:rPr>
            </w:pPr>
            <w:r>
              <w:rPr>
                <w:rFonts w:cs="Calibri"/>
                <w:color w:val="000000"/>
              </w:rPr>
              <w:t>20</w:t>
            </w:r>
          </w:p>
        </w:tc>
        <w:tc>
          <w:tcPr>
            <w:tcW w:w="1579" w:type="dxa"/>
            <w:tcBorders>
              <w:top w:val="nil"/>
              <w:left w:val="nil"/>
              <w:bottom w:val="single" w:sz="4" w:space="0" w:color="auto"/>
              <w:right w:val="single" w:sz="4" w:space="0" w:color="auto"/>
            </w:tcBorders>
            <w:shd w:val="clear" w:color="auto" w:fill="auto"/>
            <w:noWrap/>
            <w:vAlign w:val="center"/>
          </w:tcPr>
          <w:p w:rsidR="00B5257D" w:rsidRPr="00E34880" w:rsidP="00246A8C" w14:paraId="27C26988" w14:textId="5C09F6A4">
            <w:pPr>
              <w:spacing w:after="0" w:line="240" w:lineRule="auto"/>
              <w:jc w:val="center"/>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vAlign w:val="center"/>
          </w:tcPr>
          <w:p w:rsidR="00B5257D" w:rsidRPr="00E34880" w:rsidP="00246A8C" w14:paraId="27C26989" w14:textId="2EEED290">
            <w:pPr>
              <w:spacing w:after="0" w:line="240" w:lineRule="auto"/>
              <w:jc w:val="center"/>
              <w:rPr>
                <w:rFonts w:cs="Calibri"/>
                <w:color w:val="000000"/>
              </w:rPr>
            </w:pPr>
            <w:r>
              <w:rPr>
                <w:rFonts w:cs="Calibri"/>
                <w:color w:val="000000"/>
              </w:rPr>
              <w:t>0</w:t>
            </w:r>
          </w:p>
        </w:tc>
      </w:tr>
      <w:tr w14:paraId="27C2698F" w14:textId="77777777" w:rsidTr="00427F1D">
        <w:tblPrEx>
          <w:tblW w:w="6176" w:type="dxa"/>
          <w:jc w:val="center"/>
          <w:tblLook w:val="04A0"/>
        </w:tblPrEx>
        <w:trPr>
          <w:trHeight w:val="33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5257D" w:rsidRPr="00E34880" w:rsidP="00B5257D" w14:paraId="27C2698B" w14:textId="6546ACBE">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w:t>
            </w:r>
            <w:r w:rsidR="00246A8C">
              <w:rPr>
                <w:rFonts w:cs="Calibri"/>
                <w:b/>
                <w:bCs/>
                <w:noProof/>
                <w:color w:val="000000"/>
              </w:rPr>
              <w:t>R</w:t>
            </w:r>
            <w:r>
              <w:rPr>
                <w:rFonts w:cs="Calibri"/>
                <w:b/>
                <w:bCs/>
                <w:noProof/>
                <w:color w:val="000000"/>
              </w:rPr>
              <w:t>espondent</w:t>
            </w:r>
          </w:p>
        </w:tc>
        <w:tc>
          <w:tcPr>
            <w:tcW w:w="1118" w:type="dxa"/>
            <w:tcBorders>
              <w:top w:val="nil"/>
              <w:left w:val="nil"/>
              <w:bottom w:val="single" w:sz="4" w:space="0" w:color="auto"/>
              <w:right w:val="single" w:sz="4" w:space="0" w:color="auto"/>
            </w:tcBorders>
            <w:shd w:val="clear" w:color="auto" w:fill="auto"/>
            <w:noWrap/>
            <w:vAlign w:val="center"/>
          </w:tcPr>
          <w:p w:rsidR="00B5257D" w:rsidRPr="00E34880" w:rsidP="00246A8C" w14:paraId="27C2698C" w14:textId="137D0C98">
            <w:pPr>
              <w:spacing w:after="0" w:line="240" w:lineRule="auto"/>
              <w:jc w:val="center"/>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center"/>
          </w:tcPr>
          <w:p w:rsidR="00B5257D" w:rsidRPr="00E34880" w:rsidP="00246A8C" w14:paraId="27C2698D" w14:textId="2D81F803">
            <w:pPr>
              <w:spacing w:after="0" w:line="240" w:lineRule="auto"/>
              <w:jc w:val="center"/>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vAlign w:val="center"/>
          </w:tcPr>
          <w:p w:rsidR="00B5257D" w:rsidRPr="00E34880" w:rsidP="00246A8C" w14:paraId="27C2698E" w14:textId="66C9B7A3">
            <w:pPr>
              <w:spacing w:after="0" w:line="240" w:lineRule="auto"/>
              <w:jc w:val="center"/>
              <w:rPr>
                <w:rFonts w:cs="Calibri"/>
                <w:color w:val="000000"/>
              </w:rPr>
            </w:pPr>
            <w:r>
              <w:rPr>
                <w:rFonts w:cs="Calibri"/>
                <w:color w:val="000000"/>
              </w:rPr>
              <w:t>0</w:t>
            </w:r>
          </w:p>
        </w:tc>
      </w:tr>
      <w:tr w14:paraId="27C26994" w14:textId="77777777" w:rsidTr="00427F1D">
        <w:tblPrEx>
          <w:tblW w:w="6176" w:type="dxa"/>
          <w:jc w:val="center"/>
          <w:tblLook w:val="04A0"/>
        </w:tblPrEx>
        <w:trPr>
          <w:trHeight w:val="33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5257D" w:rsidRPr="00E34880" w:rsidP="00B5257D" w14:paraId="27C26990" w14:textId="216B729A">
            <w:pPr>
              <w:spacing w:after="0" w:line="240" w:lineRule="auto"/>
              <w:rPr>
                <w:rFonts w:cs="Calibri"/>
                <w:b/>
                <w:bCs/>
                <w:color w:val="000000"/>
              </w:rPr>
            </w:pPr>
            <w:r w:rsidRPr="00E34880">
              <w:rPr>
                <w:rFonts w:cs="Calibri"/>
                <w:b/>
                <w:bCs/>
                <w:color w:val="000000"/>
              </w:rPr>
              <w:t>Time per Response</w:t>
            </w:r>
            <w:r w:rsidR="00246A8C">
              <w:rPr>
                <w:rFonts w:cs="Calibri"/>
                <w:b/>
                <w:bCs/>
                <w:color w:val="000000"/>
              </w:rPr>
              <w:t xml:space="preserve"> (hours)</w:t>
            </w:r>
          </w:p>
        </w:tc>
        <w:tc>
          <w:tcPr>
            <w:tcW w:w="1118" w:type="dxa"/>
            <w:tcBorders>
              <w:top w:val="nil"/>
              <w:left w:val="nil"/>
              <w:bottom w:val="single" w:sz="4" w:space="0" w:color="auto"/>
              <w:right w:val="single" w:sz="4" w:space="0" w:color="auto"/>
            </w:tcBorders>
            <w:shd w:val="clear" w:color="auto" w:fill="auto"/>
            <w:noWrap/>
            <w:vAlign w:val="center"/>
          </w:tcPr>
          <w:p w:rsidR="00B5257D" w:rsidRPr="00E34880" w:rsidP="00246A8C" w14:paraId="27C26991" w14:textId="14301157">
            <w:pPr>
              <w:spacing w:after="0" w:line="240" w:lineRule="auto"/>
              <w:jc w:val="center"/>
              <w:rPr>
                <w:rFonts w:cs="Calibri"/>
                <w:color w:val="000000"/>
              </w:rPr>
            </w:pPr>
            <w:r>
              <w:rPr>
                <w:rFonts w:cs="Calibri"/>
                <w:color w:val="000000"/>
              </w:rPr>
              <w:t>4</w:t>
            </w:r>
          </w:p>
        </w:tc>
        <w:tc>
          <w:tcPr>
            <w:tcW w:w="1579" w:type="dxa"/>
            <w:tcBorders>
              <w:top w:val="nil"/>
              <w:left w:val="nil"/>
              <w:bottom w:val="single" w:sz="4" w:space="0" w:color="auto"/>
              <w:right w:val="single" w:sz="4" w:space="0" w:color="auto"/>
            </w:tcBorders>
            <w:shd w:val="clear" w:color="auto" w:fill="auto"/>
            <w:noWrap/>
            <w:vAlign w:val="center"/>
          </w:tcPr>
          <w:p w:rsidR="00B5257D" w:rsidRPr="00E34880" w:rsidP="00246A8C" w14:paraId="27C26992" w14:textId="1E685C08">
            <w:pPr>
              <w:spacing w:after="0" w:line="240" w:lineRule="auto"/>
              <w:jc w:val="center"/>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vAlign w:val="center"/>
          </w:tcPr>
          <w:p w:rsidR="00B5257D" w:rsidRPr="00E34880" w:rsidP="00246A8C" w14:paraId="27C26993" w14:textId="63349B96">
            <w:pPr>
              <w:spacing w:after="0" w:line="240" w:lineRule="auto"/>
              <w:jc w:val="center"/>
              <w:rPr>
                <w:rFonts w:cs="Calibri"/>
                <w:color w:val="000000"/>
              </w:rPr>
            </w:pPr>
            <w:r>
              <w:rPr>
                <w:rFonts w:cs="Calibri"/>
                <w:color w:val="000000"/>
              </w:rPr>
              <w:t>0</w:t>
            </w:r>
          </w:p>
        </w:tc>
      </w:tr>
      <w:tr w14:paraId="27C26999" w14:textId="77777777" w:rsidTr="00427F1D">
        <w:tblPrEx>
          <w:tblW w:w="6176" w:type="dxa"/>
          <w:jc w:val="center"/>
          <w:tblLook w:val="04A0"/>
        </w:tblPrEx>
        <w:trPr>
          <w:trHeight w:val="33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5257D" w:rsidRPr="00E34880" w:rsidP="00B5257D" w14:paraId="27C26995" w14:textId="20F56489">
            <w:pPr>
              <w:spacing w:after="0" w:line="240" w:lineRule="auto"/>
              <w:rPr>
                <w:rFonts w:cs="Calibri"/>
                <w:b/>
                <w:bCs/>
                <w:color w:val="000000"/>
              </w:rPr>
            </w:pPr>
            <w:r>
              <w:rPr>
                <w:rFonts w:cs="Calibri"/>
                <w:b/>
                <w:bCs/>
                <w:color w:val="000000"/>
              </w:rPr>
              <w:t xml:space="preserve">Total # of </w:t>
            </w:r>
            <w:r w:rsidR="00246A8C">
              <w:rPr>
                <w:rFonts w:cs="Calibri"/>
                <w:b/>
                <w:bCs/>
                <w:color w:val="000000"/>
              </w:rPr>
              <w:t>R</w:t>
            </w:r>
            <w:r>
              <w:rPr>
                <w:rFonts w:cs="Calibri"/>
                <w:b/>
                <w:bCs/>
                <w:color w:val="000000"/>
              </w:rPr>
              <w:t>esponses</w:t>
            </w:r>
          </w:p>
        </w:tc>
        <w:tc>
          <w:tcPr>
            <w:tcW w:w="1118" w:type="dxa"/>
            <w:tcBorders>
              <w:top w:val="nil"/>
              <w:left w:val="nil"/>
              <w:bottom w:val="single" w:sz="4" w:space="0" w:color="auto"/>
              <w:right w:val="single" w:sz="4" w:space="0" w:color="auto"/>
            </w:tcBorders>
            <w:shd w:val="clear" w:color="auto" w:fill="auto"/>
            <w:noWrap/>
            <w:vAlign w:val="center"/>
          </w:tcPr>
          <w:p w:rsidR="00B5257D" w:rsidRPr="00E34880" w:rsidP="00246A8C" w14:paraId="27C26996" w14:textId="79208B9F">
            <w:pPr>
              <w:spacing w:after="0" w:line="240" w:lineRule="auto"/>
              <w:jc w:val="center"/>
              <w:rPr>
                <w:rFonts w:cs="Calibri"/>
                <w:color w:val="000000"/>
              </w:rPr>
            </w:pPr>
            <w:r>
              <w:rPr>
                <w:rFonts w:cs="Calibri"/>
                <w:color w:val="000000"/>
              </w:rPr>
              <w:t>20</w:t>
            </w:r>
          </w:p>
        </w:tc>
        <w:tc>
          <w:tcPr>
            <w:tcW w:w="1579" w:type="dxa"/>
            <w:tcBorders>
              <w:top w:val="nil"/>
              <w:left w:val="nil"/>
              <w:bottom w:val="single" w:sz="4" w:space="0" w:color="auto"/>
              <w:right w:val="single" w:sz="4" w:space="0" w:color="auto"/>
            </w:tcBorders>
            <w:shd w:val="clear" w:color="auto" w:fill="auto"/>
            <w:noWrap/>
            <w:vAlign w:val="center"/>
          </w:tcPr>
          <w:p w:rsidR="00B5257D" w:rsidRPr="00E34880" w:rsidP="00246A8C" w14:paraId="27C26997" w14:textId="6C8A18EC">
            <w:pPr>
              <w:spacing w:after="0" w:line="240" w:lineRule="auto"/>
              <w:jc w:val="center"/>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vAlign w:val="center"/>
          </w:tcPr>
          <w:p w:rsidR="00B5257D" w:rsidRPr="00E34880" w:rsidP="00246A8C" w14:paraId="27C26998" w14:textId="08EAF712">
            <w:pPr>
              <w:spacing w:after="0" w:line="240" w:lineRule="auto"/>
              <w:jc w:val="center"/>
              <w:rPr>
                <w:rFonts w:cs="Calibri"/>
                <w:color w:val="000000"/>
              </w:rPr>
            </w:pPr>
            <w:r>
              <w:rPr>
                <w:rFonts w:cs="Calibri"/>
                <w:color w:val="000000"/>
              </w:rPr>
              <w:t>0</w:t>
            </w:r>
          </w:p>
        </w:tc>
      </w:tr>
      <w:tr w14:paraId="27C2699E" w14:textId="77777777" w:rsidTr="00427F1D">
        <w:tblPrEx>
          <w:tblW w:w="6176" w:type="dxa"/>
          <w:jc w:val="center"/>
          <w:tblLook w:val="04A0"/>
        </w:tblPrEx>
        <w:trPr>
          <w:trHeight w:val="330"/>
          <w:jc w:val="center"/>
        </w:trPr>
        <w:tc>
          <w:tcPr>
            <w:tcW w:w="1900" w:type="dxa"/>
            <w:tcBorders>
              <w:top w:val="nil"/>
              <w:left w:val="single" w:sz="4" w:space="0" w:color="auto"/>
              <w:bottom w:val="single" w:sz="4" w:space="0" w:color="auto"/>
              <w:right w:val="single" w:sz="4" w:space="0" w:color="auto"/>
            </w:tcBorders>
            <w:shd w:val="clear" w:color="auto" w:fill="auto"/>
            <w:noWrap/>
            <w:vAlign w:val="bottom"/>
          </w:tcPr>
          <w:p w:rsidR="00B5257D" w:rsidRPr="00E34880" w:rsidP="00B5257D" w14:paraId="27C2699A" w14:textId="110D6026">
            <w:pPr>
              <w:spacing w:after="0" w:line="240" w:lineRule="auto"/>
              <w:rPr>
                <w:rFonts w:cs="Calibri"/>
                <w:b/>
                <w:bCs/>
                <w:color w:val="000000"/>
              </w:rPr>
            </w:pPr>
            <w:r>
              <w:rPr>
                <w:rFonts w:cs="Calibri"/>
                <w:b/>
                <w:bCs/>
                <w:color w:val="000000"/>
              </w:rPr>
              <w:t xml:space="preserve">Total </w:t>
            </w:r>
            <w:r w:rsidR="00246A8C">
              <w:rPr>
                <w:rFonts w:cs="Calibri"/>
                <w:b/>
                <w:bCs/>
                <w:color w:val="000000"/>
              </w:rPr>
              <w:t>B</w:t>
            </w:r>
            <w:r>
              <w:rPr>
                <w:rFonts w:cs="Calibri"/>
                <w:b/>
                <w:bCs/>
                <w:color w:val="000000"/>
              </w:rPr>
              <w:t>urden (hours)</w:t>
            </w:r>
          </w:p>
        </w:tc>
        <w:tc>
          <w:tcPr>
            <w:tcW w:w="1118" w:type="dxa"/>
            <w:tcBorders>
              <w:top w:val="nil"/>
              <w:left w:val="nil"/>
              <w:bottom w:val="single" w:sz="4" w:space="0" w:color="auto"/>
              <w:right w:val="single" w:sz="4" w:space="0" w:color="auto"/>
            </w:tcBorders>
            <w:shd w:val="clear" w:color="auto" w:fill="auto"/>
            <w:noWrap/>
            <w:vAlign w:val="center"/>
          </w:tcPr>
          <w:p w:rsidR="00B5257D" w:rsidRPr="00E34880" w:rsidP="00246A8C" w14:paraId="27C2699B" w14:textId="1E4B8DFB">
            <w:pPr>
              <w:spacing w:after="0" w:line="240" w:lineRule="auto"/>
              <w:jc w:val="center"/>
              <w:rPr>
                <w:rFonts w:cs="Calibri"/>
                <w:color w:val="000000"/>
              </w:rPr>
            </w:pPr>
            <w:r>
              <w:rPr>
                <w:rFonts w:cs="Calibri"/>
                <w:color w:val="000000"/>
              </w:rPr>
              <w:t>8</w:t>
            </w:r>
            <w:r w:rsidR="002B7178">
              <w:rPr>
                <w:rFonts w:cs="Calibri"/>
                <w:color w:val="000000"/>
              </w:rPr>
              <w:t>0</w:t>
            </w:r>
          </w:p>
        </w:tc>
        <w:tc>
          <w:tcPr>
            <w:tcW w:w="1579" w:type="dxa"/>
            <w:tcBorders>
              <w:top w:val="nil"/>
              <w:left w:val="nil"/>
              <w:bottom w:val="single" w:sz="4" w:space="0" w:color="auto"/>
              <w:right w:val="single" w:sz="4" w:space="0" w:color="auto"/>
            </w:tcBorders>
            <w:shd w:val="clear" w:color="auto" w:fill="auto"/>
            <w:noWrap/>
            <w:vAlign w:val="center"/>
          </w:tcPr>
          <w:p w:rsidR="00B5257D" w:rsidRPr="00E34880" w:rsidP="00246A8C" w14:paraId="27C2699C" w14:textId="202D7FA4">
            <w:pPr>
              <w:spacing w:after="0" w:line="240" w:lineRule="auto"/>
              <w:jc w:val="center"/>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vAlign w:val="center"/>
          </w:tcPr>
          <w:p w:rsidR="00B5257D" w:rsidRPr="00E34880" w:rsidP="00246A8C" w14:paraId="27C2699D" w14:textId="16BED30F">
            <w:pPr>
              <w:spacing w:after="0" w:line="240" w:lineRule="auto"/>
              <w:jc w:val="center"/>
              <w:rPr>
                <w:rFonts w:cs="Calibri"/>
                <w:color w:val="000000"/>
              </w:rPr>
            </w:pPr>
            <w:r>
              <w:rPr>
                <w:rFonts w:cs="Calibri"/>
                <w:color w:val="000000"/>
              </w:rPr>
              <w:t>0</w:t>
            </w:r>
          </w:p>
        </w:tc>
      </w:tr>
    </w:tbl>
    <w:p w:rsidR="001F0724" w:rsidP="001F0724" w14:paraId="27C2699F" w14:textId="4D50B888">
      <w:pPr>
        <w:shd w:val="clear" w:color="auto" w:fill="FFFFFF"/>
        <w:spacing w:before="100" w:beforeAutospacing="1" w:after="225" w:line="240" w:lineRule="auto"/>
        <w:rPr>
          <w:rFonts w:ascii="Arial" w:eastAsia="Times New Roman" w:hAnsi="Arial" w:cs="Arial"/>
          <w:color w:val="555555"/>
          <w:sz w:val="24"/>
          <w:szCs w:val="24"/>
        </w:rPr>
      </w:pPr>
    </w:p>
    <w:p w:rsidR="00C64707" w:rsidRPr="00C64707" w:rsidP="00C64707" w14:paraId="27C269A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C64707" w:rsidRPr="00C64707" w:rsidP="00C64707" w14:paraId="27C269A1" w14:textId="2A1890D5">
      <w:pPr>
        <w:shd w:val="clear" w:color="auto" w:fill="FFFFFF"/>
        <w:spacing w:after="0" w:line="240" w:lineRule="auto"/>
        <w:rPr>
          <w:rFonts w:ascii="Arial" w:eastAsia="Times New Roman" w:hAnsi="Arial" w:cs="Arial"/>
          <w:color w:val="555555"/>
          <w:sz w:val="24"/>
          <w:szCs w:val="24"/>
        </w:rPr>
      </w:pPr>
    </w:p>
    <w:p w:rsidR="00DE7857" w:rsidRPr="00DE7857" w:rsidP="00DE7857" w14:paraId="22B20871" w14:textId="77777777">
      <w:pPr>
        <w:shd w:val="clear" w:color="auto" w:fill="FFFFFF"/>
        <w:spacing w:after="0" w:line="240" w:lineRule="auto"/>
        <w:rPr>
          <w:rFonts w:ascii="Arial" w:eastAsia="Times New Roman" w:hAnsi="Arial" w:cs="Arial"/>
          <w:color w:val="555555"/>
          <w:sz w:val="24"/>
          <w:szCs w:val="24"/>
        </w:rPr>
      </w:pPr>
      <w:r w:rsidRPr="00DE7857">
        <w:rPr>
          <w:rFonts w:ascii="Arial" w:eastAsia="Times New Roman" w:hAnsi="Arial" w:cs="Arial"/>
          <w:color w:val="555555"/>
          <w:sz w:val="24"/>
          <w:szCs w:val="24"/>
        </w:rPr>
        <w:t>We estimate there will be no additional costs.</w:t>
      </w:r>
    </w:p>
    <w:p w:rsidR="00C64707" w:rsidRPr="00C64707" w:rsidP="00C64707" w14:paraId="27C269A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27C269A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4707" w:rsidRPr="00C64707" w:rsidP="00C64707" w14:paraId="27C269A9" w14:textId="0B78F2FB">
      <w:pPr>
        <w:shd w:val="clear" w:color="auto" w:fill="FFFFFF"/>
        <w:spacing w:after="0" w:line="240" w:lineRule="auto"/>
        <w:rPr>
          <w:rFonts w:ascii="Arial" w:eastAsia="Times New Roman" w:hAnsi="Arial" w:cs="Arial"/>
          <w:color w:val="555555"/>
          <w:sz w:val="24"/>
          <w:szCs w:val="24"/>
        </w:rPr>
      </w:pPr>
    </w:p>
    <w:p w:rsidR="007E077B" w:rsidRPr="007E077B" w:rsidP="007E077B" w14:paraId="625A3B1F" w14:textId="71F2B48C">
      <w:pPr>
        <w:shd w:val="clear" w:color="auto" w:fill="FFFFFF"/>
        <w:spacing w:after="0" w:line="240" w:lineRule="auto"/>
        <w:rPr>
          <w:rFonts w:ascii="Arial" w:eastAsia="Times New Roman" w:hAnsi="Arial" w:cs="Arial"/>
          <w:color w:val="555555"/>
          <w:sz w:val="24"/>
          <w:szCs w:val="24"/>
        </w:rPr>
      </w:pPr>
      <w:r w:rsidRPr="007E077B">
        <w:rPr>
          <w:rFonts w:ascii="Arial" w:eastAsia="Times New Roman" w:hAnsi="Arial" w:cs="Arial"/>
          <w:color w:val="555555"/>
          <w:sz w:val="24"/>
          <w:szCs w:val="24"/>
        </w:rPr>
        <w:t xml:space="preserve">The total estimated annual cost to the Federal government is </w:t>
      </w:r>
      <w:r w:rsidRPr="007E077B">
        <w:rPr>
          <w:rFonts w:ascii="Arial" w:eastAsia="Times New Roman" w:hAnsi="Arial" w:cs="Arial"/>
          <w:b/>
          <w:i/>
          <w:color w:val="555555"/>
          <w:sz w:val="24"/>
          <w:szCs w:val="24"/>
        </w:rPr>
        <w:t>$</w:t>
      </w:r>
      <w:r w:rsidRPr="007E077B">
        <w:rPr>
          <w:rFonts w:ascii="Arial" w:eastAsia="Times New Roman" w:hAnsi="Arial" w:cs="Arial"/>
          <w:b/>
          <w:color w:val="555555"/>
          <w:sz w:val="24"/>
          <w:szCs w:val="24"/>
        </w:rPr>
        <w:t>8</w:t>
      </w:r>
      <w:r w:rsidR="005F68B7">
        <w:rPr>
          <w:rFonts w:ascii="Arial" w:eastAsia="Times New Roman" w:hAnsi="Arial" w:cs="Arial"/>
          <w:b/>
          <w:color w:val="555555"/>
          <w:sz w:val="24"/>
          <w:szCs w:val="24"/>
        </w:rPr>
        <w:t>5</w:t>
      </w:r>
      <w:r w:rsidRPr="007E077B">
        <w:rPr>
          <w:rFonts w:ascii="Arial" w:eastAsia="Times New Roman" w:hAnsi="Arial" w:cs="Arial"/>
          <w:b/>
          <w:color w:val="555555"/>
          <w:sz w:val="24"/>
          <w:szCs w:val="24"/>
        </w:rPr>
        <w:t>,</w:t>
      </w:r>
      <w:r w:rsidR="005F68B7">
        <w:rPr>
          <w:rFonts w:ascii="Arial" w:eastAsia="Times New Roman" w:hAnsi="Arial" w:cs="Arial"/>
          <w:b/>
          <w:color w:val="555555"/>
          <w:sz w:val="24"/>
          <w:szCs w:val="24"/>
        </w:rPr>
        <w:t>864</w:t>
      </w:r>
      <w:r w:rsidRPr="007E077B">
        <w:rPr>
          <w:rFonts w:ascii="Arial" w:eastAsia="Times New Roman" w:hAnsi="Arial" w:cs="Arial"/>
          <w:b/>
          <w:color w:val="555555"/>
          <w:sz w:val="24"/>
          <w:szCs w:val="24"/>
        </w:rPr>
        <w:t>.0</w:t>
      </w:r>
      <w:r w:rsidR="005F68B7">
        <w:rPr>
          <w:rFonts w:ascii="Arial" w:eastAsia="Times New Roman" w:hAnsi="Arial" w:cs="Arial"/>
          <w:b/>
          <w:color w:val="555555"/>
          <w:sz w:val="24"/>
          <w:szCs w:val="24"/>
        </w:rPr>
        <w:t>0</w:t>
      </w:r>
      <w:r w:rsidRPr="007E077B">
        <w:rPr>
          <w:rFonts w:ascii="Arial" w:eastAsia="Times New Roman" w:hAnsi="Arial" w:cs="Arial"/>
          <w:color w:val="555555"/>
          <w:sz w:val="24"/>
          <w:szCs w:val="24"/>
        </w:rPr>
        <w:t>.</w:t>
      </w:r>
    </w:p>
    <w:p w:rsidR="007E077B" w:rsidRPr="007E077B" w:rsidP="007E077B" w14:paraId="3A9B003C" w14:textId="77777777">
      <w:pPr>
        <w:shd w:val="clear" w:color="auto" w:fill="FFFFFF"/>
        <w:spacing w:after="0" w:line="240" w:lineRule="auto"/>
        <w:rPr>
          <w:rFonts w:ascii="Arial" w:eastAsia="Times New Roman" w:hAnsi="Arial" w:cs="Arial"/>
          <w:color w:val="555555"/>
          <w:sz w:val="24"/>
          <w:szCs w:val="24"/>
        </w:rPr>
      </w:pPr>
    </w:p>
    <w:p w:rsidR="007E077B" w:rsidRPr="007E077B" w:rsidP="007E077B" w14:paraId="6764CDD1" w14:textId="54555240">
      <w:pPr>
        <w:shd w:val="clear" w:color="auto" w:fill="FFFFFF"/>
        <w:spacing w:after="0" w:line="240" w:lineRule="auto"/>
        <w:rPr>
          <w:rFonts w:ascii="Arial" w:eastAsia="Times New Roman" w:hAnsi="Arial" w:cs="Arial"/>
          <w:color w:val="555555"/>
          <w:sz w:val="24"/>
          <w:szCs w:val="24"/>
        </w:rPr>
      </w:pPr>
      <w:r w:rsidRPr="007E077B">
        <w:rPr>
          <w:rFonts w:ascii="Arial" w:eastAsia="Times New Roman" w:hAnsi="Arial" w:cs="Arial"/>
          <w:color w:val="555555"/>
          <w:sz w:val="24"/>
          <w:szCs w:val="24"/>
        </w:rPr>
        <w:t xml:space="preserve">This cost was determined based on the </w:t>
      </w:r>
      <w:r w:rsidR="00F47F1A">
        <w:rPr>
          <w:rFonts w:ascii="Arial" w:eastAsia="Times New Roman" w:hAnsi="Arial" w:cs="Arial"/>
          <w:color w:val="555555"/>
          <w:sz w:val="24"/>
          <w:szCs w:val="24"/>
        </w:rPr>
        <w:t xml:space="preserve">time required </w:t>
      </w:r>
      <w:r w:rsidR="008E7E83">
        <w:rPr>
          <w:rFonts w:ascii="Arial" w:eastAsia="Times New Roman" w:hAnsi="Arial" w:cs="Arial"/>
          <w:color w:val="555555"/>
          <w:sz w:val="24"/>
          <w:szCs w:val="24"/>
        </w:rPr>
        <w:t xml:space="preserve">for a </w:t>
      </w:r>
      <w:r w:rsidRPr="007E077B">
        <w:rPr>
          <w:rFonts w:ascii="Arial" w:eastAsia="Times New Roman" w:hAnsi="Arial" w:cs="Arial"/>
          <w:color w:val="555555"/>
          <w:sz w:val="24"/>
          <w:szCs w:val="24"/>
        </w:rPr>
        <w:t xml:space="preserve">FAA foreign affairs </w:t>
      </w:r>
      <w:r w:rsidRPr="007E077B" w:rsidR="008E7E83">
        <w:rPr>
          <w:rFonts w:ascii="Arial" w:eastAsia="Times New Roman" w:hAnsi="Arial" w:cs="Arial"/>
          <w:color w:val="555555"/>
          <w:sz w:val="24"/>
          <w:szCs w:val="24"/>
        </w:rPr>
        <w:t>specialist</w:t>
      </w:r>
      <w:r w:rsidRPr="007E077B">
        <w:rPr>
          <w:rFonts w:ascii="Arial" w:eastAsia="Times New Roman" w:hAnsi="Arial" w:cs="Arial"/>
          <w:color w:val="555555"/>
          <w:sz w:val="24"/>
          <w:szCs w:val="24"/>
        </w:rPr>
        <w:t xml:space="preserve"> to collect, review and process information from respondents. We estimate 20 encounters with respondents at an average cost of 40 hours of foreign affairs specialists' time per encounter</w:t>
      </w:r>
      <w:r w:rsidR="00435E39">
        <w:rPr>
          <w:rFonts w:ascii="Arial" w:eastAsia="Times New Roman" w:hAnsi="Arial" w:cs="Arial"/>
          <w:color w:val="555555"/>
          <w:sz w:val="24"/>
          <w:szCs w:val="24"/>
        </w:rPr>
        <w:t xml:space="preserve">, </w:t>
      </w:r>
      <w:r w:rsidR="00637128">
        <w:rPr>
          <w:rFonts w:ascii="Arial" w:eastAsia="Times New Roman" w:hAnsi="Arial" w:cs="Arial"/>
          <w:color w:val="555555"/>
          <w:sz w:val="24"/>
          <w:szCs w:val="24"/>
        </w:rPr>
        <w:t xml:space="preserve">yielding a total </w:t>
      </w:r>
      <w:r w:rsidR="00CE062E">
        <w:rPr>
          <w:rFonts w:ascii="Arial" w:eastAsia="Times New Roman" w:hAnsi="Arial" w:cs="Arial"/>
          <w:color w:val="555555"/>
          <w:sz w:val="24"/>
          <w:szCs w:val="24"/>
        </w:rPr>
        <w:t>hourly</w:t>
      </w:r>
      <w:r w:rsidR="00637128">
        <w:rPr>
          <w:rFonts w:ascii="Arial" w:eastAsia="Times New Roman" w:hAnsi="Arial" w:cs="Arial"/>
          <w:color w:val="555555"/>
          <w:sz w:val="24"/>
          <w:szCs w:val="24"/>
        </w:rPr>
        <w:t xml:space="preserve"> burden of 800 hours</w:t>
      </w:r>
      <w:r w:rsidRPr="007E077B">
        <w:rPr>
          <w:rFonts w:ascii="Arial" w:eastAsia="Times New Roman" w:hAnsi="Arial" w:cs="Arial"/>
          <w:color w:val="555555"/>
          <w:sz w:val="24"/>
          <w:szCs w:val="24"/>
        </w:rPr>
        <w:t>.</w:t>
      </w:r>
    </w:p>
    <w:p w:rsidR="007E077B" w:rsidRPr="007E077B" w:rsidP="007E077B" w14:paraId="2138CAD5" w14:textId="77777777">
      <w:pPr>
        <w:shd w:val="clear" w:color="auto" w:fill="FFFFFF"/>
        <w:spacing w:after="0" w:line="240" w:lineRule="auto"/>
        <w:rPr>
          <w:rFonts w:ascii="Arial" w:eastAsia="Times New Roman" w:hAnsi="Arial" w:cs="Arial"/>
          <w:color w:val="555555"/>
          <w:sz w:val="24"/>
          <w:szCs w:val="24"/>
        </w:rPr>
      </w:pPr>
    </w:p>
    <w:p w:rsidR="007E077B" w:rsidRPr="007E077B" w:rsidP="007E077B" w14:paraId="1ACA032E" w14:textId="05B0B2A3">
      <w:pPr>
        <w:shd w:val="clear" w:color="auto" w:fill="FFFFFF"/>
        <w:spacing w:after="0" w:line="240" w:lineRule="auto"/>
        <w:rPr>
          <w:rFonts w:ascii="Arial" w:eastAsia="Times New Roman" w:hAnsi="Arial" w:cs="Arial"/>
          <w:color w:val="555555"/>
          <w:sz w:val="24"/>
          <w:szCs w:val="24"/>
        </w:rPr>
      </w:pPr>
      <w:r w:rsidRPr="007E077B">
        <w:rPr>
          <w:rFonts w:ascii="Arial" w:eastAsia="Times New Roman" w:hAnsi="Arial" w:cs="Arial"/>
          <w:color w:val="555555"/>
          <w:sz w:val="24"/>
          <w:szCs w:val="24"/>
        </w:rPr>
        <w:t>The FAA assumes a mid-grade GS-13 salary, Rest of USA locality. Annual salary is $</w:t>
      </w:r>
      <w:r w:rsidRPr="00C25F8A" w:rsidR="008A66FA">
        <w:rPr>
          <w:rFonts w:ascii="Arial" w:eastAsia="Times New Roman" w:hAnsi="Arial" w:cs="Arial"/>
          <w:color w:val="555555"/>
          <w:sz w:val="24"/>
          <w:szCs w:val="24"/>
        </w:rPr>
        <w:t>1</w:t>
      </w:r>
      <w:r w:rsidR="008A66FA">
        <w:rPr>
          <w:rFonts w:ascii="Arial" w:eastAsia="Times New Roman" w:hAnsi="Arial" w:cs="Arial"/>
          <w:color w:val="555555"/>
          <w:sz w:val="24"/>
          <w:szCs w:val="24"/>
        </w:rPr>
        <w:t>11</w:t>
      </w:r>
      <w:r w:rsidRPr="00C25F8A" w:rsidR="008A66FA">
        <w:rPr>
          <w:rFonts w:ascii="Arial" w:eastAsia="Times New Roman" w:hAnsi="Arial" w:cs="Arial"/>
          <w:color w:val="555555"/>
          <w:sz w:val="24"/>
          <w:szCs w:val="24"/>
        </w:rPr>
        <w:t>,</w:t>
      </w:r>
      <w:r w:rsidR="008A66FA">
        <w:rPr>
          <w:rFonts w:ascii="Arial" w:eastAsia="Times New Roman" w:hAnsi="Arial" w:cs="Arial"/>
          <w:color w:val="555555"/>
          <w:sz w:val="24"/>
          <w:szCs w:val="24"/>
        </w:rPr>
        <w:t>628</w:t>
      </w:r>
      <w:r w:rsidRPr="007E077B">
        <w:rPr>
          <w:rFonts w:ascii="Arial" w:eastAsia="Times New Roman" w:hAnsi="Arial" w:cs="Arial"/>
          <w:color w:val="555555"/>
          <w:sz w:val="24"/>
          <w:szCs w:val="24"/>
        </w:rPr>
        <w:t>, divided by 2,080 hours for an hourly rate of $</w:t>
      </w:r>
      <w:r w:rsidRPr="00C25F8A" w:rsidR="008A66FA">
        <w:rPr>
          <w:rFonts w:ascii="Arial" w:eastAsia="Times New Roman" w:hAnsi="Arial" w:cs="Arial"/>
          <w:color w:val="555555"/>
          <w:sz w:val="24"/>
          <w:szCs w:val="24"/>
        </w:rPr>
        <w:t>5</w:t>
      </w:r>
      <w:r w:rsidR="008A66FA">
        <w:rPr>
          <w:rFonts w:ascii="Arial" w:eastAsia="Times New Roman" w:hAnsi="Arial" w:cs="Arial"/>
          <w:color w:val="555555"/>
          <w:sz w:val="24"/>
          <w:szCs w:val="24"/>
        </w:rPr>
        <w:t>3</w:t>
      </w:r>
      <w:r w:rsidRPr="00C25F8A" w:rsidR="008A66FA">
        <w:rPr>
          <w:rFonts w:ascii="Arial" w:eastAsia="Times New Roman" w:hAnsi="Arial" w:cs="Arial"/>
          <w:color w:val="555555"/>
          <w:sz w:val="24"/>
          <w:szCs w:val="24"/>
        </w:rPr>
        <w:t>.</w:t>
      </w:r>
      <w:r w:rsidR="008A66FA">
        <w:rPr>
          <w:rFonts w:ascii="Arial" w:eastAsia="Times New Roman" w:hAnsi="Arial" w:cs="Arial"/>
          <w:color w:val="555555"/>
          <w:sz w:val="24"/>
          <w:szCs w:val="24"/>
        </w:rPr>
        <w:t>66</w:t>
      </w:r>
      <w:r w:rsidRPr="007E077B">
        <w:rPr>
          <w:rFonts w:ascii="Arial" w:eastAsia="Times New Roman" w:hAnsi="Arial" w:cs="Arial"/>
          <w:color w:val="555555"/>
          <w:sz w:val="24"/>
          <w:szCs w:val="24"/>
        </w:rPr>
        <w:t>. The FAA uses a fringe benefits and overhead cost, for FAA employees, of 100%. This results in a fully loaded wage of $</w:t>
      </w:r>
      <w:r w:rsidRPr="00C25F8A" w:rsidR="008A66FA">
        <w:rPr>
          <w:rFonts w:ascii="Arial" w:eastAsia="Times New Roman" w:hAnsi="Arial" w:cs="Arial"/>
          <w:color w:val="555555"/>
          <w:sz w:val="24"/>
          <w:szCs w:val="24"/>
        </w:rPr>
        <w:t>10</w:t>
      </w:r>
      <w:r w:rsidR="008A66FA">
        <w:rPr>
          <w:rFonts w:ascii="Arial" w:eastAsia="Times New Roman" w:hAnsi="Arial" w:cs="Arial"/>
          <w:color w:val="555555"/>
          <w:sz w:val="24"/>
          <w:szCs w:val="24"/>
        </w:rPr>
        <w:t>7</w:t>
      </w:r>
      <w:r w:rsidRPr="00C25F8A" w:rsidR="008A66FA">
        <w:rPr>
          <w:rFonts w:ascii="Arial" w:eastAsia="Times New Roman" w:hAnsi="Arial" w:cs="Arial"/>
          <w:color w:val="555555"/>
          <w:sz w:val="24"/>
          <w:szCs w:val="24"/>
        </w:rPr>
        <w:t>.</w:t>
      </w:r>
      <w:r w:rsidR="008A66FA">
        <w:rPr>
          <w:rFonts w:ascii="Arial" w:eastAsia="Times New Roman" w:hAnsi="Arial" w:cs="Arial"/>
          <w:color w:val="555555"/>
          <w:sz w:val="24"/>
          <w:szCs w:val="24"/>
        </w:rPr>
        <w:t>33</w:t>
      </w:r>
      <w:r w:rsidRPr="00C25F8A" w:rsidR="008A66FA">
        <w:rPr>
          <w:rFonts w:ascii="Arial" w:eastAsia="Times New Roman" w:hAnsi="Arial" w:cs="Arial"/>
          <w:color w:val="555555"/>
          <w:sz w:val="24"/>
          <w:szCs w:val="24"/>
        </w:rPr>
        <w:t xml:space="preserve"> </w:t>
      </w:r>
      <w:r w:rsidRPr="007E077B">
        <w:rPr>
          <w:rFonts w:ascii="Arial" w:eastAsia="Times New Roman" w:hAnsi="Arial" w:cs="Arial"/>
          <w:color w:val="555555"/>
          <w:sz w:val="24"/>
          <w:szCs w:val="24"/>
        </w:rPr>
        <w:t>per hour.</w:t>
      </w:r>
    </w:p>
    <w:p w:rsidR="007E077B" w:rsidRPr="007E077B" w:rsidP="007E077B" w14:paraId="52E8BF38" w14:textId="77777777">
      <w:pPr>
        <w:shd w:val="clear" w:color="auto" w:fill="FFFFFF"/>
        <w:spacing w:after="0" w:line="240" w:lineRule="auto"/>
        <w:rPr>
          <w:rFonts w:ascii="Arial" w:eastAsia="Times New Roman" w:hAnsi="Arial" w:cs="Arial"/>
          <w:color w:val="555555"/>
          <w:sz w:val="24"/>
          <w:szCs w:val="24"/>
        </w:rPr>
      </w:pPr>
    </w:p>
    <w:p w:rsidR="007E077B" w:rsidP="007E077B" w14:paraId="45FCBA6F" w14:textId="4C30761B">
      <w:pPr>
        <w:shd w:val="clear" w:color="auto" w:fill="FFFFFF"/>
        <w:spacing w:after="0" w:line="240" w:lineRule="auto"/>
        <w:rPr>
          <w:rFonts w:ascii="Arial" w:eastAsia="Times New Roman" w:hAnsi="Arial" w:cs="Arial"/>
          <w:color w:val="555555"/>
          <w:sz w:val="24"/>
          <w:szCs w:val="24"/>
        </w:rPr>
      </w:pPr>
      <w:r w:rsidRPr="007E077B">
        <w:rPr>
          <w:rFonts w:ascii="Arial" w:eastAsia="Times New Roman" w:hAnsi="Arial" w:cs="Arial"/>
          <w:color w:val="555555"/>
          <w:sz w:val="24"/>
          <w:szCs w:val="24"/>
        </w:rPr>
        <w:t>The total hourly burden of 800 multiplied by the fully loaded hourly rate of $10</w:t>
      </w:r>
      <w:r w:rsidR="00CE012F">
        <w:rPr>
          <w:rFonts w:ascii="Arial" w:eastAsia="Times New Roman" w:hAnsi="Arial" w:cs="Arial"/>
          <w:color w:val="555555"/>
          <w:sz w:val="24"/>
          <w:szCs w:val="24"/>
        </w:rPr>
        <w:t>7</w:t>
      </w:r>
      <w:r w:rsidRPr="007E077B">
        <w:rPr>
          <w:rFonts w:ascii="Arial" w:eastAsia="Times New Roman" w:hAnsi="Arial" w:cs="Arial"/>
          <w:color w:val="555555"/>
          <w:sz w:val="24"/>
          <w:szCs w:val="24"/>
        </w:rPr>
        <w:t>.</w:t>
      </w:r>
      <w:r w:rsidR="00CE012F">
        <w:rPr>
          <w:rFonts w:ascii="Arial" w:eastAsia="Times New Roman" w:hAnsi="Arial" w:cs="Arial"/>
          <w:color w:val="555555"/>
          <w:sz w:val="24"/>
          <w:szCs w:val="24"/>
        </w:rPr>
        <w:t>33</w:t>
      </w:r>
      <w:r w:rsidRPr="007E077B">
        <w:rPr>
          <w:rFonts w:ascii="Arial" w:eastAsia="Times New Roman" w:hAnsi="Arial" w:cs="Arial"/>
          <w:color w:val="555555"/>
          <w:sz w:val="24"/>
          <w:szCs w:val="24"/>
        </w:rPr>
        <w:t xml:space="preserve"> results in an annual cost burden of </w:t>
      </w:r>
      <w:r w:rsidRPr="007E077B">
        <w:rPr>
          <w:rFonts w:ascii="Arial" w:eastAsia="Times New Roman" w:hAnsi="Arial" w:cs="Arial"/>
          <w:b/>
          <w:color w:val="555555"/>
          <w:sz w:val="24"/>
          <w:szCs w:val="24"/>
        </w:rPr>
        <w:t>$8</w:t>
      </w:r>
      <w:r w:rsidR="00102041">
        <w:rPr>
          <w:rFonts w:ascii="Arial" w:eastAsia="Times New Roman" w:hAnsi="Arial" w:cs="Arial"/>
          <w:b/>
          <w:color w:val="555555"/>
          <w:sz w:val="24"/>
          <w:szCs w:val="24"/>
        </w:rPr>
        <w:t>5</w:t>
      </w:r>
      <w:r w:rsidRPr="007E077B">
        <w:rPr>
          <w:rFonts w:ascii="Arial" w:eastAsia="Times New Roman" w:hAnsi="Arial" w:cs="Arial"/>
          <w:b/>
          <w:color w:val="555555"/>
          <w:sz w:val="24"/>
          <w:szCs w:val="24"/>
        </w:rPr>
        <w:t>,</w:t>
      </w:r>
      <w:r w:rsidR="00102041">
        <w:rPr>
          <w:rFonts w:ascii="Arial" w:eastAsia="Times New Roman" w:hAnsi="Arial" w:cs="Arial"/>
          <w:b/>
          <w:color w:val="555555"/>
          <w:sz w:val="24"/>
          <w:szCs w:val="24"/>
        </w:rPr>
        <w:t>864</w:t>
      </w:r>
      <w:r w:rsidRPr="007E077B">
        <w:rPr>
          <w:rFonts w:ascii="Arial" w:eastAsia="Times New Roman" w:hAnsi="Arial" w:cs="Arial"/>
          <w:b/>
          <w:color w:val="555555"/>
          <w:sz w:val="24"/>
          <w:szCs w:val="24"/>
        </w:rPr>
        <w:t>.0</w:t>
      </w:r>
      <w:r w:rsidR="00102041">
        <w:rPr>
          <w:rFonts w:ascii="Arial" w:eastAsia="Times New Roman" w:hAnsi="Arial" w:cs="Arial"/>
          <w:b/>
          <w:color w:val="555555"/>
          <w:sz w:val="24"/>
          <w:szCs w:val="24"/>
        </w:rPr>
        <w:t>0</w:t>
      </w:r>
      <w:r w:rsidRPr="007E077B">
        <w:rPr>
          <w:rFonts w:ascii="Arial" w:eastAsia="Times New Roman" w:hAnsi="Arial" w:cs="Arial"/>
          <w:b/>
          <w:color w:val="555555"/>
          <w:sz w:val="24"/>
          <w:szCs w:val="24"/>
        </w:rPr>
        <w:t xml:space="preserve"> </w:t>
      </w:r>
      <w:r w:rsidRPr="007E077B">
        <w:rPr>
          <w:rFonts w:ascii="Arial" w:eastAsia="Times New Roman" w:hAnsi="Arial" w:cs="Arial"/>
          <w:color w:val="555555"/>
          <w:sz w:val="24"/>
          <w:szCs w:val="24"/>
        </w:rPr>
        <w:t>to the Federal government.</w:t>
      </w:r>
    </w:p>
    <w:p w:rsidR="00B70C73" w:rsidP="007E077B" w14:paraId="7A2FC7B1" w14:textId="160CC1FF">
      <w:pPr>
        <w:shd w:val="clear" w:color="auto" w:fill="FFFFFF"/>
        <w:spacing w:after="0" w:line="240" w:lineRule="auto"/>
        <w:rPr>
          <w:rFonts w:ascii="Arial" w:eastAsia="Times New Roman" w:hAnsi="Arial" w:cs="Arial"/>
          <w:color w:val="555555"/>
          <w:sz w:val="24"/>
          <w:szCs w:val="24"/>
        </w:rPr>
      </w:pPr>
    </w:p>
    <w:p w:rsidR="00B70C73" w:rsidRPr="007E077B" w:rsidP="007E077B" w14:paraId="027B0E4F" w14:textId="001ABB8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We estimate no </w:t>
      </w:r>
      <w:r w:rsidR="00B91B56">
        <w:rPr>
          <w:rFonts w:ascii="Arial" w:eastAsia="Times New Roman" w:hAnsi="Arial" w:cs="Arial"/>
          <w:color w:val="555555"/>
          <w:sz w:val="24"/>
          <w:szCs w:val="24"/>
        </w:rPr>
        <w:t>other</w:t>
      </w:r>
      <w:r>
        <w:rPr>
          <w:rFonts w:ascii="Arial" w:eastAsia="Times New Roman" w:hAnsi="Arial" w:cs="Arial"/>
          <w:color w:val="555555"/>
          <w:sz w:val="24"/>
          <w:szCs w:val="24"/>
        </w:rPr>
        <w:t xml:space="preserve"> expenses</w:t>
      </w:r>
      <w:r w:rsidR="00B91B56">
        <w:rPr>
          <w:rFonts w:ascii="Arial" w:eastAsia="Times New Roman" w:hAnsi="Arial" w:cs="Arial"/>
          <w:color w:val="555555"/>
          <w:sz w:val="24"/>
          <w:szCs w:val="24"/>
        </w:rPr>
        <w:t xml:space="preserve"> as a result of this information collection.</w:t>
      </w:r>
    </w:p>
    <w:p w:rsidR="00C64707" w:rsidRPr="00C64707" w:rsidP="00C64707" w14:paraId="27C269A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r>
    </w:p>
    <w:p w:rsidR="00C64707" w:rsidRPr="00C64707" w:rsidP="00C64707" w14:paraId="27C269B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C64707" w:rsidRPr="00C64707" w:rsidP="00C64707" w14:paraId="27C269B1" w14:textId="3A0E321E">
      <w:pPr>
        <w:shd w:val="clear" w:color="auto" w:fill="FFFFFF"/>
        <w:spacing w:after="0" w:line="240" w:lineRule="auto"/>
        <w:rPr>
          <w:rFonts w:ascii="Arial" w:eastAsia="Times New Roman" w:hAnsi="Arial" w:cs="Arial"/>
          <w:color w:val="555555"/>
          <w:sz w:val="24"/>
          <w:szCs w:val="24"/>
        </w:rPr>
      </w:pPr>
    </w:p>
    <w:p w:rsidR="00C64707" w:rsidRPr="00C64707" w:rsidP="00C64707" w14:paraId="27C269B2" w14:textId="7A18E08E">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This is a new collection.</w:t>
      </w:r>
    </w:p>
    <w:p w:rsidR="00C64707" w:rsidRPr="00C64707" w:rsidP="00C64707" w14:paraId="27C269B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27C269B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C64707" w:rsidP="00C64707" w14:paraId="27C269B5" w14:textId="4DA585CF">
      <w:pPr>
        <w:shd w:val="clear" w:color="auto" w:fill="FFFFFF"/>
        <w:spacing w:after="0" w:line="240" w:lineRule="auto"/>
        <w:rPr>
          <w:rFonts w:ascii="Arial" w:eastAsia="Times New Roman" w:hAnsi="Arial" w:cs="Arial"/>
          <w:color w:val="555555"/>
          <w:sz w:val="24"/>
          <w:szCs w:val="24"/>
        </w:rPr>
      </w:pPr>
    </w:p>
    <w:p w:rsidR="00C85873" w:rsidRPr="00C85873" w:rsidP="00C85873" w14:paraId="7001A413" w14:textId="77777777">
      <w:pPr>
        <w:shd w:val="clear" w:color="auto" w:fill="FFFFFF"/>
        <w:spacing w:after="0" w:line="240" w:lineRule="auto"/>
        <w:rPr>
          <w:rFonts w:ascii="Arial" w:eastAsia="Times New Roman" w:hAnsi="Arial" w:cs="Arial"/>
          <w:color w:val="555555"/>
          <w:sz w:val="24"/>
          <w:szCs w:val="24"/>
        </w:rPr>
      </w:pPr>
      <w:r w:rsidRPr="00C85873">
        <w:rPr>
          <w:rFonts w:ascii="Arial" w:eastAsia="Times New Roman" w:hAnsi="Arial" w:cs="Arial"/>
          <w:color w:val="555555"/>
          <w:sz w:val="24"/>
          <w:szCs w:val="24"/>
        </w:rPr>
        <w:t>There are no plans for publication of this information.</w:t>
      </w:r>
    </w:p>
    <w:p w:rsidR="00C64707" w:rsidRPr="00C64707" w:rsidP="00C64707" w14:paraId="27C269B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27C269B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E922C0" w:rsidRPr="00E922C0" w:rsidP="00E922C0" w14:paraId="22390F51" w14:textId="4D8C499B">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E922C0">
        <w:rPr>
          <w:rFonts w:ascii="Arial" w:eastAsia="Times New Roman" w:hAnsi="Arial" w:cs="Arial"/>
          <w:color w:val="555555"/>
          <w:sz w:val="24"/>
          <w:szCs w:val="24"/>
        </w:rPr>
        <w:t>We are not seeking an exemption.</w:t>
      </w:r>
    </w:p>
    <w:p w:rsidR="00C64707" w:rsidRPr="00C64707" w:rsidP="00C64707" w14:paraId="27C269B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27C269B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RPr="00C64707" w:rsidP="00C64707" w14:paraId="27C269BD" w14:textId="19F09421">
      <w:pPr>
        <w:shd w:val="clear" w:color="auto" w:fill="FFFFFF"/>
        <w:spacing w:after="0" w:line="240" w:lineRule="auto"/>
        <w:rPr>
          <w:rFonts w:ascii="Arial" w:eastAsia="Times New Roman" w:hAnsi="Arial" w:cs="Arial"/>
          <w:color w:val="555555"/>
          <w:sz w:val="24"/>
          <w:szCs w:val="24"/>
        </w:rPr>
      </w:pPr>
    </w:p>
    <w:p w:rsidR="00C64707" w:rsidRPr="00C64707" w:rsidP="00C64707" w14:paraId="27C269BE" w14:textId="18A79FEA">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There are n</w:t>
      </w:r>
      <w:r w:rsidR="00E922C0">
        <w:rPr>
          <w:rFonts w:ascii="Arial" w:eastAsia="Times New Roman" w:hAnsi="Arial" w:cs="Arial"/>
          <w:color w:val="555555"/>
          <w:sz w:val="24"/>
          <w:szCs w:val="24"/>
        </w:rPr>
        <w:t>o</w:t>
      </w:r>
      <w:r w:rsidRPr="00C64707">
        <w:rPr>
          <w:rFonts w:ascii="Arial" w:eastAsia="Times New Roman" w:hAnsi="Arial" w:cs="Arial"/>
          <w:color w:val="555555"/>
          <w:sz w:val="24"/>
          <w:szCs w:val="24"/>
        </w:rPr>
        <w:t xml:space="preserve"> exceptions.</w:t>
      </w:r>
    </w:p>
    <w:p w:rsidR="005B4EB0" w14:paraId="27C269B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65 Medium">
    <w:altName w:val="Arial"/>
    <w:panose1 w:val="020B0600000000000000"/>
    <w:charset w:val="00"/>
    <w:family w:val="swiss"/>
    <w:notTrueType/>
    <w:pitch w:val="variable"/>
    <w:sig w:usb0="00000003"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5F95" w:rsidP="00C25F8A" w14:paraId="272AAEC8" w14:textId="77777777">
      <w:pPr>
        <w:spacing w:after="0" w:line="240" w:lineRule="auto"/>
      </w:pPr>
      <w:r>
        <w:separator/>
      </w:r>
    </w:p>
  </w:footnote>
  <w:footnote w:type="continuationSeparator" w:id="1">
    <w:p w:rsidR="00EC5F95" w:rsidP="00C25F8A" w14:paraId="688270F0" w14:textId="77777777">
      <w:pPr>
        <w:spacing w:after="0" w:line="240" w:lineRule="auto"/>
      </w:pPr>
      <w:r>
        <w:continuationSeparator/>
      </w:r>
    </w:p>
  </w:footnote>
  <w:footnote w:id="2">
    <w:p w:rsidR="00C25F8A" w:rsidRPr="00626212" w:rsidP="00C25F8A" w14:paraId="1954CFC2" w14:textId="69BED26E">
      <w:pPr>
        <w:pStyle w:val="NoSpacing"/>
        <w:rPr>
          <w:rFonts w:asciiTheme="minorHAnsi" w:hAnsiTheme="minorHAnsi" w:cstheme="minorHAnsi"/>
        </w:rPr>
      </w:pPr>
      <w:r w:rsidRPr="00626212">
        <w:rPr>
          <w:rStyle w:val="FootnoteReference"/>
          <w:rFonts w:asciiTheme="minorHAnsi" w:hAnsiTheme="minorHAnsi" w:cstheme="minorHAnsi"/>
          <w:sz w:val="20"/>
        </w:rPr>
        <w:footnoteRef/>
      </w:r>
      <w:r w:rsidRPr="00626212">
        <w:rPr>
          <w:rFonts w:asciiTheme="minorHAnsi" w:hAnsiTheme="minorHAnsi" w:cstheme="minorHAnsi"/>
          <w:sz w:val="20"/>
        </w:rPr>
        <w:t xml:space="preserve"> </w:t>
      </w:r>
      <w:hyperlink r:id="rId1" w:history="1">
        <w:r w:rsidR="00F875AB">
          <w:rPr>
            <w:rStyle w:val="Hyperlink"/>
            <w:rFonts w:asciiTheme="minorHAnsi" w:hAnsiTheme="minorHAnsi" w:cstheme="minorHAnsi"/>
            <w:sz w:val="20"/>
          </w:rPr>
          <w:t>https://www.opm.gov/policy-data-oversight/pay-leave/salaries-wages/salary-tables/23Tables/pdf/RUS.pdf</w:t>
        </w:r>
      </w:hyperlink>
      <w:r>
        <w:rPr>
          <w:rFonts w:asciiTheme="minorHAnsi" w:hAnsiTheme="minorHAnsi" w:cstheme="minorHAnsi"/>
          <w:sz w:val="20"/>
        </w:rPr>
        <w:t xml:space="preserve"> </w:t>
      </w:r>
    </w:p>
  </w:footnote>
  <w:footnote w:id="3">
    <w:p w:rsidR="00C25F8A" w:rsidRPr="00626212" w:rsidP="00C25F8A" w14:paraId="65B302D7" w14:textId="77777777">
      <w:pPr>
        <w:pStyle w:val="FootnoteText"/>
        <w:rPr>
          <w:rFonts w:asciiTheme="minorHAnsi" w:hAnsiTheme="minorHAnsi" w:cstheme="minorHAnsi"/>
        </w:rPr>
      </w:pPr>
      <w:r w:rsidRPr="00626212">
        <w:rPr>
          <w:rStyle w:val="FootnoteReference"/>
          <w:rFonts w:asciiTheme="minorHAnsi" w:hAnsiTheme="minorHAnsi" w:cstheme="minorHAnsi"/>
        </w:rPr>
        <w:footnoteRef/>
      </w:r>
      <w:r w:rsidRPr="00626212">
        <w:rPr>
          <w:rFonts w:asciiTheme="minorHAnsi" w:hAnsiTheme="minorHAnsi" w:cstheme="minorHAnsi"/>
        </w:rPr>
        <w:t xml:space="preserve"> U.S. Department of Health and Human Services, “Guidelines for Regulatory Impact Analysis” (2016), </w:t>
      </w:r>
      <w:hyperlink r:id="rId2" w:history="1">
        <w:r w:rsidRPr="00061666">
          <w:rPr>
            <w:rStyle w:val="Hyperlink"/>
            <w:rFonts w:asciiTheme="minorHAnsi" w:hAnsiTheme="minorHAnsi" w:cstheme="minorHAnsi"/>
          </w:rPr>
          <w:t>https://aspe.hhs.gov/system/files/pdf/242926/HHS_RIAGuidance.pdf</w:t>
        </w:r>
      </w:hyperlink>
      <w:r w:rsidRPr="00626212">
        <w:rPr>
          <w:rFonts w:asciiTheme="minorHAnsi" w:hAnsiTheme="minorHAnsi" w:cstheme="minorHAnsi"/>
        </w:rPr>
        <w:t>. On page 30, HHS states, “As an interim default, while HHS conducts more research, analysts should assume overhead costs (including benefits) are equal to 100 percent of pretax wages….”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BA4A53"/>
    <w:multiLevelType w:val="hybridMultilevel"/>
    <w:tmpl w:val="076ADC6A"/>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7A24D7"/>
    <w:multiLevelType w:val="hybridMultilevel"/>
    <w:tmpl w:val="E60AB4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7971661">
    <w:abstractNumId w:val="1"/>
  </w:num>
  <w:num w:numId="2" w16cid:durableId="218981537">
    <w:abstractNumId w:val="3"/>
  </w:num>
  <w:num w:numId="3" w16cid:durableId="2078697197">
    <w:abstractNumId w:val="4"/>
  </w:num>
  <w:num w:numId="4" w16cid:durableId="305167274">
    <w:abstractNumId w:val="0"/>
  </w:num>
  <w:num w:numId="5" w16cid:durableId="1720279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20CE1"/>
    <w:rsid w:val="00021DB3"/>
    <w:rsid w:val="00031C80"/>
    <w:rsid w:val="00045061"/>
    <w:rsid w:val="00061666"/>
    <w:rsid w:val="00073BFB"/>
    <w:rsid w:val="000D22EA"/>
    <w:rsid w:val="000E417C"/>
    <w:rsid w:val="00102041"/>
    <w:rsid w:val="001032E6"/>
    <w:rsid w:val="0018378B"/>
    <w:rsid w:val="001F0724"/>
    <w:rsid w:val="002115A2"/>
    <w:rsid w:val="00246A8C"/>
    <w:rsid w:val="00273C7B"/>
    <w:rsid w:val="002779B7"/>
    <w:rsid w:val="002A0BBF"/>
    <w:rsid w:val="002B4272"/>
    <w:rsid w:val="002B7178"/>
    <w:rsid w:val="002C6B96"/>
    <w:rsid w:val="00316C17"/>
    <w:rsid w:val="003226A4"/>
    <w:rsid w:val="0035240C"/>
    <w:rsid w:val="003665E7"/>
    <w:rsid w:val="00381505"/>
    <w:rsid w:val="003B3674"/>
    <w:rsid w:val="003E506A"/>
    <w:rsid w:val="00425328"/>
    <w:rsid w:val="00427F1D"/>
    <w:rsid w:val="00435E39"/>
    <w:rsid w:val="0043768F"/>
    <w:rsid w:val="00444F48"/>
    <w:rsid w:val="0048464A"/>
    <w:rsid w:val="00484F9D"/>
    <w:rsid w:val="004A5F58"/>
    <w:rsid w:val="004B0043"/>
    <w:rsid w:val="004B1709"/>
    <w:rsid w:val="004B6BC0"/>
    <w:rsid w:val="004D612C"/>
    <w:rsid w:val="004F48E9"/>
    <w:rsid w:val="004F5314"/>
    <w:rsid w:val="004F5A6E"/>
    <w:rsid w:val="00502622"/>
    <w:rsid w:val="005436B5"/>
    <w:rsid w:val="00566E6B"/>
    <w:rsid w:val="00583CED"/>
    <w:rsid w:val="005B4EB0"/>
    <w:rsid w:val="005F68B7"/>
    <w:rsid w:val="00626212"/>
    <w:rsid w:val="00637128"/>
    <w:rsid w:val="006529DC"/>
    <w:rsid w:val="00662DA7"/>
    <w:rsid w:val="00682715"/>
    <w:rsid w:val="006C5F20"/>
    <w:rsid w:val="006D569B"/>
    <w:rsid w:val="00771C53"/>
    <w:rsid w:val="007C6B62"/>
    <w:rsid w:val="007D2FB5"/>
    <w:rsid w:val="007E077B"/>
    <w:rsid w:val="00811748"/>
    <w:rsid w:val="00831015"/>
    <w:rsid w:val="0085466E"/>
    <w:rsid w:val="00856EC9"/>
    <w:rsid w:val="00891522"/>
    <w:rsid w:val="008A66FA"/>
    <w:rsid w:val="008D02F0"/>
    <w:rsid w:val="008E7E83"/>
    <w:rsid w:val="00934A77"/>
    <w:rsid w:val="0095116A"/>
    <w:rsid w:val="009858E7"/>
    <w:rsid w:val="009B5638"/>
    <w:rsid w:val="009D2072"/>
    <w:rsid w:val="00A21E07"/>
    <w:rsid w:val="00A21E10"/>
    <w:rsid w:val="00A47322"/>
    <w:rsid w:val="00A771CE"/>
    <w:rsid w:val="00A8023F"/>
    <w:rsid w:val="00A9607C"/>
    <w:rsid w:val="00AA683E"/>
    <w:rsid w:val="00AC4F1B"/>
    <w:rsid w:val="00AD3495"/>
    <w:rsid w:val="00B5257D"/>
    <w:rsid w:val="00B70C73"/>
    <w:rsid w:val="00B91B56"/>
    <w:rsid w:val="00BE7373"/>
    <w:rsid w:val="00C2543C"/>
    <w:rsid w:val="00C25F8A"/>
    <w:rsid w:val="00C43CC5"/>
    <w:rsid w:val="00C54B8E"/>
    <w:rsid w:val="00C57D8A"/>
    <w:rsid w:val="00C638AE"/>
    <w:rsid w:val="00C64707"/>
    <w:rsid w:val="00C74AAF"/>
    <w:rsid w:val="00C80E8A"/>
    <w:rsid w:val="00C83456"/>
    <w:rsid w:val="00C85873"/>
    <w:rsid w:val="00C9449C"/>
    <w:rsid w:val="00CA7D79"/>
    <w:rsid w:val="00CB30CE"/>
    <w:rsid w:val="00CB5339"/>
    <w:rsid w:val="00CE012F"/>
    <w:rsid w:val="00CE062E"/>
    <w:rsid w:val="00CE5BAC"/>
    <w:rsid w:val="00D1041D"/>
    <w:rsid w:val="00D62427"/>
    <w:rsid w:val="00D674E2"/>
    <w:rsid w:val="00D70D9F"/>
    <w:rsid w:val="00D71886"/>
    <w:rsid w:val="00D82519"/>
    <w:rsid w:val="00D84104"/>
    <w:rsid w:val="00DB6369"/>
    <w:rsid w:val="00DC4DF0"/>
    <w:rsid w:val="00DE7857"/>
    <w:rsid w:val="00E0580D"/>
    <w:rsid w:val="00E17DCE"/>
    <w:rsid w:val="00E34880"/>
    <w:rsid w:val="00E45679"/>
    <w:rsid w:val="00E57605"/>
    <w:rsid w:val="00E60940"/>
    <w:rsid w:val="00E922C0"/>
    <w:rsid w:val="00EC5F95"/>
    <w:rsid w:val="00ED137F"/>
    <w:rsid w:val="00EE36FA"/>
    <w:rsid w:val="00EF46C4"/>
    <w:rsid w:val="00F02A04"/>
    <w:rsid w:val="00F11E15"/>
    <w:rsid w:val="00F47F1A"/>
    <w:rsid w:val="00F875AB"/>
    <w:rsid w:val="00F91F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C2691E"/>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NoSpacing">
    <w:name w:val="No Spacing"/>
    <w:uiPriority w:val="1"/>
    <w:qFormat/>
    <w:rsid w:val="00CB5339"/>
    <w:pPr>
      <w:spacing w:after="0" w:line="240" w:lineRule="auto"/>
    </w:pPr>
    <w:rPr>
      <w:rFonts w:ascii="Helvetica 65 Medium" w:hAnsi="Helvetica 65 Medium"/>
      <w:sz w:val="24"/>
    </w:rPr>
  </w:style>
  <w:style w:type="paragraph" w:styleId="FootnoteText">
    <w:name w:val="footnote text"/>
    <w:basedOn w:val="Normal"/>
    <w:link w:val="FootnoteTextChar"/>
    <w:uiPriority w:val="99"/>
    <w:semiHidden/>
    <w:unhideWhenUsed/>
    <w:rsid w:val="00C25F8A"/>
    <w:pPr>
      <w:spacing w:after="0" w:line="240" w:lineRule="auto"/>
    </w:pPr>
    <w:rPr>
      <w:rFonts w:ascii="Helvetica 65 Medium" w:hAnsi="Helvetica 65 Medium"/>
      <w:sz w:val="20"/>
      <w:szCs w:val="20"/>
    </w:rPr>
  </w:style>
  <w:style w:type="character" w:customStyle="1" w:styleId="FootnoteTextChar">
    <w:name w:val="Footnote Text Char"/>
    <w:basedOn w:val="DefaultParagraphFont"/>
    <w:link w:val="FootnoteText"/>
    <w:uiPriority w:val="99"/>
    <w:semiHidden/>
    <w:rsid w:val="00C25F8A"/>
    <w:rPr>
      <w:rFonts w:ascii="Helvetica 65 Medium" w:hAnsi="Helvetica 65 Medium"/>
      <w:sz w:val="20"/>
      <w:szCs w:val="20"/>
    </w:rPr>
  </w:style>
  <w:style w:type="character" w:styleId="FootnoteReference">
    <w:name w:val="footnote reference"/>
    <w:basedOn w:val="DefaultParagraphFont"/>
    <w:uiPriority w:val="99"/>
    <w:semiHidden/>
    <w:unhideWhenUsed/>
    <w:rsid w:val="00C25F8A"/>
    <w:rPr>
      <w:vertAlign w:val="superscript"/>
    </w:rPr>
  </w:style>
  <w:style w:type="character" w:styleId="Hyperlink">
    <w:name w:val="Hyperlink"/>
    <w:uiPriority w:val="99"/>
    <w:unhideWhenUsed/>
    <w:rsid w:val="00C25F8A"/>
    <w:rPr>
      <w:color w:val="0563C1"/>
      <w:u w:val="single"/>
    </w:rPr>
  </w:style>
  <w:style w:type="character" w:styleId="FollowedHyperlink">
    <w:name w:val="FollowedHyperlink"/>
    <w:basedOn w:val="DefaultParagraphFont"/>
    <w:uiPriority w:val="99"/>
    <w:semiHidden/>
    <w:unhideWhenUsed/>
    <w:rsid w:val="00D6242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779B7"/>
    <w:rPr>
      <w:b/>
      <w:bCs/>
    </w:rPr>
  </w:style>
  <w:style w:type="character" w:customStyle="1" w:styleId="CommentSubjectChar">
    <w:name w:val="Comment Subject Char"/>
    <w:basedOn w:val="CommentTextChar"/>
    <w:link w:val="CommentSubject"/>
    <w:uiPriority w:val="99"/>
    <w:semiHidden/>
    <w:rsid w:val="002779B7"/>
    <w:rPr>
      <w:b/>
      <w:bCs/>
      <w:sz w:val="20"/>
      <w:szCs w:val="20"/>
    </w:rPr>
  </w:style>
  <w:style w:type="paragraph" w:styleId="ListParagraph">
    <w:name w:val="List Paragraph"/>
    <w:basedOn w:val="Normal"/>
    <w:uiPriority w:val="34"/>
    <w:qFormat/>
    <w:rsid w:val="00277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3Tables/pdf/RUS.pdf" TargetMode="External" /><Relationship Id="rId2" Type="http://schemas.openxmlformats.org/officeDocument/2006/relationships/hyperlink" Target="https://aspe.hhs.gov/system/files/pdf/242926/HHS_RIAGuidanc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1808</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API IC Supporting Statement A</vt:lpstr>
    </vt:vector>
  </TitlesOfParts>
  <Manager>christopher.barks@faa.gov</Manager>
  <Company>DOT\FAA\APL\API</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 IC Supporting Statement A</dc:title>
  <dc:subject>API Information Collection</dc:subject>
  <dc:creator>Nicholas.DeLotell@faa.gov</dc:creator>
  <cp:keywords>PRA</cp:keywords>
  <cp:lastModifiedBy>DeLotell, Nick</cp:lastModifiedBy>
  <cp:revision>11</cp:revision>
  <dcterms:created xsi:type="dcterms:W3CDTF">2023-06-09T10:57:00Z</dcterms:created>
  <dcterms:modified xsi:type="dcterms:W3CDTF">2023-06-22T13:00:00Z</dcterms:modified>
  <cp:category>PRA</cp:category>
  <cp:contentStatus>Review</cp:contentStatus>
</cp:coreProperties>
</file>