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B2354" w:rsidRPr="000F2757" w:rsidP="00070F61" w14:paraId="655C357C" w14:textId="065C5CE6">
      <w:pPr>
        <w:pStyle w:val="Title"/>
      </w:pPr>
      <w:r w:rsidRPr="000F2757">
        <w:rPr>
          <w:rFonts w:cstheme="minorHAnsi"/>
          <w:noProof/>
          <w:color w:val="2B579A"/>
          <w:szCs w:val="48"/>
          <w:highlight w:val="yellow"/>
          <w:shd w:val="clear" w:color="auto" w:fill="E6E6E6"/>
        </w:rPr>
        <w:drawing>
          <wp:anchor distT="0" distB="0" distL="114300" distR="114300" simplePos="0" relativeHeight="251658240" behindDoc="1" locked="0" layoutInCell="1" allowOverlap="1">
            <wp:simplePos x="0" y="0"/>
            <wp:positionH relativeFrom="column">
              <wp:posOffset>0</wp:posOffset>
            </wp:positionH>
            <wp:positionV relativeFrom="page">
              <wp:posOffset>685800</wp:posOffset>
            </wp:positionV>
            <wp:extent cx="2743200" cy="1187450"/>
            <wp:effectExtent l="0" t="0" r="0" b="0"/>
            <wp:wrapTopAndBottom/>
            <wp:docPr id="4" name="Picture 4" descr="United State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2743200" cy="1187450"/>
                    </a:xfrm>
                    <a:prstGeom prst="rect">
                      <a:avLst/>
                    </a:prstGeom>
                  </pic:spPr>
                </pic:pic>
              </a:graphicData>
            </a:graphic>
          </wp:anchor>
        </w:drawing>
      </w:r>
      <w:r w:rsidRPr="000F2757" w:rsidR="000F2757">
        <w:rPr>
          <w:rFonts w:cstheme="minorHAnsi"/>
          <w:szCs w:val="48"/>
        </w:rPr>
        <w:t xml:space="preserve">Meat and Poultry Processing Infrastructure </w:t>
      </w:r>
      <w:r w:rsidRPr="000F2757" w:rsidR="008D66B1">
        <w:t>Grant</w:t>
      </w:r>
      <w:r w:rsidRPr="000F2757" w:rsidR="00361167">
        <w:t xml:space="preserve"> Program</w:t>
      </w:r>
    </w:p>
    <w:p w:rsidR="000B2354" w:rsidRPr="008562E7" w:rsidP="00113DA0" w14:paraId="1D7CB61B" w14:textId="41E8FD40">
      <w:pPr>
        <w:pStyle w:val="Heading1TitleSubhead"/>
      </w:pPr>
      <w:r w:rsidRPr="008562E7">
        <w:t>Request for Applications</w:t>
      </w:r>
    </w:p>
    <w:p w:rsidR="000B2354" w:rsidRPr="008562E7" w:rsidP="001D4754" w14:paraId="00DD03DE" w14:textId="067C1E11">
      <w:pPr>
        <w:spacing w:after="2000"/>
        <w:rPr>
          <w:sz w:val="28"/>
          <w:szCs w:val="28"/>
        </w:rPr>
      </w:pPr>
      <w:r w:rsidRPr="006D41E5">
        <w:rPr>
          <w:b/>
          <w:sz w:val="28"/>
          <w:szCs w:val="28"/>
        </w:rPr>
        <w:t>Funding Opportunity Number</w:t>
      </w:r>
      <w:r w:rsidR="00754F76">
        <w:rPr>
          <w:b/>
          <w:sz w:val="28"/>
          <w:szCs w:val="28"/>
        </w:rPr>
        <w:t xml:space="preserve">: </w:t>
      </w:r>
      <w:r w:rsidRPr="0086184D" w:rsidR="00754F76">
        <w:rPr>
          <w:rFonts w:cs="Calibri"/>
          <w:sz w:val="28"/>
          <w:szCs w:val="28"/>
          <w:highlight w:val="yellow"/>
        </w:rPr>
        <w:t>USDA-AMS-TM-</w:t>
      </w:r>
      <w:r w:rsidR="007C635C">
        <w:rPr>
          <w:rFonts w:cs="Calibri"/>
          <w:sz w:val="28"/>
          <w:szCs w:val="28"/>
          <w:highlight w:val="yellow"/>
        </w:rPr>
        <w:t>XXXXX</w:t>
      </w:r>
      <w:r w:rsidRPr="0086184D" w:rsidR="00754F76">
        <w:rPr>
          <w:rFonts w:cs="Calibri"/>
          <w:sz w:val="28"/>
          <w:szCs w:val="28"/>
          <w:highlight w:val="yellow"/>
        </w:rPr>
        <w:t>-G-21-0001</w:t>
      </w:r>
      <w:r w:rsidR="001D4754">
        <w:rPr>
          <w:rFonts w:cs="Calibri"/>
          <w:sz w:val="28"/>
          <w:szCs w:val="28"/>
        </w:rPr>
        <w:br/>
      </w:r>
      <w:r w:rsidR="001D4754">
        <w:rPr>
          <w:rFonts w:cs="Calibri"/>
          <w:sz w:val="28"/>
          <w:szCs w:val="28"/>
        </w:rPr>
        <w:br/>
      </w:r>
      <w:r w:rsidR="001D4754">
        <w:rPr>
          <w:rFonts w:cs="Calibri"/>
          <w:sz w:val="28"/>
          <w:szCs w:val="28"/>
        </w:rPr>
        <w:br/>
      </w:r>
      <w:r w:rsidR="001D4754">
        <w:rPr>
          <w:rFonts w:cs="Calibri"/>
          <w:sz w:val="28"/>
          <w:szCs w:val="28"/>
        </w:rPr>
        <w:br/>
      </w:r>
      <w:r w:rsidRPr="008562E7" w:rsidR="007F2AA5">
        <w:rPr>
          <w:b/>
          <w:sz w:val="28"/>
          <w:szCs w:val="28"/>
        </w:rPr>
        <w:t xml:space="preserve">Publication Date: </w:t>
      </w:r>
      <w:r w:rsidRPr="001D4754" w:rsidR="00113DA0">
        <w:rPr>
          <w:rStyle w:val="Strong"/>
          <w:b w:val="0"/>
          <w:bCs w:val="0"/>
          <w:sz w:val="26"/>
          <w:szCs w:val="26"/>
          <w:highlight w:val="yellow"/>
        </w:rPr>
        <w:t>March 25, 2022</w:t>
      </w:r>
      <w:r w:rsidR="001D4754">
        <w:rPr>
          <w:rStyle w:val="Strong"/>
          <w:b w:val="0"/>
          <w:bCs w:val="0"/>
          <w:sz w:val="26"/>
          <w:szCs w:val="26"/>
        </w:rPr>
        <w:br/>
      </w:r>
      <w:r w:rsidRPr="008562E7" w:rsidR="007F2AA5">
        <w:rPr>
          <w:rStyle w:val="Strong"/>
          <w:sz w:val="28"/>
          <w:szCs w:val="28"/>
        </w:rPr>
        <w:t>Application Due Date</w:t>
      </w:r>
      <w:r w:rsidRPr="008562E7" w:rsidR="007F2AA5">
        <w:rPr>
          <w:sz w:val="28"/>
          <w:szCs w:val="28"/>
        </w:rPr>
        <w:t xml:space="preserve">: </w:t>
      </w:r>
      <w:r w:rsidRPr="001D4754" w:rsidR="007F2AA5">
        <w:rPr>
          <w:sz w:val="28"/>
          <w:szCs w:val="28"/>
          <w:highlight w:val="yellow"/>
        </w:rPr>
        <w:t xml:space="preserve">11:59 PM Eastern Time on </w:t>
      </w:r>
      <w:r w:rsidRPr="001D4754" w:rsidR="00113DA0">
        <w:rPr>
          <w:sz w:val="28"/>
          <w:szCs w:val="28"/>
          <w:highlight w:val="yellow"/>
        </w:rPr>
        <w:t>Tuesday, May 24, 2022</w:t>
      </w:r>
    </w:p>
    <w:p w:rsidR="000C03EC" w:rsidRPr="008562E7" w14:paraId="39EA0FB9" w14:textId="77777777">
      <w:pPr>
        <w:spacing w:before="0" w:after="200"/>
        <w:rPr>
          <w:rStyle w:val="Strong"/>
          <w:szCs w:val="22"/>
        </w:rPr>
      </w:pPr>
      <w:r w:rsidRPr="008562E7">
        <w:rPr>
          <w:rStyle w:val="Strong"/>
          <w:szCs w:val="22"/>
        </w:rPr>
        <w:br w:type="page"/>
      </w:r>
    </w:p>
    <w:p w:rsidR="000B2354" w:rsidRPr="004D45E9" w:rsidP="004D45E9" w14:paraId="636A0F43" w14:textId="77777777">
      <w:pPr>
        <w:pStyle w:val="Heading1A"/>
      </w:pPr>
      <w:bookmarkStart w:id="0" w:name="_Toc528049118"/>
      <w:bookmarkStart w:id="1" w:name="_Toc67312154"/>
      <w:bookmarkStart w:id="2" w:name="_Toc67312406"/>
      <w:bookmarkStart w:id="3" w:name="_Toc69817888"/>
      <w:bookmarkStart w:id="4" w:name="_Toc69916811"/>
      <w:bookmarkStart w:id="5" w:name="_Toc70956092"/>
      <w:bookmarkStart w:id="6" w:name="_Toc71053234"/>
      <w:r w:rsidRPr="004D45E9">
        <w:t>Program Solicitation Information</w:t>
      </w:r>
      <w:bookmarkEnd w:id="0"/>
      <w:bookmarkEnd w:id="1"/>
      <w:bookmarkEnd w:id="2"/>
      <w:bookmarkEnd w:id="3"/>
      <w:bookmarkEnd w:id="4"/>
      <w:bookmarkEnd w:id="5"/>
      <w:bookmarkEnd w:id="6"/>
    </w:p>
    <w:p w:rsidR="000B2354" w:rsidRPr="000F2757" w:rsidP="000B2354" w14:paraId="76D86796" w14:textId="5F5F7968">
      <w:pPr>
        <w:rPr>
          <w:rFonts w:cstheme="minorHAnsi"/>
          <w:szCs w:val="22"/>
        </w:rPr>
      </w:pPr>
      <w:r w:rsidRPr="000F2757">
        <w:rPr>
          <w:rStyle w:val="Strong"/>
          <w:rFonts w:cstheme="minorHAnsi"/>
          <w:szCs w:val="22"/>
        </w:rPr>
        <w:t>Funding Opportunity Title</w:t>
      </w:r>
      <w:r w:rsidRPr="000F2757">
        <w:rPr>
          <w:rFonts w:cstheme="minorHAnsi"/>
          <w:szCs w:val="22"/>
        </w:rPr>
        <w:t>:</w:t>
      </w:r>
      <w:r w:rsidRPr="000F2757" w:rsidR="001D4754">
        <w:rPr>
          <w:rFonts w:cstheme="minorHAnsi"/>
          <w:szCs w:val="22"/>
        </w:rPr>
        <w:t xml:space="preserve"> </w:t>
      </w:r>
      <w:r w:rsidRPr="000F2757" w:rsidR="000F2757">
        <w:rPr>
          <w:rFonts w:cstheme="minorHAnsi"/>
          <w:szCs w:val="22"/>
        </w:rPr>
        <w:t>Meat and Poultry Processing Infrastructure Grant</w:t>
      </w:r>
      <w:r w:rsidR="000F2757">
        <w:rPr>
          <w:rFonts w:cstheme="minorHAnsi"/>
          <w:szCs w:val="22"/>
        </w:rPr>
        <w:t xml:space="preserve"> Program</w:t>
      </w:r>
      <w:r w:rsidRPr="000F2757" w:rsidR="000F2757">
        <w:rPr>
          <w:rFonts w:cstheme="minorHAnsi"/>
          <w:szCs w:val="22"/>
        </w:rPr>
        <w:t xml:space="preserve"> (Infrastructure Grants) </w:t>
      </w:r>
    </w:p>
    <w:p w:rsidR="000B2354" w:rsidRPr="00991B35" w:rsidP="000B2354" w14:paraId="670AD50F" w14:textId="629A23B4">
      <w:pPr>
        <w:rPr>
          <w:rFonts w:cs="Calibri"/>
          <w:szCs w:val="22"/>
        </w:rPr>
      </w:pPr>
      <w:r w:rsidRPr="006D41E5">
        <w:rPr>
          <w:rStyle w:val="Strong"/>
          <w:rFonts w:cs="Calibri"/>
          <w:szCs w:val="22"/>
        </w:rPr>
        <w:t>Funding Opportunity Number</w:t>
      </w:r>
      <w:r w:rsidRPr="006D41E5">
        <w:rPr>
          <w:rFonts w:cs="Calibri"/>
          <w:szCs w:val="22"/>
        </w:rPr>
        <w:t xml:space="preserve">: </w:t>
      </w:r>
      <w:r w:rsidRPr="001D4754" w:rsidR="00E560AA">
        <w:rPr>
          <w:rFonts w:cs="Calibri"/>
          <w:szCs w:val="22"/>
          <w:highlight w:val="yellow"/>
        </w:rPr>
        <w:t>USDA-AMS-TM-</w:t>
      </w:r>
      <w:r w:rsidR="00917288">
        <w:rPr>
          <w:rFonts w:cs="Calibri"/>
          <w:szCs w:val="22"/>
          <w:highlight w:val="yellow"/>
        </w:rPr>
        <w:t>XXXXX</w:t>
      </w:r>
      <w:r w:rsidRPr="001D4754" w:rsidR="00E560AA">
        <w:rPr>
          <w:rFonts w:cs="Calibri"/>
          <w:szCs w:val="22"/>
          <w:highlight w:val="yellow"/>
        </w:rPr>
        <w:t>-G-21-0001</w:t>
      </w:r>
    </w:p>
    <w:p w:rsidR="000B2354" w:rsidRPr="00991B35" w:rsidP="000B2354" w14:paraId="259C8C20" w14:textId="77777777">
      <w:pPr>
        <w:rPr>
          <w:rStyle w:val="Strong"/>
          <w:rFonts w:cs="Calibri"/>
          <w:b w:val="0"/>
          <w:szCs w:val="22"/>
        </w:rPr>
      </w:pPr>
      <w:r w:rsidRPr="00991B35">
        <w:rPr>
          <w:rStyle w:val="Strong"/>
          <w:rFonts w:cs="Calibri"/>
          <w:szCs w:val="22"/>
        </w:rPr>
        <w:t xml:space="preserve">Announcement Type: </w:t>
      </w:r>
      <w:r w:rsidRPr="00991B35">
        <w:rPr>
          <w:rStyle w:val="Strong"/>
          <w:rFonts w:cs="Calibri"/>
          <w:b w:val="0"/>
          <w:szCs w:val="22"/>
        </w:rPr>
        <w:t>Initial</w:t>
      </w:r>
    </w:p>
    <w:p w:rsidR="000B2354" w:rsidRPr="00991B35" w:rsidP="003F232E" w14:paraId="01B85BC7" w14:textId="0A8AF46C">
      <w:pPr>
        <w:tabs>
          <w:tab w:val="right" w:pos="8784"/>
        </w:tabs>
        <w:rPr>
          <w:rFonts w:cs="Calibri"/>
          <w:szCs w:val="22"/>
        </w:rPr>
      </w:pPr>
      <w:r w:rsidRPr="00991B35">
        <w:rPr>
          <w:rStyle w:val="Strong"/>
          <w:rFonts w:cs="Calibri"/>
          <w:szCs w:val="22"/>
        </w:rPr>
        <w:t>Catalog of Federal Domestic Assistance (CFDA) Number</w:t>
      </w:r>
      <w:r w:rsidRPr="00991B35">
        <w:rPr>
          <w:rFonts w:cs="Calibri"/>
          <w:szCs w:val="22"/>
        </w:rPr>
        <w:t xml:space="preserve">: </w:t>
      </w:r>
      <w:r w:rsidRPr="001D4754" w:rsidR="007043D6">
        <w:rPr>
          <w:rFonts w:cstheme="minorHAnsi"/>
          <w:szCs w:val="22"/>
          <w:highlight w:val="yellow"/>
          <w:shd w:val="clear" w:color="auto" w:fill="FFFFFF"/>
        </w:rPr>
        <w:t>10.180</w:t>
      </w:r>
    </w:p>
    <w:p w:rsidR="000B2354" w:rsidRPr="008562E7" w:rsidP="000B2354" w14:paraId="18A5A4F5" w14:textId="5AFC794D">
      <w:pPr>
        <w:rPr>
          <w:rFonts w:cs="Calibri"/>
          <w:szCs w:val="22"/>
        </w:rPr>
      </w:pPr>
      <w:r w:rsidRPr="00991B35">
        <w:rPr>
          <w:rFonts w:cs="Calibri"/>
          <w:b/>
          <w:szCs w:val="22"/>
        </w:rPr>
        <w:t>Dates:</w:t>
      </w:r>
      <w:r w:rsidRPr="00991B35">
        <w:rPr>
          <w:rFonts w:cs="Calibri"/>
          <w:szCs w:val="22"/>
        </w:rPr>
        <w:t xml:space="preserve"> Applications must be </w:t>
      </w:r>
      <w:r w:rsidRPr="00991B35" w:rsidR="00A624AE">
        <w:rPr>
          <w:rFonts w:cs="Calibri"/>
          <w:szCs w:val="22"/>
        </w:rPr>
        <w:t xml:space="preserve">received </w:t>
      </w:r>
      <w:r w:rsidRPr="00991B35" w:rsidR="005B2D2C">
        <w:rPr>
          <w:rFonts w:cs="Calibri"/>
          <w:szCs w:val="22"/>
        </w:rPr>
        <w:t>on or before</w:t>
      </w:r>
      <w:r w:rsidRPr="00991B35">
        <w:rPr>
          <w:rFonts w:cs="Calibri"/>
          <w:szCs w:val="22"/>
        </w:rPr>
        <w:t xml:space="preserve"> 11:59 pm Eastern Time</w:t>
      </w:r>
      <w:r w:rsidRPr="00991B35" w:rsidR="00751788">
        <w:rPr>
          <w:rFonts w:cs="Calibri"/>
          <w:szCs w:val="22"/>
        </w:rPr>
        <w:t xml:space="preserve"> </w:t>
      </w:r>
      <w:r w:rsidRPr="001D4754" w:rsidR="00301599">
        <w:rPr>
          <w:rFonts w:cs="Calibri"/>
          <w:szCs w:val="22"/>
          <w:highlight w:val="yellow"/>
        </w:rPr>
        <w:t>Tuesday, May 24,2022</w:t>
      </w:r>
      <w:r w:rsidRPr="001D4754" w:rsidR="00A624AE">
        <w:rPr>
          <w:rFonts w:cs="Calibri"/>
          <w:szCs w:val="22"/>
          <w:highlight w:val="yellow"/>
        </w:rPr>
        <w:t>,</w:t>
      </w:r>
      <w:r w:rsidRPr="00CD5E55" w:rsidR="00A624AE">
        <w:rPr>
          <w:rFonts w:cs="Calibri"/>
          <w:szCs w:val="22"/>
        </w:rPr>
        <w:t xml:space="preserve"> through </w:t>
      </w:r>
      <w:hyperlink r:id="rId12" w:history="1">
        <w:r w:rsidRPr="00991B35" w:rsidR="00A624AE">
          <w:rPr>
            <w:rStyle w:val="Hyperlink"/>
            <w:rFonts w:cs="Calibri"/>
            <w:szCs w:val="22"/>
          </w:rPr>
          <w:t>www.Grants.gov</w:t>
        </w:r>
      </w:hyperlink>
      <w:r w:rsidRPr="00CD5E55" w:rsidR="00A624AE">
        <w:rPr>
          <w:rFonts w:cs="Calibri"/>
          <w:szCs w:val="22"/>
        </w:rPr>
        <w:t xml:space="preserve"> </w:t>
      </w:r>
      <w:r w:rsidRPr="00991B35" w:rsidR="00F13B18">
        <w:rPr>
          <w:rFonts w:cs="Calibri"/>
          <w:szCs w:val="22"/>
        </w:rPr>
        <w:t>.</w:t>
      </w:r>
      <w:r w:rsidRPr="00991B35" w:rsidR="00B36D05">
        <w:rPr>
          <w:rFonts w:cs="Calibri"/>
          <w:szCs w:val="22"/>
        </w:rPr>
        <w:t xml:space="preserve"> </w:t>
      </w:r>
      <w:r w:rsidRPr="00991B35">
        <w:rPr>
          <w:rFonts w:cs="Calibri"/>
          <w:szCs w:val="22"/>
        </w:rPr>
        <w:t xml:space="preserve">Applications received after this deadline </w:t>
      </w:r>
      <w:r w:rsidRPr="00991B35">
        <w:rPr>
          <w:rFonts w:cs="Calibri"/>
          <w:szCs w:val="22"/>
          <w:u w:val="single"/>
        </w:rPr>
        <w:t>will not</w:t>
      </w:r>
      <w:r w:rsidRPr="00991B35" w:rsidR="007114AF">
        <w:rPr>
          <w:rFonts w:cs="Calibri"/>
          <w:szCs w:val="22"/>
        </w:rPr>
        <w:t xml:space="preserve"> be considered for funding.</w:t>
      </w:r>
    </w:p>
    <w:p w:rsidR="00301599" w:rsidRPr="000F2757" w:rsidP="6A538872" w14:paraId="1DE809F9" w14:textId="61361E77">
      <w:r w:rsidRPr="6A538872">
        <w:rPr>
          <w:rFonts w:cs="Calibri"/>
          <w:b/>
          <w:bCs/>
        </w:rPr>
        <w:t xml:space="preserve">Executive Summary: </w:t>
      </w:r>
      <w:bookmarkStart w:id="7" w:name="_Hlk65588526"/>
      <w:r>
        <w:t>The U.S. Department of Agriculture (USDA), Agricultural Marketing Service (AMS),</w:t>
      </w:r>
      <w:r>
        <w:rPr>
          <w:spacing w:val="1"/>
        </w:rPr>
        <w:t xml:space="preserve"> </w:t>
      </w:r>
      <w:r>
        <w:t>requests applications for the fiscal year (FY) 202</w:t>
      </w:r>
      <w:r w:rsidR="001E481C">
        <w:t xml:space="preserve">3 </w:t>
      </w:r>
      <w:r w:rsidRPr="6A538872" w:rsidR="000F2757">
        <w:t>Meat and Poultry Processing Infrastructure Grant Program (Infrastructure Grants)</w:t>
      </w:r>
      <w:r w:rsidR="001E481C">
        <w:t xml:space="preserve">. The </w:t>
      </w:r>
      <w:r w:rsidRPr="6A538872" w:rsidR="000F2757">
        <w:t>Infrastructure Grants</w:t>
      </w:r>
      <w:r w:rsidRPr="00310D6E" w:rsidR="000F2757">
        <w:t xml:space="preserve"> </w:t>
      </w:r>
      <w:r w:rsidRPr="00310D6E">
        <w:t>assist</w:t>
      </w:r>
      <w:r w:rsidR="00310D6E">
        <w:t xml:space="preserve"> small </w:t>
      </w:r>
      <w:r w:rsidRPr="00310D6E" w:rsidR="00666168">
        <w:t>meat</w:t>
      </w:r>
      <w:r w:rsidRPr="00310D6E" w:rsidR="00666168">
        <w:rPr>
          <w:spacing w:val="2"/>
        </w:rPr>
        <w:t xml:space="preserve"> </w:t>
      </w:r>
      <w:r w:rsidRPr="00310D6E" w:rsidR="00666168">
        <w:t>and</w:t>
      </w:r>
      <w:r w:rsidRPr="00310D6E" w:rsidR="00666168">
        <w:rPr>
          <w:spacing w:val="2"/>
        </w:rPr>
        <w:t xml:space="preserve"> </w:t>
      </w:r>
      <w:r w:rsidRPr="00310D6E" w:rsidR="00666168">
        <w:t>poultry</w:t>
      </w:r>
      <w:r w:rsidRPr="00310D6E" w:rsidR="00666168">
        <w:rPr>
          <w:spacing w:val="1"/>
        </w:rPr>
        <w:t xml:space="preserve"> </w:t>
      </w:r>
      <w:r w:rsidRPr="00310D6E" w:rsidR="00666168">
        <w:t>slaughter</w:t>
      </w:r>
      <w:r w:rsidRPr="00310D6E" w:rsidR="00666168">
        <w:rPr>
          <w:spacing w:val="2"/>
        </w:rPr>
        <w:t xml:space="preserve"> </w:t>
      </w:r>
      <w:r w:rsidRPr="00310D6E" w:rsidR="00666168">
        <w:t>and</w:t>
      </w:r>
      <w:r w:rsidRPr="00310D6E" w:rsidR="00666168">
        <w:rPr>
          <w:spacing w:val="3"/>
        </w:rPr>
        <w:t xml:space="preserve"> </w:t>
      </w:r>
      <w:r w:rsidRPr="00310D6E" w:rsidR="00666168">
        <w:t>processing</w:t>
      </w:r>
      <w:r w:rsidRPr="00310D6E" w:rsidR="00666168">
        <w:rPr>
          <w:spacing w:val="1"/>
        </w:rPr>
        <w:t xml:space="preserve"> </w:t>
      </w:r>
      <w:r w:rsidRPr="00310D6E" w:rsidR="00666168">
        <w:t>facilities</w:t>
      </w:r>
      <w:r w:rsidRPr="00310D6E" w:rsidR="00666168">
        <w:rPr>
          <w:spacing w:val="3"/>
        </w:rPr>
        <w:t xml:space="preserve"> </w:t>
      </w:r>
      <w:r w:rsidRPr="00310D6E">
        <w:t>with</w:t>
      </w:r>
      <w:r w:rsidRPr="00310D6E">
        <w:rPr>
          <w:spacing w:val="2"/>
        </w:rPr>
        <w:t xml:space="preserve"> </w:t>
      </w:r>
      <w:r w:rsidRPr="00310D6E">
        <w:t>costs</w:t>
      </w:r>
      <w:r w:rsidRPr="00310D6E">
        <w:rPr>
          <w:spacing w:val="2"/>
        </w:rPr>
        <w:t xml:space="preserve"> </w:t>
      </w:r>
      <w:r w:rsidRPr="00310D6E">
        <w:t>to</w:t>
      </w:r>
      <w:r w:rsidRPr="000F1E49" w:rsidR="00414F22">
        <w:rPr>
          <w:spacing w:val="3"/>
        </w:rPr>
        <w:t xml:space="preserve"> </w:t>
      </w:r>
      <w:r w:rsidRPr="000F1E49" w:rsidR="00666168">
        <w:t>improve</w:t>
      </w:r>
      <w:r w:rsidRPr="000F1E49">
        <w:t xml:space="preserve"> and </w:t>
      </w:r>
      <w:r w:rsidRPr="000F1E49" w:rsidR="001C3721">
        <w:t xml:space="preserve">expand their current processing facilities. </w:t>
      </w:r>
      <w:r w:rsidRPr="000F1E49" w:rsidR="00414F22">
        <w:t xml:space="preserve">This will promote competition and </w:t>
      </w:r>
      <w:r w:rsidRPr="000F1E49" w:rsidR="269EDF09">
        <w:t>provide</w:t>
      </w:r>
      <w:r w:rsidRPr="000F1E49" w:rsidR="00414F22">
        <w:t xml:space="preserve"> more and better options to producers by increasing meat and poultry processing capacity.</w:t>
      </w:r>
      <w:r w:rsidRPr="000F1E49" w:rsidR="00414F22">
        <w:rPr>
          <w:spacing w:val="40"/>
        </w:rPr>
        <w:t xml:space="preserve"> </w:t>
      </w:r>
      <w:r w:rsidR="006B3F2A">
        <w:t>A</w:t>
      </w:r>
      <w:r w:rsidRPr="6A538872" w:rsidR="006B3F2A">
        <w:rPr>
          <w:rFonts w:eastAsia="Times New Roman"/>
        </w:rPr>
        <w:t xml:space="preserve">ll applicants are required to </w:t>
      </w:r>
      <w:r w:rsidRPr="6A538872" w:rsidR="006B3F2A">
        <w:t xml:space="preserve">operate under </w:t>
      </w:r>
      <w:r w:rsidRPr="6A538872" w:rsidR="00124369">
        <w:t xml:space="preserve">Federal </w:t>
      </w:r>
      <w:r w:rsidRPr="6A538872" w:rsidR="006B3F2A">
        <w:t xml:space="preserve">Food Safety Inspection Service (FSIS) inspection or state equivalent </w:t>
      </w:r>
      <w:r w:rsidRPr="6A538872" w:rsidR="00D72ABF">
        <w:t>inspection or</w:t>
      </w:r>
      <w:r w:rsidRPr="6A538872" w:rsidR="006B3F2A">
        <w:t xml:space="preserve"> have plans to do so</w:t>
      </w:r>
      <w:r w:rsidRPr="6A538872" w:rsidR="006B3F2A">
        <w:rPr>
          <w:rFonts w:eastAsia="Times New Roman"/>
        </w:rPr>
        <w:t xml:space="preserve">. </w:t>
      </w:r>
      <w:r w:rsidRPr="00310D6E">
        <w:t>Facilities operating under State</w:t>
      </w:r>
      <w:r w:rsidRPr="00310D6E">
        <w:rPr>
          <w:spacing w:val="1"/>
        </w:rPr>
        <w:t xml:space="preserve"> </w:t>
      </w:r>
      <w:r w:rsidRPr="00310D6E">
        <w:t>inspection</w:t>
      </w:r>
      <w:r w:rsidRPr="00310D6E">
        <w:rPr>
          <w:spacing w:val="-5"/>
        </w:rPr>
        <w:t xml:space="preserve"> </w:t>
      </w:r>
      <w:r w:rsidRPr="00310D6E">
        <w:t>or</w:t>
      </w:r>
      <w:r w:rsidRPr="00310D6E">
        <w:rPr>
          <w:spacing w:val="-4"/>
        </w:rPr>
        <w:t xml:space="preserve"> </w:t>
      </w:r>
      <w:r w:rsidRPr="00310D6E">
        <w:t>facilities</w:t>
      </w:r>
      <w:r w:rsidRPr="00310D6E">
        <w:rPr>
          <w:spacing w:val="-3"/>
        </w:rPr>
        <w:t xml:space="preserve"> </w:t>
      </w:r>
      <w:r w:rsidRPr="00310D6E">
        <w:t>currently</w:t>
      </w:r>
      <w:r w:rsidRPr="00310D6E">
        <w:rPr>
          <w:spacing w:val="-2"/>
        </w:rPr>
        <w:t xml:space="preserve"> </w:t>
      </w:r>
      <w:r w:rsidRPr="00310D6E">
        <w:t>only</w:t>
      </w:r>
      <w:r w:rsidRPr="00310D6E">
        <w:rPr>
          <w:spacing w:val="-5"/>
        </w:rPr>
        <w:t xml:space="preserve"> </w:t>
      </w:r>
      <w:r w:rsidRPr="00310D6E">
        <w:t>conducting</w:t>
      </w:r>
      <w:r w:rsidRPr="00310D6E">
        <w:rPr>
          <w:spacing w:val="-5"/>
        </w:rPr>
        <w:t xml:space="preserve"> </w:t>
      </w:r>
      <w:r w:rsidRPr="00310D6E">
        <w:t>operations</w:t>
      </w:r>
      <w:r w:rsidRPr="00310D6E">
        <w:rPr>
          <w:spacing w:val="-4"/>
        </w:rPr>
        <w:t xml:space="preserve"> </w:t>
      </w:r>
      <w:r w:rsidRPr="00310D6E">
        <w:t>exempt</w:t>
      </w:r>
      <w:r w:rsidRPr="00310D6E">
        <w:rPr>
          <w:spacing w:val="-5"/>
        </w:rPr>
        <w:t xml:space="preserve"> </w:t>
      </w:r>
      <w:r w:rsidRPr="00310D6E">
        <w:t>from</w:t>
      </w:r>
      <w:r w:rsidRPr="00310D6E">
        <w:rPr>
          <w:spacing w:val="-4"/>
        </w:rPr>
        <w:t xml:space="preserve"> </w:t>
      </w:r>
      <w:r w:rsidRPr="00310D6E">
        <w:t>Federal</w:t>
      </w:r>
      <w:r w:rsidRPr="00310D6E">
        <w:rPr>
          <w:spacing w:val="-4"/>
        </w:rPr>
        <w:t xml:space="preserve"> </w:t>
      </w:r>
      <w:r w:rsidRPr="00310D6E">
        <w:t>inspection</w:t>
      </w:r>
      <w:r w:rsidRPr="00310D6E">
        <w:rPr>
          <w:spacing w:val="-4"/>
        </w:rPr>
        <w:t xml:space="preserve"> </w:t>
      </w:r>
      <w:r w:rsidRPr="00310D6E">
        <w:t>are</w:t>
      </w:r>
      <w:r w:rsidRPr="00310D6E">
        <w:rPr>
          <w:spacing w:val="-5"/>
        </w:rPr>
        <w:t xml:space="preserve"> </w:t>
      </w:r>
      <w:r w:rsidRPr="00310D6E">
        <w:t>eligible.</w:t>
      </w:r>
    </w:p>
    <w:p w:rsidR="00301599" w:rsidRPr="001154C6" w:rsidP="6A538872" w14:paraId="69D34E7A" w14:textId="56B242DE">
      <w:r w:rsidRPr="00310D6E">
        <w:t>Approximately $</w:t>
      </w:r>
      <w:r w:rsidRPr="009862EA" w:rsidR="009862EA">
        <w:rPr>
          <w:highlight w:val="yellow"/>
        </w:rPr>
        <w:t>75</w:t>
      </w:r>
      <w:r w:rsidRPr="00310D6E" w:rsidR="009862EA">
        <w:t xml:space="preserve"> </w:t>
      </w:r>
      <w:r w:rsidRPr="00310D6E">
        <w:t>million</w:t>
      </w:r>
      <w:r w:rsidR="00931EDA">
        <w:t xml:space="preserve">, </w:t>
      </w:r>
      <w:r w:rsidRPr="00931EDA" w:rsidR="00931EDA">
        <w:rPr>
          <w:highlight w:val="yellow"/>
        </w:rPr>
        <w:t>less administrative funding</w:t>
      </w:r>
      <w:r w:rsidR="00931EDA">
        <w:t>,</w:t>
      </w:r>
      <w:r w:rsidRPr="00310D6E">
        <w:t xml:space="preserve"> will be available to fund </w:t>
      </w:r>
      <w:r w:rsidRPr="6A538872" w:rsidR="000F2757">
        <w:t>Infrastructure Grant</w:t>
      </w:r>
      <w:r w:rsidR="00361167">
        <w:t xml:space="preserve"> </w:t>
      </w:r>
      <w:r w:rsidRPr="00310D6E">
        <w:t xml:space="preserve">projects under this solicitation. </w:t>
      </w:r>
      <w:r w:rsidR="001E7DB8">
        <w:t xml:space="preserve">Congressional budget action </w:t>
      </w:r>
      <w:r w:rsidRPr="00310D6E">
        <w:t>may</w:t>
      </w:r>
      <w:r w:rsidRPr="00310D6E">
        <w:rPr>
          <w:spacing w:val="-4"/>
        </w:rPr>
        <w:t xml:space="preserve"> </w:t>
      </w:r>
      <w:r w:rsidRPr="00310D6E">
        <w:t>affect</w:t>
      </w:r>
      <w:r w:rsidRPr="00310D6E">
        <w:rPr>
          <w:spacing w:val="-2"/>
        </w:rPr>
        <w:t xml:space="preserve"> </w:t>
      </w:r>
      <w:r w:rsidRPr="00310D6E">
        <w:t>the</w:t>
      </w:r>
      <w:r w:rsidRPr="00310D6E">
        <w:rPr>
          <w:spacing w:val="-3"/>
        </w:rPr>
        <w:t xml:space="preserve"> </w:t>
      </w:r>
      <w:r w:rsidRPr="6A538872">
        <w:t>availability</w:t>
      </w:r>
      <w:r w:rsidRPr="6A538872">
        <w:rPr>
          <w:spacing w:val="-3"/>
        </w:rPr>
        <w:t xml:space="preserve"> </w:t>
      </w:r>
      <w:r w:rsidRPr="6A538872">
        <w:t>or</w:t>
      </w:r>
      <w:r w:rsidRPr="6A538872">
        <w:rPr>
          <w:spacing w:val="-3"/>
        </w:rPr>
        <w:t xml:space="preserve"> </w:t>
      </w:r>
      <w:r w:rsidRPr="6A538872">
        <w:t>level</w:t>
      </w:r>
      <w:r w:rsidRPr="6A538872">
        <w:rPr>
          <w:spacing w:val="-3"/>
        </w:rPr>
        <w:t xml:space="preserve"> </w:t>
      </w:r>
      <w:r w:rsidRPr="6A538872">
        <w:t>of</w:t>
      </w:r>
      <w:r w:rsidRPr="6A538872">
        <w:rPr>
          <w:spacing w:val="-4"/>
        </w:rPr>
        <w:t xml:space="preserve"> </w:t>
      </w:r>
      <w:r w:rsidRPr="6A538872">
        <w:t>funding</w:t>
      </w:r>
      <w:r w:rsidRPr="6A538872">
        <w:rPr>
          <w:spacing w:val="-3"/>
        </w:rPr>
        <w:t xml:space="preserve"> </w:t>
      </w:r>
      <w:r w:rsidRPr="6A538872">
        <w:t>for</w:t>
      </w:r>
      <w:r w:rsidRPr="6A538872">
        <w:rPr>
          <w:spacing w:val="-3"/>
        </w:rPr>
        <w:t xml:space="preserve"> </w:t>
      </w:r>
      <w:r w:rsidRPr="6A538872">
        <w:t>this</w:t>
      </w:r>
      <w:r w:rsidRPr="6A538872">
        <w:rPr>
          <w:spacing w:val="-1"/>
        </w:rPr>
        <w:t xml:space="preserve"> </w:t>
      </w:r>
      <w:r w:rsidRPr="6A538872">
        <w:t>program.</w:t>
      </w:r>
    </w:p>
    <w:p w:rsidR="00616B04" w:rsidRPr="00EA3CCD" w:rsidP="00616B04" w14:paraId="1FBE19E9" w14:textId="78D1FE1E">
      <w:pPr>
        <w:rPr>
          <w:highlight w:val="yellow"/>
        </w:rPr>
      </w:pPr>
      <w:r>
        <w:t>Awards range from $</w:t>
      </w:r>
      <w:r w:rsidRPr="6A538872">
        <w:rPr>
          <w:highlight w:val="yellow"/>
        </w:rPr>
        <w:t>50,000</w:t>
      </w:r>
      <w:r>
        <w:t xml:space="preserve"> to</w:t>
      </w:r>
      <w:r w:rsidR="001154C6">
        <w:t xml:space="preserve"> </w:t>
      </w:r>
      <w:r w:rsidRPr="6A538872" w:rsidR="00531921">
        <w:rPr>
          <w:rFonts w:eastAsia="Times New Roman"/>
        </w:rPr>
        <w:t>$</w:t>
      </w:r>
      <w:r w:rsidRPr="6A538872" w:rsidR="00531921">
        <w:rPr>
          <w:rFonts w:eastAsia="Times New Roman"/>
          <w:highlight w:val="yellow"/>
        </w:rPr>
        <w:t>2</w:t>
      </w:r>
      <w:r w:rsidRPr="6A538872" w:rsidR="006C6646">
        <w:rPr>
          <w:rFonts w:eastAsia="Times New Roman"/>
        </w:rPr>
        <w:t xml:space="preserve"> million</w:t>
      </w:r>
      <w:r w:rsidRPr="6A538872" w:rsidR="00531921">
        <w:rPr>
          <w:rFonts w:eastAsia="Times New Roman"/>
        </w:rPr>
        <w:t xml:space="preserve"> for equipment only grants</w:t>
      </w:r>
      <w:r w:rsidRPr="6A538872" w:rsidR="001154C6">
        <w:rPr>
          <w:rFonts w:eastAsia="Times New Roman"/>
        </w:rPr>
        <w:t xml:space="preserve">, </w:t>
      </w:r>
      <w:r w:rsidRPr="6A538872" w:rsidR="4347C02A">
        <w:rPr>
          <w:rFonts w:eastAsia="Times New Roman"/>
        </w:rPr>
        <w:t xml:space="preserve">or up </w:t>
      </w:r>
      <w:r w:rsidRPr="6A538872" w:rsidR="00531921">
        <w:rPr>
          <w:rFonts w:eastAsia="Times New Roman"/>
        </w:rPr>
        <w:t>to $3</w:t>
      </w:r>
      <w:r w:rsidRPr="6A538872" w:rsidR="006C6646">
        <w:rPr>
          <w:rFonts w:eastAsia="Times New Roman"/>
        </w:rPr>
        <w:t xml:space="preserve"> million</w:t>
      </w:r>
      <w:r w:rsidRPr="6A538872" w:rsidR="00531921">
        <w:rPr>
          <w:rFonts w:eastAsia="Times New Roman"/>
        </w:rPr>
        <w:t xml:space="preserve"> for combined equipment and construction grants (e.g., building expansion or upgrades). </w:t>
      </w:r>
      <w:r w:rsidRPr="6A538872" w:rsidR="000F2757">
        <w:t>Infrastructure Grants</w:t>
      </w:r>
      <w:r w:rsidRPr="6A538872" w:rsidR="005D554B">
        <w:rPr>
          <w:rFonts w:eastAsia="Times New Roman"/>
        </w:rPr>
        <w:t xml:space="preserve"> require a</w:t>
      </w:r>
      <w:r w:rsidRPr="6A538872" w:rsidR="005D554B">
        <w:rPr>
          <w:highlight w:val="yellow"/>
        </w:rPr>
        <w:t xml:space="preserve"> </w:t>
      </w:r>
      <w:r w:rsidR="00896D53">
        <w:rPr>
          <w:highlight w:val="yellow"/>
        </w:rPr>
        <w:t>50</w:t>
      </w:r>
      <w:r w:rsidRPr="6A538872" w:rsidR="00896D53">
        <w:rPr>
          <w:highlight w:val="yellow"/>
        </w:rPr>
        <w:t xml:space="preserve"> </w:t>
      </w:r>
      <w:r w:rsidRPr="6A538872" w:rsidR="005D554B">
        <w:rPr>
          <w:highlight w:val="yellow"/>
        </w:rPr>
        <w:t xml:space="preserve">percent cash match. </w:t>
      </w:r>
    </w:p>
    <w:p w:rsidR="00C60DA5" w:rsidP="00C60DA5" w14:paraId="3C81906A" w14:textId="6CCC94E2">
      <w:r w:rsidRPr="00C60DA5">
        <w:t>Eligible</w:t>
      </w:r>
      <w:r w:rsidRPr="00C60DA5">
        <w:rPr>
          <w:spacing w:val="-3"/>
        </w:rPr>
        <w:t xml:space="preserve"> </w:t>
      </w:r>
      <w:r w:rsidRPr="00C60DA5">
        <w:t>applicants</w:t>
      </w:r>
      <w:r w:rsidRPr="00C60DA5">
        <w:rPr>
          <w:spacing w:val="-2"/>
        </w:rPr>
        <w:t xml:space="preserve"> </w:t>
      </w:r>
      <w:r w:rsidRPr="00C60DA5">
        <w:t>for</w:t>
      </w:r>
      <w:r w:rsidRPr="00C60DA5">
        <w:rPr>
          <w:spacing w:val="-3"/>
        </w:rPr>
        <w:t xml:space="preserve"> </w:t>
      </w:r>
      <w:r w:rsidRPr="00C60DA5">
        <w:t>the</w:t>
      </w:r>
      <w:r w:rsidRPr="00C60DA5">
        <w:rPr>
          <w:spacing w:val="-2"/>
        </w:rPr>
        <w:t xml:space="preserve"> </w:t>
      </w:r>
      <w:r w:rsidRPr="6A538872" w:rsidR="000F2757">
        <w:t>Infrastructure Grant</w:t>
      </w:r>
      <w:r w:rsidR="000F2757">
        <w:t>s i</w:t>
      </w:r>
      <w:r w:rsidRPr="00C60DA5">
        <w:t>nclude</w:t>
      </w:r>
      <w:r w:rsidRPr="00C60DA5">
        <w:rPr>
          <w:spacing w:val="-2"/>
        </w:rPr>
        <w:t xml:space="preserve"> </w:t>
      </w:r>
      <w:r w:rsidRPr="00C60DA5">
        <w:t>an</w:t>
      </w:r>
      <w:r w:rsidRPr="00C60DA5">
        <w:rPr>
          <w:spacing w:val="-3"/>
        </w:rPr>
        <w:t xml:space="preserve"> </w:t>
      </w:r>
      <w:r w:rsidRPr="00C60DA5">
        <w:t>individual,</w:t>
      </w:r>
      <w:r w:rsidRPr="00C60DA5">
        <w:rPr>
          <w:spacing w:val="-2"/>
        </w:rPr>
        <w:t xml:space="preserve"> </w:t>
      </w:r>
      <w:r w:rsidRPr="00C60DA5">
        <w:t>sole</w:t>
      </w:r>
      <w:r w:rsidRPr="00C60DA5">
        <w:rPr>
          <w:spacing w:val="-3"/>
        </w:rPr>
        <w:t xml:space="preserve"> </w:t>
      </w:r>
      <w:r w:rsidRPr="00C60DA5">
        <w:t>proprietor business</w:t>
      </w:r>
      <w:r w:rsidRPr="00C60DA5">
        <w:rPr>
          <w:spacing w:val="-2"/>
        </w:rPr>
        <w:t xml:space="preserve"> </w:t>
      </w:r>
      <w:r w:rsidRPr="00C60DA5">
        <w:t>or</w:t>
      </w:r>
      <w:r w:rsidRPr="00C60DA5">
        <w:rPr>
          <w:spacing w:val="-3"/>
        </w:rPr>
        <w:t xml:space="preserve"> </w:t>
      </w:r>
      <w:r w:rsidRPr="00C60DA5">
        <w:t>other</w:t>
      </w:r>
      <w:r w:rsidRPr="00C60DA5">
        <w:rPr>
          <w:spacing w:val="-1"/>
        </w:rPr>
        <w:t xml:space="preserve"> </w:t>
      </w:r>
      <w:r w:rsidRPr="00C60DA5">
        <w:t>business entit</w:t>
      </w:r>
      <w:r w:rsidRPr="00C60DA5" w:rsidR="187E6964">
        <w:t>y</w:t>
      </w:r>
      <w:r w:rsidRPr="00C60DA5">
        <w:t xml:space="preserve"> (regardless of legal structure) engaged or proposing to engage in meat and poultry processing, including Tribes and Tribal Entities, for‐profit entities, non‐profit entities, and State or local government entities. Private</w:t>
      </w:r>
      <w:r w:rsidRPr="00C60DA5">
        <w:rPr>
          <w:spacing w:val="-2"/>
        </w:rPr>
        <w:t xml:space="preserve"> </w:t>
      </w:r>
      <w:r w:rsidRPr="00C60DA5">
        <w:t>entities</w:t>
      </w:r>
      <w:r w:rsidRPr="00C60DA5">
        <w:rPr>
          <w:spacing w:val="-4"/>
        </w:rPr>
        <w:t xml:space="preserve"> </w:t>
      </w:r>
      <w:r w:rsidRPr="00C60DA5">
        <w:t>must be independently owned and operated, and all entities must be domestically owned. Additionally, applicants’ meat and poultry processing facilities must be physically located and operated in the United States (U.S.) or its territories. Applicants</w:t>
      </w:r>
      <w:r w:rsidRPr="00C60DA5">
        <w:rPr>
          <w:spacing w:val="-4"/>
        </w:rPr>
        <w:t xml:space="preserve"> </w:t>
      </w:r>
      <w:r w:rsidRPr="00C60DA5">
        <w:t>that</w:t>
      </w:r>
      <w:r w:rsidRPr="00C60DA5">
        <w:rPr>
          <w:spacing w:val="-4"/>
        </w:rPr>
        <w:t xml:space="preserve"> </w:t>
      </w:r>
      <w:r w:rsidRPr="00C60DA5">
        <w:t>are</w:t>
      </w:r>
      <w:r w:rsidRPr="00C60DA5">
        <w:rPr>
          <w:spacing w:val="-4"/>
        </w:rPr>
        <w:t xml:space="preserve"> </w:t>
      </w:r>
      <w:r w:rsidRPr="00C60DA5">
        <w:t>nationally</w:t>
      </w:r>
      <w:r w:rsidRPr="00C60DA5">
        <w:rPr>
          <w:spacing w:val="-3"/>
        </w:rPr>
        <w:t xml:space="preserve"> </w:t>
      </w:r>
      <w:r w:rsidRPr="00C60DA5">
        <w:t>dominant</w:t>
      </w:r>
      <w:r w:rsidRPr="00C60DA5">
        <w:rPr>
          <w:spacing w:val="-3"/>
        </w:rPr>
        <w:t xml:space="preserve"> </w:t>
      </w:r>
      <w:r w:rsidRPr="00C60DA5">
        <w:t>in</w:t>
      </w:r>
      <w:r w:rsidRPr="00C60DA5">
        <w:rPr>
          <w:spacing w:val="-3"/>
        </w:rPr>
        <w:t xml:space="preserve"> </w:t>
      </w:r>
      <w:r w:rsidRPr="00C60DA5">
        <w:t>beef,</w:t>
      </w:r>
      <w:r w:rsidRPr="00C60DA5">
        <w:rPr>
          <w:spacing w:val="-3"/>
        </w:rPr>
        <w:t xml:space="preserve"> </w:t>
      </w:r>
      <w:r w:rsidRPr="00C60DA5">
        <w:t>pork,</w:t>
      </w:r>
      <w:r w:rsidRPr="00C60DA5">
        <w:rPr>
          <w:spacing w:val="-3"/>
        </w:rPr>
        <w:t xml:space="preserve"> </w:t>
      </w:r>
      <w:r w:rsidRPr="00C60DA5">
        <w:t>chicken,</w:t>
      </w:r>
      <w:r w:rsidRPr="00C60DA5">
        <w:rPr>
          <w:spacing w:val="-3"/>
        </w:rPr>
        <w:t xml:space="preserve"> </w:t>
      </w:r>
      <w:r w:rsidRPr="00C60DA5">
        <w:t>or</w:t>
      </w:r>
      <w:r w:rsidRPr="00C60DA5">
        <w:rPr>
          <w:spacing w:val="-4"/>
        </w:rPr>
        <w:t xml:space="preserve"> </w:t>
      </w:r>
      <w:r w:rsidRPr="00C60DA5">
        <w:t>turkey</w:t>
      </w:r>
      <w:r w:rsidRPr="00C60DA5">
        <w:rPr>
          <w:spacing w:val="-2"/>
        </w:rPr>
        <w:t xml:space="preserve"> </w:t>
      </w:r>
      <w:r w:rsidRPr="00C60DA5">
        <w:t>processing</w:t>
      </w:r>
      <w:r w:rsidRPr="00C60DA5">
        <w:rPr>
          <w:spacing w:val="-3"/>
        </w:rPr>
        <w:t xml:space="preserve"> </w:t>
      </w:r>
      <w:r w:rsidRPr="00C60DA5">
        <w:t>are</w:t>
      </w:r>
      <w:r w:rsidRPr="00C60DA5">
        <w:rPr>
          <w:spacing w:val="-4"/>
        </w:rPr>
        <w:t xml:space="preserve"> </w:t>
      </w:r>
      <w:r w:rsidRPr="00C60DA5">
        <w:t>ineligible;</w:t>
      </w:r>
      <w:r w:rsidRPr="00C60DA5">
        <w:rPr>
          <w:spacing w:val="-5"/>
        </w:rPr>
        <w:t xml:space="preserve"> </w:t>
      </w:r>
      <w:r w:rsidRPr="00C60DA5">
        <w:t>for</w:t>
      </w:r>
      <w:r w:rsidRPr="00C60DA5">
        <w:rPr>
          <w:spacing w:val="-3"/>
        </w:rPr>
        <w:t xml:space="preserve"> </w:t>
      </w:r>
      <w:r w:rsidRPr="00C60DA5">
        <w:t>the purpose of this RFA, nationally dominant is characterized as holding a market share greater than or equal to the entity that holds the fourth largest share of the market for any of the listed species.</w:t>
      </w:r>
    </w:p>
    <w:p w:rsidR="00B55782" w:rsidRPr="00C60DA5" w:rsidP="00C60DA5" w14:paraId="444C5AE7" w14:textId="0B328292">
      <w:r>
        <w:t xml:space="preserve">This announcement provides additional </w:t>
      </w:r>
      <w:r w:rsidR="00325A87">
        <w:t>eligibility</w:t>
      </w:r>
      <w:r>
        <w:t xml:space="preserve"> criteria for applicants and projects</w:t>
      </w:r>
      <w:r w:rsidR="00325A87">
        <w:t>, and application forms and associated instructions needed to apply for an award.</w:t>
      </w:r>
    </w:p>
    <w:p w:rsidR="00B37083" w:rsidP="00301599" w14:paraId="4D667E39" w14:textId="3ACEE9AF">
      <w:r w:rsidRPr="000F1E49">
        <w:t>AMS encourages applications that benefit smaller farms and ranches, new and beginning farmers and</w:t>
      </w:r>
      <w:r w:rsidRPr="000F1E49">
        <w:rPr>
          <w:spacing w:val="-47"/>
        </w:rPr>
        <w:t xml:space="preserve"> </w:t>
      </w:r>
      <w:r w:rsidRPr="000F1E49">
        <w:t>ranchers, historically underserved producers, veteran producers, and/or historically underserved communities. For projects intending to support these entities, applicants should engage and involve those beneficiaries when</w:t>
      </w:r>
      <w:r w:rsidRPr="000F1E49">
        <w:rPr>
          <w:spacing w:val="-1"/>
        </w:rPr>
        <w:t xml:space="preserve"> </w:t>
      </w:r>
      <w:r w:rsidRPr="000F1E49">
        <w:t>developing projects</w:t>
      </w:r>
      <w:r w:rsidRPr="000F1E49">
        <w:rPr>
          <w:spacing w:val="2"/>
        </w:rPr>
        <w:t xml:space="preserve"> </w:t>
      </w:r>
      <w:r w:rsidRPr="000F1E49">
        <w:t>and</w:t>
      </w:r>
      <w:r w:rsidRPr="000F1E49">
        <w:rPr>
          <w:spacing w:val="-1"/>
        </w:rPr>
        <w:t xml:space="preserve"> </w:t>
      </w:r>
      <w:r w:rsidRPr="000F1E49">
        <w:t>applications.</w:t>
      </w:r>
    </w:p>
    <w:p w:rsidR="00EA3CCD" w:rsidRPr="000F1E49" w:rsidP="6A538872" w14:paraId="13A54986" w14:textId="1FEC0B77">
      <w:pPr>
        <w:rPr>
          <w:highlight w:val="yellow"/>
        </w:rPr>
      </w:pPr>
      <w:r>
        <w:t xml:space="preserve"> AMS also offers technical assistance to applicants </w:t>
      </w:r>
      <w:r w:rsidRPr="6A538872">
        <w:t xml:space="preserve">through its </w:t>
      </w:r>
      <w:hyperlink r:id="rId13" w:history="1">
        <w:r w:rsidRPr="6A538872">
          <w:t>Meat and Poultry Processing Capacity - Technical Assistance Program</w:t>
        </w:r>
      </w:hyperlink>
      <w:r w:rsidRPr="6A538872">
        <w:t xml:space="preserve"> (MPPTA).</w:t>
      </w:r>
    </w:p>
    <w:bookmarkEnd w:id="7"/>
    <w:p w:rsidR="6A538872" w:rsidP="6A538872" w14:paraId="7DD11DBB" w14:textId="096D747A">
      <w:pPr>
        <w:rPr>
          <w:rFonts w:ascii="Calibri" w:eastAsia="MS Mincho" w:hAnsi="Calibri" w:cs="Arial"/>
        </w:rPr>
      </w:pPr>
    </w:p>
    <w:p w:rsidR="004D059A" w14:paraId="5E47F44E" w14:textId="7B5883FD">
      <w:pPr>
        <w:spacing w:before="0" w:after="200"/>
        <w:rPr>
          <w:szCs w:val="22"/>
        </w:rPr>
      </w:pPr>
      <w:r>
        <w:rPr>
          <w:szCs w:val="22"/>
        </w:rPr>
        <w:br w:type="page"/>
      </w:r>
    </w:p>
    <w:p w:rsidR="00EC6638" w:rsidRPr="00425125" w:rsidP="00EC6638" w14:paraId="77740A69" w14:textId="77777777">
      <w:pPr>
        <w:pStyle w:val="Heading1A"/>
        <w:rPr>
          <w:lang w:bidi="ar-SA"/>
        </w:rPr>
      </w:pPr>
      <w:bookmarkStart w:id="8" w:name="_Toc69817933"/>
      <w:bookmarkStart w:id="9" w:name="_Toc69916813"/>
      <w:bookmarkStart w:id="10" w:name="_Toc70956094"/>
      <w:bookmarkStart w:id="11" w:name="_Toc71053236"/>
      <w:r w:rsidRPr="00425125">
        <w:rPr>
          <w:lang w:bidi="ar-SA"/>
        </w:rPr>
        <w:t>Application checklist</w:t>
      </w:r>
      <w:bookmarkEnd w:id="8"/>
      <w:bookmarkEnd w:id="9"/>
      <w:bookmarkEnd w:id="10"/>
      <w:bookmarkEnd w:id="11"/>
    </w:p>
    <w:p w:rsidR="00EC6638" w:rsidRPr="00425125" w:rsidP="00EC6638" w14:paraId="39C04FBD" w14:textId="42209BBA">
      <w:r w:rsidRPr="00425125">
        <w:t>The</w:t>
      </w:r>
      <w:r w:rsidRPr="00425125">
        <w:rPr>
          <w:spacing w:val="-5"/>
        </w:rPr>
        <w:t xml:space="preserve"> </w:t>
      </w:r>
      <w:r w:rsidRPr="00425125">
        <w:t>application</w:t>
      </w:r>
      <w:r w:rsidRPr="00425125">
        <w:rPr>
          <w:spacing w:val="-4"/>
        </w:rPr>
        <w:t xml:space="preserve"> </w:t>
      </w:r>
      <w:r w:rsidRPr="00425125">
        <w:t>must</w:t>
      </w:r>
      <w:r w:rsidRPr="00425125">
        <w:rPr>
          <w:spacing w:val="-3"/>
        </w:rPr>
        <w:t xml:space="preserve"> </w:t>
      </w:r>
      <w:r w:rsidRPr="00425125">
        <w:t>include</w:t>
      </w:r>
      <w:r w:rsidRPr="00425125">
        <w:rPr>
          <w:spacing w:val="-4"/>
        </w:rPr>
        <w:t xml:space="preserve"> </w:t>
      </w:r>
      <w:r w:rsidRPr="00425125">
        <w:t>the</w:t>
      </w:r>
      <w:r w:rsidRPr="00425125">
        <w:rPr>
          <w:spacing w:val="-4"/>
        </w:rPr>
        <w:t xml:space="preserve"> </w:t>
      </w:r>
      <w:r w:rsidRPr="00425125">
        <w:t xml:space="preserve">following the documents included in the checklist located below. Failure to submit all required documents will result in your application being deemed ineligible for the </w:t>
      </w:r>
      <w:r w:rsidR="00487DFE">
        <w:t>grant</w:t>
      </w:r>
      <w:r w:rsidRPr="00425125" w:rsidR="00487DFE">
        <w:t xml:space="preserve"> </w:t>
      </w:r>
      <w:r w:rsidRPr="00425125">
        <w:t>program.</w:t>
      </w:r>
      <w:r w:rsidRPr="00425125">
        <w:t xml:space="preserve"> </w:t>
      </w:r>
    </w:p>
    <w:tbl>
      <w:tblPr>
        <w:tblStyle w:val="TableGrid"/>
        <w:tblCaption w:val="List of people with whom to share papers"/>
        <w:tblDescription w:val="A list of people such as financial advisors, attorneys etc. with whom to share important documents."/>
        <w:tblW w:w="0" w:type="auto"/>
        <w:tblLook w:val="00A0"/>
      </w:tblPr>
      <w:tblGrid>
        <w:gridCol w:w="4819"/>
        <w:gridCol w:w="4531"/>
      </w:tblGrid>
      <w:tr w14:paraId="00324495" w14:textId="77777777" w:rsidTr="6A538872">
        <w:tblPrEx>
          <w:tblW w:w="0" w:type="auto"/>
          <w:tblLook w:val="00A0"/>
        </w:tblPrEx>
        <w:trPr>
          <w:trHeight w:val="341"/>
          <w:tblHeader/>
        </w:trPr>
        <w:tc>
          <w:tcPr>
            <w:tcW w:w="4819" w:type="dxa"/>
            <w:shd w:val="clear" w:color="auto" w:fill="1F497D" w:themeFill="text2"/>
            <w:vAlign w:val="center"/>
          </w:tcPr>
          <w:p w:rsidR="001C472A" w:rsidRPr="00425125" w:rsidP="008A53A1" w14:paraId="57B3F654" w14:textId="77777777">
            <w:pPr>
              <w:pStyle w:val="Tablehead"/>
              <w:rPr>
                <w:color w:val="FFFFFF" w:themeColor="background1"/>
              </w:rPr>
            </w:pPr>
            <w:bookmarkStart w:id="12" w:name="_Hlk99103895"/>
            <w:r w:rsidRPr="00425125">
              <w:rPr>
                <w:color w:val="FFFFFF" w:themeColor="background1"/>
              </w:rPr>
              <w:t>Document</w:t>
            </w:r>
          </w:p>
        </w:tc>
        <w:tc>
          <w:tcPr>
            <w:tcW w:w="4531" w:type="dxa"/>
            <w:shd w:val="clear" w:color="auto" w:fill="1F497D" w:themeFill="text2"/>
            <w:vAlign w:val="center"/>
          </w:tcPr>
          <w:p w:rsidR="001C472A" w:rsidRPr="00425125" w:rsidP="008A53A1" w14:paraId="2DFDE476" w14:textId="77777777">
            <w:pPr>
              <w:pStyle w:val="Tablehead"/>
              <w:rPr>
                <w:color w:val="FFFFFF" w:themeColor="background1"/>
              </w:rPr>
            </w:pPr>
            <w:r w:rsidRPr="00425125">
              <w:rPr>
                <w:color w:val="FFFFFF" w:themeColor="background1"/>
              </w:rPr>
              <w:t>Details</w:t>
            </w:r>
          </w:p>
        </w:tc>
      </w:tr>
      <w:tr w14:paraId="6EC8A03A" w14:textId="77777777" w:rsidTr="6A538872">
        <w:tblPrEx>
          <w:tblW w:w="0" w:type="auto"/>
          <w:tblLook w:val="00A0"/>
        </w:tblPrEx>
        <w:trPr>
          <w:trHeight w:val="370"/>
        </w:trPr>
        <w:tc>
          <w:tcPr>
            <w:tcW w:w="4819" w:type="dxa"/>
          </w:tcPr>
          <w:p w:rsidR="001C472A" w:rsidRPr="00425125" w:rsidP="008A53A1" w14:paraId="237DC712" w14:textId="77777777">
            <w:sdt>
              <w:sdtPr>
                <w:id w:val="-1466507084"/>
                <w14:checkbox>
                  <w14:checked w14:val="0"/>
                  <w14:checkedState w14:val="2612" w14:font="MS Gothic"/>
                  <w14:uncheckedState w14:val="2610" w14:font="MS Gothic"/>
                </w14:checkbox>
              </w:sdtPr>
              <w:sdtContent>
                <w:r w:rsidRPr="00425125">
                  <w:rPr>
                    <w:rFonts w:ascii="MS Gothic" w:eastAsia="MS Gothic" w:hAnsi="MS Gothic" w:cs="MS Gothic" w:hint="eastAsia"/>
                  </w:rPr>
                  <w:t>☐</w:t>
                </w:r>
              </w:sdtContent>
            </w:sdt>
            <w:r w:rsidRPr="00425125">
              <w:t xml:space="preserve"> SF424 (required)</w:t>
            </w:r>
          </w:p>
        </w:tc>
        <w:tc>
          <w:tcPr>
            <w:tcW w:w="4531" w:type="dxa"/>
          </w:tcPr>
          <w:sdt>
            <w:sdtPr>
              <w:id w:val="-1427879979"/>
              <w15:repeatingSection/>
            </w:sdtPr>
            <w:sdtContent>
              <w:sdt>
                <w:sdtPr>
                  <w:id w:val="1043484500"/>
                  <w:placeholder>
                    <w:docPart w:val="2E825502F07A4C97BDB13ABB4ECF5D9A"/>
                  </w:placeholder>
                  <w15:repeatingSectionItem/>
                </w:sdtPr>
                <w:sdtContent>
                  <w:p w:rsidR="6A538872" w:rsidRPr="00425125" w14:paraId="65AE24A3" w14:textId="6569DE06">
                    <w:r w:rsidRPr="00425125">
                      <w:t>Period of Performance is 09/30/2022 to 09/29/2025</w:t>
                    </w:r>
                  </w:p>
                </w:sdtContent>
              </w:sdt>
            </w:sdtContent>
          </w:sdt>
        </w:tc>
      </w:tr>
      <w:tr w14:paraId="2B3F7AFD" w14:textId="77777777" w:rsidTr="6A538872">
        <w:tblPrEx>
          <w:tblW w:w="0" w:type="auto"/>
          <w:tblLook w:val="00A0"/>
        </w:tblPrEx>
        <w:trPr>
          <w:trHeight w:val="370"/>
        </w:trPr>
        <w:tc>
          <w:tcPr>
            <w:tcW w:w="4819" w:type="dxa"/>
          </w:tcPr>
          <w:p w:rsidR="001C472A" w:rsidRPr="00425125" w:rsidP="008A53A1" w14:paraId="21B7D3D3" w14:textId="4E588CB4">
            <w:sdt>
              <w:sdtPr>
                <w:id w:val="-1341853532"/>
                <w14:checkbox>
                  <w14:checked w14:val="0"/>
                  <w14:checkedState w14:val="2612" w14:font="MS Gothic"/>
                  <w14:uncheckedState w14:val="2610" w14:font="MS Gothic"/>
                </w14:checkbox>
              </w:sdtPr>
              <w:sdtContent>
                <w:r w:rsidRPr="00425125">
                  <w:rPr>
                    <w:rFonts w:ascii="MS Gothic" w:eastAsia="MS Gothic" w:hAnsi="MS Gothic" w:cs="MS Gothic" w:hint="eastAsia"/>
                  </w:rPr>
                  <w:t>☐</w:t>
                </w:r>
              </w:sdtContent>
            </w:sdt>
            <w:r w:rsidRPr="00425125">
              <w:t xml:space="preserve"> </w:t>
            </w:r>
            <w:r w:rsidR="002E6041">
              <w:t>XXXXX</w:t>
            </w:r>
            <w:r w:rsidRPr="00425125" w:rsidR="002E6041">
              <w:t xml:space="preserve"> </w:t>
            </w:r>
            <w:r w:rsidRPr="00425125">
              <w:t>Project Narrative Form</w:t>
            </w:r>
          </w:p>
        </w:tc>
        <w:tc>
          <w:tcPr>
            <w:tcW w:w="4531" w:type="dxa"/>
          </w:tcPr>
          <w:p w:rsidR="001C472A" w:rsidRPr="00425125" w:rsidP="008A53A1" w14:paraId="2445F7C8" w14:textId="77777777">
            <w:pPr>
              <w:rPr>
                <w:sz w:val="20"/>
              </w:rPr>
            </w:pPr>
            <w:r w:rsidRPr="00425125">
              <w:t>Overview of the proposed project</w:t>
            </w:r>
          </w:p>
        </w:tc>
      </w:tr>
      <w:tr w14:paraId="3A01D4FF" w14:textId="77777777" w:rsidTr="6A538872">
        <w:tblPrEx>
          <w:tblW w:w="0" w:type="auto"/>
          <w:tblLook w:val="00A0"/>
        </w:tblPrEx>
        <w:trPr>
          <w:trHeight w:val="370"/>
        </w:trPr>
        <w:tc>
          <w:tcPr>
            <w:tcW w:w="4819" w:type="dxa"/>
          </w:tcPr>
          <w:p w:rsidR="001C472A" w:rsidRPr="00425125" w:rsidP="008A53A1" w14:paraId="3D5E12C1" w14:textId="77777777">
            <w:sdt>
              <w:sdtPr>
                <w:id w:val="-354354825"/>
                <w14:checkbox>
                  <w14:checked w14:val="0"/>
                  <w14:checkedState w14:val="2612" w14:font="MS Gothic"/>
                  <w14:uncheckedState w14:val="2610" w14:font="MS Gothic"/>
                </w14:checkbox>
              </w:sdtPr>
              <w:sdtContent>
                <w:r w:rsidRPr="00425125">
                  <w:rPr>
                    <w:rFonts w:ascii="MS Gothic" w:eastAsia="MS Gothic" w:hAnsi="MS Gothic" w:cs="MS Gothic" w:hint="eastAsia"/>
                  </w:rPr>
                  <w:t>☐</w:t>
                </w:r>
              </w:sdtContent>
            </w:sdt>
            <w:r w:rsidRPr="00425125">
              <w:t xml:space="preserve"> SF424A (required)</w:t>
            </w:r>
          </w:p>
        </w:tc>
        <w:tc>
          <w:tcPr>
            <w:tcW w:w="4531" w:type="dxa"/>
          </w:tcPr>
          <w:p w:rsidR="001C472A" w:rsidRPr="00425125" w:rsidP="008A53A1" w14:paraId="5D023D98" w14:textId="77777777">
            <w:r w:rsidRPr="00425125">
              <w:t>Budget Document (Non-Construction projects)</w:t>
            </w:r>
          </w:p>
        </w:tc>
      </w:tr>
      <w:tr w14:paraId="7DF4A392" w14:textId="77777777" w:rsidTr="6A538872">
        <w:tblPrEx>
          <w:tblW w:w="0" w:type="auto"/>
          <w:tblLook w:val="00A0"/>
        </w:tblPrEx>
        <w:trPr>
          <w:trHeight w:val="370"/>
        </w:trPr>
        <w:tc>
          <w:tcPr>
            <w:tcW w:w="4819" w:type="dxa"/>
          </w:tcPr>
          <w:p w:rsidR="001C472A" w:rsidRPr="00425125" w:rsidP="008A53A1" w14:paraId="7355203D" w14:textId="77777777">
            <w:sdt>
              <w:sdtPr>
                <w:id w:val="86131094"/>
                <w14:checkbox>
                  <w14:checked w14:val="0"/>
                  <w14:checkedState w14:val="2612" w14:font="MS Gothic"/>
                  <w14:uncheckedState w14:val="2610" w14:font="MS Gothic"/>
                </w14:checkbox>
              </w:sdtPr>
              <w:sdtContent>
                <w:r w:rsidRPr="00425125">
                  <w:rPr>
                    <w:rFonts w:ascii="MS Gothic" w:eastAsia="MS Gothic" w:hAnsi="MS Gothic" w:cs="MS Gothic" w:hint="eastAsia"/>
                  </w:rPr>
                  <w:t>☐</w:t>
                </w:r>
              </w:sdtContent>
            </w:sdt>
            <w:r w:rsidRPr="00425125">
              <w:t xml:space="preserve"> SF424B (required)</w:t>
            </w:r>
          </w:p>
        </w:tc>
        <w:tc>
          <w:tcPr>
            <w:tcW w:w="4531" w:type="dxa"/>
          </w:tcPr>
          <w:p w:rsidR="001C472A" w:rsidRPr="00425125" w:rsidP="008A53A1" w14:paraId="23C2A9B1" w14:textId="77777777">
            <w:r w:rsidRPr="00425125">
              <w:t>Assurances for Non-Construction Projects</w:t>
            </w:r>
          </w:p>
        </w:tc>
      </w:tr>
      <w:tr w14:paraId="6D1E9A34" w14:textId="77777777" w:rsidTr="6A538872">
        <w:tblPrEx>
          <w:tblW w:w="0" w:type="auto"/>
          <w:tblLook w:val="00A0"/>
        </w:tblPrEx>
        <w:trPr>
          <w:trHeight w:val="370"/>
        </w:trPr>
        <w:tc>
          <w:tcPr>
            <w:tcW w:w="4819" w:type="dxa"/>
          </w:tcPr>
          <w:p w:rsidR="001C472A" w:rsidRPr="00425125" w:rsidP="008A53A1" w14:paraId="2D3401B0" w14:textId="77777777">
            <w:sdt>
              <w:sdtPr>
                <w:id w:val="-2049367924"/>
                <w14:checkbox>
                  <w14:checked w14:val="0"/>
                  <w14:checkedState w14:val="2612" w14:font="MS Gothic"/>
                  <w14:uncheckedState w14:val="2610" w14:font="MS Gothic"/>
                </w14:checkbox>
              </w:sdtPr>
              <w:sdtContent>
                <w:r w:rsidRPr="00425125">
                  <w:rPr>
                    <w:rFonts w:ascii="MS Gothic" w:eastAsia="MS Gothic" w:hAnsi="MS Gothic" w:cs="MS Gothic" w:hint="eastAsia"/>
                  </w:rPr>
                  <w:t>☐</w:t>
                </w:r>
              </w:sdtContent>
            </w:sdt>
            <w:r w:rsidRPr="00425125">
              <w:t xml:space="preserve"> SF424D (required for construction projects)</w:t>
            </w:r>
          </w:p>
        </w:tc>
        <w:tc>
          <w:tcPr>
            <w:tcW w:w="4531" w:type="dxa"/>
          </w:tcPr>
          <w:p w:rsidR="001C472A" w:rsidRPr="00425125" w:rsidP="008A53A1" w14:paraId="3F319B46" w14:textId="77777777">
            <w:pPr>
              <w:rPr>
                <w:b/>
                <w:bCs/>
                <w:u w:val="single"/>
              </w:rPr>
            </w:pPr>
            <w:r w:rsidRPr="00425125">
              <w:rPr>
                <w:b/>
                <w:bCs/>
                <w:u w:val="single"/>
              </w:rPr>
              <w:t>Only for Projects with Construction Costs</w:t>
            </w:r>
          </w:p>
        </w:tc>
      </w:tr>
      <w:tr w14:paraId="1D8FD22D" w14:textId="77777777" w:rsidTr="6A538872">
        <w:tblPrEx>
          <w:tblW w:w="0" w:type="auto"/>
          <w:tblLook w:val="00A0"/>
        </w:tblPrEx>
        <w:trPr>
          <w:trHeight w:val="370"/>
        </w:trPr>
        <w:tc>
          <w:tcPr>
            <w:tcW w:w="4819" w:type="dxa"/>
          </w:tcPr>
          <w:p w:rsidR="001C472A" w:rsidRPr="00425125" w:rsidP="008A53A1" w14:paraId="4A0EAB8F" w14:textId="77777777">
            <w:sdt>
              <w:sdtPr>
                <w:id w:val="431249559"/>
                <w14:checkbox>
                  <w14:checked w14:val="0"/>
                  <w14:checkedState w14:val="2612" w14:font="MS Gothic"/>
                  <w14:uncheckedState w14:val="2610" w14:font="MS Gothic"/>
                </w14:checkbox>
              </w:sdtPr>
              <w:sdtContent>
                <w:r w:rsidRPr="00425125">
                  <w:rPr>
                    <w:rFonts w:ascii="MS Gothic" w:eastAsia="MS Gothic" w:hAnsi="MS Gothic" w:cs="MS Gothic" w:hint="eastAsia"/>
                  </w:rPr>
                  <w:t>☐</w:t>
                </w:r>
              </w:sdtContent>
            </w:sdt>
            <w:r w:rsidRPr="00425125">
              <w:t xml:space="preserve"> Project Narrative (required)</w:t>
            </w:r>
          </w:p>
        </w:tc>
        <w:tc>
          <w:tcPr>
            <w:tcW w:w="4531" w:type="dxa"/>
          </w:tcPr>
          <w:p w:rsidR="001C472A" w:rsidRPr="00425125" w:rsidP="008A53A1" w14:paraId="2FD871BB" w14:textId="77777777">
            <w:r w:rsidRPr="00425125">
              <w:t xml:space="preserve">GOI or CIS Grant Purpose and Project Details </w:t>
            </w:r>
          </w:p>
        </w:tc>
      </w:tr>
      <w:tr w14:paraId="3756537C" w14:textId="77777777" w:rsidTr="6A538872">
        <w:tblPrEx>
          <w:tblW w:w="0" w:type="auto"/>
          <w:tblLook w:val="00A0"/>
        </w:tblPrEx>
        <w:trPr>
          <w:trHeight w:val="640"/>
        </w:trPr>
        <w:tc>
          <w:tcPr>
            <w:tcW w:w="4819" w:type="dxa"/>
          </w:tcPr>
          <w:p w:rsidR="001C472A" w:rsidRPr="00425125" w:rsidP="008A53A1" w14:paraId="317EC783" w14:textId="77777777">
            <w:sdt>
              <w:sdtPr>
                <w:id w:val="1874885067"/>
                <w14:checkbox>
                  <w14:checked w14:val="0"/>
                  <w14:checkedState w14:val="2612" w14:font="MS Gothic"/>
                  <w14:uncheckedState w14:val="2610" w14:font="MS Gothic"/>
                </w14:checkbox>
              </w:sdtPr>
              <w:sdtContent>
                <w:r w:rsidRPr="00425125">
                  <w:rPr>
                    <w:rFonts w:ascii="MS Gothic" w:eastAsia="MS Gothic" w:hAnsi="MS Gothic" w:cs="MS Gothic" w:hint="eastAsia"/>
                  </w:rPr>
                  <w:t>☐</w:t>
                </w:r>
              </w:sdtContent>
            </w:sdt>
            <w:r w:rsidRPr="00425125">
              <w:t xml:space="preserve"> NEPA Assurances (required for construction projects)</w:t>
            </w:r>
          </w:p>
        </w:tc>
        <w:tc>
          <w:tcPr>
            <w:tcW w:w="4531" w:type="dxa"/>
          </w:tcPr>
          <w:p w:rsidR="001C472A" w:rsidRPr="00425125" w:rsidP="008A53A1" w14:paraId="67B8CB26" w14:textId="77777777">
            <w:r w:rsidRPr="00425125">
              <w:t xml:space="preserve">Environmental Review </w:t>
            </w:r>
            <w:r w:rsidRPr="00425125">
              <w:rPr>
                <w:b/>
                <w:bCs/>
                <w:u w:val="single"/>
              </w:rPr>
              <w:t>Only for Projects with Construction Costs</w:t>
            </w:r>
          </w:p>
        </w:tc>
      </w:tr>
      <w:tr w14:paraId="1C5990C0" w14:textId="77777777" w:rsidTr="6A538872">
        <w:tblPrEx>
          <w:tblW w:w="0" w:type="auto"/>
          <w:tblLook w:val="00A0"/>
        </w:tblPrEx>
        <w:trPr>
          <w:trHeight w:val="350"/>
        </w:trPr>
        <w:tc>
          <w:tcPr>
            <w:tcW w:w="9350" w:type="dxa"/>
            <w:gridSpan w:val="2"/>
            <w:shd w:val="clear" w:color="auto" w:fill="DBE5F1" w:themeFill="accent1" w:themeFillTint="33"/>
            <w:vAlign w:val="center"/>
          </w:tcPr>
          <w:p w:rsidR="001C472A" w:rsidRPr="00425125" w:rsidP="001C472A" w14:paraId="3C40C886" w14:textId="21E07AD1">
            <w:pPr>
              <w:jc w:val="center"/>
            </w:pPr>
            <w:r w:rsidRPr="00425125">
              <w:rPr>
                <w:b/>
                <w:bCs/>
                <w:color w:val="1F497D" w:themeColor="text2"/>
              </w:rPr>
              <w:t>Active Registrations</w:t>
            </w:r>
          </w:p>
        </w:tc>
      </w:tr>
      <w:tr w14:paraId="2F2FF496" w14:textId="77777777" w:rsidTr="6A538872">
        <w:tblPrEx>
          <w:tblW w:w="0" w:type="auto"/>
          <w:tblLook w:val="00A0"/>
        </w:tblPrEx>
        <w:trPr>
          <w:trHeight w:val="75"/>
        </w:trPr>
        <w:tc>
          <w:tcPr>
            <w:tcW w:w="4819" w:type="dxa"/>
          </w:tcPr>
          <w:p w:rsidR="001C472A" w:rsidRPr="00425125" w:rsidP="008A53A1" w14:paraId="3312E7F3" w14:textId="77777777">
            <w:sdt>
              <w:sdtPr>
                <w:id w:val="247086544"/>
                <w14:checkbox>
                  <w14:checked w14:val="0"/>
                  <w14:checkedState w14:val="2612" w14:font="MS Gothic"/>
                  <w14:uncheckedState w14:val="2610" w14:font="MS Gothic"/>
                </w14:checkbox>
              </w:sdtPr>
              <w:sdtContent>
                <w:r w:rsidRPr="00425125">
                  <w:rPr>
                    <w:rFonts w:ascii="MS Gothic" w:eastAsia="MS Gothic" w:hAnsi="MS Gothic" w:cs="MS Gothic" w:hint="eastAsia"/>
                  </w:rPr>
                  <w:t>☐</w:t>
                </w:r>
              </w:sdtContent>
            </w:sdt>
            <w:r w:rsidRPr="00425125">
              <w:t xml:space="preserve"> Grant of Inspection (GOI)</w:t>
            </w:r>
          </w:p>
        </w:tc>
        <w:tc>
          <w:tcPr>
            <w:tcW w:w="4531" w:type="dxa"/>
          </w:tcPr>
          <w:p w:rsidR="001C472A" w:rsidRPr="00425125" w:rsidP="008A53A1" w14:paraId="775912B7" w14:textId="77777777">
            <w:pPr>
              <w:rPr>
                <w:sz w:val="20"/>
              </w:rPr>
            </w:pPr>
            <w:r w:rsidRPr="00425125">
              <w:t>Certification Date: (Put N/A if not applicable)</w:t>
            </w:r>
          </w:p>
        </w:tc>
      </w:tr>
      <w:tr w14:paraId="5300693B" w14:textId="77777777" w:rsidTr="6A538872">
        <w:tblPrEx>
          <w:tblW w:w="0" w:type="auto"/>
          <w:tblLook w:val="00A0"/>
        </w:tblPrEx>
        <w:trPr>
          <w:trHeight w:val="612"/>
        </w:trPr>
        <w:tc>
          <w:tcPr>
            <w:tcW w:w="4819" w:type="dxa"/>
          </w:tcPr>
          <w:p w:rsidR="001C472A" w:rsidRPr="00425125" w:rsidP="008A53A1" w14:paraId="5DC6ECF1" w14:textId="021CDF82">
            <w:pPr>
              <w:rPr>
                <w:b/>
                <w:bCs/>
                <w:u w:val="single"/>
              </w:rPr>
            </w:pPr>
            <w:sdt>
              <w:sdtPr>
                <w:id w:val="-1668079421"/>
                <w14:checkbox>
                  <w14:checked w14:val="0"/>
                  <w14:checkedState w14:val="2612" w14:font="MS Gothic"/>
                  <w14:uncheckedState w14:val="2610" w14:font="MS Gothic"/>
                </w14:checkbox>
              </w:sdtPr>
              <w:sdtContent>
                <w:r w:rsidRPr="00425125">
                  <w:rPr>
                    <w:rFonts w:ascii="MS Gothic" w:eastAsia="MS Gothic" w:hAnsi="MS Gothic" w:cs="MS Gothic"/>
                  </w:rPr>
                  <w:t>☐</w:t>
                </w:r>
              </w:sdtContent>
            </w:sdt>
            <w:r w:rsidRPr="00425125">
              <w:t xml:space="preserve"> </w:t>
            </w:r>
            <w:r w:rsidRPr="00425125" w:rsidR="0B14F9E9">
              <w:t xml:space="preserve">State </w:t>
            </w:r>
            <w:r w:rsidR="003E5A9C">
              <w:t>Inspection</w:t>
            </w:r>
            <w:r w:rsidRPr="00425125" w:rsidR="0B14F9E9">
              <w:t xml:space="preserve"> in a state participating in the </w:t>
            </w:r>
            <w:r w:rsidRPr="00425125">
              <w:t xml:space="preserve">Cooperative Interstate Shipment Program (CIS) </w:t>
            </w:r>
          </w:p>
        </w:tc>
        <w:tc>
          <w:tcPr>
            <w:tcW w:w="4531" w:type="dxa"/>
          </w:tcPr>
          <w:p w:rsidR="001C472A" w:rsidRPr="00425125" w:rsidP="008A53A1" w14:paraId="337CBA36" w14:textId="77777777">
            <w:pPr>
              <w:rPr>
                <w:b/>
                <w:bCs/>
                <w:u w:val="single"/>
              </w:rPr>
            </w:pPr>
            <w:r w:rsidRPr="00425125">
              <w:t xml:space="preserve">Certification Date: (Put N/A if not applicable) </w:t>
            </w:r>
            <w:r w:rsidRPr="00425125">
              <w:br/>
              <w:t xml:space="preserve">State: </w:t>
            </w:r>
          </w:p>
        </w:tc>
      </w:tr>
      <w:tr w14:paraId="29DD4138" w14:textId="77777777" w:rsidTr="6A538872">
        <w:tblPrEx>
          <w:tblW w:w="0" w:type="auto"/>
          <w:tblLook w:val="04A0"/>
        </w:tblPrEx>
        <w:trPr>
          <w:trHeight w:val="356"/>
        </w:trPr>
        <w:tc>
          <w:tcPr>
            <w:tcW w:w="4819" w:type="dxa"/>
          </w:tcPr>
          <w:p w:rsidR="001C472A" w:rsidRPr="00425125" w:rsidP="008A53A1" w14:paraId="51D1DE70" w14:textId="77777777">
            <w:sdt>
              <w:sdtPr>
                <w:id w:val="1007952284"/>
                <w14:checkbox>
                  <w14:checked w14:val="0"/>
                  <w14:checkedState w14:val="2612" w14:font="MS Gothic"/>
                  <w14:uncheckedState w14:val="2610" w14:font="MS Gothic"/>
                </w14:checkbox>
              </w:sdtPr>
              <w:sdtContent>
                <w:r w:rsidRPr="00425125">
                  <w:rPr>
                    <w:rFonts w:ascii="MS Gothic" w:eastAsia="MS Gothic" w:hAnsi="MS Gothic" w:cs="MS Gothic" w:hint="eastAsia"/>
                  </w:rPr>
                  <w:t>☐</w:t>
                </w:r>
              </w:sdtContent>
            </w:sdt>
            <w:r w:rsidRPr="00425125">
              <w:t xml:space="preserve"> SAM.GOV </w:t>
            </w:r>
          </w:p>
        </w:tc>
        <w:tc>
          <w:tcPr>
            <w:tcW w:w="4531" w:type="dxa"/>
          </w:tcPr>
          <w:p w:rsidR="001C472A" w:rsidRPr="00425125" w:rsidP="008A53A1" w14:paraId="7B4F5F00" w14:textId="77777777">
            <w:r w:rsidRPr="00425125">
              <w:t xml:space="preserve">Registration Active: </w:t>
            </w:r>
          </w:p>
          <w:p w:rsidR="001C472A" w:rsidRPr="00425125" w:rsidP="008A53A1" w14:paraId="2EFC8DEB" w14:textId="77777777">
            <w:r w:rsidRPr="00425125">
              <w:t>Exp. Date:</w:t>
            </w:r>
          </w:p>
        </w:tc>
      </w:tr>
      <w:tr w14:paraId="30364653" w14:textId="77777777" w:rsidTr="6A538872">
        <w:tblPrEx>
          <w:tblW w:w="0" w:type="auto"/>
          <w:tblLook w:val="00A0"/>
        </w:tblPrEx>
        <w:trPr>
          <w:trHeight w:val="640"/>
        </w:trPr>
        <w:tc>
          <w:tcPr>
            <w:tcW w:w="4819" w:type="dxa"/>
          </w:tcPr>
          <w:p w:rsidR="001C472A" w:rsidRPr="00425125" w:rsidP="008A53A1" w14:paraId="281BDACF" w14:textId="28B73CF1">
            <w:pPr>
              <w:rPr>
                <w:b/>
                <w:bCs/>
                <w:color w:val="4F81BD" w:themeColor="accent1"/>
                <w:u w:val="single"/>
              </w:rPr>
            </w:pPr>
            <w:sdt>
              <w:sdtPr>
                <w:id w:val="-980604641"/>
                <w14:checkbox>
                  <w14:checked w14:val="0"/>
                  <w14:checkedState w14:val="2612" w14:font="MS Gothic"/>
                  <w14:uncheckedState w14:val="2610" w14:font="MS Gothic"/>
                </w14:checkbox>
              </w:sdtPr>
              <w:sdtContent>
                <w:r w:rsidRPr="00425125">
                  <w:rPr>
                    <w:rFonts w:ascii="MS Gothic" w:eastAsia="MS Gothic" w:hAnsi="MS Gothic" w:cs="MS Gothic" w:hint="eastAsia"/>
                  </w:rPr>
                  <w:t>☐</w:t>
                </w:r>
              </w:sdtContent>
            </w:sdt>
            <w:r w:rsidRPr="00425125">
              <w:t xml:space="preserve"> Unique Entity Identifier (UEI) (as shown in SAM.GOV) </w:t>
            </w:r>
          </w:p>
        </w:tc>
        <w:tc>
          <w:tcPr>
            <w:tcW w:w="4531" w:type="dxa"/>
          </w:tcPr>
          <w:p w:rsidR="001C472A" w:rsidRPr="00425125" w:rsidP="008A53A1" w14:paraId="4FA60C64" w14:textId="77777777">
            <w:pPr>
              <w:rPr>
                <w:b/>
                <w:bCs/>
                <w:u w:val="single"/>
              </w:rPr>
            </w:pPr>
            <w:r w:rsidRPr="00425125">
              <w:t>Do not register as individual.</w:t>
            </w:r>
          </w:p>
        </w:tc>
      </w:tr>
      <w:tr w14:paraId="730F14FB" w14:textId="77777777" w:rsidTr="6A538872">
        <w:tblPrEx>
          <w:tblW w:w="0" w:type="auto"/>
          <w:tblLook w:val="00A0"/>
        </w:tblPrEx>
        <w:trPr>
          <w:trHeight w:val="370"/>
        </w:trPr>
        <w:tc>
          <w:tcPr>
            <w:tcW w:w="4819" w:type="dxa"/>
          </w:tcPr>
          <w:p w:rsidR="001C472A" w:rsidP="008A53A1" w14:paraId="2D34AA81" w14:textId="77777777">
            <w:sdt>
              <w:sdtPr>
                <w:id w:val="253102498"/>
                <w14:checkbox>
                  <w14:checked w14:val="0"/>
                  <w14:checkedState w14:val="2612" w14:font="MS Gothic"/>
                  <w14:uncheckedState w14:val="2610" w14:font="MS Gothic"/>
                </w14:checkbox>
              </w:sdtPr>
              <w:sdtContent>
                <w:r w:rsidRPr="00425125">
                  <w:rPr>
                    <w:rFonts w:ascii="MS Gothic" w:eastAsia="MS Gothic" w:hAnsi="MS Gothic" w:cs="MS Gothic" w:hint="eastAsia"/>
                  </w:rPr>
                  <w:t>☐</w:t>
                </w:r>
              </w:sdtContent>
            </w:sdt>
            <w:r w:rsidRPr="00425125">
              <w:t xml:space="preserve"> EIN (as shown in SAM.GOV)</w:t>
            </w:r>
          </w:p>
        </w:tc>
        <w:tc>
          <w:tcPr>
            <w:tcW w:w="4531" w:type="dxa"/>
          </w:tcPr>
          <w:p w:rsidR="001C472A" w:rsidP="008A53A1" w14:paraId="587DF439" w14:textId="77777777"/>
        </w:tc>
      </w:tr>
      <w:bookmarkEnd w:id="12"/>
    </w:tbl>
    <w:p w:rsidR="00EC6638" w14:paraId="3EBBAB57" w14:textId="77777777">
      <w:pPr>
        <w:spacing w:before="0" w:after="200"/>
        <w:rPr>
          <w:rFonts w:cstheme="minorHAnsi"/>
          <w:color w:val="221F1F"/>
          <w:szCs w:val="22"/>
        </w:rPr>
      </w:pPr>
      <w:r>
        <w:rPr>
          <w:rFonts w:cstheme="minorHAnsi"/>
          <w:color w:val="221F1F"/>
          <w:szCs w:val="22"/>
        </w:rPr>
        <w:br w:type="page"/>
      </w:r>
    </w:p>
    <w:p w:rsidR="00E56943" w:rsidRPr="008562E7" w:rsidP="00E85AD5" w14:paraId="3C7DD429" w14:textId="77777777">
      <w:pPr>
        <w:pStyle w:val="Heading1A"/>
      </w:pPr>
      <w:bookmarkStart w:id="13" w:name="_Toc528049121"/>
      <w:bookmarkStart w:id="14" w:name="_Toc67312407"/>
      <w:bookmarkStart w:id="15" w:name="_Toc69817889"/>
      <w:bookmarkStart w:id="16" w:name="_Toc69916812"/>
      <w:bookmarkStart w:id="17" w:name="_Toc70956093"/>
      <w:bookmarkStart w:id="18" w:name="_Toc71053235"/>
      <w:bookmarkStart w:id="19" w:name="_Hlk528049202"/>
      <w:r w:rsidRPr="00471C81">
        <w:t>TABLE OF CONTENTS</w:t>
      </w:r>
      <w:bookmarkEnd w:id="13"/>
      <w:bookmarkEnd w:id="14"/>
      <w:bookmarkEnd w:id="15"/>
      <w:bookmarkEnd w:id="16"/>
      <w:bookmarkEnd w:id="17"/>
      <w:bookmarkEnd w:id="18"/>
    </w:p>
    <w:bookmarkEnd w:id="19" w:displacedByCustomXml="next"/>
    <w:sdt>
      <w:sdtPr>
        <w:rPr>
          <w:rFonts w:cstheme="minorBidi"/>
          <w:b w:val="0"/>
          <w:noProof w:val="0"/>
          <w:color w:val="2B579A"/>
          <w:sz w:val="20"/>
          <w:szCs w:val="20"/>
          <w:shd w:val="clear" w:color="auto" w:fill="E6E6E6"/>
        </w:rPr>
        <w:id w:val="632061387"/>
        <w:docPartObj>
          <w:docPartGallery w:val="Table of Contents"/>
          <w:docPartUnique/>
        </w:docPartObj>
      </w:sdtPr>
      <w:sdtEndPr>
        <w:rPr>
          <w:sz w:val="22"/>
        </w:rPr>
      </w:sdtEndPr>
      <w:sdtContent>
        <w:p w:rsidR="00133957" w14:paraId="17819EDF" w14:textId="78F8A020">
          <w:pPr>
            <w:pStyle w:val="TOC1"/>
            <w:rPr>
              <w:rFonts w:cstheme="minorBidi"/>
              <w:b w:val="0"/>
              <w:szCs w:val="22"/>
              <w:lang w:bidi="ar-SA"/>
            </w:rPr>
          </w:pPr>
          <w:r w:rsidRPr="005316B8">
            <w:rPr>
              <w:color w:val="2B579A"/>
              <w:sz w:val="21"/>
              <w:szCs w:val="21"/>
              <w:shd w:val="clear" w:color="auto" w:fill="E6E6E6"/>
            </w:rPr>
            <w:fldChar w:fldCharType="begin"/>
          </w:r>
          <w:r w:rsidRPr="005316B8">
            <w:rPr>
              <w:sz w:val="21"/>
              <w:szCs w:val="21"/>
            </w:rPr>
            <w:instrText xml:space="preserve"> TOC \o "1-2" \h \z \u </w:instrText>
          </w:r>
          <w:r w:rsidRPr="005316B8">
            <w:rPr>
              <w:color w:val="2B579A"/>
              <w:sz w:val="21"/>
              <w:szCs w:val="21"/>
              <w:shd w:val="clear" w:color="auto" w:fill="E6E6E6"/>
            </w:rPr>
            <w:fldChar w:fldCharType="separate"/>
          </w:r>
          <w:hyperlink w:anchor="_Toc71053237" w:history="1">
            <w:r w:rsidRPr="002D5F3A">
              <w:rPr>
                <w:rStyle w:val="Hyperlink"/>
              </w:rPr>
              <w:t>1.0</w:t>
            </w:r>
            <w:r w:rsidR="00402FD0">
              <w:rPr>
                <w:rStyle w:val="Hyperlink"/>
              </w:rPr>
              <w:t xml:space="preserve"> </w:t>
            </w:r>
            <w:r w:rsidRPr="002D5F3A">
              <w:rPr>
                <w:rStyle w:val="Hyperlink"/>
              </w:rPr>
              <w:t>Funding Opportunity Description</w:t>
            </w:r>
            <w:r>
              <w:rPr>
                <w:webHidden/>
              </w:rPr>
              <w:tab/>
            </w:r>
            <w:r>
              <w:rPr>
                <w:webHidden/>
                <w:color w:val="2B579A"/>
                <w:shd w:val="clear" w:color="auto" w:fill="E6E6E6"/>
              </w:rPr>
              <w:fldChar w:fldCharType="begin"/>
            </w:r>
            <w:r>
              <w:rPr>
                <w:webHidden/>
              </w:rPr>
              <w:instrText xml:space="preserve"> PAGEREF _Toc71053237 \h </w:instrText>
            </w:r>
            <w:r>
              <w:rPr>
                <w:webHidden/>
                <w:color w:val="2B579A"/>
                <w:shd w:val="clear" w:color="auto" w:fill="E6E6E6"/>
              </w:rPr>
              <w:fldChar w:fldCharType="separate"/>
            </w:r>
            <w:r w:rsidR="00793E5F">
              <w:rPr>
                <w:webHidden/>
              </w:rPr>
              <w:t>5</w:t>
            </w:r>
            <w:r>
              <w:rPr>
                <w:webHidden/>
                <w:color w:val="2B579A"/>
                <w:shd w:val="clear" w:color="auto" w:fill="E6E6E6"/>
              </w:rPr>
              <w:fldChar w:fldCharType="end"/>
            </w:r>
          </w:hyperlink>
        </w:p>
        <w:p w:rsidR="00133957" w14:paraId="62B889F5" w14:textId="2C468C4E">
          <w:pPr>
            <w:pStyle w:val="TOC2"/>
            <w:rPr>
              <w:noProof/>
              <w:szCs w:val="22"/>
              <w:lang w:bidi="ar-SA"/>
            </w:rPr>
          </w:pPr>
          <w:hyperlink w:anchor="_Toc71053238" w:history="1">
            <w:r w:rsidRPr="002D5F3A">
              <w:rPr>
                <w:rStyle w:val="Hyperlink"/>
                <w:noProof/>
              </w:rPr>
              <w:t>1.1</w:t>
            </w:r>
            <w:r>
              <w:rPr>
                <w:noProof/>
                <w:szCs w:val="22"/>
                <w:lang w:bidi="ar-SA"/>
              </w:rPr>
              <w:tab/>
            </w:r>
            <w:r w:rsidRPr="002D5F3A">
              <w:rPr>
                <w:rStyle w:val="Hyperlink"/>
                <w:noProof/>
              </w:rPr>
              <w:t>Legislative Authority</w:t>
            </w:r>
            <w:r>
              <w:rPr>
                <w:noProof/>
                <w:webHidden/>
              </w:rPr>
              <w:tab/>
            </w:r>
            <w:r>
              <w:rPr>
                <w:noProof/>
                <w:webHidden/>
                <w:color w:val="2B579A"/>
                <w:shd w:val="clear" w:color="auto" w:fill="E6E6E6"/>
              </w:rPr>
              <w:fldChar w:fldCharType="begin"/>
            </w:r>
            <w:r>
              <w:rPr>
                <w:noProof/>
                <w:webHidden/>
              </w:rPr>
              <w:instrText xml:space="preserve"> PAGEREF _Toc71053238 \h </w:instrText>
            </w:r>
            <w:r>
              <w:rPr>
                <w:noProof/>
                <w:webHidden/>
                <w:color w:val="2B579A"/>
                <w:shd w:val="clear" w:color="auto" w:fill="E6E6E6"/>
              </w:rPr>
              <w:fldChar w:fldCharType="separate"/>
            </w:r>
            <w:r w:rsidR="00793E5F">
              <w:rPr>
                <w:noProof/>
                <w:webHidden/>
              </w:rPr>
              <w:t>5</w:t>
            </w:r>
            <w:r>
              <w:rPr>
                <w:noProof/>
                <w:webHidden/>
                <w:color w:val="2B579A"/>
                <w:shd w:val="clear" w:color="auto" w:fill="E6E6E6"/>
              </w:rPr>
              <w:fldChar w:fldCharType="end"/>
            </w:r>
          </w:hyperlink>
        </w:p>
        <w:p w:rsidR="00133957" w14:paraId="5C9157A4" w14:textId="5E493E0C">
          <w:pPr>
            <w:pStyle w:val="TOC2"/>
            <w:rPr>
              <w:noProof/>
              <w:szCs w:val="22"/>
              <w:lang w:bidi="ar-SA"/>
            </w:rPr>
          </w:pPr>
          <w:hyperlink w:anchor="_Toc71053239" w:history="1">
            <w:r w:rsidRPr="002D5F3A">
              <w:rPr>
                <w:rStyle w:val="Hyperlink"/>
                <w:noProof/>
              </w:rPr>
              <w:t>1.2</w:t>
            </w:r>
            <w:r>
              <w:rPr>
                <w:noProof/>
                <w:szCs w:val="22"/>
                <w:lang w:bidi="ar-SA"/>
              </w:rPr>
              <w:tab/>
            </w:r>
            <w:r w:rsidRPr="002D5F3A">
              <w:rPr>
                <w:rStyle w:val="Hyperlink"/>
                <w:noProof/>
              </w:rPr>
              <w:t>Purpose</w:t>
            </w:r>
            <w:r>
              <w:rPr>
                <w:noProof/>
                <w:webHidden/>
              </w:rPr>
              <w:tab/>
            </w:r>
            <w:r>
              <w:rPr>
                <w:noProof/>
                <w:webHidden/>
                <w:color w:val="2B579A"/>
                <w:shd w:val="clear" w:color="auto" w:fill="E6E6E6"/>
              </w:rPr>
              <w:fldChar w:fldCharType="begin"/>
            </w:r>
            <w:r>
              <w:rPr>
                <w:noProof/>
                <w:webHidden/>
              </w:rPr>
              <w:instrText xml:space="preserve"> PAGEREF _Toc71053239 \h </w:instrText>
            </w:r>
            <w:r>
              <w:rPr>
                <w:noProof/>
                <w:webHidden/>
                <w:color w:val="2B579A"/>
                <w:shd w:val="clear" w:color="auto" w:fill="E6E6E6"/>
              </w:rPr>
              <w:fldChar w:fldCharType="separate"/>
            </w:r>
            <w:r w:rsidR="00793E5F">
              <w:rPr>
                <w:noProof/>
                <w:webHidden/>
              </w:rPr>
              <w:t>5</w:t>
            </w:r>
            <w:r>
              <w:rPr>
                <w:noProof/>
                <w:webHidden/>
                <w:color w:val="2B579A"/>
                <w:shd w:val="clear" w:color="auto" w:fill="E6E6E6"/>
              </w:rPr>
              <w:fldChar w:fldCharType="end"/>
            </w:r>
          </w:hyperlink>
        </w:p>
        <w:p w:rsidR="00133957" w14:paraId="4EDC0E09" w14:textId="5663CD19">
          <w:pPr>
            <w:pStyle w:val="TOC2"/>
            <w:rPr>
              <w:noProof/>
              <w:szCs w:val="22"/>
              <w:lang w:bidi="ar-SA"/>
            </w:rPr>
          </w:pPr>
          <w:hyperlink w:anchor="_Toc71053240" w:history="1">
            <w:r w:rsidRPr="002D5F3A">
              <w:rPr>
                <w:rStyle w:val="Hyperlink"/>
                <w:noProof/>
              </w:rPr>
              <w:t>1.3</w:t>
            </w:r>
            <w:r>
              <w:rPr>
                <w:noProof/>
                <w:szCs w:val="22"/>
                <w:lang w:bidi="ar-SA"/>
              </w:rPr>
              <w:tab/>
            </w:r>
            <w:r w:rsidRPr="002D5F3A">
              <w:rPr>
                <w:rStyle w:val="Hyperlink"/>
                <w:noProof/>
              </w:rPr>
              <w:t>Award Conditions</w:t>
            </w:r>
            <w:r>
              <w:rPr>
                <w:noProof/>
                <w:webHidden/>
              </w:rPr>
              <w:tab/>
            </w:r>
            <w:r>
              <w:rPr>
                <w:noProof/>
                <w:webHidden/>
                <w:color w:val="2B579A"/>
                <w:shd w:val="clear" w:color="auto" w:fill="E6E6E6"/>
              </w:rPr>
              <w:fldChar w:fldCharType="begin"/>
            </w:r>
            <w:r>
              <w:rPr>
                <w:noProof/>
                <w:webHidden/>
              </w:rPr>
              <w:instrText xml:space="preserve"> PAGEREF _Toc71053240 \h </w:instrText>
            </w:r>
            <w:r>
              <w:rPr>
                <w:noProof/>
                <w:webHidden/>
                <w:color w:val="2B579A"/>
                <w:shd w:val="clear" w:color="auto" w:fill="E6E6E6"/>
              </w:rPr>
              <w:fldChar w:fldCharType="separate"/>
            </w:r>
            <w:r w:rsidR="00793E5F">
              <w:rPr>
                <w:noProof/>
                <w:webHidden/>
              </w:rPr>
              <w:t>5</w:t>
            </w:r>
            <w:r>
              <w:rPr>
                <w:noProof/>
                <w:webHidden/>
                <w:color w:val="2B579A"/>
                <w:shd w:val="clear" w:color="auto" w:fill="E6E6E6"/>
              </w:rPr>
              <w:fldChar w:fldCharType="end"/>
            </w:r>
          </w:hyperlink>
        </w:p>
        <w:p w:rsidR="00133957" w14:paraId="6B1358D7" w14:textId="35D7A7FC">
          <w:pPr>
            <w:pStyle w:val="TOC2"/>
            <w:rPr>
              <w:noProof/>
              <w:szCs w:val="22"/>
              <w:lang w:bidi="ar-SA"/>
            </w:rPr>
          </w:pPr>
          <w:hyperlink w:anchor="_Toc71053242" w:history="1">
            <w:r w:rsidRPr="002D5F3A">
              <w:rPr>
                <w:rStyle w:val="Hyperlink"/>
                <w:noProof/>
              </w:rPr>
              <w:t>1.4</w:t>
            </w:r>
            <w:r>
              <w:rPr>
                <w:noProof/>
                <w:szCs w:val="22"/>
                <w:lang w:bidi="ar-SA"/>
              </w:rPr>
              <w:tab/>
            </w:r>
            <w:r w:rsidRPr="002D5F3A">
              <w:rPr>
                <w:rStyle w:val="Hyperlink"/>
                <w:noProof/>
              </w:rPr>
              <w:t>Project Types</w:t>
            </w:r>
            <w:r>
              <w:rPr>
                <w:noProof/>
                <w:webHidden/>
              </w:rPr>
              <w:tab/>
            </w:r>
            <w:r>
              <w:rPr>
                <w:noProof/>
                <w:webHidden/>
                <w:color w:val="2B579A"/>
                <w:shd w:val="clear" w:color="auto" w:fill="E6E6E6"/>
              </w:rPr>
              <w:fldChar w:fldCharType="begin"/>
            </w:r>
            <w:r>
              <w:rPr>
                <w:noProof/>
                <w:webHidden/>
              </w:rPr>
              <w:instrText xml:space="preserve"> PAGEREF _Toc71053242 \h </w:instrText>
            </w:r>
            <w:r>
              <w:rPr>
                <w:noProof/>
                <w:webHidden/>
                <w:color w:val="2B579A"/>
                <w:shd w:val="clear" w:color="auto" w:fill="E6E6E6"/>
              </w:rPr>
              <w:fldChar w:fldCharType="separate"/>
            </w:r>
            <w:r w:rsidR="00793E5F">
              <w:rPr>
                <w:noProof/>
                <w:webHidden/>
              </w:rPr>
              <w:t>6</w:t>
            </w:r>
            <w:r>
              <w:rPr>
                <w:noProof/>
                <w:webHidden/>
                <w:color w:val="2B579A"/>
                <w:shd w:val="clear" w:color="auto" w:fill="E6E6E6"/>
              </w:rPr>
              <w:fldChar w:fldCharType="end"/>
            </w:r>
          </w:hyperlink>
        </w:p>
        <w:p w:rsidR="00133957" w14:paraId="60442DAF" w14:textId="0E2A5C9C">
          <w:pPr>
            <w:pStyle w:val="TOC2"/>
            <w:rPr>
              <w:noProof/>
              <w:szCs w:val="22"/>
              <w:lang w:bidi="ar-SA"/>
            </w:rPr>
          </w:pPr>
          <w:hyperlink w:anchor="_Toc71053243" w:history="1">
            <w:r w:rsidRPr="002D5F3A">
              <w:rPr>
                <w:rStyle w:val="Hyperlink"/>
                <w:noProof/>
              </w:rPr>
              <w:t>1.5</w:t>
            </w:r>
            <w:r>
              <w:rPr>
                <w:noProof/>
                <w:szCs w:val="22"/>
                <w:lang w:bidi="ar-SA"/>
              </w:rPr>
              <w:tab/>
            </w:r>
            <w:r w:rsidRPr="002D5F3A">
              <w:rPr>
                <w:rStyle w:val="Hyperlink"/>
                <w:noProof/>
              </w:rPr>
              <w:t xml:space="preserve">Activities Eligible for </w:t>
            </w:r>
            <w:r w:rsidR="00402FD0">
              <w:rPr>
                <w:rStyle w:val="Hyperlink"/>
                <w:noProof/>
              </w:rPr>
              <w:t>F</w:t>
            </w:r>
            <w:r w:rsidRPr="002D5F3A">
              <w:rPr>
                <w:rStyle w:val="Hyperlink"/>
                <w:noProof/>
              </w:rPr>
              <w:t>unding</w:t>
            </w:r>
            <w:r>
              <w:rPr>
                <w:noProof/>
                <w:webHidden/>
              </w:rPr>
              <w:tab/>
            </w:r>
            <w:r>
              <w:rPr>
                <w:noProof/>
                <w:webHidden/>
                <w:color w:val="2B579A"/>
                <w:shd w:val="clear" w:color="auto" w:fill="E6E6E6"/>
              </w:rPr>
              <w:fldChar w:fldCharType="begin"/>
            </w:r>
            <w:r>
              <w:rPr>
                <w:noProof/>
                <w:webHidden/>
              </w:rPr>
              <w:instrText xml:space="preserve"> PAGEREF _Toc71053243 \h </w:instrText>
            </w:r>
            <w:r>
              <w:rPr>
                <w:noProof/>
                <w:webHidden/>
                <w:color w:val="2B579A"/>
                <w:shd w:val="clear" w:color="auto" w:fill="E6E6E6"/>
              </w:rPr>
              <w:fldChar w:fldCharType="separate"/>
            </w:r>
            <w:r w:rsidR="00793E5F">
              <w:rPr>
                <w:noProof/>
                <w:webHidden/>
              </w:rPr>
              <w:t>8</w:t>
            </w:r>
            <w:r>
              <w:rPr>
                <w:noProof/>
                <w:webHidden/>
                <w:color w:val="2B579A"/>
                <w:shd w:val="clear" w:color="auto" w:fill="E6E6E6"/>
              </w:rPr>
              <w:fldChar w:fldCharType="end"/>
            </w:r>
          </w:hyperlink>
        </w:p>
        <w:p w:rsidR="00133957" w14:paraId="32997CE6" w14:textId="0209AABF">
          <w:pPr>
            <w:pStyle w:val="TOC2"/>
            <w:rPr>
              <w:noProof/>
              <w:szCs w:val="22"/>
              <w:lang w:bidi="ar-SA"/>
            </w:rPr>
          </w:pPr>
          <w:hyperlink w:anchor="_Toc71053245" w:history="1">
            <w:r w:rsidRPr="002D5F3A">
              <w:rPr>
                <w:rStyle w:val="Hyperlink"/>
                <w:noProof/>
              </w:rPr>
              <w:t>1.6</w:t>
            </w:r>
            <w:r>
              <w:rPr>
                <w:noProof/>
                <w:szCs w:val="22"/>
                <w:lang w:bidi="ar-SA"/>
              </w:rPr>
              <w:tab/>
            </w:r>
            <w:r w:rsidRPr="002D5F3A">
              <w:rPr>
                <w:rStyle w:val="Hyperlink"/>
                <w:noProof/>
              </w:rPr>
              <w:t xml:space="preserve">Activities </w:t>
            </w:r>
            <w:r w:rsidR="00402FD0">
              <w:rPr>
                <w:rStyle w:val="Hyperlink"/>
                <w:noProof/>
              </w:rPr>
              <w:t>N</w:t>
            </w:r>
            <w:r w:rsidRPr="002D5F3A">
              <w:rPr>
                <w:rStyle w:val="Hyperlink"/>
                <w:noProof/>
              </w:rPr>
              <w:t xml:space="preserve">ot Eligible for </w:t>
            </w:r>
            <w:r w:rsidR="005E146B">
              <w:rPr>
                <w:rStyle w:val="Hyperlink"/>
                <w:noProof/>
              </w:rPr>
              <w:t>F</w:t>
            </w:r>
            <w:r w:rsidRPr="002D5F3A">
              <w:rPr>
                <w:rStyle w:val="Hyperlink"/>
                <w:noProof/>
              </w:rPr>
              <w:t>unding</w:t>
            </w:r>
            <w:r>
              <w:rPr>
                <w:noProof/>
                <w:webHidden/>
              </w:rPr>
              <w:tab/>
            </w:r>
            <w:r>
              <w:rPr>
                <w:noProof/>
                <w:webHidden/>
                <w:color w:val="2B579A"/>
                <w:shd w:val="clear" w:color="auto" w:fill="E6E6E6"/>
              </w:rPr>
              <w:fldChar w:fldCharType="begin"/>
            </w:r>
            <w:r>
              <w:rPr>
                <w:noProof/>
                <w:webHidden/>
              </w:rPr>
              <w:instrText xml:space="preserve"> PAGEREF _Toc71053245 \h </w:instrText>
            </w:r>
            <w:r>
              <w:rPr>
                <w:noProof/>
                <w:webHidden/>
                <w:color w:val="2B579A"/>
                <w:shd w:val="clear" w:color="auto" w:fill="E6E6E6"/>
              </w:rPr>
              <w:fldChar w:fldCharType="separate"/>
            </w:r>
            <w:r w:rsidR="00793E5F">
              <w:rPr>
                <w:noProof/>
                <w:webHidden/>
              </w:rPr>
              <w:t>8</w:t>
            </w:r>
            <w:r>
              <w:rPr>
                <w:noProof/>
                <w:webHidden/>
                <w:color w:val="2B579A"/>
                <w:shd w:val="clear" w:color="auto" w:fill="E6E6E6"/>
              </w:rPr>
              <w:fldChar w:fldCharType="end"/>
            </w:r>
          </w:hyperlink>
        </w:p>
        <w:p w:rsidR="00133957" w14:paraId="455953BA" w14:textId="04764B82">
          <w:pPr>
            <w:pStyle w:val="TOC1"/>
            <w:rPr>
              <w:rFonts w:cstheme="minorBidi"/>
              <w:b w:val="0"/>
              <w:szCs w:val="22"/>
              <w:lang w:bidi="ar-SA"/>
            </w:rPr>
          </w:pPr>
          <w:hyperlink w:anchor="_Toc71053246" w:history="1">
            <w:r w:rsidRPr="002D5F3A">
              <w:rPr>
                <w:rStyle w:val="Hyperlink"/>
              </w:rPr>
              <w:t>2.0</w:t>
            </w:r>
            <w:r>
              <w:rPr>
                <w:rFonts w:cstheme="minorBidi"/>
                <w:b w:val="0"/>
                <w:szCs w:val="22"/>
                <w:lang w:bidi="ar-SA"/>
              </w:rPr>
              <w:tab/>
            </w:r>
            <w:r w:rsidRPr="002D5F3A">
              <w:rPr>
                <w:rStyle w:val="Hyperlink"/>
              </w:rPr>
              <w:t>Award Information</w:t>
            </w:r>
            <w:r>
              <w:rPr>
                <w:webHidden/>
              </w:rPr>
              <w:tab/>
            </w:r>
            <w:r>
              <w:rPr>
                <w:webHidden/>
                <w:color w:val="2B579A"/>
                <w:shd w:val="clear" w:color="auto" w:fill="E6E6E6"/>
              </w:rPr>
              <w:fldChar w:fldCharType="begin"/>
            </w:r>
            <w:r>
              <w:rPr>
                <w:webHidden/>
              </w:rPr>
              <w:instrText xml:space="preserve"> PAGEREF _Toc71053246 \h </w:instrText>
            </w:r>
            <w:r>
              <w:rPr>
                <w:webHidden/>
                <w:color w:val="2B579A"/>
                <w:shd w:val="clear" w:color="auto" w:fill="E6E6E6"/>
              </w:rPr>
              <w:fldChar w:fldCharType="separate"/>
            </w:r>
            <w:r w:rsidR="00793E5F">
              <w:rPr>
                <w:webHidden/>
              </w:rPr>
              <w:t>8</w:t>
            </w:r>
            <w:r>
              <w:rPr>
                <w:webHidden/>
                <w:color w:val="2B579A"/>
                <w:shd w:val="clear" w:color="auto" w:fill="E6E6E6"/>
              </w:rPr>
              <w:fldChar w:fldCharType="end"/>
            </w:r>
          </w:hyperlink>
        </w:p>
        <w:p w:rsidR="00133957" w14:paraId="0EEDEE0D" w14:textId="3C4CC2EF">
          <w:pPr>
            <w:pStyle w:val="TOC2"/>
            <w:rPr>
              <w:noProof/>
              <w:szCs w:val="22"/>
              <w:lang w:bidi="ar-SA"/>
            </w:rPr>
          </w:pPr>
          <w:hyperlink w:anchor="_Toc71053247" w:history="1">
            <w:r w:rsidRPr="002D5F3A">
              <w:rPr>
                <w:rStyle w:val="Hyperlink"/>
                <w:noProof/>
              </w:rPr>
              <w:t>2.1</w:t>
            </w:r>
            <w:r>
              <w:rPr>
                <w:noProof/>
                <w:szCs w:val="22"/>
                <w:lang w:bidi="ar-SA"/>
              </w:rPr>
              <w:tab/>
            </w:r>
            <w:r w:rsidRPr="002D5F3A">
              <w:rPr>
                <w:rStyle w:val="Hyperlink"/>
                <w:noProof/>
              </w:rPr>
              <w:t>Type of Federal Assistance</w:t>
            </w:r>
            <w:r>
              <w:rPr>
                <w:noProof/>
                <w:webHidden/>
              </w:rPr>
              <w:tab/>
            </w:r>
            <w:r>
              <w:rPr>
                <w:noProof/>
                <w:webHidden/>
                <w:color w:val="2B579A"/>
                <w:shd w:val="clear" w:color="auto" w:fill="E6E6E6"/>
              </w:rPr>
              <w:fldChar w:fldCharType="begin"/>
            </w:r>
            <w:r>
              <w:rPr>
                <w:noProof/>
                <w:webHidden/>
              </w:rPr>
              <w:instrText xml:space="preserve"> PAGEREF _Toc71053247 \h </w:instrText>
            </w:r>
            <w:r>
              <w:rPr>
                <w:noProof/>
                <w:webHidden/>
                <w:color w:val="2B579A"/>
                <w:shd w:val="clear" w:color="auto" w:fill="E6E6E6"/>
              </w:rPr>
              <w:fldChar w:fldCharType="separate"/>
            </w:r>
            <w:r w:rsidR="00793E5F">
              <w:rPr>
                <w:noProof/>
                <w:webHidden/>
              </w:rPr>
              <w:t>8</w:t>
            </w:r>
            <w:r>
              <w:rPr>
                <w:noProof/>
                <w:webHidden/>
                <w:color w:val="2B579A"/>
                <w:shd w:val="clear" w:color="auto" w:fill="E6E6E6"/>
              </w:rPr>
              <w:fldChar w:fldCharType="end"/>
            </w:r>
          </w:hyperlink>
        </w:p>
        <w:p w:rsidR="00133957" w14:paraId="58D21647" w14:textId="66BB71F8">
          <w:pPr>
            <w:pStyle w:val="TOC2"/>
            <w:rPr>
              <w:noProof/>
              <w:szCs w:val="22"/>
              <w:lang w:bidi="ar-SA"/>
            </w:rPr>
          </w:pPr>
          <w:hyperlink w:anchor="_Toc71053248" w:history="1">
            <w:r w:rsidRPr="002D5F3A">
              <w:rPr>
                <w:rStyle w:val="Hyperlink"/>
                <w:noProof/>
              </w:rPr>
              <w:t>2.2</w:t>
            </w:r>
            <w:r>
              <w:rPr>
                <w:noProof/>
                <w:szCs w:val="22"/>
                <w:lang w:bidi="ar-SA"/>
              </w:rPr>
              <w:tab/>
            </w:r>
            <w:r w:rsidRPr="002D5F3A">
              <w:rPr>
                <w:rStyle w:val="Hyperlink"/>
                <w:noProof/>
              </w:rPr>
              <w:t>Type of Applications</w:t>
            </w:r>
            <w:r>
              <w:rPr>
                <w:noProof/>
                <w:webHidden/>
              </w:rPr>
              <w:tab/>
            </w:r>
            <w:r>
              <w:rPr>
                <w:noProof/>
                <w:webHidden/>
                <w:color w:val="2B579A"/>
                <w:shd w:val="clear" w:color="auto" w:fill="E6E6E6"/>
              </w:rPr>
              <w:fldChar w:fldCharType="begin"/>
            </w:r>
            <w:r>
              <w:rPr>
                <w:noProof/>
                <w:webHidden/>
              </w:rPr>
              <w:instrText xml:space="preserve"> PAGEREF _Toc71053248 \h </w:instrText>
            </w:r>
            <w:r>
              <w:rPr>
                <w:noProof/>
                <w:webHidden/>
                <w:color w:val="2B579A"/>
                <w:shd w:val="clear" w:color="auto" w:fill="E6E6E6"/>
              </w:rPr>
              <w:fldChar w:fldCharType="separate"/>
            </w:r>
            <w:r w:rsidR="00793E5F">
              <w:rPr>
                <w:noProof/>
                <w:webHidden/>
              </w:rPr>
              <w:t>8</w:t>
            </w:r>
            <w:r>
              <w:rPr>
                <w:noProof/>
                <w:webHidden/>
                <w:color w:val="2B579A"/>
                <w:shd w:val="clear" w:color="auto" w:fill="E6E6E6"/>
              </w:rPr>
              <w:fldChar w:fldCharType="end"/>
            </w:r>
          </w:hyperlink>
        </w:p>
        <w:p w:rsidR="00133957" w14:paraId="0EAD8C6B" w14:textId="06892884">
          <w:pPr>
            <w:pStyle w:val="TOC2"/>
            <w:rPr>
              <w:noProof/>
              <w:szCs w:val="22"/>
              <w:lang w:bidi="ar-SA"/>
            </w:rPr>
          </w:pPr>
          <w:hyperlink w:anchor="_Toc71053249" w:history="1">
            <w:r w:rsidRPr="002D5F3A">
              <w:rPr>
                <w:rStyle w:val="Hyperlink"/>
                <w:noProof/>
              </w:rPr>
              <w:t>2.3</w:t>
            </w:r>
            <w:r>
              <w:rPr>
                <w:noProof/>
                <w:szCs w:val="22"/>
                <w:lang w:bidi="ar-SA"/>
              </w:rPr>
              <w:tab/>
            </w:r>
            <w:r w:rsidRPr="002D5F3A">
              <w:rPr>
                <w:rStyle w:val="Hyperlink"/>
                <w:noProof/>
              </w:rPr>
              <w:t>Available Funding</w:t>
            </w:r>
            <w:r>
              <w:rPr>
                <w:noProof/>
                <w:webHidden/>
              </w:rPr>
              <w:tab/>
            </w:r>
            <w:r>
              <w:rPr>
                <w:noProof/>
                <w:webHidden/>
                <w:color w:val="2B579A"/>
                <w:shd w:val="clear" w:color="auto" w:fill="E6E6E6"/>
              </w:rPr>
              <w:fldChar w:fldCharType="begin"/>
            </w:r>
            <w:r>
              <w:rPr>
                <w:noProof/>
                <w:webHidden/>
              </w:rPr>
              <w:instrText xml:space="preserve"> PAGEREF _Toc71053249 \h </w:instrText>
            </w:r>
            <w:r>
              <w:rPr>
                <w:noProof/>
                <w:webHidden/>
                <w:color w:val="2B579A"/>
                <w:shd w:val="clear" w:color="auto" w:fill="E6E6E6"/>
              </w:rPr>
              <w:fldChar w:fldCharType="separate"/>
            </w:r>
            <w:r w:rsidR="00793E5F">
              <w:rPr>
                <w:noProof/>
                <w:webHidden/>
              </w:rPr>
              <w:t>9</w:t>
            </w:r>
            <w:r>
              <w:rPr>
                <w:noProof/>
                <w:webHidden/>
                <w:color w:val="2B579A"/>
                <w:shd w:val="clear" w:color="auto" w:fill="E6E6E6"/>
              </w:rPr>
              <w:fldChar w:fldCharType="end"/>
            </w:r>
          </w:hyperlink>
        </w:p>
        <w:p w:rsidR="00133957" w14:paraId="32F0AA8E" w14:textId="45E18809">
          <w:pPr>
            <w:pStyle w:val="TOC2"/>
            <w:rPr>
              <w:noProof/>
              <w:szCs w:val="22"/>
              <w:lang w:bidi="ar-SA"/>
            </w:rPr>
          </w:pPr>
          <w:hyperlink w:anchor="_Toc71053250" w:history="1">
            <w:r w:rsidRPr="002D5F3A">
              <w:rPr>
                <w:rStyle w:val="Hyperlink"/>
                <w:noProof/>
              </w:rPr>
              <w:t>2.4</w:t>
            </w:r>
            <w:r>
              <w:rPr>
                <w:noProof/>
                <w:szCs w:val="22"/>
                <w:lang w:bidi="ar-SA"/>
              </w:rPr>
              <w:tab/>
            </w:r>
            <w:r w:rsidRPr="002D5F3A">
              <w:rPr>
                <w:rStyle w:val="Hyperlink"/>
                <w:noProof/>
              </w:rPr>
              <w:t xml:space="preserve">Federal Award Period Duration and </w:t>
            </w:r>
            <w:r w:rsidR="00F8042C">
              <w:rPr>
                <w:rStyle w:val="Hyperlink"/>
                <w:noProof/>
              </w:rPr>
              <w:t>S</w:t>
            </w:r>
            <w:r w:rsidR="00E130D2">
              <w:rPr>
                <w:rStyle w:val="Hyperlink"/>
                <w:noProof/>
              </w:rPr>
              <w:t>i</w:t>
            </w:r>
            <w:r w:rsidRPr="002D5F3A">
              <w:rPr>
                <w:rStyle w:val="Hyperlink"/>
                <w:noProof/>
              </w:rPr>
              <w:t>ze</w:t>
            </w:r>
            <w:r>
              <w:rPr>
                <w:noProof/>
                <w:webHidden/>
              </w:rPr>
              <w:tab/>
            </w:r>
            <w:r>
              <w:rPr>
                <w:noProof/>
                <w:webHidden/>
                <w:color w:val="2B579A"/>
                <w:shd w:val="clear" w:color="auto" w:fill="E6E6E6"/>
              </w:rPr>
              <w:fldChar w:fldCharType="begin"/>
            </w:r>
            <w:r>
              <w:rPr>
                <w:noProof/>
                <w:webHidden/>
              </w:rPr>
              <w:instrText xml:space="preserve"> PAGEREF _Toc71053250 \h </w:instrText>
            </w:r>
            <w:r>
              <w:rPr>
                <w:noProof/>
                <w:webHidden/>
                <w:color w:val="2B579A"/>
                <w:shd w:val="clear" w:color="auto" w:fill="E6E6E6"/>
              </w:rPr>
              <w:fldChar w:fldCharType="separate"/>
            </w:r>
            <w:r w:rsidR="00793E5F">
              <w:rPr>
                <w:noProof/>
                <w:webHidden/>
              </w:rPr>
              <w:t>9</w:t>
            </w:r>
            <w:r>
              <w:rPr>
                <w:noProof/>
                <w:webHidden/>
                <w:color w:val="2B579A"/>
                <w:shd w:val="clear" w:color="auto" w:fill="E6E6E6"/>
              </w:rPr>
              <w:fldChar w:fldCharType="end"/>
            </w:r>
          </w:hyperlink>
        </w:p>
        <w:p w:rsidR="00133957" w14:paraId="55CBE094" w14:textId="06900FF4">
          <w:pPr>
            <w:pStyle w:val="TOC1"/>
            <w:rPr>
              <w:rFonts w:cstheme="minorBidi"/>
              <w:b w:val="0"/>
              <w:szCs w:val="22"/>
              <w:lang w:bidi="ar-SA"/>
            </w:rPr>
          </w:pPr>
          <w:hyperlink w:anchor="_Toc71053251" w:history="1">
            <w:r w:rsidRPr="002D5F3A">
              <w:rPr>
                <w:rStyle w:val="Hyperlink"/>
              </w:rPr>
              <w:t>3.0</w:t>
            </w:r>
            <w:r>
              <w:rPr>
                <w:rFonts w:cstheme="minorBidi"/>
                <w:b w:val="0"/>
                <w:szCs w:val="22"/>
                <w:lang w:bidi="ar-SA"/>
              </w:rPr>
              <w:tab/>
            </w:r>
            <w:r w:rsidRPr="002D5F3A">
              <w:rPr>
                <w:rStyle w:val="Hyperlink"/>
              </w:rPr>
              <w:t>Eligibility Information</w:t>
            </w:r>
            <w:r>
              <w:rPr>
                <w:webHidden/>
              </w:rPr>
              <w:tab/>
            </w:r>
            <w:r>
              <w:rPr>
                <w:webHidden/>
                <w:color w:val="2B579A"/>
                <w:shd w:val="clear" w:color="auto" w:fill="E6E6E6"/>
              </w:rPr>
              <w:fldChar w:fldCharType="begin"/>
            </w:r>
            <w:r>
              <w:rPr>
                <w:webHidden/>
              </w:rPr>
              <w:instrText xml:space="preserve"> PAGEREF _Toc71053251 \h </w:instrText>
            </w:r>
            <w:r>
              <w:rPr>
                <w:webHidden/>
                <w:color w:val="2B579A"/>
                <w:shd w:val="clear" w:color="auto" w:fill="E6E6E6"/>
              </w:rPr>
              <w:fldChar w:fldCharType="separate"/>
            </w:r>
            <w:r w:rsidR="00793E5F">
              <w:rPr>
                <w:webHidden/>
              </w:rPr>
              <w:t>9</w:t>
            </w:r>
            <w:r>
              <w:rPr>
                <w:webHidden/>
                <w:color w:val="2B579A"/>
                <w:shd w:val="clear" w:color="auto" w:fill="E6E6E6"/>
              </w:rPr>
              <w:fldChar w:fldCharType="end"/>
            </w:r>
          </w:hyperlink>
        </w:p>
        <w:p w:rsidR="00133957" w14:paraId="09736330" w14:textId="74F0C9B9">
          <w:pPr>
            <w:pStyle w:val="TOC2"/>
            <w:rPr>
              <w:noProof/>
              <w:szCs w:val="22"/>
              <w:lang w:bidi="ar-SA"/>
            </w:rPr>
          </w:pPr>
          <w:hyperlink w:anchor="_Toc71053252" w:history="1">
            <w:r w:rsidRPr="002D5F3A">
              <w:rPr>
                <w:rStyle w:val="Hyperlink"/>
                <w:noProof/>
              </w:rPr>
              <w:t>3.1</w:t>
            </w:r>
            <w:r>
              <w:rPr>
                <w:noProof/>
                <w:szCs w:val="22"/>
                <w:lang w:bidi="ar-SA"/>
              </w:rPr>
              <w:tab/>
            </w:r>
            <w:r w:rsidRPr="002D5F3A">
              <w:rPr>
                <w:rStyle w:val="Hyperlink"/>
                <w:noProof/>
              </w:rPr>
              <w:t>Eligible Applicants</w:t>
            </w:r>
            <w:r>
              <w:rPr>
                <w:noProof/>
                <w:webHidden/>
              </w:rPr>
              <w:tab/>
            </w:r>
            <w:r>
              <w:rPr>
                <w:noProof/>
                <w:webHidden/>
                <w:color w:val="2B579A"/>
                <w:shd w:val="clear" w:color="auto" w:fill="E6E6E6"/>
              </w:rPr>
              <w:fldChar w:fldCharType="begin"/>
            </w:r>
            <w:r>
              <w:rPr>
                <w:noProof/>
                <w:webHidden/>
              </w:rPr>
              <w:instrText xml:space="preserve"> PAGEREF _Toc71053252 \h </w:instrText>
            </w:r>
            <w:r>
              <w:rPr>
                <w:noProof/>
                <w:webHidden/>
                <w:color w:val="2B579A"/>
                <w:shd w:val="clear" w:color="auto" w:fill="E6E6E6"/>
              </w:rPr>
              <w:fldChar w:fldCharType="separate"/>
            </w:r>
            <w:r w:rsidR="00793E5F">
              <w:rPr>
                <w:noProof/>
                <w:webHidden/>
              </w:rPr>
              <w:t>9</w:t>
            </w:r>
            <w:r>
              <w:rPr>
                <w:noProof/>
                <w:webHidden/>
                <w:color w:val="2B579A"/>
                <w:shd w:val="clear" w:color="auto" w:fill="E6E6E6"/>
              </w:rPr>
              <w:fldChar w:fldCharType="end"/>
            </w:r>
          </w:hyperlink>
        </w:p>
        <w:p w:rsidR="00133957" w14:paraId="2AB0DE9D" w14:textId="2D42E69D">
          <w:pPr>
            <w:pStyle w:val="TOC2"/>
            <w:rPr>
              <w:noProof/>
              <w:szCs w:val="22"/>
              <w:lang w:bidi="ar-SA"/>
            </w:rPr>
          </w:pPr>
          <w:hyperlink w:anchor="_Toc71053253" w:history="1">
            <w:r w:rsidRPr="002D5F3A">
              <w:rPr>
                <w:rStyle w:val="Hyperlink"/>
                <w:noProof/>
              </w:rPr>
              <w:t>3.2</w:t>
            </w:r>
            <w:r>
              <w:rPr>
                <w:noProof/>
                <w:szCs w:val="22"/>
                <w:lang w:bidi="ar-SA"/>
              </w:rPr>
              <w:tab/>
            </w:r>
            <w:r w:rsidRPr="002D5F3A">
              <w:rPr>
                <w:rStyle w:val="Hyperlink"/>
                <w:noProof/>
              </w:rPr>
              <w:t xml:space="preserve">Facilities not Eligible for </w:t>
            </w:r>
            <w:r w:rsidR="005E146B">
              <w:rPr>
                <w:rStyle w:val="Hyperlink"/>
                <w:noProof/>
              </w:rPr>
              <w:t>F</w:t>
            </w:r>
            <w:r w:rsidRPr="002D5F3A">
              <w:rPr>
                <w:rStyle w:val="Hyperlink"/>
                <w:noProof/>
              </w:rPr>
              <w:t>unding</w:t>
            </w:r>
            <w:r>
              <w:rPr>
                <w:noProof/>
                <w:webHidden/>
              </w:rPr>
              <w:tab/>
            </w:r>
            <w:r>
              <w:rPr>
                <w:noProof/>
                <w:webHidden/>
                <w:color w:val="2B579A"/>
                <w:shd w:val="clear" w:color="auto" w:fill="E6E6E6"/>
              </w:rPr>
              <w:fldChar w:fldCharType="begin"/>
            </w:r>
            <w:r>
              <w:rPr>
                <w:noProof/>
                <w:webHidden/>
              </w:rPr>
              <w:instrText xml:space="preserve"> PAGEREF _Toc71053253 \h </w:instrText>
            </w:r>
            <w:r>
              <w:rPr>
                <w:noProof/>
                <w:webHidden/>
                <w:color w:val="2B579A"/>
                <w:shd w:val="clear" w:color="auto" w:fill="E6E6E6"/>
              </w:rPr>
              <w:fldChar w:fldCharType="separate"/>
            </w:r>
            <w:r w:rsidR="00793E5F">
              <w:rPr>
                <w:noProof/>
                <w:webHidden/>
              </w:rPr>
              <w:t>10</w:t>
            </w:r>
            <w:r>
              <w:rPr>
                <w:noProof/>
                <w:webHidden/>
                <w:color w:val="2B579A"/>
                <w:shd w:val="clear" w:color="auto" w:fill="E6E6E6"/>
              </w:rPr>
              <w:fldChar w:fldCharType="end"/>
            </w:r>
          </w:hyperlink>
        </w:p>
        <w:p w:rsidR="00133957" w14:paraId="5E58ED06" w14:textId="132F3BE9">
          <w:pPr>
            <w:pStyle w:val="TOC2"/>
            <w:rPr>
              <w:noProof/>
              <w:szCs w:val="22"/>
              <w:lang w:bidi="ar-SA"/>
            </w:rPr>
          </w:pPr>
          <w:hyperlink w:anchor="_Toc71053254" w:history="1">
            <w:r w:rsidRPr="002D5F3A">
              <w:rPr>
                <w:rStyle w:val="Hyperlink"/>
                <w:noProof/>
              </w:rPr>
              <w:t>3.3</w:t>
            </w:r>
            <w:r>
              <w:rPr>
                <w:noProof/>
                <w:szCs w:val="22"/>
                <w:lang w:bidi="ar-SA"/>
              </w:rPr>
              <w:tab/>
            </w:r>
            <w:r w:rsidRPr="002D5F3A">
              <w:rPr>
                <w:rStyle w:val="Hyperlink"/>
                <w:noProof/>
              </w:rPr>
              <w:t>Cost Sharing and Matching</w:t>
            </w:r>
            <w:r>
              <w:rPr>
                <w:noProof/>
                <w:webHidden/>
              </w:rPr>
              <w:tab/>
            </w:r>
            <w:r>
              <w:rPr>
                <w:noProof/>
                <w:webHidden/>
                <w:color w:val="2B579A"/>
                <w:shd w:val="clear" w:color="auto" w:fill="E6E6E6"/>
              </w:rPr>
              <w:fldChar w:fldCharType="begin"/>
            </w:r>
            <w:r>
              <w:rPr>
                <w:noProof/>
                <w:webHidden/>
              </w:rPr>
              <w:instrText xml:space="preserve"> PAGEREF _Toc71053254 \h </w:instrText>
            </w:r>
            <w:r>
              <w:rPr>
                <w:noProof/>
                <w:webHidden/>
                <w:color w:val="2B579A"/>
                <w:shd w:val="clear" w:color="auto" w:fill="E6E6E6"/>
              </w:rPr>
              <w:fldChar w:fldCharType="separate"/>
            </w:r>
            <w:r w:rsidR="00793E5F">
              <w:rPr>
                <w:noProof/>
                <w:webHidden/>
              </w:rPr>
              <w:t>10</w:t>
            </w:r>
            <w:r>
              <w:rPr>
                <w:noProof/>
                <w:webHidden/>
                <w:color w:val="2B579A"/>
                <w:shd w:val="clear" w:color="auto" w:fill="E6E6E6"/>
              </w:rPr>
              <w:fldChar w:fldCharType="end"/>
            </w:r>
          </w:hyperlink>
        </w:p>
        <w:p w:rsidR="00133957" w14:paraId="1489DDAB" w14:textId="0C3965F3">
          <w:pPr>
            <w:pStyle w:val="TOC1"/>
            <w:rPr>
              <w:rFonts w:cstheme="minorBidi"/>
              <w:b w:val="0"/>
              <w:szCs w:val="22"/>
              <w:lang w:bidi="ar-SA"/>
            </w:rPr>
          </w:pPr>
          <w:hyperlink w:anchor="_Toc71053255" w:history="1">
            <w:r w:rsidRPr="002D5F3A">
              <w:rPr>
                <w:rStyle w:val="Hyperlink"/>
              </w:rPr>
              <w:t>4.0</w:t>
            </w:r>
            <w:r>
              <w:rPr>
                <w:rFonts w:cstheme="minorBidi"/>
                <w:b w:val="0"/>
                <w:szCs w:val="22"/>
                <w:lang w:bidi="ar-SA"/>
              </w:rPr>
              <w:tab/>
            </w:r>
            <w:r w:rsidRPr="002D5F3A">
              <w:rPr>
                <w:rStyle w:val="Hyperlink"/>
              </w:rPr>
              <w:t>Application and Submission Information</w:t>
            </w:r>
            <w:r>
              <w:rPr>
                <w:webHidden/>
              </w:rPr>
              <w:tab/>
            </w:r>
            <w:r>
              <w:rPr>
                <w:webHidden/>
                <w:color w:val="2B579A"/>
                <w:shd w:val="clear" w:color="auto" w:fill="E6E6E6"/>
              </w:rPr>
              <w:fldChar w:fldCharType="begin"/>
            </w:r>
            <w:r>
              <w:rPr>
                <w:webHidden/>
              </w:rPr>
              <w:instrText xml:space="preserve"> PAGEREF _Toc71053255 \h </w:instrText>
            </w:r>
            <w:r>
              <w:rPr>
                <w:webHidden/>
                <w:color w:val="2B579A"/>
                <w:shd w:val="clear" w:color="auto" w:fill="E6E6E6"/>
              </w:rPr>
              <w:fldChar w:fldCharType="separate"/>
            </w:r>
            <w:r w:rsidR="00793E5F">
              <w:rPr>
                <w:webHidden/>
              </w:rPr>
              <w:t>10</w:t>
            </w:r>
            <w:r>
              <w:rPr>
                <w:webHidden/>
                <w:color w:val="2B579A"/>
                <w:shd w:val="clear" w:color="auto" w:fill="E6E6E6"/>
              </w:rPr>
              <w:fldChar w:fldCharType="end"/>
            </w:r>
          </w:hyperlink>
        </w:p>
        <w:p w:rsidR="00133957" w14:paraId="08099E79" w14:textId="2F59E13D">
          <w:pPr>
            <w:pStyle w:val="TOC2"/>
            <w:rPr>
              <w:noProof/>
              <w:szCs w:val="22"/>
              <w:lang w:bidi="ar-SA"/>
            </w:rPr>
          </w:pPr>
          <w:hyperlink w:anchor="_Toc71053256" w:history="1">
            <w:r w:rsidRPr="002D5F3A">
              <w:rPr>
                <w:rStyle w:val="Hyperlink"/>
                <w:noProof/>
              </w:rPr>
              <w:t>4.1</w:t>
            </w:r>
            <w:r>
              <w:rPr>
                <w:noProof/>
                <w:szCs w:val="22"/>
                <w:lang w:bidi="ar-SA"/>
              </w:rPr>
              <w:tab/>
            </w:r>
            <w:r w:rsidRPr="002D5F3A">
              <w:rPr>
                <w:rStyle w:val="Hyperlink"/>
                <w:noProof/>
              </w:rPr>
              <w:t>Electronic Application Package</w:t>
            </w:r>
            <w:r>
              <w:rPr>
                <w:noProof/>
                <w:webHidden/>
              </w:rPr>
              <w:tab/>
            </w:r>
            <w:r>
              <w:rPr>
                <w:noProof/>
                <w:webHidden/>
                <w:color w:val="2B579A"/>
                <w:shd w:val="clear" w:color="auto" w:fill="E6E6E6"/>
              </w:rPr>
              <w:fldChar w:fldCharType="begin"/>
            </w:r>
            <w:r>
              <w:rPr>
                <w:noProof/>
                <w:webHidden/>
              </w:rPr>
              <w:instrText xml:space="preserve"> PAGEREF _Toc71053256 \h </w:instrText>
            </w:r>
            <w:r>
              <w:rPr>
                <w:noProof/>
                <w:webHidden/>
                <w:color w:val="2B579A"/>
                <w:shd w:val="clear" w:color="auto" w:fill="E6E6E6"/>
              </w:rPr>
              <w:fldChar w:fldCharType="separate"/>
            </w:r>
            <w:r w:rsidR="00793E5F">
              <w:rPr>
                <w:noProof/>
                <w:webHidden/>
              </w:rPr>
              <w:t>10</w:t>
            </w:r>
            <w:r>
              <w:rPr>
                <w:noProof/>
                <w:webHidden/>
                <w:color w:val="2B579A"/>
                <w:shd w:val="clear" w:color="auto" w:fill="E6E6E6"/>
              </w:rPr>
              <w:fldChar w:fldCharType="end"/>
            </w:r>
          </w:hyperlink>
        </w:p>
        <w:p w:rsidR="00133957" w14:paraId="74114805" w14:textId="276AB1EE">
          <w:pPr>
            <w:pStyle w:val="TOC2"/>
            <w:rPr>
              <w:noProof/>
              <w:szCs w:val="22"/>
              <w:lang w:bidi="ar-SA"/>
            </w:rPr>
          </w:pPr>
          <w:hyperlink w:anchor="_Toc71053257" w:history="1">
            <w:r w:rsidRPr="002D5F3A">
              <w:rPr>
                <w:rStyle w:val="Hyperlink"/>
                <w:noProof/>
              </w:rPr>
              <w:t>4.2</w:t>
            </w:r>
            <w:r>
              <w:rPr>
                <w:noProof/>
                <w:szCs w:val="22"/>
                <w:lang w:bidi="ar-SA"/>
              </w:rPr>
              <w:tab/>
            </w:r>
            <w:r w:rsidRPr="002D5F3A">
              <w:rPr>
                <w:rStyle w:val="Hyperlink"/>
                <w:noProof/>
              </w:rPr>
              <w:t>Content and Form of Application Submission</w:t>
            </w:r>
            <w:r>
              <w:rPr>
                <w:noProof/>
                <w:webHidden/>
              </w:rPr>
              <w:tab/>
            </w:r>
            <w:r>
              <w:rPr>
                <w:noProof/>
                <w:webHidden/>
                <w:color w:val="2B579A"/>
                <w:shd w:val="clear" w:color="auto" w:fill="E6E6E6"/>
              </w:rPr>
              <w:fldChar w:fldCharType="begin"/>
            </w:r>
            <w:r>
              <w:rPr>
                <w:noProof/>
                <w:webHidden/>
              </w:rPr>
              <w:instrText xml:space="preserve"> PAGEREF _Toc71053257 \h </w:instrText>
            </w:r>
            <w:r>
              <w:rPr>
                <w:noProof/>
                <w:webHidden/>
                <w:color w:val="2B579A"/>
                <w:shd w:val="clear" w:color="auto" w:fill="E6E6E6"/>
              </w:rPr>
              <w:fldChar w:fldCharType="separate"/>
            </w:r>
            <w:r w:rsidR="00793E5F">
              <w:rPr>
                <w:noProof/>
                <w:webHidden/>
              </w:rPr>
              <w:t>10</w:t>
            </w:r>
            <w:r>
              <w:rPr>
                <w:noProof/>
                <w:webHidden/>
                <w:color w:val="2B579A"/>
                <w:shd w:val="clear" w:color="auto" w:fill="E6E6E6"/>
              </w:rPr>
              <w:fldChar w:fldCharType="end"/>
            </w:r>
          </w:hyperlink>
        </w:p>
        <w:p w:rsidR="00133957" w14:paraId="5604CD45" w14:textId="09133895">
          <w:pPr>
            <w:pStyle w:val="TOC2"/>
            <w:rPr>
              <w:noProof/>
              <w:szCs w:val="22"/>
              <w:lang w:bidi="ar-SA"/>
            </w:rPr>
          </w:pPr>
          <w:hyperlink w:anchor="_Toc71053258" w:history="1">
            <w:r w:rsidRPr="002D5F3A">
              <w:rPr>
                <w:rStyle w:val="Hyperlink"/>
                <w:noProof/>
              </w:rPr>
              <w:t>4.3</w:t>
            </w:r>
            <w:r>
              <w:rPr>
                <w:noProof/>
                <w:szCs w:val="22"/>
                <w:lang w:bidi="ar-SA"/>
              </w:rPr>
              <w:tab/>
            </w:r>
            <w:r w:rsidRPr="002D5F3A">
              <w:rPr>
                <w:rStyle w:val="Hyperlink"/>
                <w:noProof/>
              </w:rPr>
              <w:t>Submitted Application Qualification</w:t>
            </w:r>
            <w:r>
              <w:rPr>
                <w:noProof/>
                <w:webHidden/>
              </w:rPr>
              <w:tab/>
            </w:r>
            <w:r>
              <w:rPr>
                <w:noProof/>
                <w:webHidden/>
                <w:color w:val="2B579A"/>
                <w:shd w:val="clear" w:color="auto" w:fill="E6E6E6"/>
              </w:rPr>
              <w:fldChar w:fldCharType="begin"/>
            </w:r>
            <w:r>
              <w:rPr>
                <w:noProof/>
                <w:webHidden/>
              </w:rPr>
              <w:instrText xml:space="preserve"> PAGEREF _Toc71053258 \h </w:instrText>
            </w:r>
            <w:r>
              <w:rPr>
                <w:noProof/>
                <w:webHidden/>
                <w:color w:val="2B579A"/>
                <w:shd w:val="clear" w:color="auto" w:fill="E6E6E6"/>
              </w:rPr>
              <w:fldChar w:fldCharType="separate"/>
            </w:r>
            <w:r w:rsidR="00793E5F">
              <w:rPr>
                <w:noProof/>
                <w:webHidden/>
              </w:rPr>
              <w:t>12</w:t>
            </w:r>
            <w:r>
              <w:rPr>
                <w:noProof/>
                <w:webHidden/>
                <w:color w:val="2B579A"/>
                <w:shd w:val="clear" w:color="auto" w:fill="E6E6E6"/>
              </w:rPr>
              <w:fldChar w:fldCharType="end"/>
            </w:r>
          </w:hyperlink>
        </w:p>
        <w:p w:rsidR="00133957" w14:paraId="1143A7D0" w14:textId="58E8A191">
          <w:pPr>
            <w:pStyle w:val="TOC2"/>
            <w:rPr>
              <w:noProof/>
              <w:szCs w:val="22"/>
              <w:lang w:bidi="ar-SA"/>
            </w:rPr>
          </w:pPr>
          <w:hyperlink w:anchor="_Toc71053259" w:history="1">
            <w:r w:rsidRPr="002D5F3A">
              <w:rPr>
                <w:rStyle w:val="Hyperlink"/>
                <w:noProof/>
              </w:rPr>
              <w:t>4.4</w:t>
            </w:r>
            <w:r>
              <w:rPr>
                <w:noProof/>
                <w:szCs w:val="22"/>
                <w:lang w:bidi="ar-SA"/>
              </w:rPr>
              <w:tab/>
            </w:r>
            <w:r w:rsidRPr="002D5F3A">
              <w:rPr>
                <w:rStyle w:val="Hyperlink"/>
                <w:noProof/>
              </w:rPr>
              <w:t>Submission Date and Time</w:t>
            </w:r>
            <w:r>
              <w:rPr>
                <w:noProof/>
                <w:webHidden/>
              </w:rPr>
              <w:tab/>
            </w:r>
            <w:r>
              <w:rPr>
                <w:noProof/>
                <w:webHidden/>
                <w:color w:val="2B579A"/>
                <w:shd w:val="clear" w:color="auto" w:fill="E6E6E6"/>
              </w:rPr>
              <w:fldChar w:fldCharType="begin"/>
            </w:r>
            <w:r>
              <w:rPr>
                <w:noProof/>
                <w:webHidden/>
              </w:rPr>
              <w:instrText xml:space="preserve"> PAGEREF _Toc71053259 \h </w:instrText>
            </w:r>
            <w:r>
              <w:rPr>
                <w:noProof/>
                <w:webHidden/>
                <w:color w:val="2B579A"/>
                <w:shd w:val="clear" w:color="auto" w:fill="E6E6E6"/>
              </w:rPr>
              <w:fldChar w:fldCharType="separate"/>
            </w:r>
            <w:r w:rsidR="00793E5F">
              <w:rPr>
                <w:noProof/>
                <w:webHidden/>
              </w:rPr>
              <w:t>12</w:t>
            </w:r>
            <w:r>
              <w:rPr>
                <w:noProof/>
                <w:webHidden/>
                <w:color w:val="2B579A"/>
                <w:shd w:val="clear" w:color="auto" w:fill="E6E6E6"/>
              </w:rPr>
              <w:fldChar w:fldCharType="end"/>
            </w:r>
          </w:hyperlink>
        </w:p>
        <w:p w:rsidR="00133957" w14:paraId="6B897E92" w14:textId="08681D8B">
          <w:pPr>
            <w:pStyle w:val="TOC2"/>
            <w:rPr>
              <w:noProof/>
              <w:szCs w:val="22"/>
              <w:lang w:bidi="ar-SA"/>
            </w:rPr>
          </w:pPr>
          <w:hyperlink w:anchor="_Toc71053260" w:history="1">
            <w:r w:rsidRPr="002D5F3A">
              <w:rPr>
                <w:rStyle w:val="Hyperlink"/>
                <w:noProof/>
              </w:rPr>
              <w:t>4.5</w:t>
            </w:r>
            <w:r>
              <w:rPr>
                <w:noProof/>
                <w:szCs w:val="22"/>
                <w:lang w:bidi="ar-SA"/>
              </w:rPr>
              <w:tab/>
            </w:r>
            <w:r w:rsidRPr="002D5F3A">
              <w:rPr>
                <w:rStyle w:val="Hyperlink"/>
                <w:noProof/>
              </w:rPr>
              <w:t>Intergovernmental Review</w:t>
            </w:r>
            <w:r>
              <w:rPr>
                <w:noProof/>
                <w:webHidden/>
              </w:rPr>
              <w:tab/>
            </w:r>
            <w:r>
              <w:rPr>
                <w:noProof/>
                <w:webHidden/>
                <w:color w:val="2B579A"/>
                <w:shd w:val="clear" w:color="auto" w:fill="E6E6E6"/>
              </w:rPr>
              <w:fldChar w:fldCharType="begin"/>
            </w:r>
            <w:r>
              <w:rPr>
                <w:noProof/>
                <w:webHidden/>
              </w:rPr>
              <w:instrText xml:space="preserve"> PAGEREF _Toc71053260 \h </w:instrText>
            </w:r>
            <w:r>
              <w:rPr>
                <w:noProof/>
                <w:webHidden/>
                <w:color w:val="2B579A"/>
                <w:shd w:val="clear" w:color="auto" w:fill="E6E6E6"/>
              </w:rPr>
              <w:fldChar w:fldCharType="separate"/>
            </w:r>
            <w:r w:rsidR="00793E5F">
              <w:rPr>
                <w:noProof/>
                <w:webHidden/>
              </w:rPr>
              <w:t>12</w:t>
            </w:r>
            <w:r>
              <w:rPr>
                <w:noProof/>
                <w:webHidden/>
                <w:color w:val="2B579A"/>
                <w:shd w:val="clear" w:color="auto" w:fill="E6E6E6"/>
              </w:rPr>
              <w:fldChar w:fldCharType="end"/>
            </w:r>
          </w:hyperlink>
        </w:p>
        <w:p w:rsidR="00133957" w14:paraId="14C9A718" w14:textId="74A2A3EC">
          <w:pPr>
            <w:pStyle w:val="TOC2"/>
            <w:rPr>
              <w:noProof/>
              <w:szCs w:val="22"/>
              <w:lang w:bidi="ar-SA"/>
            </w:rPr>
          </w:pPr>
          <w:hyperlink w:anchor="_Toc71053261" w:history="1">
            <w:r w:rsidRPr="002D5F3A">
              <w:rPr>
                <w:rStyle w:val="Hyperlink"/>
                <w:noProof/>
              </w:rPr>
              <w:t>4.6</w:t>
            </w:r>
            <w:r>
              <w:rPr>
                <w:noProof/>
                <w:szCs w:val="22"/>
                <w:lang w:bidi="ar-SA"/>
              </w:rPr>
              <w:tab/>
            </w:r>
            <w:r w:rsidRPr="002D5F3A">
              <w:rPr>
                <w:rStyle w:val="Hyperlink"/>
                <w:noProof/>
              </w:rPr>
              <w:t>Funding Restrictions</w:t>
            </w:r>
            <w:r>
              <w:rPr>
                <w:noProof/>
                <w:webHidden/>
              </w:rPr>
              <w:tab/>
            </w:r>
            <w:r>
              <w:rPr>
                <w:noProof/>
                <w:webHidden/>
                <w:color w:val="2B579A"/>
                <w:shd w:val="clear" w:color="auto" w:fill="E6E6E6"/>
              </w:rPr>
              <w:fldChar w:fldCharType="begin"/>
            </w:r>
            <w:r>
              <w:rPr>
                <w:noProof/>
                <w:webHidden/>
              </w:rPr>
              <w:instrText xml:space="preserve"> PAGEREF _Toc71053261 \h </w:instrText>
            </w:r>
            <w:r>
              <w:rPr>
                <w:noProof/>
                <w:webHidden/>
                <w:color w:val="2B579A"/>
                <w:shd w:val="clear" w:color="auto" w:fill="E6E6E6"/>
              </w:rPr>
              <w:fldChar w:fldCharType="separate"/>
            </w:r>
            <w:r w:rsidR="00793E5F">
              <w:rPr>
                <w:noProof/>
                <w:webHidden/>
              </w:rPr>
              <w:t>12</w:t>
            </w:r>
            <w:r>
              <w:rPr>
                <w:noProof/>
                <w:webHidden/>
                <w:color w:val="2B579A"/>
                <w:shd w:val="clear" w:color="auto" w:fill="E6E6E6"/>
              </w:rPr>
              <w:fldChar w:fldCharType="end"/>
            </w:r>
          </w:hyperlink>
        </w:p>
        <w:p w:rsidR="00133957" w14:paraId="171C0788" w14:textId="503E18DD">
          <w:pPr>
            <w:pStyle w:val="TOC2"/>
            <w:rPr>
              <w:noProof/>
              <w:szCs w:val="22"/>
              <w:lang w:bidi="ar-SA"/>
            </w:rPr>
          </w:pPr>
          <w:hyperlink w:anchor="_Toc71053264" w:history="1">
            <w:r w:rsidRPr="002D5F3A">
              <w:rPr>
                <w:rStyle w:val="Hyperlink"/>
                <w:noProof/>
              </w:rPr>
              <w:t>4.7</w:t>
            </w:r>
            <w:r>
              <w:rPr>
                <w:noProof/>
                <w:szCs w:val="22"/>
                <w:lang w:bidi="ar-SA"/>
              </w:rPr>
              <w:tab/>
            </w:r>
            <w:r w:rsidRPr="002D5F3A">
              <w:rPr>
                <w:rStyle w:val="Hyperlink"/>
                <w:noProof/>
              </w:rPr>
              <w:t>Grants.gov Application Submission and Receipt Procedures and Requirements</w:t>
            </w:r>
            <w:r>
              <w:rPr>
                <w:noProof/>
                <w:webHidden/>
              </w:rPr>
              <w:tab/>
            </w:r>
            <w:r>
              <w:rPr>
                <w:noProof/>
                <w:webHidden/>
                <w:color w:val="2B579A"/>
                <w:shd w:val="clear" w:color="auto" w:fill="E6E6E6"/>
              </w:rPr>
              <w:fldChar w:fldCharType="begin"/>
            </w:r>
            <w:r>
              <w:rPr>
                <w:noProof/>
                <w:webHidden/>
              </w:rPr>
              <w:instrText xml:space="preserve"> PAGEREF _Toc71053264 \h </w:instrText>
            </w:r>
            <w:r>
              <w:rPr>
                <w:noProof/>
                <w:webHidden/>
                <w:color w:val="2B579A"/>
                <w:shd w:val="clear" w:color="auto" w:fill="E6E6E6"/>
              </w:rPr>
              <w:fldChar w:fldCharType="separate"/>
            </w:r>
            <w:r w:rsidR="00793E5F">
              <w:rPr>
                <w:noProof/>
                <w:webHidden/>
              </w:rPr>
              <w:t>13</w:t>
            </w:r>
            <w:r>
              <w:rPr>
                <w:noProof/>
                <w:webHidden/>
                <w:color w:val="2B579A"/>
                <w:shd w:val="clear" w:color="auto" w:fill="E6E6E6"/>
              </w:rPr>
              <w:fldChar w:fldCharType="end"/>
            </w:r>
          </w:hyperlink>
        </w:p>
        <w:p w:rsidR="00133957" w14:paraId="2959AEA5" w14:textId="2D4AE367">
          <w:pPr>
            <w:pStyle w:val="TOC1"/>
            <w:rPr>
              <w:rFonts w:cstheme="minorBidi"/>
              <w:b w:val="0"/>
              <w:szCs w:val="22"/>
              <w:lang w:bidi="ar-SA"/>
            </w:rPr>
          </w:pPr>
          <w:hyperlink w:anchor="_Toc71053265" w:history="1">
            <w:r w:rsidRPr="002D5F3A">
              <w:rPr>
                <w:rStyle w:val="Hyperlink"/>
              </w:rPr>
              <w:t>5.0</w:t>
            </w:r>
            <w:r>
              <w:rPr>
                <w:rFonts w:cstheme="minorBidi"/>
                <w:b w:val="0"/>
                <w:szCs w:val="22"/>
                <w:lang w:bidi="ar-SA"/>
              </w:rPr>
              <w:tab/>
            </w:r>
            <w:r w:rsidRPr="002D5F3A">
              <w:rPr>
                <w:rStyle w:val="Hyperlink"/>
              </w:rPr>
              <w:t>Application Review Information</w:t>
            </w:r>
            <w:r>
              <w:rPr>
                <w:webHidden/>
              </w:rPr>
              <w:tab/>
            </w:r>
            <w:r>
              <w:rPr>
                <w:webHidden/>
                <w:color w:val="2B579A"/>
                <w:shd w:val="clear" w:color="auto" w:fill="E6E6E6"/>
              </w:rPr>
              <w:fldChar w:fldCharType="begin"/>
            </w:r>
            <w:r>
              <w:rPr>
                <w:webHidden/>
              </w:rPr>
              <w:instrText xml:space="preserve"> PAGEREF _Toc71053265 \h </w:instrText>
            </w:r>
            <w:r>
              <w:rPr>
                <w:webHidden/>
                <w:color w:val="2B579A"/>
                <w:shd w:val="clear" w:color="auto" w:fill="E6E6E6"/>
              </w:rPr>
              <w:fldChar w:fldCharType="separate"/>
            </w:r>
            <w:r w:rsidR="00793E5F">
              <w:rPr>
                <w:webHidden/>
              </w:rPr>
              <w:t>16</w:t>
            </w:r>
            <w:r>
              <w:rPr>
                <w:webHidden/>
                <w:color w:val="2B579A"/>
                <w:shd w:val="clear" w:color="auto" w:fill="E6E6E6"/>
              </w:rPr>
              <w:fldChar w:fldCharType="end"/>
            </w:r>
          </w:hyperlink>
        </w:p>
        <w:p w:rsidR="00133957" w14:paraId="708DB94B" w14:textId="7E1808AC">
          <w:pPr>
            <w:pStyle w:val="TOC2"/>
            <w:rPr>
              <w:noProof/>
              <w:szCs w:val="22"/>
              <w:lang w:bidi="ar-SA"/>
            </w:rPr>
          </w:pPr>
          <w:hyperlink w:anchor="_Toc71053266" w:history="1">
            <w:r w:rsidRPr="002D5F3A">
              <w:rPr>
                <w:rStyle w:val="Hyperlink"/>
                <w:noProof/>
              </w:rPr>
              <w:t>5.1</w:t>
            </w:r>
            <w:r>
              <w:rPr>
                <w:noProof/>
                <w:szCs w:val="22"/>
                <w:lang w:bidi="ar-SA"/>
              </w:rPr>
              <w:tab/>
            </w:r>
            <w:r w:rsidRPr="002D5F3A">
              <w:rPr>
                <w:rStyle w:val="Hyperlink"/>
                <w:noProof/>
              </w:rPr>
              <w:t>Project Evaluation Criteria</w:t>
            </w:r>
            <w:r>
              <w:rPr>
                <w:noProof/>
                <w:webHidden/>
              </w:rPr>
              <w:tab/>
            </w:r>
            <w:r>
              <w:rPr>
                <w:noProof/>
                <w:webHidden/>
                <w:color w:val="2B579A"/>
                <w:shd w:val="clear" w:color="auto" w:fill="E6E6E6"/>
              </w:rPr>
              <w:fldChar w:fldCharType="begin"/>
            </w:r>
            <w:r>
              <w:rPr>
                <w:noProof/>
                <w:webHidden/>
              </w:rPr>
              <w:instrText xml:space="preserve"> PAGEREF _Toc71053266 \h </w:instrText>
            </w:r>
            <w:r>
              <w:rPr>
                <w:noProof/>
                <w:webHidden/>
                <w:color w:val="2B579A"/>
                <w:shd w:val="clear" w:color="auto" w:fill="E6E6E6"/>
              </w:rPr>
              <w:fldChar w:fldCharType="separate"/>
            </w:r>
            <w:r w:rsidR="00793E5F">
              <w:rPr>
                <w:noProof/>
                <w:webHidden/>
              </w:rPr>
              <w:t>16</w:t>
            </w:r>
            <w:r>
              <w:rPr>
                <w:noProof/>
                <w:webHidden/>
                <w:color w:val="2B579A"/>
                <w:shd w:val="clear" w:color="auto" w:fill="E6E6E6"/>
              </w:rPr>
              <w:fldChar w:fldCharType="end"/>
            </w:r>
          </w:hyperlink>
        </w:p>
        <w:p w:rsidR="00133957" w14:paraId="080A6BC9" w14:textId="57CE35E1">
          <w:pPr>
            <w:pStyle w:val="TOC2"/>
            <w:rPr>
              <w:noProof/>
              <w:szCs w:val="22"/>
              <w:lang w:bidi="ar-SA"/>
            </w:rPr>
          </w:pPr>
          <w:hyperlink w:anchor="_Toc71053267" w:history="1">
            <w:r w:rsidRPr="002D5F3A">
              <w:rPr>
                <w:rStyle w:val="Hyperlink"/>
                <w:noProof/>
              </w:rPr>
              <w:t>5.2</w:t>
            </w:r>
            <w:r>
              <w:rPr>
                <w:noProof/>
                <w:szCs w:val="22"/>
                <w:lang w:bidi="ar-SA"/>
              </w:rPr>
              <w:tab/>
            </w:r>
            <w:r w:rsidRPr="002D5F3A">
              <w:rPr>
                <w:rStyle w:val="Hyperlink"/>
                <w:noProof/>
              </w:rPr>
              <w:t>Review and Selection Process</w:t>
            </w:r>
            <w:r>
              <w:rPr>
                <w:noProof/>
                <w:webHidden/>
              </w:rPr>
              <w:tab/>
            </w:r>
            <w:r>
              <w:rPr>
                <w:noProof/>
                <w:webHidden/>
                <w:color w:val="2B579A"/>
                <w:shd w:val="clear" w:color="auto" w:fill="E6E6E6"/>
              </w:rPr>
              <w:fldChar w:fldCharType="begin"/>
            </w:r>
            <w:r>
              <w:rPr>
                <w:noProof/>
                <w:webHidden/>
              </w:rPr>
              <w:instrText xml:space="preserve"> PAGEREF _Toc71053267 \h </w:instrText>
            </w:r>
            <w:r>
              <w:rPr>
                <w:noProof/>
                <w:webHidden/>
                <w:color w:val="2B579A"/>
                <w:shd w:val="clear" w:color="auto" w:fill="E6E6E6"/>
              </w:rPr>
              <w:fldChar w:fldCharType="separate"/>
            </w:r>
            <w:r w:rsidR="00793E5F">
              <w:rPr>
                <w:noProof/>
                <w:webHidden/>
              </w:rPr>
              <w:t>17</w:t>
            </w:r>
            <w:r>
              <w:rPr>
                <w:noProof/>
                <w:webHidden/>
                <w:color w:val="2B579A"/>
                <w:shd w:val="clear" w:color="auto" w:fill="E6E6E6"/>
              </w:rPr>
              <w:fldChar w:fldCharType="end"/>
            </w:r>
          </w:hyperlink>
        </w:p>
        <w:p w:rsidR="00133957" w14:paraId="12D5A31D" w14:textId="69A56827">
          <w:pPr>
            <w:pStyle w:val="TOC1"/>
            <w:rPr>
              <w:rFonts w:cstheme="minorBidi"/>
              <w:b w:val="0"/>
              <w:szCs w:val="22"/>
              <w:lang w:bidi="ar-SA"/>
            </w:rPr>
          </w:pPr>
          <w:hyperlink w:anchor="_Toc71053268" w:history="1">
            <w:r w:rsidRPr="002D5F3A">
              <w:rPr>
                <w:rStyle w:val="Hyperlink"/>
              </w:rPr>
              <w:t>6.0</w:t>
            </w:r>
            <w:r>
              <w:rPr>
                <w:rFonts w:cstheme="minorBidi"/>
                <w:b w:val="0"/>
                <w:szCs w:val="22"/>
                <w:lang w:bidi="ar-SA"/>
              </w:rPr>
              <w:tab/>
            </w:r>
            <w:r w:rsidRPr="002D5F3A">
              <w:rPr>
                <w:rStyle w:val="Hyperlink"/>
              </w:rPr>
              <w:t>Award Administration Information</w:t>
            </w:r>
            <w:r>
              <w:rPr>
                <w:webHidden/>
              </w:rPr>
              <w:tab/>
            </w:r>
            <w:r>
              <w:rPr>
                <w:webHidden/>
                <w:color w:val="2B579A"/>
                <w:shd w:val="clear" w:color="auto" w:fill="E6E6E6"/>
              </w:rPr>
              <w:fldChar w:fldCharType="begin"/>
            </w:r>
            <w:r>
              <w:rPr>
                <w:webHidden/>
              </w:rPr>
              <w:instrText xml:space="preserve"> PAGEREF _Toc71053268 \h </w:instrText>
            </w:r>
            <w:r>
              <w:rPr>
                <w:webHidden/>
                <w:color w:val="2B579A"/>
                <w:shd w:val="clear" w:color="auto" w:fill="E6E6E6"/>
              </w:rPr>
              <w:fldChar w:fldCharType="separate"/>
            </w:r>
            <w:r w:rsidR="00793E5F">
              <w:rPr>
                <w:webHidden/>
              </w:rPr>
              <w:t>18</w:t>
            </w:r>
            <w:r>
              <w:rPr>
                <w:webHidden/>
                <w:color w:val="2B579A"/>
                <w:shd w:val="clear" w:color="auto" w:fill="E6E6E6"/>
              </w:rPr>
              <w:fldChar w:fldCharType="end"/>
            </w:r>
          </w:hyperlink>
        </w:p>
        <w:p w:rsidR="00133957" w14:paraId="28DF3FA4" w14:textId="1661A2B7">
          <w:pPr>
            <w:pStyle w:val="TOC2"/>
            <w:rPr>
              <w:noProof/>
              <w:szCs w:val="22"/>
              <w:lang w:bidi="ar-SA"/>
            </w:rPr>
          </w:pPr>
          <w:hyperlink w:anchor="_Toc71053269" w:history="1">
            <w:r w:rsidRPr="002D5F3A">
              <w:rPr>
                <w:rStyle w:val="Hyperlink"/>
                <w:noProof/>
              </w:rPr>
              <w:t>6.1</w:t>
            </w:r>
            <w:r>
              <w:rPr>
                <w:noProof/>
                <w:szCs w:val="22"/>
                <w:lang w:bidi="ar-SA"/>
              </w:rPr>
              <w:tab/>
            </w:r>
            <w:r w:rsidRPr="002D5F3A">
              <w:rPr>
                <w:rStyle w:val="Hyperlink"/>
                <w:noProof/>
              </w:rPr>
              <w:t>Award Notices</w:t>
            </w:r>
            <w:r>
              <w:rPr>
                <w:noProof/>
                <w:webHidden/>
              </w:rPr>
              <w:tab/>
            </w:r>
            <w:r>
              <w:rPr>
                <w:noProof/>
                <w:webHidden/>
                <w:color w:val="2B579A"/>
                <w:shd w:val="clear" w:color="auto" w:fill="E6E6E6"/>
              </w:rPr>
              <w:fldChar w:fldCharType="begin"/>
            </w:r>
            <w:r>
              <w:rPr>
                <w:noProof/>
                <w:webHidden/>
              </w:rPr>
              <w:instrText xml:space="preserve"> PAGEREF _Toc71053269 \h </w:instrText>
            </w:r>
            <w:r>
              <w:rPr>
                <w:noProof/>
                <w:webHidden/>
                <w:color w:val="2B579A"/>
                <w:shd w:val="clear" w:color="auto" w:fill="E6E6E6"/>
              </w:rPr>
              <w:fldChar w:fldCharType="separate"/>
            </w:r>
            <w:r w:rsidR="00793E5F">
              <w:rPr>
                <w:noProof/>
                <w:webHidden/>
              </w:rPr>
              <w:t>18</w:t>
            </w:r>
            <w:r>
              <w:rPr>
                <w:noProof/>
                <w:webHidden/>
                <w:color w:val="2B579A"/>
                <w:shd w:val="clear" w:color="auto" w:fill="E6E6E6"/>
              </w:rPr>
              <w:fldChar w:fldCharType="end"/>
            </w:r>
          </w:hyperlink>
        </w:p>
        <w:p w:rsidR="00133957" w14:paraId="17994196" w14:textId="10F4A388">
          <w:pPr>
            <w:pStyle w:val="TOC2"/>
            <w:rPr>
              <w:noProof/>
              <w:szCs w:val="22"/>
              <w:lang w:bidi="ar-SA"/>
            </w:rPr>
          </w:pPr>
          <w:hyperlink w:anchor="_Toc71053270" w:history="1">
            <w:r w:rsidRPr="002D5F3A">
              <w:rPr>
                <w:rStyle w:val="Hyperlink"/>
                <w:noProof/>
              </w:rPr>
              <w:t>6.2</w:t>
            </w:r>
            <w:r>
              <w:rPr>
                <w:noProof/>
                <w:szCs w:val="22"/>
                <w:lang w:bidi="ar-SA"/>
              </w:rPr>
              <w:tab/>
            </w:r>
            <w:r w:rsidRPr="002D5F3A">
              <w:rPr>
                <w:rStyle w:val="Hyperlink"/>
                <w:noProof/>
              </w:rPr>
              <w:t>Unsuccessful Applicants</w:t>
            </w:r>
            <w:r>
              <w:rPr>
                <w:noProof/>
                <w:webHidden/>
              </w:rPr>
              <w:tab/>
            </w:r>
            <w:r>
              <w:rPr>
                <w:noProof/>
                <w:webHidden/>
                <w:color w:val="2B579A"/>
                <w:shd w:val="clear" w:color="auto" w:fill="E6E6E6"/>
              </w:rPr>
              <w:fldChar w:fldCharType="begin"/>
            </w:r>
            <w:r>
              <w:rPr>
                <w:noProof/>
                <w:webHidden/>
              </w:rPr>
              <w:instrText xml:space="preserve"> PAGEREF _Toc71053270 \h </w:instrText>
            </w:r>
            <w:r>
              <w:rPr>
                <w:noProof/>
                <w:webHidden/>
                <w:color w:val="2B579A"/>
                <w:shd w:val="clear" w:color="auto" w:fill="E6E6E6"/>
              </w:rPr>
              <w:fldChar w:fldCharType="separate"/>
            </w:r>
            <w:r w:rsidR="00793E5F">
              <w:rPr>
                <w:noProof/>
                <w:webHidden/>
              </w:rPr>
              <w:t>18</w:t>
            </w:r>
            <w:r>
              <w:rPr>
                <w:noProof/>
                <w:webHidden/>
                <w:color w:val="2B579A"/>
                <w:shd w:val="clear" w:color="auto" w:fill="E6E6E6"/>
              </w:rPr>
              <w:fldChar w:fldCharType="end"/>
            </w:r>
          </w:hyperlink>
        </w:p>
        <w:p w:rsidR="00133957" w14:paraId="6D75C426" w14:textId="05C67D95">
          <w:pPr>
            <w:pStyle w:val="TOC2"/>
            <w:rPr>
              <w:noProof/>
              <w:szCs w:val="22"/>
              <w:lang w:bidi="ar-SA"/>
            </w:rPr>
          </w:pPr>
          <w:hyperlink w:anchor="_Toc71053271" w:history="1">
            <w:r w:rsidRPr="002D5F3A">
              <w:rPr>
                <w:rStyle w:val="Hyperlink"/>
                <w:noProof/>
              </w:rPr>
              <w:t>6.3</w:t>
            </w:r>
            <w:r>
              <w:rPr>
                <w:noProof/>
                <w:szCs w:val="22"/>
                <w:lang w:bidi="ar-SA"/>
              </w:rPr>
              <w:tab/>
            </w:r>
            <w:r w:rsidRPr="002D5F3A">
              <w:rPr>
                <w:rStyle w:val="Hyperlink"/>
                <w:noProof/>
              </w:rPr>
              <w:t>Administrative and National Policy Requirements</w:t>
            </w:r>
            <w:r>
              <w:rPr>
                <w:noProof/>
                <w:webHidden/>
              </w:rPr>
              <w:tab/>
            </w:r>
            <w:r>
              <w:rPr>
                <w:noProof/>
                <w:webHidden/>
                <w:color w:val="2B579A"/>
                <w:shd w:val="clear" w:color="auto" w:fill="E6E6E6"/>
              </w:rPr>
              <w:fldChar w:fldCharType="begin"/>
            </w:r>
            <w:r>
              <w:rPr>
                <w:noProof/>
                <w:webHidden/>
              </w:rPr>
              <w:instrText xml:space="preserve"> PAGEREF _Toc71053271 \h </w:instrText>
            </w:r>
            <w:r>
              <w:rPr>
                <w:noProof/>
                <w:webHidden/>
                <w:color w:val="2B579A"/>
                <w:shd w:val="clear" w:color="auto" w:fill="E6E6E6"/>
              </w:rPr>
              <w:fldChar w:fldCharType="separate"/>
            </w:r>
            <w:r w:rsidR="00793E5F">
              <w:rPr>
                <w:noProof/>
                <w:webHidden/>
              </w:rPr>
              <w:t>18</w:t>
            </w:r>
            <w:r>
              <w:rPr>
                <w:noProof/>
                <w:webHidden/>
                <w:color w:val="2B579A"/>
                <w:shd w:val="clear" w:color="auto" w:fill="E6E6E6"/>
              </w:rPr>
              <w:fldChar w:fldCharType="end"/>
            </w:r>
          </w:hyperlink>
        </w:p>
        <w:p w:rsidR="00133957" w14:paraId="59F2C988" w14:textId="502FADAC">
          <w:pPr>
            <w:pStyle w:val="TOC2"/>
            <w:rPr>
              <w:noProof/>
              <w:szCs w:val="22"/>
              <w:lang w:bidi="ar-SA"/>
            </w:rPr>
          </w:pPr>
          <w:hyperlink w:anchor="_Toc71053272" w:history="1">
            <w:r w:rsidRPr="002D5F3A">
              <w:rPr>
                <w:rStyle w:val="Hyperlink"/>
                <w:noProof/>
              </w:rPr>
              <w:t>6.4</w:t>
            </w:r>
            <w:r>
              <w:rPr>
                <w:noProof/>
                <w:szCs w:val="22"/>
                <w:lang w:bidi="ar-SA"/>
              </w:rPr>
              <w:tab/>
            </w:r>
            <w:r w:rsidRPr="002D5F3A">
              <w:rPr>
                <w:rStyle w:val="Hyperlink"/>
                <w:noProof/>
              </w:rPr>
              <w:t xml:space="preserve">Reporting </w:t>
            </w:r>
            <w:r w:rsidR="00224D13">
              <w:rPr>
                <w:rStyle w:val="Hyperlink"/>
                <w:noProof/>
              </w:rPr>
              <w:t>R</w:t>
            </w:r>
            <w:r w:rsidRPr="002D5F3A">
              <w:rPr>
                <w:rStyle w:val="Hyperlink"/>
                <w:noProof/>
              </w:rPr>
              <w:t>equirements</w:t>
            </w:r>
            <w:r>
              <w:rPr>
                <w:noProof/>
                <w:webHidden/>
              </w:rPr>
              <w:tab/>
            </w:r>
            <w:r>
              <w:rPr>
                <w:noProof/>
                <w:webHidden/>
                <w:color w:val="2B579A"/>
                <w:shd w:val="clear" w:color="auto" w:fill="E6E6E6"/>
              </w:rPr>
              <w:fldChar w:fldCharType="begin"/>
            </w:r>
            <w:r>
              <w:rPr>
                <w:noProof/>
                <w:webHidden/>
              </w:rPr>
              <w:instrText xml:space="preserve"> PAGEREF _Toc71053272 \h </w:instrText>
            </w:r>
            <w:r>
              <w:rPr>
                <w:noProof/>
                <w:webHidden/>
                <w:color w:val="2B579A"/>
                <w:shd w:val="clear" w:color="auto" w:fill="E6E6E6"/>
              </w:rPr>
              <w:fldChar w:fldCharType="separate"/>
            </w:r>
            <w:r w:rsidR="00793E5F">
              <w:rPr>
                <w:noProof/>
                <w:webHidden/>
              </w:rPr>
              <w:t>18</w:t>
            </w:r>
            <w:r>
              <w:rPr>
                <w:noProof/>
                <w:webHidden/>
                <w:color w:val="2B579A"/>
                <w:shd w:val="clear" w:color="auto" w:fill="E6E6E6"/>
              </w:rPr>
              <w:fldChar w:fldCharType="end"/>
            </w:r>
          </w:hyperlink>
        </w:p>
        <w:p w:rsidR="00133957" w14:paraId="522A5D9E" w14:textId="7FD211C4">
          <w:pPr>
            <w:pStyle w:val="TOC1"/>
            <w:rPr>
              <w:rFonts w:cstheme="minorBidi"/>
              <w:b w:val="0"/>
              <w:szCs w:val="22"/>
              <w:lang w:bidi="ar-SA"/>
            </w:rPr>
          </w:pPr>
          <w:hyperlink w:anchor="_Toc71053273" w:history="1">
            <w:r w:rsidRPr="002D5F3A">
              <w:rPr>
                <w:rStyle w:val="Hyperlink"/>
              </w:rPr>
              <w:t>7.0</w:t>
            </w:r>
            <w:r>
              <w:rPr>
                <w:rFonts w:cstheme="minorBidi"/>
                <w:b w:val="0"/>
                <w:szCs w:val="22"/>
                <w:lang w:bidi="ar-SA"/>
              </w:rPr>
              <w:tab/>
            </w:r>
            <w:r w:rsidR="00224D13">
              <w:rPr>
                <w:rStyle w:val="Hyperlink"/>
              </w:rPr>
              <w:t>A</w:t>
            </w:r>
            <w:r w:rsidRPr="002D5F3A">
              <w:rPr>
                <w:rStyle w:val="Hyperlink"/>
              </w:rPr>
              <w:t xml:space="preserve">gency </w:t>
            </w:r>
            <w:r w:rsidR="00224D13">
              <w:rPr>
                <w:rStyle w:val="Hyperlink"/>
              </w:rPr>
              <w:t>C</w:t>
            </w:r>
            <w:r w:rsidRPr="002D5F3A">
              <w:rPr>
                <w:rStyle w:val="Hyperlink"/>
              </w:rPr>
              <w:t>ontacts</w:t>
            </w:r>
            <w:r>
              <w:rPr>
                <w:webHidden/>
              </w:rPr>
              <w:tab/>
            </w:r>
            <w:r>
              <w:rPr>
                <w:webHidden/>
                <w:color w:val="2B579A"/>
                <w:shd w:val="clear" w:color="auto" w:fill="E6E6E6"/>
              </w:rPr>
              <w:fldChar w:fldCharType="begin"/>
            </w:r>
            <w:r>
              <w:rPr>
                <w:webHidden/>
              </w:rPr>
              <w:instrText xml:space="preserve"> PAGEREF _Toc71053273 \h </w:instrText>
            </w:r>
            <w:r>
              <w:rPr>
                <w:webHidden/>
                <w:color w:val="2B579A"/>
                <w:shd w:val="clear" w:color="auto" w:fill="E6E6E6"/>
              </w:rPr>
              <w:fldChar w:fldCharType="separate"/>
            </w:r>
            <w:r w:rsidR="00793E5F">
              <w:rPr>
                <w:webHidden/>
              </w:rPr>
              <w:t>19</w:t>
            </w:r>
            <w:r>
              <w:rPr>
                <w:webHidden/>
                <w:color w:val="2B579A"/>
                <w:shd w:val="clear" w:color="auto" w:fill="E6E6E6"/>
              </w:rPr>
              <w:fldChar w:fldCharType="end"/>
            </w:r>
          </w:hyperlink>
        </w:p>
        <w:p w:rsidR="00133957" w14:paraId="3E564FDD" w14:textId="75BA4D26">
          <w:pPr>
            <w:pStyle w:val="TOC2"/>
            <w:rPr>
              <w:noProof/>
              <w:szCs w:val="22"/>
              <w:lang w:bidi="ar-SA"/>
            </w:rPr>
          </w:pPr>
          <w:hyperlink w:anchor="_Toc71053274" w:history="1">
            <w:r w:rsidRPr="002D5F3A">
              <w:rPr>
                <w:rStyle w:val="Hyperlink"/>
                <w:noProof/>
              </w:rPr>
              <w:t>7.1</w:t>
            </w:r>
            <w:r>
              <w:rPr>
                <w:noProof/>
                <w:szCs w:val="22"/>
                <w:lang w:bidi="ar-SA"/>
              </w:rPr>
              <w:tab/>
            </w:r>
            <w:r w:rsidRPr="002D5F3A">
              <w:rPr>
                <w:rStyle w:val="Hyperlink"/>
                <w:noProof/>
              </w:rPr>
              <w:t xml:space="preserve">Programmatic </w:t>
            </w:r>
            <w:r w:rsidR="00214514">
              <w:rPr>
                <w:rStyle w:val="Hyperlink"/>
                <w:noProof/>
              </w:rPr>
              <w:t>Q</w:t>
            </w:r>
            <w:r w:rsidRPr="002D5F3A">
              <w:rPr>
                <w:rStyle w:val="Hyperlink"/>
                <w:noProof/>
              </w:rPr>
              <w:t>uestions</w:t>
            </w:r>
            <w:r>
              <w:rPr>
                <w:noProof/>
                <w:webHidden/>
              </w:rPr>
              <w:tab/>
            </w:r>
            <w:r>
              <w:rPr>
                <w:noProof/>
                <w:webHidden/>
                <w:color w:val="2B579A"/>
                <w:shd w:val="clear" w:color="auto" w:fill="E6E6E6"/>
              </w:rPr>
              <w:fldChar w:fldCharType="begin"/>
            </w:r>
            <w:r>
              <w:rPr>
                <w:noProof/>
                <w:webHidden/>
              </w:rPr>
              <w:instrText xml:space="preserve"> PAGEREF _Toc71053274 \h </w:instrText>
            </w:r>
            <w:r>
              <w:rPr>
                <w:noProof/>
                <w:webHidden/>
                <w:color w:val="2B579A"/>
                <w:shd w:val="clear" w:color="auto" w:fill="E6E6E6"/>
              </w:rPr>
              <w:fldChar w:fldCharType="separate"/>
            </w:r>
            <w:r w:rsidR="00793E5F">
              <w:rPr>
                <w:noProof/>
                <w:webHidden/>
              </w:rPr>
              <w:t>19</w:t>
            </w:r>
            <w:r>
              <w:rPr>
                <w:noProof/>
                <w:webHidden/>
                <w:color w:val="2B579A"/>
                <w:shd w:val="clear" w:color="auto" w:fill="E6E6E6"/>
              </w:rPr>
              <w:fldChar w:fldCharType="end"/>
            </w:r>
          </w:hyperlink>
        </w:p>
        <w:p w:rsidR="00133957" w14:paraId="1042A67B" w14:textId="7A7A9408">
          <w:pPr>
            <w:pStyle w:val="TOC2"/>
            <w:rPr>
              <w:noProof/>
              <w:szCs w:val="22"/>
              <w:lang w:bidi="ar-SA"/>
            </w:rPr>
          </w:pPr>
          <w:hyperlink w:anchor="_Toc71053275" w:history="1">
            <w:r w:rsidRPr="002D5F3A">
              <w:rPr>
                <w:rStyle w:val="Hyperlink"/>
                <w:noProof/>
              </w:rPr>
              <w:t>7.2</w:t>
            </w:r>
            <w:r>
              <w:rPr>
                <w:noProof/>
                <w:szCs w:val="22"/>
                <w:lang w:bidi="ar-SA"/>
              </w:rPr>
              <w:tab/>
            </w:r>
            <w:r w:rsidRPr="002D5F3A">
              <w:rPr>
                <w:rStyle w:val="Hyperlink"/>
                <w:noProof/>
              </w:rPr>
              <w:t xml:space="preserve">Team Lead and </w:t>
            </w:r>
            <w:r w:rsidR="005E146B">
              <w:rPr>
                <w:rStyle w:val="Hyperlink"/>
                <w:noProof/>
              </w:rPr>
              <w:t>G</w:t>
            </w:r>
            <w:r w:rsidRPr="002D5F3A">
              <w:rPr>
                <w:rStyle w:val="Hyperlink"/>
                <w:noProof/>
              </w:rPr>
              <w:t xml:space="preserve">rants </w:t>
            </w:r>
            <w:r w:rsidR="005E146B">
              <w:rPr>
                <w:rStyle w:val="Hyperlink"/>
                <w:noProof/>
              </w:rPr>
              <w:t>M</w:t>
            </w:r>
            <w:r w:rsidRPr="002D5F3A">
              <w:rPr>
                <w:rStyle w:val="Hyperlink"/>
                <w:noProof/>
              </w:rPr>
              <w:t xml:space="preserve">anagement </w:t>
            </w:r>
            <w:r w:rsidR="005E146B">
              <w:rPr>
                <w:rStyle w:val="Hyperlink"/>
                <w:noProof/>
              </w:rPr>
              <w:t>S</w:t>
            </w:r>
            <w:r w:rsidRPr="002D5F3A">
              <w:rPr>
                <w:rStyle w:val="Hyperlink"/>
                <w:noProof/>
              </w:rPr>
              <w:t>pecialists</w:t>
            </w:r>
            <w:r>
              <w:rPr>
                <w:noProof/>
                <w:webHidden/>
              </w:rPr>
              <w:tab/>
            </w:r>
            <w:r>
              <w:rPr>
                <w:noProof/>
                <w:webHidden/>
                <w:color w:val="2B579A"/>
                <w:shd w:val="clear" w:color="auto" w:fill="E6E6E6"/>
              </w:rPr>
              <w:fldChar w:fldCharType="begin"/>
            </w:r>
            <w:r>
              <w:rPr>
                <w:noProof/>
                <w:webHidden/>
              </w:rPr>
              <w:instrText xml:space="preserve"> PAGEREF _Toc71053275 \h </w:instrText>
            </w:r>
            <w:r>
              <w:rPr>
                <w:noProof/>
                <w:webHidden/>
                <w:color w:val="2B579A"/>
                <w:shd w:val="clear" w:color="auto" w:fill="E6E6E6"/>
              </w:rPr>
              <w:fldChar w:fldCharType="separate"/>
            </w:r>
            <w:r w:rsidR="00793E5F">
              <w:rPr>
                <w:noProof/>
                <w:webHidden/>
              </w:rPr>
              <w:t>19</w:t>
            </w:r>
            <w:r>
              <w:rPr>
                <w:noProof/>
                <w:webHidden/>
                <w:color w:val="2B579A"/>
                <w:shd w:val="clear" w:color="auto" w:fill="E6E6E6"/>
              </w:rPr>
              <w:fldChar w:fldCharType="end"/>
            </w:r>
          </w:hyperlink>
        </w:p>
        <w:p w:rsidR="00133957" w14:paraId="12A7BAF3" w14:textId="09214C4B">
          <w:pPr>
            <w:pStyle w:val="TOC1"/>
            <w:rPr>
              <w:rFonts w:cstheme="minorBidi"/>
              <w:b w:val="0"/>
              <w:szCs w:val="22"/>
              <w:lang w:bidi="ar-SA"/>
            </w:rPr>
          </w:pPr>
          <w:hyperlink w:anchor="_Toc71053279" w:history="1">
            <w:r w:rsidRPr="002D5F3A">
              <w:rPr>
                <w:rStyle w:val="Hyperlink"/>
              </w:rPr>
              <w:t>8.0</w:t>
            </w:r>
            <w:r>
              <w:rPr>
                <w:rFonts w:cstheme="minorBidi"/>
                <w:b w:val="0"/>
                <w:szCs w:val="22"/>
                <w:lang w:bidi="ar-SA"/>
              </w:rPr>
              <w:tab/>
            </w:r>
            <w:r w:rsidRPr="002D5F3A">
              <w:rPr>
                <w:rStyle w:val="Hyperlink"/>
              </w:rPr>
              <w:t>Other Information</w:t>
            </w:r>
            <w:r>
              <w:rPr>
                <w:webHidden/>
              </w:rPr>
              <w:tab/>
            </w:r>
            <w:r>
              <w:rPr>
                <w:webHidden/>
                <w:color w:val="2B579A"/>
                <w:shd w:val="clear" w:color="auto" w:fill="E6E6E6"/>
              </w:rPr>
              <w:fldChar w:fldCharType="begin"/>
            </w:r>
            <w:r>
              <w:rPr>
                <w:webHidden/>
              </w:rPr>
              <w:instrText xml:space="preserve"> PAGEREF _Toc71053279 \h </w:instrText>
            </w:r>
            <w:r>
              <w:rPr>
                <w:webHidden/>
                <w:color w:val="2B579A"/>
                <w:shd w:val="clear" w:color="auto" w:fill="E6E6E6"/>
              </w:rPr>
              <w:fldChar w:fldCharType="separate"/>
            </w:r>
            <w:r w:rsidR="00793E5F">
              <w:rPr>
                <w:webHidden/>
              </w:rPr>
              <w:t>19</w:t>
            </w:r>
            <w:r>
              <w:rPr>
                <w:webHidden/>
                <w:color w:val="2B579A"/>
                <w:shd w:val="clear" w:color="auto" w:fill="E6E6E6"/>
              </w:rPr>
              <w:fldChar w:fldCharType="end"/>
            </w:r>
          </w:hyperlink>
        </w:p>
        <w:p w:rsidR="00133957" w14:paraId="47BBAD81" w14:textId="30F372E9">
          <w:pPr>
            <w:pStyle w:val="TOC2"/>
            <w:rPr>
              <w:noProof/>
              <w:szCs w:val="22"/>
              <w:lang w:bidi="ar-SA"/>
            </w:rPr>
          </w:pPr>
          <w:hyperlink w:anchor="_Toc71053280" w:history="1">
            <w:r w:rsidRPr="002D5F3A">
              <w:rPr>
                <w:rStyle w:val="Hyperlink"/>
                <w:noProof/>
              </w:rPr>
              <w:t>8.1</w:t>
            </w:r>
            <w:r>
              <w:rPr>
                <w:noProof/>
                <w:szCs w:val="22"/>
                <w:lang w:bidi="ar-SA"/>
              </w:rPr>
              <w:tab/>
            </w:r>
            <w:r w:rsidRPr="002D5F3A">
              <w:rPr>
                <w:rStyle w:val="Hyperlink"/>
                <w:noProof/>
              </w:rPr>
              <w:t>Definitions</w:t>
            </w:r>
            <w:r>
              <w:rPr>
                <w:noProof/>
                <w:webHidden/>
              </w:rPr>
              <w:tab/>
            </w:r>
            <w:r>
              <w:rPr>
                <w:noProof/>
                <w:webHidden/>
                <w:color w:val="2B579A"/>
                <w:shd w:val="clear" w:color="auto" w:fill="E6E6E6"/>
              </w:rPr>
              <w:fldChar w:fldCharType="begin"/>
            </w:r>
            <w:r>
              <w:rPr>
                <w:noProof/>
                <w:webHidden/>
              </w:rPr>
              <w:instrText xml:space="preserve"> PAGEREF _Toc71053280 \h </w:instrText>
            </w:r>
            <w:r>
              <w:rPr>
                <w:noProof/>
                <w:webHidden/>
                <w:color w:val="2B579A"/>
                <w:shd w:val="clear" w:color="auto" w:fill="E6E6E6"/>
              </w:rPr>
              <w:fldChar w:fldCharType="separate"/>
            </w:r>
            <w:r w:rsidR="00793E5F">
              <w:rPr>
                <w:noProof/>
                <w:webHidden/>
              </w:rPr>
              <w:t>19</w:t>
            </w:r>
            <w:r>
              <w:rPr>
                <w:noProof/>
                <w:webHidden/>
                <w:color w:val="2B579A"/>
                <w:shd w:val="clear" w:color="auto" w:fill="E6E6E6"/>
              </w:rPr>
              <w:fldChar w:fldCharType="end"/>
            </w:r>
          </w:hyperlink>
        </w:p>
        <w:p w:rsidR="00133957" w14:paraId="05FC14AB" w14:textId="0B1F07FB">
          <w:pPr>
            <w:pStyle w:val="TOC2"/>
            <w:rPr>
              <w:noProof/>
              <w:szCs w:val="22"/>
              <w:lang w:bidi="ar-SA"/>
            </w:rPr>
          </w:pPr>
          <w:hyperlink w:anchor="_Toc71053281" w:history="1">
            <w:r w:rsidRPr="002D5F3A">
              <w:rPr>
                <w:rStyle w:val="Hyperlink"/>
                <w:noProof/>
              </w:rPr>
              <w:t>8.2</w:t>
            </w:r>
            <w:r>
              <w:rPr>
                <w:noProof/>
                <w:szCs w:val="22"/>
                <w:lang w:bidi="ar-SA"/>
              </w:rPr>
              <w:tab/>
            </w:r>
            <w:r w:rsidRPr="002D5F3A">
              <w:rPr>
                <w:rStyle w:val="Hyperlink"/>
                <w:noProof/>
              </w:rPr>
              <w:t>Equal Opportunity Statement</w:t>
            </w:r>
            <w:r>
              <w:rPr>
                <w:noProof/>
                <w:webHidden/>
              </w:rPr>
              <w:tab/>
            </w:r>
            <w:r>
              <w:rPr>
                <w:noProof/>
                <w:webHidden/>
                <w:color w:val="2B579A"/>
                <w:shd w:val="clear" w:color="auto" w:fill="E6E6E6"/>
              </w:rPr>
              <w:fldChar w:fldCharType="begin"/>
            </w:r>
            <w:r>
              <w:rPr>
                <w:noProof/>
                <w:webHidden/>
              </w:rPr>
              <w:instrText xml:space="preserve"> PAGEREF _Toc71053281 \h </w:instrText>
            </w:r>
            <w:r>
              <w:rPr>
                <w:noProof/>
                <w:webHidden/>
                <w:color w:val="2B579A"/>
                <w:shd w:val="clear" w:color="auto" w:fill="E6E6E6"/>
              </w:rPr>
              <w:fldChar w:fldCharType="separate"/>
            </w:r>
            <w:r w:rsidR="00793E5F">
              <w:rPr>
                <w:noProof/>
                <w:webHidden/>
              </w:rPr>
              <w:t>20</w:t>
            </w:r>
            <w:r>
              <w:rPr>
                <w:noProof/>
                <w:webHidden/>
                <w:color w:val="2B579A"/>
                <w:shd w:val="clear" w:color="auto" w:fill="E6E6E6"/>
              </w:rPr>
              <w:fldChar w:fldCharType="end"/>
            </w:r>
          </w:hyperlink>
        </w:p>
        <w:p w:rsidR="00133957" w14:paraId="32B19FB1" w14:textId="3A086B46">
          <w:pPr>
            <w:pStyle w:val="TOC2"/>
            <w:rPr>
              <w:noProof/>
              <w:szCs w:val="22"/>
              <w:lang w:bidi="ar-SA"/>
            </w:rPr>
          </w:pPr>
          <w:hyperlink w:anchor="_Toc71053282" w:history="1">
            <w:r w:rsidRPr="002D5F3A">
              <w:rPr>
                <w:rStyle w:val="Hyperlink"/>
                <w:noProof/>
              </w:rPr>
              <w:t>8.3</w:t>
            </w:r>
            <w:r>
              <w:rPr>
                <w:noProof/>
                <w:szCs w:val="22"/>
                <w:lang w:bidi="ar-SA"/>
              </w:rPr>
              <w:tab/>
            </w:r>
            <w:r w:rsidRPr="002D5F3A">
              <w:rPr>
                <w:rStyle w:val="Hyperlink"/>
                <w:noProof/>
              </w:rPr>
              <w:t>Freedom of Information Act Requests</w:t>
            </w:r>
            <w:r>
              <w:rPr>
                <w:noProof/>
                <w:webHidden/>
              </w:rPr>
              <w:tab/>
            </w:r>
            <w:r>
              <w:rPr>
                <w:noProof/>
                <w:webHidden/>
                <w:color w:val="2B579A"/>
                <w:shd w:val="clear" w:color="auto" w:fill="E6E6E6"/>
              </w:rPr>
              <w:fldChar w:fldCharType="begin"/>
            </w:r>
            <w:r>
              <w:rPr>
                <w:noProof/>
                <w:webHidden/>
              </w:rPr>
              <w:instrText xml:space="preserve"> PAGEREF _Toc71053282 \h </w:instrText>
            </w:r>
            <w:r>
              <w:rPr>
                <w:noProof/>
                <w:webHidden/>
                <w:color w:val="2B579A"/>
                <w:shd w:val="clear" w:color="auto" w:fill="E6E6E6"/>
              </w:rPr>
              <w:fldChar w:fldCharType="separate"/>
            </w:r>
            <w:r w:rsidR="00793E5F">
              <w:rPr>
                <w:noProof/>
                <w:webHidden/>
              </w:rPr>
              <w:t>20</w:t>
            </w:r>
            <w:r>
              <w:rPr>
                <w:noProof/>
                <w:webHidden/>
                <w:color w:val="2B579A"/>
                <w:shd w:val="clear" w:color="auto" w:fill="E6E6E6"/>
              </w:rPr>
              <w:fldChar w:fldCharType="end"/>
            </w:r>
          </w:hyperlink>
        </w:p>
        <w:p w:rsidR="00133957" w14:paraId="63480C49" w14:textId="4C475D85">
          <w:pPr>
            <w:pStyle w:val="TOC2"/>
            <w:rPr>
              <w:noProof/>
              <w:szCs w:val="22"/>
              <w:lang w:bidi="ar-SA"/>
            </w:rPr>
          </w:pPr>
          <w:hyperlink w:anchor="_Toc71053283" w:history="1">
            <w:r w:rsidRPr="002D5F3A">
              <w:rPr>
                <w:rStyle w:val="Hyperlink"/>
                <w:rFonts w:eastAsia="Calibri"/>
                <w:noProof/>
              </w:rPr>
              <w:t>8.4</w:t>
            </w:r>
            <w:r>
              <w:rPr>
                <w:noProof/>
                <w:szCs w:val="22"/>
                <w:lang w:bidi="ar-SA"/>
              </w:rPr>
              <w:tab/>
            </w:r>
            <w:r w:rsidRPr="002D5F3A">
              <w:rPr>
                <w:rStyle w:val="Hyperlink"/>
                <w:rFonts w:eastAsia="Calibri"/>
                <w:noProof/>
              </w:rPr>
              <w:t xml:space="preserve">Paperwork Reduction </w:t>
            </w:r>
            <w:r w:rsidR="005E146B">
              <w:rPr>
                <w:rStyle w:val="Hyperlink"/>
                <w:rFonts w:eastAsia="Calibri"/>
                <w:noProof/>
              </w:rPr>
              <w:t>A</w:t>
            </w:r>
            <w:r w:rsidRPr="002D5F3A">
              <w:rPr>
                <w:rStyle w:val="Hyperlink"/>
                <w:rFonts w:eastAsia="Calibri"/>
                <w:noProof/>
              </w:rPr>
              <w:t>ct</w:t>
            </w:r>
            <w:r>
              <w:rPr>
                <w:noProof/>
                <w:webHidden/>
              </w:rPr>
              <w:tab/>
            </w:r>
            <w:r>
              <w:rPr>
                <w:noProof/>
                <w:webHidden/>
                <w:color w:val="2B579A"/>
                <w:shd w:val="clear" w:color="auto" w:fill="E6E6E6"/>
              </w:rPr>
              <w:fldChar w:fldCharType="begin"/>
            </w:r>
            <w:r>
              <w:rPr>
                <w:noProof/>
                <w:webHidden/>
              </w:rPr>
              <w:instrText xml:space="preserve"> PAGEREF _Toc71053283 \h </w:instrText>
            </w:r>
            <w:r>
              <w:rPr>
                <w:noProof/>
                <w:webHidden/>
                <w:color w:val="2B579A"/>
                <w:shd w:val="clear" w:color="auto" w:fill="E6E6E6"/>
              </w:rPr>
              <w:fldChar w:fldCharType="separate"/>
            </w:r>
            <w:r w:rsidR="00793E5F">
              <w:rPr>
                <w:noProof/>
                <w:webHidden/>
              </w:rPr>
              <w:t>20</w:t>
            </w:r>
            <w:r>
              <w:rPr>
                <w:noProof/>
                <w:webHidden/>
                <w:color w:val="2B579A"/>
                <w:shd w:val="clear" w:color="auto" w:fill="E6E6E6"/>
              </w:rPr>
              <w:fldChar w:fldCharType="end"/>
            </w:r>
          </w:hyperlink>
        </w:p>
        <w:p w:rsidR="00863DF3" w:rsidRPr="005316B8" w:rsidP="005316B8" w14:paraId="38680F7C" w14:textId="063B1A4E">
          <w:pPr>
            <w:pStyle w:val="TOC2"/>
            <w:ind w:left="0"/>
            <w:rPr>
              <w:sz w:val="2"/>
              <w:szCs w:val="2"/>
            </w:rPr>
          </w:pPr>
          <w:r w:rsidRPr="005316B8">
            <w:rPr>
              <w:color w:val="2B579A"/>
              <w:sz w:val="21"/>
              <w:szCs w:val="21"/>
              <w:shd w:val="clear" w:color="auto" w:fill="E6E6E6"/>
            </w:rPr>
            <w:fldChar w:fldCharType="end"/>
          </w:r>
          <w:r w:rsidR="005316B8">
            <w:t xml:space="preserve"> </w:t>
          </w:r>
        </w:p>
      </w:sdtContent>
    </w:sdt>
    <w:p w:rsidR="0036290E" w:rsidRPr="0036290E" w:rsidP="0036290E" w14:paraId="3747AD57" w14:textId="6E604D6B">
      <w:pPr>
        <w:pStyle w:val="Default"/>
        <w:rPr>
          <w:rFonts w:asciiTheme="minorHAnsi" w:eastAsiaTheme="minorHAnsi" w:hAnsiTheme="minorHAnsi" w:cstheme="minorHAnsi"/>
          <w:color w:val="221F1F"/>
          <w:sz w:val="22"/>
          <w:szCs w:val="22"/>
        </w:rPr>
      </w:pPr>
      <w:r w:rsidRPr="0036290E">
        <w:rPr>
          <w:rFonts w:asciiTheme="minorHAnsi" w:hAnsiTheme="minorHAnsi" w:cstheme="minorHAnsi"/>
          <w:color w:val="221F1F"/>
          <w:sz w:val="22"/>
          <w:szCs w:val="22"/>
        </w:rPr>
        <w:t xml:space="preserve">. </w:t>
      </w:r>
    </w:p>
    <w:p w:rsidR="0036290E" w:rsidRPr="0036290E" w:rsidP="00863DF3" w14:paraId="186AFA90" w14:textId="53095CB6">
      <w:pPr>
        <w:rPr>
          <w:rFonts w:cstheme="minorHAnsi"/>
          <w:szCs w:val="22"/>
        </w:rPr>
        <w:sectPr w:rsidSect="00837F13">
          <w:footerReference w:type="default" r:id="rId14"/>
          <w:headerReference w:type="first" r:id="rId15"/>
          <w:footerReference w:type="first" r:id="rId16"/>
          <w:pgSz w:w="12240" w:h="15840" w:code="1"/>
          <w:pgMar w:top="1080" w:right="1440" w:bottom="1440" w:left="1440" w:header="720" w:footer="720" w:gutter="0"/>
          <w:cols w:space="720"/>
          <w:titlePg/>
          <w:docGrid w:linePitch="299"/>
        </w:sectPr>
      </w:pPr>
    </w:p>
    <w:p w:rsidR="00233C90" w:rsidRPr="008562E7" w:rsidP="00E907B7" w14:paraId="5B1B3523" w14:textId="77777777">
      <w:pPr>
        <w:pStyle w:val="Heading1"/>
      </w:pPr>
      <w:bookmarkStart w:id="20" w:name="_Toc71053237"/>
      <w:r w:rsidRPr="008562E7">
        <w:t>Funding Opportunity Description</w:t>
      </w:r>
      <w:bookmarkEnd w:id="20"/>
    </w:p>
    <w:p w:rsidR="000B2354" w:rsidRPr="008562E7" w:rsidP="00E907B7" w14:paraId="3DD25CDA" w14:textId="77777777">
      <w:pPr>
        <w:pStyle w:val="Heading2"/>
      </w:pPr>
      <w:bookmarkStart w:id="21" w:name="_Toc71053238"/>
      <w:r w:rsidRPr="008562E7">
        <w:t xml:space="preserve">Legislative </w:t>
      </w:r>
      <w:r w:rsidRPr="008562E7">
        <w:t>Authority</w:t>
      </w:r>
      <w:bookmarkEnd w:id="21"/>
    </w:p>
    <w:p w:rsidR="00DE7791" w:rsidRPr="00BC23D9" w:rsidP="00BC23D9" w14:paraId="5C9F38FC" w14:textId="4F70C93A">
      <w:r w:rsidRPr="00DE7791">
        <w:t>The</w:t>
      </w:r>
      <w:r w:rsidRPr="00DE7791">
        <w:rPr>
          <w:spacing w:val="-3"/>
        </w:rPr>
        <w:t xml:space="preserve"> </w:t>
      </w:r>
      <w:r w:rsidRPr="000F2757" w:rsidR="000F2757">
        <w:t>Meat and Poultry Processing Infrastructure Grant</w:t>
      </w:r>
      <w:r w:rsidR="001F6AEC">
        <w:t>s</w:t>
      </w:r>
      <w:r w:rsidRPr="000F2757" w:rsidR="000F2757">
        <w:t xml:space="preserve"> (Infrastructure Grants) </w:t>
      </w:r>
      <w:r w:rsidR="001F6AEC">
        <w:t>are</w:t>
      </w:r>
      <w:r w:rsidRPr="00DE7791">
        <w:rPr>
          <w:spacing w:val="-2"/>
        </w:rPr>
        <w:t xml:space="preserve"> </w:t>
      </w:r>
      <w:r w:rsidRPr="00DE7791">
        <w:t>authorized</w:t>
      </w:r>
      <w:r w:rsidRPr="00DE7791">
        <w:rPr>
          <w:spacing w:val="-2"/>
        </w:rPr>
        <w:t xml:space="preserve"> </w:t>
      </w:r>
      <w:r w:rsidRPr="00DE7791">
        <w:t>by</w:t>
      </w:r>
      <w:r w:rsidRPr="00DE7791">
        <w:rPr>
          <w:spacing w:val="-3"/>
        </w:rPr>
        <w:t xml:space="preserve"> </w:t>
      </w:r>
      <w:r w:rsidRPr="00DE7791">
        <w:t>Section</w:t>
      </w:r>
      <w:r w:rsidRPr="00DE7791">
        <w:rPr>
          <w:spacing w:val="-3"/>
        </w:rPr>
        <w:t xml:space="preserve"> </w:t>
      </w:r>
      <w:r w:rsidRPr="00DE7791">
        <w:t>1001(b)(4)</w:t>
      </w:r>
      <w:r w:rsidRPr="00DE7791">
        <w:rPr>
          <w:spacing w:val="-3"/>
        </w:rPr>
        <w:t xml:space="preserve"> </w:t>
      </w:r>
      <w:r w:rsidRPr="00DE7791">
        <w:t>of</w:t>
      </w:r>
      <w:r w:rsidRPr="00DE7791">
        <w:rPr>
          <w:spacing w:val="-3"/>
        </w:rPr>
        <w:t xml:space="preserve"> </w:t>
      </w:r>
      <w:r w:rsidRPr="00DE7791">
        <w:t>the American Rescue Plan Act (ARPA) (</w:t>
      </w:r>
      <w:hyperlink r:id="rId17" w:history="1">
        <w:r w:rsidRPr="0088252C">
          <w:rPr>
            <w:rStyle w:val="Hyperlink"/>
          </w:rPr>
          <w:t>Pub. L. No. 117—2</w:t>
        </w:r>
      </w:hyperlink>
      <w:r w:rsidRPr="00DE7791">
        <w:t>)</w:t>
      </w:r>
      <w:r w:rsidR="00E82A87">
        <w:t>, which</w:t>
      </w:r>
      <w:r w:rsidRPr="00DE7791">
        <w:t xml:space="preserve"> </w:t>
      </w:r>
      <w:r w:rsidR="00E82A87">
        <w:t>funds</w:t>
      </w:r>
      <w:r w:rsidRPr="00DE7791">
        <w:t xml:space="preserve"> “loans and grants </w:t>
      </w:r>
      <w:r w:rsidRPr="00BC23D9">
        <w:t>and other assistance to maintain and improve food and agricultural supply chain resiliency.”</w:t>
      </w:r>
    </w:p>
    <w:p w:rsidR="000B2354" w:rsidRPr="008562E7" w:rsidP="00E907B7" w14:paraId="3726E68E" w14:textId="1B0CE37B">
      <w:pPr>
        <w:pStyle w:val="Heading2"/>
      </w:pPr>
      <w:bookmarkStart w:id="22" w:name="_1.2_PURPOSE"/>
      <w:bookmarkStart w:id="23" w:name="_Toc71053239"/>
      <w:bookmarkEnd w:id="22"/>
      <w:r w:rsidRPr="008562E7">
        <w:t>Purpose</w:t>
      </w:r>
      <w:bookmarkEnd w:id="23"/>
    </w:p>
    <w:p w:rsidR="002A5623" w:rsidRPr="00513B35" w:rsidP="002A5623" w14:paraId="0FCD88E4" w14:textId="28845FAA">
      <w:bookmarkStart w:id="24" w:name="_Hlk73603951"/>
      <w:r w:rsidRPr="000F2757">
        <w:rPr>
          <w:rFonts w:cstheme="minorHAnsi"/>
          <w:szCs w:val="22"/>
        </w:rPr>
        <w:t>Infrastructure Grants</w:t>
      </w:r>
      <w:r>
        <w:rPr>
          <w:rFonts w:cstheme="minorHAnsi"/>
          <w:szCs w:val="22"/>
        </w:rPr>
        <w:t xml:space="preserve"> are</w:t>
      </w:r>
      <w:r w:rsidRPr="009838E0">
        <w:rPr>
          <w:rFonts w:cstheme="minorHAnsi"/>
          <w:szCs w:val="22"/>
        </w:rPr>
        <w:t xml:space="preserve"> part of the broader </w:t>
      </w:r>
      <w:hyperlink r:id="rId18" w:history="1">
        <w:r w:rsidRPr="00DA0350" w:rsidR="00941664">
          <w:rPr>
            <w:rStyle w:val="Hyperlink"/>
            <w:rFonts w:eastAsia="Times New Roman"/>
          </w:rPr>
          <w:t>Biden-Harris Administration $1 billion investment</w:t>
        </w:r>
      </w:hyperlink>
      <w:r w:rsidR="00941664">
        <w:rPr>
          <w:rFonts w:eastAsia="Times New Roman"/>
        </w:rPr>
        <w:t xml:space="preserve"> to help expand</w:t>
      </w:r>
      <w:r w:rsidRPr="00B71B75" w:rsidR="00941664">
        <w:rPr>
          <w:rFonts w:eastAsia="Times New Roman"/>
        </w:rPr>
        <w:t xml:space="preserve"> independent processing capacity. </w:t>
      </w:r>
      <w:r w:rsidRPr="00462F0C" w:rsidR="00ED2326">
        <w:t xml:space="preserve">Given that the meat and poultry processing sector is particularly vulnerable to disruption, </w:t>
      </w:r>
      <w:r w:rsidRPr="00513B35" w:rsidR="00ED2326">
        <w:t>increasing</w:t>
      </w:r>
      <w:r w:rsidRPr="00513B35" w:rsidR="00ED2326">
        <w:rPr>
          <w:spacing w:val="-2"/>
        </w:rPr>
        <w:t xml:space="preserve"> </w:t>
      </w:r>
      <w:r w:rsidRPr="00513B35" w:rsidR="00ED2326">
        <w:t>capacity</w:t>
      </w:r>
      <w:r w:rsidRPr="00513B35" w:rsidR="00ED2326">
        <w:rPr>
          <w:spacing w:val="-2"/>
        </w:rPr>
        <w:t xml:space="preserve"> </w:t>
      </w:r>
      <w:r w:rsidRPr="00513B35" w:rsidR="00ED2326">
        <w:t>and</w:t>
      </w:r>
      <w:r w:rsidRPr="00513B35" w:rsidR="00ED2326">
        <w:rPr>
          <w:spacing w:val="-3"/>
        </w:rPr>
        <w:t xml:space="preserve"> </w:t>
      </w:r>
      <w:r w:rsidRPr="00513B35" w:rsidR="00ED2326">
        <w:t>promoting</w:t>
      </w:r>
      <w:r w:rsidRPr="00513B35" w:rsidR="00ED2326">
        <w:rPr>
          <w:spacing w:val="-2"/>
        </w:rPr>
        <w:t xml:space="preserve"> </w:t>
      </w:r>
      <w:r w:rsidRPr="00513B35" w:rsidR="00ED2326">
        <w:t>competition</w:t>
      </w:r>
      <w:r w:rsidRPr="00513B35" w:rsidR="00ED2326">
        <w:rPr>
          <w:spacing w:val="-3"/>
        </w:rPr>
        <w:t xml:space="preserve"> </w:t>
      </w:r>
      <w:r w:rsidRPr="00513B35" w:rsidR="00ED2326">
        <w:t>in</w:t>
      </w:r>
      <w:r w:rsidRPr="00513B35" w:rsidR="00ED2326">
        <w:rPr>
          <w:spacing w:val="-3"/>
        </w:rPr>
        <w:t xml:space="preserve"> </w:t>
      </w:r>
      <w:r w:rsidRPr="00513B35" w:rsidR="00ED2326">
        <w:t>this</w:t>
      </w:r>
      <w:r w:rsidRPr="00513B35" w:rsidR="00ED2326">
        <w:rPr>
          <w:spacing w:val="-3"/>
        </w:rPr>
        <w:t xml:space="preserve"> </w:t>
      </w:r>
      <w:r w:rsidRPr="00513B35" w:rsidR="00ED2326">
        <w:t>sector</w:t>
      </w:r>
      <w:r w:rsidRPr="00513B35" w:rsidR="00ED2326">
        <w:rPr>
          <w:spacing w:val="-4"/>
        </w:rPr>
        <w:t xml:space="preserve"> </w:t>
      </w:r>
      <w:r w:rsidRPr="00513B35" w:rsidR="00ED2326">
        <w:t>is</w:t>
      </w:r>
      <w:r w:rsidRPr="00513B35" w:rsidR="00ED2326">
        <w:rPr>
          <w:spacing w:val="-3"/>
        </w:rPr>
        <w:t xml:space="preserve"> </w:t>
      </w:r>
      <w:r w:rsidRPr="00513B35" w:rsidR="00ED2326">
        <w:t>a</w:t>
      </w:r>
      <w:r w:rsidRPr="00513B35" w:rsidR="00ED2326">
        <w:rPr>
          <w:spacing w:val="-2"/>
        </w:rPr>
        <w:t xml:space="preserve"> </w:t>
      </w:r>
      <w:r w:rsidRPr="00513B35" w:rsidR="00ED2326">
        <w:t>high</w:t>
      </w:r>
      <w:r w:rsidRPr="00513B35" w:rsidR="00ED2326">
        <w:rPr>
          <w:spacing w:val="-4"/>
        </w:rPr>
        <w:t xml:space="preserve"> </w:t>
      </w:r>
      <w:r w:rsidRPr="00513B35" w:rsidR="00ED2326">
        <w:t>priority</w:t>
      </w:r>
      <w:r w:rsidRPr="00513B35" w:rsidR="00ED2326">
        <w:rPr>
          <w:spacing w:val="-2"/>
        </w:rPr>
        <w:t xml:space="preserve"> </w:t>
      </w:r>
      <w:r w:rsidRPr="00513B35" w:rsidR="00ED2326">
        <w:t>for</w:t>
      </w:r>
      <w:r w:rsidRPr="00513B35" w:rsidR="00ED2326">
        <w:rPr>
          <w:spacing w:val="-4"/>
        </w:rPr>
        <w:t xml:space="preserve"> </w:t>
      </w:r>
      <w:r w:rsidRPr="00513B35" w:rsidR="00ED2326">
        <w:t>USDA.</w:t>
      </w:r>
      <w:r w:rsidRPr="00513B35" w:rsidR="00ED2326">
        <w:rPr>
          <w:spacing w:val="-3"/>
        </w:rPr>
        <w:t xml:space="preserve"> </w:t>
      </w:r>
      <w:r w:rsidRPr="00BC23D9" w:rsidR="00941664">
        <w:rPr>
          <w:rFonts w:eastAsia="Times New Roman"/>
        </w:rPr>
        <w:t>Based on public input,</w:t>
      </w:r>
      <w:r w:rsidRPr="00B71B75" w:rsidR="00941664">
        <w:rPr>
          <w:rFonts w:eastAsia="Times New Roman"/>
        </w:rPr>
        <w:t xml:space="preserve"> USDA identified an urgent need to:</w:t>
      </w:r>
      <w:r w:rsidRPr="00BC23D9" w:rsidR="00941664">
        <w:rPr>
          <w:rFonts w:eastAsia="Times New Roman"/>
        </w:rPr>
        <w:t xml:space="preserve"> e</w:t>
      </w:r>
      <w:r w:rsidRPr="00B71B75" w:rsidR="00941664">
        <w:rPr>
          <w:rFonts w:eastAsia="Times New Roman"/>
        </w:rPr>
        <w:t>xpand and diversify meat and poultry processing capacity;</w:t>
      </w:r>
      <w:r w:rsidRPr="00BC23D9" w:rsidR="00941664">
        <w:rPr>
          <w:rFonts w:eastAsia="Times New Roman"/>
        </w:rPr>
        <w:t xml:space="preserve"> i</w:t>
      </w:r>
      <w:r w:rsidRPr="00B71B75" w:rsidR="00941664">
        <w:rPr>
          <w:rFonts w:eastAsia="Times New Roman"/>
        </w:rPr>
        <w:t>ncrease producer income;</w:t>
      </w:r>
      <w:r w:rsidRPr="00BC23D9" w:rsidR="00941664">
        <w:rPr>
          <w:rFonts w:eastAsia="Times New Roman"/>
        </w:rPr>
        <w:t xml:space="preserve"> p</w:t>
      </w:r>
      <w:r w:rsidRPr="00B71B75" w:rsidR="00941664">
        <w:rPr>
          <w:rFonts w:eastAsia="Times New Roman"/>
        </w:rPr>
        <w:t>rovide producers an opportunity to have ownership in processing facilities;</w:t>
      </w:r>
      <w:r w:rsidRPr="00BC23D9" w:rsidR="00941664">
        <w:rPr>
          <w:rFonts w:eastAsia="Times New Roman"/>
        </w:rPr>
        <w:t xml:space="preserve"> c</w:t>
      </w:r>
      <w:r w:rsidRPr="00B71B75" w:rsidR="00941664">
        <w:rPr>
          <w:rFonts w:eastAsia="Times New Roman"/>
        </w:rPr>
        <w:t>reate stable, well-paying jobs in rural regions;</w:t>
      </w:r>
      <w:r w:rsidRPr="00BC23D9" w:rsidR="00941664">
        <w:rPr>
          <w:rFonts w:eastAsia="Times New Roman"/>
        </w:rPr>
        <w:t xml:space="preserve"> r</w:t>
      </w:r>
      <w:r w:rsidRPr="00B71B75" w:rsidR="00941664">
        <w:rPr>
          <w:rFonts w:eastAsia="Times New Roman"/>
        </w:rPr>
        <w:t>aise the bar on worker health, safety, training, and wages for meatpacking jobs;</w:t>
      </w:r>
      <w:r w:rsidRPr="00BC23D9" w:rsidR="00941664">
        <w:rPr>
          <w:rFonts w:eastAsia="Times New Roman"/>
        </w:rPr>
        <w:t xml:space="preserve"> s</w:t>
      </w:r>
      <w:r w:rsidRPr="00B71B75" w:rsidR="00941664">
        <w:rPr>
          <w:rFonts w:eastAsia="Times New Roman"/>
        </w:rPr>
        <w:t>pur collaboration among producers and workers;</w:t>
      </w:r>
      <w:r w:rsidRPr="00BC23D9" w:rsidR="00941664">
        <w:rPr>
          <w:rFonts w:eastAsia="Times New Roman"/>
        </w:rPr>
        <w:t xml:space="preserve"> p</w:t>
      </w:r>
      <w:r w:rsidRPr="00B71B75" w:rsidR="00941664">
        <w:rPr>
          <w:rFonts w:eastAsia="Times New Roman"/>
        </w:rPr>
        <w:t>rompt state, tribal, and private co-investment; and</w:t>
      </w:r>
      <w:r w:rsidRPr="00BC23D9" w:rsidR="00941664">
        <w:rPr>
          <w:rFonts w:eastAsia="Times New Roman"/>
        </w:rPr>
        <w:t xml:space="preserve"> p</w:t>
      </w:r>
      <w:r w:rsidRPr="00B71B75" w:rsidR="00941664">
        <w:rPr>
          <w:rFonts w:eastAsia="Times New Roman"/>
        </w:rPr>
        <w:t>rovide consumers with more choices.</w:t>
      </w:r>
      <w:r w:rsidRPr="00462F0C">
        <w:t xml:space="preserve"> </w:t>
      </w:r>
    </w:p>
    <w:p w:rsidR="00DA73C9" w:rsidRPr="009838E0" w:rsidP="000D5913" w14:paraId="284104B2" w14:textId="33169EB2">
      <w:pPr>
        <w:rPr>
          <w:rFonts w:cstheme="minorHAnsi"/>
          <w:szCs w:val="22"/>
        </w:rPr>
      </w:pPr>
      <w:r w:rsidRPr="00462F0C">
        <w:t>The</w:t>
      </w:r>
      <w:r w:rsidRPr="00462F0C">
        <w:rPr>
          <w:spacing w:val="-2"/>
        </w:rPr>
        <w:t xml:space="preserve"> </w:t>
      </w:r>
      <w:r w:rsidRPr="000F2757" w:rsidR="000F2757">
        <w:rPr>
          <w:rFonts w:cstheme="minorHAnsi"/>
          <w:szCs w:val="22"/>
        </w:rPr>
        <w:t>Infrastructure Grants</w:t>
      </w:r>
      <w:r w:rsidR="00361167">
        <w:t xml:space="preserve"> </w:t>
      </w:r>
      <w:r w:rsidR="000F2757">
        <w:t>p</w:t>
      </w:r>
      <w:r w:rsidRPr="00462F0C" w:rsidR="00D668BD">
        <w:t>rovide</w:t>
      </w:r>
      <w:r w:rsidRPr="00462F0C">
        <w:rPr>
          <w:spacing w:val="-2"/>
        </w:rPr>
        <w:t xml:space="preserve"> </w:t>
      </w:r>
      <w:r w:rsidRPr="00462F0C">
        <w:t>more</w:t>
      </w:r>
      <w:r w:rsidRPr="00462F0C">
        <w:rPr>
          <w:spacing w:val="-3"/>
        </w:rPr>
        <w:t xml:space="preserve"> </w:t>
      </w:r>
      <w:r w:rsidRPr="00462F0C">
        <w:t>and</w:t>
      </w:r>
      <w:r w:rsidRPr="00462F0C">
        <w:rPr>
          <w:spacing w:val="-3"/>
        </w:rPr>
        <w:t xml:space="preserve"> </w:t>
      </w:r>
      <w:r w:rsidRPr="00462F0C">
        <w:t>better</w:t>
      </w:r>
      <w:r w:rsidRPr="00462F0C">
        <w:rPr>
          <w:spacing w:val="-2"/>
        </w:rPr>
        <w:t xml:space="preserve"> </w:t>
      </w:r>
      <w:r w:rsidRPr="00462F0C">
        <w:t>processing</w:t>
      </w:r>
      <w:r w:rsidRPr="00462F0C">
        <w:rPr>
          <w:spacing w:val="-3"/>
        </w:rPr>
        <w:t xml:space="preserve"> </w:t>
      </w:r>
      <w:r w:rsidRPr="00462F0C">
        <w:t>options</w:t>
      </w:r>
      <w:r w:rsidRPr="00462F0C">
        <w:rPr>
          <w:spacing w:val="-2"/>
        </w:rPr>
        <w:t xml:space="preserve"> </w:t>
      </w:r>
      <w:r w:rsidRPr="00462F0C">
        <w:t>to</w:t>
      </w:r>
      <w:r w:rsidRPr="00462F0C">
        <w:rPr>
          <w:spacing w:val="-2"/>
        </w:rPr>
        <w:t xml:space="preserve"> </w:t>
      </w:r>
      <w:r w:rsidRPr="00462F0C" w:rsidR="00D668BD">
        <w:t xml:space="preserve">small meat and poultry </w:t>
      </w:r>
      <w:r w:rsidRPr="009838E0" w:rsidR="00D668BD">
        <w:rPr>
          <w:rFonts w:cstheme="minorHAnsi"/>
          <w:szCs w:val="22"/>
        </w:rPr>
        <w:t>processors</w:t>
      </w:r>
      <w:r w:rsidR="00EB0196">
        <w:rPr>
          <w:rFonts w:cstheme="minorHAnsi"/>
          <w:szCs w:val="22"/>
        </w:rPr>
        <w:t>.</w:t>
      </w:r>
      <w:r w:rsidRPr="009838E0" w:rsidR="00D668BD">
        <w:rPr>
          <w:rFonts w:cstheme="minorHAnsi"/>
          <w:szCs w:val="22"/>
        </w:rPr>
        <w:t xml:space="preserve"> Specifically, funding </w:t>
      </w:r>
      <w:r w:rsidRPr="009838E0" w:rsidR="00462F0C">
        <w:rPr>
          <w:rFonts w:cstheme="minorHAnsi"/>
          <w:szCs w:val="22"/>
        </w:rPr>
        <w:t xml:space="preserve">will </w:t>
      </w:r>
      <w:r w:rsidRPr="009838E0">
        <w:rPr>
          <w:rFonts w:cstheme="minorHAnsi"/>
          <w:szCs w:val="22"/>
        </w:rPr>
        <w:t>fund</w:t>
      </w:r>
      <w:r w:rsidRPr="009838E0" w:rsidR="000D5913">
        <w:rPr>
          <w:rFonts w:cstheme="minorHAnsi"/>
          <w:szCs w:val="22"/>
        </w:rPr>
        <w:t xml:space="preserve"> m</w:t>
      </w:r>
      <w:r w:rsidRPr="009838E0" w:rsidR="00291312">
        <w:rPr>
          <w:rFonts w:eastAsia="Times New Roman" w:cstheme="minorHAnsi"/>
          <w:szCs w:val="22"/>
        </w:rPr>
        <w:t xml:space="preserve">inor </w:t>
      </w:r>
      <w:r w:rsidRPr="009838E0">
        <w:rPr>
          <w:rFonts w:eastAsia="Times New Roman" w:cstheme="minorHAnsi"/>
          <w:szCs w:val="22"/>
        </w:rPr>
        <w:t xml:space="preserve">facility expansion and upgrading </w:t>
      </w:r>
      <w:r w:rsidRPr="009838E0" w:rsidR="00291312">
        <w:rPr>
          <w:rFonts w:eastAsia="Times New Roman" w:cstheme="minorHAnsi"/>
          <w:szCs w:val="22"/>
        </w:rPr>
        <w:t>projects</w:t>
      </w:r>
      <w:r w:rsidRPr="009838E0" w:rsidR="000D5913">
        <w:rPr>
          <w:rFonts w:eastAsia="Times New Roman" w:cstheme="minorHAnsi"/>
          <w:szCs w:val="22"/>
        </w:rPr>
        <w:t xml:space="preserve"> such as:</w:t>
      </w:r>
      <w:r w:rsidRPr="009838E0" w:rsidR="00291312">
        <w:rPr>
          <w:rFonts w:eastAsia="Times New Roman" w:cstheme="minorHAnsi"/>
          <w:szCs w:val="22"/>
        </w:rPr>
        <w:t xml:space="preserve"> </w:t>
      </w:r>
    </w:p>
    <w:p w:rsidR="00DA73C9" w:rsidRPr="009838E0" w:rsidP="00DA73C9" w14:paraId="6B277735" w14:textId="72318D5E">
      <w:pPr>
        <w:pStyle w:val="ListParagraph"/>
        <w:numPr>
          <w:ilvl w:val="0"/>
          <w:numId w:val="46"/>
        </w:numPr>
        <w:spacing w:before="0" w:after="0" w:line="240" w:lineRule="auto"/>
        <w:rPr>
          <w:rFonts w:cstheme="minorHAnsi"/>
          <w:b/>
          <w:bCs/>
          <w:i/>
          <w:iCs/>
          <w:szCs w:val="22"/>
        </w:rPr>
      </w:pPr>
      <w:r w:rsidRPr="009838E0">
        <w:rPr>
          <w:rFonts w:eastAsia="Times New Roman" w:cstheme="minorHAnsi"/>
          <w:szCs w:val="22"/>
        </w:rPr>
        <w:t>P</w:t>
      </w:r>
      <w:r w:rsidRPr="009838E0" w:rsidR="00291312">
        <w:rPr>
          <w:rFonts w:eastAsia="Times New Roman" w:cstheme="minorHAnsi"/>
          <w:szCs w:val="22"/>
        </w:rPr>
        <w:t>rocessing line</w:t>
      </w:r>
      <w:r w:rsidRPr="009838E0">
        <w:rPr>
          <w:rFonts w:eastAsia="Times New Roman" w:cstheme="minorHAnsi"/>
          <w:szCs w:val="22"/>
        </w:rPr>
        <w:t xml:space="preserve"> </w:t>
      </w:r>
      <w:r w:rsidRPr="009838E0">
        <w:rPr>
          <w:rFonts w:eastAsia="Times New Roman" w:cstheme="minorHAnsi"/>
          <w:szCs w:val="22"/>
        </w:rPr>
        <w:t>upgrades</w:t>
      </w:r>
      <w:r w:rsidRPr="009838E0" w:rsidR="009838E0">
        <w:rPr>
          <w:rFonts w:eastAsia="Times New Roman" w:cstheme="minorHAnsi"/>
          <w:szCs w:val="22"/>
        </w:rPr>
        <w:t>;</w:t>
      </w:r>
    </w:p>
    <w:p w:rsidR="00DA73C9" w:rsidRPr="009838E0" w:rsidP="00DA73C9" w14:paraId="590D0322" w14:textId="035E484A">
      <w:pPr>
        <w:pStyle w:val="ListParagraph"/>
        <w:numPr>
          <w:ilvl w:val="0"/>
          <w:numId w:val="46"/>
        </w:numPr>
        <w:spacing w:before="0" w:after="0" w:line="240" w:lineRule="auto"/>
        <w:rPr>
          <w:rFonts w:cstheme="minorHAnsi"/>
          <w:b/>
          <w:bCs/>
          <w:i/>
          <w:iCs/>
          <w:szCs w:val="22"/>
        </w:rPr>
      </w:pPr>
      <w:r w:rsidRPr="009838E0">
        <w:rPr>
          <w:rFonts w:eastAsia="Times New Roman" w:cstheme="minorHAnsi"/>
          <w:szCs w:val="22"/>
        </w:rPr>
        <w:t>Increasing c</w:t>
      </w:r>
      <w:r w:rsidRPr="009838E0" w:rsidR="00291312">
        <w:rPr>
          <w:rFonts w:eastAsia="Times New Roman" w:cstheme="minorHAnsi"/>
          <w:szCs w:val="22"/>
        </w:rPr>
        <w:t xml:space="preserve">old storage </w:t>
      </w:r>
      <w:r w:rsidRPr="009838E0" w:rsidR="00291312">
        <w:rPr>
          <w:rFonts w:eastAsia="Times New Roman" w:cstheme="minorHAnsi"/>
          <w:szCs w:val="22"/>
        </w:rPr>
        <w:t>space</w:t>
      </w:r>
      <w:r w:rsidRPr="009838E0" w:rsidR="009838E0">
        <w:rPr>
          <w:rFonts w:eastAsia="Times New Roman" w:cstheme="minorHAnsi"/>
          <w:szCs w:val="22"/>
        </w:rPr>
        <w:t>;</w:t>
      </w:r>
    </w:p>
    <w:p w:rsidR="00DA73C9" w:rsidRPr="009838E0" w:rsidP="00DA73C9" w14:paraId="046BEED8" w14:textId="349EAFAF">
      <w:pPr>
        <w:pStyle w:val="ListParagraph"/>
        <w:numPr>
          <w:ilvl w:val="0"/>
          <w:numId w:val="46"/>
        </w:numPr>
        <w:spacing w:before="0" w:after="0" w:line="240" w:lineRule="auto"/>
        <w:rPr>
          <w:rFonts w:cstheme="minorHAnsi"/>
          <w:b/>
          <w:bCs/>
          <w:i/>
          <w:iCs/>
          <w:szCs w:val="22"/>
        </w:rPr>
      </w:pPr>
      <w:r w:rsidRPr="009838E0">
        <w:rPr>
          <w:rFonts w:eastAsia="Times New Roman" w:cstheme="minorHAnsi"/>
          <w:szCs w:val="22"/>
        </w:rPr>
        <w:t>Upgrading p</w:t>
      </w:r>
      <w:r w:rsidRPr="009838E0" w:rsidR="00291312">
        <w:rPr>
          <w:rFonts w:eastAsia="Times New Roman" w:cstheme="minorHAnsi"/>
          <w:szCs w:val="22"/>
        </w:rPr>
        <w:t>rocessing equipment</w:t>
      </w:r>
    </w:p>
    <w:p w:rsidR="00DA73C9" w:rsidRPr="009838E0" w:rsidP="00DA73C9" w14:paraId="4D529F6E" w14:textId="1AD4F2CE">
      <w:pPr>
        <w:pStyle w:val="ListParagraph"/>
        <w:numPr>
          <w:ilvl w:val="0"/>
          <w:numId w:val="46"/>
        </w:numPr>
        <w:spacing w:before="0" w:after="0" w:line="240" w:lineRule="auto"/>
        <w:rPr>
          <w:rFonts w:cstheme="minorHAnsi"/>
          <w:b/>
          <w:bCs/>
          <w:i/>
          <w:iCs/>
          <w:szCs w:val="22"/>
        </w:rPr>
      </w:pPr>
      <w:r w:rsidRPr="009838E0">
        <w:rPr>
          <w:rFonts w:eastAsia="Times New Roman" w:cstheme="minorHAnsi"/>
          <w:szCs w:val="22"/>
        </w:rPr>
        <w:t>Improving s</w:t>
      </w:r>
      <w:r w:rsidRPr="009838E0" w:rsidR="00291312">
        <w:rPr>
          <w:rFonts w:eastAsia="Times New Roman" w:cstheme="minorHAnsi"/>
          <w:szCs w:val="22"/>
        </w:rPr>
        <w:t>laughter and humane handling infrastructure (such as holding pens, knock boxes</w:t>
      </w:r>
      <w:r w:rsidRPr="009838E0" w:rsidR="00291312">
        <w:rPr>
          <w:rFonts w:eastAsia="Times New Roman" w:cstheme="minorHAnsi"/>
          <w:szCs w:val="22"/>
        </w:rPr>
        <w:t>)</w:t>
      </w:r>
      <w:r w:rsidRPr="009838E0">
        <w:rPr>
          <w:rFonts w:eastAsia="Times New Roman" w:cstheme="minorHAnsi"/>
          <w:szCs w:val="22"/>
        </w:rPr>
        <w:t>;</w:t>
      </w:r>
    </w:p>
    <w:p w:rsidR="00DA73C9" w:rsidRPr="009838E0" w:rsidP="00DA73C9" w14:paraId="05A3B49B" w14:textId="7C86AEFB">
      <w:pPr>
        <w:pStyle w:val="ListParagraph"/>
        <w:numPr>
          <w:ilvl w:val="0"/>
          <w:numId w:val="46"/>
        </w:numPr>
        <w:spacing w:before="0" w:after="0" w:line="240" w:lineRule="auto"/>
        <w:rPr>
          <w:rFonts w:cstheme="minorHAnsi"/>
          <w:b/>
          <w:bCs/>
          <w:i/>
          <w:iCs/>
          <w:szCs w:val="22"/>
        </w:rPr>
      </w:pPr>
      <w:r w:rsidRPr="009838E0">
        <w:rPr>
          <w:rFonts w:eastAsia="Times New Roman" w:cstheme="minorHAnsi"/>
          <w:szCs w:val="22"/>
        </w:rPr>
        <w:t>Initiating or upgrading w</w:t>
      </w:r>
      <w:r w:rsidRPr="009838E0" w:rsidR="00291312">
        <w:rPr>
          <w:rFonts w:eastAsia="Times New Roman" w:cstheme="minorHAnsi"/>
          <w:szCs w:val="22"/>
        </w:rPr>
        <w:t xml:space="preserve">aste management and wastewater </w:t>
      </w:r>
      <w:r w:rsidRPr="009838E0" w:rsidR="00291312">
        <w:rPr>
          <w:rFonts w:eastAsia="Times New Roman" w:cstheme="minorHAnsi"/>
          <w:szCs w:val="22"/>
        </w:rPr>
        <w:t>solutions</w:t>
      </w:r>
      <w:r w:rsidRPr="009838E0">
        <w:rPr>
          <w:rFonts w:eastAsia="Times New Roman" w:cstheme="minorHAnsi"/>
          <w:szCs w:val="22"/>
        </w:rPr>
        <w:t>;</w:t>
      </w:r>
    </w:p>
    <w:p w:rsidR="00DA73C9" w:rsidRPr="009838E0" w:rsidP="00DA73C9" w14:paraId="4ADB1B7D" w14:textId="0DA13824">
      <w:pPr>
        <w:pStyle w:val="ListParagraph"/>
        <w:numPr>
          <w:ilvl w:val="0"/>
          <w:numId w:val="46"/>
        </w:numPr>
        <w:spacing w:before="0" w:after="0" w:line="240" w:lineRule="auto"/>
        <w:rPr>
          <w:rFonts w:cstheme="minorHAnsi"/>
          <w:b/>
          <w:bCs/>
          <w:i/>
          <w:iCs/>
          <w:szCs w:val="22"/>
        </w:rPr>
      </w:pPr>
      <w:r w:rsidRPr="009838E0">
        <w:rPr>
          <w:rFonts w:eastAsia="Times New Roman" w:cstheme="minorHAnsi"/>
          <w:szCs w:val="22"/>
        </w:rPr>
        <w:t>L</w:t>
      </w:r>
      <w:r w:rsidRPr="009838E0" w:rsidR="00291312">
        <w:rPr>
          <w:rFonts w:eastAsia="Times New Roman" w:cstheme="minorHAnsi"/>
          <w:szCs w:val="22"/>
        </w:rPr>
        <w:t>abeling machine</w:t>
      </w:r>
      <w:r w:rsidRPr="009838E0" w:rsidR="009838E0">
        <w:rPr>
          <w:rFonts w:eastAsia="Times New Roman" w:cstheme="minorHAnsi"/>
          <w:szCs w:val="22"/>
        </w:rPr>
        <w:t xml:space="preserve"> purchase</w:t>
      </w:r>
      <w:r w:rsidRPr="009838E0">
        <w:rPr>
          <w:rFonts w:eastAsia="Times New Roman" w:cstheme="minorHAnsi"/>
          <w:szCs w:val="22"/>
        </w:rPr>
        <w:t>;</w:t>
      </w:r>
      <w:r w:rsidRPr="009838E0" w:rsidR="009838E0">
        <w:rPr>
          <w:rFonts w:eastAsia="Times New Roman" w:cstheme="minorHAnsi"/>
          <w:szCs w:val="22"/>
        </w:rPr>
        <w:t xml:space="preserve"> or</w:t>
      </w:r>
    </w:p>
    <w:p w:rsidR="00291312" w:rsidRPr="009838E0" w:rsidP="007244DA" w14:paraId="3D4477F6" w14:textId="7CF373EC">
      <w:pPr>
        <w:pStyle w:val="ListParagraph"/>
        <w:numPr>
          <w:ilvl w:val="0"/>
          <w:numId w:val="46"/>
        </w:numPr>
        <w:spacing w:before="0" w:after="0" w:line="240" w:lineRule="auto"/>
        <w:rPr>
          <w:rFonts w:cstheme="minorHAnsi"/>
          <w:b/>
          <w:bCs/>
          <w:i/>
          <w:iCs/>
          <w:szCs w:val="22"/>
        </w:rPr>
      </w:pPr>
      <w:r w:rsidRPr="009838E0">
        <w:rPr>
          <w:rFonts w:eastAsia="Times New Roman" w:cstheme="minorHAnsi"/>
          <w:szCs w:val="22"/>
        </w:rPr>
        <w:t>C</w:t>
      </w:r>
      <w:r w:rsidRPr="009838E0">
        <w:rPr>
          <w:rFonts w:eastAsia="Times New Roman" w:cstheme="minorHAnsi"/>
          <w:szCs w:val="22"/>
        </w:rPr>
        <w:t>omposting equipment</w:t>
      </w:r>
      <w:r w:rsidRPr="009838E0" w:rsidR="009838E0">
        <w:rPr>
          <w:rFonts w:eastAsia="Times New Roman" w:cstheme="minorHAnsi"/>
          <w:szCs w:val="22"/>
        </w:rPr>
        <w:t xml:space="preserve"> investments.</w:t>
      </w:r>
    </w:p>
    <w:p w:rsidR="006A7D3F" w:rsidRPr="00513B35" w:rsidP="006A7D3F" w14:paraId="5BF65931" w14:textId="257A0F2E">
      <w:r w:rsidRPr="00513B35">
        <w:t>USDA is particularly interested in supporting projects that are in the late stage of development,</w:t>
      </w:r>
      <w:r w:rsidRPr="00513B35">
        <w:rPr>
          <w:spacing w:val="-4"/>
        </w:rPr>
        <w:t xml:space="preserve"> </w:t>
      </w:r>
      <w:r w:rsidRPr="00513B35">
        <w:t>technically</w:t>
      </w:r>
      <w:r w:rsidRPr="00513B35">
        <w:rPr>
          <w:spacing w:val="-4"/>
        </w:rPr>
        <w:t xml:space="preserve"> </w:t>
      </w:r>
      <w:r w:rsidRPr="00513B35">
        <w:t>feasible,</w:t>
      </w:r>
      <w:r w:rsidRPr="00513B35">
        <w:rPr>
          <w:spacing w:val="-4"/>
        </w:rPr>
        <w:t xml:space="preserve"> </w:t>
      </w:r>
      <w:r w:rsidRPr="00513B35">
        <w:t>financially</w:t>
      </w:r>
      <w:r w:rsidRPr="00513B35">
        <w:rPr>
          <w:spacing w:val="-4"/>
        </w:rPr>
        <w:t xml:space="preserve"> </w:t>
      </w:r>
      <w:r w:rsidRPr="00513B35">
        <w:t>viable,</w:t>
      </w:r>
      <w:r w:rsidRPr="00513B35">
        <w:rPr>
          <w:spacing w:val="-4"/>
        </w:rPr>
        <w:t xml:space="preserve"> </w:t>
      </w:r>
      <w:r w:rsidRPr="00513B35">
        <w:t>and</w:t>
      </w:r>
      <w:r w:rsidRPr="00513B35">
        <w:rPr>
          <w:spacing w:val="-4"/>
        </w:rPr>
        <w:t xml:space="preserve"> </w:t>
      </w:r>
      <w:r w:rsidRPr="00513B35">
        <w:t>have</w:t>
      </w:r>
      <w:r w:rsidRPr="00513B35">
        <w:rPr>
          <w:spacing w:val="-4"/>
        </w:rPr>
        <w:t xml:space="preserve"> </w:t>
      </w:r>
      <w:r w:rsidRPr="00513B35">
        <w:t>already</w:t>
      </w:r>
      <w:r w:rsidRPr="00513B35">
        <w:rPr>
          <w:spacing w:val="-4"/>
        </w:rPr>
        <w:t xml:space="preserve"> </w:t>
      </w:r>
      <w:r w:rsidRPr="00513B35">
        <w:t>identified</w:t>
      </w:r>
      <w:r w:rsidRPr="00513B35">
        <w:rPr>
          <w:spacing w:val="-4"/>
        </w:rPr>
        <w:t xml:space="preserve"> </w:t>
      </w:r>
      <w:r w:rsidRPr="00513B35">
        <w:t>other</w:t>
      </w:r>
      <w:r w:rsidRPr="00513B35">
        <w:rPr>
          <w:spacing w:val="-3"/>
        </w:rPr>
        <w:t xml:space="preserve"> </w:t>
      </w:r>
      <w:r w:rsidRPr="00513B35">
        <w:t>sources</w:t>
      </w:r>
      <w:r w:rsidRPr="00513B35">
        <w:rPr>
          <w:spacing w:val="-4"/>
        </w:rPr>
        <w:t xml:space="preserve"> </w:t>
      </w:r>
      <w:r w:rsidRPr="00513B35">
        <w:t>of funding (e.g., Federal, State, tribal, local funding, or private funding).</w:t>
      </w:r>
    </w:p>
    <w:p w:rsidR="00DE7791" w:rsidP="6A538872" w14:paraId="3E634E43" w14:textId="63C610CF">
      <w:pPr>
        <w:rPr>
          <w:highlight w:val="yellow"/>
        </w:rPr>
      </w:pPr>
      <w:r>
        <w:t xml:space="preserve">The </w:t>
      </w:r>
      <w:r w:rsidRPr="6A538872">
        <w:t>Infrastructure Grants</w:t>
      </w:r>
      <w:r>
        <w:t xml:space="preserve"> are administered by the Agricultural Marketing Service (AMS) in coordination with the Food Safety Inspection Service (FSIS). AMS implements all grants management aspects of the program, while FSIS provides subject matter expertise regarding project activities. AMS also offers technical assistance to applicants </w:t>
      </w:r>
      <w:r w:rsidRPr="6A538872">
        <w:t xml:space="preserve">through its </w:t>
      </w:r>
      <w:hyperlink r:id="rId13" w:history="1">
        <w:r w:rsidRPr="6A538872">
          <w:t>Meat and Poultry Processing Capacity - Technical Assistance Program</w:t>
        </w:r>
      </w:hyperlink>
      <w:r w:rsidRPr="6A538872">
        <w:t xml:space="preserve"> (MPPTA).</w:t>
      </w:r>
    </w:p>
    <w:p w:rsidR="6A538872" w:rsidP="6A538872" w14:paraId="2E2104DE" w14:textId="16C2F125">
      <w:pPr>
        <w:rPr>
          <w:rFonts w:ascii="Calibri" w:eastAsia="MS Mincho" w:hAnsi="Calibri" w:cs="Arial"/>
        </w:rPr>
      </w:pPr>
    </w:p>
    <w:p w:rsidR="002049C3" w:rsidRPr="00B1269A" w:rsidP="002049C3" w14:paraId="60561148" w14:textId="79E009CB">
      <w:pPr>
        <w:pStyle w:val="Heading2"/>
      </w:pPr>
      <w:bookmarkStart w:id="25" w:name="_Toc71053240"/>
      <w:bookmarkEnd w:id="24"/>
      <w:r w:rsidRPr="00B1269A">
        <w:t xml:space="preserve">Award </w:t>
      </w:r>
      <w:r w:rsidRPr="00B1269A">
        <w:t>Conditions</w:t>
      </w:r>
      <w:bookmarkEnd w:id="25"/>
    </w:p>
    <w:p w:rsidR="0026567E" w:rsidRPr="00A41602" w:rsidP="6A538872" w14:paraId="08649C0C" w14:textId="07E6CD36">
      <w:pPr>
        <w:autoSpaceDE w:val="0"/>
        <w:autoSpaceDN w:val="0"/>
        <w:adjustRightInd w:val="0"/>
      </w:pPr>
      <w:r>
        <w:t xml:space="preserve">Applicants must be planning to or have already obtained an FSIS Federal Grant of Inspection or </w:t>
      </w:r>
      <w:r w:rsidR="00F84D07">
        <w:t>be seeking to operate under the Cooperative State Inspection (CIS) program. As such, a</w:t>
      </w:r>
      <w:r w:rsidRPr="00F84D07" w:rsidR="002F2FBE">
        <w:t>pplicants</w:t>
      </w:r>
      <w:r w:rsidRPr="00F84D07" w:rsidR="002F2FBE">
        <w:rPr>
          <w:spacing w:val="-2"/>
        </w:rPr>
        <w:t xml:space="preserve"> </w:t>
      </w:r>
      <w:r w:rsidRPr="00F84D07" w:rsidR="029FC6FF">
        <w:rPr>
          <w:spacing w:val="-2"/>
        </w:rPr>
        <w:t xml:space="preserve">not </w:t>
      </w:r>
      <w:r w:rsidRPr="00F84D07" w:rsidR="029FC6FF">
        <w:rPr>
          <w:spacing w:val="-2"/>
        </w:rPr>
        <w:t xml:space="preserve">currently under such inspection </w:t>
      </w:r>
      <w:r w:rsidRPr="00F84D07" w:rsidR="00F84D07">
        <w:t xml:space="preserve">should </w:t>
      </w:r>
      <w:r w:rsidR="00F84D07">
        <w:t xml:space="preserve">understand the regulatory requirements for receiving </w:t>
      </w:r>
      <w:r w:rsidRPr="00F84D07" w:rsidR="002F2FBE">
        <w:t>a</w:t>
      </w:r>
      <w:r w:rsidRPr="00F84D07" w:rsidR="002F2FBE">
        <w:rPr>
          <w:spacing w:val="-3"/>
        </w:rPr>
        <w:t xml:space="preserve"> </w:t>
      </w:r>
      <w:r w:rsidRPr="00F84D07" w:rsidR="002F2FBE">
        <w:t>Federal</w:t>
      </w:r>
      <w:r w:rsidRPr="00F84D07" w:rsidR="002F2FBE">
        <w:rPr>
          <w:spacing w:val="-1"/>
        </w:rPr>
        <w:t xml:space="preserve"> </w:t>
      </w:r>
      <w:r w:rsidRPr="00F84D07" w:rsidR="002F2FBE">
        <w:t>Grant</w:t>
      </w:r>
      <w:r w:rsidRPr="00F84D07" w:rsidR="002F2FBE">
        <w:rPr>
          <w:spacing w:val="-3"/>
        </w:rPr>
        <w:t xml:space="preserve"> </w:t>
      </w:r>
      <w:r w:rsidRPr="00F84D07" w:rsidR="002F2FBE">
        <w:t>of</w:t>
      </w:r>
      <w:r w:rsidRPr="00F84D07" w:rsidR="002F2FBE">
        <w:rPr>
          <w:spacing w:val="-3"/>
        </w:rPr>
        <w:t xml:space="preserve"> </w:t>
      </w:r>
      <w:r w:rsidRPr="00F84D07" w:rsidR="002F2FBE">
        <w:t>Inspection</w:t>
      </w:r>
      <w:r w:rsidRPr="00F84D07" w:rsidR="002F2FBE">
        <w:rPr>
          <w:spacing w:val="-4"/>
        </w:rPr>
        <w:t xml:space="preserve"> </w:t>
      </w:r>
      <w:r w:rsidRPr="00F84D07" w:rsidR="002F2FBE">
        <w:t>or</w:t>
      </w:r>
      <w:r w:rsidRPr="00F84D07" w:rsidR="002F2FBE">
        <w:rPr>
          <w:spacing w:val="-3"/>
        </w:rPr>
        <w:t xml:space="preserve"> </w:t>
      </w:r>
      <w:r w:rsidRPr="00F84D07" w:rsidR="002F2FBE">
        <w:t>operating</w:t>
      </w:r>
      <w:r w:rsidRPr="00F84D07" w:rsidR="002F2FBE">
        <w:rPr>
          <w:spacing w:val="-3"/>
        </w:rPr>
        <w:t xml:space="preserve"> </w:t>
      </w:r>
      <w:r w:rsidRPr="00F84D07" w:rsidR="002F2FBE">
        <w:t>under</w:t>
      </w:r>
      <w:r w:rsidRPr="00F84D07" w:rsidR="002F2FBE">
        <w:rPr>
          <w:spacing w:val="-2"/>
        </w:rPr>
        <w:t xml:space="preserve"> </w:t>
      </w:r>
      <w:r w:rsidRPr="00F84D07" w:rsidR="002F2FBE">
        <w:t>the</w:t>
      </w:r>
      <w:r w:rsidRPr="00F84D07" w:rsidR="002F2FBE">
        <w:rPr>
          <w:spacing w:val="-2"/>
        </w:rPr>
        <w:t xml:space="preserve"> </w:t>
      </w:r>
      <w:r w:rsidRPr="00F84D07" w:rsidR="002F2FBE">
        <w:t>CIS</w:t>
      </w:r>
      <w:r w:rsidRPr="00F84D07" w:rsidR="002F2FBE">
        <w:rPr>
          <w:spacing w:val="-3"/>
        </w:rPr>
        <w:t xml:space="preserve"> </w:t>
      </w:r>
      <w:r w:rsidRPr="00F84D07" w:rsidR="002F2FBE">
        <w:t>program.</w:t>
      </w:r>
      <w:r w:rsidRPr="00A41602" w:rsidR="002F2FBE">
        <w:t xml:space="preserve"> Applicants unsure of these regulatory requirements should contact the </w:t>
      </w:r>
      <w:hyperlink r:id="rId19" w:history="1">
        <w:r w:rsidRPr="00A41602" w:rsidR="002F2FBE">
          <w:rPr>
            <w:rStyle w:val="Hyperlink"/>
          </w:rPr>
          <w:t>FSIS district office</w:t>
        </w:r>
      </w:hyperlink>
      <w:r w:rsidRPr="00A41602" w:rsidR="002F2FBE">
        <w:t xml:space="preserve"> where their business is located</w:t>
      </w:r>
      <w:r w:rsidR="00F84D07">
        <w:t xml:space="preserve"> or </w:t>
      </w:r>
      <w:r w:rsidRPr="00A41602" w:rsidR="002F2FBE">
        <w:t xml:space="preserve">refer questions regarding regulatory requirements to operate under the CIS program to </w:t>
      </w:r>
      <w:hyperlink r:id="rId20" w:history="1">
        <w:r w:rsidRPr="00A41602" w:rsidR="002F2FBE">
          <w:rPr>
            <w:rStyle w:val="Hyperlink"/>
          </w:rPr>
          <w:t>their state’s CIS program representative</w:t>
        </w:r>
      </w:hyperlink>
      <w:r w:rsidRPr="00A41602" w:rsidR="002F2FBE">
        <w:t>.</w:t>
      </w:r>
    </w:p>
    <w:bookmarkStart w:id="26" w:name="_Toc70956099"/>
    <w:bookmarkStart w:id="27" w:name="_Toc71053241"/>
    <w:bookmarkStart w:id="28" w:name="_Project_Types"/>
    <w:bookmarkEnd w:id="26"/>
    <w:bookmarkEnd w:id="27"/>
    <w:bookmarkEnd w:id="28"/>
    <w:p w:rsidR="00345574" w:rsidRPr="00345574" w:rsidP="003C4828" w14:paraId="1746203E" w14:textId="373A26C9">
      <w:pPr>
        <w:pStyle w:val="Heading2"/>
      </w:pPr>
      <w:r w:rsidRPr="6A538872">
        <w:rPr>
          <w:b/>
          <w:bCs/>
          <w:i/>
          <w:iCs/>
          <w:color w:val="1F497D" w:themeColor="text2"/>
          <w:highlight w:val="yellow"/>
          <w:shd w:val="clear" w:color="auto" w:fill="E6E6E6"/>
        </w:rPr>
        <w:fldChar w:fldCharType="begin"/>
      </w:r>
      <w:r w:rsidRPr="6A538872">
        <w:rPr>
          <w:b/>
          <w:bCs/>
          <w:i/>
          <w:iCs/>
          <w:color w:val="1F497D" w:themeColor="text2"/>
          <w:highlight w:val="yellow"/>
        </w:rPr>
        <w:instrText xml:space="preserve"> REF _Ref71024909 \r \h </w:instrText>
      </w:r>
      <w:r w:rsidRPr="6A538872" w:rsidR="00AB0A0D">
        <w:rPr>
          <w:b/>
          <w:bCs/>
          <w:i/>
          <w:iCs/>
          <w:color w:val="1F497D" w:themeColor="text2"/>
          <w:highlight w:val="yellow"/>
        </w:rPr>
        <w:instrText xml:space="preserve"> \* MERGEFORMAT </w:instrText>
      </w:r>
      <w:r w:rsidRPr="6A538872">
        <w:rPr>
          <w:b/>
          <w:bCs/>
          <w:i/>
          <w:iCs/>
          <w:color w:val="1F497D" w:themeColor="text2"/>
          <w:highlight w:val="yellow"/>
          <w:shd w:val="clear" w:color="auto" w:fill="E6E6E6"/>
        </w:rPr>
        <w:fldChar w:fldCharType="separate"/>
      </w:r>
      <w:r w:rsidRPr="6A538872">
        <w:rPr>
          <w:b/>
          <w:bCs/>
          <w:i/>
          <w:iCs/>
          <w:color w:val="1F497D" w:themeColor="text2"/>
          <w:highlight w:val="yellow"/>
          <w:shd w:val="clear" w:color="auto" w:fill="E6E6E6"/>
        </w:rPr>
        <w:fldChar w:fldCharType="end"/>
      </w:r>
      <w:bookmarkStart w:id="29" w:name="_Toc67312413"/>
      <w:bookmarkStart w:id="30" w:name="_Toc71053243"/>
      <w:r w:rsidR="0054754A">
        <w:t>A</w:t>
      </w:r>
      <w:r w:rsidR="00864714">
        <w:t xml:space="preserve">ctivities </w:t>
      </w:r>
      <w:r>
        <w:t xml:space="preserve">Eligible </w:t>
      </w:r>
      <w:r w:rsidR="00864714">
        <w:t>for funding</w:t>
      </w:r>
      <w:bookmarkEnd w:id="29"/>
      <w:bookmarkEnd w:id="30"/>
    </w:p>
    <w:p w:rsidR="006455FE" w:rsidP="00164460" w14:paraId="03E11A3A" w14:textId="77777777">
      <w:pPr>
        <w:spacing w:before="0" w:after="0" w:line="240" w:lineRule="auto"/>
        <w:rPr>
          <w:rFonts w:eastAsia="Times New Roman" w:cstheme="minorHAnsi"/>
          <w:szCs w:val="22"/>
        </w:rPr>
      </w:pPr>
    </w:p>
    <w:p w:rsidR="006A3B5F" w:rsidP="6A538872" w14:paraId="40C2023D" w14:textId="4B92C626">
      <w:pPr>
        <w:spacing w:before="0" w:after="0" w:line="240" w:lineRule="auto"/>
        <w:rPr>
          <w:rFonts w:eastAsia="Times New Roman"/>
        </w:rPr>
      </w:pPr>
      <w:r w:rsidRPr="6A538872">
        <w:rPr>
          <w:rFonts w:eastAsia="Times New Roman"/>
        </w:rPr>
        <w:t xml:space="preserve">Infrastructure Grant applicants may request funds for equipment only, or equipment and minor construction. </w:t>
      </w:r>
      <w:r w:rsidRPr="6A538872" w:rsidR="00164460">
        <w:rPr>
          <w:rFonts w:eastAsia="Times New Roman"/>
        </w:rPr>
        <w:t xml:space="preserve">Construction </w:t>
      </w:r>
      <w:r w:rsidRPr="6A538872" w:rsidR="00CD75AB">
        <w:rPr>
          <w:rFonts w:eastAsia="Times New Roman"/>
        </w:rPr>
        <w:t>funding may</w:t>
      </w:r>
      <w:r w:rsidRPr="6A538872" w:rsidR="00164460">
        <w:rPr>
          <w:rFonts w:eastAsia="Times New Roman"/>
        </w:rPr>
        <w:t xml:space="preserve"> support minor projects such as expanding or upgrading facilities. </w:t>
      </w:r>
      <w:r w:rsidRPr="6A538872" w:rsidR="003E3CC6">
        <w:rPr>
          <w:rFonts w:eastAsia="Times New Roman"/>
        </w:rPr>
        <w:t xml:space="preserve">However, construction of a new, non-established facility is unallowable. </w:t>
      </w:r>
    </w:p>
    <w:p w:rsidR="005C55EA" w:rsidRPr="00F37368" w:rsidP="00864714" w14:paraId="3049803B" w14:textId="4903F40B">
      <w:pPr>
        <w:autoSpaceDE w:val="0"/>
        <w:autoSpaceDN w:val="0"/>
        <w:adjustRightInd w:val="0"/>
        <w:rPr>
          <w:rFonts w:cstheme="minorHAnsi"/>
        </w:rPr>
      </w:pPr>
      <w:r>
        <w:rPr>
          <w:rFonts w:cstheme="minorHAnsi"/>
          <w:szCs w:val="22"/>
        </w:rPr>
        <w:t xml:space="preserve">Example uses for </w:t>
      </w:r>
      <w:r w:rsidRPr="000F2757" w:rsidR="00706881">
        <w:rPr>
          <w:rFonts w:cstheme="minorHAnsi"/>
          <w:szCs w:val="22"/>
        </w:rPr>
        <w:t>Infrastructure Grant</w:t>
      </w:r>
      <w:r w:rsidRPr="00F37368" w:rsidR="00706881">
        <w:rPr>
          <w:rFonts w:cstheme="minorHAnsi"/>
        </w:rPr>
        <w:t xml:space="preserve"> </w:t>
      </w:r>
      <w:r>
        <w:rPr>
          <w:rFonts w:cstheme="minorHAnsi"/>
        </w:rPr>
        <w:t>funding include, but are not limited to</w:t>
      </w:r>
      <w:r w:rsidRPr="00F37368">
        <w:rPr>
          <w:rFonts w:cstheme="minorHAnsi"/>
        </w:rPr>
        <w:t xml:space="preserve">: </w:t>
      </w:r>
    </w:p>
    <w:p w:rsidR="00335F4B" w:rsidRPr="00F37368" w:rsidP="00D913FD" w14:paraId="6729F7C8" w14:textId="2FBCFC62">
      <w:pPr>
        <w:pStyle w:val="ListParagraph"/>
        <w:numPr>
          <w:ilvl w:val="0"/>
          <w:numId w:val="43"/>
        </w:numPr>
        <w:autoSpaceDE w:val="0"/>
        <w:autoSpaceDN w:val="0"/>
        <w:adjustRightInd w:val="0"/>
        <w:rPr>
          <w:rFonts w:cstheme="minorHAnsi"/>
        </w:rPr>
      </w:pPr>
      <w:r w:rsidRPr="00F37368">
        <w:rPr>
          <w:rFonts w:eastAsiaTheme="minorHAnsi"/>
          <w:lang w:bidi="ar-SA"/>
        </w:rPr>
        <w:t>Moderniz</w:t>
      </w:r>
      <w:r w:rsidRPr="00F37368" w:rsidR="005664A3">
        <w:rPr>
          <w:rFonts w:eastAsiaTheme="minorHAnsi"/>
          <w:lang w:bidi="ar-SA"/>
        </w:rPr>
        <w:t>ing</w:t>
      </w:r>
      <w:r w:rsidRPr="00F37368">
        <w:rPr>
          <w:rFonts w:eastAsiaTheme="minorHAnsi"/>
          <w:lang w:bidi="ar-SA"/>
        </w:rPr>
        <w:t xml:space="preserve"> </w:t>
      </w:r>
      <w:r w:rsidRPr="00F37368" w:rsidR="00C92F23">
        <w:rPr>
          <w:rFonts w:eastAsiaTheme="minorHAnsi"/>
          <w:lang w:bidi="ar-SA"/>
        </w:rPr>
        <w:t xml:space="preserve">processing and manufacturing </w:t>
      </w:r>
      <w:r w:rsidRPr="00F37368">
        <w:rPr>
          <w:rFonts w:eastAsiaTheme="minorHAnsi"/>
          <w:lang w:bidi="ar-SA"/>
        </w:rPr>
        <w:t xml:space="preserve">equipment </w:t>
      </w:r>
      <w:r w:rsidRPr="00F37368">
        <w:t>(including cutting equipment, mixers, grinders, sausage stuffers, smokers, curing equipment, pipes, motors, pumps, and valves</w:t>
      </w:r>
      <w:r w:rsidRPr="00F37368">
        <w:t>);</w:t>
      </w:r>
      <w:r w:rsidRPr="00F37368">
        <w:t xml:space="preserve"> </w:t>
      </w:r>
    </w:p>
    <w:p w:rsidR="00675D24" w:rsidRPr="00F37368" w:rsidP="00D913FD" w14:paraId="1D497687" w14:textId="04BD796B">
      <w:pPr>
        <w:pStyle w:val="ListParagraph"/>
        <w:numPr>
          <w:ilvl w:val="0"/>
          <w:numId w:val="43"/>
        </w:numPr>
        <w:rPr>
          <w:rFonts w:eastAsia="Times New Roman"/>
          <w:color w:val="000000"/>
        </w:rPr>
      </w:pPr>
      <w:r w:rsidRPr="00F37368">
        <w:rPr>
          <w:rFonts w:eastAsiaTheme="minorHAnsi"/>
          <w:lang w:bidi="ar-SA"/>
        </w:rPr>
        <w:t>Meet</w:t>
      </w:r>
      <w:r w:rsidRPr="00F37368" w:rsidR="005664A3">
        <w:rPr>
          <w:rFonts w:eastAsiaTheme="minorHAnsi"/>
          <w:lang w:bidi="ar-SA"/>
        </w:rPr>
        <w:t>ing</w:t>
      </w:r>
      <w:r w:rsidRPr="00F37368">
        <w:rPr>
          <w:rFonts w:eastAsiaTheme="minorHAnsi"/>
          <w:lang w:bidi="ar-SA"/>
        </w:rPr>
        <w:t xml:space="preserve"> p</w:t>
      </w:r>
      <w:r w:rsidRPr="00F37368" w:rsidR="007D3026">
        <w:rPr>
          <w:rFonts w:eastAsiaTheme="minorHAnsi"/>
          <w:lang w:bidi="ar-SA"/>
        </w:rPr>
        <w:t xml:space="preserve">ackaging and labeling </w:t>
      </w:r>
      <w:r w:rsidRPr="00F37368" w:rsidR="00FE1765">
        <w:rPr>
          <w:rFonts w:eastAsiaTheme="minorHAnsi"/>
          <w:lang w:bidi="ar-SA"/>
        </w:rPr>
        <w:t xml:space="preserve">compliance </w:t>
      </w:r>
      <w:r w:rsidRPr="00F37368" w:rsidR="007D3026">
        <w:rPr>
          <w:rFonts w:eastAsiaTheme="minorHAnsi"/>
          <w:lang w:bidi="ar-SA"/>
        </w:rPr>
        <w:t>requirements under applicable law</w:t>
      </w:r>
      <w:r w:rsidRPr="00F37368">
        <w:rPr>
          <w:rFonts w:eastAsiaTheme="minorHAnsi"/>
          <w:lang w:bidi="ar-SA"/>
        </w:rPr>
        <w:t xml:space="preserve"> </w:t>
      </w:r>
      <w:r w:rsidRPr="00F37368">
        <w:t>(including sealing, bagging, boxing, labeling, conveying, and product moving equipment</w:t>
      </w:r>
      <w:r w:rsidRPr="00F37368">
        <w:t>);</w:t>
      </w:r>
      <w:r w:rsidRPr="00F37368">
        <w:t xml:space="preserve"> </w:t>
      </w:r>
    </w:p>
    <w:p w:rsidR="00A74387" w:rsidRPr="00F37368" w:rsidP="00671537" w14:paraId="3CAF1F04" w14:textId="044E2A35">
      <w:pPr>
        <w:pStyle w:val="ListParagraph"/>
        <w:numPr>
          <w:ilvl w:val="0"/>
          <w:numId w:val="43"/>
        </w:numPr>
      </w:pPr>
      <w:r w:rsidRPr="00F37368">
        <w:t>E</w:t>
      </w:r>
      <w:r w:rsidRPr="00F37368">
        <w:t>xpanding</w:t>
      </w:r>
      <w:r w:rsidRPr="00F37368">
        <w:rPr>
          <w:spacing w:val="-2"/>
        </w:rPr>
        <w:t xml:space="preserve"> </w:t>
      </w:r>
      <w:r w:rsidRPr="00F37368">
        <w:t>processing</w:t>
      </w:r>
      <w:r w:rsidRPr="00F37368">
        <w:rPr>
          <w:spacing w:val="-1"/>
        </w:rPr>
        <w:t xml:space="preserve"> </w:t>
      </w:r>
      <w:r w:rsidRPr="00F37368">
        <w:t>capacity</w:t>
      </w:r>
      <w:r w:rsidRPr="00F37368">
        <w:rPr>
          <w:spacing w:val="-2"/>
        </w:rPr>
        <w:t xml:space="preserve"> </w:t>
      </w:r>
      <w:r w:rsidRPr="00F37368">
        <w:t xml:space="preserve">in the applicant’s market to accommodate additional species, increased volumes, or </w:t>
      </w:r>
      <w:r w:rsidRPr="00F37368">
        <w:t>otherwise</w:t>
      </w:r>
      <w:r w:rsidRPr="00F37368" w:rsidR="00976E9C">
        <w:t>;</w:t>
      </w:r>
      <w:r w:rsidRPr="00F37368">
        <w:t xml:space="preserve"> </w:t>
      </w:r>
    </w:p>
    <w:p w:rsidR="00A74387" w:rsidRPr="00F37368" w:rsidP="00BF3292" w14:paraId="6AAB4E03" w14:textId="77777777">
      <w:pPr>
        <w:pStyle w:val="ListParagraph"/>
        <w:numPr>
          <w:ilvl w:val="0"/>
          <w:numId w:val="35"/>
        </w:numPr>
      </w:pPr>
      <w:r w:rsidRPr="00F37368">
        <w:t>Modernizing or expanding an existing facility (including expansion and modifications to existing buildings</w:t>
      </w:r>
      <w:r w:rsidRPr="00F37368">
        <w:rPr>
          <w:spacing w:val="-3"/>
        </w:rPr>
        <w:t xml:space="preserve"> </w:t>
      </w:r>
      <w:r w:rsidRPr="00F37368">
        <w:t>and/or</w:t>
      </w:r>
      <w:r w:rsidRPr="00F37368">
        <w:rPr>
          <w:spacing w:val="-4"/>
        </w:rPr>
        <w:t xml:space="preserve"> </w:t>
      </w:r>
      <w:r w:rsidRPr="00F37368">
        <w:t>construction</w:t>
      </w:r>
      <w:r w:rsidRPr="00F37368">
        <w:rPr>
          <w:spacing w:val="-4"/>
        </w:rPr>
        <w:t xml:space="preserve"> </w:t>
      </w:r>
      <w:r w:rsidRPr="00F37368">
        <w:t>of</w:t>
      </w:r>
      <w:r w:rsidRPr="00F37368">
        <w:rPr>
          <w:spacing w:val="-4"/>
        </w:rPr>
        <w:t xml:space="preserve"> </w:t>
      </w:r>
      <w:r w:rsidRPr="00F37368">
        <w:t>new</w:t>
      </w:r>
      <w:r w:rsidRPr="00F37368">
        <w:rPr>
          <w:spacing w:val="-2"/>
        </w:rPr>
        <w:t xml:space="preserve"> </w:t>
      </w:r>
      <w:r w:rsidRPr="00F37368">
        <w:t>buildings</w:t>
      </w:r>
      <w:r w:rsidRPr="00F37368">
        <w:rPr>
          <w:spacing w:val="-3"/>
        </w:rPr>
        <w:t xml:space="preserve"> </w:t>
      </w:r>
      <w:r w:rsidRPr="00F37368">
        <w:t>at</w:t>
      </w:r>
      <w:r w:rsidRPr="00F37368">
        <w:rPr>
          <w:spacing w:val="-3"/>
        </w:rPr>
        <w:t xml:space="preserve"> </w:t>
      </w:r>
      <w:r w:rsidRPr="00F37368">
        <w:t>existing</w:t>
      </w:r>
      <w:r w:rsidRPr="00F37368">
        <w:rPr>
          <w:spacing w:val="-4"/>
        </w:rPr>
        <w:t xml:space="preserve"> </w:t>
      </w:r>
      <w:r w:rsidRPr="00F37368">
        <w:t>facilities,</w:t>
      </w:r>
      <w:r w:rsidRPr="00F37368">
        <w:rPr>
          <w:spacing w:val="-2"/>
        </w:rPr>
        <w:t xml:space="preserve"> </w:t>
      </w:r>
      <w:r w:rsidRPr="00F37368">
        <w:t>construction</w:t>
      </w:r>
      <w:r w:rsidRPr="00F37368">
        <w:rPr>
          <w:spacing w:val="-4"/>
        </w:rPr>
        <w:t xml:space="preserve"> </w:t>
      </w:r>
      <w:r w:rsidRPr="00F37368">
        <w:t>of</w:t>
      </w:r>
      <w:r w:rsidRPr="00F37368">
        <w:rPr>
          <w:spacing w:val="-4"/>
        </w:rPr>
        <w:t xml:space="preserve"> </w:t>
      </w:r>
      <w:r w:rsidRPr="00F37368">
        <w:t>holding</w:t>
      </w:r>
      <w:r w:rsidRPr="00F37368">
        <w:rPr>
          <w:spacing w:val="-3"/>
        </w:rPr>
        <w:t xml:space="preserve"> </w:t>
      </w:r>
      <w:r w:rsidRPr="00F37368">
        <w:t>pens, construction of wastewater management structures, etc.</w:t>
      </w:r>
      <w:r w:rsidRPr="00F37368">
        <w:t>);</w:t>
      </w:r>
    </w:p>
    <w:p w:rsidR="4E11D8F8" w:rsidP="6A538872" w14:paraId="24AEC012" w14:textId="3EBFA8AE">
      <w:pPr>
        <w:pStyle w:val="ListParagraph"/>
        <w:numPr>
          <w:ilvl w:val="0"/>
          <w:numId w:val="35"/>
        </w:numPr>
        <w:rPr>
          <w:szCs w:val="22"/>
        </w:rPr>
      </w:pPr>
      <w:r w:rsidRPr="6A538872">
        <w:t>Improving the facility and to carry out other planning activities, necessary for obtaining a Federal Grant of Inspection (GOI) or becoming eligible for inspection under the CIS Program.</w:t>
      </w:r>
    </w:p>
    <w:p w:rsidR="00A74387" w:rsidRPr="00F37368" w:rsidP="00BF3292" w14:paraId="585CBCD7" w14:textId="77777777">
      <w:pPr>
        <w:pStyle w:val="ListParagraph"/>
        <w:numPr>
          <w:ilvl w:val="0"/>
          <w:numId w:val="35"/>
        </w:numPr>
      </w:pPr>
      <w:r w:rsidRPr="00F37368">
        <w:t>Developing,</w:t>
      </w:r>
      <w:r w:rsidRPr="00F37368">
        <w:rPr>
          <w:spacing w:val="-5"/>
        </w:rPr>
        <w:t xml:space="preserve"> </w:t>
      </w:r>
      <w:r w:rsidRPr="00F37368">
        <w:t>customizing,</w:t>
      </w:r>
      <w:r w:rsidRPr="00F37368">
        <w:rPr>
          <w:spacing w:val="-6"/>
        </w:rPr>
        <w:t xml:space="preserve"> </w:t>
      </w:r>
      <w:r w:rsidRPr="00F37368">
        <w:t>and</w:t>
      </w:r>
      <w:r w:rsidRPr="00F37368">
        <w:rPr>
          <w:spacing w:val="-6"/>
        </w:rPr>
        <w:t xml:space="preserve"> </w:t>
      </w:r>
      <w:r w:rsidRPr="00F37368">
        <w:t>installing</w:t>
      </w:r>
      <w:r w:rsidRPr="00F37368">
        <w:rPr>
          <w:spacing w:val="-3"/>
        </w:rPr>
        <w:t xml:space="preserve"> </w:t>
      </w:r>
      <w:r w:rsidRPr="00F37368">
        <w:t>equipment,</w:t>
      </w:r>
      <w:r w:rsidRPr="00F37368">
        <w:rPr>
          <w:spacing w:val="-6"/>
        </w:rPr>
        <w:t xml:space="preserve"> </w:t>
      </w:r>
      <w:r w:rsidRPr="00F37368">
        <w:t>devices,</w:t>
      </w:r>
      <w:r w:rsidRPr="00F37368">
        <w:rPr>
          <w:spacing w:val="-5"/>
        </w:rPr>
        <w:t xml:space="preserve"> </w:t>
      </w:r>
      <w:r w:rsidRPr="00F37368">
        <w:t>and</w:t>
      </w:r>
      <w:r w:rsidRPr="00F37368">
        <w:rPr>
          <w:spacing w:val="-5"/>
        </w:rPr>
        <w:t xml:space="preserve"> </w:t>
      </w:r>
      <w:r w:rsidRPr="00F37368">
        <w:t>technology</w:t>
      </w:r>
      <w:r w:rsidRPr="00F37368">
        <w:rPr>
          <w:spacing w:val="-4"/>
        </w:rPr>
        <w:t xml:space="preserve"> </w:t>
      </w:r>
      <w:r w:rsidRPr="00F37368">
        <w:t>that</w:t>
      </w:r>
      <w:r w:rsidRPr="00F37368">
        <w:rPr>
          <w:spacing w:val="-6"/>
        </w:rPr>
        <w:t xml:space="preserve"> </w:t>
      </w:r>
      <w:r w:rsidRPr="00F37368">
        <w:t xml:space="preserve">automates processing functions to improve worker conditions and </w:t>
      </w:r>
      <w:r w:rsidRPr="00F37368">
        <w:t>safety;</w:t>
      </w:r>
    </w:p>
    <w:p w:rsidR="00775F08" w:rsidRPr="00F37368" w:rsidP="00775F08" w14:paraId="3C06529D" w14:textId="77777777">
      <w:pPr>
        <w:pStyle w:val="ListParagraph"/>
        <w:numPr>
          <w:ilvl w:val="0"/>
          <w:numId w:val="35"/>
        </w:numPr>
        <w:rPr>
          <w:lang w:bidi="ar-SA"/>
        </w:rPr>
      </w:pPr>
      <w:r w:rsidRPr="2709CCE3">
        <w:rPr>
          <w:lang w:bidi="ar-SA"/>
        </w:rPr>
        <w:t xml:space="preserve">Meeting occupational and other safety requirements under applicable </w:t>
      </w:r>
      <w:r w:rsidRPr="2709CCE3">
        <w:rPr>
          <w:lang w:bidi="ar-SA"/>
        </w:rPr>
        <w:t>law;</w:t>
      </w:r>
    </w:p>
    <w:p w:rsidR="00A74387" w:rsidRPr="00F37368" w:rsidP="00BF3292" w14:paraId="78C56D4D" w14:textId="77777777">
      <w:pPr>
        <w:pStyle w:val="ListParagraph"/>
        <w:numPr>
          <w:ilvl w:val="0"/>
          <w:numId w:val="35"/>
        </w:numPr>
      </w:pPr>
      <w:r w:rsidRPr="00F37368">
        <w:t>Developing,</w:t>
      </w:r>
      <w:r w:rsidRPr="00F37368">
        <w:rPr>
          <w:spacing w:val="-4"/>
        </w:rPr>
        <w:t xml:space="preserve"> </w:t>
      </w:r>
      <w:r w:rsidRPr="00F37368">
        <w:t>customizing,</w:t>
      </w:r>
      <w:r w:rsidRPr="00F37368">
        <w:rPr>
          <w:spacing w:val="-5"/>
        </w:rPr>
        <w:t xml:space="preserve"> </w:t>
      </w:r>
      <w:r w:rsidRPr="00F37368">
        <w:t>and</w:t>
      </w:r>
      <w:r w:rsidRPr="00F37368">
        <w:rPr>
          <w:spacing w:val="-5"/>
        </w:rPr>
        <w:t xml:space="preserve"> </w:t>
      </w:r>
      <w:r w:rsidRPr="00F37368">
        <w:t>installing</w:t>
      </w:r>
      <w:r w:rsidRPr="00F37368">
        <w:rPr>
          <w:spacing w:val="-4"/>
        </w:rPr>
        <w:t xml:space="preserve"> </w:t>
      </w:r>
      <w:r w:rsidRPr="00F37368">
        <w:t>climate‐smart</w:t>
      </w:r>
      <w:r w:rsidRPr="00F37368">
        <w:rPr>
          <w:spacing w:val="-3"/>
        </w:rPr>
        <w:t xml:space="preserve"> </w:t>
      </w:r>
      <w:r w:rsidRPr="00F37368">
        <w:t>equipment</w:t>
      </w:r>
      <w:r w:rsidRPr="00F37368">
        <w:rPr>
          <w:spacing w:val="-6"/>
        </w:rPr>
        <w:t xml:space="preserve"> </w:t>
      </w:r>
      <w:r w:rsidRPr="00F37368">
        <w:t>that</w:t>
      </w:r>
      <w:r w:rsidRPr="00F37368">
        <w:rPr>
          <w:spacing w:val="-5"/>
        </w:rPr>
        <w:t xml:space="preserve"> </w:t>
      </w:r>
      <w:r w:rsidRPr="00F37368">
        <w:t>reduces</w:t>
      </w:r>
      <w:r w:rsidRPr="00F37368">
        <w:rPr>
          <w:spacing w:val="-4"/>
        </w:rPr>
        <w:t xml:space="preserve"> </w:t>
      </w:r>
      <w:r w:rsidRPr="00F37368">
        <w:t>greenhouse</w:t>
      </w:r>
      <w:r w:rsidRPr="00F37368">
        <w:rPr>
          <w:spacing w:val="-4"/>
        </w:rPr>
        <w:t xml:space="preserve"> </w:t>
      </w:r>
      <w:r w:rsidRPr="00F37368">
        <w:t xml:space="preserve">gas emissions, increases efficiency in water use, improves air and/or water quality, and/or meets one or more of USDA’s climate </w:t>
      </w:r>
      <w:r w:rsidRPr="00F37368">
        <w:t>action</w:t>
      </w:r>
      <w:r w:rsidRPr="00F37368">
        <w:t xml:space="preserve"> goals;</w:t>
      </w:r>
    </w:p>
    <w:p w:rsidR="00A74387" w:rsidRPr="00F37368" w:rsidP="00BF3292" w14:paraId="48FF2413" w14:textId="77777777">
      <w:pPr>
        <w:pStyle w:val="ListParagraph"/>
        <w:numPr>
          <w:ilvl w:val="0"/>
          <w:numId w:val="35"/>
        </w:numPr>
      </w:pPr>
      <w:r w:rsidRPr="00F37368">
        <w:t>Ensuring</w:t>
      </w:r>
      <w:r w:rsidRPr="00F37368">
        <w:rPr>
          <w:spacing w:val="-3"/>
        </w:rPr>
        <w:t xml:space="preserve"> </w:t>
      </w:r>
      <w:r w:rsidRPr="00F37368">
        <w:t>compliance</w:t>
      </w:r>
      <w:r w:rsidRPr="00F37368">
        <w:rPr>
          <w:spacing w:val="-4"/>
        </w:rPr>
        <w:t xml:space="preserve"> </w:t>
      </w:r>
      <w:r w:rsidRPr="00F37368">
        <w:t>with</w:t>
      </w:r>
      <w:r w:rsidRPr="00F37368">
        <w:rPr>
          <w:spacing w:val="-4"/>
        </w:rPr>
        <w:t xml:space="preserve"> </w:t>
      </w:r>
      <w:r w:rsidRPr="00F37368">
        <w:t>packaging</w:t>
      </w:r>
      <w:r w:rsidRPr="00F37368">
        <w:rPr>
          <w:spacing w:val="-5"/>
        </w:rPr>
        <w:t xml:space="preserve"> </w:t>
      </w:r>
      <w:r w:rsidRPr="00F37368">
        <w:t>and</w:t>
      </w:r>
      <w:r w:rsidRPr="00F37368">
        <w:rPr>
          <w:spacing w:val="-5"/>
        </w:rPr>
        <w:t xml:space="preserve"> </w:t>
      </w:r>
      <w:r w:rsidRPr="00F37368">
        <w:t>labeling</w:t>
      </w:r>
      <w:r w:rsidRPr="00F37368">
        <w:rPr>
          <w:spacing w:val="-4"/>
        </w:rPr>
        <w:t xml:space="preserve"> </w:t>
      </w:r>
      <w:r w:rsidRPr="00F37368">
        <w:t>requirements</w:t>
      </w:r>
      <w:r w:rsidRPr="00F37368">
        <w:rPr>
          <w:spacing w:val="-4"/>
        </w:rPr>
        <w:t xml:space="preserve"> </w:t>
      </w:r>
      <w:r w:rsidRPr="00F37368">
        <w:t>under</w:t>
      </w:r>
      <w:r w:rsidRPr="00F37368">
        <w:rPr>
          <w:spacing w:val="-4"/>
        </w:rPr>
        <w:t xml:space="preserve"> </w:t>
      </w:r>
      <w:r w:rsidRPr="00F37368">
        <w:t>applicable</w:t>
      </w:r>
      <w:r w:rsidRPr="00F37368">
        <w:rPr>
          <w:spacing w:val="-5"/>
        </w:rPr>
        <w:t xml:space="preserve"> </w:t>
      </w:r>
      <w:r w:rsidRPr="00F37368">
        <w:t>law</w:t>
      </w:r>
      <w:r w:rsidRPr="00F37368">
        <w:rPr>
          <w:spacing w:val="-5"/>
        </w:rPr>
        <w:t xml:space="preserve"> </w:t>
      </w:r>
      <w:r w:rsidRPr="00F37368">
        <w:t>(including sealing, bagging, boxing, labeling, conveying, and product moving equipment</w:t>
      </w:r>
      <w:r w:rsidRPr="00F37368">
        <w:t>);</w:t>
      </w:r>
    </w:p>
    <w:p w:rsidR="00A74387" w:rsidRPr="00F37368" w:rsidP="00BF3292" w14:paraId="7F17C58A" w14:textId="77777777">
      <w:pPr>
        <w:pStyle w:val="ListParagraph"/>
        <w:numPr>
          <w:ilvl w:val="0"/>
          <w:numId w:val="35"/>
        </w:numPr>
      </w:pPr>
      <w:r w:rsidRPr="00F37368">
        <w:t>Ensuring</w:t>
      </w:r>
      <w:r w:rsidRPr="00F37368">
        <w:rPr>
          <w:spacing w:val="-8"/>
        </w:rPr>
        <w:t xml:space="preserve"> </w:t>
      </w:r>
      <w:r w:rsidRPr="00F37368">
        <w:t>compliance</w:t>
      </w:r>
      <w:r w:rsidRPr="00F37368">
        <w:rPr>
          <w:spacing w:val="-9"/>
        </w:rPr>
        <w:t xml:space="preserve"> </w:t>
      </w:r>
      <w:r w:rsidRPr="00F37368">
        <w:t>with</w:t>
      </w:r>
      <w:r w:rsidRPr="00F37368">
        <w:rPr>
          <w:spacing w:val="-9"/>
        </w:rPr>
        <w:t xml:space="preserve"> </w:t>
      </w:r>
      <w:r w:rsidRPr="00F37368">
        <w:t>occupational</w:t>
      </w:r>
      <w:r w:rsidRPr="00F37368">
        <w:rPr>
          <w:spacing w:val="-9"/>
        </w:rPr>
        <w:t xml:space="preserve"> </w:t>
      </w:r>
      <w:r w:rsidRPr="00F37368">
        <w:t>and</w:t>
      </w:r>
      <w:r w:rsidRPr="00F37368">
        <w:rPr>
          <w:spacing w:val="-10"/>
        </w:rPr>
        <w:t xml:space="preserve"> </w:t>
      </w:r>
      <w:r w:rsidRPr="00F37368">
        <w:t>other</w:t>
      </w:r>
      <w:r w:rsidRPr="00F37368">
        <w:rPr>
          <w:spacing w:val="-9"/>
        </w:rPr>
        <w:t xml:space="preserve"> </w:t>
      </w:r>
      <w:r w:rsidRPr="00F37368">
        <w:t>safety</w:t>
      </w:r>
      <w:r w:rsidRPr="00F37368">
        <w:rPr>
          <w:spacing w:val="-9"/>
        </w:rPr>
        <w:t xml:space="preserve"> </w:t>
      </w:r>
      <w:r w:rsidRPr="00F37368">
        <w:t>requirements</w:t>
      </w:r>
      <w:r w:rsidRPr="00F37368">
        <w:rPr>
          <w:spacing w:val="-10"/>
        </w:rPr>
        <w:t xml:space="preserve"> </w:t>
      </w:r>
      <w:r w:rsidRPr="00F37368">
        <w:t>under</w:t>
      </w:r>
      <w:r w:rsidRPr="00F37368">
        <w:rPr>
          <w:spacing w:val="-8"/>
        </w:rPr>
        <w:t xml:space="preserve"> </w:t>
      </w:r>
      <w:r w:rsidRPr="00F37368">
        <w:t>applicable</w:t>
      </w:r>
      <w:r w:rsidRPr="00F37368">
        <w:rPr>
          <w:spacing w:val="-9"/>
        </w:rPr>
        <w:t xml:space="preserve"> </w:t>
      </w:r>
      <w:r w:rsidRPr="00F37368">
        <w:rPr>
          <w:spacing w:val="-4"/>
        </w:rPr>
        <w:t>law;</w:t>
      </w:r>
    </w:p>
    <w:p w:rsidR="00A74387" w:rsidRPr="00F37368" w:rsidP="00BF3292" w14:paraId="4E023AC4" w14:textId="77777777">
      <w:pPr>
        <w:pStyle w:val="ListParagraph"/>
        <w:numPr>
          <w:ilvl w:val="0"/>
          <w:numId w:val="35"/>
        </w:numPr>
      </w:pPr>
      <w:r w:rsidRPr="00F37368">
        <w:t>Modernizing</w:t>
      </w:r>
      <w:r w:rsidRPr="00F37368">
        <w:rPr>
          <w:spacing w:val="-7"/>
        </w:rPr>
        <w:t xml:space="preserve"> </w:t>
      </w:r>
      <w:r w:rsidRPr="00F37368">
        <w:t>equipment</w:t>
      </w:r>
      <w:r w:rsidRPr="00F37368">
        <w:rPr>
          <w:spacing w:val="-9"/>
        </w:rPr>
        <w:t xml:space="preserve"> </w:t>
      </w:r>
      <w:r w:rsidRPr="00F37368">
        <w:t>or</w:t>
      </w:r>
      <w:r w:rsidRPr="00F37368">
        <w:rPr>
          <w:spacing w:val="-7"/>
        </w:rPr>
        <w:t xml:space="preserve"> </w:t>
      </w:r>
      <w:r w:rsidRPr="00F37368">
        <w:t>facilities</w:t>
      </w:r>
      <w:r w:rsidRPr="00F37368">
        <w:rPr>
          <w:spacing w:val="-7"/>
        </w:rPr>
        <w:t xml:space="preserve"> </w:t>
      </w:r>
      <w:r w:rsidRPr="00F37368">
        <w:t>to</w:t>
      </w:r>
      <w:r w:rsidRPr="00F37368">
        <w:rPr>
          <w:spacing w:val="-7"/>
        </w:rPr>
        <w:t xml:space="preserve"> </w:t>
      </w:r>
      <w:r w:rsidRPr="00F37368">
        <w:t>ensure</w:t>
      </w:r>
      <w:r w:rsidRPr="00F37368">
        <w:rPr>
          <w:spacing w:val="-8"/>
        </w:rPr>
        <w:t xml:space="preserve"> </w:t>
      </w:r>
      <w:r w:rsidRPr="00F37368">
        <w:t>food</w:t>
      </w:r>
      <w:r w:rsidRPr="00F37368">
        <w:rPr>
          <w:spacing w:val="-8"/>
        </w:rPr>
        <w:t xml:space="preserve"> </w:t>
      </w:r>
      <w:r w:rsidRPr="00F37368">
        <w:rPr>
          <w:spacing w:val="-2"/>
        </w:rPr>
        <w:t>safety;</w:t>
      </w:r>
    </w:p>
    <w:p w:rsidR="00A74387" w:rsidRPr="00F37368" w:rsidP="00BF3292" w14:paraId="46953FF4" w14:textId="77777777">
      <w:pPr>
        <w:pStyle w:val="ListParagraph"/>
        <w:numPr>
          <w:ilvl w:val="0"/>
          <w:numId w:val="35"/>
        </w:numPr>
      </w:pPr>
      <w:r w:rsidRPr="00F37368">
        <w:t>Paying</w:t>
      </w:r>
      <w:r w:rsidRPr="00F37368">
        <w:rPr>
          <w:spacing w:val="-8"/>
        </w:rPr>
        <w:t xml:space="preserve"> </w:t>
      </w:r>
      <w:r w:rsidRPr="00F37368">
        <w:t>for</w:t>
      </w:r>
      <w:r w:rsidRPr="00F37368">
        <w:rPr>
          <w:spacing w:val="-8"/>
        </w:rPr>
        <w:t xml:space="preserve"> </w:t>
      </w:r>
      <w:r w:rsidRPr="00F37368">
        <w:t>voluntary</w:t>
      </w:r>
      <w:r w:rsidRPr="00F37368">
        <w:rPr>
          <w:spacing w:val="-8"/>
        </w:rPr>
        <w:t xml:space="preserve"> </w:t>
      </w:r>
      <w:r w:rsidRPr="00F37368">
        <w:t>grading</w:t>
      </w:r>
      <w:r w:rsidRPr="00F37368">
        <w:rPr>
          <w:spacing w:val="-7"/>
        </w:rPr>
        <w:t xml:space="preserve"> </w:t>
      </w:r>
      <w:r w:rsidRPr="00F37368">
        <w:t>services</w:t>
      </w:r>
      <w:r w:rsidRPr="00F37368">
        <w:rPr>
          <w:spacing w:val="-6"/>
        </w:rPr>
        <w:t xml:space="preserve"> </w:t>
      </w:r>
      <w:r w:rsidRPr="00F37368">
        <w:t>to</w:t>
      </w:r>
      <w:r w:rsidRPr="00F37368">
        <w:rPr>
          <w:spacing w:val="-6"/>
        </w:rPr>
        <w:t xml:space="preserve"> </w:t>
      </w:r>
      <w:r w:rsidRPr="00F37368">
        <w:t>offer</w:t>
      </w:r>
      <w:r w:rsidRPr="00F37368">
        <w:rPr>
          <w:spacing w:val="-7"/>
        </w:rPr>
        <w:t xml:space="preserve"> </w:t>
      </w:r>
      <w:r w:rsidRPr="00F37368">
        <w:t>value‐added</w:t>
      </w:r>
      <w:r w:rsidRPr="00F37368">
        <w:rPr>
          <w:spacing w:val="-6"/>
        </w:rPr>
        <w:t xml:space="preserve"> </w:t>
      </w:r>
      <w:r w:rsidRPr="00F37368">
        <w:t>processed</w:t>
      </w:r>
      <w:r w:rsidRPr="00F37368">
        <w:rPr>
          <w:spacing w:val="-8"/>
        </w:rPr>
        <w:t xml:space="preserve"> </w:t>
      </w:r>
      <w:r w:rsidRPr="00F37368">
        <w:rPr>
          <w:spacing w:val="-2"/>
        </w:rPr>
        <w:t>products;</w:t>
      </w:r>
    </w:p>
    <w:p w:rsidR="00A74387" w:rsidRPr="00F37368" w:rsidP="00BF3292" w14:paraId="66C349CE" w14:textId="77777777">
      <w:pPr>
        <w:pStyle w:val="ListParagraph"/>
        <w:numPr>
          <w:ilvl w:val="0"/>
          <w:numId w:val="35"/>
        </w:numPr>
      </w:pPr>
      <w:r w:rsidRPr="00F37368">
        <w:t>Accounting</w:t>
      </w:r>
      <w:r w:rsidRPr="00F37368">
        <w:rPr>
          <w:spacing w:val="-5"/>
        </w:rPr>
        <w:t xml:space="preserve"> </w:t>
      </w:r>
      <w:r w:rsidRPr="00F37368">
        <w:t>for</w:t>
      </w:r>
      <w:r w:rsidRPr="00F37368">
        <w:rPr>
          <w:spacing w:val="-4"/>
        </w:rPr>
        <w:t xml:space="preserve"> </w:t>
      </w:r>
      <w:r w:rsidRPr="00F37368">
        <w:t>costs</w:t>
      </w:r>
      <w:r w:rsidRPr="00F37368">
        <w:rPr>
          <w:spacing w:val="-4"/>
        </w:rPr>
        <w:t xml:space="preserve"> </w:t>
      </w:r>
      <w:r w:rsidRPr="00F37368">
        <w:t>associated</w:t>
      </w:r>
      <w:r w:rsidRPr="00F37368">
        <w:rPr>
          <w:spacing w:val="-3"/>
        </w:rPr>
        <w:t xml:space="preserve"> </w:t>
      </w:r>
      <w:r w:rsidRPr="00F37368">
        <w:t>with</w:t>
      </w:r>
      <w:r w:rsidRPr="00F37368">
        <w:rPr>
          <w:spacing w:val="-5"/>
        </w:rPr>
        <w:t xml:space="preserve"> </w:t>
      </w:r>
      <w:r w:rsidRPr="00F37368">
        <w:t>becoming</w:t>
      </w:r>
      <w:r w:rsidRPr="00F37368">
        <w:rPr>
          <w:spacing w:val="-4"/>
        </w:rPr>
        <w:t xml:space="preserve"> </w:t>
      </w:r>
      <w:r w:rsidRPr="00F37368">
        <w:t>an</w:t>
      </w:r>
      <w:r w:rsidRPr="00F37368">
        <w:rPr>
          <w:spacing w:val="-3"/>
        </w:rPr>
        <w:t xml:space="preserve"> </w:t>
      </w:r>
      <w:r w:rsidRPr="00F37368">
        <w:t>inspected</w:t>
      </w:r>
      <w:r w:rsidRPr="00F37368">
        <w:rPr>
          <w:spacing w:val="-4"/>
        </w:rPr>
        <w:t xml:space="preserve"> </w:t>
      </w:r>
      <w:r w:rsidRPr="00F37368">
        <w:t>facility</w:t>
      </w:r>
      <w:r w:rsidRPr="00F37368">
        <w:rPr>
          <w:spacing w:val="-3"/>
        </w:rPr>
        <w:t xml:space="preserve"> </w:t>
      </w:r>
      <w:r w:rsidRPr="00F37368">
        <w:t>(including</w:t>
      </w:r>
      <w:r w:rsidRPr="00F37368">
        <w:rPr>
          <w:spacing w:val="-2"/>
        </w:rPr>
        <w:t xml:space="preserve"> </w:t>
      </w:r>
      <w:r w:rsidRPr="00F37368">
        <w:t>Hazard,</w:t>
      </w:r>
      <w:r w:rsidRPr="00F37368">
        <w:rPr>
          <w:spacing w:val="-4"/>
        </w:rPr>
        <w:t xml:space="preserve"> </w:t>
      </w:r>
      <w:r w:rsidRPr="00F37368">
        <w:t xml:space="preserve">Analysis, and Critical Control </w:t>
      </w:r>
      <w:r w:rsidRPr="00F37368">
        <w:rPr>
          <w:color w:val="323232"/>
        </w:rPr>
        <w:t xml:space="preserve">Points </w:t>
      </w:r>
      <w:r w:rsidRPr="00F37368">
        <w:t>(HACCP) consultation, employee training or technical assistance related to inspection, etc.); and</w:t>
      </w:r>
    </w:p>
    <w:p w:rsidR="00A74387" w:rsidRPr="00BA2C60" w:rsidP="00E3200A" w14:paraId="25800E3E" w14:textId="7A2F4478">
      <w:pPr>
        <w:pStyle w:val="ListParagraph"/>
        <w:numPr>
          <w:ilvl w:val="0"/>
          <w:numId w:val="35"/>
        </w:numPr>
      </w:pPr>
      <w:r w:rsidRPr="00F37368">
        <w:t>Workforce</w:t>
      </w:r>
      <w:r w:rsidRPr="00F37368">
        <w:rPr>
          <w:spacing w:val="-6"/>
        </w:rPr>
        <w:t xml:space="preserve"> </w:t>
      </w:r>
      <w:r w:rsidRPr="00F37368">
        <w:t>recruitment,</w:t>
      </w:r>
      <w:r w:rsidRPr="00F37368">
        <w:rPr>
          <w:spacing w:val="-5"/>
        </w:rPr>
        <w:t xml:space="preserve"> </w:t>
      </w:r>
      <w:r w:rsidRPr="00F37368">
        <w:t>training,</w:t>
      </w:r>
      <w:r w:rsidRPr="00F37368">
        <w:rPr>
          <w:spacing w:val="-4"/>
        </w:rPr>
        <w:t xml:space="preserve"> </w:t>
      </w:r>
      <w:r w:rsidRPr="00F37368">
        <w:t>apprenticeships,</w:t>
      </w:r>
      <w:r w:rsidRPr="00F37368">
        <w:rPr>
          <w:spacing w:val="-5"/>
        </w:rPr>
        <w:t xml:space="preserve"> </w:t>
      </w:r>
      <w:r w:rsidRPr="00F37368">
        <w:t>and</w:t>
      </w:r>
      <w:r w:rsidRPr="00F37368">
        <w:rPr>
          <w:spacing w:val="-5"/>
        </w:rPr>
        <w:t xml:space="preserve"> </w:t>
      </w:r>
      <w:r w:rsidRPr="00F37368">
        <w:t>retention</w:t>
      </w:r>
      <w:r w:rsidRPr="00F37368">
        <w:rPr>
          <w:spacing w:val="-5"/>
        </w:rPr>
        <w:t xml:space="preserve"> </w:t>
      </w:r>
      <w:r w:rsidRPr="00F37368">
        <w:t>to</w:t>
      </w:r>
      <w:r w:rsidRPr="00F37368">
        <w:rPr>
          <w:spacing w:val="-4"/>
        </w:rPr>
        <w:t xml:space="preserve"> </w:t>
      </w:r>
      <w:r w:rsidRPr="00F37368">
        <w:t>ensure</w:t>
      </w:r>
      <w:r w:rsidRPr="00F37368">
        <w:rPr>
          <w:spacing w:val="-6"/>
        </w:rPr>
        <w:t xml:space="preserve"> </w:t>
      </w:r>
      <w:r w:rsidRPr="00F37368">
        <w:t>expansion</w:t>
      </w:r>
      <w:r w:rsidRPr="00F37368">
        <w:rPr>
          <w:spacing w:val="-5"/>
        </w:rPr>
        <w:t xml:space="preserve"> </w:t>
      </w:r>
      <w:r w:rsidRPr="00F37368">
        <w:t>projects will be adequately staffed and crewed and offer opportunities to workers.</w:t>
      </w:r>
    </w:p>
    <w:p w:rsidR="00F80AEB" w:rsidRPr="002C4EC0" w:rsidP="00DE1094" w14:paraId="24FB5584" w14:textId="6D2C755B">
      <w:pPr>
        <w:pStyle w:val="Heading2"/>
        <w:rPr>
          <w:highlight w:val="yellow"/>
        </w:rPr>
      </w:pPr>
      <w:bookmarkStart w:id="31" w:name="_Toc71053244"/>
      <w:bookmarkStart w:id="32" w:name="_Toc67312414"/>
      <w:bookmarkStart w:id="33" w:name="_Toc71053245"/>
      <w:bookmarkStart w:id="34" w:name="_Hlk70956035"/>
      <w:bookmarkEnd w:id="31"/>
      <w:r w:rsidRPr="6A538872">
        <w:rPr>
          <w:highlight w:val="yellow"/>
        </w:rPr>
        <w:t>A</w:t>
      </w:r>
      <w:r w:rsidRPr="6A538872">
        <w:rPr>
          <w:highlight w:val="yellow"/>
        </w:rPr>
        <w:t>ctivities not Eligible for funding</w:t>
      </w:r>
      <w:bookmarkEnd w:id="32"/>
      <w:bookmarkEnd w:id="33"/>
    </w:p>
    <w:bookmarkEnd w:id="34"/>
    <w:p w:rsidR="00F80AEB" w:rsidRPr="002C4EC0" w:rsidP="00F80AEB" w14:paraId="590C7035" w14:textId="24A8F4B1">
      <w:pPr>
        <w:autoSpaceDE w:val="0"/>
        <w:autoSpaceDN w:val="0"/>
        <w:adjustRightInd w:val="0"/>
        <w:rPr>
          <w:rFonts w:cstheme="minorHAnsi"/>
          <w:highlight w:val="yellow"/>
        </w:rPr>
      </w:pPr>
      <w:r w:rsidRPr="002C4EC0">
        <w:rPr>
          <w:rFonts w:cstheme="minorHAnsi"/>
          <w:highlight w:val="yellow"/>
        </w:rPr>
        <w:t>Grant recipients may not use funds to</w:t>
      </w:r>
      <w:r w:rsidRPr="002C4EC0">
        <w:rPr>
          <w:rFonts w:cstheme="minorHAnsi"/>
          <w:highlight w:val="yellow"/>
        </w:rPr>
        <w:t xml:space="preserve">: </w:t>
      </w:r>
    </w:p>
    <w:p w:rsidR="00F80AEB" w:rsidRPr="002C4EC0" w:rsidP="00444D77" w14:paraId="13E5F685" w14:textId="63FF4B21">
      <w:pPr>
        <w:pStyle w:val="ListParagraph"/>
        <w:numPr>
          <w:ilvl w:val="0"/>
          <w:numId w:val="15"/>
        </w:numPr>
        <w:contextualSpacing w:val="0"/>
        <w:rPr>
          <w:highlight w:val="yellow"/>
          <w:lang w:bidi="ar-SA"/>
        </w:rPr>
      </w:pPr>
      <w:r w:rsidRPr="002C4EC0">
        <w:rPr>
          <w:highlight w:val="yellow"/>
          <w:lang w:bidi="ar-SA"/>
        </w:rPr>
        <w:t>Purchase</w:t>
      </w:r>
      <w:r w:rsidRPr="002C4EC0" w:rsidR="000B7C02">
        <w:rPr>
          <w:highlight w:val="yellow"/>
          <w:lang w:bidi="ar-SA"/>
        </w:rPr>
        <w:t xml:space="preserve"> or lease</w:t>
      </w:r>
      <w:r w:rsidRPr="002C4EC0">
        <w:rPr>
          <w:highlight w:val="yellow"/>
          <w:lang w:bidi="ar-SA"/>
        </w:rPr>
        <w:t xml:space="preserve"> land.</w:t>
      </w:r>
    </w:p>
    <w:p w:rsidR="008123CA" w:rsidRPr="00E4199E" w:rsidP="00444D77" w14:paraId="022CE051" w14:textId="57386540">
      <w:pPr>
        <w:pStyle w:val="ListParagraph"/>
        <w:numPr>
          <w:ilvl w:val="0"/>
          <w:numId w:val="15"/>
        </w:numPr>
        <w:contextualSpacing w:val="0"/>
        <w:rPr>
          <w:rFonts w:eastAsia="Times New Roman"/>
          <w:color w:val="333333"/>
          <w:szCs w:val="22"/>
          <w:highlight w:val="yellow"/>
        </w:rPr>
      </w:pPr>
      <w:r w:rsidRPr="00E4199E">
        <w:rPr>
          <w:szCs w:val="22"/>
          <w:highlight w:val="yellow"/>
          <w:lang w:bidi="ar-SA"/>
        </w:rPr>
        <w:t>Construct</w:t>
      </w:r>
      <w:r w:rsidRPr="00E4199E" w:rsidR="00366E64">
        <w:rPr>
          <w:szCs w:val="22"/>
          <w:highlight w:val="yellow"/>
          <w:lang w:bidi="ar-SA"/>
        </w:rPr>
        <w:t>/build</w:t>
      </w:r>
      <w:r w:rsidRPr="00E4199E" w:rsidR="000B7C02">
        <w:rPr>
          <w:szCs w:val="22"/>
          <w:highlight w:val="yellow"/>
          <w:lang w:bidi="ar-SA"/>
        </w:rPr>
        <w:t xml:space="preserve"> a new facility</w:t>
      </w:r>
      <w:r w:rsidRPr="00E4199E" w:rsidR="00BA2C60">
        <w:rPr>
          <w:szCs w:val="22"/>
          <w:highlight w:val="yellow"/>
          <w:lang w:bidi="ar-SA"/>
        </w:rPr>
        <w:t xml:space="preserve"> that is not already established</w:t>
      </w:r>
      <w:r w:rsidRPr="00E4199E" w:rsidR="000B7C02">
        <w:rPr>
          <w:szCs w:val="22"/>
          <w:highlight w:val="yellow"/>
          <w:lang w:bidi="ar-SA"/>
        </w:rPr>
        <w:t>.</w:t>
      </w:r>
    </w:p>
    <w:p w:rsidR="00E4199E" w:rsidRPr="00E4199E" w:rsidP="00E4199E" w14:paraId="008CED03" w14:textId="77777777">
      <w:pPr>
        <w:pStyle w:val="ListParagraph"/>
        <w:numPr>
          <w:ilvl w:val="0"/>
          <w:numId w:val="15"/>
        </w:numPr>
        <w:contextualSpacing w:val="0"/>
        <w:rPr>
          <w:szCs w:val="22"/>
        </w:rPr>
      </w:pPr>
      <w:r w:rsidRPr="00E4199E">
        <w:rPr>
          <w:szCs w:val="22"/>
          <w:highlight w:val="yellow"/>
        </w:rPr>
        <w:t>Duplicate activities of a project that has received a Federal award from another Federal award program.</w:t>
      </w:r>
    </w:p>
    <w:p w:rsidR="00256280" w:rsidRPr="00E4199E" w:rsidP="00E4199E" w14:paraId="6857D506" w14:textId="57F22BF3">
      <w:pPr>
        <w:pStyle w:val="ListParagraph"/>
        <w:numPr>
          <w:ilvl w:val="0"/>
          <w:numId w:val="15"/>
        </w:numPr>
        <w:contextualSpacing w:val="0"/>
        <w:rPr>
          <w:szCs w:val="22"/>
        </w:rPr>
      </w:pPr>
      <w:r w:rsidRPr="00E4199E">
        <w:rPr>
          <w:szCs w:val="22"/>
          <w:highlight w:val="yellow"/>
        </w:rPr>
        <w:t>Claim</w:t>
      </w:r>
      <w:r w:rsidRPr="00E4199E" w:rsidR="00555FFC">
        <w:rPr>
          <w:szCs w:val="22"/>
          <w:highlight w:val="yellow"/>
        </w:rPr>
        <w:t xml:space="preserve"> e</w:t>
      </w:r>
      <w:r w:rsidRPr="00E4199E" w:rsidR="003145ED">
        <w:rPr>
          <w:szCs w:val="22"/>
          <w:highlight w:val="yellow"/>
        </w:rPr>
        <w:t xml:space="preserve">xpenses that have been or will be reimbursed under any </w:t>
      </w:r>
      <w:r w:rsidRPr="00E4199E" w:rsidR="00555FFC">
        <w:rPr>
          <w:szCs w:val="22"/>
          <w:highlight w:val="yellow"/>
        </w:rPr>
        <w:t>F</w:t>
      </w:r>
      <w:r w:rsidRPr="00E4199E" w:rsidR="003145ED">
        <w:rPr>
          <w:szCs w:val="22"/>
          <w:highlight w:val="yellow"/>
        </w:rPr>
        <w:t xml:space="preserve">ederal, </w:t>
      </w:r>
      <w:r w:rsidRPr="00E4199E" w:rsidR="00813CD5">
        <w:rPr>
          <w:szCs w:val="22"/>
          <w:highlight w:val="yellow"/>
        </w:rPr>
        <w:t>S</w:t>
      </w:r>
      <w:r w:rsidRPr="00E4199E" w:rsidR="003145ED">
        <w:rPr>
          <w:szCs w:val="22"/>
          <w:highlight w:val="yellow"/>
        </w:rPr>
        <w:t>tate</w:t>
      </w:r>
      <w:r w:rsidRPr="00E4199E" w:rsidR="00D66C7D">
        <w:rPr>
          <w:szCs w:val="22"/>
          <w:highlight w:val="yellow"/>
        </w:rPr>
        <w:t>,</w:t>
      </w:r>
      <w:r w:rsidRPr="00E4199E" w:rsidR="003145ED">
        <w:rPr>
          <w:szCs w:val="22"/>
          <w:highlight w:val="yellow"/>
        </w:rPr>
        <w:t xml:space="preserve"> or local government funding</w:t>
      </w:r>
      <w:r w:rsidRPr="00E4199E" w:rsidR="008123CA">
        <w:rPr>
          <w:szCs w:val="22"/>
          <w:highlight w:val="yellow"/>
        </w:rPr>
        <w:t>.</w:t>
      </w:r>
    </w:p>
    <w:p w:rsidR="00B75D59" w:rsidRPr="00E4199E" w:rsidP="6A538872" w14:paraId="582D2ED7" w14:textId="795AC1E2">
      <w:pPr>
        <w:pStyle w:val="Heading2"/>
        <w:spacing w:before="11"/>
      </w:pPr>
      <w:r w:rsidRPr="00E4199E">
        <w:t>National Environmental Policy Act</w:t>
      </w:r>
    </w:p>
    <w:p w:rsidR="00B75D59" w:rsidRPr="00534A73" w:rsidP="6A538872" w14:paraId="586AC253" w14:textId="0632A14D">
      <w:r w:rsidRPr="6A538872">
        <w:t>AMS is responsible for ensuring that funded activities comply with the National Environmental Policy Act (NEPA</w:t>
      </w:r>
      <w:r w:rsidRPr="6A538872" w:rsidR="00C91E09">
        <w:t xml:space="preserve">), </w:t>
      </w:r>
      <w:r w:rsidRPr="00534A73">
        <w:t>related applicable agency regulations and instructions, Section 106 of the National Historic Preservation Act, and any</w:t>
      </w:r>
      <w:r w:rsidR="00C91E09">
        <w:t xml:space="preserve"> additional</w:t>
      </w:r>
      <w:r w:rsidRPr="00534A73">
        <w:t xml:space="preserve"> applicable state, local, or tribal laws. </w:t>
      </w:r>
      <w:r w:rsidR="00416054">
        <w:t>USDA requires a</w:t>
      </w:r>
      <w:r w:rsidRPr="00534A73">
        <w:t xml:space="preserve"> </w:t>
      </w:r>
      <w:r w:rsidRPr="00534A73" w:rsidR="00C91E09">
        <w:t>NEPA</w:t>
      </w:r>
      <w:r w:rsidRPr="00534A73" w:rsidR="00C91E09">
        <w:rPr>
          <w:spacing w:val="-2"/>
        </w:rPr>
        <w:t xml:space="preserve"> </w:t>
      </w:r>
      <w:r w:rsidRPr="00534A73" w:rsidR="00C91E09">
        <w:t>compliance</w:t>
      </w:r>
      <w:r w:rsidRPr="00534A73" w:rsidR="00C91E09">
        <w:rPr>
          <w:spacing w:val="-3"/>
        </w:rPr>
        <w:t xml:space="preserve"> </w:t>
      </w:r>
      <w:r w:rsidRPr="00534A73">
        <w:t>review prior</w:t>
      </w:r>
      <w:r w:rsidRPr="00534A73">
        <w:rPr>
          <w:spacing w:val="-1"/>
        </w:rPr>
        <w:t xml:space="preserve"> </w:t>
      </w:r>
      <w:r w:rsidRPr="00534A73">
        <w:t>to</w:t>
      </w:r>
      <w:r w:rsidRPr="00534A73">
        <w:rPr>
          <w:spacing w:val="-2"/>
        </w:rPr>
        <w:t xml:space="preserve"> </w:t>
      </w:r>
      <w:r w:rsidR="00416054">
        <w:t>awarding</w:t>
      </w:r>
      <w:r w:rsidRPr="00534A73">
        <w:rPr>
          <w:spacing w:val="-3"/>
        </w:rPr>
        <w:t xml:space="preserve"> </w:t>
      </w:r>
      <w:r w:rsidRPr="00534A73">
        <w:t>grant</w:t>
      </w:r>
      <w:r w:rsidRPr="00534A73">
        <w:rPr>
          <w:spacing w:val="-3"/>
        </w:rPr>
        <w:t xml:space="preserve"> </w:t>
      </w:r>
      <w:r w:rsidRPr="00534A73">
        <w:t>funds.</w:t>
      </w:r>
      <w:r w:rsidRPr="00534A73">
        <w:rPr>
          <w:spacing w:val="-2"/>
        </w:rPr>
        <w:t xml:space="preserve"> </w:t>
      </w:r>
      <w:r w:rsidRPr="00534A73">
        <w:t>AMS</w:t>
      </w:r>
      <w:r w:rsidRPr="00534A73">
        <w:rPr>
          <w:spacing w:val="-3"/>
        </w:rPr>
        <w:t xml:space="preserve"> </w:t>
      </w:r>
      <w:r w:rsidRPr="00534A73">
        <w:t>may</w:t>
      </w:r>
      <w:r w:rsidRPr="00534A73">
        <w:rPr>
          <w:spacing w:val="-3"/>
        </w:rPr>
        <w:t xml:space="preserve"> </w:t>
      </w:r>
      <w:r w:rsidRPr="00534A73">
        <w:t>request</w:t>
      </w:r>
      <w:r w:rsidRPr="00534A73">
        <w:rPr>
          <w:spacing w:val="-3"/>
        </w:rPr>
        <w:t xml:space="preserve"> </w:t>
      </w:r>
      <w:r w:rsidRPr="00534A73">
        <w:t>additional</w:t>
      </w:r>
      <w:r w:rsidRPr="00534A73">
        <w:rPr>
          <w:spacing w:val="-3"/>
        </w:rPr>
        <w:t xml:space="preserve"> </w:t>
      </w:r>
      <w:r w:rsidRPr="00534A73">
        <w:t xml:space="preserve">information </w:t>
      </w:r>
      <w:r w:rsidR="00416054">
        <w:t xml:space="preserve">to complete </w:t>
      </w:r>
      <w:r w:rsidRPr="00534A73">
        <w:t>the environmental review.</w:t>
      </w:r>
    </w:p>
    <w:p w:rsidR="000B2354" w:rsidRPr="008562E7" w:rsidP="00E907B7" w14:paraId="22597A6E" w14:textId="374B018F">
      <w:pPr>
        <w:pStyle w:val="Heading1"/>
      </w:pPr>
      <w:bookmarkStart w:id="35" w:name="_Toc71053246"/>
      <w:r w:rsidRPr="008562E7">
        <w:t>Award Information</w:t>
      </w:r>
      <w:bookmarkEnd w:id="35"/>
    </w:p>
    <w:p w:rsidR="000B2354" w:rsidRPr="008562E7" w:rsidP="00E907B7" w14:paraId="5DBA8089" w14:textId="77777777">
      <w:pPr>
        <w:pStyle w:val="Heading2"/>
      </w:pPr>
      <w:bookmarkStart w:id="36" w:name="_Toc71053247"/>
      <w:r w:rsidRPr="008562E7">
        <w:t>Type of Federal Assistance</w:t>
      </w:r>
      <w:bookmarkEnd w:id="36"/>
    </w:p>
    <w:p w:rsidR="00612B82" w:rsidRPr="002B2479" w:rsidP="000B2354" w14:paraId="1F782546" w14:textId="55F052BB">
      <w:pPr>
        <w:rPr>
          <w:rFonts w:cs="Calibri"/>
          <w:szCs w:val="22"/>
        </w:rPr>
      </w:pPr>
      <w:r w:rsidRPr="002B2479">
        <w:rPr>
          <w:rFonts w:cs="Calibri"/>
          <w:szCs w:val="22"/>
        </w:rPr>
        <w:t xml:space="preserve">AMS </w:t>
      </w:r>
      <w:r w:rsidRPr="002B2479" w:rsidR="000B2354">
        <w:rPr>
          <w:rFonts w:cs="Calibri"/>
          <w:szCs w:val="22"/>
        </w:rPr>
        <w:t xml:space="preserve">will use a Grant Agreement to provide a </w:t>
      </w:r>
      <w:r w:rsidRPr="002B2479" w:rsidR="000B2354">
        <w:rPr>
          <w:rFonts w:cs="Calibri"/>
          <w:szCs w:val="22"/>
        </w:rPr>
        <w:t>Federal</w:t>
      </w:r>
      <w:r w:rsidRPr="002B2479" w:rsidR="000B2354">
        <w:rPr>
          <w:rFonts w:cs="Calibri"/>
          <w:szCs w:val="22"/>
        </w:rPr>
        <w:t xml:space="preserve"> award to successful applicants. </w:t>
      </w:r>
    </w:p>
    <w:p w:rsidR="000B2354" w:rsidRPr="002B2479" w:rsidP="00E907B7" w14:paraId="3616E720" w14:textId="5B3AE9B2">
      <w:pPr>
        <w:pStyle w:val="Heading2"/>
      </w:pPr>
      <w:bookmarkStart w:id="37" w:name="_Toc71053248"/>
      <w:r w:rsidRPr="002B2479">
        <w:t>Type of Applications</w:t>
      </w:r>
      <w:bookmarkEnd w:id="37"/>
    </w:p>
    <w:p w:rsidR="000B2354" w:rsidRPr="002B2479" w:rsidP="000B2354" w14:paraId="27AD805B" w14:textId="77777777">
      <w:pPr>
        <w:rPr>
          <w:rFonts w:cs="Calibri"/>
          <w:szCs w:val="22"/>
        </w:rPr>
      </w:pPr>
      <w:r w:rsidRPr="002B2479">
        <w:rPr>
          <w:rStyle w:val="Strong"/>
          <w:rFonts w:cs="Calibri"/>
          <w:szCs w:val="22"/>
        </w:rPr>
        <w:t>New application</w:t>
      </w:r>
      <w:r w:rsidRPr="002B2479">
        <w:rPr>
          <w:rFonts w:cs="Calibri"/>
          <w:szCs w:val="22"/>
        </w:rPr>
        <w:t>.</w:t>
      </w:r>
      <w:r w:rsidRPr="002B2479" w:rsidR="00B36D05">
        <w:rPr>
          <w:rFonts w:cs="Calibri"/>
          <w:b/>
          <w:szCs w:val="22"/>
        </w:rPr>
        <w:t xml:space="preserve"> </w:t>
      </w:r>
      <w:r w:rsidRPr="002B2479">
        <w:rPr>
          <w:rFonts w:cs="Calibri"/>
          <w:szCs w:val="22"/>
        </w:rPr>
        <w:t xml:space="preserve">All new applications will be reviewed competitively using the selection process and evaluation criteria described in </w:t>
      </w:r>
      <w:r w:rsidRPr="002B2479" w:rsidR="00777509">
        <w:rPr>
          <w:rFonts w:cs="Calibri"/>
          <w:szCs w:val="22"/>
        </w:rPr>
        <w:t>s</w:t>
      </w:r>
      <w:r w:rsidRPr="002B2479" w:rsidR="003C07C1">
        <w:rPr>
          <w:rFonts w:cs="Calibri"/>
          <w:szCs w:val="22"/>
        </w:rPr>
        <w:t>ection</w:t>
      </w:r>
      <w:r w:rsidRPr="002B2479" w:rsidR="00010DB8">
        <w:rPr>
          <w:rFonts w:cs="Calibri"/>
          <w:szCs w:val="22"/>
        </w:rPr>
        <w:t xml:space="preserve"> </w:t>
      </w:r>
      <w:r w:rsidRPr="002B2479" w:rsidR="00837F13">
        <w:rPr>
          <w:rStyle w:val="IntenseEmphasis"/>
          <w:color w:val="1F497D" w:themeColor="text2"/>
        </w:rPr>
        <w:fldChar w:fldCharType="begin"/>
      </w:r>
      <w:r w:rsidRPr="002B2479" w:rsidR="00837F13">
        <w:rPr>
          <w:rStyle w:val="IntenseEmphasis"/>
          <w:color w:val="1F497D" w:themeColor="text2"/>
        </w:rPr>
        <w:instrText xml:space="preserve"> REF _Ref482114952 \r \h  \* MERGEFORMAT </w:instrText>
      </w:r>
      <w:r w:rsidRPr="002B2479" w:rsidR="00837F13">
        <w:rPr>
          <w:rStyle w:val="IntenseEmphasis"/>
          <w:color w:val="1F497D" w:themeColor="text2"/>
        </w:rPr>
        <w:fldChar w:fldCharType="separate"/>
      </w:r>
      <w:r w:rsidRPr="002B2479" w:rsidR="00723C17">
        <w:rPr>
          <w:rStyle w:val="IntenseEmphasis"/>
          <w:color w:val="1F497D" w:themeColor="text2"/>
        </w:rPr>
        <w:t>5.0</w:t>
      </w:r>
      <w:r w:rsidRPr="002B2479" w:rsidR="00837F13">
        <w:rPr>
          <w:rStyle w:val="IntenseEmphasis"/>
          <w:color w:val="1F497D" w:themeColor="text2"/>
        </w:rPr>
        <w:fldChar w:fldCharType="end"/>
      </w:r>
      <w:r w:rsidRPr="002B2479" w:rsidR="00837F13">
        <w:rPr>
          <w:rStyle w:val="IntenseEmphasis"/>
          <w:color w:val="1F497D" w:themeColor="text2"/>
        </w:rPr>
        <w:t xml:space="preserve"> </w:t>
      </w:r>
      <w:r w:rsidRPr="002B2479" w:rsidR="00837F13">
        <w:rPr>
          <w:rStyle w:val="IntenseEmphasis"/>
          <w:color w:val="1F497D" w:themeColor="text2"/>
        </w:rPr>
        <w:fldChar w:fldCharType="begin"/>
      </w:r>
      <w:r w:rsidRPr="002B2479" w:rsidR="00837F13">
        <w:rPr>
          <w:rStyle w:val="IntenseEmphasis"/>
          <w:color w:val="1F497D" w:themeColor="text2"/>
        </w:rPr>
        <w:instrText xml:space="preserve"> REF _Ref482114963 \h  \* MERGEFORMAT </w:instrText>
      </w:r>
      <w:r w:rsidRPr="002B2479" w:rsidR="00837F13">
        <w:rPr>
          <w:rStyle w:val="IntenseEmphasis"/>
          <w:color w:val="1F497D" w:themeColor="text2"/>
        </w:rPr>
        <w:fldChar w:fldCharType="separate"/>
      </w:r>
      <w:r w:rsidRPr="002B2479" w:rsidR="00723C17">
        <w:rPr>
          <w:rStyle w:val="IntenseEmphasis"/>
          <w:color w:val="1F497D" w:themeColor="text2"/>
        </w:rPr>
        <w:t>Application Review Information</w:t>
      </w:r>
      <w:r w:rsidRPr="002B2479" w:rsidR="00837F13">
        <w:rPr>
          <w:rStyle w:val="IntenseEmphasis"/>
          <w:color w:val="1F497D" w:themeColor="text2"/>
        </w:rPr>
        <w:fldChar w:fldCharType="end"/>
      </w:r>
      <w:r w:rsidRPr="002B2479" w:rsidR="0064000F">
        <w:rPr>
          <w:rFonts w:cs="Calibri"/>
          <w:szCs w:val="22"/>
        </w:rPr>
        <w:t>.</w:t>
      </w:r>
      <w:r w:rsidRPr="002B2479" w:rsidR="00B36D05">
        <w:rPr>
          <w:rFonts w:cs="Calibri"/>
          <w:szCs w:val="22"/>
        </w:rPr>
        <w:t xml:space="preserve"> </w:t>
      </w:r>
    </w:p>
    <w:p w:rsidR="000B2354" w:rsidRPr="002B2479" w:rsidP="00E907B7" w14:paraId="4621F2B5" w14:textId="77777777">
      <w:pPr>
        <w:pStyle w:val="Heading2"/>
      </w:pPr>
      <w:bookmarkStart w:id="38" w:name="_Toc71053249"/>
      <w:r w:rsidRPr="002B2479">
        <w:t>Available Funding</w:t>
      </w:r>
      <w:bookmarkEnd w:id="38"/>
    </w:p>
    <w:p w:rsidR="000B2354" w:rsidP="000B2354" w14:paraId="1F68E6D1" w14:textId="5191D6C8">
      <w:r w:rsidRPr="0DEA89D6">
        <w:rPr>
          <w:rFonts w:cs="Calibri"/>
        </w:rPr>
        <w:t>A</w:t>
      </w:r>
      <w:r w:rsidRPr="0DEA89D6" w:rsidR="00990EF8">
        <w:rPr>
          <w:rFonts w:cs="Calibri"/>
        </w:rPr>
        <w:t>pproximately $</w:t>
      </w:r>
      <w:r w:rsidRPr="0DEA89D6" w:rsidR="002B2479">
        <w:rPr>
          <w:rFonts w:cs="Calibri"/>
          <w:highlight w:val="yellow"/>
        </w:rPr>
        <w:t>100</w:t>
      </w:r>
      <w:r w:rsidRPr="0DEA89D6" w:rsidR="00626CA4">
        <w:rPr>
          <w:rFonts w:cs="Calibri"/>
        </w:rPr>
        <w:t xml:space="preserve"> </w:t>
      </w:r>
      <w:r w:rsidRPr="0DEA89D6" w:rsidR="00990EF8">
        <w:rPr>
          <w:rFonts w:cs="Calibri"/>
        </w:rPr>
        <w:t>million</w:t>
      </w:r>
      <w:r w:rsidRPr="0DEA89D6" w:rsidR="002B2479">
        <w:rPr>
          <w:rFonts w:cs="Calibri"/>
        </w:rPr>
        <w:t>, less administrative expenses,</w:t>
      </w:r>
      <w:r w:rsidRPr="0DEA89D6" w:rsidR="00990EF8">
        <w:rPr>
          <w:rFonts w:cs="Calibri"/>
        </w:rPr>
        <w:t xml:space="preserve"> </w:t>
      </w:r>
      <w:r w:rsidRPr="0DEA89D6">
        <w:rPr>
          <w:rFonts w:cs="Calibri"/>
        </w:rPr>
        <w:t>is</w:t>
      </w:r>
      <w:r w:rsidRPr="0DEA89D6" w:rsidR="00E74A4C">
        <w:rPr>
          <w:rFonts w:cs="Calibri"/>
        </w:rPr>
        <w:t xml:space="preserve"> </w:t>
      </w:r>
      <w:r w:rsidRPr="0DEA89D6" w:rsidR="00990EF8">
        <w:rPr>
          <w:rFonts w:cs="Calibri"/>
        </w:rPr>
        <w:t xml:space="preserve">available to fund </w:t>
      </w:r>
      <w:r w:rsidRPr="0DEA89D6" w:rsidR="003F5F07">
        <w:rPr>
          <w:rFonts w:cs="Calibri"/>
        </w:rPr>
        <w:t xml:space="preserve">projects </w:t>
      </w:r>
      <w:r w:rsidRPr="0DEA89D6" w:rsidR="00990EF8">
        <w:rPr>
          <w:rFonts w:cs="Calibri"/>
        </w:rPr>
        <w:t xml:space="preserve">in </w:t>
      </w:r>
      <w:r w:rsidRPr="0DEA89D6" w:rsidR="00864714">
        <w:rPr>
          <w:rFonts w:cs="Calibri"/>
        </w:rPr>
        <w:t>fiscal year</w:t>
      </w:r>
      <w:r w:rsidRPr="0DEA89D6" w:rsidR="00990EF8">
        <w:rPr>
          <w:rFonts w:cs="Calibri"/>
        </w:rPr>
        <w:t xml:space="preserve"> </w:t>
      </w:r>
      <w:r w:rsidRPr="0DEA89D6" w:rsidR="002A3149">
        <w:rPr>
          <w:rFonts w:cs="Calibri"/>
        </w:rPr>
        <w:t>202</w:t>
      </w:r>
      <w:r w:rsidRPr="0DEA89D6" w:rsidR="002B2479">
        <w:rPr>
          <w:rFonts w:cs="Calibri"/>
        </w:rPr>
        <w:t>3</w:t>
      </w:r>
      <w:r w:rsidRPr="0DEA89D6" w:rsidR="00990EF8">
        <w:rPr>
          <w:rFonts w:cs="Calibri"/>
        </w:rPr>
        <w:t>.</w:t>
      </w:r>
      <w:r w:rsidRPr="0DEA89D6" w:rsidR="00E74A4C">
        <w:rPr>
          <w:rFonts w:cs="Calibri"/>
        </w:rPr>
        <w:t xml:space="preserve"> </w:t>
      </w:r>
      <w:r w:rsidR="00D546D0">
        <w:t xml:space="preserve">Congressional budget action </w:t>
      </w:r>
      <w:r w:rsidRPr="0DEA89D6" w:rsidR="00E74A4C">
        <w:rPr>
          <w:rFonts w:cs="Calibri"/>
        </w:rPr>
        <w:t>may affect the availability or level of funding for this program.</w:t>
      </w:r>
      <w:r w:rsidRPr="00276F58" w:rsidR="00276F58">
        <w:t xml:space="preserve"> </w:t>
      </w:r>
    </w:p>
    <w:p w:rsidR="00490058" w:rsidP="00EB2731" w14:paraId="70566CBA" w14:textId="1E49D4A0">
      <w:pPr>
        <w:spacing w:before="0" w:after="0" w:line="240" w:lineRule="auto"/>
        <w:rPr>
          <w:rFonts w:eastAsia="Times New Roman"/>
        </w:rPr>
      </w:pPr>
      <w:r w:rsidRPr="614355A2">
        <w:rPr>
          <w:rFonts w:eastAsia="Times New Roman"/>
        </w:rPr>
        <w:t>Applicants requesting funding for only equipment may request up to</w:t>
      </w:r>
      <w:r w:rsidRPr="614355A2" w:rsidR="00EB2731">
        <w:rPr>
          <w:rFonts w:eastAsia="Times New Roman"/>
        </w:rPr>
        <w:t xml:space="preserve"> $2</w:t>
      </w:r>
      <w:r w:rsidRPr="614355A2">
        <w:rPr>
          <w:rFonts w:eastAsia="Times New Roman"/>
        </w:rPr>
        <w:t xml:space="preserve"> million. Applicants requesting funding for equipment and </w:t>
      </w:r>
      <w:r w:rsidRPr="614355A2">
        <w:rPr>
          <w:rFonts w:eastAsia="Times New Roman"/>
        </w:rPr>
        <w:t xml:space="preserve">minor construction </w:t>
      </w:r>
      <w:r w:rsidRPr="614355A2">
        <w:rPr>
          <w:rFonts w:eastAsia="Times New Roman"/>
        </w:rPr>
        <w:t>(e.g., building expansion or upgrades) may request up to $3 million.</w:t>
      </w:r>
    </w:p>
    <w:p w:rsidR="00490058" w:rsidP="00EB2731" w14:paraId="1AFFE2CB" w14:textId="77777777">
      <w:pPr>
        <w:spacing w:before="0" w:after="0" w:line="240" w:lineRule="auto"/>
        <w:rPr>
          <w:rFonts w:eastAsia="Times New Roman" w:cstheme="minorHAnsi"/>
          <w:szCs w:val="22"/>
        </w:rPr>
      </w:pPr>
    </w:p>
    <w:p w:rsidR="000B2354" w:rsidRPr="008562E7" w:rsidP="00E907B7" w14:paraId="166BAA55" w14:textId="45E73CAC">
      <w:pPr>
        <w:pStyle w:val="Heading2"/>
      </w:pPr>
      <w:bookmarkStart w:id="39" w:name="_Toc71053250"/>
      <w:r w:rsidRPr="008562E7">
        <w:t>F</w:t>
      </w:r>
      <w:r w:rsidRPr="008562E7">
        <w:t xml:space="preserve">ederal </w:t>
      </w:r>
      <w:r w:rsidRPr="008562E7">
        <w:t>A</w:t>
      </w:r>
      <w:r w:rsidRPr="008562E7">
        <w:t>ward Period Duration</w:t>
      </w:r>
      <w:r w:rsidR="00974365">
        <w:t xml:space="preserve"> </w:t>
      </w:r>
      <w:bookmarkEnd w:id="39"/>
    </w:p>
    <w:p w:rsidR="00E1561F" w:rsidP="00E1561F" w14:paraId="3B571C3A" w14:textId="77777777">
      <w:bookmarkStart w:id="40" w:name="_Hlk31630413"/>
      <w:bookmarkStart w:id="41" w:name="_Toc358722249"/>
      <w:bookmarkStart w:id="42" w:name="_Ref510005542"/>
      <w:r w:rsidRPr="002B2479">
        <w:t>AMS expects applicants to complete their projects within the required timeframe. It is acceptable to</w:t>
      </w:r>
      <w:r w:rsidRPr="002B2479">
        <w:rPr>
          <w:spacing w:val="1"/>
        </w:rPr>
        <w:t xml:space="preserve"> </w:t>
      </w:r>
      <w:r w:rsidRPr="002B2479">
        <w:t>complete</w:t>
      </w:r>
      <w:r w:rsidRPr="002B2479">
        <w:rPr>
          <w:spacing w:val="-4"/>
        </w:rPr>
        <w:t xml:space="preserve"> </w:t>
      </w:r>
      <w:r w:rsidRPr="002B2479">
        <w:t>a</w:t>
      </w:r>
      <w:r w:rsidRPr="002B2479">
        <w:rPr>
          <w:spacing w:val="-2"/>
        </w:rPr>
        <w:t xml:space="preserve"> </w:t>
      </w:r>
      <w:r w:rsidRPr="002B2479">
        <w:t>project</w:t>
      </w:r>
      <w:r w:rsidRPr="002B2479">
        <w:rPr>
          <w:spacing w:val="-4"/>
        </w:rPr>
        <w:t xml:space="preserve"> </w:t>
      </w:r>
      <w:r w:rsidRPr="002B2479">
        <w:t>before</w:t>
      </w:r>
      <w:r w:rsidRPr="002B2479">
        <w:rPr>
          <w:spacing w:val="-3"/>
        </w:rPr>
        <w:t xml:space="preserve"> </w:t>
      </w:r>
      <w:r w:rsidRPr="002B2479">
        <w:t>the</w:t>
      </w:r>
      <w:r w:rsidRPr="002B2479">
        <w:rPr>
          <w:spacing w:val="-4"/>
        </w:rPr>
        <w:t xml:space="preserve"> </w:t>
      </w:r>
      <w:r w:rsidRPr="002B2479">
        <w:t>scheduled</w:t>
      </w:r>
      <w:r w:rsidRPr="002B2479">
        <w:rPr>
          <w:spacing w:val="-4"/>
        </w:rPr>
        <w:t xml:space="preserve"> </w:t>
      </w:r>
      <w:r w:rsidRPr="002B2479">
        <w:t>period</w:t>
      </w:r>
      <w:r w:rsidRPr="002B2479">
        <w:rPr>
          <w:spacing w:val="-3"/>
        </w:rPr>
        <w:t xml:space="preserve"> </w:t>
      </w:r>
      <w:r w:rsidRPr="002B2479">
        <w:t>of</w:t>
      </w:r>
      <w:r w:rsidRPr="002B2479">
        <w:rPr>
          <w:spacing w:val="-3"/>
        </w:rPr>
        <w:t xml:space="preserve"> </w:t>
      </w:r>
      <w:r w:rsidRPr="002B2479">
        <w:t>performance</w:t>
      </w:r>
      <w:r w:rsidRPr="002B2479">
        <w:rPr>
          <w:spacing w:val="-3"/>
        </w:rPr>
        <w:t xml:space="preserve"> </w:t>
      </w:r>
      <w:r w:rsidRPr="002B2479">
        <w:t>end</w:t>
      </w:r>
      <w:r w:rsidRPr="002B2479">
        <w:rPr>
          <w:spacing w:val="-3"/>
        </w:rPr>
        <w:t xml:space="preserve"> </w:t>
      </w:r>
      <w:r w:rsidRPr="002B2479">
        <w:t>date.</w:t>
      </w:r>
      <w:r w:rsidRPr="002B2479">
        <w:rPr>
          <w:spacing w:val="-3"/>
        </w:rPr>
        <w:t xml:space="preserve"> </w:t>
      </w:r>
      <w:r w:rsidRPr="002B2479">
        <w:t>However,</w:t>
      </w:r>
      <w:r w:rsidRPr="002B2479">
        <w:rPr>
          <w:spacing w:val="-4"/>
        </w:rPr>
        <w:t xml:space="preserve"> </w:t>
      </w:r>
      <w:r w:rsidRPr="002B2479">
        <w:t>AMS</w:t>
      </w:r>
      <w:r w:rsidRPr="002B2479">
        <w:rPr>
          <w:spacing w:val="-4"/>
        </w:rPr>
        <w:t xml:space="preserve"> </w:t>
      </w:r>
      <w:r w:rsidRPr="002B2479">
        <w:t>encourages</w:t>
      </w:r>
      <w:r w:rsidRPr="002B2479">
        <w:rPr>
          <w:spacing w:val="-47"/>
        </w:rPr>
        <w:t xml:space="preserve"> </w:t>
      </w:r>
      <w:r w:rsidRPr="002B2479">
        <w:t>applicants to take the full duration to allow ample time to complete projects. The applicant must</w:t>
      </w:r>
      <w:r w:rsidRPr="002B2479">
        <w:rPr>
          <w:spacing w:val="1"/>
        </w:rPr>
        <w:t xml:space="preserve"> </w:t>
      </w:r>
      <w:r w:rsidRPr="002B2479">
        <w:t>indicate</w:t>
      </w:r>
      <w:r w:rsidRPr="002B2479">
        <w:rPr>
          <w:spacing w:val="-2"/>
        </w:rPr>
        <w:t xml:space="preserve"> </w:t>
      </w:r>
      <w:r w:rsidRPr="002B2479">
        <w:t>the</w:t>
      </w:r>
      <w:r w:rsidRPr="002B2479">
        <w:rPr>
          <w:spacing w:val="-1"/>
        </w:rPr>
        <w:t xml:space="preserve"> </w:t>
      </w:r>
      <w:r w:rsidRPr="002B2479">
        <w:t>start</w:t>
      </w:r>
      <w:r w:rsidRPr="002B2479">
        <w:rPr>
          <w:spacing w:val="-3"/>
        </w:rPr>
        <w:t xml:space="preserve"> </w:t>
      </w:r>
      <w:r w:rsidRPr="002B2479">
        <w:t>and</w:t>
      </w:r>
      <w:r w:rsidRPr="002B2479">
        <w:rPr>
          <w:spacing w:val="-1"/>
        </w:rPr>
        <w:t xml:space="preserve"> </w:t>
      </w:r>
      <w:r w:rsidRPr="002B2479">
        <w:t>end</w:t>
      </w:r>
      <w:r w:rsidRPr="002B2479">
        <w:rPr>
          <w:spacing w:val="-1"/>
        </w:rPr>
        <w:t xml:space="preserve"> </w:t>
      </w:r>
      <w:r w:rsidRPr="002B2479">
        <w:t>dates</w:t>
      </w:r>
      <w:r w:rsidRPr="002B2479">
        <w:rPr>
          <w:spacing w:val="-3"/>
        </w:rPr>
        <w:t xml:space="preserve"> </w:t>
      </w:r>
      <w:r w:rsidRPr="002B2479">
        <w:t>on</w:t>
      </w:r>
      <w:r w:rsidRPr="002B2479">
        <w:rPr>
          <w:spacing w:val="-1"/>
        </w:rPr>
        <w:t xml:space="preserve"> </w:t>
      </w:r>
      <w:r w:rsidRPr="002B2479">
        <w:t>the SF-424,</w:t>
      </w:r>
      <w:r w:rsidRPr="002B2479">
        <w:rPr>
          <w:spacing w:val="-3"/>
        </w:rPr>
        <w:t xml:space="preserve"> </w:t>
      </w:r>
      <w:r w:rsidRPr="002B2479">
        <w:t>“Application</w:t>
      </w:r>
      <w:r w:rsidRPr="002B2479">
        <w:rPr>
          <w:spacing w:val="-2"/>
        </w:rPr>
        <w:t xml:space="preserve"> </w:t>
      </w:r>
      <w:r w:rsidRPr="002B2479">
        <w:t>for</w:t>
      </w:r>
      <w:r w:rsidRPr="002B2479">
        <w:rPr>
          <w:spacing w:val="-1"/>
        </w:rPr>
        <w:t xml:space="preserve"> </w:t>
      </w:r>
      <w:r w:rsidRPr="002B2479">
        <w:t>Federal</w:t>
      </w:r>
      <w:r w:rsidRPr="002B2479">
        <w:rPr>
          <w:spacing w:val="-2"/>
        </w:rPr>
        <w:t xml:space="preserve"> </w:t>
      </w:r>
      <w:r w:rsidRPr="002B2479">
        <w:t>Assistance”</w:t>
      </w:r>
      <w:r w:rsidRPr="002B2479">
        <w:rPr>
          <w:spacing w:val="-2"/>
        </w:rPr>
        <w:t xml:space="preserve"> </w:t>
      </w:r>
      <w:r w:rsidRPr="002B2479">
        <w:t>in</w:t>
      </w:r>
      <w:r w:rsidRPr="002B2479">
        <w:rPr>
          <w:spacing w:val="-3"/>
        </w:rPr>
        <w:t xml:space="preserve"> </w:t>
      </w:r>
      <w:r w:rsidRPr="002B2479">
        <w:t>block</w:t>
      </w:r>
      <w:r w:rsidRPr="002B2479">
        <w:rPr>
          <w:spacing w:val="-1"/>
        </w:rPr>
        <w:t xml:space="preserve"> </w:t>
      </w:r>
      <w:r w:rsidRPr="002B2479">
        <w:t>17.</w:t>
      </w:r>
    </w:p>
    <w:p w:rsidR="004F7074" w:rsidRPr="00C54993" w:rsidP="004F7074" w14:paraId="4E06A8D8" w14:textId="58183C61">
      <w:r>
        <w:t>G</w:t>
      </w:r>
      <w:r>
        <w:t>rant</w:t>
      </w:r>
      <w:r w:rsidRPr="00C54993">
        <w:t xml:space="preserve"> funds may only support costs incurred during the period of performance of the award.  The period of performance starts when the Financial Assistance Agreement is executed.  The maximum period of </w:t>
      </w:r>
      <w:r w:rsidRPr="00C54993">
        <w:t xml:space="preserve">performance is </w:t>
      </w:r>
      <w:r w:rsidR="1D2EF0F2">
        <w:t>36</w:t>
      </w:r>
      <w:r w:rsidRPr="00C54993">
        <w:t xml:space="preserve"> months depending on complexity of your expansion project. When defining your expansion project, you should consider what expenses you </w:t>
      </w:r>
      <w:r w:rsidRPr="00C54993" w:rsidR="00E23FB6">
        <w:t>incur</w:t>
      </w:r>
      <w:r w:rsidRPr="00C54993">
        <w:t xml:space="preserve"> </w:t>
      </w:r>
      <w:r w:rsidRPr="00C54993">
        <w:t>after  the</w:t>
      </w:r>
      <w:r w:rsidRPr="00C54993">
        <w:t xml:space="preserve"> anticipated award date.  </w:t>
      </w:r>
    </w:p>
    <w:p w:rsidR="00E91583" w:rsidRPr="00C54993" w:rsidP="00E91583" w14:paraId="64B3B371" w14:textId="34D13825">
      <w:r w:rsidRPr="00C54993">
        <w:t>The</w:t>
      </w:r>
      <w:r w:rsidRPr="00C54993">
        <w:rPr>
          <w:spacing w:val="-2"/>
        </w:rPr>
        <w:t xml:space="preserve"> </w:t>
      </w:r>
      <w:r w:rsidRPr="00C54993">
        <w:t>maximum</w:t>
      </w:r>
      <w:r w:rsidRPr="00C54993">
        <w:rPr>
          <w:spacing w:val="-3"/>
        </w:rPr>
        <w:t xml:space="preserve"> </w:t>
      </w:r>
      <w:r w:rsidRPr="00C54993">
        <w:t>period</w:t>
      </w:r>
      <w:r w:rsidRPr="00C54993">
        <w:rPr>
          <w:spacing w:val="-2"/>
        </w:rPr>
        <w:t xml:space="preserve"> </w:t>
      </w:r>
      <w:r w:rsidRPr="00C54993">
        <w:t>of</w:t>
      </w:r>
      <w:r w:rsidRPr="00C54993">
        <w:rPr>
          <w:spacing w:val="-3"/>
        </w:rPr>
        <w:t xml:space="preserve"> </w:t>
      </w:r>
      <w:r w:rsidRPr="00C54993">
        <w:t>performance</w:t>
      </w:r>
      <w:r w:rsidRPr="00C54993">
        <w:rPr>
          <w:spacing w:val="-2"/>
        </w:rPr>
        <w:t xml:space="preserve"> </w:t>
      </w:r>
      <w:r w:rsidRPr="00C54993">
        <w:t>for</w:t>
      </w:r>
      <w:r w:rsidRPr="00C54993">
        <w:rPr>
          <w:spacing w:val="-3"/>
        </w:rPr>
        <w:t xml:space="preserve"> </w:t>
      </w:r>
      <w:r w:rsidRPr="00C54993">
        <w:t>this</w:t>
      </w:r>
      <w:r w:rsidRPr="00C54993">
        <w:rPr>
          <w:spacing w:val="-3"/>
        </w:rPr>
        <w:t xml:space="preserve"> </w:t>
      </w:r>
      <w:r w:rsidRPr="00C54993">
        <w:t>grant</w:t>
      </w:r>
      <w:r w:rsidRPr="00C54993">
        <w:rPr>
          <w:spacing w:val="-4"/>
        </w:rPr>
        <w:t xml:space="preserve"> </w:t>
      </w:r>
      <w:r w:rsidRPr="00C54993">
        <w:t>is</w:t>
      </w:r>
      <w:r w:rsidRPr="00C54993">
        <w:rPr>
          <w:spacing w:val="-2"/>
        </w:rPr>
        <w:t xml:space="preserve"> </w:t>
      </w:r>
      <w:r w:rsidRPr="00C54993" w:rsidR="6AF77CC8">
        <w:rPr>
          <w:spacing w:val="-2"/>
        </w:rPr>
        <w:t>36</w:t>
      </w:r>
      <w:r w:rsidRPr="00C54993">
        <w:rPr>
          <w:spacing w:val="-3"/>
        </w:rPr>
        <w:t xml:space="preserve"> </w:t>
      </w:r>
      <w:r w:rsidRPr="00C54993">
        <w:t>months.</w:t>
      </w:r>
      <w:r w:rsidRPr="00C54993">
        <w:rPr>
          <w:spacing w:val="-2"/>
        </w:rPr>
        <w:t xml:space="preserve"> </w:t>
      </w:r>
      <w:r w:rsidRPr="00C54993">
        <w:t>The</w:t>
      </w:r>
      <w:r w:rsidRPr="00C54993">
        <w:rPr>
          <w:spacing w:val="-2"/>
        </w:rPr>
        <w:t xml:space="preserve"> </w:t>
      </w:r>
      <w:r w:rsidRPr="00C54993">
        <w:t>period</w:t>
      </w:r>
      <w:r w:rsidRPr="00C54993">
        <w:rPr>
          <w:spacing w:val="-3"/>
        </w:rPr>
        <w:t xml:space="preserve"> </w:t>
      </w:r>
      <w:r w:rsidRPr="00C54993">
        <w:t>of</w:t>
      </w:r>
      <w:r w:rsidRPr="00C54993">
        <w:rPr>
          <w:spacing w:val="-2"/>
        </w:rPr>
        <w:t xml:space="preserve"> </w:t>
      </w:r>
      <w:r w:rsidRPr="00C54993">
        <w:t>performance</w:t>
      </w:r>
      <w:r w:rsidRPr="00C54993">
        <w:rPr>
          <w:spacing w:val="-1"/>
        </w:rPr>
        <w:t xml:space="preserve"> </w:t>
      </w:r>
      <w:r w:rsidRPr="00C54993">
        <w:t>should</w:t>
      </w:r>
      <w:r w:rsidRPr="00C54993">
        <w:rPr>
          <w:spacing w:val="-2"/>
        </w:rPr>
        <w:t xml:space="preserve"> </w:t>
      </w:r>
      <w:r w:rsidRPr="00C54993">
        <w:t>be based</w:t>
      </w:r>
      <w:r w:rsidRPr="00C54993">
        <w:rPr>
          <w:spacing w:val="-3"/>
        </w:rPr>
        <w:t xml:space="preserve"> </w:t>
      </w:r>
      <w:r w:rsidRPr="00C54993">
        <w:t>upon</w:t>
      </w:r>
      <w:r w:rsidRPr="00C54993">
        <w:rPr>
          <w:spacing w:val="-2"/>
        </w:rPr>
        <w:t xml:space="preserve"> </w:t>
      </w:r>
      <w:r w:rsidRPr="00C54993">
        <w:t>the</w:t>
      </w:r>
      <w:r w:rsidRPr="00C54993">
        <w:rPr>
          <w:spacing w:val="-3"/>
        </w:rPr>
        <w:t xml:space="preserve"> </w:t>
      </w:r>
      <w:r w:rsidRPr="00C54993">
        <w:t>complexity</w:t>
      </w:r>
      <w:r w:rsidRPr="00C54993">
        <w:rPr>
          <w:spacing w:val="-3"/>
        </w:rPr>
        <w:t xml:space="preserve"> </w:t>
      </w:r>
      <w:r w:rsidRPr="00C54993">
        <w:t>of</w:t>
      </w:r>
      <w:r w:rsidRPr="00C54993">
        <w:rPr>
          <w:spacing w:val="-3"/>
        </w:rPr>
        <w:t xml:space="preserve"> </w:t>
      </w:r>
      <w:r w:rsidRPr="00C54993">
        <w:t>the</w:t>
      </w:r>
      <w:r w:rsidRPr="00C54993">
        <w:rPr>
          <w:spacing w:val="-2"/>
        </w:rPr>
        <w:t xml:space="preserve"> </w:t>
      </w:r>
      <w:r w:rsidRPr="00C54993">
        <w:t>project.</w:t>
      </w:r>
      <w:r w:rsidRPr="00C54993">
        <w:rPr>
          <w:spacing w:val="40"/>
        </w:rPr>
        <w:t xml:space="preserve"> </w:t>
      </w:r>
      <w:r w:rsidRPr="00C54993">
        <w:t>When</w:t>
      </w:r>
      <w:r w:rsidRPr="00C54993">
        <w:rPr>
          <w:spacing w:val="-2"/>
        </w:rPr>
        <w:t xml:space="preserve"> </w:t>
      </w:r>
      <w:r w:rsidRPr="00C54993">
        <w:t>developing</w:t>
      </w:r>
      <w:r w:rsidRPr="00C54993">
        <w:rPr>
          <w:spacing w:val="-2"/>
        </w:rPr>
        <w:t xml:space="preserve"> </w:t>
      </w:r>
      <w:r w:rsidRPr="00C54993">
        <w:t>the</w:t>
      </w:r>
      <w:r w:rsidRPr="00C54993">
        <w:rPr>
          <w:spacing w:val="-1"/>
        </w:rPr>
        <w:t xml:space="preserve"> </w:t>
      </w:r>
      <w:r w:rsidRPr="00C54993">
        <w:t>workplan</w:t>
      </w:r>
      <w:r w:rsidRPr="00C54993">
        <w:rPr>
          <w:spacing w:val="-4"/>
        </w:rPr>
        <w:t xml:space="preserve"> </w:t>
      </w:r>
      <w:r w:rsidRPr="00C54993">
        <w:t>and</w:t>
      </w:r>
      <w:r w:rsidRPr="00C54993">
        <w:rPr>
          <w:spacing w:val="-2"/>
        </w:rPr>
        <w:t xml:space="preserve"> </w:t>
      </w:r>
      <w:r w:rsidRPr="00C54993">
        <w:t>budget</w:t>
      </w:r>
      <w:r w:rsidRPr="00C54993">
        <w:rPr>
          <w:spacing w:val="-2"/>
        </w:rPr>
        <w:t xml:space="preserve"> </w:t>
      </w:r>
      <w:r w:rsidRPr="00C54993">
        <w:t>whether</w:t>
      </w:r>
      <w:r w:rsidRPr="00C54993">
        <w:rPr>
          <w:spacing w:val="-3"/>
        </w:rPr>
        <w:t xml:space="preserve"> </w:t>
      </w:r>
      <w:r w:rsidRPr="00C54993">
        <w:t>it</w:t>
      </w:r>
      <w:r w:rsidRPr="00C54993">
        <w:rPr>
          <w:spacing w:val="-2"/>
        </w:rPr>
        <w:t xml:space="preserve"> </w:t>
      </w:r>
      <w:r w:rsidRPr="00C54993">
        <w:t>is</w:t>
      </w:r>
      <w:r w:rsidRPr="00C54993">
        <w:rPr>
          <w:spacing w:val="-2"/>
        </w:rPr>
        <w:t xml:space="preserve"> </w:t>
      </w:r>
      <w:r w:rsidRPr="00C54993">
        <w:t xml:space="preserve">for purchase of equipment, please ensure that adequate time is provided to complete the project. This timeframe will </w:t>
      </w:r>
      <w:r w:rsidR="00825030">
        <w:t>indicate</w:t>
      </w:r>
      <w:r w:rsidRPr="00C54993">
        <w:t xml:space="preserve"> the start and end dates and </w:t>
      </w:r>
      <w:r w:rsidRPr="00C54993" w:rsidR="00825030">
        <w:t xml:space="preserve">funding </w:t>
      </w:r>
      <w:r w:rsidRPr="00C54993">
        <w:t>availability for projects.</w:t>
      </w:r>
    </w:p>
    <w:p w:rsidR="000B2354" w:rsidRPr="008562E7" w:rsidP="007C3484" w14:paraId="6B1785B3" w14:textId="77777777">
      <w:pPr>
        <w:pStyle w:val="Heading1"/>
        <w:spacing w:before="360"/>
      </w:pPr>
      <w:bookmarkStart w:id="43" w:name="_3.0_ELIGIBILITY_INFORMATION"/>
      <w:bookmarkStart w:id="44" w:name="_Toc71053251"/>
      <w:bookmarkEnd w:id="40"/>
      <w:bookmarkEnd w:id="41"/>
      <w:bookmarkEnd w:id="42"/>
      <w:bookmarkEnd w:id="43"/>
      <w:r w:rsidRPr="008562E7">
        <w:t>Eligibility Information</w:t>
      </w:r>
      <w:bookmarkEnd w:id="44"/>
    </w:p>
    <w:p w:rsidR="00C667C1" w:rsidP="00C667C1" w14:paraId="45DC9D6F" w14:textId="5229772C">
      <w:pPr>
        <w:pStyle w:val="Heading2"/>
      </w:pPr>
      <w:bookmarkStart w:id="45" w:name="_Ref71024909"/>
      <w:bookmarkStart w:id="46" w:name="_Toc71053252"/>
      <w:r w:rsidRPr="008562E7">
        <w:t>Eligible Applicants</w:t>
      </w:r>
      <w:bookmarkEnd w:id="45"/>
      <w:bookmarkEnd w:id="46"/>
    </w:p>
    <w:p w:rsidR="00C667C1" w:rsidRPr="000C0CDB" w:rsidP="00C667C1" w14:paraId="1BCDBC30" w14:textId="77777777">
      <w:pPr>
        <w:rPr>
          <w:sz w:val="2"/>
          <w:szCs w:val="2"/>
        </w:rPr>
      </w:pPr>
    </w:p>
    <w:p w:rsidR="00A774B7" w:rsidRPr="00DF2DFE" w:rsidP="00A774B7" w14:paraId="09903D0A" w14:textId="44EB9A12">
      <w:r w:rsidRPr="004E2742">
        <w:rPr>
          <w:rFonts w:cstheme="minorHAnsi"/>
          <w:szCs w:val="22"/>
        </w:rPr>
        <w:t>Eligible</w:t>
      </w:r>
      <w:r w:rsidRPr="004E2742">
        <w:rPr>
          <w:rFonts w:cstheme="minorHAnsi"/>
          <w:spacing w:val="-4"/>
          <w:szCs w:val="22"/>
        </w:rPr>
        <w:t xml:space="preserve"> </w:t>
      </w:r>
      <w:r w:rsidRPr="004E2742">
        <w:rPr>
          <w:rFonts w:cstheme="minorHAnsi"/>
          <w:szCs w:val="22"/>
        </w:rPr>
        <w:t>applicant</w:t>
      </w:r>
      <w:r>
        <w:rPr>
          <w:rFonts w:cstheme="minorHAnsi"/>
          <w:szCs w:val="22"/>
        </w:rPr>
        <w:t xml:space="preserve">s may be </w:t>
      </w:r>
      <w:r w:rsidRPr="004E2742">
        <w:rPr>
          <w:rFonts w:cstheme="minorHAnsi"/>
          <w:szCs w:val="22"/>
        </w:rPr>
        <w:t>sole</w:t>
      </w:r>
      <w:r w:rsidRPr="004E2742">
        <w:rPr>
          <w:rFonts w:cstheme="minorHAnsi"/>
          <w:spacing w:val="-4"/>
          <w:szCs w:val="22"/>
        </w:rPr>
        <w:t xml:space="preserve"> </w:t>
      </w:r>
      <w:r w:rsidRPr="004E2742">
        <w:rPr>
          <w:rFonts w:cstheme="minorHAnsi"/>
          <w:szCs w:val="22"/>
        </w:rPr>
        <w:t>proprietor</w:t>
      </w:r>
      <w:r>
        <w:rPr>
          <w:rFonts w:cstheme="minorHAnsi"/>
          <w:szCs w:val="22"/>
        </w:rPr>
        <w:t>s</w:t>
      </w:r>
      <w:r w:rsidRPr="004E2742">
        <w:rPr>
          <w:rFonts w:cstheme="minorHAnsi"/>
          <w:spacing w:val="-3"/>
          <w:szCs w:val="22"/>
        </w:rPr>
        <w:t xml:space="preserve"> </w:t>
      </w:r>
      <w:r>
        <w:rPr>
          <w:rFonts w:cstheme="minorHAnsi"/>
          <w:spacing w:val="-3"/>
          <w:szCs w:val="22"/>
        </w:rPr>
        <w:t>or</w:t>
      </w:r>
      <w:r w:rsidRPr="004E2742">
        <w:rPr>
          <w:rFonts w:cstheme="minorHAnsi"/>
          <w:spacing w:val="-4"/>
          <w:szCs w:val="22"/>
        </w:rPr>
        <w:t xml:space="preserve"> </w:t>
      </w:r>
      <w:r w:rsidRPr="004E2742">
        <w:rPr>
          <w:rFonts w:cstheme="minorHAnsi"/>
          <w:szCs w:val="22"/>
        </w:rPr>
        <w:t>other</w:t>
      </w:r>
      <w:r w:rsidRPr="004E2742">
        <w:rPr>
          <w:rFonts w:cstheme="minorHAnsi"/>
          <w:spacing w:val="-3"/>
          <w:szCs w:val="22"/>
        </w:rPr>
        <w:t xml:space="preserve"> </w:t>
      </w:r>
      <w:r w:rsidRPr="004E2742">
        <w:rPr>
          <w:rFonts w:cstheme="minorHAnsi"/>
          <w:szCs w:val="22"/>
        </w:rPr>
        <w:t>business</w:t>
      </w:r>
      <w:r w:rsidRPr="004E2742">
        <w:rPr>
          <w:rFonts w:cstheme="minorHAnsi"/>
          <w:spacing w:val="-3"/>
          <w:szCs w:val="22"/>
        </w:rPr>
        <w:t xml:space="preserve"> </w:t>
      </w:r>
      <w:r w:rsidRPr="004E2742">
        <w:rPr>
          <w:rFonts w:cstheme="minorHAnsi"/>
          <w:szCs w:val="22"/>
        </w:rPr>
        <w:t>entities</w:t>
      </w:r>
      <w:r w:rsidRPr="00DF2DFE">
        <w:t>.</w:t>
      </w:r>
      <w:r w:rsidRPr="00DF2DFE">
        <w:rPr>
          <w:spacing w:val="-4"/>
        </w:rPr>
        <w:t xml:space="preserve"> </w:t>
      </w:r>
      <w:r w:rsidRPr="00DF2DFE">
        <w:t>All</w:t>
      </w:r>
      <w:r w:rsidRPr="00DF2DFE">
        <w:rPr>
          <w:spacing w:val="-3"/>
        </w:rPr>
        <w:t xml:space="preserve"> </w:t>
      </w:r>
      <w:r w:rsidRPr="00DF2DFE">
        <w:t>entities</w:t>
      </w:r>
      <w:r w:rsidRPr="00DF2DFE">
        <w:rPr>
          <w:spacing w:val="-2"/>
        </w:rPr>
        <w:t xml:space="preserve"> </w:t>
      </w:r>
      <w:r w:rsidRPr="00DF2DFE">
        <w:t>must</w:t>
      </w:r>
      <w:r w:rsidRPr="00DF2DFE">
        <w:rPr>
          <w:spacing w:val="-5"/>
        </w:rPr>
        <w:t xml:space="preserve"> </w:t>
      </w:r>
      <w:r w:rsidRPr="00DF2DFE">
        <w:t>be</w:t>
      </w:r>
      <w:r w:rsidRPr="00DF2DFE">
        <w:rPr>
          <w:spacing w:val="-4"/>
        </w:rPr>
        <w:t xml:space="preserve"> </w:t>
      </w:r>
      <w:r w:rsidRPr="00DF2DFE">
        <w:t>domestically</w:t>
      </w:r>
      <w:r w:rsidRPr="00DF2DFE">
        <w:rPr>
          <w:spacing w:val="-3"/>
        </w:rPr>
        <w:t xml:space="preserve"> </w:t>
      </w:r>
      <w:r w:rsidRPr="00DF2DFE">
        <w:t xml:space="preserve">owned, and their meat and poultry processing facilities (existing or planned) must be physically located and operated within </w:t>
      </w:r>
      <w:r w:rsidRPr="004E2742">
        <w:rPr>
          <w:rFonts w:cstheme="minorHAnsi"/>
          <w:szCs w:val="22"/>
        </w:rPr>
        <w:t>the 50 States of the United States, the Commonwealth of Puerto Rico, the District of Columbia,</w:t>
      </w:r>
      <w:r w:rsidRPr="004E2742">
        <w:rPr>
          <w:rFonts w:cstheme="minorHAnsi"/>
          <w:spacing w:val="-3"/>
          <w:szCs w:val="22"/>
        </w:rPr>
        <w:t xml:space="preserve"> </w:t>
      </w:r>
      <w:r w:rsidRPr="004E2742">
        <w:rPr>
          <w:rFonts w:cstheme="minorHAnsi"/>
          <w:szCs w:val="22"/>
        </w:rPr>
        <w:t>the</w:t>
      </w:r>
      <w:r w:rsidRPr="004E2742">
        <w:rPr>
          <w:rFonts w:cstheme="minorHAnsi"/>
          <w:spacing w:val="-4"/>
          <w:szCs w:val="22"/>
        </w:rPr>
        <w:t xml:space="preserve"> </w:t>
      </w:r>
      <w:r w:rsidRPr="004E2742">
        <w:rPr>
          <w:rFonts w:cstheme="minorHAnsi"/>
          <w:szCs w:val="22"/>
        </w:rPr>
        <w:t>U.S.</w:t>
      </w:r>
      <w:r w:rsidRPr="004E2742">
        <w:rPr>
          <w:rFonts w:cstheme="minorHAnsi"/>
          <w:spacing w:val="-3"/>
          <w:szCs w:val="22"/>
        </w:rPr>
        <w:t xml:space="preserve"> </w:t>
      </w:r>
      <w:r w:rsidRPr="004E2742">
        <w:rPr>
          <w:rFonts w:cstheme="minorHAnsi"/>
          <w:szCs w:val="22"/>
        </w:rPr>
        <w:t>Virgin</w:t>
      </w:r>
      <w:r w:rsidRPr="004E2742">
        <w:rPr>
          <w:rFonts w:cstheme="minorHAnsi"/>
          <w:spacing w:val="-3"/>
          <w:szCs w:val="22"/>
        </w:rPr>
        <w:t xml:space="preserve"> </w:t>
      </w:r>
      <w:r w:rsidRPr="004E2742">
        <w:rPr>
          <w:rFonts w:cstheme="minorHAnsi"/>
          <w:szCs w:val="22"/>
        </w:rPr>
        <w:t>Islands,</w:t>
      </w:r>
      <w:r w:rsidRPr="004E2742">
        <w:rPr>
          <w:rFonts w:cstheme="minorHAnsi"/>
          <w:spacing w:val="-3"/>
          <w:szCs w:val="22"/>
        </w:rPr>
        <w:t xml:space="preserve"> </w:t>
      </w:r>
      <w:r w:rsidRPr="004E2742">
        <w:rPr>
          <w:rFonts w:cstheme="minorHAnsi"/>
          <w:szCs w:val="22"/>
        </w:rPr>
        <w:t>Guam,</w:t>
      </w:r>
      <w:r w:rsidRPr="004E2742">
        <w:rPr>
          <w:rFonts w:cstheme="minorHAnsi"/>
          <w:spacing w:val="-4"/>
          <w:szCs w:val="22"/>
        </w:rPr>
        <w:t xml:space="preserve"> </w:t>
      </w:r>
      <w:r w:rsidRPr="004E2742">
        <w:rPr>
          <w:rFonts w:cstheme="minorHAnsi"/>
          <w:szCs w:val="22"/>
        </w:rPr>
        <w:t>American</w:t>
      </w:r>
      <w:r w:rsidRPr="004E2742">
        <w:rPr>
          <w:rFonts w:cstheme="minorHAnsi"/>
          <w:spacing w:val="-5"/>
          <w:szCs w:val="22"/>
        </w:rPr>
        <w:t xml:space="preserve"> </w:t>
      </w:r>
      <w:r w:rsidRPr="004E2742">
        <w:rPr>
          <w:rFonts w:cstheme="minorHAnsi"/>
          <w:szCs w:val="22"/>
        </w:rPr>
        <w:t>Samoa,</w:t>
      </w:r>
      <w:r w:rsidRPr="004E2742">
        <w:rPr>
          <w:rFonts w:cstheme="minorHAnsi"/>
          <w:spacing w:val="-3"/>
          <w:szCs w:val="22"/>
        </w:rPr>
        <w:t xml:space="preserve"> </w:t>
      </w:r>
      <w:r w:rsidRPr="004E2742">
        <w:rPr>
          <w:rFonts w:cstheme="minorHAnsi"/>
          <w:szCs w:val="22"/>
        </w:rPr>
        <w:t>the</w:t>
      </w:r>
      <w:r w:rsidRPr="004E2742">
        <w:rPr>
          <w:rFonts w:cstheme="minorHAnsi"/>
          <w:spacing w:val="-3"/>
          <w:szCs w:val="22"/>
        </w:rPr>
        <w:t xml:space="preserve"> </w:t>
      </w:r>
      <w:r w:rsidRPr="004E2742">
        <w:rPr>
          <w:rFonts w:cstheme="minorHAnsi"/>
          <w:szCs w:val="22"/>
        </w:rPr>
        <w:t>Commonwealth</w:t>
      </w:r>
      <w:r w:rsidRPr="004E2742">
        <w:rPr>
          <w:rFonts w:cstheme="minorHAnsi"/>
          <w:spacing w:val="-2"/>
          <w:szCs w:val="22"/>
        </w:rPr>
        <w:t xml:space="preserve"> </w:t>
      </w:r>
      <w:r w:rsidRPr="004E2742">
        <w:rPr>
          <w:rFonts w:cstheme="minorHAnsi"/>
          <w:szCs w:val="22"/>
        </w:rPr>
        <w:t>of</w:t>
      </w:r>
      <w:r w:rsidRPr="004E2742">
        <w:rPr>
          <w:rFonts w:cstheme="minorHAnsi"/>
          <w:spacing w:val="-4"/>
          <w:szCs w:val="22"/>
        </w:rPr>
        <w:t xml:space="preserve"> </w:t>
      </w:r>
      <w:r w:rsidRPr="004E2742">
        <w:rPr>
          <w:rFonts w:cstheme="minorHAnsi"/>
          <w:szCs w:val="22"/>
        </w:rPr>
        <w:t>the</w:t>
      </w:r>
      <w:r w:rsidRPr="004E2742">
        <w:rPr>
          <w:rFonts w:cstheme="minorHAnsi"/>
          <w:spacing w:val="-3"/>
          <w:szCs w:val="22"/>
        </w:rPr>
        <w:t xml:space="preserve"> </w:t>
      </w:r>
      <w:r w:rsidRPr="004E2742">
        <w:rPr>
          <w:rFonts w:cstheme="minorHAnsi"/>
          <w:szCs w:val="22"/>
        </w:rPr>
        <w:t>Northern</w:t>
      </w:r>
      <w:r w:rsidRPr="004E2742">
        <w:rPr>
          <w:rFonts w:cstheme="minorHAnsi"/>
          <w:spacing w:val="-5"/>
          <w:szCs w:val="22"/>
        </w:rPr>
        <w:t xml:space="preserve"> </w:t>
      </w:r>
      <w:r w:rsidRPr="004E2742">
        <w:rPr>
          <w:rFonts w:cstheme="minorHAnsi"/>
          <w:szCs w:val="22"/>
        </w:rPr>
        <w:t xml:space="preserve">Mariana Islands, the Republic of Palau, the Federated States of Micronesia, and the Republic of the Marshall </w:t>
      </w:r>
      <w:r w:rsidRPr="004E2742">
        <w:rPr>
          <w:rFonts w:cstheme="minorHAnsi"/>
          <w:spacing w:val="-2"/>
          <w:szCs w:val="22"/>
        </w:rPr>
        <w:t>Islands</w:t>
      </w:r>
      <w:r w:rsidRPr="004E2742">
        <w:rPr>
          <w:rFonts w:cstheme="minorHAnsi"/>
          <w:szCs w:val="22"/>
        </w:rPr>
        <w:t>,</w:t>
      </w:r>
      <w:r w:rsidRPr="004E2742">
        <w:rPr>
          <w:rFonts w:cstheme="minorHAnsi"/>
          <w:spacing w:val="-2"/>
          <w:szCs w:val="22"/>
        </w:rPr>
        <w:t xml:space="preserve"> </w:t>
      </w:r>
      <w:r w:rsidRPr="004E2742">
        <w:rPr>
          <w:rFonts w:cstheme="minorHAnsi"/>
          <w:szCs w:val="22"/>
        </w:rPr>
        <w:t xml:space="preserve">must engage or propose to engage in meat and poultry processing </w:t>
      </w:r>
      <w:r w:rsidRPr="00DF2DFE">
        <w:t>U.S. or its territories.</w:t>
      </w:r>
    </w:p>
    <w:p w:rsidR="00C21170" w:rsidRPr="00DF2DFE" w:rsidP="004E2742" w14:paraId="5AD3332D" w14:textId="2568B4A0">
      <w:r w:rsidRPr="004E2742">
        <w:rPr>
          <w:rFonts w:cstheme="minorHAnsi"/>
          <w:szCs w:val="22"/>
        </w:rPr>
        <w:t xml:space="preserve">Applicants </w:t>
      </w:r>
      <w:r w:rsidRPr="00DF2DFE">
        <w:t>may include, but are not limited to, Tribes,</w:t>
      </w:r>
      <w:r w:rsidRPr="00DF2DFE">
        <w:rPr>
          <w:spacing w:val="-5"/>
        </w:rPr>
        <w:t xml:space="preserve"> </w:t>
      </w:r>
      <w:r w:rsidRPr="00DF2DFE">
        <w:t>Tribal</w:t>
      </w:r>
      <w:r w:rsidRPr="00DF2DFE">
        <w:rPr>
          <w:spacing w:val="-4"/>
        </w:rPr>
        <w:t xml:space="preserve"> </w:t>
      </w:r>
      <w:r w:rsidRPr="00DF2DFE">
        <w:t>Entities,</w:t>
      </w:r>
      <w:r w:rsidRPr="00DF2DFE">
        <w:rPr>
          <w:spacing w:val="-4"/>
        </w:rPr>
        <w:t xml:space="preserve"> </w:t>
      </w:r>
      <w:r w:rsidRPr="00DF2DFE">
        <w:t>for‐profit</w:t>
      </w:r>
      <w:r w:rsidRPr="00DF2DFE">
        <w:rPr>
          <w:spacing w:val="-5"/>
        </w:rPr>
        <w:t xml:space="preserve"> </w:t>
      </w:r>
      <w:r w:rsidRPr="00DF2DFE">
        <w:t>entities,</w:t>
      </w:r>
      <w:r w:rsidRPr="00DF2DFE">
        <w:rPr>
          <w:spacing w:val="-5"/>
        </w:rPr>
        <w:t xml:space="preserve"> </w:t>
      </w:r>
      <w:r w:rsidRPr="00DF2DFE">
        <w:t>corporations,</w:t>
      </w:r>
      <w:r w:rsidRPr="00DF2DFE">
        <w:rPr>
          <w:spacing w:val="-5"/>
        </w:rPr>
        <w:t xml:space="preserve"> </w:t>
      </w:r>
      <w:r w:rsidRPr="00DF2DFE">
        <w:t>non‐profit</w:t>
      </w:r>
      <w:r w:rsidRPr="00DF2DFE">
        <w:rPr>
          <w:spacing w:val="-5"/>
        </w:rPr>
        <w:t xml:space="preserve"> </w:t>
      </w:r>
      <w:r w:rsidRPr="00DF2DFE">
        <w:t>entities,</w:t>
      </w:r>
      <w:r w:rsidRPr="00DF2DFE">
        <w:rPr>
          <w:spacing w:val="-5"/>
        </w:rPr>
        <w:t xml:space="preserve"> </w:t>
      </w:r>
      <w:r w:rsidRPr="00DF2DFE">
        <w:t>producer‐owned cooperatives</w:t>
      </w:r>
      <w:r w:rsidRPr="00DF2DFE">
        <w:rPr>
          <w:spacing w:val="-9"/>
        </w:rPr>
        <w:t xml:space="preserve"> </w:t>
      </w:r>
      <w:r w:rsidRPr="00DF2DFE">
        <w:t>and</w:t>
      </w:r>
      <w:r w:rsidRPr="00DF2DFE">
        <w:rPr>
          <w:spacing w:val="-9"/>
        </w:rPr>
        <w:t xml:space="preserve"> </w:t>
      </w:r>
      <w:r w:rsidRPr="00DF2DFE">
        <w:t>corporations,</w:t>
      </w:r>
      <w:r w:rsidRPr="00DF2DFE">
        <w:rPr>
          <w:spacing w:val="-10"/>
        </w:rPr>
        <w:t xml:space="preserve"> </w:t>
      </w:r>
      <w:r w:rsidRPr="00DF2DFE">
        <w:t>certified</w:t>
      </w:r>
      <w:r w:rsidRPr="00DF2DFE">
        <w:rPr>
          <w:spacing w:val="-8"/>
        </w:rPr>
        <w:t xml:space="preserve"> </w:t>
      </w:r>
      <w:r w:rsidRPr="00DF2DFE">
        <w:t>benefit</w:t>
      </w:r>
      <w:r w:rsidRPr="00DF2DFE">
        <w:rPr>
          <w:spacing w:val="-9"/>
        </w:rPr>
        <w:t xml:space="preserve"> </w:t>
      </w:r>
      <w:r w:rsidRPr="00DF2DFE">
        <w:t>corporations,</w:t>
      </w:r>
      <w:r w:rsidRPr="00DF2DFE">
        <w:rPr>
          <w:spacing w:val="-9"/>
        </w:rPr>
        <w:t xml:space="preserve"> </w:t>
      </w:r>
      <w:r w:rsidRPr="00DF2DFE">
        <w:t>and</w:t>
      </w:r>
      <w:r w:rsidRPr="00DF2DFE">
        <w:rPr>
          <w:spacing w:val="-10"/>
        </w:rPr>
        <w:t xml:space="preserve"> </w:t>
      </w:r>
      <w:r w:rsidRPr="00DF2DFE">
        <w:t>State</w:t>
      </w:r>
      <w:r w:rsidRPr="00DF2DFE">
        <w:rPr>
          <w:spacing w:val="-9"/>
        </w:rPr>
        <w:t xml:space="preserve"> </w:t>
      </w:r>
      <w:r w:rsidRPr="00DF2DFE">
        <w:t>or</w:t>
      </w:r>
      <w:r w:rsidRPr="00DF2DFE">
        <w:rPr>
          <w:spacing w:val="-9"/>
        </w:rPr>
        <w:t xml:space="preserve"> </w:t>
      </w:r>
      <w:r w:rsidRPr="00DF2DFE">
        <w:t>local</w:t>
      </w:r>
      <w:r w:rsidRPr="00DF2DFE">
        <w:rPr>
          <w:spacing w:val="-10"/>
        </w:rPr>
        <w:t xml:space="preserve"> </w:t>
      </w:r>
      <w:r w:rsidRPr="00DF2DFE">
        <w:t>government</w:t>
      </w:r>
      <w:r w:rsidRPr="00DF2DFE">
        <w:rPr>
          <w:spacing w:val="-8"/>
        </w:rPr>
        <w:t xml:space="preserve"> </w:t>
      </w:r>
      <w:r w:rsidRPr="00DF2DFE">
        <w:rPr>
          <w:spacing w:val="-2"/>
        </w:rPr>
        <w:t>entities.</w:t>
      </w:r>
    </w:p>
    <w:p w:rsidR="00C21170" w:rsidRPr="00DF2DFE" w:rsidP="00C21170" w14:paraId="278EF452" w14:textId="34FE991B">
      <w:r w:rsidRPr="00DF2DFE">
        <w:t xml:space="preserve">Eligible applicants must process or plan to process one or more species subject to the </w:t>
      </w:r>
      <w:hyperlink r:id="rId21" w:history="1">
        <w:r w:rsidRPr="00DF2DFE">
          <w:rPr>
            <w:rStyle w:val="Hyperlink"/>
          </w:rPr>
          <w:t>Federal Meat Inspection Act (FMIA)</w:t>
        </w:r>
      </w:hyperlink>
      <w:r w:rsidRPr="00DF2DFE">
        <w:t xml:space="preserve"> or the </w:t>
      </w:r>
      <w:hyperlink r:id="rId22" w:history="1">
        <w:r w:rsidRPr="00DF2DFE">
          <w:rPr>
            <w:rStyle w:val="Hyperlink"/>
          </w:rPr>
          <w:t>Poultry Product Inspection Act (PPIA)</w:t>
        </w:r>
      </w:hyperlink>
      <w:r w:rsidRPr="00DF2DFE">
        <w:t xml:space="preserve"> and possess or plan to obtain a Federal Grant of Inspection, a grant of inspection under a </w:t>
      </w:r>
      <w:hyperlink r:id="rId23" w:history="1">
        <w:r w:rsidRPr="00DF2DFE">
          <w:rPr>
            <w:rStyle w:val="Hyperlink"/>
          </w:rPr>
          <w:t>Cooperative Interstate Shipment</w:t>
        </w:r>
      </w:hyperlink>
      <w:r w:rsidRPr="00DF2DFE">
        <w:t xml:space="preserve"> Program, or a</w:t>
      </w:r>
      <w:r w:rsidRPr="00DF2DFE">
        <w:rPr>
          <w:spacing w:val="-3"/>
        </w:rPr>
        <w:t xml:space="preserve"> </w:t>
      </w:r>
      <w:r w:rsidRPr="00DF2DFE">
        <w:t>tribal</w:t>
      </w:r>
      <w:r w:rsidRPr="00DF2DFE">
        <w:rPr>
          <w:spacing w:val="-3"/>
        </w:rPr>
        <w:t xml:space="preserve"> </w:t>
      </w:r>
      <w:r w:rsidRPr="00DF2DFE">
        <w:t>or</w:t>
      </w:r>
      <w:r w:rsidRPr="00DF2DFE">
        <w:rPr>
          <w:spacing w:val="-3"/>
        </w:rPr>
        <w:t xml:space="preserve"> </w:t>
      </w:r>
      <w:r w:rsidRPr="00DF2DFE">
        <w:t>state</w:t>
      </w:r>
      <w:r w:rsidRPr="00DF2DFE">
        <w:rPr>
          <w:spacing w:val="-2"/>
        </w:rPr>
        <w:t xml:space="preserve"> </w:t>
      </w:r>
      <w:r w:rsidRPr="00DF2DFE">
        <w:t>meat</w:t>
      </w:r>
      <w:r w:rsidRPr="00DF2DFE">
        <w:rPr>
          <w:spacing w:val="-4"/>
        </w:rPr>
        <w:t xml:space="preserve"> </w:t>
      </w:r>
      <w:r w:rsidRPr="00DF2DFE">
        <w:t>and</w:t>
      </w:r>
      <w:r w:rsidRPr="00DF2DFE">
        <w:rPr>
          <w:spacing w:val="-2"/>
        </w:rPr>
        <w:t xml:space="preserve"> </w:t>
      </w:r>
      <w:r w:rsidRPr="00DF2DFE">
        <w:t>poultry</w:t>
      </w:r>
      <w:r w:rsidRPr="00DF2DFE">
        <w:rPr>
          <w:spacing w:val="-2"/>
        </w:rPr>
        <w:t xml:space="preserve"> </w:t>
      </w:r>
      <w:r w:rsidRPr="00DF2DFE">
        <w:t>inspection</w:t>
      </w:r>
      <w:r w:rsidRPr="00DF2DFE">
        <w:rPr>
          <w:spacing w:val="-2"/>
        </w:rPr>
        <w:t xml:space="preserve"> </w:t>
      </w:r>
      <w:r w:rsidRPr="00DF2DFE">
        <w:t>program</w:t>
      </w:r>
      <w:r w:rsidRPr="00DF2DFE">
        <w:rPr>
          <w:spacing w:val="-3"/>
        </w:rPr>
        <w:t xml:space="preserve"> </w:t>
      </w:r>
      <w:r w:rsidRPr="00DF2DFE">
        <w:t>with</w:t>
      </w:r>
      <w:r w:rsidRPr="00DF2DFE">
        <w:rPr>
          <w:spacing w:val="-4"/>
        </w:rPr>
        <w:t xml:space="preserve"> </w:t>
      </w:r>
      <w:r w:rsidRPr="00DF2DFE">
        <w:t>standards</w:t>
      </w:r>
      <w:r w:rsidRPr="00DF2DFE">
        <w:rPr>
          <w:spacing w:val="-2"/>
        </w:rPr>
        <w:t xml:space="preserve"> </w:t>
      </w:r>
      <w:r w:rsidRPr="00DF2DFE">
        <w:t>at</w:t>
      </w:r>
      <w:r w:rsidRPr="00DF2DFE">
        <w:rPr>
          <w:spacing w:val="-3"/>
        </w:rPr>
        <w:t xml:space="preserve"> </w:t>
      </w:r>
      <w:r w:rsidRPr="00DF2DFE">
        <w:t>least</w:t>
      </w:r>
      <w:r w:rsidRPr="00DF2DFE">
        <w:rPr>
          <w:spacing w:val="-1"/>
        </w:rPr>
        <w:t xml:space="preserve"> </w:t>
      </w:r>
      <w:r w:rsidRPr="00DF2DFE">
        <w:t>equal</w:t>
      </w:r>
      <w:r w:rsidRPr="00DF2DFE">
        <w:rPr>
          <w:spacing w:val="-2"/>
        </w:rPr>
        <w:t xml:space="preserve"> </w:t>
      </w:r>
      <w:r w:rsidRPr="00DF2DFE">
        <w:t>to</w:t>
      </w:r>
      <w:r w:rsidRPr="00DF2DFE">
        <w:rPr>
          <w:spacing w:val="-2"/>
        </w:rPr>
        <w:t xml:space="preserve"> </w:t>
      </w:r>
      <w:r w:rsidRPr="00DF2DFE">
        <w:t>Federal</w:t>
      </w:r>
      <w:r w:rsidRPr="00DF2DFE">
        <w:rPr>
          <w:spacing w:val="-3"/>
        </w:rPr>
        <w:t xml:space="preserve"> </w:t>
      </w:r>
      <w:r w:rsidRPr="00DF2DFE">
        <w:t>inspection at the time of application.</w:t>
      </w:r>
      <w:r w:rsidRPr="00DF2DFE">
        <w:rPr>
          <w:spacing w:val="40"/>
        </w:rPr>
        <w:t xml:space="preserve"> </w:t>
      </w:r>
      <w:r w:rsidRPr="00DF2DFE">
        <w:t>Plants processing non‐amenable species under voluntary Food Safety and Inspection Service inspection are also eligible to apply for funding.</w:t>
      </w:r>
    </w:p>
    <w:p w:rsidR="00C21170" w:rsidRPr="00DF2DFE" w:rsidP="00C21170" w14:paraId="323FB98B" w14:textId="77777777">
      <w:r w:rsidRPr="00DF2DFE">
        <w:t>Eligible applicants, including affiliates of the eligible applicant, must not hold a market share greater than or equal to the entity that holds the fourth largest share of that market for any of the following species:</w:t>
      </w:r>
      <w:r w:rsidRPr="00DF2DFE">
        <w:rPr>
          <w:spacing w:val="40"/>
        </w:rPr>
        <w:t xml:space="preserve"> </w:t>
      </w:r>
      <w:r w:rsidRPr="00DF2DFE">
        <w:t>beef,</w:t>
      </w:r>
      <w:r w:rsidRPr="00DF2DFE">
        <w:rPr>
          <w:spacing w:val="-3"/>
        </w:rPr>
        <w:t xml:space="preserve"> </w:t>
      </w:r>
      <w:r w:rsidRPr="00DF2DFE">
        <w:t>pork,</w:t>
      </w:r>
      <w:r w:rsidRPr="00DF2DFE">
        <w:rPr>
          <w:spacing w:val="-3"/>
        </w:rPr>
        <w:t xml:space="preserve"> </w:t>
      </w:r>
      <w:r w:rsidRPr="00DF2DFE">
        <w:t>chicken,</w:t>
      </w:r>
      <w:r w:rsidRPr="00DF2DFE">
        <w:rPr>
          <w:spacing w:val="-3"/>
        </w:rPr>
        <w:t xml:space="preserve"> </w:t>
      </w:r>
      <w:r w:rsidRPr="00DF2DFE">
        <w:t>or</w:t>
      </w:r>
      <w:r w:rsidRPr="00DF2DFE">
        <w:rPr>
          <w:spacing w:val="-3"/>
        </w:rPr>
        <w:t xml:space="preserve"> </w:t>
      </w:r>
      <w:r w:rsidRPr="00DF2DFE">
        <w:t>turkey</w:t>
      </w:r>
      <w:r w:rsidRPr="00DF2DFE">
        <w:rPr>
          <w:spacing w:val="-4"/>
        </w:rPr>
        <w:t xml:space="preserve"> </w:t>
      </w:r>
      <w:r w:rsidRPr="00DF2DFE">
        <w:t>processing.</w:t>
      </w:r>
      <w:r w:rsidRPr="00DF2DFE">
        <w:rPr>
          <w:spacing w:val="40"/>
        </w:rPr>
        <w:t xml:space="preserve"> </w:t>
      </w:r>
      <w:r w:rsidRPr="00DF2DFE">
        <w:t>All</w:t>
      </w:r>
      <w:r w:rsidRPr="00DF2DFE">
        <w:rPr>
          <w:spacing w:val="-3"/>
        </w:rPr>
        <w:t xml:space="preserve"> </w:t>
      </w:r>
      <w:r w:rsidRPr="00DF2DFE">
        <w:t>applicants</w:t>
      </w:r>
      <w:r w:rsidRPr="00DF2DFE">
        <w:rPr>
          <w:spacing w:val="-2"/>
        </w:rPr>
        <w:t xml:space="preserve"> </w:t>
      </w:r>
      <w:r w:rsidRPr="00DF2DFE">
        <w:t>must</w:t>
      </w:r>
      <w:r w:rsidRPr="00DF2DFE">
        <w:rPr>
          <w:spacing w:val="-3"/>
        </w:rPr>
        <w:t xml:space="preserve"> </w:t>
      </w:r>
      <w:r w:rsidRPr="00DF2DFE">
        <w:t>certify</w:t>
      </w:r>
      <w:r w:rsidRPr="00DF2DFE">
        <w:rPr>
          <w:spacing w:val="-3"/>
        </w:rPr>
        <w:t xml:space="preserve"> whether they hold a market share greater to or equal to the top four processors as applicable in beef, pork, chicken, or turkey processing. If processing or planning to process other eligible species which are not listed above, this certification is not required. </w:t>
      </w:r>
    </w:p>
    <w:p w:rsidR="00C21170" w:rsidRPr="00DF2DFE" w:rsidP="00C21170" w14:paraId="51BDD579" w14:textId="77777777">
      <w:r w:rsidRPr="00DF2DFE">
        <w:t>Applicants that engage or propose to engage in further processing may be eligible provided that the project increases demand for animals; increases opportunities for producers to access value‐added markets;</w:t>
      </w:r>
      <w:r w:rsidRPr="00DF2DFE">
        <w:rPr>
          <w:spacing w:val="-5"/>
        </w:rPr>
        <w:t xml:space="preserve"> </w:t>
      </w:r>
      <w:r w:rsidRPr="00DF2DFE">
        <w:t>or</w:t>
      </w:r>
      <w:r w:rsidRPr="00DF2DFE">
        <w:rPr>
          <w:spacing w:val="-4"/>
        </w:rPr>
        <w:t xml:space="preserve"> </w:t>
      </w:r>
      <w:r w:rsidRPr="00DF2DFE">
        <w:t>improves</w:t>
      </w:r>
      <w:r w:rsidRPr="00DF2DFE">
        <w:rPr>
          <w:spacing w:val="-3"/>
        </w:rPr>
        <w:t xml:space="preserve"> </w:t>
      </w:r>
      <w:r w:rsidRPr="00DF2DFE">
        <w:t>the</w:t>
      </w:r>
      <w:r w:rsidRPr="00DF2DFE">
        <w:rPr>
          <w:spacing w:val="-2"/>
        </w:rPr>
        <w:t xml:space="preserve"> </w:t>
      </w:r>
      <w:r w:rsidRPr="00DF2DFE">
        <w:t>viability</w:t>
      </w:r>
      <w:r w:rsidRPr="00DF2DFE">
        <w:rPr>
          <w:spacing w:val="-4"/>
        </w:rPr>
        <w:t xml:space="preserve"> </w:t>
      </w:r>
      <w:r w:rsidRPr="00DF2DFE">
        <w:t>of</w:t>
      </w:r>
      <w:r w:rsidRPr="00DF2DFE">
        <w:rPr>
          <w:spacing w:val="-4"/>
        </w:rPr>
        <w:t xml:space="preserve"> </w:t>
      </w:r>
      <w:r w:rsidRPr="00DF2DFE">
        <w:t>an</w:t>
      </w:r>
      <w:r w:rsidRPr="00DF2DFE">
        <w:rPr>
          <w:spacing w:val="-3"/>
        </w:rPr>
        <w:t xml:space="preserve"> </w:t>
      </w:r>
      <w:r w:rsidRPr="00DF2DFE">
        <w:t>existing</w:t>
      </w:r>
      <w:r w:rsidRPr="00DF2DFE">
        <w:rPr>
          <w:spacing w:val="-3"/>
        </w:rPr>
        <w:t xml:space="preserve"> </w:t>
      </w:r>
      <w:r w:rsidRPr="00DF2DFE">
        <w:t>processing</w:t>
      </w:r>
      <w:r w:rsidRPr="00DF2DFE">
        <w:rPr>
          <w:spacing w:val="-3"/>
        </w:rPr>
        <w:t xml:space="preserve"> </w:t>
      </w:r>
      <w:r w:rsidRPr="00DF2DFE">
        <w:t>operation.</w:t>
      </w:r>
      <w:r w:rsidRPr="00DF2DFE">
        <w:rPr>
          <w:spacing w:val="-3"/>
        </w:rPr>
        <w:t xml:space="preserve"> </w:t>
      </w:r>
      <w:r w:rsidRPr="00DF2DFE">
        <w:t>Additionally,</w:t>
      </w:r>
      <w:r w:rsidRPr="00DF2DFE">
        <w:rPr>
          <w:spacing w:val="-5"/>
        </w:rPr>
        <w:t xml:space="preserve"> </w:t>
      </w:r>
      <w:r w:rsidRPr="00DF2DFE">
        <w:t>for</w:t>
      </w:r>
      <w:r w:rsidRPr="00DF2DFE">
        <w:rPr>
          <w:spacing w:val="-4"/>
        </w:rPr>
        <w:t xml:space="preserve"> </w:t>
      </w:r>
      <w:r w:rsidRPr="00DF2DFE">
        <w:t>applicants</w:t>
      </w:r>
      <w:r w:rsidRPr="00DF2DFE">
        <w:rPr>
          <w:spacing w:val="-2"/>
        </w:rPr>
        <w:t xml:space="preserve"> </w:t>
      </w:r>
      <w:r w:rsidRPr="00DF2DFE">
        <w:t>that engage or plan to engage in further processing, inputs must be the products of primary processing.</w:t>
      </w:r>
    </w:p>
    <w:p w:rsidR="00C21170" w:rsidRPr="00DF2DFE" w:rsidP="00C21170" w14:paraId="7AB363D6" w14:textId="77777777">
      <w:r w:rsidRPr="00DF2DFE">
        <w:t>A</w:t>
      </w:r>
      <w:r w:rsidRPr="00DF2DFE">
        <w:rPr>
          <w:spacing w:val="-3"/>
        </w:rPr>
        <w:t xml:space="preserve"> </w:t>
      </w:r>
      <w:r w:rsidRPr="00DF2DFE">
        <w:t>resolution</w:t>
      </w:r>
      <w:r w:rsidRPr="00DF2DFE">
        <w:rPr>
          <w:spacing w:val="-3"/>
        </w:rPr>
        <w:t xml:space="preserve"> </w:t>
      </w:r>
      <w:r w:rsidRPr="00DF2DFE">
        <w:t>of</w:t>
      </w:r>
      <w:r w:rsidRPr="00DF2DFE">
        <w:rPr>
          <w:spacing w:val="-3"/>
        </w:rPr>
        <w:t xml:space="preserve"> </w:t>
      </w:r>
      <w:r w:rsidRPr="00DF2DFE">
        <w:t>support</w:t>
      </w:r>
      <w:r w:rsidRPr="00DF2DFE">
        <w:rPr>
          <w:spacing w:val="-3"/>
        </w:rPr>
        <w:t xml:space="preserve"> </w:t>
      </w:r>
      <w:r w:rsidRPr="00DF2DFE">
        <w:t>is</w:t>
      </w:r>
      <w:r w:rsidRPr="00DF2DFE">
        <w:rPr>
          <w:spacing w:val="-1"/>
        </w:rPr>
        <w:t xml:space="preserve"> </w:t>
      </w:r>
      <w:r w:rsidRPr="00DF2DFE">
        <w:t>required</w:t>
      </w:r>
      <w:r w:rsidRPr="00DF2DFE">
        <w:rPr>
          <w:spacing w:val="-3"/>
        </w:rPr>
        <w:t xml:space="preserve"> </w:t>
      </w:r>
      <w:r w:rsidRPr="00DF2DFE">
        <w:t>for</w:t>
      </w:r>
      <w:r w:rsidRPr="00DF2DFE">
        <w:rPr>
          <w:spacing w:val="-2"/>
        </w:rPr>
        <w:t xml:space="preserve"> </w:t>
      </w:r>
      <w:r w:rsidRPr="00DF2DFE">
        <w:t>projects</w:t>
      </w:r>
      <w:r w:rsidRPr="00DF2DFE">
        <w:rPr>
          <w:spacing w:val="-2"/>
        </w:rPr>
        <w:t xml:space="preserve"> </w:t>
      </w:r>
      <w:r w:rsidRPr="00DF2DFE">
        <w:t>on</w:t>
      </w:r>
      <w:r w:rsidRPr="00DF2DFE">
        <w:rPr>
          <w:spacing w:val="-2"/>
        </w:rPr>
        <w:t xml:space="preserve"> </w:t>
      </w:r>
      <w:r w:rsidRPr="00DF2DFE">
        <w:t>tribal</w:t>
      </w:r>
      <w:r w:rsidRPr="00DF2DFE">
        <w:rPr>
          <w:spacing w:val="-3"/>
        </w:rPr>
        <w:t xml:space="preserve"> </w:t>
      </w:r>
      <w:r w:rsidRPr="00DF2DFE">
        <w:t>lands,</w:t>
      </w:r>
      <w:r w:rsidRPr="00DF2DFE">
        <w:rPr>
          <w:spacing w:val="-2"/>
        </w:rPr>
        <w:t xml:space="preserve"> </w:t>
      </w:r>
      <w:r w:rsidRPr="00DF2DFE">
        <w:t>from</w:t>
      </w:r>
      <w:r w:rsidRPr="00DF2DFE">
        <w:rPr>
          <w:spacing w:val="-3"/>
        </w:rPr>
        <w:t xml:space="preserve"> </w:t>
      </w:r>
      <w:r w:rsidRPr="00DF2DFE">
        <w:t>the</w:t>
      </w:r>
      <w:r w:rsidRPr="00DF2DFE">
        <w:rPr>
          <w:spacing w:val="-2"/>
        </w:rPr>
        <w:t xml:space="preserve"> </w:t>
      </w:r>
      <w:r w:rsidRPr="00DF2DFE">
        <w:t>governing</w:t>
      </w:r>
      <w:r w:rsidRPr="00DF2DFE">
        <w:rPr>
          <w:spacing w:val="-4"/>
        </w:rPr>
        <w:t xml:space="preserve"> </w:t>
      </w:r>
      <w:r w:rsidRPr="00DF2DFE">
        <w:t>body</w:t>
      </w:r>
      <w:r w:rsidRPr="00DF2DFE">
        <w:rPr>
          <w:spacing w:val="-1"/>
        </w:rPr>
        <w:t xml:space="preserve"> </w:t>
      </w:r>
      <w:r w:rsidRPr="00DF2DFE">
        <w:t>of</w:t>
      </w:r>
      <w:r w:rsidRPr="00DF2DFE">
        <w:rPr>
          <w:spacing w:val="-3"/>
        </w:rPr>
        <w:t xml:space="preserve"> </w:t>
      </w:r>
      <w:r w:rsidRPr="00DF2DFE">
        <w:t>the</w:t>
      </w:r>
      <w:r w:rsidRPr="00DF2DFE">
        <w:rPr>
          <w:spacing w:val="-3"/>
        </w:rPr>
        <w:t xml:space="preserve"> </w:t>
      </w:r>
      <w:r w:rsidRPr="00DF2DFE">
        <w:t>Tribe</w:t>
      </w:r>
      <w:r w:rsidRPr="00DF2DFE">
        <w:rPr>
          <w:spacing w:val="-3"/>
        </w:rPr>
        <w:t xml:space="preserve"> </w:t>
      </w:r>
      <w:r w:rsidRPr="00DF2DFE">
        <w:t>with jurisdiction over that land, if the applicant is not the Tribe nor an entity owned or operated by that</w:t>
      </w:r>
      <w:r w:rsidRPr="00DF2DFE">
        <w:rPr>
          <w:spacing w:val="40"/>
        </w:rPr>
        <w:t xml:space="preserve"> </w:t>
      </w:r>
      <w:r w:rsidRPr="00DF2DFE">
        <w:rPr>
          <w:spacing w:val="-2"/>
        </w:rPr>
        <w:t>Tribe.</w:t>
      </w:r>
    </w:p>
    <w:p w:rsidR="00C21170" w:rsidRPr="00DF2DFE" w:rsidP="00C21170" w14:paraId="4E39E6C4" w14:textId="60D5E5CC">
      <w:r w:rsidRPr="00DF2DFE">
        <w:t xml:space="preserve">Eligible applicants </w:t>
      </w:r>
      <w:r w:rsidRPr="003C6687">
        <w:rPr>
          <w:u w:val="single"/>
        </w:rPr>
        <w:t>must be registered</w:t>
      </w:r>
      <w:r w:rsidRPr="00DF2DFE">
        <w:t xml:space="preserve"> in the </w:t>
      </w:r>
      <w:hyperlink r:id="rId24" w:history="1">
        <w:r w:rsidRPr="00445230">
          <w:rPr>
            <w:rStyle w:val="Hyperlink"/>
          </w:rPr>
          <w:t>System for Award Management (SAM)</w:t>
        </w:r>
      </w:hyperlink>
      <w:r w:rsidRPr="00DF2DFE">
        <w:t xml:space="preserve"> at time of application</w:t>
      </w:r>
      <w:r w:rsidRPr="00DF2DFE">
        <w:rPr>
          <w:spacing w:val="-3"/>
        </w:rPr>
        <w:t xml:space="preserve"> </w:t>
      </w:r>
      <w:r w:rsidRPr="00DF2DFE">
        <w:t>and</w:t>
      </w:r>
      <w:r w:rsidRPr="00DF2DFE">
        <w:rPr>
          <w:spacing w:val="-3"/>
        </w:rPr>
        <w:t xml:space="preserve"> </w:t>
      </w:r>
      <w:r w:rsidRPr="00DF2DFE">
        <w:t>must</w:t>
      </w:r>
      <w:r w:rsidRPr="00DF2DFE">
        <w:rPr>
          <w:spacing w:val="-4"/>
        </w:rPr>
        <w:t xml:space="preserve"> </w:t>
      </w:r>
      <w:r w:rsidR="003C6687">
        <w:rPr>
          <w:spacing w:val="-4"/>
        </w:rPr>
        <w:t xml:space="preserve">actively </w:t>
      </w:r>
      <w:r w:rsidRPr="003C6687">
        <w:rPr>
          <w:u w:val="single"/>
        </w:rPr>
        <w:t>maintain</w:t>
      </w:r>
      <w:r w:rsidRPr="00DF2DFE">
        <w:rPr>
          <w:spacing w:val="-4"/>
        </w:rPr>
        <w:t xml:space="preserve"> </w:t>
      </w:r>
      <w:r w:rsidRPr="00DF2DFE">
        <w:t>annual</w:t>
      </w:r>
      <w:r w:rsidRPr="00DF2DFE">
        <w:rPr>
          <w:spacing w:val="-2"/>
        </w:rPr>
        <w:t xml:space="preserve"> </w:t>
      </w:r>
      <w:r w:rsidRPr="00DF2DFE">
        <w:t>SAM</w:t>
      </w:r>
      <w:r w:rsidRPr="00DF2DFE">
        <w:rPr>
          <w:spacing w:val="-3"/>
        </w:rPr>
        <w:t xml:space="preserve"> </w:t>
      </w:r>
      <w:r w:rsidRPr="00DF2DFE">
        <w:t>registration</w:t>
      </w:r>
      <w:r w:rsidRPr="00DF2DFE">
        <w:rPr>
          <w:spacing w:val="-5"/>
        </w:rPr>
        <w:t xml:space="preserve"> </w:t>
      </w:r>
      <w:r w:rsidR="00AF3FA5">
        <w:rPr>
          <w:spacing w:val="-5"/>
        </w:rPr>
        <w:t xml:space="preserve">from application </w:t>
      </w:r>
      <w:r w:rsidRPr="00DF2DFE">
        <w:t>through</w:t>
      </w:r>
      <w:r w:rsidRPr="00DF2DFE">
        <w:rPr>
          <w:spacing w:val="-4"/>
        </w:rPr>
        <w:t xml:space="preserve"> </w:t>
      </w:r>
      <w:r w:rsidRPr="00DF2DFE">
        <w:t>the</w:t>
      </w:r>
      <w:r w:rsidR="00757217">
        <w:t xml:space="preserve"> </w:t>
      </w:r>
      <w:r w:rsidRPr="00DF2DFE">
        <w:t>term</w:t>
      </w:r>
      <w:r w:rsidRPr="00DF2DFE">
        <w:rPr>
          <w:spacing w:val="-4"/>
        </w:rPr>
        <w:t xml:space="preserve"> </w:t>
      </w:r>
      <w:r w:rsidRPr="00DF2DFE">
        <w:t>of</w:t>
      </w:r>
      <w:r w:rsidRPr="00DF2DFE">
        <w:rPr>
          <w:spacing w:val="-3"/>
        </w:rPr>
        <w:t xml:space="preserve"> </w:t>
      </w:r>
      <w:r w:rsidRPr="00DF2DFE">
        <w:t>an</w:t>
      </w:r>
      <w:r w:rsidRPr="00DF2DFE">
        <w:rPr>
          <w:spacing w:val="-3"/>
        </w:rPr>
        <w:t xml:space="preserve"> </w:t>
      </w:r>
      <w:r w:rsidRPr="00DF2DFE">
        <w:t>award.</w:t>
      </w:r>
      <w:r w:rsidRPr="00DF2DFE">
        <w:rPr>
          <w:spacing w:val="-3"/>
        </w:rPr>
        <w:t xml:space="preserve"> </w:t>
      </w:r>
      <w:r w:rsidRPr="00DF2DFE">
        <w:t>Please</w:t>
      </w:r>
      <w:r w:rsidRPr="00DF2DFE">
        <w:rPr>
          <w:spacing w:val="-3"/>
        </w:rPr>
        <w:t xml:space="preserve"> </w:t>
      </w:r>
      <w:r w:rsidRPr="00DF2DFE">
        <w:t>refer</w:t>
      </w:r>
      <w:r w:rsidRPr="00DF2DFE">
        <w:rPr>
          <w:spacing w:val="-3"/>
        </w:rPr>
        <w:t xml:space="preserve"> </w:t>
      </w:r>
      <w:r w:rsidRPr="00DF2DFE">
        <w:t>to</w:t>
      </w:r>
      <w:r w:rsidRPr="00DF2DFE">
        <w:rPr>
          <w:spacing w:val="-2"/>
        </w:rPr>
        <w:t xml:space="preserve"> </w:t>
      </w:r>
      <w:r w:rsidRPr="00DF2DFE">
        <w:t>Section</w:t>
      </w:r>
      <w:r w:rsidRPr="00DF2DFE">
        <w:rPr>
          <w:spacing w:val="-3"/>
        </w:rPr>
        <w:t xml:space="preserve"> </w:t>
      </w:r>
      <w:r w:rsidRPr="003C6687">
        <w:rPr>
          <w:highlight w:val="yellow"/>
        </w:rPr>
        <w:t>3.7.1</w:t>
      </w:r>
      <w:r w:rsidRPr="00DF2DFE">
        <w:rPr>
          <w:spacing w:val="-3"/>
        </w:rPr>
        <w:t xml:space="preserve"> </w:t>
      </w:r>
      <w:r w:rsidRPr="00DF2DFE">
        <w:t>for</w:t>
      </w:r>
      <w:r w:rsidRPr="00DF2DFE">
        <w:rPr>
          <w:spacing w:val="-3"/>
        </w:rPr>
        <w:t xml:space="preserve"> </w:t>
      </w:r>
      <w:r w:rsidRPr="00DF2DFE">
        <w:t>instructions</w:t>
      </w:r>
      <w:r w:rsidRPr="00DF2DFE">
        <w:rPr>
          <w:spacing w:val="-2"/>
        </w:rPr>
        <w:t xml:space="preserve"> </w:t>
      </w:r>
      <w:r w:rsidRPr="00DF2DFE">
        <w:t>on</w:t>
      </w:r>
      <w:r w:rsidRPr="00DF2DFE">
        <w:rPr>
          <w:spacing w:val="-3"/>
        </w:rPr>
        <w:t xml:space="preserve"> </w:t>
      </w:r>
      <w:r w:rsidRPr="00DF2DFE">
        <w:t>how</w:t>
      </w:r>
      <w:r w:rsidRPr="00DF2DFE">
        <w:rPr>
          <w:spacing w:val="-1"/>
        </w:rPr>
        <w:t xml:space="preserve"> </w:t>
      </w:r>
      <w:r w:rsidRPr="00DF2DFE">
        <w:t>to</w:t>
      </w:r>
      <w:r w:rsidRPr="00DF2DFE">
        <w:rPr>
          <w:spacing w:val="-2"/>
        </w:rPr>
        <w:t xml:space="preserve"> </w:t>
      </w:r>
      <w:r w:rsidRPr="00DF2DFE">
        <w:t>register</w:t>
      </w:r>
      <w:r w:rsidRPr="00DF2DFE">
        <w:rPr>
          <w:spacing w:val="-3"/>
        </w:rPr>
        <w:t xml:space="preserve"> </w:t>
      </w:r>
      <w:r w:rsidRPr="00DF2DFE">
        <w:t>your</w:t>
      </w:r>
      <w:r w:rsidRPr="00DF2DFE">
        <w:rPr>
          <w:spacing w:val="-3"/>
        </w:rPr>
        <w:t xml:space="preserve"> </w:t>
      </w:r>
      <w:r w:rsidRPr="00DF2DFE">
        <w:t>entity</w:t>
      </w:r>
      <w:r w:rsidRPr="00DF2DFE">
        <w:rPr>
          <w:spacing w:val="-3"/>
        </w:rPr>
        <w:t xml:space="preserve"> </w:t>
      </w:r>
      <w:r w:rsidRPr="00DF2DFE">
        <w:t>in</w:t>
      </w:r>
      <w:r w:rsidRPr="00DF2DFE">
        <w:rPr>
          <w:spacing w:val="-2"/>
        </w:rPr>
        <w:t xml:space="preserve"> </w:t>
      </w:r>
      <w:r w:rsidRPr="00DF2DFE">
        <w:t xml:space="preserve">the </w:t>
      </w:r>
      <w:r w:rsidRPr="00DF2DFE">
        <w:rPr>
          <w:spacing w:val="-4"/>
        </w:rPr>
        <w:t>SAM.</w:t>
      </w:r>
    </w:p>
    <w:p w:rsidR="00732E5E" w:rsidP="006B6A48" w14:paraId="62B2FD04" w14:textId="0EC459C1">
      <w:r w:rsidRPr="00DF2DFE">
        <w:t>Multiple</w:t>
      </w:r>
      <w:r w:rsidRPr="00DF2DFE">
        <w:rPr>
          <w:spacing w:val="-3"/>
        </w:rPr>
        <w:t xml:space="preserve"> </w:t>
      </w:r>
      <w:r w:rsidRPr="00DF2DFE">
        <w:t>applications</w:t>
      </w:r>
      <w:r w:rsidRPr="00DF2DFE">
        <w:rPr>
          <w:spacing w:val="-2"/>
        </w:rPr>
        <w:t xml:space="preserve"> </w:t>
      </w:r>
      <w:r w:rsidRPr="00DF2DFE">
        <w:t>from</w:t>
      </w:r>
      <w:r w:rsidRPr="00DF2DFE">
        <w:rPr>
          <w:spacing w:val="-3"/>
        </w:rPr>
        <w:t xml:space="preserve"> </w:t>
      </w:r>
      <w:r w:rsidRPr="00DF2DFE">
        <w:t>separate</w:t>
      </w:r>
      <w:r w:rsidRPr="00DF2DFE">
        <w:rPr>
          <w:spacing w:val="-4"/>
        </w:rPr>
        <w:t xml:space="preserve"> </w:t>
      </w:r>
      <w:r w:rsidRPr="00DF2DFE">
        <w:t>applicant</w:t>
      </w:r>
      <w:r w:rsidRPr="00DF2DFE">
        <w:rPr>
          <w:spacing w:val="-3"/>
        </w:rPr>
        <w:t xml:space="preserve"> </w:t>
      </w:r>
      <w:r w:rsidRPr="00DF2DFE">
        <w:t>entities</w:t>
      </w:r>
      <w:r w:rsidRPr="00DF2DFE">
        <w:rPr>
          <w:spacing w:val="-3"/>
        </w:rPr>
        <w:t xml:space="preserve"> </w:t>
      </w:r>
      <w:r w:rsidRPr="00DF2DFE">
        <w:t>with</w:t>
      </w:r>
      <w:r w:rsidRPr="00DF2DFE">
        <w:rPr>
          <w:spacing w:val="-4"/>
        </w:rPr>
        <w:t xml:space="preserve"> </w:t>
      </w:r>
      <w:r w:rsidRPr="00DF2DFE">
        <w:t>identical</w:t>
      </w:r>
      <w:r w:rsidRPr="00DF2DFE">
        <w:rPr>
          <w:spacing w:val="-3"/>
        </w:rPr>
        <w:t xml:space="preserve"> </w:t>
      </w:r>
      <w:r w:rsidRPr="00DF2DFE">
        <w:t>or</w:t>
      </w:r>
      <w:r w:rsidRPr="00DF2DFE">
        <w:rPr>
          <w:spacing w:val="-4"/>
        </w:rPr>
        <w:t xml:space="preserve"> </w:t>
      </w:r>
      <w:r w:rsidRPr="00DF2DFE">
        <w:t>greater</w:t>
      </w:r>
      <w:r w:rsidRPr="00DF2DFE">
        <w:rPr>
          <w:spacing w:val="-3"/>
        </w:rPr>
        <w:t xml:space="preserve"> </w:t>
      </w:r>
      <w:r w:rsidRPr="00DF2DFE">
        <w:t>than</w:t>
      </w:r>
      <w:r w:rsidRPr="00DF2DFE">
        <w:rPr>
          <w:spacing w:val="-4"/>
        </w:rPr>
        <w:t xml:space="preserve"> </w:t>
      </w:r>
      <w:r w:rsidRPr="00DF2DFE">
        <w:t>75</w:t>
      </w:r>
      <w:r w:rsidRPr="00DF2DFE">
        <w:rPr>
          <w:spacing w:val="-4"/>
        </w:rPr>
        <w:t xml:space="preserve"> </w:t>
      </w:r>
      <w:r w:rsidRPr="00DF2DFE">
        <w:t>percent</w:t>
      </w:r>
      <w:r w:rsidRPr="00DF2DFE">
        <w:rPr>
          <w:spacing w:val="-4"/>
        </w:rPr>
        <w:t xml:space="preserve"> </w:t>
      </w:r>
      <w:r w:rsidRPr="00DF2DFE">
        <w:t xml:space="preserve">common ownership, or from a parent, </w:t>
      </w:r>
      <w:r w:rsidRPr="00DF2DFE">
        <w:t>subsidiary</w:t>
      </w:r>
      <w:r w:rsidRPr="00DF2DFE">
        <w:t xml:space="preserve"> or affiliated organization (with ‘‘affiliation’’ defined by Small Business Administration regulation 13 CFR 121.103, or successor regulation) are not permitted. Multiple projects owned by the same applicant entity may be combined into one application.</w:t>
      </w:r>
      <w:r>
        <w:t xml:space="preserve"> </w:t>
      </w:r>
    </w:p>
    <w:p w:rsidR="00AA4A21" w:rsidP="006E4725" w14:paraId="19436451" w14:textId="5E6161D2">
      <w:pPr>
        <w:pStyle w:val="Heading2"/>
      </w:pPr>
      <w:bookmarkStart w:id="47" w:name="_Toc71053253"/>
      <w:r>
        <w:t>Facilities not Eligible for funding</w:t>
      </w:r>
      <w:bookmarkEnd w:id="47"/>
    </w:p>
    <w:p w:rsidR="00373FA2" w:rsidRPr="00373FA2" w:rsidP="00373FA2" w14:paraId="524C7E03" w14:textId="77777777">
      <w:r w:rsidRPr="00373FA2">
        <w:t>Ineligible</w:t>
      </w:r>
      <w:r w:rsidRPr="00373FA2">
        <w:rPr>
          <w:spacing w:val="-3"/>
        </w:rPr>
        <w:t xml:space="preserve"> </w:t>
      </w:r>
      <w:r w:rsidRPr="00373FA2">
        <w:t>meat</w:t>
      </w:r>
      <w:r w:rsidRPr="00373FA2">
        <w:rPr>
          <w:spacing w:val="-4"/>
        </w:rPr>
        <w:t xml:space="preserve"> </w:t>
      </w:r>
      <w:r w:rsidRPr="00373FA2">
        <w:t>and</w:t>
      </w:r>
      <w:r w:rsidRPr="00373FA2">
        <w:rPr>
          <w:spacing w:val="-3"/>
        </w:rPr>
        <w:t xml:space="preserve"> </w:t>
      </w:r>
      <w:r w:rsidRPr="00373FA2">
        <w:t>poultry</w:t>
      </w:r>
      <w:r w:rsidRPr="00373FA2">
        <w:rPr>
          <w:spacing w:val="-3"/>
        </w:rPr>
        <w:t xml:space="preserve"> </w:t>
      </w:r>
      <w:r w:rsidRPr="00373FA2">
        <w:t>processing</w:t>
      </w:r>
      <w:r w:rsidRPr="00373FA2">
        <w:rPr>
          <w:spacing w:val="-1"/>
        </w:rPr>
        <w:t xml:space="preserve"> </w:t>
      </w:r>
      <w:r w:rsidRPr="00373FA2">
        <w:t>entities</w:t>
      </w:r>
      <w:r w:rsidRPr="00373FA2">
        <w:rPr>
          <w:spacing w:val="-4"/>
        </w:rPr>
        <w:t xml:space="preserve"> </w:t>
      </w:r>
      <w:r w:rsidRPr="00373FA2">
        <w:t>(existing</w:t>
      </w:r>
      <w:r w:rsidRPr="00373FA2">
        <w:rPr>
          <w:spacing w:val="-4"/>
        </w:rPr>
        <w:t xml:space="preserve"> </w:t>
      </w:r>
      <w:r w:rsidRPr="00373FA2">
        <w:t>or</w:t>
      </w:r>
      <w:r w:rsidRPr="00373FA2">
        <w:rPr>
          <w:spacing w:val="-4"/>
        </w:rPr>
        <w:t xml:space="preserve"> </w:t>
      </w:r>
      <w:r w:rsidRPr="00373FA2">
        <w:t>planned)</w:t>
      </w:r>
      <w:r w:rsidRPr="00373FA2">
        <w:rPr>
          <w:spacing w:val="-3"/>
        </w:rPr>
        <w:t xml:space="preserve"> </w:t>
      </w:r>
      <w:r w:rsidRPr="00373FA2">
        <w:t>include</w:t>
      </w:r>
      <w:r w:rsidRPr="00373FA2">
        <w:rPr>
          <w:spacing w:val="-2"/>
        </w:rPr>
        <w:t xml:space="preserve"> </w:t>
      </w:r>
      <w:r w:rsidRPr="00373FA2">
        <w:t>but</w:t>
      </w:r>
      <w:r w:rsidRPr="00373FA2">
        <w:rPr>
          <w:spacing w:val="-4"/>
        </w:rPr>
        <w:t xml:space="preserve"> </w:t>
      </w:r>
      <w:r w:rsidRPr="00373FA2">
        <w:t>are</w:t>
      </w:r>
      <w:r w:rsidRPr="00373FA2">
        <w:rPr>
          <w:spacing w:val="-3"/>
        </w:rPr>
        <w:t xml:space="preserve"> </w:t>
      </w:r>
      <w:r w:rsidRPr="00373FA2">
        <w:t>not</w:t>
      </w:r>
      <w:r w:rsidRPr="00373FA2">
        <w:rPr>
          <w:spacing w:val="-4"/>
        </w:rPr>
        <w:t xml:space="preserve"> </w:t>
      </w:r>
      <w:r w:rsidRPr="00373FA2">
        <w:t>limited</w:t>
      </w:r>
      <w:r w:rsidRPr="00373FA2">
        <w:rPr>
          <w:spacing w:val="-4"/>
        </w:rPr>
        <w:t xml:space="preserve"> </w:t>
      </w:r>
      <w:r w:rsidRPr="00373FA2">
        <w:t>to facilities that:</w:t>
      </w:r>
    </w:p>
    <w:p w:rsidR="00373FA2" w:rsidRPr="00373FA2" w:rsidP="00373FA2" w14:paraId="5AF034D1" w14:textId="77777777">
      <w:pPr>
        <w:pStyle w:val="ListParagraph"/>
        <w:numPr>
          <w:ilvl w:val="0"/>
          <w:numId w:val="36"/>
        </w:numPr>
      </w:pPr>
      <w:r w:rsidRPr="00373FA2">
        <w:t>Are</w:t>
      </w:r>
      <w:r w:rsidRPr="00373FA2">
        <w:rPr>
          <w:spacing w:val="-9"/>
        </w:rPr>
        <w:t xml:space="preserve"> </w:t>
      </w:r>
      <w:r w:rsidRPr="00373FA2">
        <w:t>for</w:t>
      </w:r>
      <w:r w:rsidRPr="00373FA2">
        <w:rPr>
          <w:spacing w:val="-9"/>
        </w:rPr>
        <w:t xml:space="preserve"> </w:t>
      </w:r>
      <w:r w:rsidRPr="00373FA2">
        <w:t>exclusive</w:t>
      </w:r>
      <w:r w:rsidRPr="00373FA2">
        <w:rPr>
          <w:spacing w:val="-9"/>
        </w:rPr>
        <w:t xml:space="preserve"> </w:t>
      </w:r>
      <w:r w:rsidRPr="00373FA2">
        <w:t>non‐commercial</w:t>
      </w:r>
      <w:r w:rsidRPr="00373FA2">
        <w:rPr>
          <w:spacing w:val="-9"/>
        </w:rPr>
        <w:t xml:space="preserve"> </w:t>
      </w:r>
      <w:r w:rsidRPr="00373FA2">
        <w:rPr>
          <w:spacing w:val="-5"/>
        </w:rPr>
        <w:t>use</w:t>
      </w:r>
    </w:p>
    <w:p w:rsidR="00373FA2" w:rsidRPr="00373FA2" w:rsidP="00373FA2" w14:paraId="4C270E7E" w14:textId="77777777">
      <w:pPr>
        <w:pStyle w:val="ListParagraph"/>
        <w:numPr>
          <w:ilvl w:val="0"/>
          <w:numId w:val="36"/>
        </w:numPr>
      </w:pPr>
      <w:r w:rsidRPr="00373FA2">
        <w:t>Are</w:t>
      </w:r>
      <w:r w:rsidRPr="00373FA2">
        <w:rPr>
          <w:spacing w:val="-5"/>
        </w:rPr>
        <w:t xml:space="preserve"> </w:t>
      </w:r>
      <w:r w:rsidRPr="00373FA2">
        <w:t>custom‐exempt</w:t>
      </w:r>
      <w:r w:rsidRPr="00373FA2">
        <w:rPr>
          <w:spacing w:val="-6"/>
        </w:rPr>
        <w:t xml:space="preserve"> </w:t>
      </w:r>
      <w:r w:rsidRPr="00373FA2">
        <w:t>or</w:t>
      </w:r>
      <w:r w:rsidRPr="00373FA2">
        <w:rPr>
          <w:spacing w:val="-5"/>
        </w:rPr>
        <w:t xml:space="preserve"> </w:t>
      </w:r>
      <w:r w:rsidRPr="00373FA2">
        <w:t>otherwise</w:t>
      </w:r>
      <w:r w:rsidRPr="00373FA2">
        <w:rPr>
          <w:spacing w:val="-4"/>
        </w:rPr>
        <w:t xml:space="preserve"> </w:t>
      </w:r>
      <w:r w:rsidRPr="00373FA2">
        <w:t>uninspected</w:t>
      </w:r>
      <w:r w:rsidRPr="00373FA2">
        <w:rPr>
          <w:spacing w:val="-4"/>
        </w:rPr>
        <w:t xml:space="preserve"> </w:t>
      </w:r>
      <w:r w:rsidRPr="00373FA2">
        <w:t>with</w:t>
      </w:r>
      <w:r w:rsidRPr="00373FA2">
        <w:rPr>
          <w:spacing w:val="-3"/>
        </w:rPr>
        <w:t xml:space="preserve"> </w:t>
      </w:r>
      <w:r w:rsidRPr="00373FA2">
        <w:t>no</w:t>
      </w:r>
      <w:r w:rsidRPr="00373FA2">
        <w:rPr>
          <w:spacing w:val="-4"/>
        </w:rPr>
        <w:t xml:space="preserve"> </w:t>
      </w:r>
      <w:r w:rsidRPr="00373FA2">
        <w:t>plans</w:t>
      </w:r>
      <w:r w:rsidRPr="00373FA2">
        <w:rPr>
          <w:spacing w:val="-3"/>
        </w:rPr>
        <w:t xml:space="preserve"> </w:t>
      </w:r>
      <w:r w:rsidRPr="00373FA2">
        <w:t>to</w:t>
      </w:r>
      <w:r w:rsidRPr="00373FA2">
        <w:rPr>
          <w:spacing w:val="-4"/>
        </w:rPr>
        <w:t xml:space="preserve"> </w:t>
      </w:r>
      <w:r w:rsidRPr="00373FA2">
        <w:t>operate</w:t>
      </w:r>
      <w:r w:rsidRPr="00373FA2">
        <w:rPr>
          <w:spacing w:val="-3"/>
        </w:rPr>
        <w:t xml:space="preserve"> </w:t>
      </w:r>
      <w:r w:rsidRPr="00373FA2">
        <w:t>under</w:t>
      </w:r>
      <w:r w:rsidRPr="00373FA2">
        <w:rPr>
          <w:spacing w:val="-2"/>
        </w:rPr>
        <w:t xml:space="preserve"> </w:t>
      </w:r>
      <w:r w:rsidRPr="00373FA2">
        <w:t>Federal</w:t>
      </w:r>
      <w:r w:rsidRPr="00373FA2">
        <w:rPr>
          <w:spacing w:val="-4"/>
        </w:rPr>
        <w:t xml:space="preserve"> </w:t>
      </w:r>
      <w:r w:rsidRPr="00373FA2">
        <w:t>inspection or tribal or state equivalent.</w:t>
      </w:r>
    </w:p>
    <w:p w:rsidR="00764806" w:rsidRPr="00764806" w:rsidP="006B6A48" w14:paraId="4158F2B7" w14:textId="77777777">
      <w:pPr>
        <w:rPr>
          <w:sz w:val="2"/>
          <w:szCs w:val="2"/>
        </w:rPr>
      </w:pPr>
    </w:p>
    <w:p w:rsidR="000B2354" w:rsidRPr="008562E7" w:rsidP="00E907B7" w14:paraId="4E378754" w14:textId="2C5E5286">
      <w:pPr>
        <w:pStyle w:val="Heading2"/>
      </w:pPr>
      <w:bookmarkStart w:id="48" w:name="_Toc466907257"/>
      <w:bookmarkStart w:id="49" w:name="_Toc466907788"/>
      <w:bookmarkStart w:id="50" w:name="_Toc466907789"/>
      <w:bookmarkStart w:id="51" w:name="_Toc466907790"/>
      <w:bookmarkStart w:id="52" w:name="_Toc71053254"/>
      <w:bookmarkEnd w:id="48"/>
      <w:bookmarkEnd w:id="49"/>
      <w:bookmarkEnd w:id="50"/>
      <w:bookmarkEnd w:id="51"/>
      <w:r>
        <w:t>Cost</w:t>
      </w:r>
      <w:r w:rsidR="001445B7">
        <w:t xml:space="preserve"> </w:t>
      </w:r>
      <w:r w:rsidRPr="008562E7" w:rsidR="007418B1">
        <w:t xml:space="preserve">Sharing </w:t>
      </w:r>
      <w:r w:rsidRPr="008562E7" w:rsidR="003B00FF">
        <w:t>and</w:t>
      </w:r>
      <w:r w:rsidRPr="008562E7">
        <w:t xml:space="preserve"> Matching</w:t>
      </w:r>
      <w:bookmarkEnd w:id="52"/>
    </w:p>
    <w:p w:rsidR="00A55ED1" w:rsidP="00114037" w14:paraId="1158A18C" w14:textId="13A0374C">
      <w:pPr>
        <w:rPr>
          <w:rFonts w:cs="Calibri"/>
        </w:rPr>
      </w:pPr>
      <w:r>
        <w:t xml:space="preserve">This funding opportunity requires a cash match from non-Federal sources in an amount equal to or greater than </w:t>
      </w:r>
      <w:r w:rsidRPr="008B7C49" w:rsidR="0981BD88">
        <w:rPr>
          <w:highlight w:val="yellow"/>
        </w:rPr>
        <w:t>50</w:t>
      </w:r>
      <w:r w:rsidRPr="005823B9">
        <w:rPr>
          <w:highlight w:val="yellow"/>
        </w:rPr>
        <w:t xml:space="preserve"> </w:t>
      </w:r>
      <w:r w:rsidRPr="6624B58E">
        <w:rPr>
          <w:highlight w:val="yellow"/>
        </w:rPr>
        <w:t>percent</w:t>
      </w:r>
      <w:r>
        <w:t xml:space="preserve"> of the total Federal portion of the grant. All applications will be evaluated according to merit and customary evaluation procedures. If a project is selected for funding, any match amount exceeding the respective requirement will be considered voluntary and must be documented and secured at the time of the award. </w:t>
      </w:r>
    </w:p>
    <w:p w:rsidR="000B2354" w:rsidRPr="008562E7" w:rsidP="00E907B7" w14:paraId="5B84007F" w14:textId="77777777">
      <w:pPr>
        <w:pStyle w:val="Heading1"/>
      </w:pPr>
      <w:bookmarkStart w:id="53" w:name="_Toc71053255"/>
      <w:r w:rsidRPr="008562E7">
        <w:t>Application and Submission Information</w:t>
      </w:r>
      <w:bookmarkEnd w:id="53"/>
      <w:r w:rsidRPr="008562E7">
        <w:t xml:space="preserve"> </w:t>
      </w:r>
    </w:p>
    <w:p w:rsidR="000B2354" w:rsidRPr="008562E7" w:rsidP="00E907B7" w14:paraId="7213ED96" w14:textId="77777777">
      <w:pPr>
        <w:pStyle w:val="Heading2"/>
      </w:pPr>
      <w:bookmarkStart w:id="54" w:name="_Toc71053256"/>
      <w:r w:rsidRPr="008562E7">
        <w:t>E</w:t>
      </w:r>
      <w:r w:rsidRPr="008562E7" w:rsidR="00BC00ED">
        <w:t>lectronic</w:t>
      </w:r>
      <w:r w:rsidRPr="008562E7">
        <w:t xml:space="preserve"> Application Package</w:t>
      </w:r>
      <w:bookmarkEnd w:id="54"/>
    </w:p>
    <w:p w:rsidR="00BC00ED" w:rsidP="006B6A48" w14:paraId="018E9173" w14:textId="4AF8DC36">
      <w:r w:rsidRPr="008562E7">
        <w:t xml:space="preserve">Only electronic applications may be submitted via Grants.gov in response to this RFA. We urge </w:t>
      </w:r>
      <w:r w:rsidRPr="008562E7" w:rsidR="00C51A99">
        <w:t xml:space="preserve">applicants </w:t>
      </w:r>
      <w:r w:rsidRPr="008562E7">
        <w:t xml:space="preserve">to submit early to the Grants.gov system. For an overview of the Grants.gov application process </w:t>
      </w:r>
      <w:r w:rsidRPr="008562E7">
        <w:t>see</w:t>
      </w:r>
      <w:r w:rsidR="003E62CF">
        <w:t xml:space="preserve"> </w:t>
      </w:r>
      <w:r w:rsidR="003E62CF">
        <w:t>Grants.gov’s</w:t>
      </w:r>
      <w:r w:rsidR="003E62CF">
        <w:t xml:space="preserve"> </w:t>
      </w:r>
      <w:hyperlink r:id="rId25" w:history="1">
        <w:r w:rsidRPr="003E62CF" w:rsidR="003E62CF">
          <w:rPr>
            <w:rStyle w:val="Hyperlink"/>
          </w:rPr>
          <w:t>Apply for Grants webpage</w:t>
        </w:r>
      </w:hyperlink>
      <w:r w:rsidR="003E62CF">
        <w:t xml:space="preserve">. </w:t>
      </w:r>
      <w:r w:rsidRPr="008562E7">
        <w:t xml:space="preserve">This RFA contains the information needed to </w:t>
      </w:r>
      <w:r w:rsidRPr="008562E7" w:rsidR="00C51A99">
        <w:t xml:space="preserve">obtain </w:t>
      </w:r>
      <w:r w:rsidRPr="008562E7">
        <w:t>and complete required application forms and AMS-specific attachments.</w:t>
      </w:r>
      <w:r w:rsidR="00B545AF">
        <w:t xml:space="preserve"> More information about applying through Grants.gov can be found in section </w:t>
      </w:r>
      <w:r w:rsidRPr="00BE2DD2" w:rsidR="00B545AF">
        <w:rPr>
          <w:rStyle w:val="IntenseEmphasis"/>
          <w:color w:val="1F497D" w:themeColor="text2"/>
          <w:highlight w:val="yellow"/>
        </w:rPr>
        <w:fldChar w:fldCharType="begin"/>
      </w:r>
      <w:r w:rsidRPr="00BE2DD2" w:rsidR="00B545AF">
        <w:rPr>
          <w:rStyle w:val="IntenseEmphasis"/>
          <w:color w:val="1F497D" w:themeColor="text2"/>
          <w:highlight w:val="yellow"/>
        </w:rPr>
        <w:instrText xml:space="preserve"> REF _Ref498353402 \r \h  \* MERGEFORMAT </w:instrText>
      </w:r>
      <w:r w:rsidRPr="00BE2DD2" w:rsidR="00B545AF">
        <w:rPr>
          <w:rStyle w:val="IntenseEmphasis"/>
          <w:color w:val="1F497D" w:themeColor="text2"/>
          <w:highlight w:val="yellow"/>
        </w:rPr>
        <w:fldChar w:fldCharType="separate"/>
      </w:r>
      <w:r w:rsidRPr="00BE2DD2" w:rsidR="00B545AF">
        <w:rPr>
          <w:rStyle w:val="IntenseEmphasis"/>
          <w:color w:val="1F497D" w:themeColor="text2"/>
          <w:highlight w:val="yellow"/>
        </w:rPr>
        <w:t>4.7</w:t>
      </w:r>
      <w:r w:rsidRPr="00BE2DD2" w:rsidR="00B545AF">
        <w:rPr>
          <w:rStyle w:val="IntenseEmphasis"/>
          <w:color w:val="1F497D" w:themeColor="text2"/>
          <w:highlight w:val="yellow"/>
        </w:rPr>
        <w:fldChar w:fldCharType="end"/>
      </w:r>
      <w:r w:rsidRPr="00BE2DD2" w:rsidR="00B545AF">
        <w:rPr>
          <w:rStyle w:val="IntenseEmphasis"/>
          <w:color w:val="1F497D" w:themeColor="text2"/>
          <w:highlight w:val="yellow"/>
        </w:rPr>
        <w:t xml:space="preserve"> </w:t>
      </w:r>
      <w:r w:rsidRPr="00BE2DD2" w:rsidR="00B545AF">
        <w:rPr>
          <w:rStyle w:val="IntenseEmphasis"/>
          <w:color w:val="1F497D" w:themeColor="text2"/>
          <w:highlight w:val="yellow"/>
        </w:rPr>
        <w:fldChar w:fldCharType="begin"/>
      </w:r>
      <w:r w:rsidRPr="00BE2DD2" w:rsidR="00B545AF">
        <w:rPr>
          <w:rStyle w:val="IntenseEmphasis"/>
          <w:color w:val="1F497D" w:themeColor="text2"/>
          <w:highlight w:val="yellow"/>
        </w:rPr>
        <w:instrText xml:space="preserve"> REF _Ref498353414 \h  \* MERGEFORMAT </w:instrText>
      </w:r>
      <w:r w:rsidRPr="00BE2DD2" w:rsidR="00B545AF">
        <w:rPr>
          <w:rStyle w:val="IntenseEmphasis"/>
          <w:color w:val="1F497D" w:themeColor="text2"/>
          <w:highlight w:val="yellow"/>
        </w:rPr>
        <w:fldChar w:fldCharType="separate"/>
      </w:r>
      <w:r w:rsidRPr="00BE2DD2" w:rsidR="00B545AF">
        <w:rPr>
          <w:rStyle w:val="IntenseEmphasis"/>
          <w:color w:val="1F497D" w:themeColor="text2"/>
          <w:highlight w:val="yellow"/>
        </w:rPr>
        <w:t>Grants.gov Application Submission and Receipt Procedures and Requirements</w:t>
      </w:r>
      <w:r w:rsidRPr="00BE2DD2" w:rsidR="00B545AF">
        <w:rPr>
          <w:rStyle w:val="IntenseEmphasis"/>
          <w:color w:val="1F497D" w:themeColor="text2"/>
          <w:highlight w:val="yellow"/>
        </w:rPr>
        <w:fldChar w:fldCharType="end"/>
      </w:r>
      <w:r w:rsidRPr="00BE2DD2" w:rsidR="00B545AF">
        <w:rPr>
          <w:highlight w:val="yellow"/>
        </w:rPr>
        <w:t>.</w:t>
      </w:r>
      <w:r w:rsidRPr="00CA4BD8" w:rsidR="00CA4BD8">
        <w:t xml:space="preserve"> </w:t>
      </w:r>
      <w:r w:rsidRPr="003A0D65" w:rsidR="00CA4BD8">
        <w:t>More information about applying through Grants.gov can be found in this document.</w:t>
      </w:r>
    </w:p>
    <w:p w:rsidR="0069227A" w:rsidP="006B6A48" w14:paraId="205E07D8" w14:textId="76AC6B47">
      <w:r>
        <w:t xml:space="preserve">Applicants can find the opportunity under either the </w:t>
      </w:r>
      <w:r w:rsidR="00224D36">
        <w:t xml:space="preserve">Assistance Listing </w:t>
      </w:r>
      <w:r>
        <w:t xml:space="preserve">number </w:t>
      </w:r>
      <w:r w:rsidRPr="00255BC2" w:rsidR="00A455FB">
        <w:rPr>
          <w:b/>
          <w:bCs/>
        </w:rPr>
        <w:t>10.</w:t>
      </w:r>
      <w:r w:rsidRPr="00BB301F" w:rsidR="0019272B">
        <w:rPr>
          <w:b/>
          <w:bCs/>
          <w:highlight w:val="yellow"/>
        </w:rPr>
        <w:t>180</w:t>
      </w:r>
      <w:r w:rsidRPr="00AA5966">
        <w:t>,</w:t>
      </w:r>
      <w:r>
        <w:t xml:space="preserve"> or the Funding Opportunity Numb</w:t>
      </w:r>
      <w:r w:rsidRPr="0063269E">
        <w:t xml:space="preserve">er </w:t>
      </w:r>
      <w:r w:rsidRPr="00991B35">
        <w:t>“</w:t>
      </w:r>
      <w:r w:rsidRPr="00BB301F" w:rsidR="0030423F">
        <w:rPr>
          <w:b/>
          <w:bCs/>
          <w:highlight w:val="yellow"/>
        </w:rPr>
        <w:t>USDA-AMS-TM-</w:t>
      </w:r>
      <w:r w:rsidR="005F5591">
        <w:rPr>
          <w:b/>
          <w:bCs/>
          <w:highlight w:val="yellow"/>
        </w:rPr>
        <w:t>XXXXX</w:t>
      </w:r>
      <w:r w:rsidRPr="00BB301F" w:rsidR="0030423F">
        <w:rPr>
          <w:b/>
          <w:bCs/>
          <w:highlight w:val="yellow"/>
        </w:rPr>
        <w:t>-G-21-0001</w:t>
      </w:r>
      <w:r w:rsidRPr="00991B35">
        <w:t>.”</w:t>
      </w:r>
    </w:p>
    <w:p w:rsidR="000B2354" w:rsidRPr="00585F9C" w:rsidP="00E907B7" w14:paraId="116164C9" w14:textId="77777777">
      <w:pPr>
        <w:pStyle w:val="Heading2"/>
      </w:pPr>
      <w:bookmarkStart w:id="55" w:name="_Toc67312174"/>
      <w:bookmarkStart w:id="56" w:name="_Toc67312426"/>
      <w:bookmarkStart w:id="57" w:name="_Toc67312175"/>
      <w:bookmarkStart w:id="58" w:name="_Toc67312427"/>
      <w:bookmarkStart w:id="59" w:name="_Toc67312176"/>
      <w:bookmarkStart w:id="60" w:name="_Toc67312428"/>
      <w:bookmarkStart w:id="61" w:name="_Toc67312177"/>
      <w:bookmarkStart w:id="62" w:name="_Toc67312429"/>
      <w:bookmarkStart w:id="63" w:name="_Toc67312178"/>
      <w:bookmarkStart w:id="64" w:name="_Toc67312430"/>
      <w:bookmarkStart w:id="65" w:name="_Toc67312179"/>
      <w:bookmarkStart w:id="66" w:name="_Toc67312431"/>
      <w:bookmarkStart w:id="67" w:name="_Toc67312180"/>
      <w:bookmarkStart w:id="68" w:name="_Toc67312432"/>
      <w:bookmarkStart w:id="69" w:name="_Toc67312182"/>
      <w:bookmarkStart w:id="70" w:name="_Toc67312434"/>
      <w:bookmarkStart w:id="71" w:name="_Toc67312183"/>
      <w:bookmarkStart w:id="72" w:name="_Toc67312435"/>
      <w:bookmarkStart w:id="73" w:name="_Toc67312184"/>
      <w:bookmarkStart w:id="74" w:name="_Toc67312436"/>
      <w:bookmarkStart w:id="75" w:name="_Toc67312185"/>
      <w:bookmarkStart w:id="76" w:name="_Toc67312437"/>
      <w:bookmarkStart w:id="77" w:name="_Toc67312186"/>
      <w:bookmarkStart w:id="78" w:name="_Toc67312438"/>
      <w:bookmarkStart w:id="79" w:name="_Toc67312187"/>
      <w:bookmarkStart w:id="80" w:name="_Toc67312439"/>
      <w:bookmarkStart w:id="81" w:name="_Toc67312189"/>
      <w:bookmarkStart w:id="82" w:name="_Toc67312441"/>
      <w:bookmarkStart w:id="83" w:name="_Toc67312190"/>
      <w:bookmarkStart w:id="84" w:name="_Toc67312442"/>
      <w:bookmarkStart w:id="85" w:name="_4.2_Application_Checklist"/>
      <w:bookmarkStart w:id="86" w:name="_Content_and_Form"/>
      <w:bookmarkStart w:id="87" w:name="_Ref498336718"/>
      <w:bookmarkStart w:id="88" w:name="_Ref498336727"/>
      <w:bookmarkStart w:id="89" w:name="_Ref498338025"/>
      <w:bookmarkStart w:id="90" w:name="_Ref498338039"/>
      <w:bookmarkStart w:id="91" w:name="_Toc71053257"/>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585F9C">
        <w:t>Content</w:t>
      </w:r>
      <w:r w:rsidRPr="00585F9C">
        <w:t xml:space="preserve"> and Form of Application Submission</w:t>
      </w:r>
      <w:bookmarkEnd w:id="87"/>
      <w:bookmarkEnd w:id="88"/>
      <w:bookmarkEnd w:id="89"/>
      <w:bookmarkEnd w:id="90"/>
      <w:bookmarkEnd w:id="91"/>
    </w:p>
    <w:p w:rsidR="000B2354" w:rsidRPr="00585F9C" w:rsidP="00E907B7" w14:paraId="60643D59" w14:textId="77777777">
      <w:pPr>
        <w:pStyle w:val="Heading3"/>
        <w:rPr>
          <w:rStyle w:val="SubtleEmphasis"/>
          <w:rFonts w:asciiTheme="minorHAnsi" w:hAnsiTheme="minorHAnsi"/>
          <w:i w:val="0"/>
          <w:iCs w:val="0"/>
          <w:color w:val="243F60" w:themeColor="accent1" w:themeShade="7F"/>
          <w:sz w:val="22"/>
        </w:rPr>
      </w:pPr>
      <w:bookmarkStart w:id="92" w:name="_Toc412794159"/>
      <w:bookmarkStart w:id="93" w:name="_Toc412794371"/>
      <w:bookmarkStart w:id="94" w:name="_Toc413338199"/>
      <w:r w:rsidRPr="00585F9C">
        <w:rPr>
          <w:rStyle w:val="SubtleEmphasis"/>
          <w:rFonts w:asciiTheme="minorHAnsi" w:hAnsiTheme="minorHAnsi"/>
          <w:i w:val="0"/>
          <w:iCs w:val="0"/>
          <w:color w:val="243F60" w:themeColor="accent1" w:themeShade="7F"/>
          <w:sz w:val="22"/>
        </w:rPr>
        <w:t>SF-424 A</w:t>
      </w:r>
      <w:r w:rsidRPr="00585F9C" w:rsidR="001C3AA3">
        <w:rPr>
          <w:rStyle w:val="SubtleEmphasis"/>
          <w:rFonts w:asciiTheme="minorHAnsi" w:hAnsiTheme="minorHAnsi"/>
          <w:i w:val="0"/>
          <w:iCs w:val="0"/>
          <w:color w:val="243F60" w:themeColor="accent1" w:themeShade="7F"/>
          <w:sz w:val="22"/>
        </w:rPr>
        <w:t>pplication</w:t>
      </w:r>
      <w:r w:rsidRPr="00585F9C">
        <w:rPr>
          <w:rStyle w:val="SubtleEmphasis"/>
          <w:rFonts w:asciiTheme="minorHAnsi" w:hAnsiTheme="minorHAnsi"/>
          <w:i w:val="0"/>
          <w:iCs w:val="0"/>
          <w:color w:val="243F60" w:themeColor="accent1" w:themeShade="7F"/>
          <w:sz w:val="22"/>
        </w:rPr>
        <w:t xml:space="preserve"> </w:t>
      </w:r>
      <w:r w:rsidRPr="00585F9C" w:rsidR="001C3AA3">
        <w:rPr>
          <w:rStyle w:val="SubtleEmphasis"/>
          <w:rFonts w:asciiTheme="minorHAnsi" w:hAnsiTheme="minorHAnsi"/>
          <w:i w:val="0"/>
          <w:iCs w:val="0"/>
          <w:color w:val="243F60" w:themeColor="accent1" w:themeShade="7F"/>
          <w:sz w:val="22"/>
        </w:rPr>
        <w:t>for</w:t>
      </w:r>
      <w:r w:rsidRPr="00585F9C">
        <w:rPr>
          <w:rStyle w:val="SubtleEmphasis"/>
          <w:rFonts w:asciiTheme="minorHAnsi" w:hAnsiTheme="minorHAnsi"/>
          <w:i w:val="0"/>
          <w:iCs w:val="0"/>
          <w:color w:val="243F60" w:themeColor="accent1" w:themeShade="7F"/>
          <w:sz w:val="22"/>
        </w:rPr>
        <w:t xml:space="preserve"> F</w:t>
      </w:r>
      <w:r w:rsidRPr="00585F9C" w:rsidR="001C3AA3">
        <w:rPr>
          <w:rStyle w:val="SubtleEmphasis"/>
          <w:rFonts w:asciiTheme="minorHAnsi" w:hAnsiTheme="minorHAnsi"/>
          <w:i w:val="0"/>
          <w:iCs w:val="0"/>
          <w:color w:val="243F60" w:themeColor="accent1" w:themeShade="7F"/>
          <w:sz w:val="22"/>
        </w:rPr>
        <w:t>ederal</w:t>
      </w:r>
      <w:r w:rsidRPr="00585F9C">
        <w:rPr>
          <w:rStyle w:val="SubtleEmphasis"/>
          <w:rFonts w:asciiTheme="minorHAnsi" w:hAnsiTheme="minorHAnsi"/>
          <w:i w:val="0"/>
          <w:iCs w:val="0"/>
          <w:color w:val="243F60" w:themeColor="accent1" w:themeShade="7F"/>
          <w:sz w:val="22"/>
        </w:rPr>
        <w:t xml:space="preserve"> A</w:t>
      </w:r>
      <w:bookmarkEnd w:id="92"/>
      <w:bookmarkEnd w:id="93"/>
      <w:bookmarkEnd w:id="94"/>
      <w:r w:rsidRPr="00585F9C" w:rsidR="001C3AA3">
        <w:rPr>
          <w:rStyle w:val="SubtleEmphasis"/>
          <w:rFonts w:asciiTheme="minorHAnsi" w:hAnsiTheme="minorHAnsi"/>
          <w:i w:val="0"/>
          <w:iCs w:val="0"/>
          <w:color w:val="243F60" w:themeColor="accent1" w:themeShade="7F"/>
          <w:sz w:val="22"/>
        </w:rPr>
        <w:t>ssistance</w:t>
      </w:r>
    </w:p>
    <w:p w:rsidR="008E6C3B" w:rsidRPr="00585F9C" w:rsidP="008E6C3B" w14:paraId="0092605E" w14:textId="36DA4A27">
      <w:pPr>
        <w:rPr>
          <w:rFonts w:cs="Calibri"/>
          <w:szCs w:val="22"/>
        </w:rPr>
      </w:pPr>
      <w:r w:rsidRPr="00585F9C">
        <w:rPr>
          <w:rFonts w:cs="Calibri"/>
          <w:b/>
          <w:szCs w:val="22"/>
        </w:rPr>
        <w:t xml:space="preserve">Required: </w:t>
      </w:r>
      <w:r w:rsidRPr="00585F9C" w:rsidR="001A170D">
        <w:t>Form</w:t>
      </w:r>
      <w:r w:rsidRPr="00585F9C" w:rsidR="005F004E">
        <w:t xml:space="preserve"> SF-424 is available via the opportunity at Grants.gov. Most information blocks on the required form are either self-explanatory or adequately explained in the instructions. However, </w:t>
      </w:r>
      <w:r w:rsidRPr="00585F9C" w:rsidR="003F3BA9">
        <w:t xml:space="preserve">applicants </w:t>
      </w:r>
      <w:r w:rsidRPr="00585F9C" w:rsidR="005F004E">
        <w:t xml:space="preserve">must use the following supplemental instructions associated with specific blocks on </w:t>
      </w:r>
      <w:r w:rsidRPr="00585F9C" w:rsidR="00997C24">
        <w:t>the</w:t>
      </w:r>
      <w:r w:rsidRPr="00585F9C" w:rsidR="005F004E">
        <w:t xml:space="preserve"> SF-424.</w:t>
      </w:r>
    </w:p>
    <w:tbl>
      <w:tblPr>
        <w:tblW w:w="8722" w:type="dxa"/>
        <w:jc w:val="center"/>
        <w:tblBorders>
          <w:top w:val="single" w:sz="6" w:space="0" w:color="838594"/>
          <w:left w:val="single" w:sz="6" w:space="0" w:color="838594"/>
          <w:bottom w:val="single" w:sz="6" w:space="0" w:color="838594"/>
          <w:right w:val="single" w:sz="6" w:space="0" w:color="838594"/>
          <w:insideH w:val="single" w:sz="6" w:space="0" w:color="838594"/>
          <w:insideV w:val="single" w:sz="6" w:space="0" w:color="838594"/>
        </w:tblBorders>
        <w:shd w:val="clear" w:color="auto" w:fill="DBE5F1"/>
        <w:tblCellMar>
          <w:left w:w="0" w:type="dxa"/>
          <w:right w:w="0" w:type="dxa"/>
        </w:tblCellMar>
        <w:tblLook w:val="0420"/>
      </w:tblPr>
      <w:tblGrid>
        <w:gridCol w:w="3917"/>
        <w:gridCol w:w="4805"/>
      </w:tblGrid>
      <w:tr w14:paraId="7A95786C" w14:textId="77777777" w:rsidTr="00716FF8">
        <w:tblPrEx>
          <w:tblW w:w="8722" w:type="dxa"/>
          <w:jc w:val="center"/>
          <w:tblBorders>
            <w:top w:val="single" w:sz="6" w:space="0" w:color="838594"/>
            <w:left w:val="single" w:sz="6" w:space="0" w:color="838594"/>
            <w:bottom w:val="single" w:sz="6" w:space="0" w:color="838594"/>
            <w:right w:val="single" w:sz="6" w:space="0" w:color="838594"/>
            <w:insideH w:val="single" w:sz="6" w:space="0" w:color="838594"/>
            <w:insideV w:val="single" w:sz="6" w:space="0" w:color="838594"/>
          </w:tblBorders>
          <w:shd w:val="clear" w:color="auto" w:fill="DBE5F1"/>
          <w:tblCellMar>
            <w:left w:w="0" w:type="dxa"/>
            <w:right w:w="0" w:type="dxa"/>
          </w:tblCellMar>
          <w:tblLook w:val="0420"/>
        </w:tblPrEx>
        <w:trPr>
          <w:trHeight w:hRule="exact" w:val="366"/>
          <w:tblHeader/>
          <w:jc w:val="center"/>
        </w:trPr>
        <w:tc>
          <w:tcPr>
            <w:tcW w:w="0" w:type="auto"/>
            <w:tcBorders>
              <w:right w:val="single" w:sz="6" w:space="0" w:color="FFFFFF" w:themeColor="background1"/>
            </w:tcBorders>
            <w:shd w:val="clear" w:color="auto" w:fill="1F497D" w:themeFill="text2"/>
            <w:vAlign w:val="center"/>
          </w:tcPr>
          <w:p w:rsidR="008E6C3B" w:rsidRPr="00585F9C" w:rsidP="0034686B" w14:paraId="0A87B23F" w14:textId="77777777">
            <w:pPr>
              <w:spacing w:before="0" w:after="0"/>
              <w:jc w:val="center"/>
              <w:rPr>
                <w:b/>
                <w:bCs/>
                <w:color w:val="FFFFFF" w:themeColor="background1"/>
              </w:rPr>
            </w:pPr>
            <w:r w:rsidRPr="00585F9C">
              <w:rPr>
                <w:b/>
                <w:bCs/>
                <w:color w:val="FFFFFF" w:themeColor="background1"/>
              </w:rPr>
              <w:t>Block</w:t>
            </w:r>
          </w:p>
        </w:tc>
        <w:tc>
          <w:tcPr>
            <w:tcW w:w="0" w:type="auto"/>
            <w:tcBorders>
              <w:left w:val="single" w:sz="6" w:space="0" w:color="FFFFFF" w:themeColor="background1"/>
            </w:tcBorders>
            <w:shd w:val="clear" w:color="auto" w:fill="1F497D" w:themeFill="text2"/>
            <w:vAlign w:val="center"/>
          </w:tcPr>
          <w:p w:rsidR="008E6C3B" w:rsidRPr="00585F9C" w:rsidP="0034686B" w14:paraId="12CDC1EE" w14:textId="57346B76">
            <w:pPr>
              <w:spacing w:before="0" w:after="0"/>
              <w:jc w:val="center"/>
              <w:rPr>
                <w:b/>
                <w:bCs/>
                <w:color w:val="FFFFFF" w:themeColor="background1"/>
              </w:rPr>
            </w:pPr>
            <w:r w:rsidRPr="00585F9C">
              <w:rPr>
                <w:b/>
                <w:bCs/>
                <w:color w:val="FFFFFF" w:themeColor="background1"/>
              </w:rPr>
              <w:t>Instructions</w:t>
            </w:r>
          </w:p>
        </w:tc>
      </w:tr>
      <w:tr w14:paraId="687BF34D" w14:textId="77777777" w:rsidTr="0034686B">
        <w:tblPrEx>
          <w:tblW w:w="8722" w:type="dxa"/>
          <w:jc w:val="center"/>
          <w:shd w:val="clear" w:color="auto" w:fill="DBE5F1"/>
          <w:tblCellMar>
            <w:left w:w="0" w:type="dxa"/>
            <w:right w:w="0" w:type="dxa"/>
          </w:tblCellMar>
          <w:tblLook w:val="0420"/>
        </w:tblPrEx>
        <w:trPr>
          <w:jc w:val="center"/>
        </w:trPr>
        <w:tc>
          <w:tcPr>
            <w:tcW w:w="3917" w:type="dxa"/>
            <w:shd w:val="clear" w:color="auto" w:fill="auto"/>
          </w:tcPr>
          <w:p w:rsidR="008E6C3B" w:rsidRPr="00585F9C" w:rsidP="00B67A35" w14:paraId="5339CF31" w14:textId="77777777">
            <w:pPr>
              <w:spacing w:before="0" w:after="0" w:line="240" w:lineRule="auto"/>
              <w:rPr>
                <w:color w:val="000000"/>
                <w:szCs w:val="22"/>
              </w:rPr>
            </w:pPr>
            <w:r w:rsidRPr="00585F9C">
              <w:rPr>
                <w:color w:val="000000"/>
                <w:szCs w:val="22"/>
              </w:rPr>
              <w:t>#1</w:t>
            </w:r>
            <w:r w:rsidRPr="00585F9C" w:rsidR="00B36D05">
              <w:rPr>
                <w:color w:val="000000"/>
                <w:szCs w:val="22"/>
              </w:rPr>
              <w:t xml:space="preserve"> </w:t>
            </w:r>
            <w:r w:rsidRPr="00585F9C">
              <w:rPr>
                <w:color w:val="000000"/>
                <w:szCs w:val="22"/>
              </w:rPr>
              <w:t>Type of Submission</w:t>
            </w:r>
          </w:p>
        </w:tc>
        <w:tc>
          <w:tcPr>
            <w:tcW w:w="4805" w:type="dxa"/>
            <w:shd w:val="clear" w:color="auto" w:fill="auto"/>
          </w:tcPr>
          <w:p w:rsidR="008E6C3B" w:rsidRPr="00585F9C" w:rsidP="00B67A35" w14:paraId="6BCE6816" w14:textId="77777777">
            <w:pPr>
              <w:spacing w:before="0" w:after="0" w:line="240" w:lineRule="auto"/>
              <w:rPr>
                <w:color w:val="000000"/>
                <w:szCs w:val="22"/>
              </w:rPr>
            </w:pPr>
            <w:r w:rsidRPr="00585F9C">
              <w:rPr>
                <w:color w:val="000000"/>
                <w:szCs w:val="22"/>
              </w:rPr>
              <w:t>Application</w:t>
            </w:r>
          </w:p>
        </w:tc>
      </w:tr>
      <w:tr w14:paraId="25B927B7" w14:textId="77777777" w:rsidTr="0034686B">
        <w:tblPrEx>
          <w:tblW w:w="8722" w:type="dxa"/>
          <w:jc w:val="center"/>
          <w:shd w:val="clear" w:color="auto" w:fill="DBE5F1"/>
          <w:tblCellMar>
            <w:left w:w="0" w:type="dxa"/>
            <w:right w:w="0" w:type="dxa"/>
          </w:tblCellMar>
          <w:tblLook w:val="0420"/>
        </w:tblPrEx>
        <w:trPr>
          <w:jc w:val="center"/>
        </w:trPr>
        <w:tc>
          <w:tcPr>
            <w:tcW w:w="3917" w:type="dxa"/>
            <w:shd w:val="clear" w:color="auto" w:fill="auto"/>
          </w:tcPr>
          <w:p w:rsidR="008E6C3B" w:rsidRPr="00585F9C" w:rsidP="00B67A35" w14:paraId="7631AC9B" w14:textId="77777777">
            <w:pPr>
              <w:spacing w:before="0" w:after="0" w:line="240" w:lineRule="auto"/>
              <w:rPr>
                <w:szCs w:val="22"/>
              </w:rPr>
            </w:pPr>
            <w:r w:rsidRPr="00585F9C">
              <w:rPr>
                <w:szCs w:val="22"/>
              </w:rPr>
              <w:t>#2</w:t>
            </w:r>
            <w:r w:rsidRPr="00585F9C" w:rsidR="00B36D05">
              <w:rPr>
                <w:szCs w:val="22"/>
              </w:rPr>
              <w:t xml:space="preserve"> </w:t>
            </w:r>
            <w:r w:rsidRPr="00585F9C">
              <w:rPr>
                <w:szCs w:val="22"/>
              </w:rPr>
              <w:t>Type of Application</w:t>
            </w:r>
          </w:p>
        </w:tc>
        <w:tc>
          <w:tcPr>
            <w:tcW w:w="4805" w:type="dxa"/>
            <w:shd w:val="clear" w:color="auto" w:fill="auto"/>
          </w:tcPr>
          <w:p w:rsidR="008E6C3B" w:rsidRPr="00585F9C" w:rsidP="00B67A35" w14:paraId="6AB7BC21" w14:textId="77777777">
            <w:pPr>
              <w:spacing w:before="0" w:after="0" w:line="240" w:lineRule="auto"/>
              <w:rPr>
                <w:szCs w:val="22"/>
              </w:rPr>
            </w:pPr>
            <w:r w:rsidRPr="00585F9C">
              <w:rPr>
                <w:szCs w:val="22"/>
              </w:rPr>
              <w:t>New</w:t>
            </w:r>
          </w:p>
        </w:tc>
      </w:tr>
      <w:tr w14:paraId="7C56BDB9" w14:textId="77777777" w:rsidTr="0034686B">
        <w:tblPrEx>
          <w:tblW w:w="8722" w:type="dxa"/>
          <w:jc w:val="center"/>
          <w:shd w:val="clear" w:color="auto" w:fill="DBE5F1"/>
          <w:tblCellMar>
            <w:left w:w="0" w:type="dxa"/>
            <w:right w:w="0" w:type="dxa"/>
          </w:tblCellMar>
          <w:tblLook w:val="0420"/>
        </w:tblPrEx>
        <w:trPr>
          <w:jc w:val="center"/>
        </w:trPr>
        <w:tc>
          <w:tcPr>
            <w:tcW w:w="3917" w:type="dxa"/>
            <w:shd w:val="clear" w:color="auto" w:fill="auto"/>
          </w:tcPr>
          <w:p w:rsidR="008E6C3B" w:rsidRPr="00585F9C" w:rsidP="00B67A35" w14:paraId="4B355645" w14:textId="77777777">
            <w:pPr>
              <w:spacing w:before="0" w:after="0" w:line="240" w:lineRule="auto"/>
              <w:rPr>
                <w:szCs w:val="22"/>
              </w:rPr>
            </w:pPr>
            <w:r w:rsidRPr="00585F9C">
              <w:rPr>
                <w:szCs w:val="22"/>
              </w:rPr>
              <w:t>#4 th</w:t>
            </w:r>
            <w:r w:rsidRPr="00585F9C" w:rsidR="00271402">
              <w:rPr>
                <w:szCs w:val="22"/>
              </w:rPr>
              <w:t>rough</w:t>
            </w:r>
            <w:r w:rsidRPr="00585F9C">
              <w:rPr>
                <w:szCs w:val="22"/>
              </w:rPr>
              <w:t xml:space="preserve"> #7</w:t>
            </w:r>
          </w:p>
        </w:tc>
        <w:tc>
          <w:tcPr>
            <w:tcW w:w="4805" w:type="dxa"/>
            <w:shd w:val="clear" w:color="auto" w:fill="auto"/>
          </w:tcPr>
          <w:p w:rsidR="008E6C3B" w:rsidRPr="00585F9C" w:rsidP="00B67A35" w14:paraId="583B7725" w14:textId="77777777">
            <w:pPr>
              <w:spacing w:before="0" w:after="0" w:line="240" w:lineRule="auto"/>
              <w:rPr>
                <w:szCs w:val="22"/>
              </w:rPr>
            </w:pPr>
            <w:r w:rsidRPr="00585F9C">
              <w:rPr>
                <w:szCs w:val="22"/>
              </w:rPr>
              <w:t>Not required</w:t>
            </w:r>
          </w:p>
        </w:tc>
      </w:tr>
      <w:tr w14:paraId="7C989C90" w14:textId="77777777" w:rsidTr="0034686B">
        <w:tblPrEx>
          <w:tblW w:w="8722" w:type="dxa"/>
          <w:jc w:val="center"/>
          <w:shd w:val="clear" w:color="auto" w:fill="DBE5F1"/>
          <w:tblCellMar>
            <w:left w:w="0" w:type="dxa"/>
            <w:right w:w="0" w:type="dxa"/>
          </w:tblCellMar>
          <w:tblLook w:val="0420"/>
        </w:tblPrEx>
        <w:trPr>
          <w:jc w:val="center"/>
        </w:trPr>
        <w:tc>
          <w:tcPr>
            <w:tcW w:w="3917" w:type="dxa"/>
            <w:shd w:val="clear" w:color="auto" w:fill="auto"/>
          </w:tcPr>
          <w:p w:rsidR="008E6C3B" w:rsidRPr="00585F9C" w:rsidP="00B67A35" w14:paraId="26B96901" w14:textId="77777777">
            <w:pPr>
              <w:spacing w:before="0" w:after="0" w:line="240" w:lineRule="auto"/>
              <w:rPr>
                <w:color w:val="000000"/>
                <w:highlight w:val="yellow"/>
              </w:rPr>
            </w:pPr>
            <w:r w:rsidRPr="3C44D8D1">
              <w:rPr>
                <w:color w:val="000000" w:themeColor="text1"/>
                <w:highlight w:val="yellow"/>
              </w:rPr>
              <w:t>#8c</w:t>
            </w:r>
            <w:r w:rsidRPr="3C44D8D1" w:rsidR="00B36D05">
              <w:rPr>
                <w:color w:val="000000" w:themeColor="text1"/>
                <w:highlight w:val="yellow"/>
              </w:rPr>
              <w:t xml:space="preserve"> </w:t>
            </w:r>
            <w:r w:rsidRPr="3C44D8D1">
              <w:rPr>
                <w:color w:val="000000" w:themeColor="text1"/>
                <w:highlight w:val="yellow"/>
              </w:rPr>
              <w:t>Organizational DUNS</w:t>
            </w:r>
          </w:p>
        </w:tc>
        <w:tc>
          <w:tcPr>
            <w:tcW w:w="4805" w:type="dxa"/>
            <w:shd w:val="clear" w:color="auto" w:fill="auto"/>
          </w:tcPr>
          <w:p w:rsidR="008E6C3B" w:rsidRPr="00585F9C" w:rsidP="00B67A35" w14:paraId="31FE1C83" w14:textId="1D80FE79">
            <w:pPr>
              <w:spacing w:before="0" w:after="0" w:line="240" w:lineRule="auto"/>
              <w:rPr>
                <w:color w:val="000000"/>
                <w:szCs w:val="22"/>
                <w:highlight w:val="yellow"/>
              </w:rPr>
            </w:pPr>
            <w:r w:rsidRPr="00585F9C">
              <w:rPr>
                <w:szCs w:val="22"/>
                <w:highlight w:val="yellow"/>
              </w:rPr>
              <w:t>Applicant DUNS#</w:t>
            </w:r>
            <w:r w:rsidRPr="00585F9C">
              <w:rPr>
                <w:color w:val="000000"/>
                <w:szCs w:val="22"/>
                <w:highlight w:val="yellow"/>
              </w:rPr>
              <w:t xml:space="preserve"> for the </w:t>
            </w:r>
            <w:r w:rsidRPr="00585F9C" w:rsidR="00997C24">
              <w:rPr>
                <w:color w:val="000000"/>
                <w:szCs w:val="22"/>
                <w:highlight w:val="yellow"/>
              </w:rPr>
              <w:t>o</w:t>
            </w:r>
            <w:r w:rsidRPr="00585F9C">
              <w:rPr>
                <w:color w:val="000000"/>
                <w:szCs w:val="22"/>
                <w:highlight w:val="yellow"/>
              </w:rPr>
              <w:t xml:space="preserve">rganization submitting the application. See </w:t>
            </w:r>
            <w:hyperlink r:id="rId26" w:history="1">
              <w:r w:rsidRPr="00585F9C">
                <w:rPr>
                  <w:rStyle w:val="Hyperlink"/>
                  <w:rFonts w:eastAsiaTheme="majorEastAsia"/>
                  <w:szCs w:val="22"/>
                  <w:highlight w:val="yellow"/>
                </w:rPr>
                <w:t>D&amp;B Request a DUNS Number</w:t>
              </w:r>
            </w:hyperlink>
            <w:r w:rsidRPr="00585F9C">
              <w:rPr>
                <w:color w:val="000000"/>
                <w:szCs w:val="22"/>
                <w:highlight w:val="yellow"/>
              </w:rPr>
              <w:t xml:space="preserve"> </w:t>
            </w:r>
          </w:p>
        </w:tc>
      </w:tr>
      <w:tr w14:paraId="5169E338" w14:textId="77777777" w:rsidTr="0034686B">
        <w:tblPrEx>
          <w:tblW w:w="8722" w:type="dxa"/>
          <w:jc w:val="center"/>
          <w:shd w:val="clear" w:color="auto" w:fill="DBE5F1"/>
          <w:tblCellMar>
            <w:left w:w="0" w:type="dxa"/>
            <w:right w:w="0" w:type="dxa"/>
          </w:tblCellMar>
          <w:tblLook w:val="0420"/>
        </w:tblPrEx>
        <w:trPr>
          <w:jc w:val="center"/>
        </w:trPr>
        <w:tc>
          <w:tcPr>
            <w:tcW w:w="3917" w:type="dxa"/>
            <w:shd w:val="clear" w:color="auto" w:fill="auto"/>
          </w:tcPr>
          <w:p w:rsidR="008E6C3B" w:rsidRPr="00585F9C" w:rsidP="00B67A35" w14:paraId="05BB2B64" w14:textId="77777777">
            <w:pPr>
              <w:spacing w:before="0" w:after="0" w:line="240" w:lineRule="auto"/>
              <w:rPr>
                <w:color w:val="000000"/>
                <w:szCs w:val="22"/>
              </w:rPr>
            </w:pPr>
            <w:r w:rsidRPr="00585F9C">
              <w:rPr>
                <w:color w:val="000000"/>
                <w:szCs w:val="22"/>
              </w:rPr>
              <w:t>#8d</w:t>
            </w:r>
            <w:r w:rsidRPr="00585F9C" w:rsidR="00B36D05">
              <w:rPr>
                <w:color w:val="000000"/>
                <w:szCs w:val="22"/>
              </w:rPr>
              <w:t xml:space="preserve"> </w:t>
            </w:r>
            <w:r w:rsidRPr="00585F9C">
              <w:rPr>
                <w:color w:val="000000"/>
                <w:szCs w:val="22"/>
              </w:rPr>
              <w:t>Address</w:t>
            </w:r>
          </w:p>
        </w:tc>
        <w:tc>
          <w:tcPr>
            <w:tcW w:w="4805" w:type="dxa"/>
            <w:shd w:val="clear" w:color="auto" w:fill="auto"/>
          </w:tcPr>
          <w:p w:rsidR="008E6C3B" w:rsidRPr="00585F9C" w:rsidP="00B67A35" w14:paraId="787C3E2B" w14:textId="77777777">
            <w:pPr>
              <w:spacing w:before="0" w:after="0" w:line="240" w:lineRule="auto"/>
              <w:rPr>
                <w:color w:val="000000"/>
                <w:szCs w:val="22"/>
              </w:rPr>
            </w:pPr>
            <w:r w:rsidRPr="00585F9C">
              <w:rPr>
                <w:szCs w:val="22"/>
              </w:rPr>
              <w:t>Enter the organization street address as it appears in SAM.gov. P.O. Boxes will not be accepted.</w:t>
            </w:r>
            <w:r w:rsidRPr="00585F9C" w:rsidR="00B36D05">
              <w:rPr>
                <w:szCs w:val="22"/>
              </w:rPr>
              <w:t xml:space="preserve"> </w:t>
            </w:r>
            <w:r w:rsidRPr="00585F9C">
              <w:rPr>
                <w:szCs w:val="22"/>
              </w:rPr>
              <w:t>Enter a 9-digit zip code.</w:t>
            </w:r>
          </w:p>
        </w:tc>
      </w:tr>
      <w:tr w14:paraId="52CAC2F6" w14:textId="77777777" w:rsidTr="0034686B">
        <w:tblPrEx>
          <w:tblW w:w="8722" w:type="dxa"/>
          <w:jc w:val="center"/>
          <w:shd w:val="clear" w:color="auto" w:fill="DBE5F1"/>
          <w:tblCellMar>
            <w:left w:w="0" w:type="dxa"/>
            <w:right w:w="0" w:type="dxa"/>
          </w:tblCellMar>
          <w:tblLook w:val="0420"/>
        </w:tblPrEx>
        <w:trPr>
          <w:jc w:val="center"/>
        </w:trPr>
        <w:tc>
          <w:tcPr>
            <w:tcW w:w="3917" w:type="dxa"/>
            <w:shd w:val="clear" w:color="auto" w:fill="auto"/>
          </w:tcPr>
          <w:p w:rsidR="008E6C3B" w:rsidRPr="00585F9C" w:rsidP="00B67A35" w14:paraId="663EAEE3" w14:textId="77777777">
            <w:pPr>
              <w:spacing w:before="0" w:after="0" w:line="240" w:lineRule="auto"/>
              <w:rPr>
                <w:color w:val="000000"/>
                <w:szCs w:val="22"/>
              </w:rPr>
            </w:pPr>
            <w:r w:rsidRPr="00585F9C">
              <w:rPr>
                <w:color w:val="000000"/>
                <w:szCs w:val="22"/>
              </w:rPr>
              <w:t>#10</w:t>
            </w:r>
            <w:r w:rsidRPr="00585F9C" w:rsidR="00B36D05">
              <w:rPr>
                <w:color w:val="000000"/>
                <w:szCs w:val="22"/>
              </w:rPr>
              <w:t xml:space="preserve"> </w:t>
            </w:r>
            <w:r w:rsidRPr="00585F9C">
              <w:rPr>
                <w:color w:val="000000"/>
                <w:szCs w:val="22"/>
              </w:rPr>
              <w:t>Name of Federal Agency</w:t>
            </w:r>
          </w:p>
        </w:tc>
        <w:tc>
          <w:tcPr>
            <w:tcW w:w="4805" w:type="dxa"/>
            <w:shd w:val="clear" w:color="auto" w:fill="auto"/>
          </w:tcPr>
          <w:p w:rsidR="008E6C3B" w:rsidRPr="00585F9C" w:rsidP="00B67A35" w14:paraId="0DC8289D" w14:textId="77777777">
            <w:pPr>
              <w:spacing w:before="0" w:after="0" w:line="240" w:lineRule="auto"/>
              <w:rPr>
                <w:color w:val="000000"/>
                <w:szCs w:val="22"/>
              </w:rPr>
            </w:pPr>
            <w:r w:rsidRPr="00585F9C">
              <w:rPr>
                <w:color w:val="000000"/>
                <w:szCs w:val="22"/>
              </w:rPr>
              <w:t>AMS, USDA</w:t>
            </w:r>
          </w:p>
        </w:tc>
      </w:tr>
      <w:tr w14:paraId="4DC4DCDC" w14:textId="77777777" w:rsidTr="0034686B">
        <w:tblPrEx>
          <w:tblW w:w="8722" w:type="dxa"/>
          <w:jc w:val="center"/>
          <w:shd w:val="clear" w:color="auto" w:fill="DBE5F1"/>
          <w:tblCellMar>
            <w:left w:w="0" w:type="dxa"/>
            <w:right w:w="0" w:type="dxa"/>
          </w:tblCellMar>
          <w:tblLook w:val="0420"/>
        </w:tblPrEx>
        <w:trPr>
          <w:jc w:val="center"/>
        </w:trPr>
        <w:tc>
          <w:tcPr>
            <w:tcW w:w="3917" w:type="dxa"/>
            <w:shd w:val="clear" w:color="auto" w:fill="auto"/>
          </w:tcPr>
          <w:p w:rsidR="008E6C3B" w:rsidRPr="00585F9C" w:rsidP="00B67A35" w14:paraId="47A62C7C" w14:textId="77777777">
            <w:pPr>
              <w:spacing w:before="0" w:after="0" w:line="240" w:lineRule="auto"/>
              <w:rPr>
                <w:color w:val="000000"/>
                <w:szCs w:val="22"/>
              </w:rPr>
            </w:pPr>
            <w:r w:rsidRPr="00585F9C">
              <w:rPr>
                <w:color w:val="000000"/>
                <w:szCs w:val="22"/>
              </w:rPr>
              <w:t>#11</w:t>
            </w:r>
            <w:r w:rsidRPr="00585F9C" w:rsidR="00B36D05">
              <w:rPr>
                <w:color w:val="000000"/>
                <w:szCs w:val="22"/>
              </w:rPr>
              <w:t xml:space="preserve"> </w:t>
            </w:r>
            <w:r w:rsidRPr="00585F9C">
              <w:rPr>
                <w:color w:val="000000"/>
                <w:szCs w:val="22"/>
              </w:rPr>
              <w:t>Catalog of Federal Domestic</w:t>
            </w:r>
          </w:p>
          <w:p w:rsidR="008E6C3B" w:rsidRPr="00585F9C" w:rsidP="00B67A35" w14:paraId="4D057813" w14:textId="77777777">
            <w:pPr>
              <w:spacing w:before="0" w:after="0" w:line="240" w:lineRule="auto"/>
              <w:rPr>
                <w:color w:val="000000"/>
                <w:szCs w:val="22"/>
              </w:rPr>
            </w:pPr>
            <w:r w:rsidRPr="00585F9C">
              <w:rPr>
                <w:color w:val="000000"/>
                <w:szCs w:val="22"/>
              </w:rPr>
              <w:t xml:space="preserve"> </w:t>
            </w:r>
            <w:r w:rsidRPr="00585F9C">
              <w:rPr>
                <w:color w:val="000000"/>
                <w:szCs w:val="22"/>
              </w:rPr>
              <w:t>Assistance Number</w:t>
            </w:r>
          </w:p>
        </w:tc>
        <w:tc>
          <w:tcPr>
            <w:tcW w:w="4805" w:type="dxa"/>
            <w:shd w:val="clear" w:color="auto" w:fill="auto"/>
          </w:tcPr>
          <w:p w:rsidR="008E6C3B" w:rsidRPr="00585F9C" w:rsidP="00CE57ED" w14:paraId="65DC4160" w14:textId="06400082">
            <w:pPr>
              <w:spacing w:before="0" w:after="0" w:line="240" w:lineRule="auto"/>
              <w:rPr>
                <w:color w:val="000000"/>
                <w:szCs w:val="22"/>
                <w:highlight w:val="yellow"/>
              </w:rPr>
            </w:pPr>
            <w:r w:rsidRPr="00585F9C">
              <w:rPr>
                <w:color w:val="000000"/>
                <w:szCs w:val="22"/>
                <w:highlight w:val="yellow"/>
              </w:rPr>
              <w:t>10.180</w:t>
            </w:r>
          </w:p>
        </w:tc>
      </w:tr>
      <w:tr w14:paraId="35769CB1" w14:textId="77777777" w:rsidTr="0034686B">
        <w:tblPrEx>
          <w:tblW w:w="8722" w:type="dxa"/>
          <w:jc w:val="center"/>
          <w:shd w:val="clear" w:color="auto" w:fill="DBE5F1"/>
          <w:tblCellMar>
            <w:left w:w="0" w:type="dxa"/>
            <w:right w:w="0" w:type="dxa"/>
          </w:tblCellMar>
          <w:tblLook w:val="0420"/>
        </w:tblPrEx>
        <w:trPr>
          <w:jc w:val="center"/>
        </w:trPr>
        <w:tc>
          <w:tcPr>
            <w:tcW w:w="3917" w:type="dxa"/>
            <w:shd w:val="clear" w:color="auto" w:fill="auto"/>
          </w:tcPr>
          <w:p w:rsidR="008E6C3B" w:rsidRPr="00585F9C" w:rsidP="00B67A35" w14:paraId="1459CDB9" w14:textId="77777777">
            <w:pPr>
              <w:spacing w:before="0" w:after="0" w:line="240" w:lineRule="auto"/>
              <w:rPr>
                <w:szCs w:val="22"/>
              </w:rPr>
            </w:pPr>
            <w:r w:rsidRPr="00585F9C">
              <w:rPr>
                <w:szCs w:val="22"/>
              </w:rPr>
              <w:t>#12</w:t>
            </w:r>
            <w:r w:rsidRPr="00585F9C" w:rsidR="00B36D05">
              <w:rPr>
                <w:szCs w:val="22"/>
              </w:rPr>
              <w:t xml:space="preserve"> </w:t>
            </w:r>
            <w:r w:rsidRPr="00585F9C">
              <w:rPr>
                <w:szCs w:val="22"/>
              </w:rPr>
              <w:t>Funding Opportunity Number</w:t>
            </w:r>
          </w:p>
        </w:tc>
        <w:tc>
          <w:tcPr>
            <w:tcW w:w="4805" w:type="dxa"/>
            <w:shd w:val="clear" w:color="auto" w:fill="auto"/>
          </w:tcPr>
          <w:p w:rsidR="008E6C3B" w:rsidRPr="00585F9C" w:rsidP="002E495E" w14:paraId="5435F7F7" w14:textId="4F9C80BF">
            <w:pPr>
              <w:spacing w:before="0" w:after="0" w:line="240" w:lineRule="auto"/>
              <w:rPr>
                <w:b/>
                <w:bCs/>
                <w:szCs w:val="22"/>
              </w:rPr>
            </w:pPr>
            <w:r w:rsidRPr="00585F9C">
              <w:rPr>
                <w:color w:val="000000"/>
                <w:szCs w:val="22"/>
                <w:highlight w:val="yellow"/>
              </w:rPr>
              <w:t>USDA-AMS-TM-</w:t>
            </w:r>
            <w:r w:rsidR="006E6CD4">
              <w:rPr>
                <w:color w:val="000000"/>
                <w:szCs w:val="22"/>
                <w:highlight w:val="yellow"/>
              </w:rPr>
              <w:t>XXXXX</w:t>
            </w:r>
            <w:r w:rsidRPr="00585F9C">
              <w:rPr>
                <w:color w:val="000000"/>
                <w:szCs w:val="22"/>
                <w:highlight w:val="yellow"/>
              </w:rPr>
              <w:t>-G-21-0001</w:t>
            </w:r>
          </w:p>
        </w:tc>
      </w:tr>
      <w:tr w14:paraId="566B819A" w14:textId="77777777" w:rsidTr="0034686B">
        <w:tblPrEx>
          <w:tblW w:w="8722" w:type="dxa"/>
          <w:jc w:val="center"/>
          <w:shd w:val="clear" w:color="auto" w:fill="DBE5F1"/>
          <w:tblCellMar>
            <w:left w:w="0" w:type="dxa"/>
            <w:right w:w="0" w:type="dxa"/>
          </w:tblCellMar>
          <w:tblLook w:val="0420"/>
        </w:tblPrEx>
        <w:trPr>
          <w:jc w:val="center"/>
        </w:trPr>
        <w:tc>
          <w:tcPr>
            <w:tcW w:w="3917" w:type="dxa"/>
            <w:shd w:val="clear" w:color="auto" w:fill="auto"/>
          </w:tcPr>
          <w:p w:rsidR="008E6C3B" w:rsidRPr="00585F9C" w:rsidP="00B67A35" w14:paraId="2266039A" w14:textId="77777777">
            <w:pPr>
              <w:spacing w:before="0" w:after="0" w:line="240" w:lineRule="auto"/>
              <w:rPr>
                <w:color w:val="000000"/>
                <w:szCs w:val="22"/>
              </w:rPr>
            </w:pPr>
            <w:r w:rsidRPr="00585F9C">
              <w:rPr>
                <w:color w:val="000000"/>
                <w:szCs w:val="22"/>
              </w:rPr>
              <w:t>#13</w:t>
            </w:r>
            <w:r w:rsidRPr="00585F9C" w:rsidR="00B36D05">
              <w:rPr>
                <w:color w:val="000000"/>
                <w:szCs w:val="22"/>
              </w:rPr>
              <w:t xml:space="preserve"> </w:t>
            </w:r>
            <w:r w:rsidRPr="00585F9C">
              <w:rPr>
                <w:color w:val="000000"/>
                <w:szCs w:val="22"/>
              </w:rPr>
              <w:t>Competition Identification Number</w:t>
            </w:r>
          </w:p>
        </w:tc>
        <w:tc>
          <w:tcPr>
            <w:tcW w:w="4805" w:type="dxa"/>
            <w:shd w:val="clear" w:color="auto" w:fill="auto"/>
          </w:tcPr>
          <w:p w:rsidR="008E6C3B" w:rsidRPr="00585F9C" w:rsidP="00B67A35" w14:paraId="3EA4E17E" w14:textId="77777777">
            <w:pPr>
              <w:spacing w:before="0" w:after="0" w:line="240" w:lineRule="auto"/>
              <w:rPr>
                <w:color w:val="000000"/>
                <w:szCs w:val="22"/>
              </w:rPr>
            </w:pPr>
            <w:r w:rsidRPr="00585F9C">
              <w:rPr>
                <w:color w:val="000000"/>
                <w:szCs w:val="22"/>
              </w:rPr>
              <w:t>Not applicable</w:t>
            </w:r>
          </w:p>
        </w:tc>
      </w:tr>
      <w:tr w14:paraId="4DADD713" w14:textId="77777777" w:rsidTr="0034686B">
        <w:tblPrEx>
          <w:tblW w:w="8722" w:type="dxa"/>
          <w:jc w:val="center"/>
          <w:shd w:val="clear" w:color="auto" w:fill="DBE5F1"/>
          <w:tblCellMar>
            <w:left w:w="0" w:type="dxa"/>
            <w:right w:w="0" w:type="dxa"/>
          </w:tblCellMar>
          <w:tblLook w:val="0420"/>
        </w:tblPrEx>
        <w:trPr>
          <w:jc w:val="center"/>
        </w:trPr>
        <w:tc>
          <w:tcPr>
            <w:tcW w:w="3917" w:type="dxa"/>
            <w:shd w:val="clear" w:color="auto" w:fill="auto"/>
          </w:tcPr>
          <w:p w:rsidR="008E6C3B" w:rsidRPr="00585F9C" w:rsidP="00B67A35" w14:paraId="7557E12F" w14:textId="77777777">
            <w:pPr>
              <w:spacing w:before="0" w:after="0" w:line="240" w:lineRule="auto"/>
              <w:rPr>
                <w:color w:val="000000"/>
                <w:szCs w:val="22"/>
              </w:rPr>
            </w:pPr>
            <w:r w:rsidRPr="00585F9C">
              <w:rPr>
                <w:color w:val="000000"/>
                <w:szCs w:val="22"/>
              </w:rPr>
              <w:t>#14</w:t>
            </w:r>
            <w:r w:rsidRPr="00585F9C" w:rsidR="00B36D05">
              <w:rPr>
                <w:color w:val="000000"/>
                <w:szCs w:val="22"/>
              </w:rPr>
              <w:t xml:space="preserve"> </w:t>
            </w:r>
            <w:r w:rsidRPr="00585F9C">
              <w:rPr>
                <w:color w:val="000000"/>
                <w:szCs w:val="22"/>
              </w:rPr>
              <w:t xml:space="preserve">Areas Affected by Project </w:t>
            </w:r>
          </w:p>
        </w:tc>
        <w:tc>
          <w:tcPr>
            <w:tcW w:w="4805" w:type="dxa"/>
            <w:shd w:val="clear" w:color="auto" w:fill="auto"/>
          </w:tcPr>
          <w:p w:rsidR="008E6C3B" w:rsidRPr="00585F9C" w:rsidP="00E907B7" w14:paraId="4766CC06" w14:textId="77777777">
            <w:pPr>
              <w:spacing w:before="0" w:after="0" w:line="240" w:lineRule="auto"/>
              <w:rPr>
                <w:color w:val="000000"/>
                <w:szCs w:val="22"/>
              </w:rPr>
            </w:pPr>
            <w:r w:rsidRPr="00585F9C">
              <w:rPr>
                <w:color w:val="000000"/>
                <w:szCs w:val="22"/>
              </w:rPr>
              <w:t xml:space="preserve">Enter </w:t>
            </w:r>
            <w:r w:rsidRPr="00585F9C" w:rsidR="00BF182E">
              <w:rPr>
                <w:color w:val="000000"/>
                <w:szCs w:val="22"/>
              </w:rPr>
              <w:t>cities, counties, S</w:t>
            </w:r>
            <w:r w:rsidRPr="00585F9C">
              <w:rPr>
                <w:color w:val="000000"/>
                <w:szCs w:val="22"/>
              </w:rPr>
              <w:t>tates affected by project</w:t>
            </w:r>
            <w:r w:rsidRPr="00585F9C" w:rsidR="0081474A">
              <w:rPr>
                <w:color w:val="000000"/>
                <w:szCs w:val="22"/>
              </w:rPr>
              <w:t>.</w:t>
            </w:r>
          </w:p>
        </w:tc>
      </w:tr>
      <w:tr w14:paraId="44736B6D" w14:textId="77777777" w:rsidTr="0034686B">
        <w:tblPrEx>
          <w:tblW w:w="8722" w:type="dxa"/>
          <w:jc w:val="center"/>
          <w:shd w:val="clear" w:color="auto" w:fill="DBE5F1"/>
          <w:tblCellMar>
            <w:left w:w="0" w:type="dxa"/>
            <w:right w:w="0" w:type="dxa"/>
          </w:tblCellMar>
          <w:tblLook w:val="0420"/>
        </w:tblPrEx>
        <w:trPr>
          <w:jc w:val="center"/>
        </w:trPr>
        <w:tc>
          <w:tcPr>
            <w:tcW w:w="3917" w:type="dxa"/>
            <w:shd w:val="clear" w:color="auto" w:fill="auto"/>
          </w:tcPr>
          <w:p w:rsidR="008E6C3B" w:rsidRPr="00585F9C" w:rsidP="00B67A35" w14:paraId="2120C607" w14:textId="77777777">
            <w:pPr>
              <w:spacing w:before="0" w:after="0" w:line="240" w:lineRule="auto"/>
              <w:rPr>
                <w:color w:val="000000"/>
                <w:szCs w:val="22"/>
              </w:rPr>
            </w:pPr>
            <w:r w:rsidRPr="00585F9C">
              <w:rPr>
                <w:color w:val="000000"/>
                <w:szCs w:val="22"/>
              </w:rPr>
              <w:t>#15</w:t>
            </w:r>
            <w:r w:rsidRPr="00585F9C" w:rsidR="00B36D05">
              <w:rPr>
                <w:color w:val="000000"/>
                <w:szCs w:val="22"/>
              </w:rPr>
              <w:t xml:space="preserve"> </w:t>
            </w:r>
            <w:r w:rsidRPr="00585F9C">
              <w:rPr>
                <w:color w:val="000000"/>
                <w:szCs w:val="22"/>
              </w:rPr>
              <w:t xml:space="preserve">Descriptive Title of Applicant’s </w:t>
            </w:r>
          </w:p>
          <w:p w:rsidR="008E6C3B" w:rsidRPr="00585F9C" w:rsidP="00B67A35" w14:paraId="0159B105" w14:textId="77777777">
            <w:pPr>
              <w:spacing w:before="0" w:after="0" w:line="240" w:lineRule="auto"/>
              <w:rPr>
                <w:color w:val="000000"/>
                <w:szCs w:val="22"/>
              </w:rPr>
            </w:pPr>
            <w:r w:rsidRPr="00585F9C">
              <w:rPr>
                <w:color w:val="000000"/>
                <w:szCs w:val="22"/>
              </w:rPr>
              <w:t xml:space="preserve"> </w:t>
            </w:r>
            <w:r w:rsidRPr="00585F9C">
              <w:rPr>
                <w:color w:val="000000"/>
                <w:szCs w:val="22"/>
              </w:rPr>
              <w:t>Project</w:t>
            </w:r>
          </w:p>
        </w:tc>
        <w:tc>
          <w:tcPr>
            <w:tcW w:w="4805" w:type="dxa"/>
            <w:shd w:val="clear" w:color="auto" w:fill="auto"/>
          </w:tcPr>
          <w:p w:rsidR="008E6C3B" w:rsidRPr="00585F9C" w:rsidP="008831DE" w14:paraId="68E8C250" w14:textId="77777777">
            <w:pPr>
              <w:spacing w:before="0" w:after="0" w:line="240" w:lineRule="auto"/>
              <w:rPr>
                <w:szCs w:val="22"/>
              </w:rPr>
            </w:pPr>
            <w:r w:rsidRPr="00585F9C">
              <w:rPr>
                <w:szCs w:val="22"/>
              </w:rPr>
              <w:t>Provide a short description of the project</w:t>
            </w:r>
            <w:r w:rsidRPr="00585F9C" w:rsidR="00146BB1">
              <w:rPr>
                <w:szCs w:val="22"/>
              </w:rPr>
              <w:t>.</w:t>
            </w:r>
          </w:p>
        </w:tc>
      </w:tr>
      <w:tr w14:paraId="436C0BEF" w14:textId="77777777" w:rsidTr="0034686B">
        <w:tblPrEx>
          <w:tblW w:w="8722" w:type="dxa"/>
          <w:jc w:val="center"/>
          <w:shd w:val="clear" w:color="auto" w:fill="DBE5F1"/>
          <w:tblCellMar>
            <w:left w:w="0" w:type="dxa"/>
            <w:right w:w="0" w:type="dxa"/>
          </w:tblCellMar>
          <w:tblLook w:val="0420"/>
        </w:tblPrEx>
        <w:trPr>
          <w:jc w:val="center"/>
        </w:trPr>
        <w:tc>
          <w:tcPr>
            <w:tcW w:w="3917" w:type="dxa"/>
            <w:shd w:val="clear" w:color="auto" w:fill="auto"/>
          </w:tcPr>
          <w:p w:rsidR="008E6C3B" w:rsidRPr="00585F9C" w:rsidP="00B67A35" w14:paraId="1AED1D46" w14:textId="77777777">
            <w:pPr>
              <w:spacing w:before="0" w:after="0" w:line="240" w:lineRule="auto"/>
              <w:rPr>
                <w:color w:val="000000"/>
                <w:szCs w:val="22"/>
              </w:rPr>
            </w:pPr>
            <w:r w:rsidRPr="00585F9C">
              <w:rPr>
                <w:color w:val="000000"/>
                <w:szCs w:val="22"/>
              </w:rPr>
              <w:t>#16a</w:t>
            </w:r>
            <w:r w:rsidRPr="00585F9C" w:rsidR="00B36D05">
              <w:rPr>
                <w:color w:val="000000"/>
                <w:szCs w:val="22"/>
              </w:rPr>
              <w:t xml:space="preserve"> </w:t>
            </w:r>
            <w:r w:rsidRPr="00585F9C">
              <w:rPr>
                <w:color w:val="000000"/>
                <w:szCs w:val="22"/>
              </w:rPr>
              <w:t>Congressional Districts for</w:t>
            </w:r>
          </w:p>
          <w:p w:rsidR="008E6C3B" w:rsidRPr="00585F9C" w:rsidP="00B67A35" w14:paraId="1588D6C1" w14:textId="77777777">
            <w:pPr>
              <w:spacing w:before="0" w:after="0" w:line="240" w:lineRule="auto"/>
              <w:rPr>
                <w:color w:val="000000"/>
                <w:szCs w:val="22"/>
              </w:rPr>
            </w:pPr>
            <w:r w:rsidRPr="00585F9C">
              <w:rPr>
                <w:color w:val="000000"/>
                <w:szCs w:val="22"/>
              </w:rPr>
              <w:t xml:space="preserve"> </w:t>
            </w:r>
            <w:r w:rsidRPr="00585F9C">
              <w:rPr>
                <w:color w:val="000000"/>
                <w:szCs w:val="22"/>
              </w:rPr>
              <w:t>Applicant</w:t>
            </w:r>
          </w:p>
        </w:tc>
        <w:tc>
          <w:tcPr>
            <w:tcW w:w="4805" w:type="dxa"/>
            <w:shd w:val="clear" w:color="auto" w:fill="auto"/>
          </w:tcPr>
          <w:p w:rsidR="008E6C3B" w:rsidRPr="00585F9C" w:rsidP="00B67A35" w14:paraId="3DA3792A" w14:textId="77777777">
            <w:pPr>
              <w:spacing w:before="0" w:after="0" w:line="240" w:lineRule="auto"/>
              <w:rPr>
                <w:szCs w:val="22"/>
              </w:rPr>
            </w:pPr>
            <w:r w:rsidRPr="00585F9C">
              <w:rPr>
                <w:szCs w:val="22"/>
              </w:rPr>
              <w:t>Enter the Congressional district where your main office is located.</w:t>
            </w:r>
          </w:p>
        </w:tc>
      </w:tr>
      <w:tr w14:paraId="6CF6AB5E" w14:textId="77777777" w:rsidTr="0034686B">
        <w:tblPrEx>
          <w:tblW w:w="8722" w:type="dxa"/>
          <w:jc w:val="center"/>
          <w:shd w:val="clear" w:color="auto" w:fill="DBE5F1"/>
          <w:tblCellMar>
            <w:left w:w="0" w:type="dxa"/>
            <w:right w:w="0" w:type="dxa"/>
          </w:tblCellMar>
          <w:tblLook w:val="0420"/>
        </w:tblPrEx>
        <w:trPr>
          <w:jc w:val="center"/>
        </w:trPr>
        <w:tc>
          <w:tcPr>
            <w:tcW w:w="3917" w:type="dxa"/>
            <w:shd w:val="clear" w:color="auto" w:fill="auto"/>
          </w:tcPr>
          <w:p w:rsidR="008E6C3B" w:rsidRPr="00585F9C" w:rsidP="00B67A35" w14:paraId="2312BB33" w14:textId="77777777">
            <w:pPr>
              <w:spacing w:before="0" w:after="0" w:line="240" w:lineRule="auto"/>
              <w:rPr>
                <w:color w:val="000000"/>
                <w:szCs w:val="22"/>
              </w:rPr>
            </w:pPr>
            <w:r w:rsidRPr="00585F9C">
              <w:rPr>
                <w:color w:val="000000"/>
                <w:szCs w:val="22"/>
              </w:rPr>
              <w:t>#16b</w:t>
            </w:r>
            <w:r w:rsidRPr="00585F9C" w:rsidR="00B36D05">
              <w:rPr>
                <w:color w:val="000000"/>
                <w:szCs w:val="22"/>
              </w:rPr>
              <w:t xml:space="preserve"> </w:t>
            </w:r>
            <w:r w:rsidRPr="00585F9C">
              <w:rPr>
                <w:color w:val="000000"/>
                <w:szCs w:val="22"/>
              </w:rPr>
              <w:t xml:space="preserve">Congressional Districts for </w:t>
            </w:r>
          </w:p>
          <w:p w:rsidR="008E6C3B" w:rsidRPr="00585F9C" w:rsidP="00B67A35" w14:paraId="20A4522B" w14:textId="77777777">
            <w:pPr>
              <w:spacing w:before="0" w:after="0" w:line="240" w:lineRule="auto"/>
              <w:rPr>
                <w:color w:val="000000"/>
                <w:szCs w:val="22"/>
              </w:rPr>
            </w:pPr>
            <w:r w:rsidRPr="00585F9C">
              <w:rPr>
                <w:color w:val="000000"/>
                <w:szCs w:val="22"/>
              </w:rPr>
              <w:t xml:space="preserve"> </w:t>
            </w:r>
            <w:r w:rsidRPr="00585F9C">
              <w:rPr>
                <w:color w:val="000000"/>
                <w:szCs w:val="22"/>
              </w:rPr>
              <w:t>Program/Project</w:t>
            </w:r>
          </w:p>
        </w:tc>
        <w:tc>
          <w:tcPr>
            <w:tcW w:w="4805" w:type="dxa"/>
            <w:shd w:val="clear" w:color="auto" w:fill="auto"/>
          </w:tcPr>
          <w:p w:rsidR="008E6C3B" w:rsidRPr="00585F9C" w:rsidP="00B67A35" w14:paraId="5AF10FC4" w14:textId="77777777">
            <w:pPr>
              <w:spacing w:before="0" w:after="0" w:line="240" w:lineRule="auto"/>
              <w:rPr>
                <w:szCs w:val="22"/>
              </w:rPr>
            </w:pPr>
            <w:r w:rsidRPr="00585F9C">
              <w:rPr>
                <w:szCs w:val="22"/>
              </w:rPr>
              <w:t>Enter the Co</w:t>
            </w:r>
            <w:r w:rsidRPr="00585F9C" w:rsidR="0081474A">
              <w:rPr>
                <w:szCs w:val="22"/>
              </w:rPr>
              <w:t>ngressional district where your</w:t>
            </w:r>
            <w:r w:rsidRPr="00585F9C">
              <w:rPr>
                <w:szCs w:val="22"/>
              </w:rPr>
              <w:t xml:space="preserve"> project will be implemented. Write “All” if the project will be implemented in more than one location.</w:t>
            </w:r>
          </w:p>
        </w:tc>
      </w:tr>
      <w:tr w14:paraId="163F453C" w14:textId="77777777" w:rsidTr="0034686B">
        <w:tblPrEx>
          <w:tblW w:w="8722" w:type="dxa"/>
          <w:jc w:val="center"/>
          <w:shd w:val="clear" w:color="auto" w:fill="DBE5F1"/>
          <w:tblCellMar>
            <w:left w:w="0" w:type="dxa"/>
            <w:right w:w="0" w:type="dxa"/>
          </w:tblCellMar>
          <w:tblLook w:val="0420"/>
        </w:tblPrEx>
        <w:trPr>
          <w:jc w:val="center"/>
        </w:trPr>
        <w:tc>
          <w:tcPr>
            <w:tcW w:w="3917" w:type="dxa"/>
            <w:shd w:val="clear" w:color="auto" w:fill="auto"/>
          </w:tcPr>
          <w:p w:rsidR="008E6C3B" w:rsidRPr="00585F9C" w:rsidP="00B67A35" w14:paraId="4E1914D5" w14:textId="77777777">
            <w:pPr>
              <w:spacing w:before="0" w:after="0" w:line="240" w:lineRule="auto"/>
              <w:rPr>
                <w:color w:val="000000"/>
                <w:szCs w:val="22"/>
              </w:rPr>
            </w:pPr>
            <w:bookmarkStart w:id="95" w:name="_Hlk99367327"/>
            <w:r w:rsidRPr="00585F9C">
              <w:rPr>
                <w:color w:val="000000"/>
                <w:szCs w:val="22"/>
              </w:rPr>
              <w:t>#17</w:t>
            </w:r>
            <w:r w:rsidRPr="00585F9C" w:rsidR="00B36D05">
              <w:rPr>
                <w:color w:val="000000"/>
                <w:szCs w:val="22"/>
              </w:rPr>
              <w:t xml:space="preserve"> </w:t>
            </w:r>
            <w:r w:rsidRPr="00585F9C">
              <w:rPr>
                <w:color w:val="000000"/>
                <w:szCs w:val="22"/>
              </w:rPr>
              <w:t xml:space="preserve">Proposed Project Start Date and </w:t>
            </w:r>
          </w:p>
          <w:p w:rsidR="008E6C3B" w:rsidRPr="00585F9C" w:rsidP="00B67A35" w14:paraId="33410792" w14:textId="77777777">
            <w:pPr>
              <w:spacing w:before="0" w:after="0" w:line="240" w:lineRule="auto"/>
              <w:rPr>
                <w:color w:val="000000"/>
                <w:szCs w:val="22"/>
              </w:rPr>
            </w:pPr>
            <w:r w:rsidRPr="00585F9C">
              <w:rPr>
                <w:color w:val="000000"/>
                <w:szCs w:val="22"/>
              </w:rPr>
              <w:t xml:space="preserve"> </w:t>
            </w:r>
            <w:r w:rsidRPr="00585F9C">
              <w:rPr>
                <w:color w:val="000000"/>
                <w:szCs w:val="22"/>
              </w:rPr>
              <w:t>End Date</w:t>
            </w:r>
          </w:p>
        </w:tc>
        <w:tc>
          <w:tcPr>
            <w:tcW w:w="4805" w:type="dxa"/>
            <w:shd w:val="clear" w:color="auto" w:fill="auto"/>
          </w:tcPr>
          <w:p w:rsidR="008E6C3B" w:rsidRPr="00585F9C" w:rsidP="00B67A35" w14:paraId="60CC3DDC" w14:textId="1AEFBCFD">
            <w:pPr>
              <w:spacing w:before="0" w:after="0" w:line="240" w:lineRule="auto"/>
              <w:rPr>
                <w:szCs w:val="22"/>
              </w:rPr>
            </w:pPr>
            <w:r w:rsidRPr="00585F9C">
              <w:rPr>
                <w:szCs w:val="22"/>
              </w:rPr>
              <w:t xml:space="preserve">Start Date: September </w:t>
            </w:r>
            <w:r w:rsidRPr="00585F9C" w:rsidR="00267AE0">
              <w:rPr>
                <w:szCs w:val="22"/>
              </w:rPr>
              <w:t>30</w:t>
            </w:r>
            <w:r w:rsidRPr="00585F9C">
              <w:rPr>
                <w:szCs w:val="22"/>
              </w:rPr>
              <w:t xml:space="preserve">, </w:t>
            </w:r>
            <w:r w:rsidRPr="00585F9C" w:rsidR="002A3149">
              <w:rPr>
                <w:szCs w:val="22"/>
              </w:rPr>
              <w:t>202</w:t>
            </w:r>
            <w:r w:rsidRPr="00585F9C" w:rsidR="00B52A88">
              <w:rPr>
                <w:szCs w:val="22"/>
              </w:rPr>
              <w:t>2</w:t>
            </w:r>
          </w:p>
          <w:p w:rsidR="008E6C3B" w:rsidRPr="00585F9C" w:rsidP="00850423" w14:paraId="166E0840" w14:textId="6BB5078E">
            <w:pPr>
              <w:spacing w:before="0" w:after="0" w:line="240" w:lineRule="auto"/>
              <w:rPr>
                <w:szCs w:val="22"/>
              </w:rPr>
            </w:pPr>
            <w:r w:rsidRPr="00585F9C">
              <w:rPr>
                <w:szCs w:val="22"/>
              </w:rPr>
              <w:t>End date: September 2</w:t>
            </w:r>
            <w:r w:rsidRPr="00585F9C" w:rsidR="00267AE0">
              <w:rPr>
                <w:szCs w:val="22"/>
              </w:rPr>
              <w:t>9</w:t>
            </w:r>
            <w:r w:rsidRPr="00585F9C">
              <w:rPr>
                <w:szCs w:val="22"/>
              </w:rPr>
              <w:t>, 20</w:t>
            </w:r>
            <w:r w:rsidRPr="00585F9C" w:rsidR="00351145">
              <w:rPr>
                <w:szCs w:val="22"/>
              </w:rPr>
              <w:t>2</w:t>
            </w:r>
            <w:r w:rsidRPr="00585F9C" w:rsidR="00B52A88">
              <w:rPr>
                <w:szCs w:val="22"/>
              </w:rPr>
              <w:t>5</w:t>
            </w:r>
          </w:p>
        </w:tc>
      </w:tr>
      <w:bookmarkEnd w:id="95"/>
      <w:tr w14:paraId="5AF9EB51" w14:textId="77777777" w:rsidTr="0034686B">
        <w:tblPrEx>
          <w:tblW w:w="8722" w:type="dxa"/>
          <w:jc w:val="center"/>
          <w:shd w:val="clear" w:color="auto" w:fill="DBE5F1"/>
          <w:tblCellMar>
            <w:left w:w="0" w:type="dxa"/>
            <w:right w:w="0" w:type="dxa"/>
          </w:tblCellMar>
          <w:tblLook w:val="0420"/>
        </w:tblPrEx>
        <w:trPr>
          <w:jc w:val="center"/>
        </w:trPr>
        <w:tc>
          <w:tcPr>
            <w:tcW w:w="3917" w:type="dxa"/>
            <w:shd w:val="clear" w:color="auto" w:fill="auto"/>
          </w:tcPr>
          <w:p w:rsidR="008E6C3B" w:rsidRPr="00585F9C" w:rsidP="00B67A35" w14:paraId="144FDB4D" w14:textId="77777777">
            <w:pPr>
              <w:spacing w:before="0" w:after="0" w:line="240" w:lineRule="auto"/>
              <w:rPr>
                <w:color w:val="000000"/>
                <w:szCs w:val="22"/>
              </w:rPr>
            </w:pPr>
            <w:r w:rsidRPr="00585F9C">
              <w:rPr>
                <w:color w:val="000000"/>
                <w:szCs w:val="22"/>
              </w:rPr>
              <w:t>#18a</w:t>
            </w:r>
            <w:r w:rsidRPr="00585F9C" w:rsidR="00B36D05">
              <w:rPr>
                <w:color w:val="000000"/>
                <w:szCs w:val="22"/>
              </w:rPr>
              <w:t xml:space="preserve"> </w:t>
            </w:r>
            <w:r w:rsidRPr="00585F9C">
              <w:rPr>
                <w:color w:val="000000"/>
                <w:szCs w:val="22"/>
              </w:rPr>
              <w:t xml:space="preserve">Estimated Funding - </w:t>
            </w:r>
            <w:r w:rsidRPr="00585F9C">
              <w:rPr>
                <w:szCs w:val="22"/>
              </w:rPr>
              <w:t>Federal</w:t>
            </w:r>
          </w:p>
        </w:tc>
        <w:tc>
          <w:tcPr>
            <w:tcW w:w="4805" w:type="dxa"/>
            <w:shd w:val="clear" w:color="auto" w:fill="auto"/>
          </w:tcPr>
          <w:p w:rsidR="00114037" w:rsidRPr="00585F9C" w:rsidP="0047069F" w14:paraId="569CDDE8" w14:textId="1597A67F">
            <w:pPr>
              <w:spacing w:before="0" w:after="0" w:line="240" w:lineRule="auto"/>
              <w:rPr>
                <w:szCs w:val="22"/>
              </w:rPr>
            </w:pPr>
            <w:r w:rsidRPr="00585F9C">
              <w:rPr>
                <w:szCs w:val="22"/>
              </w:rPr>
              <w:t xml:space="preserve">Total </w:t>
            </w:r>
            <w:r w:rsidRPr="00585F9C">
              <w:rPr>
                <w:szCs w:val="22"/>
              </w:rPr>
              <w:t>Federal</w:t>
            </w:r>
            <w:r w:rsidRPr="00585F9C">
              <w:rPr>
                <w:szCs w:val="22"/>
              </w:rPr>
              <w:t xml:space="preserve"> </w:t>
            </w:r>
            <w:r w:rsidRPr="00585F9C">
              <w:rPr>
                <w:szCs w:val="22"/>
              </w:rPr>
              <w:t>amount</w:t>
            </w:r>
            <w:r w:rsidRPr="00585F9C" w:rsidR="008E6C3B">
              <w:rPr>
                <w:szCs w:val="22"/>
              </w:rPr>
              <w:t xml:space="preserve"> requested.</w:t>
            </w:r>
          </w:p>
        </w:tc>
      </w:tr>
      <w:tr w14:paraId="04DD8291" w14:textId="77777777" w:rsidTr="0034686B">
        <w:tblPrEx>
          <w:tblW w:w="8722" w:type="dxa"/>
          <w:jc w:val="center"/>
          <w:shd w:val="clear" w:color="auto" w:fill="DBE5F1"/>
          <w:tblCellMar>
            <w:left w:w="0" w:type="dxa"/>
            <w:right w:w="0" w:type="dxa"/>
          </w:tblCellMar>
          <w:tblLook w:val="0420"/>
        </w:tblPrEx>
        <w:trPr>
          <w:jc w:val="center"/>
        </w:trPr>
        <w:tc>
          <w:tcPr>
            <w:tcW w:w="3917" w:type="dxa"/>
            <w:shd w:val="clear" w:color="auto" w:fill="auto"/>
          </w:tcPr>
          <w:p w:rsidR="00114037" w:rsidRPr="00585F9C" w:rsidP="00114037" w14:paraId="40C55AB1" w14:textId="77777777">
            <w:pPr>
              <w:spacing w:before="0" w:after="0" w:line="240" w:lineRule="auto"/>
              <w:rPr>
                <w:color w:val="000000"/>
                <w:szCs w:val="22"/>
              </w:rPr>
            </w:pPr>
            <w:r w:rsidRPr="00585F9C">
              <w:rPr>
                <w:color w:val="000000"/>
                <w:szCs w:val="22"/>
              </w:rPr>
              <w:t>#19 Is Applicant Subject to Review by State Under Executive Order 12372 Process?</w:t>
            </w:r>
          </w:p>
        </w:tc>
        <w:tc>
          <w:tcPr>
            <w:tcW w:w="4805" w:type="dxa"/>
            <w:shd w:val="clear" w:color="auto" w:fill="auto"/>
          </w:tcPr>
          <w:p w:rsidR="00114037" w:rsidRPr="00585F9C" w:rsidP="00114037" w14:paraId="6E351117" w14:textId="54CF489F">
            <w:pPr>
              <w:spacing w:before="0" w:after="0" w:line="240" w:lineRule="auto"/>
              <w:rPr>
                <w:szCs w:val="22"/>
              </w:rPr>
            </w:pPr>
            <w:r w:rsidRPr="00585F9C">
              <w:rPr>
                <w:szCs w:val="22"/>
              </w:rPr>
              <w:t xml:space="preserve">See section </w:t>
            </w:r>
            <w:r w:rsidRPr="00585F9C">
              <w:rPr>
                <w:rStyle w:val="IntenseEmphasis"/>
                <w:color w:val="1F497D" w:themeColor="text2"/>
              </w:rPr>
              <w:fldChar w:fldCharType="begin"/>
            </w:r>
            <w:r w:rsidRPr="00585F9C">
              <w:rPr>
                <w:rStyle w:val="IntenseEmphasis"/>
                <w:color w:val="1F497D" w:themeColor="text2"/>
              </w:rPr>
              <w:instrText xml:space="preserve"> REF _Ref530465439 \r \h  \* MERGEFORMAT </w:instrText>
            </w:r>
            <w:r w:rsidRPr="00585F9C">
              <w:rPr>
                <w:rStyle w:val="IntenseEmphasis"/>
                <w:color w:val="1F497D" w:themeColor="text2"/>
              </w:rPr>
              <w:fldChar w:fldCharType="separate"/>
            </w:r>
            <w:r w:rsidRPr="00585F9C">
              <w:rPr>
                <w:rStyle w:val="IntenseEmphasis"/>
                <w:color w:val="1F497D" w:themeColor="text2"/>
              </w:rPr>
              <w:t>4.5</w:t>
            </w:r>
            <w:r w:rsidRPr="00585F9C">
              <w:rPr>
                <w:rStyle w:val="IntenseEmphasis"/>
                <w:color w:val="1F497D" w:themeColor="text2"/>
              </w:rPr>
              <w:fldChar w:fldCharType="end"/>
            </w:r>
            <w:r w:rsidRPr="00585F9C">
              <w:rPr>
                <w:rStyle w:val="IntenseEmphasis"/>
                <w:color w:val="1F497D" w:themeColor="text2"/>
              </w:rPr>
              <w:t xml:space="preserve"> </w:t>
            </w:r>
            <w:r w:rsidRPr="00585F9C">
              <w:rPr>
                <w:rStyle w:val="IntenseEmphasis"/>
                <w:color w:val="1F497D" w:themeColor="text2"/>
              </w:rPr>
              <w:fldChar w:fldCharType="begin"/>
            </w:r>
            <w:r w:rsidRPr="00585F9C">
              <w:rPr>
                <w:rStyle w:val="IntenseEmphasis"/>
                <w:color w:val="1F497D" w:themeColor="text2"/>
              </w:rPr>
              <w:instrText xml:space="preserve"> REF _Ref530465419 \h  \* MERGEFORMAT </w:instrText>
            </w:r>
            <w:r w:rsidRPr="00585F9C">
              <w:rPr>
                <w:rStyle w:val="IntenseEmphasis"/>
                <w:color w:val="1F497D" w:themeColor="text2"/>
              </w:rPr>
              <w:fldChar w:fldCharType="separate"/>
            </w:r>
            <w:r w:rsidRPr="00585F9C">
              <w:rPr>
                <w:rStyle w:val="IntenseEmphasis"/>
                <w:color w:val="1F497D" w:themeColor="text2"/>
              </w:rPr>
              <w:t>Intergovernmental Review</w:t>
            </w:r>
            <w:r w:rsidRPr="00585F9C">
              <w:rPr>
                <w:rStyle w:val="IntenseEmphasis"/>
                <w:color w:val="1F497D" w:themeColor="text2"/>
              </w:rPr>
              <w:fldChar w:fldCharType="end"/>
            </w:r>
            <w:r w:rsidRPr="00585F9C">
              <w:rPr>
                <w:szCs w:val="22"/>
              </w:rPr>
              <w:t>.</w:t>
            </w:r>
          </w:p>
        </w:tc>
      </w:tr>
    </w:tbl>
    <w:p w:rsidR="00CC661C" w:rsidRPr="00897B73" w:rsidP="00B52A88" w14:paraId="4DA8D2EC" w14:textId="651504BB">
      <w:pPr>
        <w:pStyle w:val="Heading3"/>
        <w:spacing w:before="240"/>
      </w:pPr>
      <w:bookmarkStart w:id="96" w:name="_Project_Narrative"/>
      <w:bookmarkStart w:id="97" w:name="_Ref469904800"/>
      <w:bookmarkEnd w:id="96"/>
      <w:r w:rsidRPr="00897B73">
        <w:t>Project Narrative</w:t>
      </w:r>
      <w:bookmarkEnd w:id="97"/>
    </w:p>
    <w:p w:rsidR="00752BCE" w:rsidRPr="00D74BC9" w:rsidP="00E907B7" w14:paraId="7CAC5A1F" w14:textId="35EB2C96">
      <w:r w:rsidRPr="00D74BC9">
        <w:rPr>
          <w:rFonts w:cs="Calibri"/>
          <w:b/>
        </w:rPr>
        <w:t>Required.</w:t>
      </w:r>
      <w:r w:rsidRPr="00D74BC9" w:rsidR="004B0123">
        <w:rPr>
          <w:rFonts w:cs="Calibri"/>
          <w:b/>
        </w:rPr>
        <w:t xml:space="preserve"> </w:t>
      </w:r>
      <w:r w:rsidRPr="00D74BC9" w:rsidR="00B52A88">
        <w:t>Applicants are required to prepare and submit a narrative using the</w:t>
      </w:r>
      <w:r w:rsidRPr="00D74BC9" w:rsidR="00B52A88">
        <w:rPr>
          <w:color w:val="0000FF"/>
          <w:spacing w:val="1"/>
        </w:rPr>
        <w:t xml:space="preserve"> </w:t>
      </w:r>
      <w:hyperlink r:id="rId27">
        <w:r w:rsidRPr="00D74BC9" w:rsidR="00B52A88">
          <w:rPr>
            <w:color w:val="0000FF"/>
            <w:highlight w:val="yellow"/>
            <w:u w:val="single" w:color="0000FF"/>
          </w:rPr>
          <w:t>form</w:t>
        </w:r>
        <w:r w:rsidRPr="00D74BC9" w:rsidR="00B52A88">
          <w:t xml:space="preserve">. </w:t>
        </w:r>
      </w:hyperlink>
      <w:r w:rsidRPr="00D74BC9" w:rsidR="00B52A88">
        <w:t xml:space="preserve">The form and instructions are available on the </w:t>
      </w:r>
      <w:r w:rsidRPr="006E7C54" w:rsidR="00505775">
        <w:rPr>
          <w:highlight w:val="yellow"/>
        </w:rPr>
        <w:t>grant website</w:t>
      </w:r>
      <w:r w:rsidR="00505775">
        <w:t xml:space="preserve">. </w:t>
      </w:r>
      <w:r w:rsidRPr="00D74BC9" w:rsidR="00B52A88">
        <w:t>The Project Narrative must be</w:t>
      </w:r>
      <w:r w:rsidRPr="00D74BC9" w:rsidR="00B52A88">
        <w:rPr>
          <w:spacing w:val="1"/>
        </w:rPr>
        <w:t xml:space="preserve"> </w:t>
      </w:r>
      <w:r w:rsidRPr="00D74BC9" w:rsidR="00B52A88">
        <w:t>submitted as a PDF and attached to the Grants.gov application package using the “Add Attachments”</w:t>
      </w:r>
      <w:r w:rsidRPr="00D74BC9" w:rsidR="00B52A88">
        <w:rPr>
          <w:spacing w:val="1"/>
        </w:rPr>
        <w:t xml:space="preserve"> </w:t>
      </w:r>
      <w:r w:rsidRPr="00D74BC9" w:rsidR="00B52A88">
        <w:t>button under SF-424 item #15. Handwritten applications or applications in MS Word will not be</w:t>
      </w:r>
      <w:r w:rsidRPr="00D74BC9" w:rsidR="00B52A88">
        <w:rPr>
          <w:spacing w:val="1"/>
        </w:rPr>
        <w:t xml:space="preserve"> </w:t>
      </w:r>
      <w:r w:rsidRPr="00D74BC9" w:rsidR="00B52A88">
        <w:t>accepted.</w:t>
      </w:r>
      <w:r w:rsidRPr="00D74BC9" w:rsidR="00B52A88">
        <w:rPr>
          <w:spacing w:val="-4"/>
        </w:rPr>
        <w:t xml:space="preserve"> </w:t>
      </w:r>
      <w:r w:rsidRPr="00D74BC9" w:rsidR="00B52A88">
        <w:t>The</w:t>
      </w:r>
      <w:r w:rsidRPr="00D74BC9" w:rsidR="00B52A88">
        <w:rPr>
          <w:spacing w:val="-3"/>
        </w:rPr>
        <w:t xml:space="preserve"> </w:t>
      </w:r>
      <w:r w:rsidRPr="00D74BC9" w:rsidR="00B52A88">
        <w:t>Project</w:t>
      </w:r>
      <w:r w:rsidRPr="00D74BC9" w:rsidR="00B52A88">
        <w:rPr>
          <w:spacing w:val="-3"/>
        </w:rPr>
        <w:t xml:space="preserve"> </w:t>
      </w:r>
      <w:r w:rsidRPr="00D74BC9" w:rsidR="00B52A88">
        <w:t>Narrative</w:t>
      </w:r>
      <w:r w:rsidRPr="00D74BC9" w:rsidR="00B52A88">
        <w:rPr>
          <w:spacing w:val="-3"/>
        </w:rPr>
        <w:t xml:space="preserve"> </w:t>
      </w:r>
      <w:r w:rsidRPr="00D74BC9" w:rsidR="00B52A88">
        <w:t>must</w:t>
      </w:r>
      <w:r w:rsidRPr="00D74BC9" w:rsidR="00B52A88">
        <w:rPr>
          <w:spacing w:val="-3"/>
        </w:rPr>
        <w:t xml:space="preserve"> </w:t>
      </w:r>
      <w:r w:rsidRPr="00D74BC9" w:rsidR="00B52A88">
        <w:t>be</w:t>
      </w:r>
      <w:r w:rsidRPr="00D74BC9" w:rsidR="00B52A88">
        <w:rPr>
          <w:spacing w:val="-4"/>
        </w:rPr>
        <w:t xml:space="preserve"> </w:t>
      </w:r>
      <w:r w:rsidRPr="00D74BC9" w:rsidR="00B52A88">
        <w:t>typed,</w:t>
      </w:r>
      <w:r w:rsidRPr="00D74BC9" w:rsidR="00B52A88">
        <w:rPr>
          <w:spacing w:val="-3"/>
        </w:rPr>
        <w:t xml:space="preserve"> </w:t>
      </w:r>
      <w:r w:rsidRPr="00D74BC9" w:rsidR="00B52A88">
        <w:t>single-spaced,</w:t>
      </w:r>
      <w:r w:rsidRPr="00D74BC9" w:rsidR="00B52A88">
        <w:rPr>
          <w:spacing w:val="-3"/>
        </w:rPr>
        <w:t xml:space="preserve"> </w:t>
      </w:r>
      <w:r w:rsidRPr="00D74BC9" w:rsidR="00B52A88">
        <w:t>in</w:t>
      </w:r>
      <w:r w:rsidRPr="00D74BC9" w:rsidR="00B52A88">
        <w:rPr>
          <w:spacing w:val="-4"/>
        </w:rPr>
        <w:t xml:space="preserve"> </w:t>
      </w:r>
      <w:r w:rsidRPr="00D74BC9" w:rsidR="00B52A88">
        <w:t>an</w:t>
      </w:r>
      <w:r w:rsidRPr="00D74BC9" w:rsidR="00B52A88">
        <w:rPr>
          <w:spacing w:val="-3"/>
        </w:rPr>
        <w:t xml:space="preserve"> </w:t>
      </w:r>
      <w:r w:rsidRPr="00D74BC9" w:rsidR="00B52A88">
        <w:t>11-point</w:t>
      </w:r>
      <w:r w:rsidRPr="00D74BC9" w:rsidR="00B52A88">
        <w:rPr>
          <w:spacing w:val="-3"/>
        </w:rPr>
        <w:t xml:space="preserve"> </w:t>
      </w:r>
      <w:r w:rsidRPr="00D74BC9" w:rsidR="00B52A88">
        <w:t>font,</w:t>
      </w:r>
      <w:r w:rsidRPr="00D74BC9" w:rsidR="00B52A88">
        <w:rPr>
          <w:spacing w:val="-3"/>
        </w:rPr>
        <w:t xml:space="preserve"> </w:t>
      </w:r>
      <w:r w:rsidRPr="00D74BC9" w:rsidR="00B52A88">
        <w:t>not</w:t>
      </w:r>
      <w:r w:rsidRPr="00D74BC9" w:rsidR="00B52A88">
        <w:rPr>
          <w:spacing w:val="-3"/>
        </w:rPr>
        <w:t xml:space="preserve"> </w:t>
      </w:r>
      <w:r w:rsidRPr="00D74BC9" w:rsidR="00B52A88">
        <w:t>to</w:t>
      </w:r>
      <w:r w:rsidRPr="00D74BC9" w:rsidR="00B52A88">
        <w:rPr>
          <w:spacing w:val="-1"/>
        </w:rPr>
        <w:t xml:space="preserve"> </w:t>
      </w:r>
      <w:r w:rsidRPr="00D74BC9" w:rsidR="00B52A88">
        <w:t>exceed</w:t>
      </w:r>
      <w:r w:rsidRPr="00D74BC9" w:rsidR="00B52A88">
        <w:rPr>
          <w:spacing w:val="-3"/>
        </w:rPr>
        <w:t xml:space="preserve"> </w:t>
      </w:r>
      <w:r w:rsidRPr="00D74BC9" w:rsidR="00B52A88">
        <w:t>twenty (20)</w:t>
      </w:r>
      <w:r w:rsidRPr="00D74BC9" w:rsidR="00B52A88">
        <w:rPr>
          <w:spacing w:val="-2"/>
        </w:rPr>
        <w:t xml:space="preserve"> </w:t>
      </w:r>
      <w:r w:rsidRPr="00D74BC9" w:rsidR="00B52A88">
        <w:t>8.5</w:t>
      </w:r>
      <w:r w:rsidRPr="00D74BC9" w:rsidR="00B52A88">
        <w:rPr>
          <w:spacing w:val="-2"/>
        </w:rPr>
        <w:t xml:space="preserve"> </w:t>
      </w:r>
      <w:r w:rsidRPr="00D74BC9" w:rsidR="00B52A88">
        <w:t>x</w:t>
      </w:r>
      <w:r w:rsidRPr="00D74BC9" w:rsidR="00B52A88">
        <w:rPr>
          <w:spacing w:val="-2"/>
        </w:rPr>
        <w:t xml:space="preserve"> </w:t>
      </w:r>
      <w:r w:rsidRPr="00D74BC9" w:rsidR="00B52A88">
        <w:t>11</w:t>
      </w:r>
      <w:r w:rsidRPr="00D74BC9" w:rsidR="00B52A88">
        <w:rPr>
          <w:spacing w:val="-1"/>
        </w:rPr>
        <w:t xml:space="preserve"> </w:t>
      </w:r>
      <w:r w:rsidRPr="00D74BC9" w:rsidR="00B52A88">
        <w:t>pages</w:t>
      </w:r>
      <w:r w:rsidRPr="00D74BC9">
        <w:t xml:space="preserve">. </w:t>
      </w:r>
    </w:p>
    <w:p w:rsidR="004E0A7A" w:rsidRPr="00D74BC9" w:rsidP="004E0A7A" w14:paraId="6F508B99" w14:textId="4022966A">
      <w:pPr>
        <w:rPr>
          <w:szCs w:val="22"/>
        </w:rPr>
      </w:pPr>
      <w:r w:rsidRPr="00D74BC9">
        <w:rPr>
          <w:szCs w:val="22"/>
        </w:rPr>
        <w:t xml:space="preserve">Prior to </w:t>
      </w:r>
      <w:r w:rsidRPr="00D74BC9">
        <w:rPr>
          <w:szCs w:val="22"/>
        </w:rPr>
        <w:t xml:space="preserve">submitting </w:t>
      </w:r>
      <w:r w:rsidRPr="00D74BC9" w:rsidR="0034051D">
        <w:rPr>
          <w:szCs w:val="22"/>
        </w:rPr>
        <w:t xml:space="preserve">an </w:t>
      </w:r>
      <w:r w:rsidRPr="00D74BC9">
        <w:rPr>
          <w:szCs w:val="22"/>
        </w:rPr>
        <w:t>application</w:t>
      </w:r>
      <w:r w:rsidRPr="00D74BC9">
        <w:rPr>
          <w:szCs w:val="22"/>
        </w:rPr>
        <w:t xml:space="preserve"> to Grants.gov, make sure that it is in final form (e.g., if you used the “track changes” function, accept all changes before submitting so that the mark-up is not visible upon final submission). </w:t>
      </w:r>
    </w:p>
    <w:p w:rsidR="00927769" w:rsidRPr="00D74BC9" w:rsidP="004E0A7A" w14:paraId="09F143B7" w14:textId="6C1690AC">
      <w:r>
        <w:t>For projects</w:t>
      </w:r>
      <w:r w:rsidR="007035E6">
        <w:t xml:space="preserve"> involving </w:t>
      </w:r>
      <w:r>
        <w:t>construction</w:t>
      </w:r>
      <w:r w:rsidR="007035E6">
        <w:t>s</w:t>
      </w:r>
      <w:r>
        <w:t xml:space="preserve">, </w:t>
      </w:r>
      <w:r w:rsidR="00E64512">
        <w:t>include any design and construction documents</w:t>
      </w:r>
      <w:r w:rsidR="00436CD4">
        <w:t>.</w:t>
      </w:r>
      <w:r>
        <w:t xml:space="preserve"> </w:t>
      </w:r>
      <w:r w:rsidR="00EC62D6">
        <w:t>Th</w:t>
      </w:r>
      <w:r w:rsidR="00E64512">
        <w:t>e</w:t>
      </w:r>
      <w:r w:rsidR="00EC62D6">
        <w:t>s</w:t>
      </w:r>
      <w:r w:rsidR="00E64512">
        <w:t>e</w:t>
      </w:r>
      <w:r w:rsidR="00EC62D6">
        <w:t xml:space="preserve"> document</w:t>
      </w:r>
      <w:r w:rsidR="00E64512">
        <w:t>s</w:t>
      </w:r>
      <w:r w:rsidR="00EC62D6">
        <w:t xml:space="preserve"> </w:t>
      </w:r>
      <w:r w:rsidR="000A4F32">
        <w:t>do</w:t>
      </w:r>
      <w:r w:rsidR="00447265">
        <w:t xml:space="preserve"> not count against the 20-page limit. </w:t>
      </w:r>
    </w:p>
    <w:p w:rsidR="00CB07DC" w:rsidRPr="00D74BC9" w:rsidP="006B6A48" w14:paraId="32C540FF" w14:textId="0A8C9ED7">
      <w:pPr>
        <w:rPr>
          <w:bCs/>
          <w:szCs w:val="22"/>
        </w:rPr>
      </w:pPr>
      <w:r w:rsidRPr="00D74BC9">
        <w:rPr>
          <w:rFonts w:cs="Calibri"/>
          <w:bCs/>
          <w:szCs w:val="22"/>
        </w:rPr>
        <w:t>The s</w:t>
      </w:r>
      <w:r w:rsidRPr="00D74BC9">
        <w:rPr>
          <w:bCs/>
          <w:szCs w:val="22"/>
        </w:rPr>
        <w:t xml:space="preserve">upporting documents in </w:t>
      </w:r>
      <w:r w:rsidRPr="00D74BC9" w:rsidR="00997C24">
        <w:rPr>
          <w:bCs/>
          <w:szCs w:val="22"/>
        </w:rPr>
        <w:t>the subsequent sections</w:t>
      </w:r>
      <w:r w:rsidRPr="00D74BC9">
        <w:rPr>
          <w:bCs/>
          <w:szCs w:val="22"/>
        </w:rPr>
        <w:t xml:space="preserve"> do not count against the </w:t>
      </w:r>
      <w:r w:rsidRPr="00D74BC9" w:rsidR="00F62B04">
        <w:rPr>
          <w:bCs/>
          <w:szCs w:val="22"/>
        </w:rPr>
        <w:t>20</w:t>
      </w:r>
      <w:r w:rsidRPr="00D74BC9">
        <w:rPr>
          <w:bCs/>
          <w:szCs w:val="22"/>
        </w:rPr>
        <w:t>-page limit for the Project Narrative.</w:t>
      </w:r>
      <w:bookmarkStart w:id="98" w:name="_4.3.8_Verification_of"/>
      <w:bookmarkStart w:id="99" w:name="_Matching_funds_and"/>
      <w:bookmarkEnd w:id="98"/>
      <w:bookmarkEnd w:id="99"/>
    </w:p>
    <w:p w:rsidR="00CB07DC" w:rsidRPr="006B4AC7" w:rsidP="00CB07DC" w14:paraId="03BEB009" w14:textId="77777777">
      <w:pPr>
        <w:pStyle w:val="BodyText"/>
        <w:spacing w:before="120"/>
        <w:ind w:left="200"/>
        <w:rPr>
          <w:rFonts w:asciiTheme="minorHAnsi" w:hAnsiTheme="minorHAnsi" w:cstheme="minorHAnsi"/>
          <w:sz w:val="22"/>
          <w:szCs w:val="22"/>
        </w:rPr>
      </w:pPr>
      <w:r w:rsidRPr="006B4AC7">
        <w:rPr>
          <w:rFonts w:asciiTheme="minorHAnsi" w:hAnsiTheme="minorHAnsi" w:cstheme="minorHAnsi"/>
          <w:sz w:val="22"/>
          <w:szCs w:val="22"/>
        </w:rPr>
        <w:t>Complete</w:t>
      </w:r>
      <w:r w:rsidRPr="006B4AC7">
        <w:rPr>
          <w:rFonts w:asciiTheme="minorHAnsi" w:hAnsiTheme="minorHAnsi" w:cstheme="minorHAnsi"/>
          <w:spacing w:val="-7"/>
          <w:sz w:val="22"/>
          <w:szCs w:val="22"/>
        </w:rPr>
        <w:t xml:space="preserve"> </w:t>
      </w:r>
      <w:r w:rsidRPr="006B4AC7">
        <w:rPr>
          <w:rFonts w:asciiTheme="minorHAnsi" w:hAnsiTheme="minorHAnsi" w:cstheme="minorHAnsi"/>
          <w:sz w:val="22"/>
          <w:szCs w:val="22"/>
        </w:rPr>
        <w:t>applications</w:t>
      </w:r>
      <w:r w:rsidRPr="006B4AC7">
        <w:rPr>
          <w:rFonts w:asciiTheme="minorHAnsi" w:hAnsiTheme="minorHAnsi" w:cstheme="minorHAnsi"/>
          <w:spacing w:val="-6"/>
          <w:sz w:val="22"/>
          <w:szCs w:val="22"/>
        </w:rPr>
        <w:t xml:space="preserve"> </w:t>
      </w:r>
      <w:r w:rsidRPr="006B4AC7">
        <w:rPr>
          <w:rFonts w:asciiTheme="minorHAnsi" w:hAnsiTheme="minorHAnsi" w:cstheme="minorHAnsi"/>
          <w:sz w:val="22"/>
          <w:szCs w:val="22"/>
        </w:rPr>
        <w:t>must</w:t>
      </w:r>
      <w:r w:rsidRPr="006B4AC7">
        <w:rPr>
          <w:rFonts w:asciiTheme="minorHAnsi" w:hAnsiTheme="minorHAnsi" w:cstheme="minorHAnsi"/>
          <w:spacing w:val="-9"/>
          <w:sz w:val="22"/>
          <w:szCs w:val="22"/>
        </w:rPr>
        <w:t xml:space="preserve"> </w:t>
      </w:r>
      <w:r w:rsidRPr="006B4AC7">
        <w:rPr>
          <w:rFonts w:asciiTheme="minorHAnsi" w:hAnsiTheme="minorHAnsi" w:cstheme="minorHAnsi"/>
          <w:sz w:val="22"/>
          <w:szCs w:val="22"/>
        </w:rPr>
        <w:t>be</w:t>
      </w:r>
      <w:r w:rsidRPr="006B4AC7">
        <w:rPr>
          <w:rFonts w:asciiTheme="minorHAnsi" w:hAnsiTheme="minorHAnsi" w:cstheme="minorHAnsi"/>
          <w:spacing w:val="-7"/>
          <w:sz w:val="22"/>
          <w:szCs w:val="22"/>
        </w:rPr>
        <w:t xml:space="preserve"> </w:t>
      </w:r>
      <w:r w:rsidRPr="006B4AC7">
        <w:rPr>
          <w:rFonts w:asciiTheme="minorHAnsi" w:hAnsiTheme="minorHAnsi" w:cstheme="minorHAnsi"/>
          <w:sz w:val="22"/>
          <w:szCs w:val="22"/>
        </w:rPr>
        <w:t>submitted</w:t>
      </w:r>
      <w:r w:rsidRPr="006B4AC7">
        <w:rPr>
          <w:rFonts w:asciiTheme="minorHAnsi" w:hAnsiTheme="minorHAnsi" w:cstheme="minorHAnsi"/>
          <w:spacing w:val="-8"/>
          <w:sz w:val="22"/>
          <w:szCs w:val="22"/>
        </w:rPr>
        <w:t xml:space="preserve"> </w:t>
      </w:r>
      <w:r w:rsidRPr="006B4AC7">
        <w:rPr>
          <w:rFonts w:asciiTheme="minorHAnsi" w:hAnsiTheme="minorHAnsi" w:cstheme="minorHAnsi"/>
          <w:sz w:val="22"/>
          <w:szCs w:val="22"/>
        </w:rPr>
        <w:t>in</w:t>
      </w:r>
      <w:r w:rsidRPr="006B4AC7">
        <w:rPr>
          <w:rFonts w:asciiTheme="minorHAnsi" w:hAnsiTheme="minorHAnsi" w:cstheme="minorHAnsi"/>
          <w:spacing w:val="-7"/>
          <w:sz w:val="22"/>
          <w:szCs w:val="22"/>
        </w:rPr>
        <w:t xml:space="preserve"> </w:t>
      </w:r>
      <w:r w:rsidRPr="006B4AC7">
        <w:rPr>
          <w:rFonts w:asciiTheme="minorHAnsi" w:hAnsiTheme="minorHAnsi" w:cstheme="minorHAnsi"/>
          <w:sz w:val="22"/>
          <w:szCs w:val="22"/>
        </w:rPr>
        <w:t>Grants.gov</w:t>
      </w:r>
      <w:r w:rsidRPr="006B4AC7">
        <w:rPr>
          <w:rFonts w:asciiTheme="minorHAnsi" w:hAnsiTheme="minorHAnsi" w:cstheme="minorHAnsi"/>
          <w:spacing w:val="-8"/>
          <w:sz w:val="22"/>
          <w:szCs w:val="22"/>
        </w:rPr>
        <w:t xml:space="preserve"> </w:t>
      </w:r>
      <w:r w:rsidRPr="006B4AC7">
        <w:rPr>
          <w:rFonts w:asciiTheme="minorHAnsi" w:hAnsiTheme="minorHAnsi" w:cstheme="minorHAnsi"/>
          <w:sz w:val="22"/>
          <w:szCs w:val="22"/>
        </w:rPr>
        <w:t>and</w:t>
      </w:r>
      <w:r w:rsidRPr="006B4AC7">
        <w:rPr>
          <w:rFonts w:asciiTheme="minorHAnsi" w:hAnsiTheme="minorHAnsi" w:cstheme="minorHAnsi"/>
          <w:spacing w:val="-9"/>
          <w:sz w:val="22"/>
          <w:szCs w:val="22"/>
        </w:rPr>
        <w:t xml:space="preserve"> </w:t>
      </w:r>
      <w:r w:rsidRPr="006B4AC7">
        <w:rPr>
          <w:rFonts w:asciiTheme="minorHAnsi" w:hAnsiTheme="minorHAnsi" w:cstheme="minorHAnsi"/>
          <w:sz w:val="22"/>
          <w:szCs w:val="22"/>
        </w:rPr>
        <w:t>include</w:t>
      </w:r>
      <w:r w:rsidRPr="006B4AC7">
        <w:rPr>
          <w:rFonts w:asciiTheme="minorHAnsi" w:hAnsiTheme="minorHAnsi" w:cstheme="minorHAnsi"/>
          <w:spacing w:val="-7"/>
          <w:sz w:val="22"/>
          <w:szCs w:val="22"/>
        </w:rPr>
        <w:t xml:space="preserve"> </w:t>
      </w:r>
      <w:r w:rsidRPr="006B4AC7">
        <w:rPr>
          <w:rFonts w:asciiTheme="minorHAnsi" w:hAnsiTheme="minorHAnsi" w:cstheme="minorHAnsi"/>
          <w:sz w:val="22"/>
          <w:szCs w:val="22"/>
        </w:rPr>
        <w:t>the</w:t>
      </w:r>
      <w:r w:rsidRPr="006B4AC7">
        <w:rPr>
          <w:rFonts w:asciiTheme="minorHAnsi" w:hAnsiTheme="minorHAnsi" w:cstheme="minorHAnsi"/>
          <w:spacing w:val="-8"/>
          <w:sz w:val="22"/>
          <w:szCs w:val="22"/>
        </w:rPr>
        <w:t xml:space="preserve"> </w:t>
      </w:r>
      <w:r w:rsidRPr="006B4AC7">
        <w:rPr>
          <w:rFonts w:asciiTheme="minorHAnsi" w:hAnsiTheme="minorHAnsi" w:cstheme="minorHAnsi"/>
          <w:spacing w:val="-2"/>
          <w:sz w:val="22"/>
          <w:szCs w:val="22"/>
        </w:rPr>
        <w:t>following:</w:t>
      </w:r>
    </w:p>
    <w:p w:rsidR="000249DB" w:rsidRPr="006B4AC7" w:rsidP="00BF3292" w14:paraId="3010CE12" w14:textId="48BBD002">
      <w:pPr>
        <w:pStyle w:val="ListParagraph"/>
        <w:widowControl w:val="0"/>
        <w:numPr>
          <w:ilvl w:val="0"/>
          <w:numId w:val="37"/>
        </w:numPr>
        <w:tabs>
          <w:tab w:val="left" w:pos="1010"/>
        </w:tabs>
        <w:autoSpaceDE w:val="0"/>
        <w:autoSpaceDN w:val="0"/>
        <w:spacing w:before="40" w:after="0"/>
        <w:contextualSpacing w:val="0"/>
        <w:rPr>
          <w:rFonts w:cstheme="minorHAnsi"/>
          <w:b/>
          <w:bCs/>
          <w:szCs w:val="22"/>
        </w:rPr>
      </w:pPr>
      <w:r w:rsidRPr="006B4AC7">
        <w:rPr>
          <w:rFonts w:cstheme="minorHAnsi"/>
          <w:b/>
          <w:bCs/>
          <w:szCs w:val="22"/>
        </w:rPr>
        <w:t>F</w:t>
      </w:r>
      <w:r>
        <w:rPr>
          <w:rFonts w:cstheme="minorHAnsi"/>
          <w:b/>
          <w:bCs/>
          <w:szCs w:val="22"/>
        </w:rPr>
        <w:t>orms as described in Application Checklist on p. 4</w:t>
      </w:r>
      <w:r w:rsidRPr="006B4AC7">
        <w:rPr>
          <w:rFonts w:cstheme="minorHAnsi"/>
          <w:b/>
          <w:bCs/>
          <w:szCs w:val="22"/>
        </w:rPr>
        <w:t>.</w:t>
      </w:r>
    </w:p>
    <w:p w:rsidR="00CB07DC" w:rsidRPr="006B4AC7" w:rsidP="00BF3292" w14:paraId="73FFA18C" w14:textId="413EA17B">
      <w:pPr>
        <w:pStyle w:val="ListParagraph"/>
        <w:widowControl w:val="0"/>
        <w:numPr>
          <w:ilvl w:val="0"/>
          <w:numId w:val="37"/>
        </w:numPr>
        <w:tabs>
          <w:tab w:val="left" w:pos="560"/>
        </w:tabs>
        <w:autoSpaceDE w:val="0"/>
        <w:autoSpaceDN w:val="0"/>
        <w:spacing w:before="0" w:after="0"/>
        <w:ind w:right="211" w:hanging="360"/>
        <w:contextualSpacing w:val="0"/>
        <w:rPr>
          <w:rFonts w:cstheme="minorHAnsi"/>
          <w:szCs w:val="22"/>
        </w:rPr>
      </w:pPr>
      <w:r w:rsidRPr="006B4AC7">
        <w:rPr>
          <w:rFonts w:cstheme="minorHAnsi"/>
          <w:b/>
          <w:szCs w:val="22"/>
        </w:rPr>
        <w:t>Environmental</w:t>
      </w:r>
      <w:r w:rsidRPr="006B4AC7">
        <w:rPr>
          <w:rFonts w:cstheme="minorHAnsi"/>
          <w:b/>
          <w:spacing w:val="-4"/>
          <w:szCs w:val="22"/>
        </w:rPr>
        <w:t xml:space="preserve"> </w:t>
      </w:r>
      <w:r w:rsidRPr="006B4AC7">
        <w:rPr>
          <w:rFonts w:cstheme="minorHAnsi"/>
          <w:b/>
          <w:szCs w:val="22"/>
        </w:rPr>
        <w:t>Review</w:t>
      </w:r>
      <w:r w:rsidRPr="006B4AC7">
        <w:rPr>
          <w:rFonts w:cstheme="minorHAnsi"/>
          <w:szCs w:val="22"/>
        </w:rPr>
        <w:t>.</w:t>
      </w:r>
      <w:r w:rsidRPr="006B4AC7">
        <w:rPr>
          <w:rFonts w:cstheme="minorHAnsi"/>
          <w:spacing w:val="40"/>
          <w:szCs w:val="22"/>
        </w:rPr>
        <w:t xml:space="preserve"> </w:t>
      </w:r>
      <w:r w:rsidRPr="006B4AC7">
        <w:rPr>
          <w:rFonts w:cstheme="minorHAnsi"/>
          <w:szCs w:val="22"/>
        </w:rPr>
        <w:t>Please</w:t>
      </w:r>
      <w:r w:rsidRPr="006B4AC7">
        <w:rPr>
          <w:rFonts w:cstheme="minorHAnsi"/>
          <w:spacing w:val="-5"/>
          <w:szCs w:val="22"/>
        </w:rPr>
        <w:t xml:space="preserve"> </w:t>
      </w:r>
      <w:r w:rsidRPr="006B4AC7">
        <w:rPr>
          <w:rFonts w:cstheme="minorHAnsi"/>
          <w:szCs w:val="22"/>
        </w:rPr>
        <w:t>review</w:t>
      </w:r>
      <w:r w:rsidRPr="006B4AC7">
        <w:rPr>
          <w:rFonts w:cstheme="minorHAnsi"/>
          <w:spacing w:val="-3"/>
          <w:szCs w:val="22"/>
        </w:rPr>
        <w:t xml:space="preserve"> </w:t>
      </w:r>
      <w:r w:rsidRPr="006B4AC7">
        <w:rPr>
          <w:rFonts w:cstheme="minorHAnsi"/>
          <w:szCs w:val="22"/>
        </w:rPr>
        <w:t>the</w:t>
      </w:r>
      <w:r w:rsidRPr="006B4AC7">
        <w:rPr>
          <w:rFonts w:cstheme="minorHAnsi"/>
          <w:spacing w:val="-4"/>
          <w:szCs w:val="22"/>
        </w:rPr>
        <w:t xml:space="preserve"> </w:t>
      </w:r>
      <w:r w:rsidRPr="006B4AC7">
        <w:rPr>
          <w:rFonts w:cstheme="minorHAnsi"/>
          <w:szCs w:val="22"/>
        </w:rPr>
        <w:t>environmental</w:t>
      </w:r>
      <w:r w:rsidRPr="006B4AC7">
        <w:rPr>
          <w:rFonts w:cstheme="minorHAnsi"/>
          <w:spacing w:val="-4"/>
          <w:szCs w:val="22"/>
        </w:rPr>
        <w:t xml:space="preserve"> </w:t>
      </w:r>
      <w:r w:rsidRPr="006B4AC7">
        <w:rPr>
          <w:rFonts w:cstheme="minorHAnsi"/>
          <w:szCs w:val="22"/>
        </w:rPr>
        <w:t>checklist</w:t>
      </w:r>
      <w:r w:rsidRPr="006B4AC7">
        <w:rPr>
          <w:rFonts w:cstheme="minorHAnsi"/>
          <w:spacing w:val="-5"/>
          <w:szCs w:val="22"/>
        </w:rPr>
        <w:t xml:space="preserve"> </w:t>
      </w:r>
      <w:r w:rsidRPr="006B4AC7">
        <w:rPr>
          <w:rFonts w:cstheme="minorHAnsi"/>
          <w:szCs w:val="22"/>
        </w:rPr>
        <w:t>available</w:t>
      </w:r>
      <w:r w:rsidRPr="006B4AC7">
        <w:rPr>
          <w:rFonts w:cstheme="minorHAnsi"/>
          <w:spacing w:val="-4"/>
          <w:szCs w:val="22"/>
        </w:rPr>
        <w:t xml:space="preserve"> </w:t>
      </w:r>
      <w:r w:rsidRPr="006B4AC7">
        <w:rPr>
          <w:rFonts w:cstheme="minorHAnsi"/>
          <w:szCs w:val="22"/>
        </w:rPr>
        <w:t>on</w:t>
      </w:r>
      <w:r w:rsidRPr="006B4AC7">
        <w:rPr>
          <w:rFonts w:cstheme="minorHAnsi"/>
          <w:spacing w:val="-3"/>
          <w:szCs w:val="22"/>
        </w:rPr>
        <w:t xml:space="preserve"> </w:t>
      </w:r>
      <w:r w:rsidRPr="006B4AC7">
        <w:rPr>
          <w:rFonts w:cstheme="minorHAnsi"/>
          <w:szCs w:val="22"/>
        </w:rPr>
        <w:t>grants.gov</w:t>
      </w:r>
      <w:r w:rsidRPr="006B4AC7">
        <w:rPr>
          <w:rFonts w:cstheme="minorHAnsi"/>
          <w:spacing w:val="-4"/>
          <w:szCs w:val="22"/>
        </w:rPr>
        <w:t xml:space="preserve"> </w:t>
      </w:r>
      <w:r w:rsidRPr="006B4AC7">
        <w:rPr>
          <w:rFonts w:cstheme="minorHAnsi"/>
          <w:szCs w:val="22"/>
        </w:rPr>
        <w:t>to</w:t>
      </w:r>
      <w:r w:rsidRPr="006B4AC7">
        <w:rPr>
          <w:rFonts w:cstheme="minorHAnsi"/>
          <w:spacing w:val="-3"/>
          <w:szCs w:val="22"/>
        </w:rPr>
        <w:t xml:space="preserve"> </w:t>
      </w:r>
      <w:r w:rsidRPr="006B4AC7">
        <w:rPr>
          <w:rFonts w:cstheme="minorHAnsi"/>
          <w:szCs w:val="22"/>
        </w:rPr>
        <w:t xml:space="preserve">ensure you are providing all relevant environmental documentation so that a NEPA environmental review can be completed. Please contact the Agency to assist in determining what documentation is required to be provided. </w:t>
      </w:r>
    </w:p>
    <w:p w:rsidR="00CB07DC" w:rsidRPr="006B4AC7" w:rsidP="00B90980" w14:paraId="6A36BDDB" w14:textId="33C2A2DF">
      <w:pPr>
        <w:pStyle w:val="ListParagraph"/>
        <w:numPr>
          <w:ilvl w:val="0"/>
          <w:numId w:val="37"/>
        </w:numPr>
        <w:rPr>
          <w:rFonts w:ascii="Calibri" w:eastAsia="MS Mincho" w:hAnsi="Calibri" w:cs="Arial"/>
        </w:rPr>
      </w:pPr>
      <w:r w:rsidRPr="004E640D">
        <w:rPr>
          <w:b/>
        </w:rPr>
        <w:t>Financial</w:t>
      </w:r>
      <w:r w:rsidRPr="004E640D">
        <w:rPr>
          <w:b/>
          <w:spacing w:val="-4"/>
        </w:rPr>
        <w:t xml:space="preserve"> </w:t>
      </w:r>
      <w:r w:rsidRPr="004E640D">
        <w:rPr>
          <w:b/>
        </w:rPr>
        <w:t>viability</w:t>
      </w:r>
      <w:r w:rsidRPr="65318A13">
        <w:t>.</w:t>
      </w:r>
      <w:r w:rsidRPr="004E640D">
        <w:rPr>
          <w:spacing w:val="-3"/>
        </w:rPr>
        <w:t xml:space="preserve"> </w:t>
      </w:r>
      <w:r w:rsidRPr="65318A13">
        <w:t>Provide</w:t>
      </w:r>
      <w:r w:rsidRPr="004E640D">
        <w:rPr>
          <w:spacing w:val="-5"/>
        </w:rPr>
        <w:t xml:space="preserve"> </w:t>
      </w:r>
      <w:r w:rsidRPr="65318A13">
        <w:t>the</w:t>
      </w:r>
      <w:r w:rsidRPr="004E640D">
        <w:rPr>
          <w:spacing w:val="-4"/>
        </w:rPr>
        <w:t xml:space="preserve"> </w:t>
      </w:r>
      <w:r w:rsidRPr="65318A13">
        <w:t>following</w:t>
      </w:r>
      <w:r w:rsidRPr="004E640D">
        <w:rPr>
          <w:spacing w:val="-3"/>
        </w:rPr>
        <w:t xml:space="preserve"> </w:t>
      </w:r>
      <w:r w:rsidRPr="65318A13">
        <w:t>to</w:t>
      </w:r>
      <w:r w:rsidRPr="004E640D">
        <w:rPr>
          <w:spacing w:val="-2"/>
        </w:rPr>
        <w:t xml:space="preserve"> </w:t>
      </w:r>
      <w:r w:rsidRPr="65318A13">
        <w:t>assist</w:t>
      </w:r>
      <w:r w:rsidRPr="004E640D">
        <w:rPr>
          <w:spacing w:val="-5"/>
        </w:rPr>
        <w:t xml:space="preserve"> </w:t>
      </w:r>
      <w:r w:rsidRPr="65318A13">
        <w:t>the</w:t>
      </w:r>
      <w:r w:rsidRPr="004E640D">
        <w:rPr>
          <w:spacing w:val="-4"/>
        </w:rPr>
        <w:t xml:space="preserve"> </w:t>
      </w:r>
      <w:r w:rsidRPr="65318A13">
        <w:t>Agency</w:t>
      </w:r>
      <w:r w:rsidRPr="004E640D">
        <w:rPr>
          <w:spacing w:val="-3"/>
        </w:rPr>
        <w:t xml:space="preserve"> </w:t>
      </w:r>
      <w:r w:rsidRPr="65318A13">
        <w:t>in</w:t>
      </w:r>
      <w:r w:rsidRPr="004E640D">
        <w:rPr>
          <w:spacing w:val="-1"/>
        </w:rPr>
        <w:t xml:space="preserve"> </w:t>
      </w:r>
      <w:r w:rsidRPr="65318A13">
        <w:t>determining</w:t>
      </w:r>
      <w:r w:rsidRPr="004E640D">
        <w:rPr>
          <w:spacing w:val="-3"/>
        </w:rPr>
        <w:t xml:space="preserve"> </w:t>
      </w:r>
      <w:r w:rsidRPr="65318A13">
        <w:t>financial</w:t>
      </w:r>
      <w:r w:rsidRPr="004E640D">
        <w:rPr>
          <w:spacing w:val="-3"/>
        </w:rPr>
        <w:t xml:space="preserve"> </w:t>
      </w:r>
      <w:r w:rsidRPr="65318A13">
        <w:t>viability</w:t>
      </w:r>
      <w:r w:rsidRPr="004E640D">
        <w:rPr>
          <w:spacing w:val="-4"/>
        </w:rPr>
        <w:t xml:space="preserve"> </w:t>
      </w:r>
      <w:r w:rsidRPr="65318A13">
        <w:t>of</w:t>
      </w:r>
      <w:r w:rsidRPr="004E640D">
        <w:rPr>
          <w:spacing w:val="-4"/>
        </w:rPr>
        <w:t xml:space="preserve"> </w:t>
      </w:r>
      <w:r w:rsidRPr="65318A13">
        <w:t xml:space="preserve">the </w:t>
      </w:r>
      <w:r w:rsidRPr="004E640D">
        <w:rPr>
          <w:spacing w:val="-2"/>
        </w:rPr>
        <w:t>project</w:t>
      </w:r>
      <w:r w:rsidR="00C7077C">
        <w:rPr>
          <w:spacing w:val="-2"/>
        </w:rPr>
        <w:t xml:space="preserve">. </w:t>
      </w:r>
      <w:r w:rsidRPr="11A688D0">
        <w:t>Business</w:t>
      </w:r>
      <w:r w:rsidRPr="11A688D0">
        <w:rPr>
          <w:spacing w:val="-9"/>
        </w:rPr>
        <w:t xml:space="preserve"> </w:t>
      </w:r>
      <w:r w:rsidRPr="11A688D0">
        <w:rPr>
          <w:spacing w:val="-4"/>
        </w:rPr>
        <w:t>plan</w:t>
      </w:r>
      <w:r w:rsidRPr="11A688D0" w:rsidR="6DAD83F0">
        <w:rPr>
          <w:spacing w:val="-4"/>
        </w:rPr>
        <w:t xml:space="preserve"> or detailed </w:t>
      </w:r>
      <w:r w:rsidRPr="584AB4DE" w:rsidR="6DAD83F0">
        <w:rPr>
          <w:spacing w:val="-4"/>
        </w:rPr>
        <w:t xml:space="preserve">description </w:t>
      </w:r>
      <w:r w:rsidRPr="1EEEE0ED" w:rsidR="6DAD83F0">
        <w:rPr>
          <w:spacing w:val="-4"/>
        </w:rPr>
        <w:t xml:space="preserve">of plans, including </w:t>
      </w:r>
      <w:r w:rsidRPr="1964846A" w:rsidR="6DAD83F0">
        <w:rPr>
          <w:spacing w:val="-4"/>
        </w:rPr>
        <w:t xml:space="preserve">assurances of </w:t>
      </w:r>
      <w:r w:rsidRPr="0DF60331" w:rsidR="6DAD83F0">
        <w:rPr>
          <w:spacing w:val="-4"/>
        </w:rPr>
        <w:t xml:space="preserve">adequate </w:t>
      </w:r>
      <w:r w:rsidRPr="5B99B795" w:rsidR="14F52B08">
        <w:rPr>
          <w:spacing w:val="-4"/>
        </w:rPr>
        <w:t>supply and demand for</w:t>
      </w:r>
      <w:r w:rsidRPr="223DE3A4" w:rsidR="14F52B08">
        <w:rPr>
          <w:spacing w:val="-4"/>
        </w:rPr>
        <w:t xml:space="preserve"> </w:t>
      </w:r>
      <w:r w:rsidRPr="16CF626B" w:rsidR="14F52B08">
        <w:rPr>
          <w:spacing w:val="-4"/>
        </w:rPr>
        <w:t xml:space="preserve">throughput levels needed for </w:t>
      </w:r>
      <w:r w:rsidRPr="00C5A481" w:rsidR="14F52B08">
        <w:rPr>
          <w:spacing w:val="-4"/>
        </w:rPr>
        <w:t xml:space="preserve">viability of scope of work planned after </w:t>
      </w:r>
      <w:r w:rsidRPr="3D138ACD" w:rsidR="14F52B08">
        <w:rPr>
          <w:spacing w:val="-4"/>
        </w:rPr>
        <w:t xml:space="preserve">these </w:t>
      </w:r>
      <w:r w:rsidRPr="2709CCE3" w:rsidR="14F52B08">
        <w:rPr>
          <w:spacing w:val="-4"/>
        </w:rPr>
        <w:t>investments.</w:t>
      </w:r>
    </w:p>
    <w:p w:rsidR="00CB07DC" w:rsidRPr="006B4AC7" w:rsidP="00BF3292" w14:paraId="2D7A4D6C" w14:textId="32EF0D51">
      <w:pPr>
        <w:pStyle w:val="ListParagraph"/>
        <w:widowControl w:val="0"/>
        <w:numPr>
          <w:ilvl w:val="0"/>
          <w:numId w:val="37"/>
        </w:numPr>
        <w:tabs>
          <w:tab w:val="left" w:pos="560"/>
        </w:tabs>
        <w:autoSpaceDE w:val="0"/>
        <w:autoSpaceDN w:val="0"/>
        <w:spacing w:before="41" w:after="0"/>
        <w:ind w:right="843" w:hanging="360"/>
        <w:contextualSpacing w:val="0"/>
      </w:pPr>
      <w:r w:rsidRPr="65318A13">
        <w:rPr>
          <w:b/>
        </w:rPr>
        <w:t>Source</w:t>
      </w:r>
      <w:r w:rsidRPr="65318A13">
        <w:rPr>
          <w:b/>
          <w:spacing w:val="-5"/>
        </w:rPr>
        <w:t xml:space="preserve"> </w:t>
      </w:r>
      <w:r w:rsidRPr="65318A13">
        <w:rPr>
          <w:b/>
        </w:rPr>
        <w:t>documentation</w:t>
      </w:r>
      <w:r w:rsidRPr="65318A13">
        <w:rPr>
          <w:b/>
          <w:spacing w:val="-4"/>
        </w:rPr>
        <w:t xml:space="preserve"> </w:t>
      </w:r>
      <w:r w:rsidRPr="65318A13">
        <w:t>(including</w:t>
      </w:r>
      <w:r w:rsidRPr="65318A13">
        <w:rPr>
          <w:spacing w:val="-3"/>
        </w:rPr>
        <w:t xml:space="preserve"> </w:t>
      </w:r>
      <w:r w:rsidRPr="65318A13">
        <w:t>resumes)</w:t>
      </w:r>
      <w:r w:rsidRPr="65318A13">
        <w:rPr>
          <w:spacing w:val="-5"/>
        </w:rPr>
        <w:t xml:space="preserve"> </w:t>
      </w:r>
      <w:r w:rsidRPr="65318A13">
        <w:t>to</w:t>
      </w:r>
      <w:r w:rsidRPr="65318A13">
        <w:rPr>
          <w:spacing w:val="-4"/>
        </w:rPr>
        <w:t xml:space="preserve"> </w:t>
      </w:r>
      <w:r w:rsidRPr="65318A13">
        <w:t>support</w:t>
      </w:r>
      <w:r w:rsidRPr="65318A13">
        <w:rPr>
          <w:spacing w:val="-5"/>
        </w:rPr>
        <w:t xml:space="preserve"> </w:t>
      </w:r>
      <w:r w:rsidRPr="65318A13">
        <w:t>key</w:t>
      </w:r>
      <w:r w:rsidRPr="65318A13">
        <w:rPr>
          <w:spacing w:val="-4"/>
        </w:rPr>
        <w:t xml:space="preserve"> </w:t>
      </w:r>
      <w:r w:rsidRPr="65318A13">
        <w:t>personnel,</w:t>
      </w:r>
      <w:r w:rsidRPr="65318A13">
        <w:rPr>
          <w:spacing w:val="-3"/>
        </w:rPr>
        <w:t xml:space="preserve"> </w:t>
      </w:r>
      <w:r w:rsidRPr="65318A13">
        <w:t>construction</w:t>
      </w:r>
      <w:r w:rsidRPr="65318A13">
        <w:rPr>
          <w:spacing w:val="-5"/>
        </w:rPr>
        <w:t xml:space="preserve"> </w:t>
      </w:r>
      <w:r w:rsidRPr="65318A13">
        <w:t>labor,</w:t>
      </w:r>
      <w:r w:rsidRPr="65318A13">
        <w:rPr>
          <w:spacing w:val="-4"/>
        </w:rPr>
        <w:t xml:space="preserve"> </w:t>
      </w:r>
      <w:r w:rsidRPr="65318A13">
        <w:t>and operational workforce under scoring criterion</w:t>
      </w:r>
      <w:r w:rsidR="00E55A8D">
        <w:t>.</w:t>
      </w:r>
      <w:r w:rsidRPr="65318A13">
        <w:t xml:space="preserve"> </w:t>
      </w:r>
    </w:p>
    <w:p w:rsidR="00CB07DC" w:rsidRPr="006B4AC7" w:rsidP="00BF3292" w14:paraId="47F8E467" w14:textId="4E58B718">
      <w:pPr>
        <w:pStyle w:val="ListParagraph"/>
        <w:widowControl w:val="0"/>
        <w:numPr>
          <w:ilvl w:val="0"/>
          <w:numId w:val="37"/>
        </w:numPr>
        <w:tabs>
          <w:tab w:val="left" w:pos="560"/>
        </w:tabs>
        <w:autoSpaceDE w:val="0"/>
        <w:autoSpaceDN w:val="0"/>
        <w:spacing w:before="0" w:after="0"/>
        <w:ind w:right="576" w:hanging="360"/>
        <w:contextualSpacing w:val="0"/>
      </w:pPr>
      <w:r w:rsidRPr="65318A13">
        <w:rPr>
          <w:b/>
        </w:rPr>
        <w:t>Applicant</w:t>
      </w:r>
      <w:r w:rsidRPr="65318A13">
        <w:rPr>
          <w:b/>
          <w:spacing w:val="-4"/>
        </w:rPr>
        <w:t xml:space="preserve"> </w:t>
      </w:r>
      <w:r w:rsidRPr="65318A13">
        <w:rPr>
          <w:b/>
        </w:rPr>
        <w:t>certifications</w:t>
      </w:r>
      <w:r w:rsidRPr="65318A13">
        <w:t>.</w:t>
      </w:r>
      <w:r w:rsidRPr="65318A13">
        <w:rPr>
          <w:spacing w:val="40"/>
        </w:rPr>
        <w:t xml:space="preserve"> </w:t>
      </w:r>
      <w:r w:rsidRPr="65318A13">
        <w:t>Applicants</w:t>
      </w:r>
      <w:r w:rsidRPr="65318A13">
        <w:rPr>
          <w:spacing w:val="-2"/>
        </w:rPr>
        <w:t xml:space="preserve"> </w:t>
      </w:r>
      <w:r w:rsidRPr="65318A13">
        <w:t>must</w:t>
      </w:r>
      <w:r w:rsidRPr="65318A13">
        <w:rPr>
          <w:spacing w:val="-3"/>
        </w:rPr>
        <w:t xml:space="preserve"> </w:t>
      </w:r>
      <w:r w:rsidRPr="65318A13">
        <w:t>certify</w:t>
      </w:r>
      <w:r w:rsidRPr="65318A13">
        <w:rPr>
          <w:spacing w:val="-3"/>
        </w:rPr>
        <w:t xml:space="preserve"> </w:t>
      </w:r>
      <w:r w:rsidRPr="65318A13">
        <w:t>in</w:t>
      </w:r>
      <w:r w:rsidRPr="65318A13">
        <w:rPr>
          <w:spacing w:val="-2"/>
        </w:rPr>
        <w:t xml:space="preserve"> </w:t>
      </w:r>
      <w:r w:rsidRPr="65318A13">
        <w:t>writing</w:t>
      </w:r>
      <w:r w:rsidRPr="65318A13">
        <w:rPr>
          <w:spacing w:val="-2"/>
        </w:rPr>
        <w:t xml:space="preserve"> </w:t>
      </w:r>
      <w:r w:rsidRPr="65318A13">
        <w:t>to</w:t>
      </w:r>
      <w:r w:rsidRPr="65318A13">
        <w:rPr>
          <w:spacing w:val="-2"/>
        </w:rPr>
        <w:t xml:space="preserve"> </w:t>
      </w:r>
      <w:r w:rsidRPr="65318A13">
        <w:t>the</w:t>
      </w:r>
      <w:r w:rsidRPr="65318A13">
        <w:rPr>
          <w:spacing w:val="-3"/>
        </w:rPr>
        <w:t xml:space="preserve"> </w:t>
      </w:r>
      <w:r w:rsidRPr="65318A13">
        <w:t>following</w:t>
      </w:r>
      <w:r w:rsidRPr="65318A13">
        <w:rPr>
          <w:spacing w:val="-2"/>
        </w:rPr>
        <w:t xml:space="preserve"> </w:t>
      </w:r>
      <w:r w:rsidRPr="65318A13">
        <w:t>as</w:t>
      </w:r>
      <w:r w:rsidRPr="65318A13">
        <w:rPr>
          <w:spacing w:val="-3"/>
        </w:rPr>
        <w:t xml:space="preserve"> </w:t>
      </w:r>
      <w:r w:rsidRPr="65318A13">
        <w:t>part</w:t>
      </w:r>
      <w:r w:rsidRPr="65318A13">
        <w:rPr>
          <w:spacing w:val="-3"/>
        </w:rPr>
        <w:t xml:space="preserve"> </w:t>
      </w:r>
      <w:r w:rsidRPr="65318A13">
        <w:t>of</w:t>
      </w:r>
      <w:r w:rsidRPr="65318A13">
        <w:rPr>
          <w:spacing w:val="-3"/>
        </w:rPr>
        <w:t xml:space="preserve"> </w:t>
      </w:r>
      <w:r w:rsidRPr="65318A13">
        <w:t>a</w:t>
      </w:r>
      <w:r w:rsidRPr="65318A13">
        <w:rPr>
          <w:spacing w:val="-3"/>
        </w:rPr>
        <w:t xml:space="preserve"> </w:t>
      </w:r>
      <w:r w:rsidRPr="65318A13">
        <w:t xml:space="preserve">complete </w:t>
      </w:r>
      <w:r w:rsidRPr="65318A13">
        <w:rPr>
          <w:spacing w:val="-2"/>
        </w:rPr>
        <w:t>application.</w:t>
      </w:r>
    </w:p>
    <w:p w:rsidR="00CB07DC" w:rsidRPr="006B4AC7" w:rsidP="00BF3292" w14:paraId="325F17CA" w14:textId="77777777">
      <w:pPr>
        <w:pStyle w:val="ListParagraph"/>
        <w:widowControl w:val="0"/>
        <w:numPr>
          <w:ilvl w:val="1"/>
          <w:numId w:val="37"/>
        </w:numPr>
        <w:tabs>
          <w:tab w:val="left" w:pos="1010"/>
        </w:tabs>
        <w:autoSpaceDE w:val="0"/>
        <w:autoSpaceDN w:val="0"/>
        <w:spacing w:before="40" w:after="0"/>
        <w:ind w:right="747" w:hanging="270"/>
        <w:contextualSpacing w:val="0"/>
        <w:rPr>
          <w:rFonts w:cstheme="minorHAnsi"/>
          <w:szCs w:val="22"/>
        </w:rPr>
      </w:pPr>
      <w:r w:rsidRPr="006B4AC7">
        <w:rPr>
          <w:rFonts w:cstheme="minorHAnsi"/>
          <w:szCs w:val="22"/>
        </w:rPr>
        <w:t xml:space="preserve">The applicant must identify </w:t>
      </w:r>
      <w:r w:rsidRPr="006B4AC7">
        <w:rPr>
          <w:rFonts w:cstheme="minorHAnsi"/>
          <w:szCs w:val="22"/>
        </w:rPr>
        <w:t>whether or not</w:t>
      </w:r>
      <w:r w:rsidRPr="006B4AC7">
        <w:rPr>
          <w:rFonts w:cstheme="minorHAnsi"/>
          <w:szCs w:val="22"/>
        </w:rPr>
        <w:t xml:space="preserve"> the applicant has a known relationship or association</w:t>
      </w:r>
      <w:r w:rsidRPr="006B4AC7">
        <w:rPr>
          <w:rFonts w:cstheme="minorHAnsi"/>
          <w:spacing w:val="-4"/>
          <w:szCs w:val="22"/>
        </w:rPr>
        <w:t xml:space="preserve"> </w:t>
      </w:r>
      <w:r w:rsidRPr="006B4AC7">
        <w:rPr>
          <w:rFonts w:cstheme="minorHAnsi"/>
          <w:szCs w:val="22"/>
        </w:rPr>
        <w:t>with</w:t>
      </w:r>
      <w:r w:rsidRPr="006B4AC7">
        <w:rPr>
          <w:rFonts w:cstheme="minorHAnsi"/>
          <w:spacing w:val="-4"/>
          <w:szCs w:val="22"/>
        </w:rPr>
        <w:t xml:space="preserve"> </w:t>
      </w:r>
      <w:r w:rsidRPr="006B4AC7">
        <w:rPr>
          <w:rFonts w:cstheme="minorHAnsi"/>
          <w:szCs w:val="22"/>
        </w:rPr>
        <w:t>an</w:t>
      </w:r>
      <w:r w:rsidRPr="006B4AC7">
        <w:rPr>
          <w:rFonts w:cstheme="minorHAnsi"/>
          <w:spacing w:val="-3"/>
          <w:szCs w:val="22"/>
        </w:rPr>
        <w:t xml:space="preserve"> </w:t>
      </w:r>
      <w:r w:rsidRPr="006B4AC7">
        <w:rPr>
          <w:rFonts w:cstheme="minorHAnsi"/>
          <w:szCs w:val="22"/>
        </w:rPr>
        <w:t>Agency</w:t>
      </w:r>
      <w:r w:rsidRPr="006B4AC7">
        <w:rPr>
          <w:rFonts w:cstheme="minorHAnsi"/>
          <w:spacing w:val="-3"/>
          <w:szCs w:val="22"/>
        </w:rPr>
        <w:t xml:space="preserve"> </w:t>
      </w:r>
      <w:r w:rsidRPr="006B4AC7">
        <w:rPr>
          <w:rFonts w:cstheme="minorHAnsi"/>
          <w:szCs w:val="22"/>
        </w:rPr>
        <w:t>employee.</w:t>
      </w:r>
      <w:r w:rsidRPr="006B4AC7">
        <w:rPr>
          <w:rFonts w:cstheme="minorHAnsi"/>
          <w:spacing w:val="-5"/>
          <w:szCs w:val="22"/>
        </w:rPr>
        <w:t xml:space="preserve"> </w:t>
      </w:r>
      <w:r w:rsidRPr="006B4AC7">
        <w:rPr>
          <w:rFonts w:cstheme="minorHAnsi"/>
          <w:szCs w:val="22"/>
        </w:rPr>
        <w:t>If</w:t>
      </w:r>
      <w:r w:rsidRPr="006B4AC7">
        <w:rPr>
          <w:rFonts w:cstheme="minorHAnsi"/>
          <w:spacing w:val="-1"/>
          <w:szCs w:val="22"/>
        </w:rPr>
        <w:t xml:space="preserve"> </w:t>
      </w:r>
      <w:r w:rsidRPr="006B4AC7">
        <w:rPr>
          <w:rFonts w:cstheme="minorHAnsi"/>
          <w:szCs w:val="22"/>
        </w:rPr>
        <w:t>there</w:t>
      </w:r>
      <w:r w:rsidRPr="006B4AC7">
        <w:rPr>
          <w:rFonts w:cstheme="minorHAnsi"/>
          <w:spacing w:val="-3"/>
          <w:szCs w:val="22"/>
        </w:rPr>
        <w:t xml:space="preserve"> </w:t>
      </w:r>
      <w:r w:rsidRPr="006B4AC7">
        <w:rPr>
          <w:rFonts w:cstheme="minorHAnsi"/>
          <w:szCs w:val="22"/>
        </w:rPr>
        <w:t>is</w:t>
      </w:r>
      <w:r w:rsidRPr="006B4AC7">
        <w:rPr>
          <w:rFonts w:cstheme="minorHAnsi"/>
          <w:spacing w:val="-3"/>
          <w:szCs w:val="22"/>
        </w:rPr>
        <w:t xml:space="preserve"> </w:t>
      </w:r>
      <w:r w:rsidRPr="006B4AC7">
        <w:rPr>
          <w:rFonts w:cstheme="minorHAnsi"/>
          <w:szCs w:val="22"/>
        </w:rPr>
        <w:t>a</w:t>
      </w:r>
      <w:r w:rsidRPr="006B4AC7">
        <w:rPr>
          <w:rFonts w:cstheme="minorHAnsi"/>
          <w:spacing w:val="-4"/>
          <w:szCs w:val="22"/>
        </w:rPr>
        <w:t xml:space="preserve"> </w:t>
      </w:r>
      <w:r w:rsidRPr="006B4AC7">
        <w:rPr>
          <w:rFonts w:cstheme="minorHAnsi"/>
          <w:szCs w:val="22"/>
        </w:rPr>
        <w:t>known</w:t>
      </w:r>
      <w:r w:rsidRPr="006B4AC7">
        <w:rPr>
          <w:rFonts w:cstheme="minorHAnsi"/>
          <w:spacing w:val="-4"/>
          <w:szCs w:val="22"/>
        </w:rPr>
        <w:t xml:space="preserve"> </w:t>
      </w:r>
      <w:r w:rsidRPr="006B4AC7">
        <w:rPr>
          <w:rFonts w:cstheme="minorHAnsi"/>
          <w:szCs w:val="22"/>
        </w:rPr>
        <w:t>relationship,</w:t>
      </w:r>
      <w:r w:rsidRPr="006B4AC7">
        <w:rPr>
          <w:rFonts w:cstheme="minorHAnsi"/>
          <w:spacing w:val="-5"/>
          <w:szCs w:val="22"/>
        </w:rPr>
        <w:t xml:space="preserve"> </w:t>
      </w:r>
      <w:r w:rsidRPr="006B4AC7">
        <w:rPr>
          <w:rFonts w:cstheme="minorHAnsi"/>
          <w:szCs w:val="22"/>
        </w:rPr>
        <w:t>the</w:t>
      </w:r>
      <w:r w:rsidRPr="006B4AC7">
        <w:rPr>
          <w:rFonts w:cstheme="minorHAnsi"/>
          <w:spacing w:val="-4"/>
          <w:szCs w:val="22"/>
        </w:rPr>
        <w:t xml:space="preserve"> </w:t>
      </w:r>
      <w:r w:rsidRPr="006B4AC7">
        <w:rPr>
          <w:rFonts w:cstheme="minorHAnsi"/>
          <w:szCs w:val="22"/>
        </w:rPr>
        <w:t>applicant</w:t>
      </w:r>
      <w:r w:rsidRPr="006B4AC7">
        <w:rPr>
          <w:rFonts w:cstheme="minorHAnsi"/>
          <w:spacing w:val="-4"/>
          <w:szCs w:val="22"/>
        </w:rPr>
        <w:t xml:space="preserve"> </w:t>
      </w:r>
      <w:r w:rsidRPr="006B4AC7">
        <w:rPr>
          <w:rFonts w:cstheme="minorHAnsi"/>
          <w:szCs w:val="22"/>
        </w:rPr>
        <w:t>must identify each Agency employee with whom the applicant has a known relationship.</w:t>
      </w:r>
    </w:p>
    <w:p w:rsidR="00CB07DC" w:rsidRPr="006B4AC7" w:rsidP="00BF3292" w14:paraId="05206818" w14:textId="77777777">
      <w:pPr>
        <w:pStyle w:val="ListParagraph"/>
        <w:widowControl w:val="0"/>
        <w:numPr>
          <w:ilvl w:val="1"/>
          <w:numId w:val="37"/>
        </w:numPr>
        <w:tabs>
          <w:tab w:val="left" w:pos="1010"/>
        </w:tabs>
        <w:autoSpaceDE w:val="0"/>
        <w:autoSpaceDN w:val="0"/>
        <w:spacing w:before="0" w:after="0"/>
        <w:ind w:right="504" w:hanging="271"/>
        <w:contextualSpacing w:val="0"/>
        <w:rPr>
          <w:rFonts w:cstheme="minorHAnsi"/>
          <w:szCs w:val="22"/>
        </w:rPr>
      </w:pPr>
      <w:r w:rsidRPr="006B4AC7">
        <w:rPr>
          <w:rFonts w:cstheme="minorHAnsi"/>
          <w:szCs w:val="22"/>
        </w:rPr>
        <w:t>Certification</w:t>
      </w:r>
      <w:r w:rsidRPr="006B4AC7">
        <w:rPr>
          <w:rFonts w:cstheme="minorHAnsi"/>
          <w:spacing w:val="-3"/>
          <w:szCs w:val="22"/>
        </w:rPr>
        <w:t xml:space="preserve"> </w:t>
      </w:r>
      <w:r w:rsidRPr="006B4AC7">
        <w:rPr>
          <w:rFonts w:cstheme="minorHAnsi"/>
          <w:szCs w:val="22"/>
        </w:rPr>
        <w:t>that</w:t>
      </w:r>
      <w:r w:rsidRPr="006B4AC7">
        <w:rPr>
          <w:rFonts w:cstheme="minorHAnsi"/>
          <w:spacing w:val="-4"/>
          <w:szCs w:val="22"/>
        </w:rPr>
        <w:t xml:space="preserve"> </w:t>
      </w:r>
      <w:r w:rsidRPr="006B4AC7">
        <w:rPr>
          <w:rFonts w:cstheme="minorHAnsi"/>
          <w:szCs w:val="22"/>
        </w:rPr>
        <w:t>the</w:t>
      </w:r>
      <w:r w:rsidRPr="006B4AC7">
        <w:rPr>
          <w:rFonts w:cstheme="minorHAnsi"/>
          <w:spacing w:val="-4"/>
          <w:szCs w:val="22"/>
        </w:rPr>
        <w:t xml:space="preserve"> </w:t>
      </w:r>
      <w:r w:rsidRPr="006B4AC7">
        <w:rPr>
          <w:rFonts w:cstheme="minorHAnsi"/>
          <w:szCs w:val="22"/>
        </w:rPr>
        <w:t>applicant</w:t>
      </w:r>
      <w:r w:rsidRPr="006B4AC7">
        <w:rPr>
          <w:rFonts w:cstheme="minorHAnsi"/>
          <w:spacing w:val="-4"/>
          <w:szCs w:val="22"/>
        </w:rPr>
        <w:t xml:space="preserve"> </w:t>
      </w:r>
      <w:r w:rsidRPr="006B4AC7">
        <w:rPr>
          <w:rFonts w:cstheme="minorHAnsi"/>
          <w:szCs w:val="22"/>
        </w:rPr>
        <w:t>is</w:t>
      </w:r>
      <w:r w:rsidRPr="006B4AC7">
        <w:rPr>
          <w:rFonts w:cstheme="minorHAnsi"/>
          <w:spacing w:val="-3"/>
          <w:szCs w:val="22"/>
        </w:rPr>
        <w:t xml:space="preserve"> </w:t>
      </w:r>
      <w:r w:rsidRPr="006B4AC7">
        <w:rPr>
          <w:rFonts w:cstheme="minorHAnsi"/>
          <w:szCs w:val="22"/>
        </w:rPr>
        <w:t>a</w:t>
      </w:r>
      <w:r w:rsidRPr="006B4AC7">
        <w:rPr>
          <w:rFonts w:cstheme="minorHAnsi"/>
          <w:spacing w:val="-2"/>
          <w:szCs w:val="22"/>
        </w:rPr>
        <w:t xml:space="preserve"> </w:t>
      </w:r>
      <w:r w:rsidRPr="006B4AC7">
        <w:rPr>
          <w:rFonts w:cstheme="minorHAnsi"/>
          <w:szCs w:val="22"/>
        </w:rPr>
        <w:t>legal</w:t>
      </w:r>
      <w:r w:rsidRPr="006B4AC7">
        <w:rPr>
          <w:rFonts w:cstheme="minorHAnsi"/>
          <w:spacing w:val="-2"/>
          <w:szCs w:val="22"/>
        </w:rPr>
        <w:t xml:space="preserve"> </w:t>
      </w:r>
      <w:r w:rsidRPr="006B4AC7">
        <w:rPr>
          <w:rFonts w:cstheme="minorHAnsi"/>
          <w:szCs w:val="22"/>
        </w:rPr>
        <w:t>entity</w:t>
      </w:r>
      <w:r w:rsidRPr="006B4AC7">
        <w:rPr>
          <w:rFonts w:cstheme="minorHAnsi"/>
          <w:spacing w:val="-3"/>
          <w:szCs w:val="22"/>
        </w:rPr>
        <w:t xml:space="preserve"> </w:t>
      </w:r>
      <w:r w:rsidRPr="006B4AC7">
        <w:rPr>
          <w:rFonts w:cstheme="minorHAnsi"/>
          <w:szCs w:val="22"/>
        </w:rPr>
        <w:t>in</w:t>
      </w:r>
      <w:r w:rsidRPr="006B4AC7">
        <w:rPr>
          <w:rFonts w:cstheme="minorHAnsi"/>
          <w:spacing w:val="-3"/>
          <w:szCs w:val="22"/>
        </w:rPr>
        <w:t xml:space="preserve"> </w:t>
      </w:r>
      <w:r w:rsidRPr="006B4AC7">
        <w:rPr>
          <w:rFonts w:cstheme="minorHAnsi"/>
          <w:szCs w:val="22"/>
        </w:rPr>
        <w:t>good</w:t>
      </w:r>
      <w:r w:rsidRPr="006B4AC7">
        <w:rPr>
          <w:rFonts w:cstheme="minorHAnsi"/>
          <w:spacing w:val="-5"/>
          <w:szCs w:val="22"/>
        </w:rPr>
        <w:t xml:space="preserve"> </w:t>
      </w:r>
      <w:r w:rsidRPr="006B4AC7">
        <w:rPr>
          <w:rFonts w:cstheme="minorHAnsi"/>
          <w:szCs w:val="22"/>
        </w:rPr>
        <w:t>standing</w:t>
      </w:r>
      <w:r w:rsidRPr="006B4AC7">
        <w:rPr>
          <w:rFonts w:cstheme="minorHAnsi"/>
          <w:spacing w:val="-4"/>
          <w:szCs w:val="22"/>
        </w:rPr>
        <w:t xml:space="preserve"> </w:t>
      </w:r>
      <w:r w:rsidRPr="006B4AC7">
        <w:rPr>
          <w:rFonts w:cstheme="minorHAnsi"/>
          <w:szCs w:val="22"/>
        </w:rPr>
        <w:t>and</w:t>
      </w:r>
      <w:r w:rsidRPr="006B4AC7">
        <w:rPr>
          <w:rFonts w:cstheme="minorHAnsi"/>
          <w:spacing w:val="-4"/>
          <w:szCs w:val="22"/>
        </w:rPr>
        <w:t xml:space="preserve"> </w:t>
      </w:r>
      <w:r w:rsidRPr="006B4AC7">
        <w:rPr>
          <w:rFonts w:cstheme="minorHAnsi"/>
          <w:szCs w:val="22"/>
        </w:rPr>
        <w:t>operating</w:t>
      </w:r>
      <w:r w:rsidRPr="006B4AC7">
        <w:rPr>
          <w:rFonts w:cstheme="minorHAnsi"/>
          <w:spacing w:val="-4"/>
          <w:szCs w:val="22"/>
        </w:rPr>
        <w:t xml:space="preserve"> </w:t>
      </w:r>
      <w:r w:rsidRPr="006B4AC7">
        <w:rPr>
          <w:rFonts w:cstheme="minorHAnsi"/>
          <w:szCs w:val="22"/>
        </w:rPr>
        <w:t>in</w:t>
      </w:r>
      <w:r w:rsidRPr="006B4AC7">
        <w:rPr>
          <w:rFonts w:cstheme="minorHAnsi"/>
          <w:spacing w:val="-4"/>
          <w:szCs w:val="22"/>
        </w:rPr>
        <w:t xml:space="preserve"> </w:t>
      </w:r>
      <w:r w:rsidRPr="006B4AC7">
        <w:rPr>
          <w:rFonts w:cstheme="minorHAnsi"/>
          <w:szCs w:val="22"/>
        </w:rPr>
        <w:t>accordance with the laws of the State(s) or Tribe(s) where the applicant has a place of business.</w:t>
      </w:r>
    </w:p>
    <w:p w:rsidR="00CB07DC" w:rsidRPr="004E2766" w:rsidP="00BF3292" w14:paraId="47460DAD" w14:textId="77777777">
      <w:pPr>
        <w:pStyle w:val="ListParagraph"/>
        <w:widowControl w:val="0"/>
        <w:numPr>
          <w:ilvl w:val="1"/>
          <w:numId w:val="37"/>
        </w:numPr>
        <w:tabs>
          <w:tab w:val="left" w:pos="1010"/>
        </w:tabs>
        <w:autoSpaceDE w:val="0"/>
        <w:autoSpaceDN w:val="0"/>
        <w:spacing w:before="0" w:after="0"/>
        <w:ind w:right="237" w:hanging="270"/>
        <w:contextualSpacing w:val="0"/>
        <w:rPr>
          <w:rFonts w:cstheme="minorHAnsi"/>
          <w:szCs w:val="22"/>
        </w:rPr>
      </w:pPr>
      <w:r w:rsidRPr="006B4AC7">
        <w:rPr>
          <w:rFonts w:cstheme="minorHAnsi"/>
          <w:szCs w:val="22"/>
        </w:rPr>
        <w:t xml:space="preserve">Certification that the </w:t>
      </w:r>
      <w:r w:rsidRPr="004E2766">
        <w:rPr>
          <w:rFonts w:cstheme="minorHAnsi"/>
          <w:szCs w:val="22"/>
        </w:rPr>
        <w:t xml:space="preserve">applicant has not been </w:t>
      </w:r>
      <w:r w:rsidRPr="004E2766">
        <w:rPr>
          <w:rFonts w:cstheme="minorHAnsi"/>
          <w:szCs w:val="22"/>
        </w:rPr>
        <w:t>found, or</w:t>
      </w:r>
      <w:r w:rsidRPr="004E2766">
        <w:rPr>
          <w:rFonts w:cstheme="minorHAnsi"/>
          <w:szCs w:val="22"/>
        </w:rPr>
        <w:t xml:space="preserve"> may be found to be unfit to obtain a grant of Federal or state or tribal equivalent inspection because of convictions, in a Federal or State court, of a felony, or multiple misdemeanors involving the acquisition, handling, or distribution</w:t>
      </w:r>
      <w:r w:rsidRPr="004E2766">
        <w:rPr>
          <w:rFonts w:cstheme="minorHAnsi"/>
          <w:spacing w:val="-4"/>
          <w:szCs w:val="22"/>
        </w:rPr>
        <w:t xml:space="preserve"> </w:t>
      </w:r>
      <w:r w:rsidRPr="004E2766">
        <w:rPr>
          <w:rFonts w:cstheme="minorHAnsi"/>
          <w:szCs w:val="22"/>
        </w:rPr>
        <w:t>of</w:t>
      </w:r>
      <w:r w:rsidRPr="004E2766">
        <w:rPr>
          <w:rFonts w:cstheme="minorHAnsi"/>
          <w:spacing w:val="-4"/>
          <w:szCs w:val="22"/>
        </w:rPr>
        <w:t xml:space="preserve"> </w:t>
      </w:r>
      <w:r w:rsidRPr="004E2766">
        <w:rPr>
          <w:rFonts w:cstheme="minorHAnsi"/>
          <w:szCs w:val="22"/>
        </w:rPr>
        <w:t>adulterated</w:t>
      </w:r>
      <w:r w:rsidRPr="004E2766">
        <w:rPr>
          <w:rFonts w:cstheme="minorHAnsi"/>
          <w:spacing w:val="-2"/>
          <w:szCs w:val="22"/>
        </w:rPr>
        <w:t xml:space="preserve"> </w:t>
      </w:r>
      <w:r w:rsidRPr="004E2766">
        <w:rPr>
          <w:rFonts w:cstheme="minorHAnsi"/>
          <w:szCs w:val="22"/>
        </w:rPr>
        <w:t>or</w:t>
      </w:r>
      <w:r w:rsidRPr="004E2766">
        <w:rPr>
          <w:rFonts w:cstheme="minorHAnsi"/>
          <w:spacing w:val="-4"/>
          <w:szCs w:val="22"/>
        </w:rPr>
        <w:t xml:space="preserve"> </w:t>
      </w:r>
      <w:r w:rsidRPr="004E2766">
        <w:rPr>
          <w:rFonts w:cstheme="minorHAnsi"/>
          <w:szCs w:val="22"/>
        </w:rPr>
        <w:t>misbranded</w:t>
      </w:r>
      <w:r w:rsidRPr="004E2766">
        <w:rPr>
          <w:rFonts w:cstheme="minorHAnsi"/>
          <w:spacing w:val="-4"/>
          <w:szCs w:val="22"/>
        </w:rPr>
        <w:t xml:space="preserve"> </w:t>
      </w:r>
      <w:r w:rsidRPr="004E2766">
        <w:rPr>
          <w:rFonts w:cstheme="minorHAnsi"/>
          <w:szCs w:val="22"/>
        </w:rPr>
        <w:t>meat</w:t>
      </w:r>
      <w:r w:rsidRPr="004E2766">
        <w:rPr>
          <w:rFonts w:cstheme="minorHAnsi"/>
          <w:spacing w:val="-4"/>
          <w:szCs w:val="22"/>
        </w:rPr>
        <w:t xml:space="preserve"> </w:t>
      </w:r>
      <w:r w:rsidRPr="004E2766">
        <w:rPr>
          <w:rFonts w:cstheme="minorHAnsi"/>
          <w:szCs w:val="22"/>
        </w:rPr>
        <w:t>or</w:t>
      </w:r>
      <w:r w:rsidRPr="004E2766">
        <w:rPr>
          <w:rFonts w:cstheme="minorHAnsi"/>
          <w:spacing w:val="-4"/>
          <w:szCs w:val="22"/>
        </w:rPr>
        <w:t xml:space="preserve"> </w:t>
      </w:r>
      <w:r w:rsidRPr="004E2766">
        <w:rPr>
          <w:rFonts w:cstheme="minorHAnsi"/>
          <w:szCs w:val="22"/>
        </w:rPr>
        <w:t>poultry</w:t>
      </w:r>
      <w:r w:rsidRPr="004E2766">
        <w:rPr>
          <w:rFonts w:cstheme="minorHAnsi"/>
          <w:spacing w:val="-3"/>
          <w:szCs w:val="22"/>
        </w:rPr>
        <w:t xml:space="preserve"> </w:t>
      </w:r>
      <w:r w:rsidRPr="004E2766">
        <w:rPr>
          <w:rFonts w:cstheme="minorHAnsi"/>
          <w:szCs w:val="22"/>
        </w:rPr>
        <w:t>products</w:t>
      </w:r>
      <w:r w:rsidRPr="004E2766">
        <w:rPr>
          <w:rFonts w:cstheme="minorHAnsi"/>
          <w:spacing w:val="-3"/>
          <w:szCs w:val="22"/>
        </w:rPr>
        <w:t xml:space="preserve"> </w:t>
      </w:r>
      <w:r w:rsidRPr="004E2766">
        <w:rPr>
          <w:rFonts w:cstheme="minorHAnsi"/>
          <w:szCs w:val="22"/>
        </w:rPr>
        <w:t>or</w:t>
      </w:r>
      <w:r w:rsidRPr="004E2766">
        <w:rPr>
          <w:rFonts w:cstheme="minorHAnsi"/>
          <w:spacing w:val="-4"/>
          <w:szCs w:val="22"/>
        </w:rPr>
        <w:t xml:space="preserve"> </w:t>
      </w:r>
      <w:r w:rsidRPr="004E2766">
        <w:rPr>
          <w:rFonts w:cstheme="minorHAnsi"/>
          <w:szCs w:val="22"/>
        </w:rPr>
        <w:t>fraud</w:t>
      </w:r>
      <w:r w:rsidRPr="004E2766">
        <w:rPr>
          <w:rFonts w:cstheme="minorHAnsi"/>
          <w:spacing w:val="-4"/>
          <w:szCs w:val="22"/>
        </w:rPr>
        <w:t xml:space="preserve"> </w:t>
      </w:r>
      <w:r w:rsidRPr="004E2766">
        <w:rPr>
          <w:rFonts w:cstheme="minorHAnsi"/>
          <w:szCs w:val="22"/>
        </w:rPr>
        <w:t>in</w:t>
      </w:r>
      <w:r w:rsidRPr="004E2766">
        <w:rPr>
          <w:rFonts w:cstheme="minorHAnsi"/>
          <w:spacing w:val="-3"/>
          <w:szCs w:val="22"/>
        </w:rPr>
        <w:t xml:space="preserve"> </w:t>
      </w:r>
      <w:r w:rsidRPr="004E2766">
        <w:rPr>
          <w:rFonts w:cstheme="minorHAnsi"/>
          <w:szCs w:val="22"/>
        </w:rPr>
        <w:t>connection</w:t>
      </w:r>
      <w:r w:rsidRPr="004E2766">
        <w:rPr>
          <w:rFonts w:cstheme="minorHAnsi"/>
          <w:spacing w:val="-5"/>
          <w:szCs w:val="22"/>
        </w:rPr>
        <w:t xml:space="preserve"> </w:t>
      </w:r>
      <w:r w:rsidRPr="004E2766">
        <w:rPr>
          <w:rFonts w:cstheme="minorHAnsi"/>
          <w:szCs w:val="22"/>
        </w:rPr>
        <w:t>with transactions in food, or other factors.</w:t>
      </w:r>
    </w:p>
    <w:p w:rsidR="00CB07DC" w:rsidRPr="006B4AC7" w:rsidP="00BF3292" w14:paraId="65877F16" w14:textId="77777777">
      <w:pPr>
        <w:pStyle w:val="ListParagraph"/>
        <w:widowControl w:val="0"/>
        <w:numPr>
          <w:ilvl w:val="1"/>
          <w:numId w:val="37"/>
        </w:numPr>
        <w:tabs>
          <w:tab w:val="left" w:pos="1010"/>
        </w:tabs>
        <w:autoSpaceDE w:val="0"/>
        <w:autoSpaceDN w:val="0"/>
        <w:spacing w:before="1" w:after="0"/>
        <w:ind w:right="407" w:hanging="271"/>
        <w:contextualSpacing w:val="0"/>
        <w:rPr>
          <w:rFonts w:cstheme="minorHAnsi"/>
          <w:szCs w:val="22"/>
        </w:rPr>
      </w:pPr>
      <w:r w:rsidRPr="006B4AC7">
        <w:rPr>
          <w:rFonts w:cstheme="minorHAnsi"/>
          <w:szCs w:val="22"/>
        </w:rPr>
        <w:t>Certification</w:t>
      </w:r>
      <w:r w:rsidRPr="006B4AC7">
        <w:rPr>
          <w:rFonts w:cstheme="minorHAnsi"/>
          <w:spacing w:val="-3"/>
          <w:szCs w:val="22"/>
        </w:rPr>
        <w:t xml:space="preserve"> </w:t>
      </w:r>
      <w:r w:rsidRPr="006B4AC7">
        <w:rPr>
          <w:rFonts w:cstheme="minorHAnsi"/>
          <w:szCs w:val="22"/>
        </w:rPr>
        <w:t>that</w:t>
      </w:r>
      <w:r w:rsidRPr="006B4AC7">
        <w:rPr>
          <w:rFonts w:cstheme="minorHAnsi"/>
          <w:spacing w:val="-4"/>
          <w:szCs w:val="22"/>
        </w:rPr>
        <w:t xml:space="preserve"> </w:t>
      </w:r>
      <w:r w:rsidRPr="006B4AC7">
        <w:rPr>
          <w:rFonts w:cstheme="minorHAnsi"/>
          <w:szCs w:val="22"/>
        </w:rPr>
        <w:t>the</w:t>
      </w:r>
      <w:r w:rsidRPr="006B4AC7">
        <w:rPr>
          <w:rFonts w:cstheme="minorHAnsi"/>
          <w:spacing w:val="-4"/>
          <w:szCs w:val="22"/>
        </w:rPr>
        <w:t xml:space="preserve"> </w:t>
      </w:r>
      <w:r w:rsidRPr="006B4AC7">
        <w:rPr>
          <w:rFonts w:cstheme="minorHAnsi"/>
          <w:szCs w:val="22"/>
        </w:rPr>
        <w:t>applicant</w:t>
      </w:r>
      <w:r w:rsidRPr="006B4AC7">
        <w:rPr>
          <w:rFonts w:cstheme="minorHAnsi"/>
          <w:spacing w:val="-4"/>
          <w:szCs w:val="22"/>
        </w:rPr>
        <w:t xml:space="preserve"> </w:t>
      </w:r>
      <w:r w:rsidRPr="006B4AC7">
        <w:rPr>
          <w:rFonts w:cstheme="minorHAnsi"/>
          <w:szCs w:val="22"/>
        </w:rPr>
        <w:t>is</w:t>
      </w:r>
      <w:r w:rsidRPr="006B4AC7">
        <w:rPr>
          <w:rFonts w:cstheme="minorHAnsi"/>
          <w:spacing w:val="-2"/>
          <w:szCs w:val="22"/>
        </w:rPr>
        <w:t xml:space="preserve"> </w:t>
      </w:r>
      <w:r w:rsidRPr="006B4AC7">
        <w:rPr>
          <w:rFonts w:cstheme="minorHAnsi"/>
          <w:szCs w:val="22"/>
        </w:rPr>
        <w:t>not</w:t>
      </w:r>
      <w:r w:rsidRPr="006B4AC7">
        <w:rPr>
          <w:rFonts w:cstheme="minorHAnsi"/>
          <w:spacing w:val="-4"/>
          <w:szCs w:val="22"/>
        </w:rPr>
        <w:t xml:space="preserve"> </w:t>
      </w:r>
      <w:r w:rsidRPr="006B4AC7">
        <w:rPr>
          <w:rFonts w:cstheme="minorHAnsi"/>
          <w:szCs w:val="22"/>
        </w:rPr>
        <w:t>the</w:t>
      </w:r>
      <w:r w:rsidRPr="006B4AC7">
        <w:rPr>
          <w:rFonts w:cstheme="minorHAnsi"/>
          <w:spacing w:val="-3"/>
          <w:szCs w:val="22"/>
        </w:rPr>
        <w:t xml:space="preserve"> </w:t>
      </w:r>
      <w:r w:rsidRPr="006B4AC7">
        <w:rPr>
          <w:rFonts w:cstheme="minorHAnsi"/>
          <w:szCs w:val="22"/>
        </w:rPr>
        <w:t>subject</w:t>
      </w:r>
      <w:r w:rsidRPr="006B4AC7">
        <w:rPr>
          <w:rFonts w:cstheme="minorHAnsi"/>
          <w:spacing w:val="-4"/>
          <w:szCs w:val="22"/>
        </w:rPr>
        <w:t xml:space="preserve"> </w:t>
      </w:r>
      <w:r w:rsidRPr="006B4AC7">
        <w:rPr>
          <w:rFonts w:cstheme="minorHAnsi"/>
          <w:szCs w:val="22"/>
        </w:rPr>
        <w:t>of</w:t>
      </w:r>
      <w:r w:rsidRPr="006B4AC7">
        <w:rPr>
          <w:rFonts w:cstheme="minorHAnsi"/>
          <w:spacing w:val="-4"/>
          <w:szCs w:val="22"/>
        </w:rPr>
        <w:t xml:space="preserve"> </w:t>
      </w:r>
      <w:r w:rsidRPr="006B4AC7">
        <w:rPr>
          <w:rFonts w:cstheme="minorHAnsi"/>
          <w:szCs w:val="22"/>
        </w:rPr>
        <w:t>a</w:t>
      </w:r>
      <w:r w:rsidRPr="006B4AC7">
        <w:rPr>
          <w:rFonts w:cstheme="minorHAnsi"/>
          <w:spacing w:val="-1"/>
          <w:szCs w:val="22"/>
        </w:rPr>
        <w:t xml:space="preserve"> </w:t>
      </w:r>
      <w:r w:rsidRPr="006B4AC7">
        <w:rPr>
          <w:rFonts w:cstheme="minorHAnsi"/>
          <w:szCs w:val="22"/>
        </w:rPr>
        <w:t>pending</w:t>
      </w:r>
      <w:r w:rsidRPr="006B4AC7">
        <w:rPr>
          <w:rFonts w:cstheme="minorHAnsi"/>
          <w:spacing w:val="-4"/>
          <w:szCs w:val="22"/>
        </w:rPr>
        <w:t xml:space="preserve"> </w:t>
      </w:r>
      <w:r w:rsidRPr="006B4AC7">
        <w:rPr>
          <w:rFonts w:cstheme="minorHAnsi"/>
          <w:szCs w:val="22"/>
        </w:rPr>
        <w:t>administrative,</w:t>
      </w:r>
      <w:r w:rsidRPr="006B4AC7">
        <w:rPr>
          <w:rFonts w:cstheme="minorHAnsi"/>
          <w:spacing w:val="-4"/>
          <w:szCs w:val="22"/>
        </w:rPr>
        <w:t xml:space="preserve"> </w:t>
      </w:r>
      <w:r w:rsidRPr="006B4AC7">
        <w:rPr>
          <w:rFonts w:cstheme="minorHAnsi"/>
          <w:szCs w:val="22"/>
        </w:rPr>
        <w:t>civil,</w:t>
      </w:r>
      <w:r w:rsidRPr="006B4AC7">
        <w:rPr>
          <w:rFonts w:cstheme="minorHAnsi"/>
          <w:spacing w:val="-4"/>
          <w:szCs w:val="22"/>
        </w:rPr>
        <w:t xml:space="preserve"> </w:t>
      </w:r>
      <w:r w:rsidRPr="006B4AC7">
        <w:rPr>
          <w:rFonts w:cstheme="minorHAnsi"/>
          <w:szCs w:val="22"/>
        </w:rPr>
        <w:t>or</w:t>
      </w:r>
      <w:r w:rsidRPr="006B4AC7">
        <w:rPr>
          <w:rFonts w:cstheme="minorHAnsi"/>
          <w:spacing w:val="-4"/>
          <w:szCs w:val="22"/>
        </w:rPr>
        <w:t xml:space="preserve"> </w:t>
      </w:r>
      <w:r w:rsidRPr="006B4AC7">
        <w:rPr>
          <w:rFonts w:cstheme="minorHAnsi"/>
          <w:szCs w:val="22"/>
        </w:rPr>
        <w:t>criminal enforcement action.</w:t>
      </w:r>
    </w:p>
    <w:p w:rsidR="00CB07DC" w:rsidRPr="006B4AC7" w:rsidP="00BF3292" w14:paraId="1A2355A6" w14:textId="77777777">
      <w:pPr>
        <w:pStyle w:val="ListParagraph"/>
        <w:widowControl w:val="0"/>
        <w:numPr>
          <w:ilvl w:val="1"/>
          <w:numId w:val="37"/>
        </w:numPr>
        <w:tabs>
          <w:tab w:val="left" w:pos="1010"/>
        </w:tabs>
        <w:autoSpaceDE w:val="0"/>
        <w:autoSpaceDN w:val="0"/>
        <w:spacing w:before="0" w:after="0"/>
        <w:ind w:right="325" w:hanging="270"/>
        <w:contextualSpacing w:val="0"/>
        <w:rPr>
          <w:rFonts w:cstheme="minorHAnsi"/>
          <w:szCs w:val="22"/>
        </w:rPr>
      </w:pPr>
      <w:r w:rsidRPr="006B4AC7">
        <w:rPr>
          <w:rFonts w:cstheme="minorHAnsi"/>
          <w:szCs w:val="22"/>
        </w:rPr>
        <w:t>Certification that the applicant is or plans to be operating under a current grant of federal or equivalent</w:t>
      </w:r>
      <w:r w:rsidRPr="006B4AC7">
        <w:rPr>
          <w:rFonts w:cstheme="minorHAnsi"/>
          <w:spacing w:val="-5"/>
          <w:szCs w:val="22"/>
        </w:rPr>
        <w:t xml:space="preserve"> </w:t>
      </w:r>
      <w:r w:rsidRPr="006B4AC7">
        <w:rPr>
          <w:rFonts w:cstheme="minorHAnsi"/>
          <w:szCs w:val="22"/>
        </w:rPr>
        <w:t>state</w:t>
      </w:r>
      <w:r w:rsidRPr="006B4AC7">
        <w:rPr>
          <w:rFonts w:cstheme="minorHAnsi"/>
          <w:spacing w:val="-4"/>
          <w:szCs w:val="22"/>
        </w:rPr>
        <w:t xml:space="preserve"> </w:t>
      </w:r>
      <w:r w:rsidRPr="006B4AC7">
        <w:rPr>
          <w:rFonts w:cstheme="minorHAnsi"/>
          <w:szCs w:val="22"/>
        </w:rPr>
        <w:t>or</w:t>
      </w:r>
      <w:r w:rsidRPr="006B4AC7">
        <w:rPr>
          <w:rFonts w:cstheme="minorHAnsi"/>
          <w:spacing w:val="-4"/>
          <w:szCs w:val="22"/>
        </w:rPr>
        <w:t xml:space="preserve"> </w:t>
      </w:r>
      <w:r w:rsidRPr="006B4AC7">
        <w:rPr>
          <w:rFonts w:cstheme="minorHAnsi"/>
          <w:szCs w:val="22"/>
        </w:rPr>
        <w:t>tribal</w:t>
      </w:r>
      <w:r w:rsidRPr="006B4AC7">
        <w:rPr>
          <w:rFonts w:cstheme="minorHAnsi"/>
          <w:spacing w:val="-4"/>
          <w:szCs w:val="22"/>
        </w:rPr>
        <w:t xml:space="preserve"> </w:t>
      </w:r>
      <w:r w:rsidRPr="006B4AC7">
        <w:rPr>
          <w:rFonts w:cstheme="minorHAnsi"/>
          <w:szCs w:val="22"/>
        </w:rPr>
        <w:t>inspection.</w:t>
      </w:r>
      <w:r w:rsidRPr="006B4AC7">
        <w:rPr>
          <w:rFonts w:cstheme="minorHAnsi"/>
          <w:spacing w:val="-4"/>
          <w:szCs w:val="22"/>
        </w:rPr>
        <w:t xml:space="preserve"> </w:t>
      </w:r>
      <w:r w:rsidRPr="006B4AC7">
        <w:rPr>
          <w:rFonts w:cstheme="minorHAnsi"/>
          <w:szCs w:val="22"/>
        </w:rPr>
        <w:t>In</w:t>
      </w:r>
      <w:r w:rsidRPr="006B4AC7">
        <w:rPr>
          <w:rFonts w:cstheme="minorHAnsi"/>
          <w:spacing w:val="-3"/>
          <w:szCs w:val="22"/>
        </w:rPr>
        <w:t xml:space="preserve"> </w:t>
      </w:r>
      <w:r w:rsidRPr="006B4AC7">
        <w:rPr>
          <w:rFonts w:cstheme="minorHAnsi"/>
          <w:szCs w:val="22"/>
        </w:rPr>
        <w:t>addition,</w:t>
      </w:r>
      <w:r w:rsidRPr="006B4AC7">
        <w:rPr>
          <w:rFonts w:cstheme="minorHAnsi"/>
          <w:spacing w:val="-4"/>
          <w:szCs w:val="22"/>
        </w:rPr>
        <w:t xml:space="preserve"> </w:t>
      </w:r>
      <w:r w:rsidRPr="006B4AC7">
        <w:rPr>
          <w:rFonts w:cstheme="minorHAnsi"/>
          <w:szCs w:val="22"/>
        </w:rPr>
        <w:t>if</w:t>
      </w:r>
      <w:r w:rsidRPr="006B4AC7">
        <w:rPr>
          <w:rFonts w:cstheme="minorHAnsi"/>
          <w:spacing w:val="-3"/>
          <w:szCs w:val="22"/>
        </w:rPr>
        <w:t xml:space="preserve"> </w:t>
      </w:r>
      <w:r w:rsidRPr="006B4AC7">
        <w:rPr>
          <w:rFonts w:cstheme="minorHAnsi"/>
          <w:szCs w:val="22"/>
        </w:rPr>
        <w:t>inspection</w:t>
      </w:r>
      <w:r w:rsidRPr="006B4AC7">
        <w:rPr>
          <w:rFonts w:cstheme="minorHAnsi"/>
          <w:spacing w:val="-3"/>
          <w:szCs w:val="22"/>
        </w:rPr>
        <w:t xml:space="preserve"> </w:t>
      </w:r>
      <w:r w:rsidRPr="006B4AC7">
        <w:rPr>
          <w:rFonts w:cstheme="minorHAnsi"/>
          <w:szCs w:val="22"/>
        </w:rPr>
        <w:t>services</w:t>
      </w:r>
      <w:r w:rsidRPr="006B4AC7">
        <w:rPr>
          <w:rFonts w:cstheme="minorHAnsi"/>
          <w:spacing w:val="-3"/>
          <w:szCs w:val="22"/>
        </w:rPr>
        <w:t xml:space="preserve"> </w:t>
      </w:r>
      <w:r w:rsidRPr="006B4AC7">
        <w:rPr>
          <w:rFonts w:cstheme="minorHAnsi"/>
          <w:szCs w:val="22"/>
        </w:rPr>
        <w:t>have</w:t>
      </w:r>
      <w:r w:rsidRPr="006B4AC7">
        <w:rPr>
          <w:rFonts w:cstheme="minorHAnsi"/>
          <w:spacing w:val="-3"/>
          <w:szCs w:val="22"/>
        </w:rPr>
        <w:t xml:space="preserve"> </w:t>
      </w:r>
      <w:r w:rsidRPr="006B4AC7">
        <w:rPr>
          <w:rFonts w:cstheme="minorHAnsi"/>
          <w:szCs w:val="22"/>
        </w:rPr>
        <w:t>been</w:t>
      </w:r>
      <w:r w:rsidRPr="006B4AC7">
        <w:rPr>
          <w:rFonts w:cstheme="minorHAnsi"/>
          <w:spacing w:val="-4"/>
          <w:szCs w:val="22"/>
        </w:rPr>
        <w:t xml:space="preserve"> </w:t>
      </w:r>
      <w:r w:rsidRPr="006B4AC7">
        <w:rPr>
          <w:rFonts w:cstheme="minorHAnsi"/>
          <w:szCs w:val="22"/>
        </w:rPr>
        <w:t>suspended</w:t>
      </w:r>
      <w:r w:rsidRPr="006B4AC7">
        <w:rPr>
          <w:rFonts w:cstheme="minorHAnsi"/>
          <w:spacing w:val="-2"/>
          <w:szCs w:val="22"/>
        </w:rPr>
        <w:t xml:space="preserve"> </w:t>
      </w:r>
      <w:r w:rsidRPr="006B4AC7">
        <w:rPr>
          <w:rFonts w:cstheme="minorHAnsi"/>
          <w:szCs w:val="22"/>
        </w:rPr>
        <w:t>in the past five years, disclose the reasons for the suspension and how the action was resolved.</w:t>
      </w:r>
    </w:p>
    <w:p w:rsidR="00CB07DC" w:rsidRPr="006B4AC7" w:rsidP="00BF3292" w14:paraId="58996EEF" w14:textId="77777777">
      <w:pPr>
        <w:pStyle w:val="ListParagraph"/>
        <w:widowControl w:val="0"/>
        <w:numPr>
          <w:ilvl w:val="1"/>
          <w:numId w:val="37"/>
        </w:numPr>
        <w:tabs>
          <w:tab w:val="left" w:pos="1010"/>
        </w:tabs>
        <w:autoSpaceDE w:val="0"/>
        <w:autoSpaceDN w:val="0"/>
        <w:spacing w:before="0" w:after="0"/>
        <w:ind w:right="457" w:hanging="270"/>
        <w:contextualSpacing w:val="0"/>
        <w:rPr>
          <w:rFonts w:cstheme="minorHAnsi"/>
          <w:szCs w:val="22"/>
        </w:rPr>
      </w:pPr>
      <w:r w:rsidRPr="006B4AC7">
        <w:rPr>
          <w:rFonts w:cstheme="minorHAnsi"/>
          <w:szCs w:val="22"/>
        </w:rPr>
        <w:t>Certification</w:t>
      </w:r>
      <w:r w:rsidRPr="006B4AC7">
        <w:rPr>
          <w:rFonts w:cstheme="minorHAnsi"/>
          <w:spacing w:val="-1"/>
          <w:szCs w:val="22"/>
        </w:rPr>
        <w:t xml:space="preserve"> </w:t>
      </w:r>
      <w:r w:rsidRPr="006B4AC7">
        <w:rPr>
          <w:rFonts w:cstheme="minorHAnsi"/>
          <w:szCs w:val="22"/>
        </w:rPr>
        <w:t>by</w:t>
      </w:r>
      <w:r w:rsidRPr="006B4AC7">
        <w:rPr>
          <w:rFonts w:cstheme="minorHAnsi"/>
          <w:spacing w:val="-4"/>
          <w:szCs w:val="22"/>
        </w:rPr>
        <w:t xml:space="preserve"> </w:t>
      </w:r>
      <w:r w:rsidRPr="006B4AC7">
        <w:rPr>
          <w:rFonts w:cstheme="minorHAnsi"/>
          <w:szCs w:val="22"/>
        </w:rPr>
        <w:t>the</w:t>
      </w:r>
      <w:r w:rsidRPr="006B4AC7">
        <w:rPr>
          <w:rFonts w:cstheme="minorHAnsi"/>
          <w:spacing w:val="-4"/>
          <w:szCs w:val="22"/>
        </w:rPr>
        <w:t xml:space="preserve"> </w:t>
      </w:r>
      <w:r w:rsidRPr="006B4AC7">
        <w:rPr>
          <w:rFonts w:cstheme="minorHAnsi"/>
          <w:szCs w:val="22"/>
        </w:rPr>
        <w:t>applicant</w:t>
      </w:r>
      <w:r w:rsidRPr="006B4AC7">
        <w:rPr>
          <w:rFonts w:cstheme="minorHAnsi"/>
          <w:spacing w:val="-4"/>
          <w:szCs w:val="22"/>
        </w:rPr>
        <w:t xml:space="preserve"> </w:t>
      </w:r>
      <w:r w:rsidRPr="006B4AC7">
        <w:rPr>
          <w:rFonts w:cstheme="minorHAnsi"/>
          <w:szCs w:val="22"/>
        </w:rPr>
        <w:t>that</w:t>
      </w:r>
      <w:r w:rsidRPr="006B4AC7">
        <w:rPr>
          <w:rFonts w:cstheme="minorHAnsi"/>
          <w:spacing w:val="-4"/>
          <w:szCs w:val="22"/>
        </w:rPr>
        <w:t xml:space="preserve"> </w:t>
      </w:r>
      <w:r w:rsidRPr="006B4AC7">
        <w:rPr>
          <w:rFonts w:cstheme="minorHAnsi"/>
          <w:szCs w:val="22"/>
        </w:rPr>
        <w:t>any</w:t>
      </w:r>
      <w:r w:rsidRPr="006B4AC7">
        <w:rPr>
          <w:rFonts w:cstheme="minorHAnsi"/>
          <w:spacing w:val="-3"/>
          <w:szCs w:val="22"/>
        </w:rPr>
        <w:t xml:space="preserve"> </w:t>
      </w:r>
      <w:r w:rsidRPr="006B4AC7">
        <w:rPr>
          <w:rFonts w:cstheme="minorHAnsi"/>
          <w:szCs w:val="22"/>
        </w:rPr>
        <w:t>equipment</w:t>
      </w:r>
      <w:r w:rsidRPr="006B4AC7">
        <w:rPr>
          <w:rFonts w:cstheme="minorHAnsi"/>
          <w:spacing w:val="-5"/>
          <w:szCs w:val="22"/>
        </w:rPr>
        <w:t xml:space="preserve"> </w:t>
      </w:r>
      <w:r w:rsidRPr="006B4AC7">
        <w:rPr>
          <w:rFonts w:cstheme="minorHAnsi"/>
          <w:szCs w:val="22"/>
        </w:rPr>
        <w:t>required</w:t>
      </w:r>
      <w:r w:rsidRPr="006B4AC7">
        <w:rPr>
          <w:rFonts w:cstheme="minorHAnsi"/>
          <w:spacing w:val="-4"/>
          <w:szCs w:val="22"/>
        </w:rPr>
        <w:t xml:space="preserve"> </w:t>
      </w:r>
      <w:r w:rsidRPr="006B4AC7">
        <w:rPr>
          <w:rFonts w:cstheme="minorHAnsi"/>
          <w:szCs w:val="22"/>
        </w:rPr>
        <w:t>for</w:t>
      </w:r>
      <w:r w:rsidRPr="006B4AC7">
        <w:rPr>
          <w:rFonts w:cstheme="minorHAnsi"/>
          <w:spacing w:val="-4"/>
          <w:szCs w:val="22"/>
        </w:rPr>
        <w:t xml:space="preserve"> </w:t>
      </w:r>
      <w:r w:rsidRPr="006B4AC7">
        <w:rPr>
          <w:rFonts w:cstheme="minorHAnsi"/>
          <w:szCs w:val="22"/>
        </w:rPr>
        <w:t>the</w:t>
      </w:r>
      <w:r w:rsidRPr="006B4AC7">
        <w:rPr>
          <w:rFonts w:cstheme="minorHAnsi"/>
          <w:spacing w:val="-4"/>
          <w:szCs w:val="22"/>
        </w:rPr>
        <w:t xml:space="preserve"> </w:t>
      </w:r>
      <w:r w:rsidRPr="006B4AC7">
        <w:rPr>
          <w:rFonts w:cstheme="minorHAnsi"/>
          <w:szCs w:val="22"/>
        </w:rPr>
        <w:t>project</w:t>
      </w:r>
      <w:r w:rsidRPr="006B4AC7">
        <w:rPr>
          <w:rFonts w:cstheme="minorHAnsi"/>
          <w:spacing w:val="-4"/>
          <w:szCs w:val="22"/>
        </w:rPr>
        <w:t xml:space="preserve"> </w:t>
      </w:r>
      <w:r w:rsidRPr="006B4AC7">
        <w:rPr>
          <w:rFonts w:cstheme="minorHAnsi"/>
          <w:szCs w:val="22"/>
        </w:rPr>
        <w:t>is</w:t>
      </w:r>
      <w:r w:rsidRPr="006B4AC7">
        <w:rPr>
          <w:rFonts w:cstheme="minorHAnsi"/>
          <w:spacing w:val="-3"/>
          <w:szCs w:val="22"/>
        </w:rPr>
        <w:t xml:space="preserve"> </w:t>
      </w:r>
      <w:r w:rsidRPr="006B4AC7">
        <w:rPr>
          <w:rFonts w:cstheme="minorHAnsi"/>
          <w:szCs w:val="22"/>
        </w:rPr>
        <w:t>available,</w:t>
      </w:r>
      <w:r w:rsidRPr="006B4AC7">
        <w:rPr>
          <w:rFonts w:cstheme="minorHAnsi"/>
          <w:spacing w:val="-4"/>
          <w:szCs w:val="22"/>
        </w:rPr>
        <w:t xml:space="preserve"> </w:t>
      </w:r>
      <w:r w:rsidRPr="006B4AC7">
        <w:rPr>
          <w:rFonts w:cstheme="minorHAnsi"/>
          <w:szCs w:val="22"/>
        </w:rPr>
        <w:t>can</w:t>
      </w:r>
      <w:r w:rsidRPr="006B4AC7">
        <w:rPr>
          <w:rFonts w:cstheme="minorHAnsi"/>
          <w:spacing w:val="-3"/>
          <w:szCs w:val="22"/>
        </w:rPr>
        <w:t xml:space="preserve"> </w:t>
      </w:r>
      <w:r w:rsidRPr="006B4AC7">
        <w:rPr>
          <w:rFonts w:cstheme="minorHAnsi"/>
          <w:szCs w:val="22"/>
        </w:rPr>
        <w:t>be procured and delivered within the proposed project development schedule, and will be installed in conformance with manufacturer’s specifications and design requirements. This would not be applicable when equipment is not part of the project.</w:t>
      </w:r>
    </w:p>
    <w:p w:rsidR="00CB07DC" w:rsidRPr="006B4AC7" w:rsidP="00BF3292" w14:paraId="1141B86B" w14:textId="77777777">
      <w:pPr>
        <w:pStyle w:val="ListParagraph"/>
        <w:widowControl w:val="0"/>
        <w:numPr>
          <w:ilvl w:val="1"/>
          <w:numId w:val="37"/>
        </w:numPr>
        <w:tabs>
          <w:tab w:val="left" w:pos="1010"/>
        </w:tabs>
        <w:autoSpaceDE w:val="0"/>
        <w:autoSpaceDN w:val="0"/>
        <w:spacing w:before="0" w:after="0"/>
        <w:ind w:right="259" w:hanging="270"/>
        <w:contextualSpacing w:val="0"/>
        <w:rPr>
          <w:rFonts w:cstheme="minorHAnsi"/>
          <w:szCs w:val="22"/>
        </w:rPr>
      </w:pPr>
      <w:r w:rsidRPr="006B4AC7">
        <w:rPr>
          <w:rFonts w:cstheme="minorHAnsi"/>
          <w:szCs w:val="22"/>
        </w:rPr>
        <w:t>Certification</w:t>
      </w:r>
      <w:r w:rsidRPr="006B4AC7">
        <w:rPr>
          <w:rFonts w:cstheme="minorHAnsi"/>
          <w:spacing w:val="-1"/>
          <w:szCs w:val="22"/>
        </w:rPr>
        <w:t xml:space="preserve"> </w:t>
      </w:r>
      <w:r w:rsidRPr="006B4AC7">
        <w:rPr>
          <w:rFonts w:cstheme="minorHAnsi"/>
          <w:szCs w:val="22"/>
        </w:rPr>
        <w:t>by</w:t>
      </w:r>
      <w:r w:rsidRPr="006B4AC7">
        <w:rPr>
          <w:rFonts w:cstheme="minorHAnsi"/>
          <w:spacing w:val="-4"/>
          <w:szCs w:val="22"/>
        </w:rPr>
        <w:t xml:space="preserve"> </w:t>
      </w:r>
      <w:r w:rsidRPr="006B4AC7">
        <w:rPr>
          <w:rFonts w:cstheme="minorHAnsi"/>
          <w:szCs w:val="22"/>
        </w:rPr>
        <w:t>the</w:t>
      </w:r>
      <w:r w:rsidRPr="006B4AC7">
        <w:rPr>
          <w:rFonts w:cstheme="minorHAnsi"/>
          <w:spacing w:val="-4"/>
          <w:szCs w:val="22"/>
        </w:rPr>
        <w:t xml:space="preserve"> </w:t>
      </w:r>
      <w:r w:rsidRPr="006B4AC7">
        <w:rPr>
          <w:rFonts w:cstheme="minorHAnsi"/>
          <w:szCs w:val="22"/>
        </w:rPr>
        <w:t>applicant</w:t>
      </w:r>
      <w:r w:rsidRPr="006B4AC7">
        <w:rPr>
          <w:rFonts w:cstheme="minorHAnsi"/>
          <w:spacing w:val="-4"/>
          <w:szCs w:val="22"/>
        </w:rPr>
        <w:t xml:space="preserve"> </w:t>
      </w:r>
      <w:r w:rsidRPr="006B4AC7">
        <w:rPr>
          <w:rFonts w:cstheme="minorHAnsi"/>
          <w:szCs w:val="22"/>
        </w:rPr>
        <w:t>that</w:t>
      </w:r>
      <w:r w:rsidRPr="006B4AC7">
        <w:rPr>
          <w:rFonts w:cstheme="minorHAnsi"/>
          <w:spacing w:val="-3"/>
          <w:szCs w:val="22"/>
        </w:rPr>
        <w:t xml:space="preserve"> </w:t>
      </w:r>
      <w:r w:rsidRPr="006B4AC7">
        <w:rPr>
          <w:rFonts w:cstheme="minorHAnsi"/>
          <w:szCs w:val="22"/>
        </w:rPr>
        <w:t>the</w:t>
      </w:r>
      <w:r w:rsidRPr="006B4AC7">
        <w:rPr>
          <w:rFonts w:cstheme="minorHAnsi"/>
          <w:spacing w:val="-3"/>
          <w:szCs w:val="22"/>
        </w:rPr>
        <w:t xml:space="preserve"> </w:t>
      </w:r>
      <w:r w:rsidRPr="006B4AC7">
        <w:rPr>
          <w:rFonts w:cstheme="minorHAnsi"/>
          <w:szCs w:val="22"/>
        </w:rPr>
        <w:t>project</w:t>
      </w:r>
      <w:r w:rsidRPr="006B4AC7">
        <w:rPr>
          <w:rFonts w:cstheme="minorHAnsi"/>
          <w:spacing w:val="-3"/>
          <w:szCs w:val="22"/>
        </w:rPr>
        <w:t xml:space="preserve"> </w:t>
      </w:r>
      <w:r w:rsidRPr="006B4AC7">
        <w:rPr>
          <w:rFonts w:cstheme="minorHAnsi"/>
          <w:szCs w:val="22"/>
        </w:rPr>
        <w:t>will</w:t>
      </w:r>
      <w:r w:rsidRPr="006B4AC7">
        <w:rPr>
          <w:rFonts w:cstheme="minorHAnsi"/>
          <w:spacing w:val="-3"/>
          <w:szCs w:val="22"/>
        </w:rPr>
        <w:t xml:space="preserve"> </w:t>
      </w:r>
      <w:r w:rsidRPr="006B4AC7">
        <w:rPr>
          <w:rFonts w:cstheme="minorHAnsi"/>
          <w:szCs w:val="22"/>
        </w:rPr>
        <w:t>be</w:t>
      </w:r>
      <w:r w:rsidRPr="006B4AC7">
        <w:rPr>
          <w:rFonts w:cstheme="minorHAnsi"/>
          <w:spacing w:val="-2"/>
          <w:szCs w:val="22"/>
        </w:rPr>
        <w:t xml:space="preserve"> </w:t>
      </w:r>
      <w:r w:rsidRPr="006B4AC7">
        <w:rPr>
          <w:rFonts w:cstheme="minorHAnsi"/>
          <w:szCs w:val="22"/>
        </w:rPr>
        <w:t>constructed</w:t>
      </w:r>
      <w:r w:rsidRPr="006B4AC7">
        <w:rPr>
          <w:rFonts w:cstheme="minorHAnsi"/>
          <w:spacing w:val="-3"/>
          <w:szCs w:val="22"/>
        </w:rPr>
        <w:t xml:space="preserve"> </w:t>
      </w:r>
      <w:r w:rsidRPr="006B4AC7">
        <w:rPr>
          <w:rFonts w:cstheme="minorHAnsi"/>
          <w:szCs w:val="22"/>
        </w:rPr>
        <w:t>in</w:t>
      </w:r>
      <w:r w:rsidRPr="006B4AC7">
        <w:rPr>
          <w:rFonts w:cstheme="minorHAnsi"/>
          <w:spacing w:val="-4"/>
          <w:szCs w:val="22"/>
        </w:rPr>
        <w:t xml:space="preserve"> </w:t>
      </w:r>
      <w:r w:rsidRPr="006B4AC7">
        <w:rPr>
          <w:rFonts w:cstheme="minorHAnsi"/>
          <w:szCs w:val="22"/>
        </w:rPr>
        <w:t>accordance</w:t>
      </w:r>
      <w:r w:rsidRPr="006B4AC7">
        <w:rPr>
          <w:rFonts w:cstheme="minorHAnsi"/>
          <w:spacing w:val="-2"/>
          <w:szCs w:val="22"/>
        </w:rPr>
        <w:t xml:space="preserve"> </w:t>
      </w:r>
      <w:r w:rsidRPr="006B4AC7">
        <w:rPr>
          <w:rFonts w:cstheme="minorHAnsi"/>
          <w:szCs w:val="22"/>
        </w:rPr>
        <w:t>with</w:t>
      </w:r>
      <w:r w:rsidRPr="006B4AC7">
        <w:rPr>
          <w:rFonts w:cstheme="minorHAnsi"/>
          <w:spacing w:val="-3"/>
          <w:szCs w:val="22"/>
        </w:rPr>
        <w:t xml:space="preserve"> </w:t>
      </w:r>
      <w:r w:rsidRPr="006B4AC7">
        <w:rPr>
          <w:rFonts w:cstheme="minorHAnsi"/>
          <w:szCs w:val="22"/>
        </w:rPr>
        <w:t>applicable laws, regulations, agreements, permits, codes, and standards.</w:t>
      </w:r>
    </w:p>
    <w:p w:rsidR="00CB07DC" w:rsidRPr="006B4AC7" w:rsidP="00BF3292" w14:paraId="214CA270" w14:textId="77777777">
      <w:pPr>
        <w:pStyle w:val="ListParagraph"/>
        <w:widowControl w:val="0"/>
        <w:numPr>
          <w:ilvl w:val="1"/>
          <w:numId w:val="37"/>
        </w:numPr>
        <w:tabs>
          <w:tab w:val="left" w:pos="1010"/>
        </w:tabs>
        <w:autoSpaceDE w:val="0"/>
        <w:autoSpaceDN w:val="0"/>
        <w:spacing w:before="0" w:after="0"/>
        <w:ind w:right="476" w:hanging="270"/>
        <w:contextualSpacing w:val="0"/>
        <w:rPr>
          <w:rFonts w:cstheme="minorHAnsi"/>
          <w:szCs w:val="22"/>
        </w:rPr>
      </w:pPr>
      <w:r w:rsidRPr="006B4AC7">
        <w:rPr>
          <w:rFonts w:cstheme="minorHAnsi"/>
          <w:szCs w:val="22"/>
        </w:rPr>
        <w:t>Certification</w:t>
      </w:r>
      <w:r w:rsidRPr="006B4AC7">
        <w:rPr>
          <w:rFonts w:cstheme="minorHAnsi"/>
          <w:spacing w:val="-1"/>
          <w:szCs w:val="22"/>
        </w:rPr>
        <w:t xml:space="preserve"> </w:t>
      </w:r>
      <w:r w:rsidRPr="006B4AC7">
        <w:rPr>
          <w:rFonts w:cstheme="minorHAnsi"/>
          <w:szCs w:val="22"/>
        </w:rPr>
        <w:t>by</w:t>
      </w:r>
      <w:r w:rsidRPr="006B4AC7">
        <w:rPr>
          <w:rFonts w:cstheme="minorHAnsi"/>
          <w:spacing w:val="-4"/>
          <w:szCs w:val="22"/>
        </w:rPr>
        <w:t xml:space="preserve"> </w:t>
      </w:r>
      <w:r w:rsidRPr="006B4AC7">
        <w:rPr>
          <w:rFonts w:cstheme="minorHAnsi"/>
          <w:szCs w:val="22"/>
        </w:rPr>
        <w:t>the</w:t>
      </w:r>
      <w:r w:rsidRPr="006B4AC7">
        <w:rPr>
          <w:rFonts w:cstheme="minorHAnsi"/>
          <w:spacing w:val="-4"/>
          <w:szCs w:val="22"/>
        </w:rPr>
        <w:t xml:space="preserve"> </w:t>
      </w:r>
      <w:r w:rsidRPr="006B4AC7">
        <w:rPr>
          <w:rFonts w:cstheme="minorHAnsi"/>
          <w:szCs w:val="22"/>
        </w:rPr>
        <w:t>applicant</w:t>
      </w:r>
      <w:r w:rsidRPr="006B4AC7">
        <w:rPr>
          <w:rFonts w:cstheme="minorHAnsi"/>
          <w:spacing w:val="-4"/>
          <w:szCs w:val="22"/>
        </w:rPr>
        <w:t xml:space="preserve"> </w:t>
      </w:r>
      <w:r w:rsidRPr="006B4AC7">
        <w:rPr>
          <w:rFonts w:cstheme="minorHAnsi"/>
          <w:szCs w:val="22"/>
        </w:rPr>
        <w:t>that</w:t>
      </w:r>
      <w:r w:rsidRPr="006B4AC7">
        <w:rPr>
          <w:rFonts w:cstheme="minorHAnsi"/>
          <w:spacing w:val="-3"/>
          <w:szCs w:val="22"/>
        </w:rPr>
        <w:t xml:space="preserve"> </w:t>
      </w:r>
      <w:r w:rsidRPr="006B4AC7">
        <w:rPr>
          <w:rFonts w:cstheme="minorHAnsi"/>
          <w:szCs w:val="22"/>
        </w:rPr>
        <w:t>the</w:t>
      </w:r>
      <w:r w:rsidRPr="006B4AC7">
        <w:rPr>
          <w:rFonts w:cstheme="minorHAnsi"/>
          <w:spacing w:val="-3"/>
          <w:szCs w:val="22"/>
        </w:rPr>
        <w:t xml:space="preserve"> </w:t>
      </w:r>
      <w:r w:rsidRPr="006B4AC7">
        <w:rPr>
          <w:rFonts w:cstheme="minorHAnsi"/>
          <w:szCs w:val="22"/>
        </w:rPr>
        <w:t>applicant</w:t>
      </w:r>
      <w:r w:rsidRPr="006B4AC7">
        <w:rPr>
          <w:rFonts w:cstheme="minorHAnsi"/>
          <w:spacing w:val="-4"/>
          <w:szCs w:val="22"/>
        </w:rPr>
        <w:t xml:space="preserve"> </w:t>
      </w:r>
      <w:r w:rsidRPr="006B4AC7">
        <w:rPr>
          <w:rFonts w:cstheme="minorHAnsi"/>
          <w:szCs w:val="22"/>
        </w:rPr>
        <w:t>is</w:t>
      </w:r>
      <w:r w:rsidRPr="006B4AC7">
        <w:rPr>
          <w:rFonts w:cstheme="minorHAnsi"/>
          <w:spacing w:val="-2"/>
          <w:szCs w:val="22"/>
        </w:rPr>
        <w:t xml:space="preserve"> </w:t>
      </w:r>
      <w:r w:rsidRPr="006B4AC7">
        <w:rPr>
          <w:rFonts w:cstheme="minorHAnsi"/>
          <w:szCs w:val="22"/>
        </w:rPr>
        <w:t>not</w:t>
      </w:r>
      <w:r w:rsidRPr="006B4AC7">
        <w:rPr>
          <w:rFonts w:cstheme="minorHAnsi"/>
          <w:spacing w:val="-4"/>
          <w:szCs w:val="22"/>
        </w:rPr>
        <w:t xml:space="preserve"> </w:t>
      </w:r>
      <w:r w:rsidRPr="006B4AC7">
        <w:rPr>
          <w:rFonts w:cstheme="minorHAnsi"/>
          <w:szCs w:val="22"/>
        </w:rPr>
        <w:t>one</w:t>
      </w:r>
      <w:r w:rsidRPr="006B4AC7">
        <w:rPr>
          <w:rFonts w:cstheme="minorHAnsi"/>
          <w:spacing w:val="-3"/>
          <w:szCs w:val="22"/>
        </w:rPr>
        <w:t xml:space="preserve"> </w:t>
      </w:r>
      <w:r w:rsidRPr="006B4AC7">
        <w:rPr>
          <w:rFonts w:cstheme="minorHAnsi"/>
          <w:szCs w:val="22"/>
        </w:rPr>
        <w:t>of</w:t>
      </w:r>
      <w:r w:rsidRPr="006B4AC7">
        <w:rPr>
          <w:rFonts w:cstheme="minorHAnsi"/>
          <w:spacing w:val="-4"/>
          <w:szCs w:val="22"/>
        </w:rPr>
        <w:t xml:space="preserve"> </w:t>
      </w:r>
      <w:r w:rsidRPr="006B4AC7">
        <w:rPr>
          <w:rFonts w:cstheme="minorHAnsi"/>
          <w:szCs w:val="22"/>
        </w:rPr>
        <w:t>the</w:t>
      </w:r>
      <w:r w:rsidRPr="006B4AC7">
        <w:rPr>
          <w:rFonts w:cstheme="minorHAnsi"/>
          <w:spacing w:val="-4"/>
          <w:szCs w:val="22"/>
        </w:rPr>
        <w:t xml:space="preserve"> </w:t>
      </w:r>
      <w:r w:rsidRPr="006B4AC7">
        <w:rPr>
          <w:rFonts w:cstheme="minorHAnsi"/>
          <w:szCs w:val="22"/>
        </w:rPr>
        <w:t>top</w:t>
      </w:r>
      <w:r w:rsidRPr="006B4AC7">
        <w:rPr>
          <w:rFonts w:cstheme="minorHAnsi"/>
          <w:spacing w:val="-4"/>
          <w:szCs w:val="22"/>
        </w:rPr>
        <w:t xml:space="preserve"> </w:t>
      </w:r>
      <w:r w:rsidRPr="006B4AC7">
        <w:rPr>
          <w:rFonts w:cstheme="minorHAnsi"/>
          <w:szCs w:val="22"/>
        </w:rPr>
        <w:t>four</w:t>
      </w:r>
      <w:r w:rsidRPr="006B4AC7">
        <w:rPr>
          <w:rFonts w:cstheme="minorHAnsi"/>
          <w:spacing w:val="-3"/>
          <w:szCs w:val="22"/>
        </w:rPr>
        <w:t xml:space="preserve"> </w:t>
      </w:r>
      <w:r w:rsidRPr="006B4AC7">
        <w:rPr>
          <w:rFonts w:cstheme="minorHAnsi"/>
          <w:szCs w:val="22"/>
        </w:rPr>
        <w:t>processors</w:t>
      </w:r>
      <w:r w:rsidRPr="006B4AC7">
        <w:rPr>
          <w:rFonts w:cstheme="minorHAnsi"/>
          <w:spacing w:val="-3"/>
          <w:szCs w:val="22"/>
        </w:rPr>
        <w:t xml:space="preserve"> </w:t>
      </w:r>
      <w:r w:rsidRPr="006B4AC7">
        <w:rPr>
          <w:rFonts w:cstheme="minorHAnsi"/>
          <w:szCs w:val="22"/>
        </w:rPr>
        <w:t>of</w:t>
      </w:r>
      <w:r w:rsidRPr="006B4AC7">
        <w:rPr>
          <w:rFonts w:cstheme="minorHAnsi"/>
          <w:spacing w:val="-4"/>
          <w:szCs w:val="22"/>
        </w:rPr>
        <w:t xml:space="preserve"> </w:t>
      </w:r>
      <w:r w:rsidRPr="006B4AC7">
        <w:rPr>
          <w:rFonts w:cstheme="minorHAnsi"/>
          <w:szCs w:val="22"/>
        </w:rPr>
        <w:t>beef, pork, chicken, or turkey processing.</w:t>
      </w:r>
    </w:p>
    <w:p w:rsidR="00CB07DC" w:rsidRPr="004E2766" w:rsidP="00BF3292" w14:paraId="140053B2" w14:textId="77777777">
      <w:pPr>
        <w:pStyle w:val="ListParagraph"/>
        <w:widowControl w:val="0"/>
        <w:numPr>
          <w:ilvl w:val="1"/>
          <w:numId w:val="37"/>
        </w:numPr>
        <w:tabs>
          <w:tab w:val="left" w:pos="1010"/>
        </w:tabs>
        <w:autoSpaceDE w:val="0"/>
        <w:autoSpaceDN w:val="0"/>
        <w:spacing w:before="0" w:after="0"/>
        <w:ind w:right="218" w:hanging="271"/>
        <w:contextualSpacing w:val="0"/>
        <w:rPr>
          <w:rFonts w:cstheme="minorHAnsi"/>
          <w:szCs w:val="22"/>
          <w:highlight w:val="yellow"/>
        </w:rPr>
      </w:pPr>
      <w:r w:rsidRPr="004E2766">
        <w:rPr>
          <w:rFonts w:cstheme="minorHAnsi"/>
          <w:szCs w:val="22"/>
          <w:highlight w:val="yellow"/>
        </w:rPr>
        <w:t>Certification</w:t>
      </w:r>
      <w:r w:rsidRPr="004E2766">
        <w:rPr>
          <w:rFonts w:cstheme="minorHAnsi"/>
          <w:spacing w:val="-1"/>
          <w:szCs w:val="22"/>
          <w:highlight w:val="yellow"/>
        </w:rPr>
        <w:t xml:space="preserve"> </w:t>
      </w:r>
      <w:r w:rsidRPr="004E2766">
        <w:rPr>
          <w:rFonts w:cstheme="minorHAnsi"/>
          <w:szCs w:val="22"/>
          <w:highlight w:val="yellow"/>
        </w:rPr>
        <w:t>by</w:t>
      </w:r>
      <w:r w:rsidRPr="004E2766">
        <w:rPr>
          <w:rFonts w:cstheme="minorHAnsi"/>
          <w:spacing w:val="-4"/>
          <w:szCs w:val="22"/>
          <w:highlight w:val="yellow"/>
        </w:rPr>
        <w:t xml:space="preserve"> </w:t>
      </w:r>
      <w:r w:rsidRPr="004E2766">
        <w:rPr>
          <w:rFonts w:cstheme="minorHAnsi"/>
          <w:szCs w:val="22"/>
          <w:highlight w:val="yellow"/>
        </w:rPr>
        <w:t>applicant</w:t>
      </w:r>
      <w:r w:rsidRPr="004E2766">
        <w:rPr>
          <w:rFonts w:cstheme="minorHAnsi"/>
          <w:spacing w:val="-3"/>
          <w:szCs w:val="22"/>
          <w:highlight w:val="yellow"/>
        </w:rPr>
        <w:t xml:space="preserve"> </w:t>
      </w:r>
      <w:r w:rsidRPr="004E2766">
        <w:rPr>
          <w:rFonts w:cstheme="minorHAnsi"/>
          <w:szCs w:val="22"/>
          <w:highlight w:val="yellow"/>
        </w:rPr>
        <w:t>that</w:t>
      </w:r>
      <w:r w:rsidRPr="004E2766">
        <w:rPr>
          <w:rFonts w:cstheme="minorHAnsi"/>
          <w:spacing w:val="-4"/>
          <w:szCs w:val="22"/>
          <w:highlight w:val="yellow"/>
        </w:rPr>
        <w:t xml:space="preserve"> </w:t>
      </w:r>
      <w:r w:rsidRPr="004E2766">
        <w:rPr>
          <w:rFonts w:cstheme="minorHAnsi"/>
          <w:szCs w:val="22"/>
          <w:highlight w:val="yellow"/>
        </w:rPr>
        <w:t>other</w:t>
      </w:r>
      <w:r w:rsidRPr="004E2766">
        <w:rPr>
          <w:rFonts w:cstheme="minorHAnsi"/>
          <w:spacing w:val="-4"/>
          <w:szCs w:val="22"/>
          <w:highlight w:val="yellow"/>
        </w:rPr>
        <w:t xml:space="preserve"> </w:t>
      </w:r>
      <w:r w:rsidRPr="004E2766">
        <w:rPr>
          <w:rFonts w:cstheme="minorHAnsi"/>
          <w:szCs w:val="22"/>
          <w:highlight w:val="yellow"/>
        </w:rPr>
        <w:t>funding</w:t>
      </w:r>
      <w:r w:rsidRPr="004E2766">
        <w:rPr>
          <w:rFonts w:cstheme="minorHAnsi"/>
          <w:spacing w:val="-3"/>
          <w:szCs w:val="22"/>
          <w:highlight w:val="yellow"/>
        </w:rPr>
        <w:t xml:space="preserve"> </w:t>
      </w:r>
      <w:r w:rsidRPr="004E2766">
        <w:rPr>
          <w:rFonts w:cstheme="minorHAnsi"/>
          <w:szCs w:val="22"/>
          <w:highlight w:val="yellow"/>
        </w:rPr>
        <w:t>needed</w:t>
      </w:r>
      <w:r w:rsidRPr="004E2766">
        <w:rPr>
          <w:rFonts w:cstheme="minorHAnsi"/>
          <w:spacing w:val="-3"/>
          <w:szCs w:val="22"/>
          <w:highlight w:val="yellow"/>
        </w:rPr>
        <w:t xml:space="preserve"> </w:t>
      </w:r>
      <w:r w:rsidRPr="004E2766">
        <w:rPr>
          <w:rFonts w:cstheme="minorHAnsi"/>
          <w:szCs w:val="22"/>
          <w:highlight w:val="yellow"/>
        </w:rPr>
        <w:t>to</w:t>
      </w:r>
      <w:r w:rsidRPr="004E2766">
        <w:rPr>
          <w:rFonts w:cstheme="minorHAnsi"/>
          <w:spacing w:val="-3"/>
          <w:szCs w:val="22"/>
          <w:highlight w:val="yellow"/>
        </w:rPr>
        <w:t xml:space="preserve"> </w:t>
      </w:r>
      <w:r w:rsidRPr="004E2766">
        <w:rPr>
          <w:rFonts w:cstheme="minorHAnsi"/>
          <w:szCs w:val="22"/>
          <w:highlight w:val="yellow"/>
        </w:rPr>
        <w:t>complete</w:t>
      </w:r>
      <w:r w:rsidRPr="004E2766">
        <w:rPr>
          <w:rFonts w:cstheme="minorHAnsi"/>
          <w:spacing w:val="-2"/>
          <w:szCs w:val="22"/>
          <w:highlight w:val="yellow"/>
        </w:rPr>
        <w:t xml:space="preserve"> </w:t>
      </w:r>
      <w:r w:rsidRPr="004E2766">
        <w:rPr>
          <w:rFonts w:cstheme="minorHAnsi"/>
          <w:szCs w:val="22"/>
          <w:highlight w:val="yellow"/>
        </w:rPr>
        <w:t>the</w:t>
      </w:r>
      <w:r w:rsidRPr="004E2766">
        <w:rPr>
          <w:rFonts w:cstheme="minorHAnsi"/>
          <w:spacing w:val="-4"/>
          <w:szCs w:val="22"/>
          <w:highlight w:val="yellow"/>
        </w:rPr>
        <w:t xml:space="preserve"> </w:t>
      </w:r>
      <w:r w:rsidRPr="004E2766">
        <w:rPr>
          <w:rFonts w:cstheme="minorHAnsi"/>
          <w:szCs w:val="22"/>
          <w:highlight w:val="yellow"/>
        </w:rPr>
        <w:t>project</w:t>
      </w:r>
      <w:r w:rsidRPr="004E2766">
        <w:rPr>
          <w:rFonts w:cstheme="minorHAnsi"/>
          <w:spacing w:val="-4"/>
          <w:szCs w:val="22"/>
          <w:highlight w:val="yellow"/>
        </w:rPr>
        <w:t xml:space="preserve"> </w:t>
      </w:r>
      <w:r w:rsidRPr="004E2766">
        <w:rPr>
          <w:rFonts w:cstheme="minorHAnsi"/>
          <w:szCs w:val="22"/>
          <w:highlight w:val="yellow"/>
        </w:rPr>
        <w:t>as</w:t>
      </w:r>
      <w:r w:rsidRPr="004E2766">
        <w:rPr>
          <w:rFonts w:cstheme="minorHAnsi"/>
          <w:spacing w:val="-2"/>
          <w:szCs w:val="22"/>
          <w:highlight w:val="yellow"/>
        </w:rPr>
        <w:t xml:space="preserve"> </w:t>
      </w:r>
      <w:r w:rsidRPr="004E2766">
        <w:rPr>
          <w:rFonts w:cstheme="minorHAnsi"/>
          <w:szCs w:val="22"/>
          <w:highlight w:val="yellow"/>
        </w:rPr>
        <w:t>proposed</w:t>
      </w:r>
      <w:r w:rsidRPr="004E2766">
        <w:rPr>
          <w:rFonts w:cstheme="minorHAnsi"/>
          <w:spacing w:val="-3"/>
          <w:szCs w:val="22"/>
          <w:highlight w:val="yellow"/>
        </w:rPr>
        <w:t xml:space="preserve"> </w:t>
      </w:r>
      <w:r w:rsidRPr="004E2766">
        <w:rPr>
          <w:rFonts w:cstheme="minorHAnsi"/>
          <w:szCs w:val="22"/>
          <w:highlight w:val="yellow"/>
        </w:rPr>
        <w:t>in</w:t>
      </w:r>
      <w:r w:rsidRPr="004E2766">
        <w:rPr>
          <w:rFonts w:cstheme="minorHAnsi"/>
          <w:spacing w:val="-3"/>
          <w:szCs w:val="22"/>
          <w:highlight w:val="yellow"/>
        </w:rPr>
        <w:t xml:space="preserve"> </w:t>
      </w:r>
      <w:r w:rsidRPr="004E2766">
        <w:rPr>
          <w:rFonts w:cstheme="minorHAnsi"/>
          <w:szCs w:val="22"/>
          <w:highlight w:val="yellow"/>
        </w:rPr>
        <w:t>the application has been secured.</w:t>
      </w:r>
    </w:p>
    <w:p w:rsidR="00CB07DC" w:rsidRPr="006B4AC7" w:rsidP="00BF3292" w14:paraId="6B977F32" w14:textId="77777777">
      <w:pPr>
        <w:pStyle w:val="ListParagraph"/>
        <w:widowControl w:val="0"/>
        <w:numPr>
          <w:ilvl w:val="1"/>
          <w:numId w:val="37"/>
        </w:numPr>
        <w:tabs>
          <w:tab w:val="left" w:pos="1010"/>
        </w:tabs>
        <w:autoSpaceDE w:val="0"/>
        <w:autoSpaceDN w:val="0"/>
        <w:spacing w:before="0" w:after="0" w:line="240" w:lineRule="auto"/>
        <w:ind w:hanging="271"/>
        <w:contextualSpacing w:val="0"/>
        <w:rPr>
          <w:rFonts w:cstheme="minorHAnsi"/>
          <w:szCs w:val="22"/>
        </w:rPr>
      </w:pPr>
      <w:r w:rsidRPr="006B4AC7">
        <w:rPr>
          <w:rFonts w:cstheme="minorHAnsi"/>
          <w:spacing w:val="-2"/>
          <w:szCs w:val="22"/>
        </w:rPr>
        <w:t>Applicant</w:t>
      </w:r>
      <w:r w:rsidRPr="006B4AC7">
        <w:rPr>
          <w:rFonts w:cstheme="minorHAnsi"/>
          <w:spacing w:val="2"/>
          <w:szCs w:val="22"/>
        </w:rPr>
        <w:t xml:space="preserve"> </w:t>
      </w:r>
      <w:r w:rsidRPr="006B4AC7">
        <w:rPr>
          <w:rFonts w:cstheme="minorHAnsi"/>
          <w:spacing w:val="-2"/>
          <w:szCs w:val="22"/>
        </w:rPr>
        <w:t>certifies</w:t>
      </w:r>
      <w:r w:rsidRPr="006B4AC7">
        <w:rPr>
          <w:rFonts w:cstheme="minorHAnsi"/>
          <w:spacing w:val="4"/>
          <w:szCs w:val="22"/>
        </w:rPr>
        <w:t xml:space="preserve"> </w:t>
      </w:r>
      <w:r w:rsidRPr="006B4AC7">
        <w:rPr>
          <w:rFonts w:cstheme="minorHAnsi"/>
          <w:spacing w:val="-2"/>
          <w:szCs w:val="22"/>
        </w:rPr>
        <w:t>and</w:t>
      </w:r>
      <w:r w:rsidRPr="006B4AC7">
        <w:rPr>
          <w:rFonts w:cstheme="minorHAnsi"/>
          <w:spacing w:val="3"/>
          <w:szCs w:val="22"/>
        </w:rPr>
        <w:t xml:space="preserve"> </w:t>
      </w:r>
      <w:r w:rsidRPr="006B4AC7">
        <w:rPr>
          <w:rFonts w:cstheme="minorHAnsi"/>
          <w:spacing w:val="-2"/>
          <w:szCs w:val="22"/>
        </w:rPr>
        <w:t>acknowledges</w:t>
      </w:r>
      <w:r w:rsidRPr="006B4AC7">
        <w:rPr>
          <w:rFonts w:cstheme="minorHAnsi"/>
          <w:spacing w:val="5"/>
          <w:szCs w:val="22"/>
        </w:rPr>
        <w:t xml:space="preserve"> </w:t>
      </w:r>
      <w:r w:rsidRPr="006B4AC7">
        <w:rPr>
          <w:rFonts w:cstheme="minorHAnsi"/>
          <w:spacing w:val="-2"/>
          <w:szCs w:val="22"/>
        </w:rPr>
        <w:t>that:</w:t>
      </w:r>
    </w:p>
    <w:p w:rsidR="00CB07DC" w:rsidRPr="006B4AC7" w:rsidP="00BF3292" w14:paraId="2DF78F76" w14:textId="77777777">
      <w:pPr>
        <w:pStyle w:val="ListParagraph"/>
        <w:widowControl w:val="0"/>
        <w:numPr>
          <w:ilvl w:val="2"/>
          <w:numId w:val="37"/>
        </w:numPr>
        <w:tabs>
          <w:tab w:val="left" w:pos="1369"/>
          <w:tab w:val="left" w:pos="1370"/>
        </w:tabs>
        <w:autoSpaceDE w:val="0"/>
        <w:autoSpaceDN w:val="0"/>
        <w:spacing w:before="39" w:after="0" w:line="240" w:lineRule="auto"/>
        <w:contextualSpacing w:val="0"/>
        <w:rPr>
          <w:rFonts w:cstheme="minorHAnsi"/>
          <w:szCs w:val="22"/>
        </w:rPr>
      </w:pPr>
      <w:r w:rsidRPr="006B4AC7">
        <w:rPr>
          <w:rFonts w:cstheme="minorHAnsi"/>
          <w:szCs w:val="22"/>
        </w:rPr>
        <w:t>The</w:t>
      </w:r>
      <w:r w:rsidRPr="006B4AC7">
        <w:rPr>
          <w:rFonts w:cstheme="minorHAnsi"/>
          <w:spacing w:val="-6"/>
          <w:szCs w:val="22"/>
        </w:rPr>
        <w:t xml:space="preserve"> </w:t>
      </w:r>
      <w:r w:rsidRPr="006B4AC7">
        <w:rPr>
          <w:rFonts w:cstheme="minorHAnsi"/>
          <w:szCs w:val="22"/>
        </w:rPr>
        <w:t>Agency</w:t>
      </w:r>
      <w:r w:rsidRPr="006B4AC7">
        <w:rPr>
          <w:rFonts w:cstheme="minorHAnsi"/>
          <w:spacing w:val="-5"/>
          <w:szCs w:val="22"/>
        </w:rPr>
        <w:t xml:space="preserve"> </w:t>
      </w:r>
      <w:r w:rsidRPr="006B4AC7">
        <w:rPr>
          <w:rFonts w:cstheme="minorHAnsi"/>
          <w:szCs w:val="22"/>
        </w:rPr>
        <w:t>will</w:t>
      </w:r>
      <w:r w:rsidRPr="006B4AC7">
        <w:rPr>
          <w:rFonts w:cstheme="minorHAnsi"/>
          <w:spacing w:val="-6"/>
          <w:szCs w:val="22"/>
        </w:rPr>
        <w:t xml:space="preserve"> </w:t>
      </w:r>
      <w:r w:rsidRPr="006B4AC7">
        <w:rPr>
          <w:rFonts w:cstheme="minorHAnsi"/>
          <w:szCs w:val="22"/>
        </w:rPr>
        <w:t>check</w:t>
      </w:r>
      <w:r w:rsidRPr="006B4AC7">
        <w:rPr>
          <w:rFonts w:cstheme="minorHAnsi"/>
          <w:spacing w:val="-5"/>
          <w:szCs w:val="22"/>
        </w:rPr>
        <w:t xml:space="preserve"> </w:t>
      </w:r>
      <w:r w:rsidRPr="006B4AC7">
        <w:rPr>
          <w:rFonts w:cstheme="minorHAnsi"/>
          <w:szCs w:val="22"/>
        </w:rPr>
        <w:t>the</w:t>
      </w:r>
      <w:r w:rsidRPr="006B4AC7">
        <w:rPr>
          <w:rFonts w:cstheme="minorHAnsi"/>
          <w:spacing w:val="-5"/>
          <w:szCs w:val="22"/>
        </w:rPr>
        <w:t xml:space="preserve"> </w:t>
      </w:r>
      <w:r w:rsidRPr="006B4AC7">
        <w:rPr>
          <w:rFonts w:cstheme="minorHAnsi"/>
          <w:szCs w:val="22"/>
        </w:rPr>
        <w:t>Do</w:t>
      </w:r>
      <w:r w:rsidRPr="006B4AC7">
        <w:rPr>
          <w:rFonts w:cstheme="minorHAnsi"/>
          <w:spacing w:val="-5"/>
          <w:szCs w:val="22"/>
        </w:rPr>
        <w:t xml:space="preserve"> </w:t>
      </w:r>
      <w:r w:rsidRPr="006B4AC7">
        <w:rPr>
          <w:rFonts w:cstheme="minorHAnsi"/>
          <w:szCs w:val="22"/>
        </w:rPr>
        <w:t>Not</w:t>
      </w:r>
      <w:r w:rsidRPr="006B4AC7">
        <w:rPr>
          <w:rFonts w:cstheme="minorHAnsi"/>
          <w:spacing w:val="-7"/>
          <w:szCs w:val="22"/>
        </w:rPr>
        <w:t xml:space="preserve"> </w:t>
      </w:r>
      <w:r w:rsidRPr="006B4AC7">
        <w:rPr>
          <w:rFonts w:cstheme="minorHAnsi"/>
          <w:szCs w:val="22"/>
        </w:rPr>
        <w:t>Pay</w:t>
      </w:r>
      <w:r w:rsidRPr="006B4AC7">
        <w:rPr>
          <w:rFonts w:cstheme="minorHAnsi"/>
          <w:spacing w:val="-5"/>
          <w:szCs w:val="22"/>
        </w:rPr>
        <w:t xml:space="preserve"> </w:t>
      </w:r>
      <w:r w:rsidRPr="006B4AC7">
        <w:rPr>
          <w:rFonts w:cstheme="minorHAnsi"/>
          <w:szCs w:val="22"/>
        </w:rPr>
        <w:t>System</w:t>
      </w:r>
      <w:r w:rsidRPr="006B4AC7">
        <w:rPr>
          <w:rFonts w:cstheme="minorHAnsi"/>
          <w:spacing w:val="-5"/>
          <w:szCs w:val="22"/>
        </w:rPr>
        <w:t xml:space="preserve"> </w:t>
      </w:r>
      <w:r w:rsidRPr="006B4AC7">
        <w:rPr>
          <w:rFonts w:cstheme="minorHAnsi"/>
          <w:szCs w:val="22"/>
        </w:rPr>
        <w:t>to</w:t>
      </w:r>
      <w:r w:rsidRPr="006B4AC7">
        <w:rPr>
          <w:rFonts w:cstheme="minorHAnsi"/>
          <w:spacing w:val="-5"/>
          <w:szCs w:val="22"/>
        </w:rPr>
        <w:t xml:space="preserve"> </w:t>
      </w:r>
      <w:r w:rsidRPr="006B4AC7">
        <w:rPr>
          <w:rFonts w:cstheme="minorHAnsi"/>
          <w:szCs w:val="22"/>
        </w:rPr>
        <w:t>verify</w:t>
      </w:r>
      <w:r w:rsidRPr="006B4AC7">
        <w:rPr>
          <w:rFonts w:cstheme="minorHAnsi"/>
          <w:spacing w:val="-6"/>
          <w:szCs w:val="22"/>
        </w:rPr>
        <w:t xml:space="preserve"> </w:t>
      </w:r>
      <w:r w:rsidRPr="006B4AC7">
        <w:rPr>
          <w:rFonts w:cstheme="minorHAnsi"/>
          <w:szCs w:val="22"/>
        </w:rPr>
        <w:t>that</w:t>
      </w:r>
      <w:r w:rsidRPr="006B4AC7">
        <w:rPr>
          <w:rFonts w:cstheme="minorHAnsi"/>
          <w:spacing w:val="-5"/>
          <w:szCs w:val="22"/>
        </w:rPr>
        <w:t xml:space="preserve"> </w:t>
      </w:r>
      <w:r w:rsidRPr="006B4AC7">
        <w:rPr>
          <w:rFonts w:cstheme="minorHAnsi"/>
          <w:szCs w:val="22"/>
        </w:rPr>
        <w:t>the</w:t>
      </w:r>
      <w:r w:rsidRPr="006B4AC7">
        <w:rPr>
          <w:rFonts w:cstheme="minorHAnsi"/>
          <w:spacing w:val="-6"/>
          <w:szCs w:val="22"/>
        </w:rPr>
        <w:t xml:space="preserve"> </w:t>
      </w:r>
      <w:r w:rsidRPr="006B4AC7">
        <w:rPr>
          <w:rFonts w:cstheme="minorHAnsi"/>
          <w:szCs w:val="22"/>
        </w:rPr>
        <w:t>applicant</w:t>
      </w:r>
      <w:r w:rsidRPr="006B4AC7">
        <w:rPr>
          <w:rFonts w:cstheme="minorHAnsi"/>
          <w:spacing w:val="-6"/>
          <w:szCs w:val="22"/>
        </w:rPr>
        <w:t xml:space="preserve"> </w:t>
      </w:r>
      <w:r w:rsidRPr="006B4AC7">
        <w:rPr>
          <w:rFonts w:cstheme="minorHAnsi"/>
          <w:szCs w:val="22"/>
        </w:rPr>
        <w:t>entity:</w:t>
      </w:r>
      <w:r w:rsidRPr="006B4AC7">
        <w:rPr>
          <w:rFonts w:cstheme="minorHAnsi"/>
          <w:spacing w:val="-6"/>
          <w:szCs w:val="22"/>
        </w:rPr>
        <w:t xml:space="preserve"> </w:t>
      </w:r>
      <w:r w:rsidRPr="006B4AC7">
        <w:rPr>
          <w:rFonts w:cstheme="minorHAnsi"/>
          <w:spacing w:val="-5"/>
          <w:szCs w:val="22"/>
        </w:rPr>
        <w:t>has</w:t>
      </w:r>
    </w:p>
    <w:p w:rsidR="00CB07DC" w:rsidRPr="006B4AC7" w:rsidP="00CB07DC" w14:paraId="0D4763BC" w14:textId="77777777">
      <w:pPr>
        <w:pStyle w:val="BodyText"/>
        <w:spacing w:before="41" w:line="276" w:lineRule="auto"/>
        <w:ind w:left="1369" w:right="207" w:hanging="1"/>
        <w:rPr>
          <w:rFonts w:asciiTheme="minorHAnsi" w:hAnsiTheme="minorHAnsi" w:cstheme="minorHAnsi"/>
          <w:sz w:val="22"/>
          <w:szCs w:val="22"/>
        </w:rPr>
      </w:pPr>
      <w:r w:rsidRPr="006B4AC7">
        <w:rPr>
          <w:rFonts w:asciiTheme="minorHAnsi" w:hAnsiTheme="minorHAnsi" w:cstheme="minorHAnsi"/>
          <w:sz w:val="22"/>
          <w:szCs w:val="22"/>
        </w:rPr>
        <w:t>an active entity registration in the System for Award Management; has not been debarred or</w:t>
      </w:r>
      <w:r w:rsidRPr="006B4AC7">
        <w:rPr>
          <w:rFonts w:asciiTheme="minorHAnsi" w:hAnsiTheme="minorHAnsi" w:cstheme="minorHAnsi"/>
          <w:spacing w:val="-4"/>
          <w:sz w:val="22"/>
          <w:szCs w:val="22"/>
        </w:rPr>
        <w:t xml:space="preserve"> </w:t>
      </w:r>
      <w:r w:rsidRPr="006B4AC7">
        <w:rPr>
          <w:rFonts w:asciiTheme="minorHAnsi" w:hAnsiTheme="minorHAnsi" w:cstheme="minorHAnsi"/>
          <w:sz w:val="22"/>
          <w:szCs w:val="22"/>
        </w:rPr>
        <w:t>suspended;</w:t>
      </w:r>
      <w:r w:rsidRPr="006B4AC7">
        <w:rPr>
          <w:rFonts w:asciiTheme="minorHAnsi" w:hAnsiTheme="minorHAnsi" w:cstheme="minorHAnsi"/>
          <w:spacing w:val="-5"/>
          <w:sz w:val="22"/>
          <w:szCs w:val="22"/>
        </w:rPr>
        <w:t xml:space="preserve"> </w:t>
      </w:r>
      <w:r w:rsidRPr="006B4AC7">
        <w:rPr>
          <w:rFonts w:asciiTheme="minorHAnsi" w:hAnsiTheme="minorHAnsi" w:cstheme="minorHAnsi"/>
          <w:sz w:val="22"/>
          <w:szCs w:val="22"/>
        </w:rPr>
        <w:t>is</w:t>
      </w:r>
      <w:r w:rsidRPr="006B4AC7">
        <w:rPr>
          <w:rFonts w:asciiTheme="minorHAnsi" w:hAnsiTheme="minorHAnsi" w:cstheme="minorHAnsi"/>
          <w:spacing w:val="-3"/>
          <w:sz w:val="22"/>
          <w:szCs w:val="22"/>
        </w:rPr>
        <w:t xml:space="preserve"> </w:t>
      </w:r>
      <w:r w:rsidRPr="006B4AC7">
        <w:rPr>
          <w:rFonts w:asciiTheme="minorHAnsi" w:hAnsiTheme="minorHAnsi" w:cstheme="minorHAnsi"/>
          <w:sz w:val="22"/>
          <w:szCs w:val="22"/>
        </w:rPr>
        <w:t>not</w:t>
      </w:r>
      <w:r w:rsidRPr="006B4AC7">
        <w:rPr>
          <w:rFonts w:asciiTheme="minorHAnsi" w:hAnsiTheme="minorHAnsi" w:cstheme="minorHAnsi"/>
          <w:spacing w:val="-3"/>
          <w:sz w:val="22"/>
          <w:szCs w:val="22"/>
        </w:rPr>
        <w:t xml:space="preserve"> </w:t>
      </w:r>
      <w:r w:rsidRPr="006B4AC7">
        <w:rPr>
          <w:rFonts w:asciiTheme="minorHAnsi" w:hAnsiTheme="minorHAnsi" w:cstheme="minorHAnsi"/>
          <w:sz w:val="22"/>
          <w:szCs w:val="22"/>
        </w:rPr>
        <w:t>listed</w:t>
      </w:r>
      <w:r w:rsidRPr="006B4AC7">
        <w:rPr>
          <w:rFonts w:asciiTheme="minorHAnsi" w:hAnsiTheme="minorHAnsi" w:cstheme="minorHAnsi"/>
          <w:spacing w:val="-1"/>
          <w:sz w:val="22"/>
          <w:szCs w:val="22"/>
        </w:rPr>
        <w:t xml:space="preserve"> </w:t>
      </w:r>
      <w:r w:rsidRPr="006B4AC7">
        <w:rPr>
          <w:rFonts w:asciiTheme="minorHAnsi" w:hAnsiTheme="minorHAnsi" w:cstheme="minorHAnsi"/>
          <w:sz w:val="22"/>
          <w:szCs w:val="22"/>
        </w:rPr>
        <w:t>on</w:t>
      </w:r>
      <w:r w:rsidRPr="006B4AC7">
        <w:rPr>
          <w:rFonts w:asciiTheme="minorHAnsi" w:hAnsiTheme="minorHAnsi" w:cstheme="minorHAnsi"/>
          <w:spacing w:val="-4"/>
          <w:sz w:val="22"/>
          <w:szCs w:val="22"/>
        </w:rPr>
        <w:t xml:space="preserve"> </w:t>
      </w:r>
      <w:r w:rsidRPr="006B4AC7">
        <w:rPr>
          <w:rFonts w:asciiTheme="minorHAnsi" w:hAnsiTheme="minorHAnsi" w:cstheme="minorHAnsi"/>
          <w:sz w:val="22"/>
          <w:szCs w:val="22"/>
        </w:rPr>
        <w:t>Credit</w:t>
      </w:r>
      <w:r w:rsidRPr="006B4AC7">
        <w:rPr>
          <w:rFonts w:asciiTheme="minorHAnsi" w:hAnsiTheme="minorHAnsi" w:cstheme="minorHAnsi"/>
          <w:spacing w:val="-3"/>
          <w:sz w:val="22"/>
          <w:szCs w:val="22"/>
        </w:rPr>
        <w:t xml:space="preserve"> </w:t>
      </w:r>
      <w:r w:rsidRPr="006B4AC7">
        <w:rPr>
          <w:rFonts w:asciiTheme="minorHAnsi" w:hAnsiTheme="minorHAnsi" w:cstheme="minorHAnsi"/>
          <w:sz w:val="22"/>
          <w:szCs w:val="22"/>
        </w:rPr>
        <w:t>Alert</w:t>
      </w:r>
      <w:r w:rsidRPr="006B4AC7">
        <w:rPr>
          <w:rFonts w:asciiTheme="minorHAnsi" w:hAnsiTheme="minorHAnsi" w:cstheme="minorHAnsi"/>
          <w:spacing w:val="-5"/>
          <w:sz w:val="22"/>
          <w:szCs w:val="22"/>
        </w:rPr>
        <w:t xml:space="preserve"> </w:t>
      </w:r>
      <w:r w:rsidRPr="006B4AC7">
        <w:rPr>
          <w:rFonts w:asciiTheme="minorHAnsi" w:hAnsiTheme="minorHAnsi" w:cstheme="minorHAnsi"/>
          <w:sz w:val="22"/>
          <w:szCs w:val="22"/>
        </w:rPr>
        <w:t>Verification</w:t>
      </w:r>
      <w:r w:rsidRPr="006B4AC7">
        <w:rPr>
          <w:rFonts w:asciiTheme="minorHAnsi" w:hAnsiTheme="minorHAnsi" w:cstheme="minorHAnsi"/>
          <w:spacing w:val="-4"/>
          <w:sz w:val="22"/>
          <w:szCs w:val="22"/>
        </w:rPr>
        <w:t xml:space="preserve"> </w:t>
      </w:r>
      <w:r w:rsidRPr="006B4AC7">
        <w:rPr>
          <w:rFonts w:asciiTheme="minorHAnsi" w:hAnsiTheme="minorHAnsi" w:cstheme="minorHAnsi"/>
          <w:sz w:val="22"/>
          <w:szCs w:val="22"/>
        </w:rPr>
        <w:t>Reporting</w:t>
      </w:r>
      <w:r w:rsidRPr="006B4AC7">
        <w:rPr>
          <w:rFonts w:asciiTheme="minorHAnsi" w:hAnsiTheme="minorHAnsi" w:cstheme="minorHAnsi"/>
          <w:spacing w:val="-4"/>
          <w:sz w:val="22"/>
          <w:szCs w:val="22"/>
        </w:rPr>
        <w:t xml:space="preserve"> </w:t>
      </w:r>
      <w:r w:rsidRPr="006B4AC7">
        <w:rPr>
          <w:rFonts w:asciiTheme="minorHAnsi" w:hAnsiTheme="minorHAnsi" w:cstheme="minorHAnsi"/>
          <w:sz w:val="22"/>
          <w:szCs w:val="22"/>
        </w:rPr>
        <w:t>System;</w:t>
      </w:r>
      <w:r w:rsidRPr="006B4AC7">
        <w:rPr>
          <w:rFonts w:asciiTheme="minorHAnsi" w:hAnsiTheme="minorHAnsi" w:cstheme="minorHAnsi"/>
          <w:spacing w:val="-4"/>
          <w:sz w:val="22"/>
          <w:szCs w:val="22"/>
        </w:rPr>
        <w:t xml:space="preserve"> </w:t>
      </w:r>
      <w:r w:rsidRPr="006B4AC7">
        <w:rPr>
          <w:rFonts w:asciiTheme="minorHAnsi" w:hAnsiTheme="minorHAnsi" w:cstheme="minorHAnsi"/>
          <w:sz w:val="22"/>
          <w:szCs w:val="22"/>
        </w:rPr>
        <w:t>is</w:t>
      </w:r>
      <w:r w:rsidRPr="006B4AC7">
        <w:rPr>
          <w:rFonts w:asciiTheme="minorHAnsi" w:hAnsiTheme="minorHAnsi" w:cstheme="minorHAnsi"/>
          <w:spacing w:val="-2"/>
          <w:sz w:val="22"/>
          <w:szCs w:val="22"/>
        </w:rPr>
        <w:t xml:space="preserve"> </w:t>
      </w:r>
      <w:r w:rsidRPr="006B4AC7">
        <w:rPr>
          <w:rFonts w:asciiTheme="minorHAnsi" w:hAnsiTheme="minorHAnsi" w:cstheme="minorHAnsi"/>
          <w:sz w:val="22"/>
          <w:szCs w:val="22"/>
        </w:rPr>
        <w:t>not</w:t>
      </w:r>
      <w:r w:rsidRPr="006B4AC7">
        <w:rPr>
          <w:rFonts w:asciiTheme="minorHAnsi" w:hAnsiTheme="minorHAnsi" w:cstheme="minorHAnsi"/>
          <w:spacing w:val="-3"/>
          <w:sz w:val="22"/>
          <w:szCs w:val="22"/>
        </w:rPr>
        <w:t xml:space="preserve"> </w:t>
      </w:r>
      <w:r w:rsidRPr="006B4AC7">
        <w:rPr>
          <w:rFonts w:asciiTheme="minorHAnsi" w:hAnsiTheme="minorHAnsi" w:cstheme="minorHAnsi"/>
          <w:sz w:val="22"/>
          <w:szCs w:val="22"/>
        </w:rPr>
        <w:t>listed</w:t>
      </w:r>
      <w:r w:rsidRPr="006B4AC7">
        <w:rPr>
          <w:rFonts w:asciiTheme="minorHAnsi" w:hAnsiTheme="minorHAnsi" w:cstheme="minorHAnsi"/>
          <w:spacing w:val="-4"/>
          <w:sz w:val="22"/>
          <w:szCs w:val="22"/>
        </w:rPr>
        <w:t xml:space="preserve"> </w:t>
      </w:r>
      <w:r w:rsidRPr="006B4AC7">
        <w:rPr>
          <w:rFonts w:asciiTheme="minorHAnsi" w:hAnsiTheme="minorHAnsi" w:cstheme="minorHAnsi"/>
          <w:sz w:val="22"/>
          <w:szCs w:val="22"/>
        </w:rPr>
        <w:t>on</w:t>
      </w:r>
      <w:r w:rsidRPr="006B4AC7">
        <w:rPr>
          <w:rFonts w:asciiTheme="minorHAnsi" w:hAnsiTheme="minorHAnsi" w:cstheme="minorHAnsi"/>
          <w:spacing w:val="-3"/>
          <w:sz w:val="22"/>
          <w:szCs w:val="22"/>
        </w:rPr>
        <w:t xml:space="preserve"> </w:t>
      </w:r>
      <w:r w:rsidRPr="006B4AC7">
        <w:rPr>
          <w:rFonts w:asciiTheme="minorHAnsi" w:hAnsiTheme="minorHAnsi" w:cstheme="minorHAnsi"/>
          <w:sz w:val="22"/>
          <w:szCs w:val="22"/>
        </w:rPr>
        <w:t>the Treasury Offset Program; and does not appear on the Social Security Death Records; and</w:t>
      </w:r>
    </w:p>
    <w:p w:rsidR="00CB07DC" w:rsidRPr="006B4AC7" w:rsidP="00BF3292" w14:paraId="06C9C9D0" w14:textId="77777777">
      <w:pPr>
        <w:pStyle w:val="ListParagraph"/>
        <w:widowControl w:val="0"/>
        <w:numPr>
          <w:ilvl w:val="2"/>
          <w:numId w:val="37"/>
        </w:numPr>
        <w:tabs>
          <w:tab w:val="left" w:pos="1370"/>
        </w:tabs>
        <w:autoSpaceDE w:val="0"/>
        <w:autoSpaceDN w:val="0"/>
        <w:spacing w:before="0" w:after="0"/>
        <w:ind w:right="575" w:hanging="337"/>
        <w:contextualSpacing w:val="0"/>
        <w:rPr>
          <w:rFonts w:cstheme="minorHAnsi"/>
          <w:szCs w:val="22"/>
        </w:rPr>
      </w:pPr>
      <w:r w:rsidRPr="006B4AC7">
        <w:rPr>
          <w:rFonts w:cstheme="minorHAnsi"/>
          <w:szCs w:val="22"/>
        </w:rPr>
        <w:t>The</w:t>
      </w:r>
      <w:r w:rsidRPr="006B4AC7">
        <w:rPr>
          <w:rFonts w:cstheme="minorHAnsi"/>
          <w:spacing w:val="-3"/>
          <w:szCs w:val="22"/>
        </w:rPr>
        <w:t xml:space="preserve"> </w:t>
      </w:r>
      <w:r w:rsidRPr="006B4AC7">
        <w:rPr>
          <w:rFonts w:cstheme="minorHAnsi"/>
          <w:szCs w:val="22"/>
        </w:rPr>
        <w:t>applicant</w:t>
      </w:r>
      <w:r w:rsidRPr="006B4AC7">
        <w:rPr>
          <w:rFonts w:cstheme="minorHAnsi"/>
          <w:spacing w:val="-2"/>
          <w:szCs w:val="22"/>
        </w:rPr>
        <w:t xml:space="preserve"> </w:t>
      </w:r>
      <w:r w:rsidRPr="006B4AC7">
        <w:rPr>
          <w:rFonts w:cstheme="minorHAnsi"/>
          <w:szCs w:val="22"/>
        </w:rPr>
        <w:t>is</w:t>
      </w:r>
      <w:r w:rsidRPr="006B4AC7">
        <w:rPr>
          <w:rFonts w:cstheme="minorHAnsi"/>
          <w:spacing w:val="-2"/>
          <w:szCs w:val="22"/>
        </w:rPr>
        <w:t xml:space="preserve"> </w:t>
      </w:r>
      <w:r w:rsidRPr="006B4AC7">
        <w:rPr>
          <w:rFonts w:cstheme="minorHAnsi"/>
          <w:szCs w:val="22"/>
        </w:rPr>
        <w:t>responsible</w:t>
      </w:r>
      <w:r w:rsidRPr="006B4AC7">
        <w:rPr>
          <w:rFonts w:cstheme="minorHAnsi"/>
          <w:spacing w:val="-4"/>
          <w:szCs w:val="22"/>
        </w:rPr>
        <w:t xml:space="preserve"> </w:t>
      </w:r>
      <w:r w:rsidRPr="006B4AC7">
        <w:rPr>
          <w:rFonts w:cstheme="minorHAnsi"/>
          <w:szCs w:val="22"/>
        </w:rPr>
        <w:t>for</w:t>
      </w:r>
      <w:r w:rsidRPr="006B4AC7">
        <w:rPr>
          <w:rFonts w:cstheme="minorHAnsi"/>
          <w:spacing w:val="-3"/>
          <w:szCs w:val="22"/>
        </w:rPr>
        <w:t xml:space="preserve"> </w:t>
      </w:r>
      <w:r w:rsidRPr="006B4AC7">
        <w:rPr>
          <w:rFonts w:cstheme="minorHAnsi"/>
          <w:szCs w:val="22"/>
        </w:rPr>
        <w:t>resolving</w:t>
      </w:r>
      <w:r w:rsidRPr="006B4AC7">
        <w:rPr>
          <w:rFonts w:cstheme="minorHAnsi"/>
          <w:spacing w:val="-4"/>
          <w:szCs w:val="22"/>
        </w:rPr>
        <w:t xml:space="preserve"> </w:t>
      </w:r>
      <w:r w:rsidRPr="006B4AC7">
        <w:rPr>
          <w:rFonts w:cstheme="minorHAnsi"/>
          <w:szCs w:val="22"/>
        </w:rPr>
        <w:t>any</w:t>
      </w:r>
      <w:r w:rsidRPr="006B4AC7">
        <w:rPr>
          <w:rFonts w:cstheme="minorHAnsi"/>
          <w:spacing w:val="-3"/>
          <w:szCs w:val="22"/>
        </w:rPr>
        <w:t xml:space="preserve"> </w:t>
      </w:r>
      <w:r w:rsidRPr="006B4AC7">
        <w:rPr>
          <w:rFonts w:cstheme="minorHAnsi"/>
          <w:szCs w:val="22"/>
        </w:rPr>
        <w:t>issues</w:t>
      </w:r>
      <w:r w:rsidRPr="006B4AC7">
        <w:rPr>
          <w:rFonts w:cstheme="minorHAnsi"/>
          <w:spacing w:val="-1"/>
          <w:szCs w:val="22"/>
        </w:rPr>
        <w:t xml:space="preserve"> </w:t>
      </w:r>
      <w:r w:rsidRPr="006B4AC7">
        <w:rPr>
          <w:rFonts w:cstheme="minorHAnsi"/>
          <w:szCs w:val="22"/>
        </w:rPr>
        <w:t>that</w:t>
      </w:r>
      <w:r w:rsidRPr="006B4AC7">
        <w:rPr>
          <w:rFonts w:cstheme="minorHAnsi"/>
          <w:spacing w:val="-3"/>
          <w:szCs w:val="22"/>
        </w:rPr>
        <w:t xml:space="preserve"> </w:t>
      </w:r>
      <w:r w:rsidRPr="006B4AC7">
        <w:rPr>
          <w:rFonts w:cstheme="minorHAnsi"/>
          <w:szCs w:val="22"/>
        </w:rPr>
        <w:t>are</w:t>
      </w:r>
      <w:r w:rsidRPr="006B4AC7">
        <w:rPr>
          <w:rFonts w:cstheme="minorHAnsi"/>
          <w:spacing w:val="-3"/>
          <w:szCs w:val="22"/>
        </w:rPr>
        <w:t xml:space="preserve"> </w:t>
      </w:r>
      <w:r w:rsidRPr="006B4AC7">
        <w:rPr>
          <w:rFonts w:cstheme="minorHAnsi"/>
          <w:szCs w:val="22"/>
        </w:rPr>
        <w:t>reported</w:t>
      </w:r>
      <w:r w:rsidRPr="006B4AC7">
        <w:rPr>
          <w:rFonts w:cstheme="minorHAnsi"/>
          <w:spacing w:val="-3"/>
          <w:szCs w:val="22"/>
        </w:rPr>
        <w:t xml:space="preserve"> </w:t>
      </w:r>
      <w:r w:rsidRPr="006B4AC7">
        <w:rPr>
          <w:rFonts w:cstheme="minorHAnsi"/>
          <w:szCs w:val="22"/>
        </w:rPr>
        <w:t>in</w:t>
      </w:r>
      <w:r w:rsidRPr="006B4AC7">
        <w:rPr>
          <w:rFonts w:cstheme="minorHAnsi"/>
          <w:spacing w:val="-2"/>
          <w:szCs w:val="22"/>
        </w:rPr>
        <w:t xml:space="preserve"> </w:t>
      </w:r>
      <w:r w:rsidRPr="006B4AC7">
        <w:rPr>
          <w:rFonts w:cstheme="minorHAnsi"/>
          <w:szCs w:val="22"/>
        </w:rPr>
        <w:t>the</w:t>
      </w:r>
      <w:r w:rsidRPr="006B4AC7">
        <w:rPr>
          <w:rFonts w:cstheme="minorHAnsi"/>
          <w:spacing w:val="-2"/>
          <w:szCs w:val="22"/>
        </w:rPr>
        <w:t xml:space="preserve"> </w:t>
      </w:r>
      <w:r w:rsidRPr="006B4AC7">
        <w:rPr>
          <w:rFonts w:cstheme="minorHAnsi"/>
          <w:szCs w:val="22"/>
        </w:rPr>
        <w:t>Do</w:t>
      </w:r>
      <w:r w:rsidRPr="006B4AC7">
        <w:rPr>
          <w:rFonts w:cstheme="minorHAnsi"/>
          <w:spacing w:val="-1"/>
          <w:szCs w:val="22"/>
        </w:rPr>
        <w:t xml:space="preserve"> </w:t>
      </w:r>
      <w:r w:rsidRPr="006B4AC7">
        <w:rPr>
          <w:rFonts w:cstheme="minorHAnsi"/>
          <w:szCs w:val="22"/>
        </w:rPr>
        <w:t>Not</w:t>
      </w:r>
      <w:r w:rsidRPr="006B4AC7">
        <w:rPr>
          <w:rFonts w:cstheme="minorHAnsi"/>
          <w:spacing w:val="-4"/>
          <w:szCs w:val="22"/>
        </w:rPr>
        <w:t xml:space="preserve"> </w:t>
      </w:r>
      <w:r w:rsidRPr="006B4AC7">
        <w:rPr>
          <w:rFonts w:cstheme="minorHAnsi"/>
          <w:szCs w:val="22"/>
        </w:rPr>
        <w:t>Pay System.</w:t>
      </w:r>
      <w:r w:rsidRPr="006B4AC7">
        <w:rPr>
          <w:rFonts w:cstheme="minorHAnsi"/>
          <w:spacing w:val="40"/>
          <w:szCs w:val="22"/>
        </w:rPr>
        <w:t xml:space="preserve"> </w:t>
      </w:r>
      <w:r w:rsidRPr="006B4AC7">
        <w:rPr>
          <w:rFonts w:cstheme="minorHAnsi"/>
          <w:szCs w:val="22"/>
        </w:rPr>
        <w:t>If issues are not resolved by the time the Agency makes program awards, the Agency may proceed to award funds to other eligible applicants.</w:t>
      </w:r>
    </w:p>
    <w:p w:rsidR="00CB07DC" w:rsidRPr="006B4AC7" w:rsidP="7E5D4D32" w14:paraId="4402CD40" w14:textId="0915579E">
      <w:pPr>
        <w:pStyle w:val="ListParagraph"/>
        <w:widowControl w:val="0"/>
        <w:numPr>
          <w:ilvl w:val="0"/>
          <w:numId w:val="37"/>
        </w:numPr>
        <w:tabs>
          <w:tab w:val="left" w:pos="560"/>
        </w:tabs>
        <w:autoSpaceDE w:val="0"/>
        <w:autoSpaceDN w:val="0"/>
        <w:spacing w:before="0" w:after="0"/>
        <w:ind w:right="537" w:hanging="360"/>
        <w:jc w:val="both"/>
      </w:pPr>
      <w:r w:rsidRPr="65318A13">
        <w:rPr>
          <w:b/>
        </w:rPr>
        <w:t>Design</w:t>
      </w:r>
      <w:r w:rsidRPr="65318A13">
        <w:rPr>
          <w:b/>
          <w:spacing w:val="-4"/>
        </w:rPr>
        <w:t xml:space="preserve"> </w:t>
      </w:r>
      <w:r w:rsidRPr="65318A13">
        <w:rPr>
          <w:b/>
        </w:rPr>
        <w:t>and</w:t>
      </w:r>
      <w:r w:rsidRPr="65318A13">
        <w:rPr>
          <w:b/>
          <w:spacing w:val="-4"/>
        </w:rPr>
        <w:t xml:space="preserve"> </w:t>
      </w:r>
      <w:r w:rsidRPr="65318A13">
        <w:rPr>
          <w:b/>
        </w:rPr>
        <w:t>construction</w:t>
      </w:r>
      <w:r w:rsidRPr="65318A13">
        <w:rPr>
          <w:b/>
          <w:spacing w:val="-4"/>
        </w:rPr>
        <w:t xml:space="preserve"> </w:t>
      </w:r>
      <w:r w:rsidRPr="65318A13">
        <w:rPr>
          <w:b/>
        </w:rPr>
        <w:t>documents</w:t>
      </w:r>
      <w:r w:rsidRPr="65318A13">
        <w:t>.</w:t>
      </w:r>
      <w:r w:rsidRPr="65318A13">
        <w:rPr>
          <w:spacing w:val="40"/>
        </w:rPr>
        <w:t xml:space="preserve"> </w:t>
      </w:r>
      <w:r w:rsidRPr="65318A13">
        <w:t>For</w:t>
      </w:r>
      <w:r w:rsidRPr="65318A13">
        <w:rPr>
          <w:spacing w:val="-4"/>
        </w:rPr>
        <w:t xml:space="preserve"> </w:t>
      </w:r>
      <w:r w:rsidRPr="65318A13">
        <w:t>projects</w:t>
      </w:r>
      <w:r w:rsidRPr="65318A13">
        <w:rPr>
          <w:spacing w:val="-4"/>
        </w:rPr>
        <w:t xml:space="preserve"> </w:t>
      </w:r>
      <w:r w:rsidRPr="65318A13">
        <w:t>involving</w:t>
      </w:r>
      <w:r w:rsidRPr="65318A13">
        <w:rPr>
          <w:spacing w:val="-4"/>
        </w:rPr>
        <w:t xml:space="preserve"> </w:t>
      </w:r>
      <w:r w:rsidRPr="65318A13">
        <w:t>construction,</w:t>
      </w:r>
      <w:r w:rsidRPr="65318A13">
        <w:rPr>
          <w:spacing w:val="-4"/>
        </w:rPr>
        <w:t xml:space="preserve"> </w:t>
      </w:r>
      <w:r w:rsidRPr="65318A13">
        <w:t>include</w:t>
      </w:r>
      <w:r w:rsidRPr="65318A13">
        <w:rPr>
          <w:spacing w:val="-4"/>
        </w:rPr>
        <w:t xml:space="preserve"> </w:t>
      </w:r>
      <w:r w:rsidRPr="65318A13">
        <w:t>any</w:t>
      </w:r>
      <w:r w:rsidRPr="65318A13">
        <w:rPr>
          <w:spacing w:val="-4"/>
        </w:rPr>
        <w:t xml:space="preserve"> </w:t>
      </w:r>
      <w:r w:rsidRPr="65318A13">
        <w:t>design</w:t>
      </w:r>
      <w:r w:rsidRPr="65318A13">
        <w:rPr>
          <w:spacing w:val="-3"/>
        </w:rPr>
        <w:t xml:space="preserve"> </w:t>
      </w:r>
      <w:r w:rsidRPr="65318A13">
        <w:t>and construction</w:t>
      </w:r>
      <w:r w:rsidRPr="65318A13">
        <w:rPr>
          <w:spacing w:val="-4"/>
        </w:rPr>
        <w:t xml:space="preserve"> </w:t>
      </w:r>
      <w:r w:rsidRPr="65318A13">
        <w:t>documents.</w:t>
      </w:r>
      <w:r w:rsidRPr="65318A13">
        <w:rPr>
          <w:spacing w:val="-3"/>
        </w:rPr>
        <w:t xml:space="preserve"> </w:t>
      </w:r>
      <w:r w:rsidRPr="65318A13">
        <w:t>If</w:t>
      </w:r>
      <w:r w:rsidRPr="65318A13">
        <w:rPr>
          <w:spacing w:val="-4"/>
        </w:rPr>
        <w:t xml:space="preserve"> </w:t>
      </w:r>
      <w:r w:rsidRPr="65318A13">
        <w:t>selected</w:t>
      </w:r>
      <w:r w:rsidRPr="65318A13">
        <w:rPr>
          <w:spacing w:val="-3"/>
        </w:rPr>
        <w:t xml:space="preserve"> </w:t>
      </w:r>
      <w:r w:rsidRPr="65318A13">
        <w:t>for</w:t>
      </w:r>
      <w:r w:rsidRPr="65318A13">
        <w:rPr>
          <w:spacing w:val="-4"/>
        </w:rPr>
        <w:t xml:space="preserve"> </w:t>
      </w:r>
      <w:r w:rsidRPr="65318A13">
        <w:t>funding,</w:t>
      </w:r>
      <w:r w:rsidRPr="65318A13">
        <w:rPr>
          <w:spacing w:val="-3"/>
        </w:rPr>
        <w:t xml:space="preserve"> </w:t>
      </w:r>
      <w:r w:rsidRPr="65318A13">
        <w:t>the</w:t>
      </w:r>
      <w:r w:rsidRPr="65318A13">
        <w:rPr>
          <w:spacing w:val="-3"/>
        </w:rPr>
        <w:t xml:space="preserve"> </w:t>
      </w:r>
      <w:r w:rsidRPr="65318A13">
        <w:t>Agency</w:t>
      </w:r>
      <w:r w:rsidRPr="65318A13">
        <w:rPr>
          <w:spacing w:val="-3"/>
        </w:rPr>
        <w:t xml:space="preserve"> </w:t>
      </w:r>
      <w:r w:rsidRPr="65318A13">
        <w:t>will</w:t>
      </w:r>
      <w:r w:rsidRPr="65318A13">
        <w:rPr>
          <w:spacing w:val="-3"/>
        </w:rPr>
        <w:t xml:space="preserve"> </w:t>
      </w:r>
      <w:r w:rsidRPr="65318A13">
        <w:t>follow</w:t>
      </w:r>
      <w:r w:rsidRPr="65318A13">
        <w:rPr>
          <w:spacing w:val="-3"/>
        </w:rPr>
        <w:t xml:space="preserve"> </w:t>
      </w:r>
      <w:r w:rsidRPr="65318A13">
        <w:t>the</w:t>
      </w:r>
      <w:r w:rsidRPr="65318A13">
        <w:rPr>
          <w:spacing w:val="-3"/>
        </w:rPr>
        <w:t xml:space="preserve"> </w:t>
      </w:r>
      <w:r w:rsidRPr="65318A13">
        <w:t>construction</w:t>
      </w:r>
      <w:r w:rsidRPr="65318A13">
        <w:rPr>
          <w:spacing w:val="-4"/>
        </w:rPr>
        <w:t xml:space="preserve"> </w:t>
      </w:r>
      <w:r w:rsidRPr="65318A13">
        <w:t>planning and performing development regulation at 7 CFR. 4280.125.</w:t>
      </w:r>
    </w:p>
    <w:p w:rsidR="00CB07DC" w:rsidRPr="006B4AC7" w:rsidP="00CB07DC" w14:paraId="3A88EA64" w14:textId="77777777">
      <w:pPr>
        <w:pStyle w:val="BodyText"/>
        <w:spacing w:before="40" w:line="276" w:lineRule="auto"/>
        <w:ind w:left="199"/>
        <w:rPr>
          <w:rFonts w:asciiTheme="minorHAnsi" w:hAnsiTheme="minorHAnsi" w:cstheme="minorHAnsi"/>
          <w:sz w:val="22"/>
          <w:szCs w:val="22"/>
        </w:rPr>
      </w:pPr>
    </w:p>
    <w:p w:rsidR="00CB07DC" w:rsidRPr="008562E7" w:rsidP="00487B1E" w14:paraId="3FE36DCE" w14:textId="4FBBF37B">
      <w:pPr>
        <w:pStyle w:val="BodyText"/>
        <w:spacing w:before="40" w:line="276" w:lineRule="auto"/>
        <w:ind w:left="199"/>
      </w:pPr>
      <w:r w:rsidRPr="006B4AC7">
        <w:rPr>
          <w:rFonts w:asciiTheme="minorHAnsi" w:hAnsiTheme="minorHAnsi" w:cstheme="minorHAnsi"/>
          <w:sz w:val="22"/>
          <w:szCs w:val="22"/>
        </w:rPr>
        <w:t>Applicants should note that while a letter from a community leader is not required for a complete application,</w:t>
      </w:r>
      <w:r w:rsidRPr="006B4AC7">
        <w:rPr>
          <w:rFonts w:asciiTheme="minorHAnsi" w:hAnsiTheme="minorHAnsi" w:cstheme="minorHAnsi"/>
          <w:spacing w:val="-1"/>
          <w:sz w:val="22"/>
          <w:szCs w:val="22"/>
        </w:rPr>
        <w:t xml:space="preserve"> </w:t>
      </w:r>
      <w:r w:rsidRPr="006B4AC7">
        <w:rPr>
          <w:rFonts w:asciiTheme="minorHAnsi" w:hAnsiTheme="minorHAnsi" w:cstheme="minorHAnsi"/>
          <w:sz w:val="22"/>
          <w:szCs w:val="22"/>
        </w:rPr>
        <w:t>it</w:t>
      </w:r>
      <w:r w:rsidRPr="006B4AC7">
        <w:rPr>
          <w:rFonts w:asciiTheme="minorHAnsi" w:hAnsiTheme="minorHAnsi" w:cstheme="minorHAnsi"/>
          <w:spacing w:val="-2"/>
          <w:sz w:val="22"/>
          <w:szCs w:val="22"/>
        </w:rPr>
        <w:t xml:space="preserve"> </w:t>
      </w:r>
      <w:r w:rsidRPr="006B4AC7">
        <w:rPr>
          <w:rFonts w:asciiTheme="minorHAnsi" w:hAnsiTheme="minorHAnsi" w:cstheme="minorHAnsi"/>
          <w:sz w:val="22"/>
          <w:szCs w:val="22"/>
        </w:rPr>
        <w:t>is</w:t>
      </w:r>
      <w:r w:rsidRPr="006B4AC7">
        <w:rPr>
          <w:rFonts w:asciiTheme="minorHAnsi" w:hAnsiTheme="minorHAnsi" w:cstheme="minorHAnsi"/>
          <w:spacing w:val="-2"/>
          <w:sz w:val="22"/>
          <w:szCs w:val="22"/>
        </w:rPr>
        <w:t xml:space="preserve"> </w:t>
      </w:r>
      <w:r w:rsidRPr="006B4AC7">
        <w:rPr>
          <w:rFonts w:asciiTheme="minorHAnsi" w:hAnsiTheme="minorHAnsi" w:cstheme="minorHAnsi"/>
          <w:sz w:val="22"/>
          <w:szCs w:val="22"/>
        </w:rPr>
        <w:t>required</w:t>
      </w:r>
      <w:r w:rsidRPr="006B4AC7">
        <w:rPr>
          <w:rFonts w:asciiTheme="minorHAnsi" w:hAnsiTheme="minorHAnsi" w:cstheme="minorHAnsi"/>
          <w:spacing w:val="-4"/>
          <w:sz w:val="22"/>
          <w:szCs w:val="22"/>
        </w:rPr>
        <w:t xml:space="preserve"> </w:t>
      </w:r>
      <w:r w:rsidRPr="006B4AC7">
        <w:rPr>
          <w:rFonts w:asciiTheme="minorHAnsi" w:hAnsiTheme="minorHAnsi" w:cstheme="minorHAnsi"/>
          <w:sz w:val="22"/>
          <w:szCs w:val="22"/>
        </w:rPr>
        <w:t>for</w:t>
      </w:r>
      <w:r w:rsidRPr="006B4AC7">
        <w:rPr>
          <w:rFonts w:asciiTheme="minorHAnsi" w:hAnsiTheme="minorHAnsi" w:cstheme="minorHAnsi"/>
          <w:spacing w:val="-3"/>
          <w:sz w:val="22"/>
          <w:szCs w:val="22"/>
        </w:rPr>
        <w:t xml:space="preserve"> </w:t>
      </w:r>
      <w:r w:rsidRPr="006B4AC7">
        <w:rPr>
          <w:rFonts w:asciiTheme="minorHAnsi" w:hAnsiTheme="minorHAnsi" w:cstheme="minorHAnsi"/>
          <w:sz w:val="22"/>
          <w:szCs w:val="22"/>
        </w:rPr>
        <w:t>the</w:t>
      </w:r>
      <w:r w:rsidRPr="006B4AC7">
        <w:rPr>
          <w:rFonts w:asciiTheme="minorHAnsi" w:hAnsiTheme="minorHAnsi" w:cstheme="minorHAnsi"/>
          <w:spacing w:val="-3"/>
          <w:sz w:val="22"/>
          <w:szCs w:val="22"/>
        </w:rPr>
        <w:t xml:space="preserve"> </w:t>
      </w:r>
      <w:r w:rsidRPr="006B4AC7">
        <w:rPr>
          <w:rFonts w:asciiTheme="minorHAnsi" w:hAnsiTheme="minorHAnsi" w:cstheme="minorHAnsi"/>
          <w:sz w:val="22"/>
          <w:szCs w:val="22"/>
        </w:rPr>
        <w:t>application</w:t>
      </w:r>
      <w:r w:rsidRPr="006B4AC7">
        <w:rPr>
          <w:rFonts w:asciiTheme="minorHAnsi" w:hAnsiTheme="minorHAnsi" w:cstheme="minorHAnsi"/>
          <w:spacing w:val="-3"/>
          <w:sz w:val="22"/>
          <w:szCs w:val="22"/>
        </w:rPr>
        <w:t xml:space="preserve"> </w:t>
      </w:r>
      <w:r w:rsidRPr="006B4AC7">
        <w:rPr>
          <w:rFonts w:asciiTheme="minorHAnsi" w:hAnsiTheme="minorHAnsi" w:cstheme="minorHAnsi"/>
          <w:sz w:val="22"/>
          <w:szCs w:val="22"/>
        </w:rPr>
        <w:t>to</w:t>
      </w:r>
      <w:r w:rsidRPr="006B4AC7">
        <w:rPr>
          <w:rFonts w:asciiTheme="minorHAnsi" w:hAnsiTheme="minorHAnsi" w:cstheme="minorHAnsi"/>
          <w:spacing w:val="-2"/>
          <w:sz w:val="22"/>
          <w:szCs w:val="22"/>
        </w:rPr>
        <w:t xml:space="preserve"> </w:t>
      </w:r>
      <w:r w:rsidRPr="006B4AC7">
        <w:rPr>
          <w:rFonts w:asciiTheme="minorHAnsi" w:hAnsiTheme="minorHAnsi" w:cstheme="minorHAnsi"/>
          <w:sz w:val="22"/>
          <w:szCs w:val="22"/>
        </w:rPr>
        <w:t>receive</w:t>
      </w:r>
      <w:r w:rsidRPr="006B4AC7">
        <w:rPr>
          <w:rFonts w:asciiTheme="minorHAnsi" w:hAnsiTheme="minorHAnsi" w:cstheme="minorHAnsi"/>
          <w:spacing w:val="-4"/>
          <w:sz w:val="22"/>
          <w:szCs w:val="22"/>
        </w:rPr>
        <w:t xml:space="preserve"> </w:t>
      </w:r>
      <w:r w:rsidRPr="006B4AC7">
        <w:rPr>
          <w:rFonts w:asciiTheme="minorHAnsi" w:hAnsiTheme="minorHAnsi" w:cstheme="minorHAnsi"/>
          <w:sz w:val="22"/>
          <w:szCs w:val="22"/>
        </w:rPr>
        <w:t>a</w:t>
      </w:r>
      <w:r w:rsidRPr="006B4AC7">
        <w:rPr>
          <w:rFonts w:asciiTheme="minorHAnsi" w:hAnsiTheme="minorHAnsi" w:cstheme="minorHAnsi"/>
          <w:spacing w:val="-3"/>
          <w:sz w:val="22"/>
          <w:szCs w:val="22"/>
        </w:rPr>
        <w:t xml:space="preserve"> </w:t>
      </w:r>
      <w:r w:rsidRPr="006B4AC7">
        <w:rPr>
          <w:rFonts w:asciiTheme="minorHAnsi" w:hAnsiTheme="minorHAnsi" w:cstheme="minorHAnsi"/>
          <w:sz w:val="22"/>
          <w:szCs w:val="22"/>
        </w:rPr>
        <w:t>score</w:t>
      </w:r>
      <w:r w:rsidRPr="006B4AC7">
        <w:rPr>
          <w:rFonts w:asciiTheme="minorHAnsi" w:hAnsiTheme="minorHAnsi" w:cstheme="minorHAnsi"/>
          <w:spacing w:val="-3"/>
          <w:sz w:val="22"/>
          <w:szCs w:val="22"/>
        </w:rPr>
        <w:t xml:space="preserve"> </w:t>
      </w:r>
      <w:r w:rsidRPr="006B4AC7">
        <w:rPr>
          <w:rFonts w:asciiTheme="minorHAnsi" w:hAnsiTheme="minorHAnsi" w:cstheme="minorHAnsi"/>
          <w:sz w:val="22"/>
          <w:szCs w:val="22"/>
        </w:rPr>
        <w:t>in</w:t>
      </w:r>
      <w:r w:rsidRPr="006B4AC7">
        <w:rPr>
          <w:rFonts w:asciiTheme="minorHAnsi" w:hAnsiTheme="minorHAnsi" w:cstheme="minorHAnsi"/>
          <w:spacing w:val="-2"/>
          <w:sz w:val="22"/>
          <w:szCs w:val="22"/>
        </w:rPr>
        <w:t xml:space="preserve"> </w:t>
      </w:r>
      <w:r w:rsidRPr="006B4AC7">
        <w:rPr>
          <w:rFonts w:asciiTheme="minorHAnsi" w:hAnsiTheme="minorHAnsi" w:cstheme="minorHAnsi"/>
          <w:sz w:val="22"/>
          <w:szCs w:val="22"/>
        </w:rPr>
        <w:t>the</w:t>
      </w:r>
      <w:r w:rsidRPr="006B4AC7">
        <w:rPr>
          <w:rFonts w:asciiTheme="minorHAnsi" w:hAnsiTheme="minorHAnsi" w:cstheme="minorHAnsi"/>
          <w:spacing w:val="-3"/>
          <w:sz w:val="22"/>
          <w:szCs w:val="22"/>
        </w:rPr>
        <w:t xml:space="preserve"> </w:t>
      </w:r>
      <w:r w:rsidRPr="006B4AC7">
        <w:rPr>
          <w:rFonts w:asciiTheme="minorHAnsi" w:hAnsiTheme="minorHAnsi" w:cstheme="minorHAnsi"/>
          <w:sz w:val="22"/>
          <w:szCs w:val="22"/>
        </w:rPr>
        <w:t>Community</w:t>
      </w:r>
      <w:r w:rsidRPr="006B4AC7">
        <w:rPr>
          <w:rFonts w:asciiTheme="minorHAnsi" w:hAnsiTheme="minorHAnsi" w:cstheme="minorHAnsi"/>
          <w:spacing w:val="-2"/>
          <w:sz w:val="22"/>
          <w:szCs w:val="22"/>
        </w:rPr>
        <w:t xml:space="preserve"> </w:t>
      </w:r>
      <w:r w:rsidRPr="006B4AC7">
        <w:rPr>
          <w:rFonts w:asciiTheme="minorHAnsi" w:hAnsiTheme="minorHAnsi" w:cstheme="minorHAnsi"/>
          <w:sz w:val="22"/>
          <w:szCs w:val="22"/>
        </w:rPr>
        <w:t>Support</w:t>
      </w:r>
      <w:r w:rsidRPr="006B4AC7">
        <w:rPr>
          <w:rFonts w:asciiTheme="minorHAnsi" w:hAnsiTheme="minorHAnsi" w:cstheme="minorHAnsi"/>
          <w:spacing w:val="-3"/>
          <w:sz w:val="22"/>
          <w:szCs w:val="22"/>
        </w:rPr>
        <w:t xml:space="preserve"> </w:t>
      </w:r>
      <w:r w:rsidRPr="006B4AC7">
        <w:rPr>
          <w:rFonts w:asciiTheme="minorHAnsi" w:hAnsiTheme="minorHAnsi" w:cstheme="minorHAnsi"/>
          <w:sz w:val="22"/>
          <w:szCs w:val="22"/>
        </w:rPr>
        <w:t>section</w:t>
      </w:r>
      <w:r w:rsidRPr="006B4AC7">
        <w:rPr>
          <w:rFonts w:asciiTheme="minorHAnsi" w:hAnsiTheme="minorHAnsi" w:cstheme="minorHAnsi"/>
          <w:spacing w:val="-3"/>
          <w:sz w:val="22"/>
          <w:szCs w:val="22"/>
        </w:rPr>
        <w:t xml:space="preserve"> </w:t>
      </w:r>
      <w:r w:rsidRPr="006B4AC7">
        <w:rPr>
          <w:rFonts w:asciiTheme="minorHAnsi" w:hAnsiTheme="minorHAnsi" w:cstheme="minorHAnsi"/>
          <w:sz w:val="22"/>
          <w:szCs w:val="22"/>
        </w:rPr>
        <w:t xml:space="preserve">(15 </w:t>
      </w:r>
      <w:r w:rsidRPr="006B4AC7">
        <w:rPr>
          <w:rFonts w:asciiTheme="minorHAnsi" w:hAnsiTheme="minorHAnsi" w:cstheme="minorHAnsi"/>
          <w:spacing w:val="-2"/>
          <w:sz w:val="22"/>
          <w:szCs w:val="22"/>
        </w:rPr>
        <w:t>points). You may address letters of support to the contact listed in section 6.2 of this RFA, but they must be submitted in the grants.gov submission to be considered</w:t>
      </w:r>
    </w:p>
    <w:p w:rsidR="000B2354" w:rsidRPr="008562E7" w:rsidP="00E907B7" w14:paraId="5011BD43" w14:textId="77777777">
      <w:pPr>
        <w:pStyle w:val="Heading2"/>
      </w:pPr>
      <w:bookmarkStart w:id="100" w:name="_4.3.5_Application_Package"/>
      <w:bookmarkStart w:id="101" w:name="_Submitted_Application_Qualification"/>
      <w:bookmarkStart w:id="102" w:name="_Toc71053258"/>
      <w:bookmarkEnd w:id="100"/>
      <w:bookmarkEnd w:id="101"/>
      <w:r w:rsidRPr="008562E7">
        <w:t>Submitted Application</w:t>
      </w:r>
      <w:r w:rsidRPr="008562E7" w:rsidR="001C3AA3">
        <w:t xml:space="preserve"> Q</w:t>
      </w:r>
      <w:r w:rsidRPr="008562E7" w:rsidR="00361EA4">
        <w:t>ualification</w:t>
      </w:r>
      <w:bookmarkEnd w:id="102"/>
    </w:p>
    <w:p w:rsidR="009E7482" w:rsidRPr="006D0A28" w:rsidP="009E7482" w14:paraId="12BC628E" w14:textId="78A9F461">
      <w:r w:rsidRPr="006D0A28">
        <w:t xml:space="preserve">Your application may </w:t>
      </w:r>
      <w:r w:rsidRPr="006D0A28">
        <w:rPr>
          <w:b/>
          <w:bCs/>
        </w:rPr>
        <w:t>not be reviewed</w:t>
      </w:r>
      <w:r w:rsidRPr="614355A2" w:rsidR="20F1C47E">
        <w:rPr>
          <w:b/>
          <w:bCs/>
        </w:rPr>
        <w:t>/</w:t>
      </w:r>
      <w:r w:rsidRPr="006D0A28">
        <w:rPr>
          <w:b/>
          <w:bCs/>
        </w:rPr>
        <w:t>considered for funding</w:t>
      </w:r>
      <w:r w:rsidRPr="006D0A28">
        <w:t xml:space="preserve"> if it is:</w:t>
      </w:r>
    </w:p>
    <w:p w:rsidR="009E7482" w:rsidRPr="006D0A28" w:rsidP="00444D77" w14:paraId="601DADB6" w14:textId="77777777">
      <w:pPr>
        <w:pStyle w:val="ListParagraph"/>
        <w:numPr>
          <w:ilvl w:val="0"/>
          <w:numId w:val="7"/>
        </w:numPr>
      </w:pPr>
      <w:r w:rsidRPr="006D0A28">
        <w:t xml:space="preserve">Received by Grants.gov after the submission deadline. </w:t>
      </w:r>
    </w:p>
    <w:p w:rsidR="009E7482" w:rsidRPr="006D0A28" w:rsidP="00444D77" w14:paraId="6D9E0DEF" w14:textId="695FF35A">
      <w:pPr>
        <w:pStyle w:val="ListParagraph"/>
        <w:numPr>
          <w:ilvl w:val="0"/>
          <w:numId w:val="7"/>
        </w:numPr>
      </w:pPr>
      <w:r w:rsidRPr="006D0A28">
        <w:t xml:space="preserve">Submitted via any method other than through </w:t>
      </w:r>
      <w:hyperlink r:id="rId12" w:history="1">
        <w:r w:rsidRPr="006D0A28">
          <w:rPr>
            <w:rStyle w:val="Hyperlink"/>
          </w:rPr>
          <w:t>Grants.gov</w:t>
        </w:r>
      </w:hyperlink>
      <w:r w:rsidRPr="006D0A28">
        <w:t>.</w:t>
      </w:r>
    </w:p>
    <w:p w:rsidR="009E7482" w:rsidRPr="006D0A28" w:rsidP="00444D77" w14:paraId="63897C76" w14:textId="77777777">
      <w:pPr>
        <w:pStyle w:val="ListParagraph"/>
        <w:numPr>
          <w:ilvl w:val="0"/>
          <w:numId w:val="7"/>
        </w:numPr>
      </w:pPr>
      <w:r w:rsidRPr="006D0A28">
        <w:t>Submitted to the wrong grant program.</w:t>
      </w:r>
    </w:p>
    <w:p w:rsidR="009E7482" w:rsidRPr="006D0A28" w:rsidP="00444D77" w14:paraId="2C78B7C6" w14:textId="77777777">
      <w:pPr>
        <w:pStyle w:val="ListParagraph"/>
        <w:numPr>
          <w:ilvl w:val="0"/>
          <w:numId w:val="8"/>
        </w:numPr>
      </w:pPr>
      <w:r w:rsidRPr="006D0A28">
        <w:t xml:space="preserve">Not responsive to the requirements of this RFA </w:t>
      </w:r>
      <w:bookmarkStart w:id="103" w:name="_Hlk57815770"/>
      <w:r w:rsidRPr="006D0A28">
        <w:t>(eligibility, incomplete application, not providing all required documents, etc.)</w:t>
      </w:r>
    </w:p>
    <w:bookmarkEnd w:id="103"/>
    <w:p w:rsidR="009E7482" w:rsidP="009E7482" w14:paraId="2E2EF8E7" w14:textId="0F19822B">
      <w:r w:rsidRPr="006D0A28">
        <w:t xml:space="preserve">See </w:t>
      </w:r>
      <w:r>
        <w:fldChar w:fldCharType="begin"/>
      </w:r>
      <w:r w:rsidRPr="006D0A28">
        <w:rPr>
          <w:rStyle w:val="Hyperlink"/>
        </w:rPr>
        <w:instrText xml:space="preserve"> HYPERLINK "https://www.ams.usda.gov/sites/default/files/media/AMSPolicyonConsiderationofLateNonresponsiveApplications.pdf" </w:instrText>
      </w:r>
      <w:r>
        <w:fldChar w:fldCharType="separate"/>
      </w:r>
      <w:r w:rsidRPr="006D0A28">
        <w:rPr>
          <w:rStyle w:val="Hyperlink"/>
        </w:rPr>
        <w:t>AMS’ Late and/or Nonresponsive Applications</w:t>
      </w:r>
      <w:r>
        <w:fldChar w:fldCharType="end"/>
      </w:r>
      <w:r w:rsidRPr="006D0A28">
        <w:rPr>
          <w:rStyle w:val="Hyperlink"/>
        </w:rPr>
        <w:t xml:space="preserve"> Policy</w:t>
      </w:r>
      <w:r w:rsidRPr="006D0A28">
        <w:rPr>
          <w:rStyle w:val="CommentReference"/>
        </w:rPr>
        <w:t xml:space="preserve"> </w:t>
      </w:r>
      <w:r w:rsidRPr="006D0A28">
        <w:t>for more information.</w:t>
      </w:r>
      <w:r>
        <w:t xml:space="preserve"> </w:t>
      </w:r>
    </w:p>
    <w:p w:rsidR="000B2354" w:rsidRPr="008562E7" w:rsidP="00E907B7" w14:paraId="00A6D073" w14:textId="77777777">
      <w:pPr>
        <w:pStyle w:val="Heading2"/>
      </w:pPr>
      <w:bookmarkStart w:id="104" w:name="_Ref498336952"/>
      <w:bookmarkStart w:id="105" w:name="_Ref498336961"/>
      <w:bookmarkStart w:id="106" w:name="_Toc71053259"/>
      <w:r w:rsidRPr="008562E7">
        <w:t>Submission Date and T</w:t>
      </w:r>
      <w:r w:rsidRPr="008562E7">
        <w:t>ime</w:t>
      </w:r>
      <w:bookmarkEnd w:id="104"/>
      <w:bookmarkEnd w:id="105"/>
      <w:bookmarkEnd w:id="106"/>
    </w:p>
    <w:p w:rsidR="00403C2F" w:rsidRPr="00360B84" w:rsidP="00403C2F" w14:paraId="11AAA4E2" w14:textId="50EC56C6">
      <w:r w:rsidRPr="00360B84">
        <w:t>Applications must be submitted electronically through Grants.gov. Ensure that all components of the application are complete before submission. Allow enough time for the application process, as it may take more than one attempt before your application is successfully submitted. AMS encourages you to submit your application at least two weeks prior to the application deadline to ensure all certifications and registrations are met.</w:t>
      </w:r>
    </w:p>
    <w:p w:rsidR="002A52C0" w:rsidRPr="008562E7" w:rsidP="00C472A4" w14:paraId="0EBCAD99" w14:textId="21075FE5">
      <w:r w:rsidRPr="00360B84">
        <w:t>Only applications submitted and validated by 11:59 p.m. Eastern Time</w:t>
      </w:r>
      <w:r w:rsidRPr="00360B84" w:rsidR="003544D5">
        <w:t xml:space="preserve"> on </w:t>
      </w:r>
      <w:r w:rsidRPr="001920BD" w:rsidR="003544D5">
        <w:rPr>
          <w:highlight w:val="yellow"/>
        </w:rPr>
        <w:t>Tuesday, May 24,</w:t>
      </w:r>
      <w:r w:rsidRPr="001920BD">
        <w:rPr>
          <w:highlight w:val="yellow"/>
        </w:rPr>
        <w:t xml:space="preserve"> 202</w:t>
      </w:r>
      <w:r w:rsidRPr="001920BD" w:rsidR="003544D5">
        <w:rPr>
          <w:highlight w:val="yellow"/>
        </w:rPr>
        <w:t>2</w:t>
      </w:r>
      <w:r w:rsidRPr="001920BD">
        <w:rPr>
          <w:highlight w:val="yellow"/>
        </w:rPr>
        <w:t>,</w:t>
      </w:r>
      <w:r w:rsidRPr="001920BD" w:rsidR="00ED1ED1">
        <w:rPr>
          <w:highlight w:val="yellow"/>
        </w:rPr>
        <w:t xml:space="preserve"> </w:t>
      </w:r>
      <w:r w:rsidRPr="00360B84" w:rsidR="00ED1ED1">
        <w:t>on</w:t>
      </w:r>
      <w:r w:rsidRPr="00360B84">
        <w:t xml:space="preserve"> </w:t>
      </w:r>
      <w:hyperlink r:id="rId28" w:history="1">
        <w:r w:rsidRPr="00360B84">
          <w:rPr>
            <w:rStyle w:val="Hyperlink"/>
          </w:rPr>
          <w:t>Grants.gov</w:t>
        </w:r>
      </w:hyperlink>
      <w:r w:rsidRPr="00360B84">
        <w:rPr>
          <w:rStyle w:val="Hyperlink"/>
        </w:rPr>
        <w:t xml:space="preserve"> </w:t>
      </w:r>
      <w:r w:rsidRPr="00360B84">
        <w:rPr>
          <w:rStyle w:val="Hyperlink"/>
          <w:color w:val="auto"/>
          <w:u w:val="none"/>
        </w:rPr>
        <w:t>will be accepted.</w:t>
      </w:r>
      <w:r w:rsidRPr="001920BD">
        <w:rPr>
          <w:rStyle w:val="Hyperlink"/>
          <w:color w:val="auto"/>
          <w:highlight w:val="cyan"/>
          <w:u w:val="none"/>
        </w:rPr>
        <w:t xml:space="preserve"> </w:t>
      </w:r>
      <w:r w:rsidRPr="001920BD">
        <w:rPr>
          <w:highlight w:val="yellow"/>
        </w:rPr>
        <w:t xml:space="preserve">See </w:t>
      </w:r>
      <w:hyperlink r:id="rId29" w:history="1">
        <w:r w:rsidRPr="001920BD">
          <w:rPr>
            <w:rStyle w:val="Hyperlink"/>
            <w:highlight w:val="yellow"/>
          </w:rPr>
          <w:t>AMS’ Late and/or Nonresponsive Applications</w:t>
        </w:r>
      </w:hyperlink>
      <w:r w:rsidRPr="001920BD">
        <w:rPr>
          <w:rStyle w:val="Hyperlink"/>
          <w:highlight w:val="yellow"/>
        </w:rPr>
        <w:t xml:space="preserve"> Policy</w:t>
      </w:r>
      <w:r w:rsidRPr="001920BD">
        <w:rPr>
          <w:highlight w:val="yellow"/>
        </w:rPr>
        <w:t>.</w:t>
      </w:r>
    </w:p>
    <w:p w:rsidR="000B2354" w:rsidRPr="008562E7" w:rsidP="00E907B7" w14:paraId="69CBC8BC" w14:textId="77777777">
      <w:pPr>
        <w:pStyle w:val="Heading2"/>
      </w:pPr>
      <w:bookmarkStart w:id="107" w:name="_Ref530465419"/>
      <w:bookmarkStart w:id="108" w:name="_Ref530465439"/>
      <w:bookmarkStart w:id="109" w:name="_Toc71053260"/>
      <w:r w:rsidRPr="008562E7">
        <w:t>Intergovernmental Review</w:t>
      </w:r>
      <w:bookmarkEnd w:id="107"/>
      <w:bookmarkEnd w:id="108"/>
      <w:bookmarkEnd w:id="109"/>
    </w:p>
    <w:p w:rsidR="00D97657" w:rsidRPr="008562E7" w14:paraId="4ACFB4B8" w14:textId="73E7E7F8">
      <w:bookmarkStart w:id="110" w:name="_Hlk530465739"/>
      <w:r w:rsidRPr="00360B84">
        <w:t xml:space="preserve">This program is not subject to </w:t>
      </w:r>
      <w:hyperlink r:id="rId30" w:history="1">
        <w:r w:rsidRPr="00360B84">
          <w:rPr>
            <w:rStyle w:val="Hyperlink"/>
          </w:rPr>
          <w:t>Executive Order 12372</w:t>
        </w:r>
      </w:hyperlink>
      <w:r w:rsidRPr="00360B84">
        <w:t>, which requires intergovernmental consultation with state and local officials.</w:t>
      </w:r>
    </w:p>
    <w:p w:rsidR="000B2354" w:rsidRPr="008562E7" w:rsidP="00E907B7" w14:paraId="4DF50A53" w14:textId="77777777">
      <w:pPr>
        <w:pStyle w:val="Heading2"/>
      </w:pPr>
      <w:bookmarkStart w:id="111" w:name="_Toc71053261"/>
      <w:bookmarkEnd w:id="110"/>
      <w:r w:rsidRPr="008562E7">
        <w:t>Funding Restrictions</w:t>
      </w:r>
      <w:bookmarkEnd w:id="111"/>
    </w:p>
    <w:p w:rsidR="000F0B29" w:rsidRPr="00B63FA5" w:rsidP="00E907B7" w14:paraId="0BE4D798" w14:textId="77777777">
      <w:pPr>
        <w:pStyle w:val="Heading3"/>
      </w:pPr>
      <w:bookmarkStart w:id="112" w:name="_4.7.1_Indirect_Costs"/>
      <w:bookmarkStart w:id="113" w:name="_Indirect_Costs"/>
      <w:bookmarkEnd w:id="112"/>
      <w:bookmarkEnd w:id="113"/>
      <w:r w:rsidRPr="00B63FA5">
        <w:t>Subaward Restriction</w:t>
      </w:r>
    </w:p>
    <w:p w:rsidR="000F0B29" w:rsidRPr="00B63FA5" w14:paraId="652F9A90" w14:textId="77777777">
      <w:r w:rsidRPr="00B63FA5">
        <w:t>The applicant is expected to perform a major portion of the project</w:t>
      </w:r>
      <w:r w:rsidRPr="00B63FA5" w:rsidR="00C878C0">
        <w:t>; h</w:t>
      </w:r>
      <w:r w:rsidRPr="00B63FA5" w:rsidR="00D52A7C">
        <w:t>owever</w:t>
      </w:r>
      <w:r w:rsidRPr="00B63FA5">
        <w:t>, subawards or subcontracts with partners, collabo</w:t>
      </w:r>
      <w:r w:rsidRPr="00B63FA5" w:rsidR="00C878C0">
        <w:t xml:space="preserve">rators, </w:t>
      </w:r>
      <w:r w:rsidRPr="00B63FA5">
        <w:t xml:space="preserve">or other parties that provide additional knowledge, expertise, or resources for the purposes of the proposed project that are not otherwise available within the applicant organization are allowable. Using grant funds to competitively “re-grant” </w:t>
      </w:r>
      <w:r w:rsidRPr="00B63FA5" w:rsidR="00C878C0">
        <w:t xml:space="preserve">funds </w:t>
      </w:r>
      <w:r w:rsidRPr="00B63FA5">
        <w:t xml:space="preserve">in mini-grant programs or </w:t>
      </w:r>
      <w:r w:rsidRPr="00B63FA5" w:rsidR="00CA1AF3">
        <w:t>to activities</w:t>
      </w:r>
      <w:r w:rsidRPr="00B63FA5" w:rsidR="00C878C0">
        <w:t xml:space="preserve"> that are</w:t>
      </w:r>
      <w:r w:rsidRPr="00B63FA5" w:rsidR="00CA1AF3">
        <w:t xml:space="preserve"> not central to the purpose of the project or for unknown costs</w:t>
      </w:r>
      <w:r w:rsidRPr="00B63FA5" w:rsidR="00A13DB7">
        <w:t xml:space="preserve"> </w:t>
      </w:r>
      <w:r w:rsidRPr="00B63FA5" w:rsidR="00C878C0">
        <w:t>are</w:t>
      </w:r>
      <w:r w:rsidRPr="00B63FA5">
        <w:t xml:space="preserve"> unallowable.</w:t>
      </w:r>
    </w:p>
    <w:p w:rsidR="000B2354" w:rsidRPr="00A73D52" w:rsidP="00E907B7" w14:paraId="6E4976ED" w14:textId="7508B799">
      <w:pPr>
        <w:pStyle w:val="Heading3"/>
        <w:rPr>
          <w:rStyle w:val="SubtleEmphasis"/>
          <w:rFonts w:asciiTheme="minorHAnsi" w:hAnsiTheme="minorHAnsi"/>
          <w:i w:val="0"/>
          <w:iCs w:val="0"/>
          <w:color w:val="243F60" w:themeColor="accent1" w:themeShade="7F"/>
          <w:sz w:val="22"/>
        </w:rPr>
      </w:pPr>
      <w:bookmarkStart w:id="114" w:name="_4.7.2_Allowable_and_1"/>
      <w:bookmarkStart w:id="115" w:name="_4.7.3_Allowable_and"/>
      <w:bookmarkStart w:id="116" w:name="_Toc407969202"/>
      <w:bookmarkStart w:id="117" w:name="_Toc411083687"/>
      <w:bookmarkStart w:id="118" w:name="_Toc411083745"/>
      <w:bookmarkStart w:id="119" w:name="_Toc412794169"/>
      <w:bookmarkStart w:id="120" w:name="_Toc412794381"/>
      <w:bookmarkStart w:id="121" w:name="_Toc413338209"/>
      <w:bookmarkStart w:id="122" w:name="_Ref482099647"/>
      <w:bookmarkStart w:id="123" w:name="_Ref482099657"/>
      <w:bookmarkStart w:id="124" w:name="_Ref482100439"/>
      <w:bookmarkStart w:id="125" w:name="_Ref498335396"/>
      <w:bookmarkStart w:id="126" w:name="_Ref71027646"/>
      <w:bookmarkEnd w:id="114"/>
      <w:bookmarkEnd w:id="115"/>
      <w:r w:rsidRPr="00A73D52">
        <w:rPr>
          <w:rStyle w:val="SubtleEmphasis"/>
          <w:rFonts w:asciiTheme="minorHAnsi" w:hAnsiTheme="minorHAnsi"/>
          <w:i w:val="0"/>
          <w:iCs w:val="0"/>
          <w:color w:val="243F60" w:themeColor="accent1" w:themeShade="7F"/>
          <w:sz w:val="22"/>
        </w:rPr>
        <w:t>Allowable and Unallowable Costs and Activities</w:t>
      </w:r>
      <w:bookmarkEnd w:id="116"/>
      <w:bookmarkEnd w:id="117"/>
      <w:bookmarkEnd w:id="118"/>
      <w:bookmarkEnd w:id="119"/>
      <w:bookmarkEnd w:id="120"/>
      <w:bookmarkEnd w:id="121"/>
      <w:bookmarkEnd w:id="122"/>
      <w:bookmarkEnd w:id="123"/>
      <w:bookmarkEnd w:id="124"/>
      <w:bookmarkEnd w:id="125"/>
      <w:bookmarkEnd w:id="126"/>
    </w:p>
    <w:p w:rsidR="00E8407C" w:rsidRPr="00A73D52" w:rsidP="00BE328B" w14:paraId="64FEBDF3" w14:textId="2D8D8541">
      <w:pPr>
        <w:rPr>
          <w:highlight w:val="yellow"/>
        </w:rPr>
      </w:pPr>
      <w:r>
        <w:t xml:space="preserve">All AMS awards are subject to the terms and conditions, cost principles, and other considerations described in the </w:t>
      </w:r>
      <w:hyperlink r:id="rId31">
        <w:r w:rsidRPr="36BB3B04">
          <w:rPr>
            <w:rStyle w:val="Hyperlink"/>
          </w:rPr>
          <w:t>AMS General Terms and Conditions</w:t>
        </w:r>
      </w:hyperlink>
      <w:r w:rsidR="14B9596B">
        <w:t xml:space="preserve"> and </w:t>
      </w:r>
      <w:r w:rsidRPr="005D18A5" w:rsidR="005D18A5">
        <w:rPr>
          <w:highlight w:val="yellow"/>
        </w:rPr>
        <w:t>Program-Specific Terms and Conditions</w:t>
      </w:r>
      <w:r w:rsidRPr="36BB3B04" w:rsidR="14B9596B">
        <w:rPr>
          <w:highlight w:val="yellow"/>
        </w:rPr>
        <w:t xml:space="preserve">. </w:t>
      </w:r>
    </w:p>
    <w:p w:rsidR="00E8407C" w:rsidP="00BE328B" w14:paraId="2E0D38E3" w14:textId="55BEFBEE">
      <w:r w:rsidRPr="00A73D52">
        <w:t xml:space="preserve">Applicants that have questions concerning the allowability of costs after reviewing this section should contact AMS staff using the contact information listed under </w:t>
      </w:r>
      <w:hyperlink w:anchor="_agency_contacts" w:history="1">
        <w:r w:rsidRPr="00A73D52">
          <w:rPr>
            <w:rStyle w:val="Hyperlink"/>
            <w:b/>
            <w:bCs/>
            <w:i/>
            <w:iCs/>
            <w:color w:val="1F497D" w:themeColor="text2"/>
            <w:u w:val="none"/>
          </w:rPr>
          <w:t>7.0 Agency Contact</w:t>
        </w:r>
      </w:hyperlink>
      <w:r w:rsidRPr="00A73D52" w:rsidR="00717EFC">
        <w:rPr>
          <w:b/>
          <w:bCs/>
          <w:i/>
          <w:iCs/>
          <w:color w:val="1F497D" w:themeColor="text2"/>
        </w:rPr>
        <w:t>s</w:t>
      </w:r>
      <w:r w:rsidRPr="00A73D52">
        <w:t>.</w:t>
      </w:r>
    </w:p>
    <w:p w:rsidR="00791B5C" w:rsidRPr="00427675" w:rsidP="00791B5C" w14:paraId="3A7F6D5C" w14:textId="77777777">
      <w:r w:rsidRPr="00427675">
        <w:t>Grant</w:t>
      </w:r>
      <w:r w:rsidRPr="00427675">
        <w:rPr>
          <w:spacing w:val="-5"/>
        </w:rPr>
        <w:t xml:space="preserve"> </w:t>
      </w:r>
      <w:r w:rsidRPr="00427675">
        <w:t>funds</w:t>
      </w:r>
      <w:r w:rsidRPr="00427675">
        <w:rPr>
          <w:spacing w:val="-2"/>
        </w:rPr>
        <w:t xml:space="preserve"> </w:t>
      </w:r>
      <w:r w:rsidRPr="00427675">
        <w:t>may</w:t>
      </w:r>
      <w:r w:rsidRPr="00427675">
        <w:rPr>
          <w:spacing w:val="-5"/>
        </w:rPr>
        <w:t xml:space="preserve"> </w:t>
      </w:r>
      <w:r w:rsidRPr="00427675">
        <w:t>not</w:t>
      </w:r>
      <w:r w:rsidRPr="00427675">
        <w:rPr>
          <w:spacing w:val="-5"/>
        </w:rPr>
        <w:t xml:space="preserve"> </w:t>
      </w:r>
      <w:r w:rsidRPr="00427675">
        <w:t>be</w:t>
      </w:r>
      <w:r w:rsidRPr="00427675">
        <w:rPr>
          <w:spacing w:val="-4"/>
        </w:rPr>
        <w:t xml:space="preserve"> </w:t>
      </w:r>
      <w:r w:rsidRPr="00427675">
        <w:t>used</w:t>
      </w:r>
      <w:r w:rsidRPr="00427675">
        <w:rPr>
          <w:spacing w:val="-5"/>
        </w:rPr>
        <w:t xml:space="preserve"> </w:t>
      </w:r>
      <w:r w:rsidRPr="00427675">
        <w:t>for</w:t>
      </w:r>
      <w:r w:rsidRPr="00427675">
        <w:rPr>
          <w:spacing w:val="-5"/>
        </w:rPr>
        <w:t xml:space="preserve"> </w:t>
      </w:r>
      <w:r w:rsidRPr="00427675">
        <w:t>the</w:t>
      </w:r>
      <w:r w:rsidRPr="00427675">
        <w:rPr>
          <w:spacing w:val="-6"/>
        </w:rPr>
        <w:t xml:space="preserve"> </w:t>
      </w:r>
      <w:r w:rsidRPr="00427675">
        <w:rPr>
          <w:spacing w:val="-2"/>
        </w:rPr>
        <w:t>following:</w:t>
      </w:r>
    </w:p>
    <w:p w:rsidR="00791B5C" w:rsidRPr="00427675" w:rsidP="00791B5C" w14:paraId="45932EEC" w14:textId="6B940544">
      <w:pPr>
        <w:pStyle w:val="ListParagraph"/>
        <w:numPr>
          <w:ilvl w:val="0"/>
          <w:numId w:val="8"/>
        </w:numPr>
      </w:pPr>
      <w:r w:rsidRPr="00427675">
        <w:t xml:space="preserve">Pay costs or allow for current market value of property and equipment as eligible total project costs that only support existing processing capacity </w:t>
      </w:r>
      <w:r w:rsidR="11CDBBB8">
        <w:t xml:space="preserve">or product offerings </w:t>
      </w:r>
      <w:r w:rsidR="74594D72">
        <w:t>for</w:t>
      </w:r>
      <w:r w:rsidRPr="00427675">
        <w:t xml:space="preserve"> a facility. </w:t>
      </w:r>
    </w:p>
    <w:p w:rsidR="00791B5C" w:rsidRPr="00427675" w:rsidP="00791B5C" w14:paraId="3A7BFF08" w14:textId="77777777">
      <w:pPr>
        <w:pStyle w:val="ListParagraph"/>
        <w:numPr>
          <w:ilvl w:val="0"/>
          <w:numId w:val="8"/>
        </w:numPr>
        <w:rPr>
          <w:rFonts w:ascii="Symbol" w:hAnsi="Symbol" w:hint="eastAsia"/>
        </w:rPr>
      </w:pPr>
      <w:r w:rsidRPr="00427675">
        <w:t>Pay</w:t>
      </w:r>
      <w:r w:rsidRPr="00427675">
        <w:rPr>
          <w:spacing w:val="-6"/>
        </w:rPr>
        <w:t xml:space="preserve"> </w:t>
      </w:r>
      <w:r w:rsidRPr="00427675">
        <w:t>costs</w:t>
      </w:r>
      <w:r w:rsidRPr="00427675">
        <w:rPr>
          <w:spacing w:val="-5"/>
        </w:rPr>
        <w:t xml:space="preserve"> </w:t>
      </w:r>
      <w:r w:rsidRPr="00427675">
        <w:t>that</w:t>
      </w:r>
      <w:r w:rsidRPr="00427675">
        <w:rPr>
          <w:spacing w:val="-5"/>
        </w:rPr>
        <w:t xml:space="preserve"> </w:t>
      </w:r>
      <w:r w:rsidRPr="00427675">
        <w:t>have</w:t>
      </w:r>
      <w:r w:rsidRPr="00427675">
        <w:rPr>
          <w:spacing w:val="-4"/>
        </w:rPr>
        <w:t xml:space="preserve"> </w:t>
      </w:r>
      <w:r w:rsidRPr="00427675">
        <w:t>been</w:t>
      </w:r>
      <w:r w:rsidRPr="00427675">
        <w:rPr>
          <w:spacing w:val="-5"/>
        </w:rPr>
        <w:t xml:space="preserve"> </w:t>
      </w:r>
      <w:r w:rsidRPr="00427675">
        <w:t>or</w:t>
      </w:r>
      <w:r w:rsidRPr="00427675">
        <w:rPr>
          <w:spacing w:val="-6"/>
        </w:rPr>
        <w:t xml:space="preserve"> </w:t>
      </w:r>
      <w:r w:rsidRPr="00427675">
        <w:t>will</w:t>
      </w:r>
      <w:r w:rsidRPr="00427675">
        <w:rPr>
          <w:spacing w:val="-5"/>
        </w:rPr>
        <w:t xml:space="preserve"> </w:t>
      </w:r>
      <w:r w:rsidRPr="00427675">
        <w:t>be</w:t>
      </w:r>
      <w:r w:rsidRPr="00427675">
        <w:rPr>
          <w:spacing w:val="-5"/>
        </w:rPr>
        <w:t xml:space="preserve"> </w:t>
      </w:r>
      <w:r w:rsidRPr="00427675">
        <w:t>reimbursed</w:t>
      </w:r>
      <w:r w:rsidRPr="00427675">
        <w:rPr>
          <w:spacing w:val="-4"/>
        </w:rPr>
        <w:t xml:space="preserve"> </w:t>
      </w:r>
      <w:r w:rsidRPr="00427675">
        <w:t>by</w:t>
      </w:r>
      <w:r w:rsidRPr="00427675">
        <w:rPr>
          <w:spacing w:val="-5"/>
        </w:rPr>
        <w:t xml:space="preserve"> </w:t>
      </w:r>
      <w:r w:rsidRPr="00427675">
        <w:t>a</w:t>
      </w:r>
      <w:r w:rsidRPr="00427675">
        <w:rPr>
          <w:spacing w:val="-4"/>
        </w:rPr>
        <w:t xml:space="preserve"> </w:t>
      </w:r>
      <w:r w:rsidRPr="00427675">
        <w:t>third</w:t>
      </w:r>
      <w:r w:rsidRPr="00427675">
        <w:rPr>
          <w:spacing w:val="-5"/>
        </w:rPr>
        <w:t xml:space="preserve"> </w:t>
      </w:r>
      <w:r w:rsidRPr="00427675">
        <w:rPr>
          <w:spacing w:val="-2"/>
        </w:rPr>
        <w:t>party.</w:t>
      </w:r>
    </w:p>
    <w:p w:rsidR="00791B5C" w:rsidRPr="00427675" w:rsidP="00791B5C" w14:paraId="41F3B3F1" w14:textId="25FB4BE6">
      <w:pPr>
        <w:pStyle w:val="ListParagraph"/>
        <w:numPr>
          <w:ilvl w:val="0"/>
          <w:numId w:val="8"/>
        </w:numPr>
        <w:rPr>
          <w:rFonts w:ascii="Symbol" w:hAnsi="Symbol" w:hint="eastAsia"/>
        </w:rPr>
      </w:pPr>
      <w:r w:rsidRPr="00427675">
        <w:t>Pay</w:t>
      </w:r>
      <w:r w:rsidRPr="00427675">
        <w:rPr>
          <w:spacing w:val="-4"/>
        </w:rPr>
        <w:t xml:space="preserve"> </w:t>
      </w:r>
      <w:r w:rsidRPr="00427675">
        <w:t>costs</w:t>
      </w:r>
      <w:r w:rsidRPr="00427675">
        <w:rPr>
          <w:spacing w:val="-4"/>
        </w:rPr>
        <w:t xml:space="preserve"> </w:t>
      </w:r>
      <w:r w:rsidRPr="00427675">
        <w:t>incurred</w:t>
      </w:r>
      <w:r w:rsidRPr="00427675">
        <w:rPr>
          <w:spacing w:val="-3"/>
        </w:rPr>
        <w:t xml:space="preserve"> </w:t>
      </w:r>
      <w:r w:rsidRPr="00427675">
        <w:t>prior</w:t>
      </w:r>
      <w:r w:rsidRPr="00427675">
        <w:rPr>
          <w:spacing w:val="-2"/>
        </w:rPr>
        <w:t xml:space="preserve"> </w:t>
      </w:r>
      <w:r w:rsidRPr="00427675">
        <w:t>to</w:t>
      </w:r>
      <w:r w:rsidRPr="00427675">
        <w:rPr>
          <w:spacing w:val="-2"/>
        </w:rPr>
        <w:t xml:space="preserve"> </w:t>
      </w:r>
      <w:r w:rsidRPr="00427675">
        <w:t>the</w:t>
      </w:r>
      <w:r w:rsidRPr="00427675">
        <w:rPr>
          <w:spacing w:val="-3"/>
        </w:rPr>
        <w:t xml:space="preserve"> </w:t>
      </w:r>
      <w:r w:rsidRPr="00427675">
        <w:t>date</w:t>
      </w:r>
      <w:r w:rsidRPr="00427675">
        <w:rPr>
          <w:spacing w:val="-4"/>
        </w:rPr>
        <w:t xml:space="preserve"> </w:t>
      </w:r>
      <w:r w:rsidRPr="00427675">
        <w:t>the</w:t>
      </w:r>
      <w:r w:rsidRPr="00427675">
        <w:rPr>
          <w:spacing w:val="-3"/>
        </w:rPr>
        <w:t xml:space="preserve"> </w:t>
      </w:r>
      <w:r w:rsidRPr="00427675">
        <w:t>Financial</w:t>
      </w:r>
      <w:r w:rsidRPr="00427675">
        <w:rPr>
          <w:spacing w:val="-2"/>
        </w:rPr>
        <w:t xml:space="preserve"> </w:t>
      </w:r>
      <w:r w:rsidRPr="00427675">
        <w:t>Assistance</w:t>
      </w:r>
      <w:r w:rsidRPr="00427675">
        <w:rPr>
          <w:spacing w:val="-4"/>
        </w:rPr>
        <w:t xml:space="preserve"> </w:t>
      </w:r>
      <w:r w:rsidRPr="00427675">
        <w:t>Agreement</w:t>
      </w:r>
      <w:r w:rsidRPr="00427675">
        <w:rPr>
          <w:spacing w:val="-4"/>
        </w:rPr>
        <w:t xml:space="preserve"> </w:t>
      </w:r>
      <w:r w:rsidRPr="00427675">
        <w:t>is</w:t>
      </w:r>
      <w:r w:rsidRPr="00427675">
        <w:rPr>
          <w:spacing w:val="-3"/>
        </w:rPr>
        <w:t xml:space="preserve"> </w:t>
      </w:r>
      <w:r w:rsidRPr="00427675">
        <w:t>executed.</w:t>
      </w:r>
      <w:r w:rsidRPr="00427675">
        <w:rPr>
          <w:spacing w:val="-4"/>
        </w:rPr>
        <w:t xml:space="preserve"> </w:t>
      </w:r>
    </w:p>
    <w:p w:rsidR="00791B5C" w:rsidRPr="00427675" w:rsidP="00791B5C" w14:paraId="00D1B6B8" w14:textId="77777777">
      <w:pPr>
        <w:pStyle w:val="ListParagraph"/>
        <w:numPr>
          <w:ilvl w:val="0"/>
          <w:numId w:val="8"/>
        </w:numPr>
        <w:rPr>
          <w:rFonts w:ascii="Symbol" w:hAnsi="Symbol" w:hint="eastAsia"/>
        </w:rPr>
      </w:pPr>
      <w:r w:rsidRPr="00427675">
        <w:t>Pay</w:t>
      </w:r>
      <w:r w:rsidRPr="00427675">
        <w:rPr>
          <w:spacing w:val="-6"/>
        </w:rPr>
        <w:t xml:space="preserve"> </w:t>
      </w:r>
      <w:r w:rsidRPr="00427675">
        <w:t>costs</w:t>
      </w:r>
      <w:r w:rsidRPr="00427675">
        <w:rPr>
          <w:spacing w:val="-6"/>
        </w:rPr>
        <w:t xml:space="preserve"> </w:t>
      </w:r>
      <w:r w:rsidRPr="00427675">
        <w:t>that</w:t>
      </w:r>
      <w:r w:rsidRPr="00427675">
        <w:rPr>
          <w:spacing w:val="-6"/>
        </w:rPr>
        <w:t xml:space="preserve"> </w:t>
      </w:r>
      <w:r w:rsidRPr="00427675">
        <w:t>support</w:t>
      </w:r>
      <w:r w:rsidRPr="00427675">
        <w:rPr>
          <w:spacing w:val="-5"/>
        </w:rPr>
        <w:t xml:space="preserve"> </w:t>
      </w:r>
      <w:r w:rsidRPr="00427675">
        <w:t>or</w:t>
      </w:r>
      <w:r w:rsidRPr="00427675">
        <w:rPr>
          <w:spacing w:val="-5"/>
        </w:rPr>
        <w:t xml:space="preserve"> </w:t>
      </w:r>
      <w:r w:rsidRPr="00427675">
        <w:t>oppose</w:t>
      </w:r>
      <w:r w:rsidRPr="00427675">
        <w:rPr>
          <w:spacing w:val="-6"/>
        </w:rPr>
        <w:t xml:space="preserve"> </w:t>
      </w:r>
      <w:r w:rsidRPr="00427675">
        <w:t>union</w:t>
      </w:r>
      <w:r w:rsidRPr="00427675">
        <w:rPr>
          <w:spacing w:val="-5"/>
        </w:rPr>
        <w:t xml:space="preserve"> </w:t>
      </w:r>
      <w:r w:rsidRPr="00427675">
        <w:rPr>
          <w:spacing w:val="-2"/>
        </w:rPr>
        <w:t>organizing.</w:t>
      </w:r>
    </w:p>
    <w:p w:rsidR="00791B5C" w:rsidRPr="00427675" w:rsidP="00791B5C" w14:paraId="085B6DB0" w14:textId="77777777">
      <w:pPr>
        <w:pStyle w:val="ListParagraph"/>
        <w:numPr>
          <w:ilvl w:val="0"/>
          <w:numId w:val="8"/>
        </w:numPr>
        <w:rPr>
          <w:rFonts w:ascii="Symbol" w:hAnsi="Symbol" w:hint="eastAsia"/>
        </w:rPr>
      </w:pPr>
      <w:r w:rsidRPr="00427675">
        <w:t>Pay</w:t>
      </w:r>
      <w:r w:rsidRPr="00427675">
        <w:rPr>
          <w:spacing w:val="-9"/>
        </w:rPr>
        <w:t xml:space="preserve"> </w:t>
      </w:r>
      <w:r w:rsidRPr="00427675">
        <w:t>costs</w:t>
      </w:r>
      <w:r w:rsidRPr="00427675">
        <w:rPr>
          <w:spacing w:val="-8"/>
        </w:rPr>
        <w:t xml:space="preserve"> </w:t>
      </w:r>
      <w:r w:rsidRPr="00427675">
        <w:t>associated</w:t>
      </w:r>
      <w:r w:rsidRPr="00427675">
        <w:rPr>
          <w:spacing w:val="-7"/>
        </w:rPr>
        <w:t xml:space="preserve"> </w:t>
      </w:r>
      <w:r w:rsidRPr="00427675">
        <w:t>with</w:t>
      </w:r>
      <w:r w:rsidRPr="00427675">
        <w:rPr>
          <w:spacing w:val="-6"/>
        </w:rPr>
        <w:t xml:space="preserve"> </w:t>
      </w:r>
      <w:r w:rsidRPr="00427675">
        <w:t>conducting</w:t>
      </w:r>
      <w:r w:rsidRPr="00427675">
        <w:rPr>
          <w:spacing w:val="-9"/>
        </w:rPr>
        <w:t xml:space="preserve"> </w:t>
      </w:r>
      <w:r w:rsidRPr="00427675">
        <w:t>research</w:t>
      </w:r>
      <w:r w:rsidRPr="00427675">
        <w:rPr>
          <w:spacing w:val="-8"/>
        </w:rPr>
        <w:t xml:space="preserve"> </w:t>
      </w:r>
      <w:r w:rsidRPr="00427675">
        <w:t>and</w:t>
      </w:r>
      <w:r w:rsidRPr="00427675">
        <w:rPr>
          <w:spacing w:val="-8"/>
        </w:rPr>
        <w:t xml:space="preserve"> </w:t>
      </w:r>
      <w:r w:rsidRPr="00427675">
        <w:rPr>
          <w:spacing w:val="-2"/>
        </w:rPr>
        <w:t>development.</w:t>
      </w:r>
    </w:p>
    <w:p w:rsidR="00791B5C" w:rsidRPr="00427675" w:rsidP="00791B5C" w14:paraId="368BBF4C" w14:textId="46CB9CD9">
      <w:pPr>
        <w:pStyle w:val="ListParagraph"/>
        <w:numPr>
          <w:ilvl w:val="0"/>
          <w:numId w:val="8"/>
        </w:numPr>
        <w:rPr>
          <w:rFonts w:ascii="Symbol" w:hAnsi="Symbol" w:hint="eastAsia"/>
        </w:rPr>
      </w:pPr>
      <w:r w:rsidRPr="00427675">
        <w:t>Support</w:t>
      </w:r>
      <w:r w:rsidRPr="00427675">
        <w:rPr>
          <w:spacing w:val="-7"/>
        </w:rPr>
        <w:t xml:space="preserve"> </w:t>
      </w:r>
      <w:r w:rsidRPr="00427675">
        <w:t>an</w:t>
      </w:r>
      <w:r w:rsidRPr="00427675">
        <w:rPr>
          <w:spacing w:val="-7"/>
        </w:rPr>
        <w:t xml:space="preserve"> </w:t>
      </w:r>
      <w:r w:rsidRPr="00427675">
        <w:t>application</w:t>
      </w:r>
      <w:r w:rsidRPr="00427675">
        <w:rPr>
          <w:spacing w:val="-7"/>
        </w:rPr>
        <w:t xml:space="preserve"> </w:t>
      </w:r>
      <w:r w:rsidRPr="00427675">
        <w:t>(project)</w:t>
      </w:r>
      <w:r w:rsidRPr="00427675">
        <w:rPr>
          <w:spacing w:val="-6"/>
        </w:rPr>
        <w:t xml:space="preserve"> </w:t>
      </w:r>
      <w:r w:rsidRPr="00427675">
        <w:t>that</w:t>
      </w:r>
      <w:r w:rsidRPr="00427675">
        <w:rPr>
          <w:spacing w:val="-8"/>
        </w:rPr>
        <w:t xml:space="preserve"> </w:t>
      </w:r>
      <w:r w:rsidRPr="00427675">
        <w:t>has</w:t>
      </w:r>
      <w:r w:rsidRPr="00427675">
        <w:rPr>
          <w:spacing w:val="-6"/>
        </w:rPr>
        <w:t xml:space="preserve"> </w:t>
      </w:r>
      <w:r w:rsidRPr="00427675">
        <w:t>a</w:t>
      </w:r>
      <w:r w:rsidRPr="00427675">
        <w:rPr>
          <w:spacing w:val="-8"/>
        </w:rPr>
        <w:t xml:space="preserve"> </w:t>
      </w:r>
      <w:r w:rsidRPr="00427675">
        <w:t>proposed</w:t>
      </w:r>
      <w:r w:rsidRPr="00427675">
        <w:rPr>
          <w:spacing w:val="-5"/>
        </w:rPr>
        <w:t xml:space="preserve"> </w:t>
      </w:r>
      <w:r w:rsidRPr="00427675">
        <w:t>period</w:t>
      </w:r>
      <w:r w:rsidRPr="00427675">
        <w:rPr>
          <w:spacing w:val="-8"/>
        </w:rPr>
        <w:t xml:space="preserve"> </w:t>
      </w:r>
      <w:r w:rsidRPr="00427675">
        <w:t>of</w:t>
      </w:r>
      <w:r w:rsidRPr="00427675">
        <w:rPr>
          <w:spacing w:val="-7"/>
        </w:rPr>
        <w:t xml:space="preserve"> </w:t>
      </w:r>
      <w:r w:rsidRPr="00427675">
        <w:t>performance</w:t>
      </w:r>
      <w:r w:rsidRPr="00427675">
        <w:rPr>
          <w:spacing w:val="-7"/>
        </w:rPr>
        <w:t xml:space="preserve"> </w:t>
      </w:r>
      <w:r w:rsidRPr="00427675">
        <w:t>longer</w:t>
      </w:r>
      <w:r w:rsidRPr="00427675">
        <w:rPr>
          <w:spacing w:val="-6"/>
        </w:rPr>
        <w:t xml:space="preserve"> </w:t>
      </w:r>
      <w:r w:rsidRPr="00427675">
        <w:t>than</w:t>
      </w:r>
      <w:r w:rsidRPr="00427675">
        <w:rPr>
          <w:spacing w:val="-8"/>
        </w:rPr>
        <w:t xml:space="preserve"> </w:t>
      </w:r>
      <w:r w:rsidRPr="00427675" w:rsidR="20B91216">
        <w:t>36</w:t>
      </w:r>
      <w:r w:rsidRPr="00427675">
        <w:rPr>
          <w:spacing w:val="-6"/>
        </w:rPr>
        <w:t xml:space="preserve"> </w:t>
      </w:r>
      <w:r w:rsidRPr="00427675">
        <w:rPr>
          <w:spacing w:val="-2"/>
        </w:rPr>
        <w:t>months.</w:t>
      </w:r>
    </w:p>
    <w:p w:rsidR="00791B5C" w:rsidRPr="00427675" w:rsidP="00791B5C" w14:paraId="2A369B18" w14:textId="7767C002">
      <w:pPr>
        <w:pStyle w:val="ListParagraph"/>
        <w:numPr>
          <w:ilvl w:val="0"/>
          <w:numId w:val="8"/>
        </w:numPr>
        <w:rPr>
          <w:rFonts w:ascii="Symbol" w:hAnsi="Symbol" w:hint="eastAsia"/>
        </w:rPr>
      </w:pPr>
      <w:r w:rsidRPr="00427675">
        <w:t>Support</w:t>
      </w:r>
      <w:r w:rsidRPr="00427675">
        <w:rPr>
          <w:spacing w:val="-2"/>
        </w:rPr>
        <w:t xml:space="preserve"> </w:t>
      </w:r>
      <w:r w:rsidRPr="00427675">
        <w:t>an</w:t>
      </w:r>
      <w:r w:rsidRPr="00427675">
        <w:rPr>
          <w:spacing w:val="-3"/>
        </w:rPr>
        <w:t xml:space="preserve"> </w:t>
      </w:r>
      <w:r w:rsidRPr="00427675">
        <w:t>application</w:t>
      </w:r>
      <w:r w:rsidRPr="00427675">
        <w:rPr>
          <w:spacing w:val="-3"/>
        </w:rPr>
        <w:t xml:space="preserve"> </w:t>
      </w:r>
      <w:r w:rsidRPr="00427675">
        <w:t>(project)</w:t>
      </w:r>
      <w:r w:rsidRPr="00427675">
        <w:rPr>
          <w:spacing w:val="-2"/>
        </w:rPr>
        <w:t xml:space="preserve"> </w:t>
      </w:r>
      <w:r w:rsidRPr="00427675">
        <w:t>that</w:t>
      </w:r>
      <w:r w:rsidRPr="00427675">
        <w:rPr>
          <w:spacing w:val="-3"/>
        </w:rPr>
        <w:t xml:space="preserve"> </w:t>
      </w:r>
      <w:r w:rsidRPr="00427675">
        <w:t>has</w:t>
      </w:r>
      <w:r w:rsidRPr="00427675">
        <w:rPr>
          <w:spacing w:val="-2"/>
        </w:rPr>
        <w:t xml:space="preserve"> </w:t>
      </w:r>
      <w:r w:rsidRPr="00427675">
        <w:t>a</w:t>
      </w:r>
      <w:r w:rsidRPr="00427675">
        <w:rPr>
          <w:spacing w:val="-3"/>
        </w:rPr>
        <w:t xml:space="preserve"> </w:t>
      </w:r>
      <w:r w:rsidRPr="00427675">
        <w:t>grant</w:t>
      </w:r>
      <w:r w:rsidRPr="00427675">
        <w:rPr>
          <w:spacing w:val="-3"/>
        </w:rPr>
        <w:t xml:space="preserve"> </w:t>
      </w:r>
      <w:r w:rsidRPr="00427675">
        <w:t>request</w:t>
      </w:r>
      <w:r w:rsidRPr="00427675">
        <w:rPr>
          <w:spacing w:val="-4"/>
        </w:rPr>
        <w:t xml:space="preserve"> </w:t>
      </w:r>
      <w:r w:rsidRPr="00427675">
        <w:t>exceeding</w:t>
      </w:r>
      <w:r w:rsidRPr="00427675">
        <w:rPr>
          <w:spacing w:val="-3"/>
        </w:rPr>
        <w:t xml:space="preserve"> </w:t>
      </w:r>
      <w:r w:rsidRPr="00427675">
        <w:t>$</w:t>
      </w:r>
      <w:r w:rsidRPr="00427675" w:rsidR="6A667692">
        <w:t>3</w:t>
      </w:r>
      <w:r w:rsidRPr="00427675">
        <w:rPr>
          <w:spacing w:val="-2"/>
        </w:rPr>
        <w:t xml:space="preserve"> </w:t>
      </w:r>
      <w:r w:rsidRPr="00427675">
        <w:t>million</w:t>
      </w:r>
      <w:r w:rsidRPr="00427675">
        <w:rPr>
          <w:spacing w:val="-3"/>
        </w:rPr>
        <w:t xml:space="preserve"> </w:t>
      </w:r>
      <w:r w:rsidRPr="00427675">
        <w:t>or</w:t>
      </w:r>
      <w:r w:rsidRPr="00427675">
        <w:rPr>
          <w:spacing w:val="-3"/>
        </w:rPr>
        <w:t xml:space="preserve"> </w:t>
      </w:r>
      <w:r w:rsidRPr="00427675">
        <w:t>exceeding</w:t>
      </w:r>
      <w:r w:rsidRPr="00427675">
        <w:rPr>
          <w:spacing w:val="-3"/>
        </w:rPr>
        <w:t xml:space="preserve"> </w:t>
      </w:r>
      <w:r w:rsidRPr="00427675">
        <w:t>2</w:t>
      </w:r>
      <w:r w:rsidR="00F3137D">
        <w:t>5</w:t>
      </w:r>
      <w:r w:rsidRPr="00427675">
        <w:t>%</w:t>
      </w:r>
      <w:r w:rsidRPr="00427675">
        <w:rPr>
          <w:spacing w:val="-3"/>
        </w:rPr>
        <w:t xml:space="preserve"> </w:t>
      </w:r>
      <w:r w:rsidRPr="00427675">
        <w:t xml:space="preserve">of </w:t>
      </w:r>
      <w:r w:rsidR="00F3137D">
        <w:t xml:space="preserve">amount of the </w:t>
      </w:r>
      <w:r w:rsidR="00A1260C">
        <w:t xml:space="preserve">total Federal portion of the </w:t>
      </w:r>
      <w:r w:rsidR="00F3137D">
        <w:t>grant</w:t>
      </w:r>
      <w:r w:rsidRPr="00427675">
        <w:t>, whichever is less.</w:t>
      </w:r>
    </w:p>
    <w:p w:rsidR="000B2354" w:rsidRPr="008562E7" w:rsidP="00807512" w14:paraId="09747B53" w14:textId="77777777">
      <w:pPr>
        <w:pStyle w:val="Heading2"/>
      </w:pPr>
      <w:bookmarkStart w:id="127" w:name="_Toc71053262"/>
      <w:bookmarkStart w:id="128" w:name="_Grants.gov_Application_Submission"/>
      <w:bookmarkStart w:id="129" w:name="_How_to_Register"/>
      <w:bookmarkStart w:id="130" w:name="_Toc71053263"/>
      <w:bookmarkStart w:id="131" w:name="_Grants.gov_Application_Submisssion"/>
      <w:bookmarkStart w:id="132" w:name="_Toc411083688"/>
      <w:bookmarkStart w:id="133" w:name="_Toc411083746"/>
      <w:bookmarkStart w:id="134" w:name="_Ref498338093"/>
      <w:bookmarkStart w:id="135" w:name="_Ref498338104"/>
      <w:bookmarkStart w:id="136" w:name="_Ref498353402"/>
      <w:bookmarkStart w:id="137" w:name="_Ref498353414"/>
      <w:bookmarkStart w:id="138" w:name="_Toc71053264"/>
      <w:bookmarkEnd w:id="127"/>
      <w:bookmarkEnd w:id="128"/>
      <w:bookmarkEnd w:id="129"/>
      <w:bookmarkEnd w:id="130"/>
      <w:bookmarkEnd w:id="131"/>
      <w:r w:rsidRPr="008562E7">
        <w:t>G</w:t>
      </w:r>
      <w:r w:rsidRPr="008562E7" w:rsidR="001421E7">
        <w:t xml:space="preserve">rants.gov </w:t>
      </w:r>
      <w:r w:rsidRPr="008562E7">
        <w:t>Application</w:t>
      </w:r>
      <w:r w:rsidRPr="008562E7" w:rsidR="001421E7">
        <w:t xml:space="preserve"> </w:t>
      </w:r>
      <w:r w:rsidRPr="008562E7">
        <w:t>Submission and Receipt Procedures and Requirements</w:t>
      </w:r>
      <w:bookmarkEnd w:id="132"/>
      <w:bookmarkEnd w:id="133"/>
      <w:bookmarkEnd w:id="134"/>
      <w:bookmarkEnd w:id="135"/>
      <w:bookmarkEnd w:id="136"/>
      <w:bookmarkEnd w:id="137"/>
      <w:bookmarkEnd w:id="138"/>
    </w:p>
    <w:p w:rsidR="008D2D6E" w:rsidRPr="006F7E10" w:rsidP="008D2D6E" w14:paraId="54ABE0F0" w14:textId="77777777">
      <w:pPr>
        <w:pStyle w:val="Heading3"/>
      </w:pPr>
      <w:r w:rsidRPr="006F7E10">
        <w:t>How to Register to Apply through Grants.gov</w:t>
      </w:r>
    </w:p>
    <w:p w:rsidR="008D2D6E" w:rsidRPr="008D2D6E" w:rsidP="008D2D6E" w14:paraId="60E14375" w14:textId="77777777">
      <w:r w:rsidRPr="0016612A">
        <w:t xml:space="preserve">The registration process can take </w:t>
      </w:r>
      <w:r w:rsidRPr="0016612A">
        <w:rPr>
          <w:b/>
        </w:rPr>
        <w:t>up to four weeks</w:t>
      </w:r>
      <w:r w:rsidRPr="0016612A">
        <w:t xml:space="preserve"> to complete. Therefore, complete your registration allowing sufficient time to ensure it does not impact your ability to meet required application submission deadlines.</w:t>
      </w:r>
    </w:p>
    <w:p w:rsidR="008D2D6E" w:rsidRPr="0016612A" w:rsidP="008D2D6E" w14:paraId="3CE5CB67" w14:textId="306AF0A9">
      <w:r w:rsidRPr="0016612A">
        <w:t>If individual applicants are eligible to apply for this grant funding opportunity, refer to:</w:t>
      </w:r>
      <w:r w:rsidRPr="0016612A">
        <w:br/>
      </w:r>
      <w:hyperlink r:id="rId32" w:history="1">
        <w:r w:rsidRPr="0016612A" w:rsidR="00D35DF7">
          <w:rPr>
            <w:rStyle w:val="Hyperlink"/>
          </w:rPr>
          <w:t>https://www.grants.gov/web/grants/applicants/registration.html</w:t>
        </w:r>
      </w:hyperlink>
    </w:p>
    <w:p w:rsidR="008D2D6E" w:rsidRPr="0016612A" w:rsidP="008D2D6E" w14:paraId="56B8F779" w14:textId="5645AEEA">
      <w:r w:rsidRPr="0016612A">
        <w:t>Organization applicants can find complete instructions here:</w:t>
      </w:r>
      <w:r w:rsidRPr="0016612A" w:rsidR="004B0EEA">
        <w:t xml:space="preserve"> </w:t>
      </w:r>
      <w:hyperlink r:id="rId33" w:history="1">
        <w:r w:rsidRPr="0016612A" w:rsidR="00D35DF7">
          <w:rPr>
            <w:rStyle w:val="Hyperlink"/>
          </w:rPr>
          <w:t>https://www.grants.gov/web/grants/applicants/organization-registration.html</w:t>
        </w:r>
      </w:hyperlink>
    </w:p>
    <w:p w:rsidR="00674883" w:rsidRPr="0016612A" w:rsidP="004F2FF2" w14:paraId="7FF22203" w14:textId="77CE4CCC">
      <w:pPr>
        <w:numPr>
          <w:ilvl w:val="0"/>
          <w:numId w:val="3"/>
        </w:numPr>
        <w:spacing w:before="0" w:after="160" w:line="259" w:lineRule="auto"/>
      </w:pPr>
      <w:r w:rsidRPr="0016612A">
        <w:rPr>
          <w:i/>
          <w:iCs/>
        </w:rPr>
        <w:t xml:space="preserve">Obtain a </w:t>
      </w:r>
      <w:r w:rsidRPr="0016612A" w:rsidR="004B0EEA">
        <w:rPr>
          <w:i/>
          <w:iCs/>
        </w:rPr>
        <w:t>Unique Entity Identifier (UEI):</w:t>
      </w:r>
      <w:r w:rsidRPr="0016612A" w:rsidR="004B0EEA">
        <w:t xml:space="preserve"> All entities applying for funding, including renewal funding, must have a Unique Entity Identifier from </w:t>
      </w:r>
      <w:hyperlink r:id="rId34">
        <w:r w:rsidRPr="7DC3DF52" w:rsidR="4E1ABC67">
          <w:rPr>
            <w:rStyle w:val="Hyperlink"/>
          </w:rPr>
          <w:t>SAM.gov</w:t>
        </w:r>
      </w:hyperlink>
      <w:r w:rsidR="4E1ABC67">
        <w:t>.</w:t>
      </w:r>
      <w:r w:rsidRPr="0016612A" w:rsidR="004B0EEA">
        <w:t xml:space="preserve"> Applicants must enter the UEI </w:t>
      </w:r>
      <w:r w:rsidR="003211F3">
        <w:t xml:space="preserve">number </w:t>
      </w:r>
      <w:r w:rsidRPr="0016612A" w:rsidR="004B0EEA">
        <w:t xml:space="preserve">in the data entry field labeled "Organizational DUNS/UEI" on the SF-424 form. Entities that register as an individual will not be eligible for </w:t>
      </w:r>
      <w:r w:rsidR="002E6041">
        <w:t>grant</w:t>
      </w:r>
      <w:r w:rsidRPr="0016612A" w:rsidR="002E6041">
        <w:t xml:space="preserve"> </w:t>
      </w:r>
      <w:r w:rsidRPr="0016612A" w:rsidR="004B0EEA">
        <w:t>funding</w:t>
      </w:r>
      <w:r w:rsidRPr="0016612A">
        <w:t>.</w:t>
      </w:r>
    </w:p>
    <w:p w:rsidR="008D2D6E" w:rsidRPr="0016612A" w:rsidP="00444D77" w14:paraId="7DD61B2F" w14:textId="2855C0CF">
      <w:pPr>
        <w:numPr>
          <w:ilvl w:val="0"/>
          <w:numId w:val="3"/>
        </w:numPr>
        <w:spacing w:before="0" w:after="160" w:line="259" w:lineRule="auto"/>
      </w:pPr>
      <w:r w:rsidRPr="0016612A">
        <w:rPr>
          <w:i/>
          <w:iCs/>
        </w:rPr>
        <w:t>Register with SAM</w:t>
      </w:r>
      <w:r w:rsidRPr="0016612A">
        <w:t xml:space="preserve">: In addition to having a </w:t>
      </w:r>
      <w:r w:rsidR="00674883">
        <w:t>UEI</w:t>
      </w:r>
      <w:r w:rsidRPr="0016612A">
        <w:t xml:space="preserve"> number, organizations applying online through Grants.gov must register with the </w:t>
      </w:r>
      <w:hyperlink r:id="rId34">
        <w:r w:rsidRPr="7DC3DF52" w:rsidR="2D359008">
          <w:rPr>
            <w:color w:val="0000FF"/>
            <w:u w:val="single"/>
          </w:rPr>
          <w:t>System for Award Management (SAM)</w:t>
        </w:r>
      </w:hyperlink>
      <w:r w:rsidR="2D359008">
        <w:t>.</w:t>
      </w:r>
      <w:r w:rsidRPr="0016612A">
        <w:t xml:space="preserve"> All organizations must register with SAM to apply online. Failure to register with SAM will prevent your organization from applying through Grants.gov.</w:t>
      </w:r>
      <w:r w:rsidRPr="0016612A">
        <w:rPr>
          <w:b/>
        </w:rPr>
        <w:t xml:space="preserve"> SAM.gov accounts must be updated annually, and your organization must have an </w:t>
      </w:r>
      <w:r w:rsidRPr="0016612A">
        <w:rPr>
          <w:b/>
          <w:i/>
        </w:rPr>
        <w:t>active</w:t>
      </w:r>
      <w:r w:rsidRPr="0016612A">
        <w:rPr>
          <w:b/>
        </w:rPr>
        <w:t xml:space="preserve"> SAM.gov account to submit your application to Grants.gov.</w:t>
      </w:r>
    </w:p>
    <w:p w:rsidR="008D2D6E" w:rsidRPr="0016612A" w:rsidP="00444D77" w14:paraId="19DDC779" w14:textId="0B6AA615">
      <w:pPr>
        <w:numPr>
          <w:ilvl w:val="0"/>
          <w:numId w:val="3"/>
        </w:numPr>
        <w:spacing w:before="0" w:after="160" w:line="259" w:lineRule="auto"/>
      </w:pPr>
      <w:r w:rsidRPr="0016612A">
        <w:rPr>
          <w:i/>
          <w:iCs/>
        </w:rPr>
        <w:t>Create a Grants.gov Account</w:t>
      </w:r>
      <w:r w:rsidRPr="0016612A">
        <w:t xml:space="preserve">: The next step in the registration process is to </w:t>
      </w:r>
      <w:hyperlink r:id="rId35" w:history="1">
        <w:r w:rsidRPr="0016612A">
          <w:rPr>
            <w:color w:val="0000FF"/>
            <w:u w:val="single"/>
          </w:rPr>
          <w:t>create an account with Grants.gov</w:t>
        </w:r>
      </w:hyperlink>
      <w:r w:rsidRPr="0016612A">
        <w:t>. Applicants must know their organization's DUNS number to complete this process. Completing this process automatically triggers an email request for applicant roles to the organization's E-Business Point of Contact (</w:t>
      </w:r>
      <w:r w:rsidRPr="0016612A">
        <w:t>EBiz</w:t>
      </w:r>
      <w:r w:rsidRPr="0016612A">
        <w:t xml:space="preserve"> POC) for review. The </w:t>
      </w:r>
      <w:r w:rsidRPr="0016612A">
        <w:t>EBiz</w:t>
      </w:r>
      <w:r w:rsidRPr="0016612A">
        <w:t xml:space="preserve"> POC is a representative from your organization who is the contact listed for SAM. To apply for grants on behalf of your organization, you will need the A</w:t>
      </w:r>
      <w:r w:rsidRPr="0016612A" w:rsidR="009243B8">
        <w:t>uthorized Organization Role</w:t>
      </w:r>
      <w:r w:rsidRPr="0016612A">
        <w:t>.</w:t>
      </w:r>
    </w:p>
    <w:p w:rsidR="008D2D6E" w:rsidRPr="0016612A" w:rsidP="00444D77" w14:paraId="6C3A27EC" w14:textId="478B6034">
      <w:pPr>
        <w:numPr>
          <w:ilvl w:val="0"/>
          <w:numId w:val="3"/>
        </w:numPr>
        <w:spacing w:before="0" w:after="160" w:line="259" w:lineRule="auto"/>
      </w:pPr>
      <w:r w:rsidRPr="0016612A">
        <w:rPr>
          <w:i/>
          <w:iCs/>
        </w:rPr>
        <w:t>Authorize Grants.gov Roles</w:t>
      </w:r>
      <w:r w:rsidRPr="0016612A">
        <w:t xml:space="preserve">: After creating an account on Grants.gov, the </w:t>
      </w:r>
      <w:r w:rsidRPr="0016612A">
        <w:t>EBiz</w:t>
      </w:r>
      <w:r w:rsidRPr="0016612A">
        <w:t xml:space="preserve"> POC receives an email notifying</w:t>
      </w:r>
      <w:r w:rsidRPr="0016612A" w:rsidR="009243B8">
        <w:t xml:space="preserve"> him or her</w:t>
      </w:r>
      <w:r w:rsidRPr="0016612A">
        <w:t xml:space="preserve"> of your registration and request for roles. The </w:t>
      </w:r>
      <w:r w:rsidRPr="0016612A">
        <w:t>EBiz</w:t>
      </w:r>
      <w:r w:rsidRPr="0016612A">
        <w:t xml:space="preserve"> POC will then log in to Grants.gov and </w:t>
      </w:r>
      <w:hyperlink r:id="rId36" w:history="1">
        <w:r w:rsidRPr="0016612A">
          <w:rPr>
            <w:color w:val="0000FF"/>
            <w:u w:val="single"/>
          </w:rPr>
          <w:t>authorize the appropriate roles</w:t>
        </w:r>
      </w:hyperlink>
      <w:r w:rsidRPr="0016612A">
        <w:t xml:space="preserve">, which may include the </w:t>
      </w:r>
      <w:r w:rsidRPr="0016612A" w:rsidR="00044523">
        <w:t>Authorized Organizational Representative (</w:t>
      </w:r>
      <w:r w:rsidRPr="0016612A">
        <w:t>AOR</w:t>
      </w:r>
      <w:r w:rsidRPr="0016612A" w:rsidR="00044523">
        <w:t>)</w:t>
      </w:r>
      <w:r w:rsidRPr="0016612A">
        <w:t xml:space="preserve"> role, thereby giving you permission to complete and submit applications on behalf of the organization. You will be able to submit your application online </w:t>
      </w:r>
      <w:r w:rsidRPr="0016612A" w:rsidR="00D35DF7">
        <w:t>any time</w:t>
      </w:r>
      <w:r w:rsidRPr="0016612A">
        <w:t xml:space="preserve"> after you have been approved as an AOR.</w:t>
      </w:r>
    </w:p>
    <w:p w:rsidR="00E8407C" w:rsidRPr="0016612A" w:rsidP="00444D77" w14:paraId="2457EA13" w14:textId="124BE4A7">
      <w:pPr>
        <w:numPr>
          <w:ilvl w:val="0"/>
          <w:numId w:val="3"/>
        </w:numPr>
        <w:spacing w:before="0" w:after="160" w:line="259" w:lineRule="auto"/>
      </w:pPr>
      <w:r w:rsidRPr="0016612A">
        <w:rPr>
          <w:i/>
          <w:iCs/>
        </w:rPr>
        <w:t>Track Role Status</w:t>
      </w:r>
      <w:r w:rsidRPr="0016612A">
        <w:t xml:space="preserve">: After registering with Grants.gov and authorizing the applicant AOR, Grants.gov allows you </w:t>
      </w:r>
      <w:hyperlink r:id="rId37" w:history="1">
        <w:r w:rsidRPr="0016612A">
          <w:rPr>
            <w:color w:val="0000FF"/>
            <w:u w:val="single"/>
          </w:rPr>
          <w:t>to track your status</w:t>
        </w:r>
      </w:hyperlink>
      <w:r w:rsidRPr="0016612A">
        <w:t xml:space="preserve">. </w:t>
      </w:r>
    </w:p>
    <w:p w:rsidR="008D2D6E" w:rsidRPr="0016612A" w:rsidP="00444D77" w14:paraId="2ABC543E" w14:textId="14DAB530">
      <w:pPr>
        <w:numPr>
          <w:ilvl w:val="0"/>
          <w:numId w:val="3"/>
        </w:numPr>
        <w:spacing w:before="0" w:after="160" w:line="259" w:lineRule="auto"/>
      </w:pPr>
      <w:r w:rsidRPr="0016612A">
        <w:rPr>
          <w:i/>
          <w:iCs/>
        </w:rPr>
        <w:t>Electronic Signature</w:t>
      </w:r>
      <w:r w:rsidRPr="0016612A">
        <w:t xml:space="preserve">: When applications are submitted through Grants.gov, the name of the organization's AOR that submitted the application is inserted into the signature line of the application, serving as the electronic signature. The </w:t>
      </w:r>
      <w:r w:rsidRPr="0016612A">
        <w:t>EBiz</w:t>
      </w:r>
      <w:r w:rsidRPr="0016612A">
        <w:t xml:space="preserve"> POC </w:t>
      </w:r>
      <w:r w:rsidRPr="0016612A">
        <w:rPr>
          <w:b/>
          <w:bCs/>
        </w:rPr>
        <w:t>must</w:t>
      </w:r>
      <w:r w:rsidRPr="0016612A">
        <w:t xml:space="preserve"> authorize individuals who are able to make legally binding commitments on behalf of the organization</w:t>
      </w:r>
      <w:r w:rsidRPr="0016612A" w:rsidR="009243B8">
        <w:t xml:space="preserve"> to act</w:t>
      </w:r>
      <w:r w:rsidRPr="0016612A">
        <w:t xml:space="preserve"> as an AOR; </w:t>
      </w:r>
      <w:r w:rsidRPr="0016612A">
        <w:rPr>
          <w:b/>
          <w:bCs/>
        </w:rPr>
        <w:t xml:space="preserve">this step is often </w:t>
      </w:r>
      <w:r w:rsidRPr="0016612A" w:rsidR="00030095">
        <w:rPr>
          <w:b/>
          <w:bCs/>
        </w:rPr>
        <w:t>missed,</w:t>
      </w:r>
      <w:r w:rsidRPr="0016612A">
        <w:rPr>
          <w:b/>
          <w:bCs/>
        </w:rPr>
        <w:t xml:space="preserve"> and it is crucial for valid and timely submissions.</w:t>
      </w:r>
    </w:p>
    <w:p w:rsidR="008D2D6E" w:rsidRPr="0016612A" w:rsidP="007D71C3" w14:paraId="15F8A9CA" w14:textId="77777777">
      <w:pPr>
        <w:pStyle w:val="Heading3"/>
      </w:pPr>
      <w:r w:rsidRPr="0016612A">
        <w:t>How to Submit an Application to AMS via Grants.gov</w:t>
      </w:r>
    </w:p>
    <w:p w:rsidR="008D2D6E" w:rsidRPr="0016612A" w:rsidP="008D2D6E" w14:paraId="7F9666FF" w14:textId="40D05E8E">
      <w:r w:rsidRPr="0016612A">
        <w:t>Applicants may use the Grants.gov Workspace, a shared, online environment where members of a grant team may simultaneously access and edit different webforms within an application. For each funding opportunity announcement, an applicant creates individual instances of a workspace.</w:t>
      </w:r>
      <w:r w:rsidRPr="0016612A">
        <w:t xml:space="preserve"> </w:t>
      </w:r>
    </w:p>
    <w:p w:rsidR="008D2D6E" w:rsidRPr="0016612A" w:rsidP="00444D77" w14:paraId="47FA42D1" w14:textId="77777777">
      <w:pPr>
        <w:numPr>
          <w:ilvl w:val="0"/>
          <w:numId w:val="4"/>
        </w:numPr>
        <w:spacing w:before="0" w:after="160" w:line="259" w:lineRule="auto"/>
      </w:pPr>
      <w:r w:rsidRPr="0016612A">
        <w:rPr>
          <w:i/>
          <w:iCs/>
        </w:rPr>
        <w:t>Create a Workspace</w:t>
      </w:r>
      <w:r w:rsidRPr="0016612A">
        <w:t>: This allows you to complete your Workspace online and route it through your organization for review before submitting.</w:t>
      </w:r>
    </w:p>
    <w:p w:rsidR="008D2D6E" w:rsidRPr="0016612A" w:rsidP="00444D77" w14:paraId="66E22144" w14:textId="77777777">
      <w:pPr>
        <w:numPr>
          <w:ilvl w:val="0"/>
          <w:numId w:val="4"/>
        </w:numPr>
        <w:spacing w:before="0" w:after="160" w:line="259" w:lineRule="auto"/>
      </w:pPr>
      <w:r w:rsidRPr="0016612A">
        <w:rPr>
          <w:i/>
          <w:iCs/>
        </w:rPr>
        <w:t>Complete a Workspace</w:t>
      </w:r>
      <w:r w:rsidRPr="0016612A">
        <w:t>: Add participants to the workspace, complete all the required forms, and check for errors before submission.</w:t>
      </w:r>
    </w:p>
    <w:p w:rsidR="008D2D6E" w:rsidRPr="0016612A" w:rsidP="00444D77" w14:paraId="0C2329A3" w14:textId="1214A741">
      <w:pPr>
        <w:pStyle w:val="ListParagraph"/>
        <w:numPr>
          <w:ilvl w:val="1"/>
          <w:numId w:val="4"/>
        </w:numPr>
      </w:pPr>
      <w:r w:rsidRPr="0016612A">
        <w:rPr>
          <w:i/>
          <w:iCs/>
        </w:rPr>
        <w:t>Adobe Reader</w:t>
      </w:r>
      <w:r w:rsidRPr="0016612A">
        <w:t xml:space="preserve">: If you decide not to apply by filling out </w:t>
      </w:r>
      <w:r w:rsidRPr="0016612A" w:rsidR="00DA290D">
        <w:t xml:space="preserve">the </w:t>
      </w:r>
      <w:r w:rsidRPr="0016612A">
        <w:t xml:space="preserve">webforms you can download individual PDF forms in Workspace so that they will appear </w:t>
      </w:r>
      <w:r w:rsidRPr="0016612A">
        <w:t>similar to</w:t>
      </w:r>
      <w:r w:rsidRPr="0016612A">
        <w:t xml:space="preserve"> other Standard or AMS forms. The individual PDF forms can be downloaded and saved to your local </w:t>
      </w:r>
      <w:r w:rsidRPr="0016612A" w:rsidR="00DA290D">
        <w:t xml:space="preserve">storage </w:t>
      </w:r>
      <w:r w:rsidRPr="0016612A">
        <w:t>device, network drive(s), or external drives, then accessed through Adobe Reader.</w:t>
      </w:r>
      <w:r w:rsidRPr="0016612A" w:rsidR="00717EFC">
        <w:t xml:space="preserve"> </w:t>
      </w:r>
      <w:r w:rsidRPr="0016612A">
        <w:t xml:space="preserve">NOTE: You may need to visit the </w:t>
      </w:r>
      <w:hyperlink r:id="rId38" w:history="1">
        <w:r w:rsidRPr="0016612A">
          <w:rPr>
            <w:color w:val="0000FF"/>
            <w:u w:val="single"/>
          </w:rPr>
          <w:t>Adobe Software Compatibility page on Grants.gov</w:t>
        </w:r>
      </w:hyperlink>
      <w:r w:rsidRPr="0016612A">
        <w:t xml:space="preserve"> to download the appropriate version of the software.</w:t>
      </w:r>
      <w:r w:rsidRPr="0016612A" w:rsidR="00DA290D">
        <w:t xml:space="preserve"> There is no cost for Adobe Reader Software.</w:t>
      </w:r>
    </w:p>
    <w:p w:rsidR="008D2D6E" w:rsidRPr="0016612A" w:rsidP="00444D77" w14:paraId="3C011653" w14:textId="5037BEC5">
      <w:pPr>
        <w:numPr>
          <w:ilvl w:val="1"/>
          <w:numId w:val="4"/>
        </w:numPr>
        <w:spacing w:before="0" w:after="160" w:line="259" w:lineRule="auto"/>
      </w:pPr>
      <w:r w:rsidRPr="0016612A">
        <w:rPr>
          <w:i/>
          <w:iCs/>
        </w:rPr>
        <w:t>Mandatory Fields in Forms:</w:t>
      </w:r>
      <w:r w:rsidRPr="0016612A" w:rsidR="00717EFC">
        <w:t xml:space="preserve"> </w:t>
      </w:r>
      <w:r w:rsidRPr="0016612A">
        <w:t>Fields marked with an asterisk and a different background color are mandatory fields you must complete to successfully submit your application.</w:t>
      </w:r>
    </w:p>
    <w:p w:rsidR="008D2D6E" w:rsidRPr="0016612A" w:rsidP="00444D77" w14:paraId="10C24C44" w14:textId="77777777">
      <w:pPr>
        <w:numPr>
          <w:ilvl w:val="1"/>
          <w:numId w:val="4"/>
        </w:numPr>
        <w:spacing w:before="0" w:after="160" w:line="259" w:lineRule="auto"/>
      </w:pPr>
      <w:r w:rsidRPr="0016612A">
        <w:rPr>
          <w:i/>
          <w:iCs/>
        </w:rPr>
        <w:t>Complete SF-424 Fields First</w:t>
      </w:r>
      <w:r w:rsidRPr="0016612A">
        <w:t>: The forms are designed to fill in common required fields across other forms, such as the applicant name, address, and DUNS number. To trigger this feature, an applicant must complete the SF-424 information first. Once it is completed, the information will transfer to the other forms.</w:t>
      </w:r>
    </w:p>
    <w:p w:rsidR="008D2D6E" w:rsidRPr="0016612A" w:rsidP="00444D77" w14:paraId="08F48594" w14:textId="77777777">
      <w:pPr>
        <w:numPr>
          <w:ilvl w:val="0"/>
          <w:numId w:val="4"/>
        </w:numPr>
        <w:spacing w:before="0" w:after="160" w:line="259" w:lineRule="auto"/>
      </w:pPr>
      <w:r w:rsidRPr="0016612A">
        <w:rPr>
          <w:i/>
          <w:iCs/>
        </w:rPr>
        <w:t>Submit a Workspace</w:t>
      </w:r>
      <w:r w:rsidRPr="0016612A">
        <w:t xml:space="preserve">: Submit your application through Workspace by clicking the Sign and Submit button on the Manage Workspace page, under the Forms tab. Grants.gov recommends submitting your application package </w:t>
      </w:r>
      <w:r w:rsidRPr="0016612A">
        <w:rPr>
          <w:b/>
        </w:rPr>
        <w:t>at least 24-48 hours prior to the close date</w:t>
      </w:r>
      <w:r w:rsidRPr="0016612A">
        <w:t xml:space="preserve"> to provide you with time to correct any potential technical issues that may disrupt the application submission.</w:t>
      </w:r>
      <w:r w:rsidRPr="0016612A">
        <w:br/>
      </w:r>
      <w:r w:rsidRPr="0016612A">
        <w:br/>
        <w:t xml:space="preserve">SPECIAL NOTE: Grants.gov </w:t>
      </w:r>
      <w:r w:rsidRPr="0016612A">
        <w:rPr>
          <w:b/>
          <w:u w:val="single"/>
        </w:rPr>
        <w:t>does not</w:t>
      </w:r>
      <w:r w:rsidRPr="0016612A">
        <w:t xml:space="preserve"> check for AMS required attachments. It is the applicant’s responsibility to ensure that all required attachments listed in section </w:t>
      </w:r>
      <w:r w:rsidRPr="0016612A" w:rsidR="008C3213">
        <w:rPr>
          <w:rStyle w:val="IntenseEmphasis"/>
          <w:color w:val="1F497D" w:themeColor="text2"/>
        </w:rPr>
        <w:fldChar w:fldCharType="begin"/>
      </w:r>
      <w:r w:rsidRPr="0016612A" w:rsidR="008C3213">
        <w:rPr>
          <w:rStyle w:val="IntenseEmphasis"/>
          <w:color w:val="1F497D" w:themeColor="text2"/>
        </w:rPr>
        <w:instrText xml:space="preserve"> REF _Ref498336727 \r \h  \* MERGEFORMAT </w:instrText>
      </w:r>
      <w:r w:rsidRPr="0016612A" w:rsidR="008C3213">
        <w:rPr>
          <w:rStyle w:val="IntenseEmphasis"/>
          <w:color w:val="1F497D" w:themeColor="text2"/>
        </w:rPr>
        <w:fldChar w:fldCharType="separate"/>
      </w:r>
      <w:r w:rsidRPr="0016612A" w:rsidR="008C3213">
        <w:rPr>
          <w:rStyle w:val="IntenseEmphasis"/>
          <w:color w:val="1F497D" w:themeColor="text2"/>
        </w:rPr>
        <w:t>4.2</w:t>
      </w:r>
      <w:r w:rsidRPr="0016612A" w:rsidR="008C3213">
        <w:rPr>
          <w:rStyle w:val="IntenseEmphasis"/>
          <w:color w:val="1F497D" w:themeColor="text2"/>
        </w:rPr>
        <w:fldChar w:fldCharType="end"/>
      </w:r>
      <w:r w:rsidRPr="0016612A" w:rsidR="008C3213">
        <w:rPr>
          <w:rStyle w:val="IntenseEmphasis"/>
          <w:color w:val="1F497D" w:themeColor="text2"/>
        </w:rPr>
        <w:t xml:space="preserve"> </w:t>
      </w:r>
      <w:r w:rsidRPr="0016612A" w:rsidR="008C3213">
        <w:rPr>
          <w:rStyle w:val="IntenseEmphasis"/>
          <w:color w:val="1F497D" w:themeColor="text2"/>
        </w:rPr>
        <w:fldChar w:fldCharType="begin"/>
      </w:r>
      <w:r w:rsidRPr="0016612A" w:rsidR="008C3213">
        <w:rPr>
          <w:rStyle w:val="IntenseEmphasis"/>
          <w:color w:val="1F497D" w:themeColor="text2"/>
        </w:rPr>
        <w:instrText xml:space="preserve"> REF _Ref498336718 \h  \* MERGEFORMAT </w:instrText>
      </w:r>
      <w:r w:rsidRPr="0016612A" w:rsidR="008C3213">
        <w:rPr>
          <w:rStyle w:val="IntenseEmphasis"/>
          <w:color w:val="1F497D" w:themeColor="text2"/>
        </w:rPr>
        <w:fldChar w:fldCharType="separate"/>
      </w:r>
      <w:r w:rsidRPr="0016612A" w:rsidR="008C3213">
        <w:rPr>
          <w:rStyle w:val="IntenseEmphasis"/>
          <w:color w:val="1F497D" w:themeColor="text2"/>
        </w:rPr>
        <w:t>Content and Form of Application Submission</w:t>
      </w:r>
      <w:r w:rsidRPr="0016612A" w:rsidR="008C3213">
        <w:rPr>
          <w:rStyle w:val="IntenseEmphasis"/>
          <w:color w:val="1F497D" w:themeColor="text2"/>
        </w:rPr>
        <w:fldChar w:fldCharType="end"/>
      </w:r>
      <w:r w:rsidRPr="0016612A">
        <w:t xml:space="preserve"> are included.</w:t>
      </w:r>
    </w:p>
    <w:p w:rsidR="008D2D6E" w:rsidRPr="0016612A" w:rsidP="00444D77" w14:paraId="27B52D13" w14:textId="77777777">
      <w:pPr>
        <w:numPr>
          <w:ilvl w:val="0"/>
          <w:numId w:val="4"/>
        </w:numPr>
        <w:spacing w:before="0" w:after="160" w:line="259" w:lineRule="auto"/>
      </w:pPr>
      <w:r w:rsidRPr="0016612A">
        <w:rPr>
          <w:i/>
          <w:iCs/>
        </w:rPr>
        <w:t>Track a Workspace</w:t>
      </w:r>
      <w:r w:rsidRPr="0016612A">
        <w:t>: After successfully submitting a workspace package, Grants.gov automatically assigns a Tracking Number (GRANTXXXXXXXX) to the package, which will be listed on the Confirmation page generated after submission.</w:t>
      </w:r>
    </w:p>
    <w:p w:rsidR="008D2D6E" w:rsidRPr="0016612A" w:rsidP="008D2D6E" w14:paraId="6C8EEF1E" w14:textId="5DBD7A4E">
      <w:pPr>
        <w:rPr>
          <w:rFonts w:cstheme="minorHAnsi"/>
        </w:rPr>
      </w:pPr>
      <w:r w:rsidRPr="0016612A">
        <w:rPr>
          <w:i/>
        </w:rPr>
        <w:t xml:space="preserve">Applicant Support: </w:t>
      </w:r>
      <w:r w:rsidRPr="0016612A">
        <w:t xml:space="preserve">Grants.gov provides additional </w:t>
      </w:r>
      <w:hyperlink r:id="rId39" w:history="1">
        <w:r w:rsidRPr="0016612A">
          <w:rPr>
            <w:color w:val="0000FF"/>
            <w:u w:val="single"/>
          </w:rPr>
          <w:t>training resources, including video tutorials</w:t>
        </w:r>
      </w:hyperlink>
      <w:r w:rsidRPr="0016612A">
        <w:t xml:space="preserve">. Applicants may also call the 24/7 toll-free support number 1-800-518-4726, or email </w:t>
      </w:r>
      <w:hyperlink r:id="rId40" w:history="1">
        <w:r w:rsidRPr="0016612A">
          <w:rPr>
            <w:color w:val="0000FF"/>
            <w:u w:val="single"/>
          </w:rPr>
          <w:t>support@grants.gov</w:t>
        </w:r>
      </w:hyperlink>
      <w:r w:rsidRPr="0016612A">
        <w:t>. Grants.gov will issue a ticket number</w:t>
      </w:r>
      <w:r w:rsidRPr="0016612A" w:rsidR="009243B8">
        <w:t xml:space="preserve"> to which </w:t>
      </w:r>
      <w:r w:rsidRPr="0016612A">
        <w:t xml:space="preserve">you and Grants.gov can refer to if the issue is not resolved. For questions related to the specific grant opportunity, contact </w:t>
      </w:r>
      <w:r w:rsidRPr="0016612A" w:rsidR="00DB2103">
        <w:t xml:space="preserve">the individuals </w:t>
      </w:r>
      <w:r w:rsidRPr="0016612A">
        <w:t>mentioned in section</w:t>
      </w:r>
      <w:r w:rsidRPr="0016612A" w:rsidR="008C3213">
        <w:t xml:space="preserve"> </w:t>
      </w:r>
      <w:hyperlink w:anchor="_agency_contacts" w:history="1">
        <w:r w:rsidRPr="0016612A" w:rsidR="00217FEB">
          <w:rPr>
            <w:rStyle w:val="Hyperlink"/>
            <w:b/>
            <w:bCs/>
            <w:i/>
            <w:iCs/>
            <w:color w:val="1F497D" w:themeColor="text2"/>
            <w:u w:val="none"/>
          </w:rPr>
          <w:t>7.0 Agency Contacts</w:t>
        </w:r>
      </w:hyperlink>
      <w:r w:rsidRPr="0016612A">
        <w:t>.</w:t>
      </w:r>
    </w:p>
    <w:p w:rsidR="008D2D6E" w:rsidRPr="0016612A" w:rsidP="007D71C3" w14:paraId="42783B19" w14:textId="77777777">
      <w:pPr>
        <w:pStyle w:val="Heading3"/>
      </w:pPr>
      <w:r w:rsidRPr="0016612A">
        <w:t>Timely Receipt Requirements and Proof of Timely Submission</w:t>
      </w:r>
    </w:p>
    <w:p w:rsidR="008D2D6E" w:rsidRPr="0016612A" w:rsidP="008D2D6E" w14:paraId="198008D3" w14:textId="7270E53A">
      <w:r w:rsidRPr="0016612A">
        <w:t xml:space="preserve">All applications must be received by the due date established in section </w:t>
      </w:r>
      <w:r w:rsidRPr="0016612A" w:rsidR="008C3213">
        <w:rPr>
          <w:rStyle w:val="IntenseEmphasis"/>
          <w:color w:val="1F497D" w:themeColor="text2"/>
        </w:rPr>
        <w:fldChar w:fldCharType="begin"/>
      </w:r>
      <w:r w:rsidRPr="0016612A" w:rsidR="008C3213">
        <w:rPr>
          <w:rStyle w:val="IntenseEmphasis"/>
          <w:color w:val="1F497D" w:themeColor="text2"/>
        </w:rPr>
        <w:instrText xml:space="preserve"> REF _Ref498336952 \r \h  \* MERGEFORMAT </w:instrText>
      </w:r>
      <w:r w:rsidRPr="0016612A" w:rsidR="008C3213">
        <w:rPr>
          <w:rStyle w:val="IntenseEmphasis"/>
          <w:color w:val="1F497D" w:themeColor="text2"/>
        </w:rPr>
        <w:fldChar w:fldCharType="separate"/>
      </w:r>
      <w:r w:rsidRPr="0016612A" w:rsidR="008C3213">
        <w:rPr>
          <w:rStyle w:val="IntenseEmphasis"/>
          <w:color w:val="1F497D" w:themeColor="text2"/>
        </w:rPr>
        <w:t>4.4</w:t>
      </w:r>
      <w:r w:rsidRPr="0016612A" w:rsidR="008C3213">
        <w:rPr>
          <w:rStyle w:val="IntenseEmphasis"/>
          <w:color w:val="1F497D" w:themeColor="text2"/>
        </w:rPr>
        <w:fldChar w:fldCharType="end"/>
      </w:r>
      <w:r w:rsidRPr="0016612A" w:rsidR="008C3213">
        <w:rPr>
          <w:rStyle w:val="IntenseEmphasis"/>
          <w:color w:val="1F497D" w:themeColor="text2"/>
        </w:rPr>
        <w:t xml:space="preserve"> </w:t>
      </w:r>
      <w:r w:rsidRPr="0016612A" w:rsidR="008C3213">
        <w:rPr>
          <w:rStyle w:val="IntenseEmphasis"/>
          <w:color w:val="1F497D" w:themeColor="text2"/>
        </w:rPr>
        <w:fldChar w:fldCharType="begin"/>
      </w:r>
      <w:r w:rsidRPr="0016612A" w:rsidR="008C3213">
        <w:rPr>
          <w:rStyle w:val="IntenseEmphasis"/>
          <w:color w:val="1F497D" w:themeColor="text2"/>
        </w:rPr>
        <w:instrText xml:space="preserve"> REF _Ref498336961 \h  \* MERGEFORMAT </w:instrText>
      </w:r>
      <w:r w:rsidRPr="0016612A" w:rsidR="008C3213">
        <w:rPr>
          <w:rStyle w:val="IntenseEmphasis"/>
          <w:color w:val="1F497D" w:themeColor="text2"/>
        </w:rPr>
        <w:fldChar w:fldCharType="separate"/>
      </w:r>
      <w:r w:rsidRPr="0016612A" w:rsidR="008C3213">
        <w:rPr>
          <w:rStyle w:val="IntenseEmphasis"/>
          <w:color w:val="1F497D" w:themeColor="text2"/>
        </w:rPr>
        <w:t>Submission Date and Time</w:t>
      </w:r>
      <w:r w:rsidRPr="0016612A" w:rsidR="008C3213">
        <w:rPr>
          <w:rStyle w:val="IntenseEmphasis"/>
          <w:color w:val="1F497D" w:themeColor="text2"/>
        </w:rPr>
        <w:fldChar w:fldCharType="end"/>
      </w:r>
      <w:r w:rsidRPr="0016612A">
        <w:t xml:space="preserve">. Proof of timely submission is automatically recorded by Grants.gov using an electronic date/time stamp generated when the application is successfully received by Grants.gov. The applicant AOR will then receive an acknowledgement of receipt and a tracking number (GRANTXXXXXXXX) from Grants.gov. Applicant AORs will also receive the official date/time stamp and Grants.gov </w:t>
      </w:r>
      <w:r w:rsidRPr="0016612A" w:rsidR="00067C96">
        <w:t>trackin</w:t>
      </w:r>
      <w:r w:rsidRPr="0016612A">
        <w:t>g number in an email serving as proof of their timely submission.</w:t>
      </w:r>
    </w:p>
    <w:p w:rsidR="008D2D6E" w:rsidRPr="0016612A" w:rsidP="008D2D6E" w14:paraId="5FDF38DA" w14:textId="3E6249FC">
      <w:r w:rsidRPr="0016612A">
        <w:t xml:space="preserve">When AMS successfully retrieves the application from Grants.gov, and acknowledges the download of submissions, Grants.gov will electronically acknowledge receipt of the application to the applicant AOR’s </w:t>
      </w:r>
      <w:r w:rsidRPr="0016612A">
        <w:t xml:space="preserve">email address. Again, proof of timely submission shall be the official date and time that Grants.gov receives your application. </w:t>
      </w:r>
    </w:p>
    <w:p w:rsidR="008D2D6E" w:rsidRPr="0016612A" w:rsidP="008D2D6E" w14:paraId="1194F7DD" w14:textId="5CC0716F">
      <w:r w:rsidRPr="0016612A">
        <w:t xml:space="preserve">AMS will not accept application packages by fax, </w:t>
      </w:r>
      <w:r w:rsidRPr="0016612A">
        <w:t>email</w:t>
      </w:r>
      <w:r w:rsidRPr="0016612A">
        <w:t xml:space="preserve"> or postal mail. Applications received by Grants.gov after the established due date for the program will be considered late and will not be considered for funding by AMS. See </w:t>
      </w:r>
      <w:hyperlink r:id="rId29" w:history="1">
        <w:r w:rsidRPr="0016612A">
          <w:rPr>
            <w:color w:val="0000FF"/>
            <w:u w:val="single"/>
          </w:rPr>
          <w:t xml:space="preserve">AMS’ </w:t>
        </w:r>
        <w:r w:rsidRPr="0016612A" w:rsidR="00EF391B">
          <w:rPr>
            <w:color w:val="0000FF"/>
            <w:u w:val="single"/>
          </w:rPr>
          <w:t>Late and</w:t>
        </w:r>
        <w:r w:rsidRPr="0016612A" w:rsidR="00913FBD">
          <w:rPr>
            <w:color w:val="0000FF"/>
            <w:u w:val="single"/>
          </w:rPr>
          <w:t xml:space="preserve">/or Nonresponsive Applications </w:t>
        </w:r>
        <w:r w:rsidRPr="0016612A">
          <w:rPr>
            <w:color w:val="0000FF"/>
            <w:u w:val="single"/>
          </w:rPr>
          <w:t xml:space="preserve">Policy </w:t>
        </w:r>
      </w:hyperlink>
      <w:r w:rsidRPr="0016612A">
        <w:t>.</w:t>
      </w:r>
    </w:p>
    <w:p w:rsidR="008D2D6E" w:rsidRPr="0016612A" w:rsidP="008D2D6E" w14:paraId="1AF585A5" w14:textId="77777777">
      <w:pPr>
        <w:rPr>
          <w:szCs w:val="22"/>
          <w:lang w:bidi="ar-SA"/>
        </w:rPr>
      </w:pPr>
      <w:r w:rsidRPr="0016612A">
        <w:rPr>
          <w:i/>
        </w:rPr>
        <w:t xml:space="preserve">Special Note for Applicants with Slow Internet Connections. </w:t>
      </w:r>
      <w:r w:rsidRPr="0016612A">
        <w:t>Applicants using slow internet, such as dial-up connections, may experience significantly longer transmission times when submitting your application Grants.gov, especially if there are large attachments contained in the upload. Again, Grants.gov will provide either an error</w:t>
      </w:r>
      <w:r w:rsidRPr="0016612A" w:rsidR="009243B8">
        <w:t xml:space="preserve"> message</w:t>
      </w:r>
      <w:r w:rsidRPr="0016612A">
        <w:t xml:space="preserve"> or a successfully received transmission notification via email to the applicant AOR.</w:t>
      </w:r>
    </w:p>
    <w:p w:rsidR="008D2D6E" w:rsidRPr="0016612A" w:rsidP="007D71C3" w14:paraId="5814D2CC" w14:textId="77777777">
      <w:pPr>
        <w:pStyle w:val="Heading3"/>
        <w:rPr>
          <w:lang w:bidi="ar-SA"/>
        </w:rPr>
      </w:pPr>
      <w:r w:rsidRPr="0016612A">
        <w:rPr>
          <w:lang w:bidi="ar-SA"/>
        </w:rPr>
        <w:t>Tips for Applicants</w:t>
      </w:r>
    </w:p>
    <w:p w:rsidR="008D2D6E" w:rsidRPr="0016612A" w:rsidP="00034D66" w14:paraId="31E7BD5E" w14:textId="77777777">
      <w:pPr>
        <w:numPr>
          <w:ilvl w:val="0"/>
          <w:numId w:val="1"/>
        </w:numPr>
        <w:rPr>
          <w:szCs w:val="22"/>
          <w:lang w:bidi="ar-SA"/>
        </w:rPr>
      </w:pPr>
      <w:r w:rsidRPr="0016612A">
        <w:rPr>
          <w:szCs w:val="22"/>
          <w:lang w:bidi="ar-SA"/>
        </w:rPr>
        <w:t xml:space="preserve">Register and submit applications early. </w:t>
      </w:r>
      <w:r w:rsidRPr="0016612A">
        <w:rPr>
          <w:b/>
          <w:szCs w:val="22"/>
          <w:lang w:bidi="ar-SA"/>
        </w:rPr>
        <w:t>DO NOT WAIT UNTIL THE DAY OF THE APPLICATION DEADLINE</w:t>
      </w:r>
      <w:r w:rsidRPr="0016612A">
        <w:rPr>
          <w:szCs w:val="22"/>
          <w:lang w:bidi="ar-SA"/>
        </w:rPr>
        <w:t>.</w:t>
      </w:r>
    </w:p>
    <w:p w:rsidR="00DA290D" w:rsidRPr="0016612A" w:rsidP="00034D66" w14:paraId="63053147" w14:textId="77777777">
      <w:pPr>
        <w:numPr>
          <w:ilvl w:val="0"/>
          <w:numId w:val="1"/>
        </w:numPr>
        <w:rPr>
          <w:szCs w:val="22"/>
          <w:lang w:bidi="ar-SA"/>
        </w:rPr>
      </w:pPr>
      <w:r w:rsidRPr="0016612A">
        <w:rPr>
          <w:szCs w:val="22"/>
          <w:lang w:bidi="ar-SA"/>
        </w:rPr>
        <w:t>Thoroughly read this RFA and follow all instructions provided by AMS.</w:t>
      </w:r>
    </w:p>
    <w:p w:rsidR="00DA290D" w:rsidRPr="00F645CF" w:rsidP="00034D66" w14:paraId="0E7D8473" w14:textId="0FFAB0B6">
      <w:pPr>
        <w:numPr>
          <w:ilvl w:val="0"/>
          <w:numId w:val="1"/>
        </w:numPr>
        <w:rPr>
          <w:szCs w:val="22"/>
          <w:lang w:bidi="ar-SA"/>
        </w:rPr>
      </w:pPr>
      <w:r w:rsidRPr="00F645CF">
        <w:rPr>
          <w:szCs w:val="22"/>
          <w:lang w:bidi="ar-SA"/>
        </w:rPr>
        <w:t xml:space="preserve">Thoroughly review the </w:t>
      </w:r>
      <w:hyperlink r:id="rId31" w:history="1">
        <w:r w:rsidRPr="00F645CF">
          <w:rPr>
            <w:rStyle w:val="Hyperlink"/>
            <w:szCs w:val="22"/>
            <w:lang w:bidi="ar-SA"/>
          </w:rPr>
          <w:t>AMS Terms and Conditions</w:t>
        </w:r>
      </w:hyperlink>
      <w:r w:rsidRPr="00F645CF">
        <w:rPr>
          <w:szCs w:val="22"/>
          <w:lang w:bidi="ar-SA"/>
        </w:rPr>
        <w:t xml:space="preserve"> </w:t>
      </w:r>
      <w:r w:rsidRPr="00F645CF" w:rsidR="00857FDC">
        <w:rPr>
          <w:szCs w:val="22"/>
          <w:lang w:bidi="ar-SA"/>
        </w:rPr>
        <w:t xml:space="preserve">and </w:t>
      </w:r>
      <w:r w:rsidRPr="002F40D6" w:rsidR="004366C8">
        <w:rPr>
          <w:highlight w:val="yellow"/>
          <w:lang w:bidi="ar-SA"/>
        </w:rPr>
        <w:t>Program-Specific Terms and Conditions</w:t>
      </w:r>
      <w:r w:rsidRPr="003E3A86" w:rsidR="005573DE">
        <w:rPr>
          <w:szCs w:val="22"/>
          <w:highlight w:val="yellow"/>
          <w:lang w:bidi="ar-SA"/>
        </w:rPr>
        <w:t xml:space="preserve"> </w:t>
      </w:r>
      <w:r w:rsidRPr="00F645CF">
        <w:rPr>
          <w:szCs w:val="22"/>
          <w:lang w:bidi="ar-SA"/>
        </w:rPr>
        <w:t>to understand allowable and unallowable costs.</w:t>
      </w:r>
    </w:p>
    <w:p w:rsidR="008D2D6E" w:rsidRPr="0016612A" w:rsidP="00034D66" w14:paraId="28C7E89E" w14:textId="3A9FB698">
      <w:pPr>
        <w:numPr>
          <w:ilvl w:val="0"/>
          <w:numId w:val="1"/>
        </w:numPr>
        <w:rPr>
          <w:szCs w:val="22"/>
          <w:lang w:bidi="ar-SA"/>
        </w:rPr>
      </w:pPr>
      <w:r w:rsidRPr="0016612A">
        <w:rPr>
          <w:szCs w:val="22"/>
          <w:lang w:bidi="ar-SA"/>
        </w:rPr>
        <w:t xml:space="preserve">Make sure you have the most recent copy of Adobe Reader installed on your computer and that it is compatible with </w:t>
      </w:r>
      <w:hyperlink r:id="rId28" w:history="1">
        <w:r w:rsidRPr="0016612A">
          <w:rPr>
            <w:color w:val="0000FF"/>
            <w:szCs w:val="22"/>
            <w:u w:val="single"/>
            <w:lang w:bidi="ar-SA"/>
          </w:rPr>
          <w:t>Grants.gov</w:t>
        </w:r>
      </w:hyperlink>
      <w:r w:rsidRPr="0016612A">
        <w:rPr>
          <w:szCs w:val="22"/>
          <w:lang w:bidi="ar-SA"/>
        </w:rPr>
        <w:t xml:space="preserve"> software. Grants.gov supports Adobe Reader version 9.0 and higher.</w:t>
      </w:r>
    </w:p>
    <w:p w:rsidR="008D2D6E" w:rsidRPr="0016612A" w:rsidP="00034D66" w14:paraId="1833BADC" w14:textId="16C8BB2A">
      <w:pPr>
        <w:numPr>
          <w:ilvl w:val="0"/>
          <w:numId w:val="1"/>
        </w:numPr>
        <w:rPr>
          <w:szCs w:val="22"/>
          <w:lang w:bidi="ar-SA"/>
        </w:rPr>
      </w:pPr>
      <w:r w:rsidRPr="0016612A">
        <w:rPr>
          <w:szCs w:val="22"/>
          <w:lang w:bidi="ar-SA"/>
        </w:rPr>
        <w:t>Limit Application File Size/File Name Characters (50 or less).</w:t>
      </w:r>
    </w:p>
    <w:p w:rsidR="008D2D6E" w:rsidRPr="0016612A" w:rsidP="00034D66" w14:paraId="13944C03" w14:textId="77777777">
      <w:pPr>
        <w:numPr>
          <w:ilvl w:val="0"/>
          <w:numId w:val="1"/>
        </w:numPr>
        <w:rPr>
          <w:szCs w:val="22"/>
          <w:lang w:bidi="ar-SA"/>
        </w:rPr>
      </w:pPr>
      <w:r w:rsidRPr="0016612A">
        <w:rPr>
          <w:szCs w:val="22"/>
        </w:rPr>
        <w:t>When uploading attachments, click the “Add Attachments” button (do NOT use the “paperclip” icon in Adobe Reader)</w:t>
      </w:r>
    </w:p>
    <w:p w:rsidR="008D2D6E" w:rsidRPr="0016612A" w:rsidP="00034D66" w14:paraId="3B34CA82" w14:textId="77777777">
      <w:pPr>
        <w:numPr>
          <w:ilvl w:val="0"/>
          <w:numId w:val="1"/>
        </w:numPr>
        <w:rPr>
          <w:szCs w:val="22"/>
          <w:lang w:bidi="ar-SA"/>
        </w:rPr>
      </w:pPr>
      <w:r w:rsidRPr="0016612A">
        <w:rPr>
          <w:rFonts w:cs="Segoe UI"/>
          <w:szCs w:val="22"/>
          <w:lang w:bidi="ar-SA"/>
        </w:rPr>
        <w:t>Do not password-protect your documents and make sure all tracked-changes are “accepted”.</w:t>
      </w:r>
    </w:p>
    <w:p w:rsidR="008D2D6E" w:rsidRPr="0016612A" w:rsidP="00034D66" w14:paraId="7349B8A3" w14:textId="77777777">
      <w:pPr>
        <w:numPr>
          <w:ilvl w:val="0"/>
          <w:numId w:val="1"/>
        </w:numPr>
        <w:rPr>
          <w:szCs w:val="22"/>
          <w:lang w:bidi="ar-SA"/>
        </w:rPr>
      </w:pPr>
      <w:r w:rsidRPr="0016612A">
        <w:rPr>
          <w:szCs w:val="22"/>
          <w:lang w:bidi="ar-SA"/>
        </w:rPr>
        <w:t xml:space="preserve">Avoid Special Characters in File Names ($, %, &amp;, *, </w:t>
      </w:r>
      <w:r w:rsidRPr="0016612A">
        <w:rPr>
          <w:szCs w:val="22"/>
          <w:lang w:val="en"/>
        </w:rPr>
        <w:t xml:space="preserve">Spanish "ñ", </w:t>
      </w:r>
      <w:r w:rsidRPr="0016612A">
        <w:rPr>
          <w:szCs w:val="22"/>
          <w:lang w:bidi="ar-SA"/>
        </w:rPr>
        <w:t>etc.)</w:t>
      </w:r>
      <w:r w:rsidRPr="0016612A">
        <w:rPr>
          <w:b/>
          <w:szCs w:val="22"/>
          <w:lang w:bidi="ar-SA"/>
        </w:rPr>
        <w:t>.</w:t>
      </w:r>
    </w:p>
    <w:p w:rsidR="008D2D6E" w:rsidRPr="0016612A" w:rsidP="00034D66" w14:paraId="6E3D3621" w14:textId="77777777">
      <w:pPr>
        <w:numPr>
          <w:ilvl w:val="0"/>
          <w:numId w:val="1"/>
        </w:numPr>
        <w:rPr>
          <w:szCs w:val="22"/>
          <w:lang w:bidi="ar-SA"/>
        </w:rPr>
      </w:pPr>
      <w:r w:rsidRPr="0016612A">
        <w:rPr>
          <w:szCs w:val="22"/>
          <w:lang w:bidi="ar-SA"/>
        </w:rPr>
        <w:t>Input the correct DUNS number on the SF-424 cover page.</w:t>
      </w:r>
    </w:p>
    <w:p w:rsidR="008D2D6E" w:rsidRPr="0016612A" w:rsidP="00034D66" w14:paraId="3D528600" w14:textId="7C81FFFB">
      <w:pPr>
        <w:numPr>
          <w:ilvl w:val="0"/>
          <w:numId w:val="1"/>
        </w:numPr>
        <w:rPr>
          <w:szCs w:val="22"/>
          <w:lang w:bidi="ar-SA"/>
        </w:rPr>
      </w:pPr>
      <w:r w:rsidRPr="0016612A">
        <w:rPr>
          <w:szCs w:val="22"/>
          <w:lang w:bidi="ar-SA"/>
        </w:rPr>
        <w:t xml:space="preserve">Review the Grants.gov Applicant User and Registration Guides: </w:t>
      </w:r>
      <w:hyperlink r:id="rId41" w:history="1">
        <w:r w:rsidRPr="0016612A" w:rsidR="00DA290D">
          <w:rPr>
            <w:rStyle w:val="Hyperlink"/>
          </w:rPr>
          <w:t>http://www.grants.gov/web/grants/applicants/applicant-faqs.html</w:t>
        </w:r>
      </w:hyperlink>
      <w:r w:rsidRPr="0016612A" w:rsidR="00DA290D">
        <w:rPr>
          <w:u w:val="single"/>
        </w:rPr>
        <w:br/>
      </w:r>
      <w:hyperlink r:id="rId42" w:history="1">
        <w:r w:rsidRPr="0016612A" w:rsidR="00DA290D">
          <w:rPr>
            <w:rStyle w:val="Hyperlink"/>
          </w:rPr>
          <w:t>https://www.grants.gov/web/grants/applicants/workspace-overview.html</w:t>
        </w:r>
      </w:hyperlink>
      <w:r w:rsidRPr="0016612A" w:rsidR="00DA290D">
        <w:rPr>
          <w:u w:val="single"/>
        </w:rPr>
        <w:t>.</w:t>
      </w:r>
    </w:p>
    <w:p w:rsidR="00807512" w:rsidRPr="008562E7" w:rsidP="00807512" w14:paraId="21EB8B23" w14:textId="77777777">
      <w:pPr>
        <w:pStyle w:val="Heading1"/>
      </w:pPr>
      <w:bookmarkStart w:id="139" w:name="bookmark0"/>
      <w:bookmarkStart w:id="140" w:name="_Application_Review_Information"/>
      <w:bookmarkStart w:id="141" w:name="_Ref482114944"/>
      <w:bookmarkStart w:id="142" w:name="_Ref482114952"/>
      <w:bookmarkStart w:id="143" w:name="_Ref482114963"/>
      <w:bookmarkStart w:id="144" w:name="_Toc71053265"/>
      <w:bookmarkEnd w:id="139"/>
      <w:bookmarkEnd w:id="140"/>
      <w:r w:rsidRPr="008562E7">
        <w:t>Application Review Information</w:t>
      </w:r>
      <w:bookmarkEnd w:id="141"/>
      <w:bookmarkEnd w:id="142"/>
      <w:bookmarkEnd w:id="143"/>
      <w:bookmarkEnd w:id="144"/>
    </w:p>
    <w:p w:rsidR="00B67A35" w:rsidRPr="00D6074C" w:rsidP="00807512" w14:paraId="64458F16" w14:textId="77777777">
      <w:pPr>
        <w:pStyle w:val="Heading2"/>
      </w:pPr>
      <w:bookmarkStart w:id="145" w:name="_5.0__APPLICATION"/>
      <w:bookmarkStart w:id="146" w:name="_5.1_Project_Evaluation"/>
      <w:bookmarkStart w:id="147" w:name="_Project_Evaluation_Criteria"/>
      <w:bookmarkStart w:id="148" w:name="_Toc71053266"/>
      <w:bookmarkEnd w:id="145"/>
      <w:bookmarkEnd w:id="146"/>
      <w:bookmarkEnd w:id="147"/>
      <w:r w:rsidRPr="00D6074C">
        <w:t>Project Evaluation Criteria</w:t>
      </w:r>
      <w:bookmarkEnd w:id="148"/>
    </w:p>
    <w:p w:rsidR="00B67A35" w:rsidRPr="00D6074C" w:rsidP="00010DB8" w14:paraId="5B8F22DF" w14:textId="77777777">
      <w:pPr>
        <w:spacing w:before="0" w:after="0"/>
        <w:rPr>
          <w:szCs w:val="22"/>
          <w:lang w:bidi="ar-SA"/>
        </w:rPr>
      </w:pPr>
      <w:r w:rsidRPr="00D6074C">
        <w:rPr>
          <w:szCs w:val="22"/>
          <w:lang w:bidi="ar-SA"/>
        </w:rPr>
        <w:t>Each application will be reviewed competitively using the following criteria and scoring:</w:t>
      </w:r>
    </w:p>
    <w:p w:rsidR="0030119B" w:rsidRPr="00D6074C" w:rsidP="00010DB8" w14:paraId="1D39A3B9" w14:textId="77777777">
      <w:pPr>
        <w:tabs>
          <w:tab w:val="right" w:pos="9360"/>
        </w:tabs>
        <w:rPr>
          <w:rStyle w:val="Strong"/>
          <w:szCs w:val="22"/>
        </w:rPr>
      </w:pPr>
      <w:r w:rsidRPr="00D6074C">
        <w:rPr>
          <w:rStyle w:val="Strong"/>
          <w:szCs w:val="22"/>
        </w:rPr>
        <w:t>Alignment and Intent</w:t>
      </w:r>
      <w:r w:rsidRPr="00D6074C">
        <w:rPr>
          <w:rStyle w:val="Strong"/>
          <w:szCs w:val="22"/>
          <w:u w:val="dotted"/>
        </w:rPr>
        <w:tab/>
      </w:r>
      <w:r w:rsidRPr="00D6074C">
        <w:rPr>
          <w:rStyle w:val="Strong"/>
          <w:szCs w:val="22"/>
        </w:rPr>
        <w:t>25 Points</w:t>
      </w:r>
    </w:p>
    <w:p w:rsidR="0030119B" w:rsidRPr="00D6074C" w:rsidP="00444D77" w14:paraId="474ABA76" w14:textId="1A361D9F">
      <w:pPr>
        <w:pStyle w:val="ListNumber2"/>
        <w:numPr>
          <w:ilvl w:val="0"/>
          <w:numId w:val="23"/>
        </w:numPr>
      </w:pPr>
      <w:r w:rsidRPr="00D6074C">
        <w:t xml:space="preserve">The extent to which the application provides a clear and concise description of the </w:t>
      </w:r>
      <w:r w:rsidRPr="00D6074C">
        <w:rPr>
          <w:rStyle w:val="CommentReference"/>
          <w:sz w:val="22"/>
          <w:szCs w:val="22"/>
        </w:rPr>
        <w:t xml:space="preserve">specific </w:t>
      </w:r>
      <w:r w:rsidRPr="00D6074C">
        <w:t>objectives</w:t>
      </w:r>
      <w:r w:rsidRPr="00D6074C" w:rsidR="00187865">
        <w:t>,</w:t>
      </w:r>
      <w:r w:rsidRPr="00D6074C" w:rsidR="00DF668D">
        <w:t xml:space="preserve"> including </w:t>
      </w:r>
      <w:r w:rsidRPr="00D6074C" w:rsidR="00100F8A">
        <w:t xml:space="preserve">the </w:t>
      </w:r>
      <w:r w:rsidRPr="00D6074C" w:rsidR="008E3D0F">
        <w:t xml:space="preserve">proposed project </w:t>
      </w:r>
      <w:r w:rsidRPr="00D6074C" w:rsidR="00100F8A">
        <w:t>impact</w:t>
      </w:r>
      <w:r w:rsidRPr="00D6074C" w:rsidR="00267EFB">
        <w:t xml:space="preserve"> and implementation strategy</w:t>
      </w:r>
      <w:r w:rsidRPr="00D6074C" w:rsidR="003369B5">
        <w:t xml:space="preserve">. </w:t>
      </w:r>
    </w:p>
    <w:p w:rsidR="00E36027" w:rsidRPr="00D6074C" w:rsidP="00444D77" w14:paraId="2414E0A2" w14:textId="15732E16">
      <w:pPr>
        <w:pStyle w:val="ListParagraph"/>
        <w:numPr>
          <w:ilvl w:val="0"/>
          <w:numId w:val="23"/>
        </w:numPr>
        <w:contextualSpacing w:val="0"/>
        <w:rPr>
          <w:rFonts w:cs="Calibri"/>
          <w:szCs w:val="22"/>
        </w:rPr>
      </w:pPr>
      <w:r w:rsidRPr="00D6074C">
        <w:rPr>
          <w:szCs w:val="22"/>
        </w:rPr>
        <w:t xml:space="preserve">The extent to which the project </w:t>
      </w:r>
      <w:r w:rsidRPr="00D6074C" w:rsidR="00DA377E">
        <w:rPr>
          <w:rFonts w:cs="Calibri"/>
          <w:szCs w:val="22"/>
        </w:rPr>
        <w:t>addresses</w:t>
      </w:r>
      <w:r w:rsidRPr="00D6074C" w:rsidR="00A041F1">
        <w:rPr>
          <w:rFonts w:cs="Calibri"/>
          <w:szCs w:val="22"/>
        </w:rPr>
        <w:t xml:space="preserve"> and articulates</w:t>
      </w:r>
      <w:r w:rsidRPr="00D6074C" w:rsidR="00DA377E">
        <w:rPr>
          <w:rFonts w:cs="Calibri"/>
          <w:szCs w:val="22"/>
        </w:rPr>
        <w:t xml:space="preserve"> </w:t>
      </w:r>
      <w:r w:rsidRPr="00D6074C" w:rsidR="00520EF3">
        <w:rPr>
          <w:rFonts w:cs="Calibri"/>
          <w:szCs w:val="22"/>
        </w:rPr>
        <w:t xml:space="preserve">the steps </w:t>
      </w:r>
      <w:r w:rsidRPr="00D6074C" w:rsidR="00EA0985">
        <w:rPr>
          <w:rFonts w:cs="Calibri"/>
          <w:szCs w:val="22"/>
        </w:rPr>
        <w:t>the applicant will take</w:t>
      </w:r>
      <w:r w:rsidRPr="00D6074C" w:rsidR="00520EF3">
        <w:rPr>
          <w:rFonts w:cs="Calibri"/>
          <w:szCs w:val="22"/>
        </w:rPr>
        <w:t xml:space="preserve"> to </w:t>
      </w:r>
      <w:r w:rsidRPr="00D6074C" w:rsidR="000B0D9A">
        <w:rPr>
          <w:rFonts w:cs="Calibri"/>
          <w:szCs w:val="22"/>
        </w:rPr>
        <w:t xml:space="preserve">enhance the infrastructure </w:t>
      </w:r>
      <w:r w:rsidRPr="00D6074C" w:rsidR="00A041F1">
        <w:rPr>
          <w:rFonts w:cs="Calibri"/>
          <w:szCs w:val="22"/>
        </w:rPr>
        <w:t>of their</w:t>
      </w:r>
      <w:r w:rsidRPr="00D6074C" w:rsidR="000B0D9A">
        <w:rPr>
          <w:rFonts w:cs="Calibri"/>
          <w:szCs w:val="22"/>
        </w:rPr>
        <w:t xml:space="preserve"> meat or poultry processing facility</w:t>
      </w:r>
      <w:r w:rsidRPr="00D6074C" w:rsidR="0022083B">
        <w:rPr>
          <w:rFonts w:cs="Calibri"/>
          <w:szCs w:val="22"/>
        </w:rPr>
        <w:t xml:space="preserve">. </w:t>
      </w:r>
    </w:p>
    <w:p w:rsidR="0030119B" w:rsidRPr="00D6074C" w:rsidP="00010DB8" w14:paraId="125F63AA" w14:textId="77777777">
      <w:pPr>
        <w:tabs>
          <w:tab w:val="right" w:pos="9360"/>
        </w:tabs>
        <w:rPr>
          <w:rStyle w:val="Strong"/>
          <w:szCs w:val="22"/>
        </w:rPr>
      </w:pPr>
      <w:r w:rsidRPr="00D6074C">
        <w:rPr>
          <w:rStyle w:val="Strong"/>
          <w:szCs w:val="22"/>
        </w:rPr>
        <w:t>Technical Merit</w:t>
      </w:r>
      <w:r w:rsidRPr="00D6074C">
        <w:rPr>
          <w:rStyle w:val="Strong"/>
          <w:szCs w:val="22"/>
          <w:u w:val="dotted"/>
        </w:rPr>
        <w:tab/>
      </w:r>
      <w:r w:rsidRPr="00D6074C">
        <w:rPr>
          <w:rStyle w:val="Strong"/>
          <w:szCs w:val="22"/>
        </w:rPr>
        <w:t>25 Points</w:t>
      </w:r>
    </w:p>
    <w:p w:rsidR="0030119B" w:rsidRPr="00D6074C" w:rsidP="00444D77" w14:paraId="707F19BE" w14:textId="582821AC">
      <w:pPr>
        <w:pStyle w:val="ListNumber2"/>
        <w:numPr>
          <w:ilvl w:val="0"/>
          <w:numId w:val="27"/>
        </w:numPr>
      </w:pPr>
      <w:r w:rsidRPr="00D6074C">
        <w:t xml:space="preserve">The extent to which the application presents a clear, well-conceived, </w:t>
      </w:r>
      <w:r w:rsidRPr="00D6074C" w:rsidR="00FB614B">
        <w:t>complete</w:t>
      </w:r>
      <w:r w:rsidRPr="00D6074C" w:rsidR="006E336A">
        <w:t>,</w:t>
      </w:r>
      <w:r w:rsidRPr="00D6074C" w:rsidR="00FB614B">
        <w:t xml:space="preserve"> </w:t>
      </w:r>
      <w:r w:rsidRPr="00D6074C">
        <w:t xml:space="preserve">and suitable </w:t>
      </w:r>
      <w:r w:rsidRPr="00D6074C" w:rsidR="00575ED8">
        <w:t>overall work</w:t>
      </w:r>
      <w:r w:rsidRPr="00D6074C" w:rsidR="00735F0C">
        <w:t xml:space="preserve"> </w:t>
      </w:r>
      <w:r w:rsidRPr="00D6074C" w:rsidR="00361637">
        <w:t xml:space="preserve">plan to advance </w:t>
      </w:r>
      <w:r w:rsidRPr="00D6074C" w:rsidR="00860C74">
        <w:t>improvement</w:t>
      </w:r>
      <w:r w:rsidRPr="00D6074C" w:rsidR="00EF07CF">
        <w:t>/</w:t>
      </w:r>
      <w:r w:rsidRPr="00D6074C" w:rsidR="00860C74">
        <w:t>expansion</w:t>
      </w:r>
      <w:r w:rsidRPr="00D6074C" w:rsidR="001803BD">
        <w:t xml:space="preserve">. </w:t>
      </w:r>
    </w:p>
    <w:p w:rsidR="0030119B" w:rsidRPr="00D6074C" w:rsidP="00444D77" w14:paraId="570B7593" w14:textId="3FF76E99">
      <w:pPr>
        <w:pStyle w:val="ListNumber2"/>
        <w:numPr>
          <w:ilvl w:val="0"/>
          <w:numId w:val="27"/>
        </w:numPr>
      </w:pPr>
      <w:r w:rsidRPr="00D6074C">
        <w:t xml:space="preserve">The extent to which the application presents a realistic schedule for implementing the proposed project </w:t>
      </w:r>
      <w:r w:rsidRPr="00D6074C" w:rsidR="00AD7DC6">
        <w:t xml:space="preserve">objectives </w:t>
      </w:r>
      <w:r w:rsidRPr="00D6074C">
        <w:t>during the award project period.</w:t>
      </w:r>
    </w:p>
    <w:p w:rsidR="0030119B" w:rsidRPr="00D6074C" w:rsidP="00010DB8" w14:paraId="3CB5B420" w14:textId="77777777">
      <w:pPr>
        <w:tabs>
          <w:tab w:val="right" w:pos="9360"/>
        </w:tabs>
        <w:rPr>
          <w:rStyle w:val="Strong"/>
          <w:szCs w:val="22"/>
        </w:rPr>
      </w:pPr>
      <w:r w:rsidRPr="00D6074C">
        <w:rPr>
          <w:rStyle w:val="Strong"/>
          <w:szCs w:val="22"/>
        </w:rPr>
        <w:t>Achievability</w:t>
      </w:r>
      <w:r w:rsidRPr="00D6074C">
        <w:rPr>
          <w:rStyle w:val="Strong"/>
          <w:szCs w:val="22"/>
          <w:u w:val="dotted"/>
        </w:rPr>
        <w:tab/>
      </w:r>
      <w:r w:rsidRPr="00D6074C">
        <w:rPr>
          <w:rStyle w:val="Strong"/>
          <w:szCs w:val="22"/>
        </w:rPr>
        <w:t>15 Points</w:t>
      </w:r>
    </w:p>
    <w:p w:rsidR="00030095" w:rsidRPr="00D6074C" w:rsidP="00444D77" w14:paraId="668CC275" w14:textId="77777777">
      <w:pPr>
        <w:pStyle w:val="ListNumber2"/>
        <w:numPr>
          <w:ilvl w:val="0"/>
          <w:numId w:val="28"/>
        </w:numPr>
      </w:pPr>
      <w:r w:rsidRPr="00D6074C">
        <w:t>The extent to which the proposed activities are relevant for the scale and scope of the project including:</w:t>
      </w:r>
    </w:p>
    <w:p w:rsidR="00030095" w:rsidRPr="00D6074C" w:rsidP="00444D77" w14:paraId="410CFCF0" w14:textId="77777777">
      <w:pPr>
        <w:pStyle w:val="ListNumber2"/>
        <w:numPr>
          <w:ilvl w:val="0"/>
          <w:numId w:val="29"/>
        </w:numPr>
      </w:pPr>
      <w:r w:rsidRPr="00D6074C">
        <w:t>How each activity contributes to achieving the outcome, with a clear means to collect feedback to evaluate and achieve each activity; and</w:t>
      </w:r>
    </w:p>
    <w:p w:rsidR="00030095" w:rsidRPr="00D6074C" w:rsidP="00444D77" w14:paraId="2A505563" w14:textId="77777777">
      <w:pPr>
        <w:pStyle w:val="ListNumber2"/>
        <w:numPr>
          <w:ilvl w:val="0"/>
          <w:numId w:val="29"/>
        </w:numPr>
      </w:pPr>
      <w:r w:rsidRPr="00D6074C">
        <w:rPr>
          <w:rFonts w:eastAsia="Calibri"/>
          <w:color w:val="000000"/>
          <w:lang w:bidi="ar-SA"/>
        </w:rPr>
        <w:t xml:space="preserve">The </w:t>
      </w:r>
      <w:r w:rsidRPr="00D6074C">
        <w:t xml:space="preserve">anticipated key factors that are predicted to contribute to or restrict progress toward the applicable activities, including action steps for addressing identified restricting factors. </w:t>
      </w:r>
    </w:p>
    <w:p w:rsidR="0030119B" w:rsidRPr="00D6074C" w:rsidP="00444D77" w14:paraId="020CB183" w14:textId="3894D01C">
      <w:pPr>
        <w:pStyle w:val="ListNumber2"/>
        <w:numPr>
          <w:ilvl w:val="0"/>
          <w:numId w:val="28"/>
        </w:numPr>
      </w:pPr>
      <w:r w:rsidRPr="00D6074C">
        <w:t xml:space="preserve">The extent to which the applicant provides a comprehensive plan </w:t>
      </w:r>
      <w:r w:rsidRPr="00D6074C" w:rsidR="008D16D6">
        <w:t>for</w:t>
      </w:r>
      <w:r w:rsidRPr="00D6074C" w:rsidR="001F1507">
        <w:t xml:space="preserve"> collect</w:t>
      </w:r>
      <w:r w:rsidRPr="00D6074C" w:rsidR="00EB43BF">
        <w:t>ing</w:t>
      </w:r>
      <w:r w:rsidRPr="00D6074C" w:rsidR="001F1507">
        <w:t xml:space="preserve"> data </w:t>
      </w:r>
      <w:r w:rsidRPr="00D6074C" w:rsidR="00C8543C">
        <w:t xml:space="preserve">and </w:t>
      </w:r>
      <w:r w:rsidRPr="00D6074C" w:rsidR="00BC572F">
        <w:t>monitoring processes</w:t>
      </w:r>
      <w:r w:rsidRPr="00D6074C" w:rsidR="00C8543C">
        <w:t xml:space="preserve"> are </w:t>
      </w:r>
      <w:r w:rsidRPr="00D6074C" w:rsidR="00EB43BF">
        <w:t>clearly</w:t>
      </w:r>
      <w:r w:rsidRPr="00D6074C" w:rsidR="00C8543C">
        <w:t xml:space="preserve"> explained. </w:t>
      </w:r>
    </w:p>
    <w:p w:rsidR="0030119B" w:rsidRPr="00D6074C" w:rsidP="00010DB8" w14:paraId="3C02B313" w14:textId="1AC8FE5C">
      <w:pPr>
        <w:tabs>
          <w:tab w:val="right" w:pos="9360"/>
        </w:tabs>
        <w:rPr>
          <w:rStyle w:val="Strong"/>
          <w:szCs w:val="22"/>
        </w:rPr>
      </w:pPr>
      <w:r w:rsidRPr="00D6074C">
        <w:rPr>
          <w:rStyle w:val="Strong"/>
          <w:szCs w:val="22"/>
        </w:rPr>
        <w:t xml:space="preserve">Expertise and </w:t>
      </w:r>
      <w:r w:rsidRPr="00D6074C" w:rsidR="00961C4F">
        <w:rPr>
          <w:rStyle w:val="Strong"/>
          <w:szCs w:val="22"/>
        </w:rPr>
        <w:t xml:space="preserve">Technical Management </w:t>
      </w:r>
      <w:r w:rsidRPr="00D6074C">
        <w:rPr>
          <w:rStyle w:val="Strong"/>
          <w:szCs w:val="22"/>
          <w:u w:val="dotted"/>
        </w:rPr>
        <w:tab/>
      </w:r>
      <w:r w:rsidRPr="00D6074C">
        <w:rPr>
          <w:rStyle w:val="Strong"/>
          <w:szCs w:val="22"/>
        </w:rPr>
        <w:t>25 Points</w:t>
      </w:r>
    </w:p>
    <w:p w:rsidR="0030119B" w:rsidRPr="00D6074C" w:rsidP="00444D77" w14:paraId="4E9CBA7E" w14:textId="015E55BA">
      <w:pPr>
        <w:pStyle w:val="ListNumber2"/>
        <w:numPr>
          <w:ilvl w:val="0"/>
          <w:numId w:val="30"/>
        </w:numPr>
      </w:pPr>
      <w:r w:rsidRPr="00D6074C">
        <w:t xml:space="preserve">The extent to which the proposed project </w:t>
      </w:r>
      <w:r w:rsidRPr="00D6074C" w:rsidR="00C15B33">
        <w:t>demonstrate</w:t>
      </w:r>
      <w:r w:rsidRPr="00D6074C" w:rsidR="00104B32">
        <w:t>s</w:t>
      </w:r>
      <w:r w:rsidRPr="00D6074C" w:rsidR="00C15B33">
        <w:t xml:space="preserve"> the </w:t>
      </w:r>
      <w:r w:rsidRPr="00D6074C" w:rsidR="00104B32">
        <w:t>applicant/organization’s</w:t>
      </w:r>
      <w:r w:rsidRPr="00D6074C" w:rsidR="00C15B33">
        <w:t xml:space="preserve"> </w:t>
      </w:r>
      <w:r w:rsidRPr="00D6074C" w:rsidR="00D3298D">
        <w:t xml:space="preserve">capability </w:t>
      </w:r>
      <w:r w:rsidRPr="00D6074C" w:rsidR="001B5C1E">
        <w:t xml:space="preserve">and experience </w:t>
      </w:r>
      <w:r w:rsidRPr="00D6074C" w:rsidR="00104B32">
        <w:t>to manage</w:t>
      </w:r>
      <w:r w:rsidRPr="00D6074C" w:rsidR="009D5C62">
        <w:t xml:space="preserve"> </w:t>
      </w:r>
      <w:r w:rsidRPr="00D6074C" w:rsidR="007835B4">
        <w:t xml:space="preserve">the </w:t>
      </w:r>
      <w:r w:rsidRPr="00D6074C" w:rsidR="00805CC5">
        <w:t>project</w:t>
      </w:r>
      <w:r w:rsidRPr="00D6074C" w:rsidR="007835B4">
        <w:t xml:space="preserve">. </w:t>
      </w:r>
    </w:p>
    <w:p w:rsidR="00032F50" w:rsidRPr="00D6074C" w:rsidP="00444D77" w14:paraId="4BD00F90" w14:textId="77777777">
      <w:pPr>
        <w:pStyle w:val="ListNumber2"/>
        <w:numPr>
          <w:ilvl w:val="0"/>
          <w:numId w:val="30"/>
        </w:numPr>
      </w:pPr>
      <w:r w:rsidRPr="00D6074C">
        <w:t>T</w:t>
      </w:r>
      <w:r w:rsidRPr="00D6074C" w:rsidR="0030119B">
        <w:t>he key staff who will be responsible for managing the projects and the individuals (name and title) who comprise the Project Team</w:t>
      </w:r>
      <w:r w:rsidRPr="00D6074C">
        <w:t>.</w:t>
      </w:r>
    </w:p>
    <w:p w:rsidR="00941378" w:rsidRPr="00D6074C" w:rsidP="00444D77" w14:paraId="7EA07639" w14:textId="17B23290">
      <w:pPr>
        <w:pStyle w:val="ListNumber2"/>
        <w:numPr>
          <w:ilvl w:val="0"/>
          <w:numId w:val="30"/>
        </w:numPr>
      </w:pPr>
      <w:r w:rsidRPr="00D6074C">
        <w:t xml:space="preserve">Clear commitment </w:t>
      </w:r>
      <w:r w:rsidRPr="00D6074C" w:rsidR="00EE3ADE">
        <w:t>from the applicant</w:t>
      </w:r>
      <w:r w:rsidRPr="00D6074C" w:rsidR="00937AD0">
        <w:t>/organization</w:t>
      </w:r>
      <w:r w:rsidRPr="00D6074C" w:rsidR="009D2CE1">
        <w:t xml:space="preserve"> </w:t>
      </w:r>
      <w:r w:rsidRPr="00D6074C" w:rsidR="00823C56">
        <w:t xml:space="preserve">to assume responsibility </w:t>
      </w:r>
      <w:r w:rsidRPr="00D6074C" w:rsidR="00937AD0">
        <w:t>to</w:t>
      </w:r>
      <w:r w:rsidRPr="00D6074C" w:rsidR="00823C56">
        <w:t xml:space="preserve"> support </w:t>
      </w:r>
      <w:r w:rsidRPr="00D6074C" w:rsidR="00937AD0">
        <w:t xml:space="preserve">and continue project </w:t>
      </w:r>
      <w:r w:rsidRPr="00D6074C" w:rsidR="00E8475B">
        <w:t xml:space="preserve">activities </w:t>
      </w:r>
      <w:r w:rsidRPr="00D6074C" w:rsidR="00EA7FBC">
        <w:t xml:space="preserve">and/or maintain expanded operations </w:t>
      </w:r>
      <w:r w:rsidRPr="00D6074C" w:rsidR="00E8475B">
        <w:t>once the grant period ends</w:t>
      </w:r>
      <w:r w:rsidRPr="00D6074C" w:rsidR="00C56581">
        <w:t>.</w:t>
      </w:r>
      <w:r w:rsidRPr="00D6074C" w:rsidR="00E8475B">
        <w:t xml:space="preserve"> </w:t>
      </w:r>
    </w:p>
    <w:p w:rsidR="0030119B" w:rsidRPr="00D6074C" w:rsidP="00010DB8" w14:paraId="3FCBEA1A" w14:textId="17E39527">
      <w:pPr>
        <w:tabs>
          <w:tab w:val="right" w:pos="9360"/>
        </w:tabs>
        <w:spacing w:before="0"/>
        <w:rPr>
          <w:rStyle w:val="Strong"/>
          <w:szCs w:val="22"/>
        </w:rPr>
      </w:pPr>
      <w:r w:rsidRPr="00D6074C">
        <w:rPr>
          <w:rStyle w:val="Strong"/>
          <w:szCs w:val="22"/>
        </w:rPr>
        <w:t>Fiscal Plan</w:t>
      </w:r>
      <w:r w:rsidRPr="00D6074C" w:rsidR="00F737B2">
        <w:rPr>
          <w:rStyle w:val="Strong"/>
          <w:szCs w:val="22"/>
        </w:rPr>
        <w:t xml:space="preserve">, </w:t>
      </w:r>
      <w:r w:rsidRPr="00D6074C" w:rsidR="000D3695">
        <w:rPr>
          <w:rStyle w:val="Strong"/>
          <w:szCs w:val="22"/>
        </w:rPr>
        <w:t>Financial Viability,</w:t>
      </w:r>
      <w:r w:rsidRPr="00D6074C">
        <w:rPr>
          <w:rStyle w:val="Strong"/>
          <w:szCs w:val="22"/>
        </w:rPr>
        <w:t xml:space="preserve"> and Resources</w:t>
      </w:r>
      <w:r w:rsidRPr="00D6074C">
        <w:rPr>
          <w:rStyle w:val="Strong"/>
          <w:szCs w:val="22"/>
          <w:u w:val="dotted"/>
        </w:rPr>
        <w:tab/>
      </w:r>
      <w:r w:rsidRPr="00D6074C">
        <w:rPr>
          <w:rStyle w:val="Strong"/>
          <w:szCs w:val="22"/>
        </w:rPr>
        <w:t>10 Points</w:t>
      </w:r>
    </w:p>
    <w:p w:rsidR="0030119B" w:rsidRPr="00D6074C" w:rsidP="00444D77" w14:paraId="0CE0CB41" w14:textId="77777777">
      <w:pPr>
        <w:pStyle w:val="ListNumber2"/>
        <w:numPr>
          <w:ilvl w:val="0"/>
          <w:numId w:val="31"/>
        </w:numPr>
      </w:pPr>
      <w:r w:rsidRPr="00D6074C">
        <w:t xml:space="preserve">The extent to which the application </w:t>
      </w:r>
      <w:r w:rsidRPr="00D6074C" w:rsidR="002278AA">
        <w:t>Budget N</w:t>
      </w:r>
      <w:r w:rsidRPr="00D6074C" w:rsidR="005B2E0E">
        <w:t>arrative/J</w:t>
      </w:r>
      <w:r w:rsidRPr="00D6074C">
        <w:t>ustification provid</w:t>
      </w:r>
      <w:r w:rsidRPr="00D6074C" w:rsidR="002278AA">
        <w:t xml:space="preserve">es a clear, detailed </w:t>
      </w:r>
      <w:r w:rsidRPr="00D6074C">
        <w:t>description for each budget line item</w:t>
      </w:r>
      <w:r w:rsidRPr="00D6074C" w:rsidR="00B969C8">
        <w:t>,</w:t>
      </w:r>
      <w:r w:rsidRPr="00D6074C">
        <w:t xml:space="preserve"> </w:t>
      </w:r>
      <w:r w:rsidRPr="00D6074C" w:rsidR="00B969C8">
        <w:t>and</w:t>
      </w:r>
      <w:r w:rsidRPr="00D6074C">
        <w:t>:</w:t>
      </w:r>
    </w:p>
    <w:p w:rsidR="0030119B" w:rsidRPr="00D6074C" w:rsidP="00444D77" w14:paraId="26E22DFE" w14:textId="2F33EB56">
      <w:pPr>
        <w:pStyle w:val="ListNumber2"/>
        <w:numPr>
          <w:ilvl w:val="0"/>
          <w:numId w:val="32"/>
        </w:numPr>
      </w:pPr>
      <w:r w:rsidRPr="00D6074C">
        <w:t>The b</w:t>
      </w:r>
      <w:r w:rsidRPr="00D6074C">
        <w:t>udget is consistent</w:t>
      </w:r>
      <w:r w:rsidRPr="00D6074C" w:rsidR="00F7413C">
        <w:t xml:space="preserve"> and well</w:t>
      </w:r>
      <w:r w:rsidRPr="00D6074C" w:rsidR="0016674D">
        <w:t xml:space="preserve"> justified</w:t>
      </w:r>
      <w:r w:rsidRPr="00D6074C">
        <w:t xml:space="preserve"> with the size and scope of the project</w:t>
      </w:r>
      <w:r w:rsidRPr="00D6074C" w:rsidR="006447F8">
        <w:t xml:space="preserve"> activities</w:t>
      </w:r>
      <w:r w:rsidRPr="00D6074C" w:rsidR="00D22635">
        <w:t>.</w:t>
      </w:r>
    </w:p>
    <w:p w:rsidR="00313B25" w:rsidRPr="00D6074C" w:rsidP="00444D77" w14:paraId="75D82046" w14:textId="17B678D5">
      <w:pPr>
        <w:pStyle w:val="ListNumber2"/>
        <w:numPr>
          <w:ilvl w:val="0"/>
          <w:numId w:val="32"/>
        </w:numPr>
      </w:pPr>
      <w:r w:rsidRPr="00D6074C">
        <w:t xml:space="preserve">All budget items </w:t>
      </w:r>
      <w:r w:rsidRPr="00D6074C" w:rsidR="00E11D6B">
        <w:t xml:space="preserve">are directly linked to activities included in the application. </w:t>
      </w:r>
    </w:p>
    <w:p w:rsidR="005A2615" w:rsidRPr="00D6074C" w:rsidP="005A2615" w14:paraId="61D47063" w14:textId="77777777">
      <w:pPr>
        <w:pStyle w:val="ListNumber2"/>
        <w:numPr>
          <w:ilvl w:val="0"/>
          <w:numId w:val="32"/>
        </w:numPr>
      </w:pPr>
      <w:r w:rsidRPr="00D6074C">
        <w:t>The b</w:t>
      </w:r>
      <w:r w:rsidRPr="00D6074C" w:rsidR="002278AA">
        <w:t>udget relates logically to the Project N</w:t>
      </w:r>
      <w:r w:rsidRPr="00D6074C" w:rsidR="0030119B">
        <w:t xml:space="preserve">arrative describing the project. </w:t>
      </w:r>
    </w:p>
    <w:p w:rsidR="000629A5" w:rsidRPr="00D6074C" w:rsidP="00860DD2" w14:paraId="5E1C2871" w14:textId="34071453">
      <w:pPr>
        <w:pStyle w:val="ListNumber2"/>
        <w:numPr>
          <w:ilvl w:val="0"/>
          <w:numId w:val="31"/>
        </w:numPr>
      </w:pPr>
      <w:r w:rsidRPr="00D6074C">
        <w:t>The extent to which the applicant describes</w:t>
      </w:r>
      <w:r w:rsidRPr="00D6074C" w:rsidR="005A2615">
        <w:t xml:space="preserve"> how their processing establishment will achieve financial viability, technical feasibility, and readiness.</w:t>
      </w:r>
    </w:p>
    <w:p w:rsidR="0784B344" w:rsidRPr="00D6074C" w:rsidP="0784B344" w14:paraId="349D75DD" w14:textId="5840EDBF">
      <w:pPr>
        <w:pStyle w:val="ListNumber2"/>
        <w:numPr>
          <w:ilvl w:val="0"/>
          <w:numId w:val="31"/>
        </w:numPr>
        <w:rPr>
          <w:szCs w:val="22"/>
        </w:rPr>
      </w:pPr>
      <w:r w:rsidRPr="00D6074C">
        <w:rPr>
          <w:rFonts w:ascii="Calibri" w:eastAsia="MS Mincho" w:hAnsi="Calibri" w:cs="Arial"/>
        </w:rPr>
        <w:t>Narrative and/or data to demonstrate product demand and reliability of supply for financial feasibility (including consideration of competing facilities)</w:t>
      </w:r>
    </w:p>
    <w:p w:rsidR="005A2615" w:rsidRPr="00D6074C" w:rsidP="000629A5" w14:paraId="1C274B14" w14:textId="77777777">
      <w:pPr>
        <w:pStyle w:val="ListNumber2"/>
      </w:pPr>
    </w:p>
    <w:p w:rsidR="003D5F2A" w:rsidRPr="00D6074C" w:rsidP="00AA47F2" w14:paraId="508CFEED" w14:textId="25B79919">
      <w:pPr>
        <w:pStyle w:val="NoSpacing"/>
        <w:rPr>
          <w:b/>
          <w:bCs/>
          <w:spacing w:val="-2"/>
        </w:rPr>
      </w:pPr>
      <w:r w:rsidRPr="00D6074C">
        <w:rPr>
          <w:b/>
          <w:bCs/>
        </w:rPr>
        <w:t>Market</w:t>
      </w:r>
      <w:r w:rsidRPr="00D6074C">
        <w:rPr>
          <w:b/>
          <w:bCs/>
          <w:spacing w:val="-8"/>
        </w:rPr>
        <w:t xml:space="preserve"> </w:t>
      </w:r>
      <w:r w:rsidRPr="00D6074C">
        <w:rPr>
          <w:b/>
          <w:bCs/>
        </w:rPr>
        <w:t>Impact</w:t>
      </w:r>
      <w:r w:rsidRPr="00D6074C">
        <w:rPr>
          <w:b/>
          <w:bCs/>
          <w:spacing w:val="-8"/>
        </w:rPr>
        <w:t xml:space="preserve"> </w:t>
      </w:r>
      <w:r w:rsidRPr="00D6074C">
        <w:rPr>
          <w:b/>
          <w:bCs/>
        </w:rPr>
        <w:t>&amp;</w:t>
      </w:r>
      <w:r w:rsidRPr="00D6074C">
        <w:rPr>
          <w:b/>
          <w:bCs/>
          <w:spacing w:val="-6"/>
        </w:rPr>
        <w:t xml:space="preserve"> </w:t>
      </w:r>
      <w:r w:rsidRPr="00D6074C">
        <w:rPr>
          <w:b/>
          <w:bCs/>
        </w:rPr>
        <w:t>Opportunities</w:t>
      </w:r>
      <w:r w:rsidRPr="00D6074C" w:rsidR="00A90F74">
        <w:rPr>
          <w:b/>
          <w:bCs/>
        </w:rPr>
        <w:t>…………………………………………………………………………………………</w:t>
      </w:r>
      <w:r w:rsidRPr="00D6074C" w:rsidR="00A90F74">
        <w:rPr>
          <w:b/>
          <w:bCs/>
        </w:rPr>
        <w:t>…..</w:t>
      </w:r>
      <w:r w:rsidRPr="00D6074C">
        <w:rPr>
          <w:b/>
          <w:bCs/>
          <w:spacing w:val="-6"/>
        </w:rPr>
        <w:t xml:space="preserve"> </w:t>
      </w:r>
      <w:r w:rsidRPr="00D6074C">
        <w:rPr>
          <w:b/>
          <w:bCs/>
        </w:rPr>
        <w:t>20</w:t>
      </w:r>
      <w:r w:rsidRPr="00D6074C">
        <w:rPr>
          <w:b/>
          <w:bCs/>
          <w:spacing w:val="-6"/>
        </w:rPr>
        <w:t xml:space="preserve"> </w:t>
      </w:r>
      <w:r w:rsidRPr="00D6074C">
        <w:rPr>
          <w:b/>
          <w:bCs/>
          <w:spacing w:val="-2"/>
        </w:rPr>
        <w:t>points</w:t>
      </w:r>
    </w:p>
    <w:p w:rsidR="00882896" w:rsidRPr="00D6074C" w:rsidP="00AA47F2" w14:paraId="14D8A054" w14:textId="77777777">
      <w:pPr>
        <w:pStyle w:val="NoSpacing"/>
        <w:numPr>
          <w:ilvl w:val="0"/>
          <w:numId w:val="47"/>
        </w:numPr>
      </w:pPr>
      <w:r w:rsidRPr="00D6074C">
        <w:t xml:space="preserve">The extent to which the applicant plans to </w:t>
      </w:r>
      <w:r w:rsidRPr="00D6074C" w:rsidR="003D5F2A">
        <w:t>procure</w:t>
      </w:r>
      <w:r w:rsidRPr="00D6074C" w:rsidR="003D5F2A">
        <w:rPr>
          <w:spacing w:val="-4"/>
        </w:rPr>
        <w:t xml:space="preserve"> </w:t>
      </w:r>
      <w:r w:rsidRPr="00D6074C" w:rsidR="003D5F2A">
        <w:t>animals</w:t>
      </w:r>
      <w:r w:rsidRPr="00D6074C" w:rsidR="003D5F2A">
        <w:rPr>
          <w:spacing w:val="-4"/>
        </w:rPr>
        <w:t xml:space="preserve"> </w:t>
      </w:r>
      <w:r w:rsidRPr="00D6074C" w:rsidR="003D5F2A">
        <w:t>and</w:t>
      </w:r>
      <w:r w:rsidRPr="00D6074C" w:rsidR="003D5F2A">
        <w:rPr>
          <w:spacing w:val="-4"/>
        </w:rPr>
        <w:t xml:space="preserve"> </w:t>
      </w:r>
      <w:r w:rsidRPr="00D6074C" w:rsidR="003D5F2A">
        <w:t>provide</w:t>
      </w:r>
      <w:r w:rsidRPr="00D6074C" w:rsidR="003D5F2A">
        <w:rPr>
          <w:spacing w:val="-4"/>
        </w:rPr>
        <w:t xml:space="preserve"> </w:t>
      </w:r>
      <w:r w:rsidRPr="00D6074C" w:rsidR="009459EC">
        <w:t xml:space="preserve">producer </w:t>
      </w:r>
      <w:r w:rsidRPr="00D6074C" w:rsidR="003D5F2A">
        <w:t xml:space="preserve">opportunities relative to the existing processing </w:t>
      </w:r>
      <w:r w:rsidRPr="00D6074C" w:rsidR="002E5FC8">
        <w:t>establishments</w:t>
      </w:r>
      <w:r w:rsidRPr="00D6074C" w:rsidR="003D5F2A">
        <w:t xml:space="preserve"> in their area</w:t>
      </w:r>
      <w:r w:rsidRPr="00D6074C" w:rsidR="002E5FC8">
        <w:t xml:space="preserve">, including </w:t>
      </w:r>
      <w:r w:rsidRPr="00D6074C" w:rsidR="003D5F2A">
        <w:t>project design that</w:t>
      </w:r>
      <w:r w:rsidRPr="00D6074C" w:rsidR="003B6FDD">
        <w:t xml:space="preserve"> uses </w:t>
      </w:r>
      <w:r w:rsidRPr="00D6074C" w:rsidR="003D5F2A">
        <w:t>ownership</w:t>
      </w:r>
      <w:r w:rsidRPr="00D6074C" w:rsidR="003D5F2A">
        <w:rPr>
          <w:spacing w:val="-4"/>
        </w:rPr>
        <w:t xml:space="preserve"> </w:t>
      </w:r>
      <w:r w:rsidRPr="00D6074C" w:rsidR="003D5F2A">
        <w:t>models</w:t>
      </w:r>
      <w:r w:rsidRPr="00D6074C" w:rsidR="003D5F2A">
        <w:rPr>
          <w:spacing w:val="-1"/>
        </w:rPr>
        <w:t xml:space="preserve"> </w:t>
      </w:r>
      <w:r w:rsidRPr="00D6074C" w:rsidR="003D5F2A">
        <w:t>that</w:t>
      </w:r>
      <w:r w:rsidRPr="00D6074C" w:rsidR="003D5F2A">
        <w:rPr>
          <w:spacing w:val="-5"/>
        </w:rPr>
        <w:t xml:space="preserve"> </w:t>
      </w:r>
      <w:r w:rsidRPr="00D6074C" w:rsidR="003D5F2A">
        <w:t>support</w:t>
      </w:r>
      <w:r w:rsidRPr="00D6074C" w:rsidR="003D5F2A">
        <w:rPr>
          <w:spacing w:val="-3"/>
        </w:rPr>
        <w:t xml:space="preserve"> </w:t>
      </w:r>
      <w:r w:rsidRPr="00D6074C" w:rsidR="003D5F2A">
        <w:t>worker,</w:t>
      </w:r>
      <w:r w:rsidRPr="00D6074C" w:rsidR="003D5F2A">
        <w:rPr>
          <w:spacing w:val="-4"/>
        </w:rPr>
        <w:t xml:space="preserve"> </w:t>
      </w:r>
      <w:r w:rsidRPr="00D6074C" w:rsidR="003D5F2A">
        <w:t>producer,</w:t>
      </w:r>
      <w:r w:rsidRPr="00D6074C" w:rsidR="003D5F2A">
        <w:rPr>
          <w:spacing w:val="-4"/>
        </w:rPr>
        <w:t xml:space="preserve"> </w:t>
      </w:r>
      <w:r w:rsidRPr="00D6074C" w:rsidR="003D5F2A">
        <w:t>or</w:t>
      </w:r>
      <w:r w:rsidRPr="00D6074C" w:rsidR="003D5F2A">
        <w:rPr>
          <w:spacing w:val="-3"/>
        </w:rPr>
        <w:t xml:space="preserve"> </w:t>
      </w:r>
      <w:r w:rsidRPr="00D6074C" w:rsidR="003D5F2A">
        <w:t>consumer</w:t>
      </w:r>
      <w:r w:rsidRPr="00D6074C" w:rsidR="003D5F2A">
        <w:rPr>
          <w:spacing w:val="-3"/>
        </w:rPr>
        <w:t xml:space="preserve"> </w:t>
      </w:r>
      <w:r w:rsidRPr="00D6074C" w:rsidR="003D5F2A">
        <w:t>needs.</w:t>
      </w:r>
      <w:r w:rsidRPr="00D6074C" w:rsidR="003D5F2A">
        <w:rPr>
          <w:spacing w:val="-2"/>
        </w:rPr>
        <w:t xml:space="preserve"> </w:t>
      </w:r>
    </w:p>
    <w:p w:rsidR="00882896" w:rsidRPr="00D6074C" w:rsidP="6A538872" w14:paraId="06C122E3" w14:textId="77777777">
      <w:pPr>
        <w:pStyle w:val="NoSpacing"/>
        <w:numPr>
          <w:ilvl w:val="0"/>
          <w:numId w:val="47"/>
        </w:numPr>
        <w:rPr>
          <w:b/>
          <w:bCs/>
          <w:i/>
          <w:iCs/>
        </w:rPr>
      </w:pPr>
      <w:r w:rsidRPr="00D6074C">
        <w:rPr>
          <w:spacing w:val="-2"/>
        </w:rPr>
        <w:t xml:space="preserve">The extent to which </w:t>
      </w:r>
      <w:r w:rsidRPr="00D6074C">
        <w:t>the application articulates</w:t>
      </w:r>
      <w:r w:rsidRPr="00D6074C" w:rsidR="003D5F2A">
        <w:t xml:space="preserve"> price transparency, producer profitability, and value‐added production as well as commitments from producers, or consumers, end users, and potential buyers. </w:t>
      </w:r>
    </w:p>
    <w:p w:rsidR="00E141EB" w:rsidRPr="00DE0F46" w:rsidP="00E141EB" w14:paraId="1412E06B" w14:textId="77777777">
      <w:pPr>
        <w:pStyle w:val="ListParagraph"/>
        <w:widowControl w:val="0"/>
        <w:numPr>
          <w:ilvl w:val="0"/>
          <w:numId w:val="47"/>
        </w:numPr>
        <w:tabs>
          <w:tab w:val="left" w:pos="1639"/>
          <w:tab w:val="left" w:pos="1640"/>
        </w:tabs>
        <w:autoSpaceDE w:val="0"/>
        <w:autoSpaceDN w:val="0"/>
        <w:spacing w:before="0" w:after="0"/>
        <w:ind w:right="464"/>
        <w:contextualSpacing w:val="0"/>
      </w:pPr>
      <w:r w:rsidRPr="00D6074C">
        <w:t>Whether</w:t>
      </w:r>
      <w:r w:rsidRPr="00D6074C">
        <w:rPr>
          <w:spacing w:val="-4"/>
        </w:rPr>
        <w:t xml:space="preserve"> </w:t>
      </w:r>
      <w:r w:rsidRPr="00D6074C">
        <w:t>the</w:t>
      </w:r>
      <w:r w:rsidRPr="00D6074C">
        <w:rPr>
          <w:spacing w:val="-4"/>
        </w:rPr>
        <w:t xml:space="preserve"> </w:t>
      </w:r>
      <w:r w:rsidRPr="00D6074C">
        <w:t>operation</w:t>
      </w:r>
      <w:r w:rsidRPr="00D6074C">
        <w:rPr>
          <w:spacing w:val="-4"/>
        </w:rPr>
        <w:t xml:space="preserve"> </w:t>
      </w:r>
      <w:r w:rsidRPr="00E202CB">
        <w:t>is</w:t>
      </w:r>
      <w:r w:rsidRPr="00E202CB">
        <w:rPr>
          <w:spacing w:val="-4"/>
        </w:rPr>
        <w:t xml:space="preserve"> </w:t>
      </w:r>
      <w:r w:rsidRPr="00480ECE">
        <w:t>a</w:t>
      </w:r>
      <w:r w:rsidRPr="00D310AC">
        <w:rPr>
          <w:spacing w:val="-3"/>
        </w:rPr>
        <w:t xml:space="preserve"> </w:t>
      </w:r>
      <w:r w:rsidRPr="00D310AC">
        <w:t>cooperative</w:t>
      </w:r>
      <w:r w:rsidRPr="00DE0F46">
        <w:rPr>
          <w:spacing w:val="-3"/>
        </w:rPr>
        <w:t xml:space="preserve"> </w:t>
      </w:r>
      <w:r w:rsidRPr="00DE0F46">
        <w:t>business</w:t>
      </w:r>
      <w:r w:rsidRPr="00DE0F46">
        <w:rPr>
          <w:spacing w:val="-4"/>
        </w:rPr>
        <w:t xml:space="preserve"> </w:t>
      </w:r>
      <w:r w:rsidRPr="00DE0F46">
        <w:t>model</w:t>
      </w:r>
      <w:r w:rsidRPr="00DE0F46">
        <w:rPr>
          <w:spacing w:val="-4"/>
        </w:rPr>
        <w:t xml:space="preserve"> </w:t>
      </w:r>
      <w:r w:rsidRPr="00DE0F46">
        <w:t>or</w:t>
      </w:r>
      <w:r w:rsidRPr="00DE0F46">
        <w:rPr>
          <w:spacing w:val="-4"/>
        </w:rPr>
        <w:t xml:space="preserve"> </w:t>
      </w:r>
      <w:r w:rsidRPr="00DE0F46">
        <w:t>otherwise</w:t>
      </w:r>
      <w:r w:rsidRPr="00DE0F46">
        <w:rPr>
          <w:spacing w:val="-4"/>
        </w:rPr>
        <w:t xml:space="preserve"> </w:t>
      </w:r>
      <w:r w:rsidRPr="00DE0F46">
        <w:t>shares</w:t>
      </w:r>
      <w:r w:rsidRPr="00DE0F46">
        <w:rPr>
          <w:spacing w:val="-4"/>
        </w:rPr>
        <w:t xml:space="preserve"> </w:t>
      </w:r>
      <w:r w:rsidRPr="00DE0F46">
        <w:t>profits</w:t>
      </w:r>
      <w:r w:rsidRPr="00DE0F46">
        <w:rPr>
          <w:spacing w:val="-4"/>
        </w:rPr>
        <w:t xml:space="preserve"> </w:t>
      </w:r>
      <w:r w:rsidRPr="00DE0F46">
        <w:t>or ownership with consumers, producers, or workers, if applicable.</w:t>
      </w:r>
    </w:p>
    <w:p w:rsidR="00E141EB" w:rsidRPr="00D6074C" w:rsidP="00E141EB" w14:paraId="4292C817" w14:textId="77777777">
      <w:pPr>
        <w:pStyle w:val="NoSpacing"/>
        <w:ind w:left="720"/>
        <w:rPr>
          <w:b/>
          <w:bCs/>
          <w:i/>
          <w:iCs/>
        </w:rPr>
      </w:pPr>
    </w:p>
    <w:p w:rsidR="00882896" w:rsidRPr="00D6074C" w:rsidP="00882896" w14:paraId="2C395A6A" w14:textId="77777777">
      <w:pPr>
        <w:pStyle w:val="NoSpacing"/>
        <w:rPr>
          <w:b/>
          <w:i/>
        </w:rPr>
      </w:pPr>
    </w:p>
    <w:p w:rsidR="003D5F2A" w:rsidRPr="00D6074C" w:rsidP="00882896" w14:paraId="08141C9F" w14:textId="4881CD58">
      <w:pPr>
        <w:pStyle w:val="NoSpacing"/>
        <w:rPr>
          <w:b/>
          <w:bCs/>
          <w:i/>
        </w:rPr>
      </w:pPr>
      <w:r w:rsidRPr="00D6074C">
        <w:rPr>
          <w:b/>
          <w:bCs/>
        </w:rPr>
        <w:t>Community</w:t>
      </w:r>
      <w:r w:rsidRPr="00D6074C">
        <w:rPr>
          <w:b/>
          <w:bCs/>
          <w:spacing w:val="-7"/>
        </w:rPr>
        <w:t xml:space="preserve"> </w:t>
      </w:r>
      <w:r w:rsidRPr="00D6074C">
        <w:rPr>
          <w:b/>
          <w:bCs/>
        </w:rPr>
        <w:t>Impact</w:t>
      </w:r>
      <w:r w:rsidRPr="00D6074C">
        <w:rPr>
          <w:b/>
          <w:bCs/>
          <w:spacing w:val="-7"/>
        </w:rPr>
        <w:t xml:space="preserve"> </w:t>
      </w:r>
      <w:r w:rsidRPr="00D6074C">
        <w:rPr>
          <w:b/>
          <w:bCs/>
        </w:rPr>
        <w:t>&amp;</w:t>
      </w:r>
      <w:r w:rsidRPr="00D6074C">
        <w:rPr>
          <w:b/>
          <w:bCs/>
          <w:spacing w:val="-7"/>
        </w:rPr>
        <w:t xml:space="preserve"> </w:t>
      </w:r>
      <w:r w:rsidRPr="00D6074C">
        <w:rPr>
          <w:b/>
          <w:bCs/>
        </w:rPr>
        <w:t>Support</w:t>
      </w:r>
      <w:r w:rsidRPr="00D6074C" w:rsidR="00072826">
        <w:rPr>
          <w:b/>
          <w:bCs/>
        </w:rPr>
        <w:t>……………………………………………………………………………………………</w:t>
      </w:r>
      <w:r w:rsidRPr="00D6074C" w:rsidR="00072826">
        <w:rPr>
          <w:b/>
          <w:bCs/>
        </w:rPr>
        <w:t>…..</w:t>
      </w:r>
      <w:r w:rsidRPr="00D6074C">
        <w:rPr>
          <w:b/>
          <w:bCs/>
          <w:spacing w:val="-6"/>
        </w:rPr>
        <w:t xml:space="preserve"> </w:t>
      </w:r>
      <w:r w:rsidRPr="00D6074C">
        <w:rPr>
          <w:b/>
          <w:bCs/>
        </w:rPr>
        <w:t>15</w:t>
      </w:r>
      <w:r w:rsidRPr="00D6074C">
        <w:rPr>
          <w:b/>
          <w:bCs/>
          <w:spacing w:val="-8"/>
        </w:rPr>
        <w:t xml:space="preserve"> </w:t>
      </w:r>
      <w:r w:rsidRPr="00D6074C">
        <w:rPr>
          <w:b/>
          <w:bCs/>
          <w:spacing w:val="-2"/>
        </w:rPr>
        <w:t>points</w:t>
      </w:r>
    </w:p>
    <w:p w:rsidR="003D5F2A" w:rsidRPr="00D6074C" w:rsidP="6A538872" w14:paraId="64A55045" w14:textId="1D6FB01B">
      <w:pPr>
        <w:pStyle w:val="NoSpacing"/>
        <w:numPr>
          <w:ilvl w:val="0"/>
          <w:numId w:val="48"/>
        </w:numPr>
      </w:pPr>
      <w:r w:rsidRPr="00D6074C">
        <w:t>The extent to which the applicant</w:t>
      </w:r>
      <w:r w:rsidRPr="00D6074C">
        <w:t xml:space="preserve"> describe</w:t>
      </w:r>
      <w:r w:rsidRPr="00D6074C">
        <w:t>s</w:t>
      </w:r>
      <w:r w:rsidRPr="00D6074C">
        <w:t xml:space="preserve"> the community impact and support of their proposed project as well as any strategies to generate</w:t>
      </w:r>
      <w:r w:rsidRPr="00D310AC">
        <w:t xml:space="preserve"> additional</w:t>
      </w:r>
      <w:r w:rsidRPr="00D310AC">
        <w:t xml:space="preserve"> community support. </w:t>
      </w:r>
      <w:r w:rsidRPr="00DE0F46">
        <w:rPr>
          <w:spacing w:val="-2"/>
        </w:rPr>
        <w:t>Labor/Workforce/Personnel</w:t>
      </w:r>
      <w:r w:rsidRPr="00DE0F46" w:rsidR="00E141EB">
        <w:t xml:space="preserve"> The applicant must submit at least one letter of support from state, local, or tribal leadership, or</w:t>
      </w:r>
      <w:r w:rsidRPr="00DE0F46" w:rsidR="00E141EB">
        <w:rPr>
          <w:spacing w:val="-1"/>
        </w:rPr>
        <w:t xml:space="preserve"> </w:t>
      </w:r>
      <w:r w:rsidRPr="00DE0F46" w:rsidR="00E141EB">
        <w:t>zero</w:t>
      </w:r>
      <w:r w:rsidRPr="00DE0F46" w:rsidR="00E141EB">
        <w:rPr>
          <w:spacing w:val="-1"/>
        </w:rPr>
        <w:t xml:space="preserve"> </w:t>
      </w:r>
      <w:r w:rsidRPr="00DE0F46" w:rsidR="00E141EB">
        <w:t>points will</w:t>
      </w:r>
      <w:r w:rsidRPr="00DE0F46" w:rsidR="00E141EB">
        <w:rPr>
          <w:spacing w:val="-1"/>
        </w:rPr>
        <w:t xml:space="preserve"> </w:t>
      </w:r>
      <w:r w:rsidRPr="00DE0F46" w:rsidR="00E141EB">
        <w:t>be awarded</w:t>
      </w:r>
      <w:r w:rsidRPr="00DE0F46" w:rsidR="00E141EB">
        <w:rPr>
          <w:spacing w:val="-1"/>
        </w:rPr>
        <w:t xml:space="preserve"> </w:t>
      </w:r>
      <w:r w:rsidRPr="00DE0F46" w:rsidR="00E141EB">
        <w:t>under this criterion. Qualifying</w:t>
      </w:r>
      <w:r w:rsidRPr="00DE0F46" w:rsidR="00E141EB">
        <w:rPr>
          <w:spacing w:val="-1"/>
        </w:rPr>
        <w:t xml:space="preserve"> </w:t>
      </w:r>
      <w:r w:rsidRPr="00DE0F46" w:rsidR="00E141EB">
        <w:t>leaders may</w:t>
      </w:r>
      <w:r w:rsidRPr="00DE0F46" w:rsidR="00E141EB">
        <w:rPr>
          <w:spacing w:val="-1"/>
        </w:rPr>
        <w:t xml:space="preserve"> </w:t>
      </w:r>
      <w:r w:rsidRPr="00DE0F46" w:rsidR="00E141EB">
        <w:t>include but are not limited to state government officials, local government officials, and tribal government officials. Additional letters of support from relevant local and regional stakeholders may include but are not limited to economic development organizations, associations of agricultural producers, labor unions, institutions of higher education, and state,</w:t>
      </w:r>
      <w:r w:rsidRPr="00DE0F46" w:rsidR="00E141EB">
        <w:rPr>
          <w:spacing w:val="-3"/>
        </w:rPr>
        <w:t xml:space="preserve"> </w:t>
      </w:r>
      <w:r w:rsidRPr="00DE0F46" w:rsidR="00E141EB">
        <w:t>local,</w:t>
      </w:r>
      <w:r w:rsidRPr="00DE0F46" w:rsidR="00E141EB">
        <w:rPr>
          <w:spacing w:val="-3"/>
        </w:rPr>
        <w:t xml:space="preserve"> </w:t>
      </w:r>
      <w:r w:rsidRPr="00DE0F46" w:rsidR="00E141EB">
        <w:t>and</w:t>
      </w:r>
      <w:r w:rsidRPr="00DE0F46" w:rsidR="00E141EB">
        <w:rPr>
          <w:spacing w:val="-4"/>
        </w:rPr>
        <w:t xml:space="preserve"> </w:t>
      </w:r>
      <w:r w:rsidRPr="00DE0F46" w:rsidR="00E141EB">
        <w:t>tribal</w:t>
      </w:r>
      <w:r w:rsidRPr="00DE0F46" w:rsidR="00E141EB">
        <w:rPr>
          <w:spacing w:val="-4"/>
        </w:rPr>
        <w:t xml:space="preserve"> </w:t>
      </w:r>
      <w:r w:rsidRPr="00DE0F46" w:rsidR="00E141EB">
        <w:t>governments.</w:t>
      </w:r>
    </w:p>
    <w:p w:rsidR="004C6C32" w:rsidRPr="00D6074C" w:rsidP="003D5F2A" w14:paraId="15212823" w14:textId="77777777">
      <w:pPr>
        <w:pStyle w:val="BodyText"/>
        <w:spacing w:before="10" w:line="276" w:lineRule="auto"/>
        <w:rPr>
          <w:sz w:val="20"/>
        </w:rPr>
      </w:pPr>
    </w:p>
    <w:p w:rsidR="003D5F2A" w:rsidRPr="00D6074C" w:rsidP="004C6C32" w14:paraId="7D7EAEB1" w14:textId="5B1902D6">
      <w:pPr>
        <w:pStyle w:val="BodyText"/>
        <w:spacing w:before="10" w:line="276" w:lineRule="auto"/>
        <w:rPr>
          <w:rFonts w:asciiTheme="minorHAnsi" w:hAnsiTheme="minorHAnsi" w:cstheme="minorHAnsi"/>
          <w:b/>
          <w:bCs/>
          <w:sz w:val="22"/>
          <w:szCs w:val="22"/>
        </w:rPr>
      </w:pPr>
      <w:r w:rsidRPr="00D6074C">
        <w:rPr>
          <w:rFonts w:asciiTheme="minorHAnsi" w:hAnsiTheme="minorHAnsi" w:cstheme="minorHAnsi"/>
          <w:b/>
          <w:bCs/>
          <w:sz w:val="22"/>
          <w:szCs w:val="22"/>
        </w:rPr>
        <w:t>Discretionary Points</w:t>
      </w:r>
      <w:r w:rsidRPr="00D6074C" w:rsidR="00496BD9">
        <w:rPr>
          <w:rFonts w:asciiTheme="minorHAnsi" w:hAnsiTheme="minorHAnsi" w:cstheme="minorHAnsi"/>
          <w:b/>
          <w:bCs/>
          <w:sz w:val="22"/>
          <w:szCs w:val="22"/>
        </w:rPr>
        <w:t xml:space="preserve">: </w:t>
      </w:r>
      <w:r w:rsidRPr="00D6074C">
        <w:rPr>
          <w:rFonts w:asciiTheme="minorHAnsi" w:hAnsiTheme="minorHAnsi" w:cstheme="minorHAnsi"/>
          <w:sz w:val="22"/>
          <w:szCs w:val="18"/>
        </w:rPr>
        <w:t>During</w:t>
      </w:r>
      <w:r w:rsidRPr="00D6074C">
        <w:rPr>
          <w:rFonts w:asciiTheme="minorHAnsi" w:hAnsiTheme="minorHAnsi" w:cstheme="minorHAnsi"/>
          <w:spacing w:val="-4"/>
          <w:sz w:val="22"/>
          <w:szCs w:val="18"/>
        </w:rPr>
        <w:t xml:space="preserve"> </w:t>
      </w:r>
      <w:r w:rsidRPr="00D6074C">
        <w:rPr>
          <w:rFonts w:asciiTheme="minorHAnsi" w:hAnsiTheme="minorHAnsi" w:cstheme="minorHAnsi"/>
          <w:sz w:val="22"/>
          <w:szCs w:val="18"/>
        </w:rPr>
        <w:t>Administrative</w:t>
      </w:r>
      <w:r w:rsidRPr="00D6074C">
        <w:rPr>
          <w:rFonts w:asciiTheme="minorHAnsi" w:hAnsiTheme="minorHAnsi" w:cstheme="minorHAnsi"/>
          <w:spacing w:val="-5"/>
          <w:sz w:val="22"/>
          <w:szCs w:val="18"/>
        </w:rPr>
        <w:t xml:space="preserve"> </w:t>
      </w:r>
      <w:r w:rsidRPr="00D6074C">
        <w:rPr>
          <w:rFonts w:asciiTheme="minorHAnsi" w:hAnsiTheme="minorHAnsi" w:cstheme="minorHAnsi"/>
          <w:sz w:val="22"/>
          <w:szCs w:val="18"/>
        </w:rPr>
        <w:t>Agency</w:t>
      </w:r>
      <w:r w:rsidRPr="00D6074C">
        <w:rPr>
          <w:rFonts w:asciiTheme="minorHAnsi" w:hAnsiTheme="minorHAnsi" w:cstheme="minorHAnsi"/>
          <w:spacing w:val="-3"/>
          <w:sz w:val="22"/>
          <w:szCs w:val="18"/>
        </w:rPr>
        <w:t xml:space="preserve"> </w:t>
      </w:r>
      <w:r w:rsidRPr="00D6074C">
        <w:rPr>
          <w:rFonts w:asciiTheme="minorHAnsi" w:hAnsiTheme="minorHAnsi" w:cstheme="minorHAnsi"/>
          <w:sz w:val="22"/>
          <w:szCs w:val="18"/>
        </w:rPr>
        <w:t>Review,</w:t>
      </w:r>
      <w:r w:rsidRPr="00D6074C">
        <w:rPr>
          <w:rFonts w:asciiTheme="minorHAnsi" w:hAnsiTheme="minorHAnsi" w:cstheme="minorHAnsi"/>
          <w:spacing w:val="-1"/>
          <w:sz w:val="22"/>
          <w:szCs w:val="18"/>
        </w:rPr>
        <w:t xml:space="preserve"> </w:t>
      </w:r>
      <w:r w:rsidRPr="00D6074C">
        <w:rPr>
          <w:rFonts w:asciiTheme="minorHAnsi" w:hAnsiTheme="minorHAnsi" w:cstheme="minorHAnsi"/>
          <w:sz w:val="22"/>
          <w:szCs w:val="18"/>
        </w:rPr>
        <w:t>discretionary</w:t>
      </w:r>
      <w:r w:rsidRPr="00D6074C">
        <w:rPr>
          <w:rFonts w:asciiTheme="minorHAnsi" w:hAnsiTheme="minorHAnsi" w:cstheme="minorHAnsi"/>
          <w:spacing w:val="-2"/>
          <w:sz w:val="22"/>
          <w:szCs w:val="18"/>
        </w:rPr>
        <w:t xml:space="preserve"> </w:t>
      </w:r>
      <w:r w:rsidRPr="00D6074C">
        <w:rPr>
          <w:rFonts w:asciiTheme="minorHAnsi" w:hAnsiTheme="minorHAnsi" w:cstheme="minorHAnsi"/>
          <w:sz w:val="22"/>
          <w:szCs w:val="18"/>
        </w:rPr>
        <w:t>points</w:t>
      </w:r>
      <w:r w:rsidRPr="00D6074C">
        <w:rPr>
          <w:rFonts w:asciiTheme="minorHAnsi" w:hAnsiTheme="minorHAnsi" w:cstheme="minorHAnsi"/>
          <w:spacing w:val="-3"/>
          <w:sz w:val="22"/>
          <w:szCs w:val="18"/>
        </w:rPr>
        <w:t xml:space="preserve"> </w:t>
      </w:r>
      <w:r w:rsidRPr="00D6074C">
        <w:rPr>
          <w:rFonts w:asciiTheme="minorHAnsi" w:hAnsiTheme="minorHAnsi" w:cstheme="minorHAnsi"/>
          <w:sz w:val="22"/>
          <w:szCs w:val="18"/>
        </w:rPr>
        <w:t>may</w:t>
      </w:r>
      <w:r w:rsidRPr="00D6074C">
        <w:rPr>
          <w:rFonts w:asciiTheme="minorHAnsi" w:hAnsiTheme="minorHAnsi" w:cstheme="minorHAnsi"/>
          <w:spacing w:val="-3"/>
          <w:sz w:val="22"/>
          <w:szCs w:val="18"/>
        </w:rPr>
        <w:t xml:space="preserve"> </w:t>
      </w:r>
      <w:r w:rsidRPr="00D6074C">
        <w:rPr>
          <w:rFonts w:asciiTheme="minorHAnsi" w:hAnsiTheme="minorHAnsi" w:cstheme="minorHAnsi"/>
          <w:sz w:val="22"/>
          <w:szCs w:val="18"/>
        </w:rPr>
        <w:t>be</w:t>
      </w:r>
      <w:r w:rsidRPr="00D6074C">
        <w:rPr>
          <w:rFonts w:asciiTheme="minorHAnsi" w:hAnsiTheme="minorHAnsi" w:cstheme="minorHAnsi"/>
          <w:spacing w:val="-4"/>
          <w:sz w:val="22"/>
          <w:szCs w:val="18"/>
        </w:rPr>
        <w:t xml:space="preserve"> </w:t>
      </w:r>
      <w:r w:rsidRPr="00D6074C">
        <w:rPr>
          <w:rFonts w:asciiTheme="minorHAnsi" w:hAnsiTheme="minorHAnsi" w:cstheme="minorHAnsi"/>
          <w:sz w:val="22"/>
          <w:szCs w:val="18"/>
        </w:rPr>
        <w:t>assigned</w:t>
      </w:r>
      <w:r w:rsidRPr="00D6074C">
        <w:rPr>
          <w:rFonts w:asciiTheme="minorHAnsi" w:hAnsiTheme="minorHAnsi" w:cstheme="minorHAnsi"/>
          <w:spacing w:val="-3"/>
          <w:sz w:val="22"/>
          <w:szCs w:val="18"/>
        </w:rPr>
        <w:t xml:space="preserve"> </w:t>
      </w:r>
      <w:r w:rsidRPr="00D6074C">
        <w:rPr>
          <w:rFonts w:asciiTheme="minorHAnsi" w:hAnsiTheme="minorHAnsi" w:cstheme="minorHAnsi"/>
          <w:sz w:val="22"/>
          <w:szCs w:val="18"/>
        </w:rPr>
        <w:t>by</w:t>
      </w:r>
      <w:r w:rsidRPr="00D6074C">
        <w:rPr>
          <w:rFonts w:asciiTheme="minorHAnsi" w:hAnsiTheme="minorHAnsi" w:cstheme="minorHAnsi"/>
          <w:spacing w:val="-3"/>
          <w:sz w:val="22"/>
          <w:szCs w:val="18"/>
        </w:rPr>
        <w:t xml:space="preserve"> </w:t>
      </w:r>
      <w:r w:rsidRPr="00D6074C" w:rsidR="00D6074C">
        <w:rPr>
          <w:rFonts w:asciiTheme="minorHAnsi" w:hAnsiTheme="minorHAnsi" w:cstheme="minorHAnsi"/>
          <w:sz w:val="22"/>
          <w:szCs w:val="18"/>
        </w:rPr>
        <w:t xml:space="preserve">USDA </w:t>
      </w:r>
      <w:r w:rsidRPr="00D6074C">
        <w:rPr>
          <w:rFonts w:asciiTheme="minorHAnsi" w:hAnsiTheme="minorHAnsi" w:cstheme="minorHAnsi"/>
          <w:sz w:val="22"/>
          <w:szCs w:val="18"/>
        </w:rPr>
        <w:t xml:space="preserve">for projects to maximize diversity among awards </w:t>
      </w:r>
      <w:r w:rsidRPr="00D6074C">
        <w:rPr>
          <w:rFonts w:asciiTheme="minorHAnsi" w:hAnsiTheme="minorHAnsi" w:cstheme="minorHAnsi"/>
          <w:sz w:val="22"/>
          <w:szCs w:val="18"/>
        </w:rPr>
        <w:t>on the basis of</w:t>
      </w:r>
      <w:r w:rsidRPr="00D6074C">
        <w:rPr>
          <w:rFonts w:asciiTheme="minorHAnsi" w:hAnsiTheme="minorHAnsi" w:cstheme="minorHAnsi"/>
          <w:sz w:val="22"/>
          <w:szCs w:val="18"/>
        </w:rPr>
        <w:t xml:space="preserve"> geography (including those located in underserved communities), operation size, species, ownership, and business model.</w:t>
      </w:r>
    </w:p>
    <w:p w:rsidR="003E3A86" w:rsidRPr="003D5F2A" w:rsidP="003E3A86" w14:paraId="3900784F" w14:textId="77777777">
      <w:pPr>
        <w:pStyle w:val="ListNumber2"/>
        <w:rPr>
          <w:highlight w:val="green"/>
        </w:rPr>
      </w:pPr>
    </w:p>
    <w:p w:rsidR="00B67A35" w:rsidRPr="008562E7" w:rsidP="00807512" w14:paraId="28C65E60" w14:textId="77777777">
      <w:pPr>
        <w:pStyle w:val="Heading2"/>
      </w:pPr>
      <w:bookmarkStart w:id="149" w:name="_Review_and_Selection"/>
      <w:bookmarkStart w:id="150" w:name="_Toc71053267"/>
      <w:bookmarkEnd w:id="149"/>
      <w:r w:rsidRPr="008562E7">
        <w:t>Review and Selection Process</w:t>
      </w:r>
      <w:bookmarkEnd w:id="150"/>
    </w:p>
    <w:p w:rsidR="00B67A35" w:rsidRPr="00360E1B" w:rsidP="000B2354" w14:paraId="5D1F4424" w14:textId="77777777">
      <w:pPr>
        <w:rPr>
          <w:rFonts w:cs="Calibri"/>
          <w:i/>
          <w:szCs w:val="22"/>
        </w:rPr>
      </w:pPr>
      <w:r w:rsidRPr="00360E1B">
        <w:rPr>
          <w:rFonts w:cs="Calibri"/>
          <w:i/>
          <w:szCs w:val="22"/>
        </w:rPr>
        <w:t>Step 1:</w:t>
      </w:r>
      <w:r w:rsidRPr="00360E1B" w:rsidR="00B36D05">
        <w:rPr>
          <w:rFonts w:cs="Calibri"/>
          <w:i/>
          <w:szCs w:val="22"/>
        </w:rPr>
        <w:t xml:space="preserve"> </w:t>
      </w:r>
      <w:r w:rsidRPr="00360E1B">
        <w:rPr>
          <w:rFonts w:cs="Calibri"/>
          <w:i/>
          <w:szCs w:val="22"/>
        </w:rPr>
        <w:t xml:space="preserve">Initial </w:t>
      </w:r>
      <w:r w:rsidRPr="00360E1B" w:rsidR="006933D7">
        <w:rPr>
          <w:rFonts w:cs="Calibri"/>
          <w:i/>
          <w:szCs w:val="22"/>
        </w:rPr>
        <w:t xml:space="preserve">Qualification </w:t>
      </w:r>
      <w:r w:rsidRPr="00360E1B">
        <w:rPr>
          <w:rFonts w:cs="Calibri"/>
          <w:i/>
          <w:szCs w:val="22"/>
        </w:rPr>
        <w:t>S</w:t>
      </w:r>
      <w:r w:rsidRPr="00360E1B" w:rsidR="008200B6">
        <w:rPr>
          <w:rFonts w:cs="Calibri"/>
          <w:i/>
          <w:szCs w:val="22"/>
        </w:rPr>
        <w:t>creening</w:t>
      </w:r>
    </w:p>
    <w:p w:rsidR="003867BA" w:rsidP="00C578F7" w14:paraId="0AAE73E4" w14:textId="4F4411EE">
      <w:pPr>
        <w:rPr>
          <w:szCs w:val="22"/>
        </w:rPr>
      </w:pPr>
      <w:bookmarkStart w:id="151" w:name="_Hlk56607602"/>
      <w:r w:rsidRPr="00360E1B">
        <w:t>Each application is initially reviewed for overall completeness, as well as compliance with eligibility and program requirements as set forth in this RFA. If an application does not meet these requirements, it is removed from consideration.</w:t>
      </w:r>
      <w:r w:rsidRPr="00EF406B">
        <w:t xml:space="preserve"> </w:t>
      </w:r>
      <w:r w:rsidRPr="00B735E9">
        <w:rPr>
          <w:szCs w:val="22"/>
          <w:highlight w:val="yellow"/>
        </w:rPr>
        <w:t xml:space="preserve">Please see section </w:t>
      </w:r>
      <w:r w:rsidRPr="00B735E9">
        <w:rPr>
          <w:b/>
          <w:i/>
          <w:color w:val="1F497D" w:themeColor="text2"/>
          <w:szCs w:val="22"/>
          <w:highlight w:val="yellow"/>
          <w:shd w:val="clear" w:color="auto" w:fill="E6E6E6"/>
        </w:rPr>
        <w:fldChar w:fldCharType="begin"/>
      </w:r>
      <w:r w:rsidRPr="00B735E9">
        <w:rPr>
          <w:b/>
          <w:bCs/>
          <w:i/>
          <w:iCs/>
          <w:color w:val="1F497D" w:themeColor="text2"/>
          <w:szCs w:val="22"/>
          <w:highlight w:val="yellow"/>
        </w:rPr>
        <w:instrText xml:space="preserve"> REF _Ref57820137 \r \h  \* MERGEFORMAT </w:instrText>
      </w:r>
      <w:r w:rsidRPr="00B735E9">
        <w:rPr>
          <w:b/>
          <w:i/>
          <w:color w:val="1F497D" w:themeColor="text2"/>
          <w:szCs w:val="22"/>
          <w:highlight w:val="yellow"/>
          <w:shd w:val="clear" w:color="auto" w:fill="E6E6E6"/>
        </w:rPr>
        <w:fldChar w:fldCharType="separate"/>
      </w:r>
      <w:r w:rsidRPr="00B735E9">
        <w:rPr>
          <w:b/>
          <w:bCs/>
          <w:i/>
          <w:iCs/>
          <w:color w:val="1F497D" w:themeColor="text2"/>
          <w:szCs w:val="22"/>
          <w:highlight w:val="yellow"/>
        </w:rPr>
        <w:t>4.3</w:t>
      </w:r>
      <w:r w:rsidRPr="00B735E9">
        <w:rPr>
          <w:b/>
          <w:i/>
          <w:color w:val="1F497D" w:themeColor="text2"/>
          <w:szCs w:val="22"/>
          <w:highlight w:val="yellow"/>
          <w:shd w:val="clear" w:color="auto" w:fill="E6E6E6"/>
        </w:rPr>
        <w:fldChar w:fldCharType="end"/>
      </w:r>
      <w:r w:rsidRPr="00B735E9">
        <w:rPr>
          <w:i/>
          <w:iCs/>
          <w:color w:val="4F81BD" w:themeColor="accent1"/>
          <w:szCs w:val="22"/>
          <w:highlight w:val="yellow"/>
        </w:rPr>
        <w:t xml:space="preserve"> </w:t>
      </w:r>
      <w:r w:rsidRPr="00B735E9">
        <w:rPr>
          <w:szCs w:val="22"/>
          <w:highlight w:val="yellow"/>
        </w:rPr>
        <w:t xml:space="preserve">and </w:t>
      </w:r>
      <w:hyperlink r:id="rId29" w:history="1">
        <w:r w:rsidRPr="00B735E9">
          <w:rPr>
            <w:rStyle w:val="Hyperlink"/>
            <w:szCs w:val="22"/>
            <w:highlight w:val="yellow"/>
          </w:rPr>
          <w:t>AMS’</w:t>
        </w:r>
        <w:r w:rsidRPr="00B735E9" w:rsidR="006679F2">
          <w:rPr>
            <w:rStyle w:val="Hyperlink"/>
            <w:szCs w:val="22"/>
            <w:highlight w:val="yellow"/>
          </w:rPr>
          <w:t>s</w:t>
        </w:r>
        <w:r w:rsidRPr="00B735E9">
          <w:rPr>
            <w:rStyle w:val="Hyperlink"/>
            <w:szCs w:val="22"/>
            <w:highlight w:val="yellow"/>
          </w:rPr>
          <w:t xml:space="preserve"> Late and/or Non-Responsive Applications Policy </w:t>
        </w:r>
      </w:hyperlink>
      <w:r w:rsidRPr="00B735E9">
        <w:rPr>
          <w:szCs w:val="22"/>
          <w:highlight w:val="yellow"/>
        </w:rPr>
        <w:t>for more information.</w:t>
      </w:r>
    </w:p>
    <w:bookmarkEnd w:id="151"/>
    <w:p w:rsidR="00B67A35" w:rsidRPr="00360E1B" w:rsidP="000B2354" w14:paraId="18AA662B" w14:textId="77777777">
      <w:pPr>
        <w:rPr>
          <w:rFonts w:cs="Calibri"/>
          <w:i/>
          <w:szCs w:val="22"/>
        </w:rPr>
      </w:pPr>
      <w:r w:rsidRPr="00360E1B">
        <w:rPr>
          <w:rFonts w:cs="Calibri"/>
          <w:i/>
          <w:szCs w:val="22"/>
        </w:rPr>
        <w:t>Step 2: Technical Review</w:t>
      </w:r>
    </w:p>
    <w:p w:rsidR="00560105" w:rsidRPr="00360E1B" w:rsidP="00560105" w14:paraId="6F11FA2A" w14:textId="2E1E3138">
      <w:pPr>
        <w:rPr>
          <w:szCs w:val="22"/>
          <w:lang w:bidi="ar-SA"/>
        </w:rPr>
      </w:pPr>
      <w:r w:rsidRPr="00360E1B">
        <w:rPr>
          <w:szCs w:val="22"/>
          <w:lang w:bidi="ar-SA"/>
        </w:rPr>
        <w:t>Each application that passes initial screening (Step 1) is evaluated by a panel of independent reviewers.</w:t>
      </w:r>
      <w:r w:rsidRPr="008562E7">
        <w:rPr>
          <w:szCs w:val="22"/>
          <w:lang w:bidi="ar-SA"/>
        </w:rPr>
        <w:t xml:space="preserve"> </w:t>
      </w:r>
      <w:r w:rsidRPr="008918CD">
        <w:rPr>
          <w:szCs w:val="22"/>
          <w:highlight w:val="yellow"/>
          <w:lang w:bidi="ar-SA"/>
        </w:rPr>
        <w:t>AMS makes</w:t>
      </w:r>
      <w:r w:rsidRPr="008918CD">
        <w:rPr>
          <w:szCs w:val="22"/>
          <w:highlight w:val="yellow"/>
        </w:rPr>
        <w:t xml:space="preserve"> every attempt to match reviewers with applications in their areas of expertise</w:t>
      </w:r>
      <w:r w:rsidRPr="008918CD">
        <w:rPr>
          <w:szCs w:val="22"/>
          <w:highlight w:val="yellow"/>
          <w:lang w:bidi="ar-SA"/>
        </w:rPr>
        <w:t>.</w:t>
      </w:r>
      <w:r>
        <w:rPr>
          <w:szCs w:val="22"/>
          <w:lang w:bidi="ar-SA"/>
        </w:rPr>
        <w:t xml:space="preserve"> </w:t>
      </w:r>
      <w:r w:rsidRPr="00360E1B">
        <w:rPr>
          <w:szCs w:val="22"/>
          <w:lang w:bidi="ar-SA"/>
        </w:rPr>
        <w:t>Each reviewer signs a conflict of interest and confidentiality agreement regarding any assigned proposals. The review panels evaluate their assigned proposals using instructions prepared by AMS officials. Individual reviewers confer with other team members to derive a consensus score. The consensus review serves as the basis for awarding and allocating grant funds and focuses on strengths and weaknesses of each proposal.</w:t>
      </w:r>
    </w:p>
    <w:p w:rsidR="00B67A35" w:rsidRPr="00360E1B" w:rsidP="00231005" w14:paraId="11B4488E" w14:textId="426CE200">
      <w:pPr>
        <w:rPr>
          <w:rFonts w:cs="Calibri"/>
          <w:i/>
          <w:szCs w:val="22"/>
        </w:rPr>
      </w:pPr>
      <w:r w:rsidRPr="00360E1B">
        <w:rPr>
          <w:rFonts w:cs="Calibri"/>
          <w:i/>
          <w:szCs w:val="22"/>
        </w:rPr>
        <w:t xml:space="preserve">Step 3: </w:t>
      </w:r>
      <w:r w:rsidRPr="00360E1B" w:rsidR="007A3511">
        <w:rPr>
          <w:rFonts w:cs="Calibri"/>
          <w:i/>
          <w:szCs w:val="22"/>
        </w:rPr>
        <w:t>Administrative</w:t>
      </w:r>
      <w:r w:rsidRPr="00360E1B">
        <w:rPr>
          <w:rFonts w:cs="Calibri"/>
          <w:i/>
          <w:szCs w:val="22"/>
        </w:rPr>
        <w:t xml:space="preserve"> Review</w:t>
      </w:r>
    </w:p>
    <w:p w:rsidR="009E5C5E" w:rsidRPr="008562E7" w:rsidP="00231005" w14:paraId="0275C233" w14:textId="7BEC4DA8">
      <w:pPr>
        <w:rPr>
          <w:rFonts w:cs="Calibri"/>
          <w:i/>
          <w:szCs w:val="22"/>
        </w:rPr>
      </w:pPr>
      <w:r w:rsidRPr="00360E1B">
        <w:rPr>
          <w:szCs w:val="22"/>
        </w:rPr>
        <w:t xml:space="preserve">AMS will conduct a final administrative evaluation of each review panel’s top rankings and recommendations. In addition to the rank and scores, AMS reviews each application to ensure that potential recommended projects align with the scope, allowability of budget items, available funding, </w:t>
      </w:r>
      <w:r w:rsidRPr="00360E1B">
        <w:rPr>
          <w:szCs w:val="22"/>
        </w:rPr>
        <w:t xml:space="preserve">geographic diversity, and USDA priorities. AMS staff will work with top-ranked applicants to negotiate any revisions as necessary. AMS will also assess an organization’s ability to account for the use of Federal funds and monitor the performance associated with these monies using the guidance provided by </w:t>
      </w:r>
      <w:hyperlink r:id="rId43" w:anchor="se2.1.200_1206" w:history="1">
        <w:r w:rsidRPr="00360E1B">
          <w:rPr>
            <w:rStyle w:val="Hyperlink"/>
            <w:szCs w:val="22"/>
          </w:rPr>
          <w:t xml:space="preserve">2 CFR § </w:t>
        </w:r>
        <w:r w:rsidRPr="00360E1B" w:rsidR="003D69D9">
          <w:rPr>
            <w:rStyle w:val="Hyperlink"/>
            <w:szCs w:val="22"/>
          </w:rPr>
          <w:t>200.</w:t>
        </w:r>
        <w:r w:rsidRPr="00360E1B">
          <w:rPr>
            <w:rStyle w:val="Hyperlink"/>
            <w:szCs w:val="22"/>
          </w:rPr>
          <w:t>206</w:t>
        </w:r>
      </w:hyperlink>
      <w:r w:rsidRPr="00360E1B" w:rsidR="00E93B8D">
        <w:rPr>
          <w:rStyle w:val="CommentReference"/>
          <w:rFonts w:ascii="Times New Roman" w:eastAsia="Times New Roman" w:hAnsi="Times New Roman" w:cs="Times New Roman"/>
          <w:lang w:bidi="ar-SA"/>
        </w:rPr>
        <w:t>.</w:t>
      </w:r>
    </w:p>
    <w:p w:rsidR="000B2354" w:rsidRPr="008562E7" w:rsidP="00807512" w14:paraId="38191D19" w14:textId="77777777">
      <w:pPr>
        <w:pStyle w:val="Heading1"/>
      </w:pPr>
      <w:bookmarkStart w:id="152" w:name="_Toc71053268"/>
      <w:r w:rsidRPr="008562E7">
        <w:t>Award Administration Information</w:t>
      </w:r>
      <w:bookmarkEnd w:id="152"/>
      <w:r w:rsidRPr="008562E7">
        <w:t xml:space="preserve"> </w:t>
      </w:r>
    </w:p>
    <w:p w:rsidR="000B2354" w:rsidRPr="008562E7" w:rsidP="00807512" w14:paraId="367E26CB" w14:textId="77777777">
      <w:pPr>
        <w:pStyle w:val="Heading2"/>
      </w:pPr>
      <w:bookmarkStart w:id="153" w:name="_Toc71053269"/>
      <w:r w:rsidRPr="008562E7">
        <w:t>Award Notices</w:t>
      </w:r>
      <w:bookmarkEnd w:id="153"/>
    </w:p>
    <w:p w:rsidR="000B2354" w:rsidRPr="00AE6C46" w:rsidP="000B2354" w14:paraId="20A30401" w14:textId="77777777">
      <w:pPr>
        <w:rPr>
          <w:rFonts w:cs="Calibri"/>
          <w:szCs w:val="22"/>
        </w:rPr>
      </w:pPr>
      <w:r w:rsidRPr="00AE6C46">
        <w:rPr>
          <w:rFonts w:cs="Calibri"/>
          <w:szCs w:val="22"/>
        </w:rPr>
        <w:t xml:space="preserve">Upon announcement of the Federal awards, </w:t>
      </w:r>
      <w:r w:rsidRPr="00AE6C46" w:rsidR="00735562">
        <w:rPr>
          <w:rFonts w:cs="Calibri"/>
          <w:szCs w:val="22"/>
        </w:rPr>
        <w:t>AMS</w:t>
      </w:r>
      <w:r w:rsidRPr="00AE6C46">
        <w:rPr>
          <w:rFonts w:cs="Calibri"/>
          <w:szCs w:val="22"/>
        </w:rPr>
        <w:t xml:space="preserve"> will prepare and send a </w:t>
      </w:r>
      <w:r w:rsidRPr="00AE6C46" w:rsidR="00E752A4">
        <w:rPr>
          <w:rFonts w:cs="Calibri"/>
          <w:szCs w:val="22"/>
        </w:rPr>
        <w:t xml:space="preserve">Notice of Award and </w:t>
      </w:r>
      <w:r w:rsidRPr="00AE6C46">
        <w:rPr>
          <w:rFonts w:cs="Calibri"/>
          <w:szCs w:val="22"/>
        </w:rPr>
        <w:t>Grant Agreement to each recipient for signature by the appropriate official.</w:t>
      </w:r>
      <w:r w:rsidRPr="00AE6C46" w:rsidR="00B36D05">
        <w:rPr>
          <w:rFonts w:cs="Calibri"/>
          <w:szCs w:val="22"/>
        </w:rPr>
        <w:t xml:space="preserve"> </w:t>
      </w:r>
      <w:r w:rsidRPr="00AE6C46">
        <w:rPr>
          <w:rFonts w:cs="Calibri"/>
          <w:szCs w:val="22"/>
        </w:rPr>
        <w:t xml:space="preserve">Grant Agreements consist of a 1-page Agreement Face Sheet (AMS-33) that will be signed by AMS and the </w:t>
      </w:r>
      <w:r w:rsidRPr="00AE6C46" w:rsidR="00E752A4">
        <w:rPr>
          <w:rFonts w:cs="Calibri"/>
          <w:szCs w:val="22"/>
        </w:rPr>
        <w:t>AOR.</w:t>
      </w:r>
    </w:p>
    <w:p w:rsidR="002A6516" w:rsidRPr="00991B35" w:rsidP="00A627EB" w14:paraId="28DD4E11" w14:textId="336C2004">
      <w:pPr>
        <w:rPr>
          <w:rFonts w:cs="Calibri"/>
          <w:color w:val="000000"/>
          <w:szCs w:val="22"/>
        </w:rPr>
      </w:pPr>
      <w:r w:rsidRPr="00AE6C46">
        <w:rPr>
          <w:rFonts w:cs="Calibri"/>
          <w:szCs w:val="22"/>
        </w:rPr>
        <w:t xml:space="preserve">The Notice of Award and AMS-33 will provide pertinent instructions and information including, at a minimum, the information described in </w:t>
      </w:r>
      <w:hyperlink r:id="rId44" w:history="1">
        <w:r w:rsidRPr="00AE6C46">
          <w:rPr>
            <w:rStyle w:val="Hyperlink"/>
            <w:rFonts w:cs="Calibri"/>
            <w:szCs w:val="22"/>
          </w:rPr>
          <w:t>2 CFR § 200.211</w:t>
        </w:r>
      </w:hyperlink>
      <w:r w:rsidRPr="00AE6C46" w:rsidR="003840C4">
        <w:rPr>
          <w:rFonts w:cs="Calibri"/>
          <w:szCs w:val="22"/>
        </w:rPr>
        <w:t xml:space="preserve"> and a reference </w:t>
      </w:r>
      <w:r w:rsidRPr="00A62A17" w:rsidR="00CD3F78">
        <w:rPr>
          <w:rFonts w:cs="Calibri"/>
          <w:szCs w:val="22"/>
        </w:rPr>
        <w:t xml:space="preserve">to the </w:t>
      </w:r>
      <w:hyperlink r:id="rId31" w:history="1">
        <w:r w:rsidRPr="00A62A17">
          <w:rPr>
            <w:rStyle w:val="Hyperlink"/>
            <w:rFonts w:cs="Calibri"/>
            <w:szCs w:val="22"/>
          </w:rPr>
          <w:t>AMS General Terms and Conditions</w:t>
        </w:r>
      </w:hyperlink>
      <w:r w:rsidRPr="004D774A" w:rsidR="004D774A">
        <w:rPr>
          <w:rFonts w:cs="Calibri"/>
          <w:color w:val="000000"/>
          <w:szCs w:val="22"/>
        </w:rPr>
        <w:t xml:space="preserve"> </w:t>
      </w:r>
      <w:r w:rsidRPr="00A62A17" w:rsidR="00F87E06">
        <w:rPr>
          <w:rFonts w:cs="Calibri"/>
          <w:color w:val="000000"/>
          <w:szCs w:val="22"/>
        </w:rPr>
        <w:t xml:space="preserve">and </w:t>
      </w:r>
      <w:r w:rsidRPr="00E202CB" w:rsidR="005522E0">
        <w:rPr>
          <w:highlight w:val="yellow"/>
        </w:rPr>
        <w:t>Program-Specific Terms and Conditions</w:t>
      </w:r>
      <w:r w:rsidRPr="00A62A17" w:rsidR="00F87E06">
        <w:rPr>
          <w:rFonts w:cs="Calibri"/>
          <w:color w:val="000000"/>
          <w:szCs w:val="22"/>
          <w:highlight w:val="yellow"/>
        </w:rPr>
        <w:t>.</w:t>
      </w:r>
      <w:r w:rsidRPr="00353723" w:rsidR="00F87E06">
        <w:rPr>
          <w:rFonts w:cs="Calibri"/>
          <w:color w:val="000000"/>
          <w:szCs w:val="22"/>
        </w:rPr>
        <w:t xml:space="preserve"> </w:t>
      </w:r>
    </w:p>
    <w:p w:rsidR="000B2354" w:rsidRPr="00991B35" w:rsidP="00807512" w14:paraId="4D08A264" w14:textId="77777777">
      <w:pPr>
        <w:pStyle w:val="Heading2"/>
      </w:pPr>
      <w:bookmarkStart w:id="154" w:name="_Toc71053270"/>
      <w:r w:rsidRPr="00991B35">
        <w:t>Unsuccessful Applicants</w:t>
      </w:r>
      <w:bookmarkEnd w:id="154"/>
    </w:p>
    <w:p w:rsidR="0034686B" w:rsidP="000B2354" w14:paraId="5F4AA35A" w14:textId="7FE8890E">
      <w:pPr>
        <w:rPr>
          <w:rFonts w:cs="Calibri"/>
          <w:szCs w:val="22"/>
        </w:rPr>
      </w:pPr>
      <w:r w:rsidRPr="00065450">
        <w:rPr>
          <w:rFonts w:cs="Calibri"/>
          <w:szCs w:val="22"/>
        </w:rPr>
        <w:t>Unsuccessful appli</w:t>
      </w:r>
      <w:r w:rsidRPr="00065450" w:rsidR="00DE01A2">
        <w:rPr>
          <w:rFonts w:cs="Calibri"/>
          <w:szCs w:val="22"/>
        </w:rPr>
        <w:t>cants will be contacted by AMS</w:t>
      </w:r>
      <w:r w:rsidRPr="00065450">
        <w:rPr>
          <w:rFonts w:cs="Calibri"/>
          <w:szCs w:val="22"/>
        </w:rPr>
        <w:t xml:space="preserve"> via email as soon as possible after the </w:t>
      </w:r>
      <w:r w:rsidR="005522E0">
        <w:rPr>
          <w:rFonts w:cs="Calibri"/>
          <w:szCs w:val="22"/>
        </w:rPr>
        <w:t>grant</w:t>
      </w:r>
      <w:r w:rsidRPr="00065450" w:rsidR="005522E0">
        <w:rPr>
          <w:rFonts w:cs="Calibri"/>
          <w:szCs w:val="22"/>
        </w:rPr>
        <w:t xml:space="preserve"> </w:t>
      </w:r>
      <w:r w:rsidRPr="00065450">
        <w:rPr>
          <w:rFonts w:cs="Calibri"/>
          <w:szCs w:val="22"/>
        </w:rPr>
        <w:t>awards are announced.</w:t>
      </w:r>
      <w:r w:rsidRPr="00065450" w:rsidR="00B36D05">
        <w:rPr>
          <w:rFonts w:cs="Calibri"/>
          <w:szCs w:val="22"/>
        </w:rPr>
        <w:t xml:space="preserve"> </w:t>
      </w:r>
      <w:r w:rsidRPr="00065450" w:rsidR="00DE01A2">
        <w:rPr>
          <w:rFonts w:cs="Calibri"/>
          <w:szCs w:val="22"/>
        </w:rPr>
        <w:t>AMS</w:t>
      </w:r>
      <w:r w:rsidRPr="00065450">
        <w:rPr>
          <w:rFonts w:cs="Calibri"/>
          <w:szCs w:val="22"/>
        </w:rPr>
        <w:t xml:space="preserve"> will email unsuccessful applicants anonymous review panel consensus comments regarding their proposals as feedback.</w:t>
      </w:r>
    </w:p>
    <w:p w:rsidR="000B2354" w:rsidRPr="00991B35" w:rsidP="00807512" w14:paraId="4D69A968" w14:textId="77777777">
      <w:pPr>
        <w:pStyle w:val="Heading2"/>
      </w:pPr>
      <w:bookmarkStart w:id="155" w:name="_Toc71053271"/>
      <w:r w:rsidRPr="00991B35">
        <w:t>Administrative and National Policy R</w:t>
      </w:r>
      <w:r w:rsidRPr="00991B35">
        <w:t>equirements</w:t>
      </w:r>
      <w:bookmarkStart w:id="156" w:name="_Toc381861029"/>
      <w:bookmarkEnd w:id="155"/>
    </w:p>
    <w:p w:rsidR="000B2354" w:rsidP="00231005" w14:paraId="6994E254" w14:textId="76F83261">
      <w:pPr>
        <w:rPr>
          <w:rFonts w:eastAsia="Calibri"/>
          <w:szCs w:val="22"/>
        </w:rPr>
      </w:pPr>
      <w:bookmarkStart w:id="157" w:name="_Hlk99368846"/>
      <w:bookmarkEnd w:id="156"/>
      <w:r w:rsidRPr="000F3C71">
        <w:rPr>
          <w:rFonts w:eastAsia="Calibri"/>
          <w:szCs w:val="22"/>
        </w:rPr>
        <w:t>As part of the Notice of Award and Grant Agreement, a</w:t>
      </w:r>
      <w:r w:rsidRPr="000F3C71" w:rsidR="002A6516">
        <w:rPr>
          <w:rFonts w:eastAsia="Calibri"/>
          <w:szCs w:val="22"/>
        </w:rPr>
        <w:t>ll AMS</w:t>
      </w:r>
      <w:r w:rsidRPr="000F3C71">
        <w:rPr>
          <w:rFonts w:eastAsia="Calibri"/>
          <w:szCs w:val="22"/>
        </w:rPr>
        <w:t xml:space="preserve"> recipients</w:t>
      </w:r>
      <w:r w:rsidRPr="000F3C71" w:rsidR="002A6516">
        <w:rPr>
          <w:rFonts w:eastAsia="Calibri"/>
          <w:szCs w:val="22"/>
        </w:rPr>
        <w:t xml:space="preserve"> </w:t>
      </w:r>
      <w:r w:rsidRPr="000F3C71">
        <w:rPr>
          <w:rFonts w:eastAsia="Calibri"/>
          <w:szCs w:val="22"/>
        </w:rPr>
        <w:t>must abide by</w:t>
      </w:r>
      <w:r w:rsidRPr="000F3C71" w:rsidR="002A6516">
        <w:rPr>
          <w:rFonts w:eastAsia="Calibri"/>
          <w:szCs w:val="22"/>
        </w:rPr>
        <w:t xml:space="preserve"> the </w:t>
      </w:r>
      <w:hyperlink r:id="rId31" w:history="1">
        <w:r w:rsidRPr="000F3C71" w:rsidR="002A6516">
          <w:rPr>
            <w:rStyle w:val="Hyperlink"/>
            <w:rFonts w:eastAsia="Calibri"/>
            <w:szCs w:val="22"/>
          </w:rPr>
          <w:t>AMS General Terms and Conditions</w:t>
        </w:r>
      </w:hyperlink>
      <w:r w:rsidRPr="000F3C71">
        <w:rPr>
          <w:rFonts w:eastAsia="Calibri"/>
          <w:szCs w:val="22"/>
        </w:rPr>
        <w:t xml:space="preserve">, which reference applicable </w:t>
      </w:r>
      <w:hyperlink r:id="rId45" w:history="1">
        <w:r w:rsidRPr="000F3C71" w:rsidR="002A6516">
          <w:rPr>
            <w:rStyle w:val="Hyperlink"/>
            <w:rFonts w:eastAsia="Calibri"/>
            <w:iCs/>
            <w:szCs w:val="22"/>
          </w:rPr>
          <w:t>Administrative and National Policy Requirements</w:t>
        </w:r>
      </w:hyperlink>
      <w:r w:rsidRPr="000F3C71" w:rsidR="002A6516">
        <w:rPr>
          <w:rFonts w:eastAsia="Calibri"/>
          <w:szCs w:val="22"/>
        </w:rPr>
        <w:t>.</w:t>
      </w:r>
    </w:p>
    <w:p w:rsidR="00571640" w:rsidRPr="000E7694" w:rsidP="00571640" w14:paraId="3E335505" w14:textId="77777777">
      <w:r w:rsidRPr="000E7694">
        <w:t>Additional requirements that apply to recipients selected for this program can be found in the Grants and</w:t>
      </w:r>
      <w:r w:rsidRPr="000E7694">
        <w:rPr>
          <w:spacing w:val="-3"/>
        </w:rPr>
        <w:t xml:space="preserve"> </w:t>
      </w:r>
      <w:r w:rsidRPr="000E7694">
        <w:t>Agreements</w:t>
      </w:r>
      <w:r w:rsidRPr="000E7694">
        <w:rPr>
          <w:spacing w:val="-3"/>
        </w:rPr>
        <w:t xml:space="preserve"> </w:t>
      </w:r>
      <w:r w:rsidRPr="000E7694">
        <w:t>regulations</w:t>
      </w:r>
      <w:r w:rsidRPr="000E7694">
        <w:rPr>
          <w:spacing w:val="-3"/>
        </w:rPr>
        <w:t xml:space="preserve"> </w:t>
      </w:r>
      <w:r w:rsidRPr="000E7694">
        <w:t>of</w:t>
      </w:r>
      <w:r w:rsidRPr="000E7694">
        <w:rPr>
          <w:spacing w:val="-3"/>
        </w:rPr>
        <w:t xml:space="preserve"> </w:t>
      </w:r>
      <w:r w:rsidRPr="000E7694">
        <w:t>the</w:t>
      </w:r>
      <w:r w:rsidRPr="000E7694">
        <w:rPr>
          <w:spacing w:val="-2"/>
        </w:rPr>
        <w:t xml:space="preserve"> </w:t>
      </w:r>
      <w:r w:rsidRPr="000E7694">
        <w:t>Department</w:t>
      </w:r>
      <w:r w:rsidRPr="000E7694">
        <w:rPr>
          <w:spacing w:val="-3"/>
        </w:rPr>
        <w:t xml:space="preserve"> </w:t>
      </w:r>
      <w:r w:rsidRPr="000E7694">
        <w:t>of</w:t>
      </w:r>
      <w:r w:rsidRPr="000E7694">
        <w:rPr>
          <w:spacing w:val="-3"/>
        </w:rPr>
        <w:t xml:space="preserve"> </w:t>
      </w:r>
      <w:r w:rsidRPr="000E7694">
        <w:t>Agriculture</w:t>
      </w:r>
      <w:r w:rsidRPr="000E7694">
        <w:rPr>
          <w:spacing w:val="-2"/>
        </w:rPr>
        <w:t xml:space="preserve"> </w:t>
      </w:r>
      <w:r w:rsidRPr="000E7694">
        <w:t>codified</w:t>
      </w:r>
      <w:r w:rsidRPr="000E7694">
        <w:rPr>
          <w:spacing w:val="-3"/>
        </w:rPr>
        <w:t xml:space="preserve"> </w:t>
      </w:r>
      <w:r w:rsidRPr="000E7694">
        <w:t>in</w:t>
      </w:r>
      <w:r w:rsidRPr="000E7694">
        <w:rPr>
          <w:spacing w:val="-3"/>
        </w:rPr>
        <w:t xml:space="preserve"> </w:t>
      </w:r>
      <w:r w:rsidRPr="000E7694">
        <w:t>2</w:t>
      </w:r>
      <w:r w:rsidRPr="000E7694">
        <w:rPr>
          <w:spacing w:val="-2"/>
        </w:rPr>
        <w:t xml:space="preserve"> </w:t>
      </w:r>
      <w:r w:rsidRPr="000E7694">
        <w:t>CFR</w:t>
      </w:r>
      <w:r w:rsidRPr="000E7694">
        <w:rPr>
          <w:spacing w:val="-3"/>
        </w:rPr>
        <w:t xml:space="preserve"> </w:t>
      </w:r>
      <w:r w:rsidRPr="000E7694">
        <w:t>parts</w:t>
      </w:r>
      <w:r w:rsidRPr="000E7694">
        <w:rPr>
          <w:spacing w:val="-1"/>
        </w:rPr>
        <w:t xml:space="preserve"> </w:t>
      </w:r>
      <w:r w:rsidRPr="000E7694">
        <w:t>180,</w:t>
      </w:r>
      <w:r w:rsidRPr="000E7694">
        <w:rPr>
          <w:spacing w:val="-3"/>
        </w:rPr>
        <w:t xml:space="preserve"> 200, </w:t>
      </w:r>
      <w:r w:rsidRPr="000E7694">
        <w:t>400,</w:t>
      </w:r>
      <w:r w:rsidRPr="000E7694">
        <w:rPr>
          <w:spacing w:val="-3"/>
        </w:rPr>
        <w:t xml:space="preserve"> </w:t>
      </w:r>
      <w:r w:rsidRPr="000E7694">
        <w:t>415,</w:t>
      </w:r>
      <w:r w:rsidRPr="000E7694">
        <w:rPr>
          <w:spacing w:val="-3"/>
        </w:rPr>
        <w:t xml:space="preserve"> </w:t>
      </w:r>
      <w:r w:rsidRPr="000E7694">
        <w:t>417, 418, 421; 2 CFR parts 25 and 170; and 48 CFR 31.2, and successor regulations to these parts.</w:t>
      </w:r>
    </w:p>
    <w:p w:rsidR="00571640" w:rsidRPr="000E7694" w:rsidP="00571640" w14:paraId="525172CA" w14:textId="77777777">
      <w:r w:rsidRPr="000E7694">
        <w:t>All recipients of Federal financial assistance are required to report information about first‐tier sub‐ awards and executive compensation (see 2 CFR part 170).</w:t>
      </w:r>
      <w:r w:rsidRPr="000E7694">
        <w:rPr>
          <w:spacing w:val="40"/>
        </w:rPr>
        <w:t xml:space="preserve"> </w:t>
      </w:r>
      <w:r w:rsidRPr="000E7694">
        <w:t>The recipient must have the necessary processes</w:t>
      </w:r>
      <w:r w:rsidRPr="000E7694">
        <w:rPr>
          <w:spacing w:val="-3"/>
        </w:rPr>
        <w:t xml:space="preserve"> </w:t>
      </w:r>
      <w:r w:rsidRPr="000E7694">
        <w:t>and</w:t>
      </w:r>
      <w:r w:rsidRPr="000E7694">
        <w:rPr>
          <w:spacing w:val="-4"/>
        </w:rPr>
        <w:t xml:space="preserve"> </w:t>
      </w:r>
      <w:r w:rsidRPr="000E7694">
        <w:t>systems</w:t>
      </w:r>
      <w:r w:rsidRPr="000E7694">
        <w:rPr>
          <w:spacing w:val="-3"/>
        </w:rPr>
        <w:t xml:space="preserve"> </w:t>
      </w:r>
      <w:r w:rsidRPr="000E7694">
        <w:t>in</w:t>
      </w:r>
      <w:r w:rsidRPr="000E7694">
        <w:rPr>
          <w:spacing w:val="-3"/>
        </w:rPr>
        <w:t xml:space="preserve"> </w:t>
      </w:r>
      <w:r w:rsidRPr="000E7694">
        <w:t>place</w:t>
      </w:r>
      <w:r w:rsidRPr="000E7694">
        <w:rPr>
          <w:spacing w:val="-3"/>
        </w:rPr>
        <w:t xml:space="preserve"> </w:t>
      </w:r>
      <w:r w:rsidRPr="000E7694">
        <w:t>to</w:t>
      </w:r>
      <w:r w:rsidRPr="000E7694">
        <w:rPr>
          <w:spacing w:val="-3"/>
        </w:rPr>
        <w:t xml:space="preserve"> </w:t>
      </w:r>
      <w:r w:rsidRPr="000E7694">
        <w:t>comply</w:t>
      </w:r>
      <w:r w:rsidRPr="000E7694">
        <w:rPr>
          <w:spacing w:val="-4"/>
        </w:rPr>
        <w:t xml:space="preserve"> </w:t>
      </w:r>
      <w:r w:rsidRPr="000E7694">
        <w:t>with</w:t>
      </w:r>
      <w:r w:rsidRPr="000E7694">
        <w:rPr>
          <w:spacing w:val="-3"/>
        </w:rPr>
        <w:t xml:space="preserve"> </w:t>
      </w:r>
      <w:r w:rsidRPr="000E7694">
        <w:t>the</w:t>
      </w:r>
      <w:r w:rsidRPr="000E7694">
        <w:rPr>
          <w:spacing w:val="-3"/>
        </w:rPr>
        <w:t xml:space="preserve"> </w:t>
      </w:r>
      <w:r w:rsidRPr="000E7694">
        <w:t>Federal</w:t>
      </w:r>
      <w:r w:rsidRPr="000E7694">
        <w:rPr>
          <w:spacing w:val="-4"/>
        </w:rPr>
        <w:t xml:space="preserve"> </w:t>
      </w:r>
      <w:r w:rsidRPr="000E7694">
        <w:t>Funding</w:t>
      </w:r>
      <w:r w:rsidRPr="000E7694">
        <w:rPr>
          <w:spacing w:val="-4"/>
        </w:rPr>
        <w:t xml:space="preserve"> </w:t>
      </w:r>
      <w:r w:rsidRPr="000E7694">
        <w:t>Accountability</w:t>
      </w:r>
      <w:r w:rsidRPr="000E7694">
        <w:rPr>
          <w:spacing w:val="-4"/>
        </w:rPr>
        <w:t xml:space="preserve"> </w:t>
      </w:r>
      <w:r w:rsidRPr="000E7694">
        <w:t>and</w:t>
      </w:r>
      <w:r w:rsidRPr="000E7694">
        <w:rPr>
          <w:spacing w:val="-3"/>
        </w:rPr>
        <w:t xml:space="preserve"> </w:t>
      </w:r>
      <w:r w:rsidRPr="000E7694">
        <w:t>Transparency</w:t>
      </w:r>
      <w:r w:rsidRPr="000E7694">
        <w:rPr>
          <w:spacing w:val="-3"/>
        </w:rPr>
        <w:t xml:space="preserve"> </w:t>
      </w:r>
      <w:r w:rsidRPr="000E7694">
        <w:t xml:space="preserve">Act of 2006 (Pub. L. 109‐282) reporting requirements (see 2 CFR 170.200(b), unless exempt under 2 CFR </w:t>
      </w:r>
      <w:r w:rsidRPr="000E7694">
        <w:rPr>
          <w:spacing w:val="-2"/>
        </w:rPr>
        <w:t>170.110(b)).</w:t>
      </w:r>
    </w:p>
    <w:p w:rsidR="00571640" w:rsidP="00571640" w14:paraId="19AD7E49" w14:textId="21C180E8">
      <w:r w:rsidRPr="000E7694">
        <w:t>All</w:t>
      </w:r>
      <w:r w:rsidRPr="000E7694">
        <w:rPr>
          <w:spacing w:val="-3"/>
        </w:rPr>
        <w:t xml:space="preserve"> </w:t>
      </w:r>
      <w:r w:rsidRPr="000E7694">
        <w:t>grants</w:t>
      </w:r>
      <w:r w:rsidRPr="000E7694">
        <w:rPr>
          <w:spacing w:val="-1"/>
        </w:rPr>
        <w:t xml:space="preserve"> </w:t>
      </w:r>
      <w:r w:rsidRPr="000E7694">
        <w:t>made</w:t>
      </w:r>
      <w:r w:rsidRPr="000E7694">
        <w:rPr>
          <w:spacing w:val="-3"/>
        </w:rPr>
        <w:t xml:space="preserve"> </w:t>
      </w:r>
      <w:r w:rsidRPr="000E7694">
        <w:t>under</w:t>
      </w:r>
      <w:r w:rsidRPr="000E7694">
        <w:rPr>
          <w:spacing w:val="-1"/>
        </w:rPr>
        <w:t xml:space="preserve"> </w:t>
      </w:r>
      <w:r w:rsidRPr="000E7694">
        <w:t>this</w:t>
      </w:r>
      <w:r w:rsidRPr="000E7694">
        <w:rPr>
          <w:spacing w:val="-1"/>
        </w:rPr>
        <w:t xml:space="preserve"> </w:t>
      </w:r>
      <w:r w:rsidRPr="000E7694">
        <w:t>RFA</w:t>
      </w:r>
      <w:r w:rsidRPr="000E7694">
        <w:rPr>
          <w:spacing w:val="-2"/>
        </w:rPr>
        <w:t xml:space="preserve"> </w:t>
      </w:r>
      <w:r w:rsidRPr="000E7694">
        <w:t>are</w:t>
      </w:r>
      <w:r w:rsidRPr="000E7694">
        <w:rPr>
          <w:spacing w:val="-3"/>
        </w:rPr>
        <w:t xml:space="preserve"> </w:t>
      </w:r>
      <w:r w:rsidRPr="000E7694">
        <w:t>subject</w:t>
      </w:r>
      <w:r w:rsidRPr="000E7694">
        <w:rPr>
          <w:spacing w:val="-2"/>
        </w:rPr>
        <w:t xml:space="preserve"> </w:t>
      </w:r>
      <w:r w:rsidRPr="000E7694">
        <w:t>to</w:t>
      </w:r>
      <w:r w:rsidRPr="000E7694">
        <w:rPr>
          <w:spacing w:val="-2"/>
        </w:rPr>
        <w:t xml:space="preserve"> </w:t>
      </w:r>
      <w:r w:rsidRPr="000E7694">
        <w:t>Title</w:t>
      </w:r>
      <w:r w:rsidRPr="000E7694">
        <w:rPr>
          <w:spacing w:val="-2"/>
        </w:rPr>
        <w:t xml:space="preserve"> </w:t>
      </w:r>
      <w:r w:rsidRPr="000E7694">
        <w:t>VI</w:t>
      </w:r>
      <w:r w:rsidRPr="000E7694">
        <w:rPr>
          <w:spacing w:val="-2"/>
        </w:rPr>
        <w:t xml:space="preserve"> </w:t>
      </w:r>
      <w:r w:rsidRPr="000E7694">
        <w:t>of</w:t>
      </w:r>
      <w:r w:rsidRPr="000E7694">
        <w:rPr>
          <w:spacing w:val="-3"/>
        </w:rPr>
        <w:t xml:space="preserve"> </w:t>
      </w:r>
      <w:r w:rsidRPr="000E7694">
        <w:t>the</w:t>
      </w:r>
      <w:r w:rsidRPr="000E7694">
        <w:rPr>
          <w:spacing w:val="-2"/>
        </w:rPr>
        <w:t xml:space="preserve"> </w:t>
      </w:r>
      <w:r w:rsidRPr="000E7694">
        <w:t>Civil</w:t>
      </w:r>
      <w:r w:rsidRPr="000E7694">
        <w:rPr>
          <w:spacing w:val="-2"/>
        </w:rPr>
        <w:t xml:space="preserve"> </w:t>
      </w:r>
      <w:r w:rsidRPr="000E7694">
        <w:t>Rights</w:t>
      </w:r>
      <w:r w:rsidRPr="000E7694">
        <w:rPr>
          <w:spacing w:val="-3"/>
        </w:rPr>
        <w:t xml:space="preserve"> </w:t>
      </w:r>
      <w:r w:rsidRPr="000E7694">
        <w:t>Act</w:t>
      </w:r>
      <w:r w:rsidRPr="000E7694">
        <w:rPr>
          <w:spacing w:val="-2"/>
        </w:rPr>
        <w:t xml:space="preserve"> </w:t>
      </w:r>
      <w:r w:rsidRPr="000E7694">
        <w:t>of</w:t>
      </w:r>
      <w:r w:rsidRPr="000E7694">
        <w:rPr>
          <w:spacing w:val="-3"/>
        </w:rPr>
        <w:t xml:space="preserve"> </w:t>
      </w:r>
      <w:r w:rsidRPr="000E7694">
        <w:t>1964</w:t>
      </w:r>
      <w:r w:rsidRPr="000E7694">
        <w:rPr>
          <w:spacing w:val="-3"/>
        </w:rPr>
        <w:t xml:space="preserve"> </w:t>
      </w:r>
      <w:r w:rsidRPr="000E7694">
        <w:t>as</w:t>
      </w:r>
      <w:r w:rsidRPr="000E7694">
        <w:rPr>
          <w:spacing w:val="-3"/>
        </w:rPr>
        <w:t xml:space="preserve"> </w:t>
      </w:r>
      <w:r w:rsidRPr="000E7694">
        <w:t>required</w:t>
      </w:r>
      <w:r w:rsidRPr="000E7694">
        <w:rPr>
          <w:spacing w:val="-4"/>
        </w:rPr>
        <w:t xml:space="preserve"> </w:t>
      </w:r>
      <w:r w:rsidRPr="000E7694">
        <w:t>by</w:t>
      </w:r>
      <w:r w:rsidRPr="000E7694">
        <w:rPr>
          <w:spacing w:val="-2"/>
        </w:rPr>
        <w:t xml:space="preserve"> </w:t>
      </w:r>
      <w:r w:rsidRPr="000E7694">
        <w:t>the USDA (7 CFR part 15, subpart A) and Section 504 of the Rehabilitation Act of 1973.</w:t>
      </w:r>
    </w:p>
    <w:p w:rsidR="000B2354" w:rsidRPr="00991B35" w:rsidP="00807512" w14:paraId="0FBBB1C5" w14:textId="799AE01D">
      <w:pPr>
        <w:pStyle w:val="Heading2"/>
      </w:pPr>
      <w:bookmarkStart w:id="158" w:name="_Toc71053272"/>
      <w:bookmarkEnd w:id="157"/>
      <w:r w:rsidRPr="00991B35">
        <w:t>R</w:t>
      </w:r>
      <w:r w:rsidRPr="00991B35">
        <w:t>eporting</w:t>
      </w:r>
      <w:r w:rsidRPr="00991B35" w:rsidR="005D1891">
        <w:t xml:space="preserve"> requirements</w:t>
      </w:r>
      <w:bookmarkEnd w:id="158"/>
    </w:p>
    <w:p w:rsidR="0089138A" w:rsidRPr="00480ECE" w:rsidP="00015721" w14:paraId="0842D837" w14:textId="61F82EDA">
      <w:bookmarkStart w:id="159" w:name="_Agency_Contact"/>
      <w:bookmarkEnd w:id="159"/>
      <w:r w:rsidRPr="00480ECE">
        <w:t xml:space="preserve">Reporting and award closeout requirements are included in the </w:t>
      </w:r>
      <w:hyperlink r:id="rId31" w:history="1">
        <w:r w:rsidRPr="00480ECE">
          <w:rPr>
            <w:rStyle w:val="Hyperlink"/>
          </w:rPr>
          <w:t>AMS General Terms and Conditions</w:t>
        </w:r>
      </w:hyperlink>
      <w:r w:rsidRPr="00480ECE">
        <w:t>.</w:t>
      </w:r>
    </w:p>
    <w:p w:rsidR="0089138A" w:rsidRPr="00480ECE" w:rsidP="00480ECE" w14:paraId="2C08738A" w14:textId="0F924B65">
      <w:pPr>
        <w:pStyle w:val="BodyText"/>
        <w:spacing w:line="276" w:lineRule="auto"/>
        <w:ind w:right="226"/>
        <w:rPr>
          <w:rFonts w:asciiTheme="minorHAnsi" w:hAnsiTheme="minorHAnsi" w:cstheme="minorBidi"/>
          <w:sz w:val="22"/>
          <w:szCs w:val="22"/>
        </w:rPr>
      </w:pPr>
      <w:r w:rsidRPr="00480ECE">
        <w:rPr>
          <w:rFonts w:asciiTheme="minorHAnsi" w:hAnsiTheme="minorHAnsi" w:cstheme="minorBidi"/>
          <w:sz w:val="22"/>
          <w:szCs w:val="22"/>
        </w:rPr>
        <w:t xml:space="preserve">Applicants are advised that the use of grant funding through </w:t>
      </w:r>
      <w:r w:rsidRPr="00480ECE" w:rsidR="08B67A8E">
        <w:rPr>
          <w:rFonts w:asciiTheme="minorHAnsi" w:hAnsiTheme="minorHAnsi" w:cstheme="minorBidi"/>
          <w:sz w:val="22"/>
          <w:szCs w:val="22"/>
        </w:rPr>
        <w:t>this grant</w:t>
      </w:r>
      <w:r w:rsidRPr="00480ECE">
        <w:rPr>
          <w:rFonts w:asciiTheme="minorHAnsi" w:hAnsiTheme="minorHAnsi" w:cstheme="minorBidi"/>
          <w:sz w:val="22"/>
          <w:szCs w:val="22"/>
        </w:rPr>
        <w:t xml:space="preserve"> is subject to 2 CFR 200.313 (Equipment),</w:t>
      </w:r>
      <w:r w:rsidRPr="00480ECE">
        <w:rPr>
          <w:rFonts w:asciiTheme="minorHAnsi" w:hAnsiTheme="minorHAnsi" w:cstheme="minorBidi"/>
          <w:spacing w:val="-4"/>
          <w:sz w:val="22"/>
          <w:szCs w:val="22"/>
        </w:rPr>
        <w:t xml:space="preserve"> </w:t>
      </w:r>
      <w:r w:rsidRPr="00480ECE">
        <w:rPr>
          <w:rFonts w:asciiTheme="minorHAnsi" w:hAnsiTheme="minorHAnsi" w:cstheme="minorBidi"/>
          <w:sz w:val="22"/>
          <w:szCs w:val="22"/>
        </w:rPr>
        <w:t>which</w:t>
      </w:r>
      <w:r w:rsidRPr="00480ECE">
        <w:rPr>
          <w:rFonts w:asciiTheme="minorHAnsi" w:hAnsiTheme="minorHAnsi" w:cstheme="minorBidi"/>
          <w:spacing w:val="-3"/>
          <w:sz w:val="22"/>
          <w:szCs w:val="22"/>
        </w:rPr>
        <w:t xml:space="preserve"> </w:t>
      </w:r>
      <w:r w:rsidRPr="00480ECE">
        <w:rPr>
          <w:rFonts w:asciiTheme="minorHAnsi" w:hAnsiTheme="minorHAnsi" w:cstheme="minorBidi"/>
          <w:sz w:val="22"/>
          <w:szCs w:val="22"/>
        </w:rPr>
        <w:t>relates</w:t>
      </w:r>
      <w:r w:rsidRPr="00480ECE">
        <w:rPr>
          <w:rFonts w:asciiTheme="minorHAnsi" w:hAnsiTheme="minorHAnsi" w:cstheme="minorBidi"/>
          <w:spacing w:val="-3"/>
          <w:sz w:val="22"/>
          <w:szCs w:val="22"/>
        </w:rPr>
        <w:t xml:space="preserve"> </w:t>
      </w:r>
      <w:r w:rsidRPr="00480ECE">
        <w:rPr>
          <w:rFonts w:asciiTheme="minorHAnsi" w:hAnsiTheme="minorHAnsi" w:cstheme="minorBidi"/>
          <w:sz w:val="22"/>
          <w:szCs w:val="22"/>
        </w:rPr>
        <w:t>to</w:t>
      </w:r>
      <w:r w:rsidRPr="00480ECE">
        <w:rPr>
          <w:rFonts w:asciiTheme="minorHAnsi" w:hAnsiTheme="minorHAnsi" w:cstheme="minorBidi"/>
          <w:spacing w:val="-3"/>
          <w:sz w:val="22"/>
          <w:szCs w:val="22"/>
        </w:rPr>
        <w:t xml:space="preserve"> </w:t>
      </w:r>
      <w:r w:rsidRPr="00480ECE">
        <w:rPr>
          <w:rFonts w:asciiTheme="minorHAnsi" w:hAnsiTheme="minorHAnsi" w:cstheme="minorBidi"/>
          <w:sz w:val="22"/>
          <w:szCs w:val="22"/>
        </w:rPr>
        <w:t>disposition</w:t>
      </w:r>
      <w:r w:rsidRPr="00480ECE">
        <w:rPr>
          <w:rFonts w:asciiTheme="minorHAnsi" w:hAnsiTheme="minorHAnsi" w:cstheme="minorBidi"/>
          <w:spacing w:val="-3"/>
          <w:sz w:val="22"/>
          <w:szCs w:val="22"/>
        </w:rPr>
        <w:t xml:space="preserve"> </w:t>
      </w:r>
      <w:r w:rsidRPr="00480ECE">
        <w:rPr>
          <w:rFonts w:asciiTheme="minorHAnsi" w:hAnsiTheme="minorHAnsi" w:cstheme="minorBidi"/>
          <w:sz w:val="22"/>
          <w:szCs w:val="22"/>
        </w:rPr>
        <w:t>of</w:t>
      </w:r>
      <w:r w:rsidRPr="00480ECE">
        <w:rPr>
          <w:rFonts w:asciiTheme="minorHAnsi" w:hAnsiTheme="minorHAnsi" w:cstheme="minorBidi"/>
          <w:spacing w:val="-4"/>
          <w:sz w:val="22"/>
          <w:szCs w:val="22"/>
        </w:rPr>
        <w:t xml:space="preserve"> </w:t>
      </w:r>
      <w:r w:rsidRPr="00480ECE">
        <w:rPr>
          <w:rFonts w:asciiTheme="minorHAnsi" w:hAnsiTheme="minorHAnsi" w:cstheme="minorBidi"/>
          <w:sz w:val="22"/>
          <w:szCs w:val="22"/>
        </w:rPr>
        <w:t>property</w:t>
      </w:r>
      <w:r w:rsidRPr="00480ECE">
        <w:rPr>
          <w:rFonts w:asciiTheme="minorHAnsi" w:hAnsiTheme="minorHAnsi" w:cstheme="minorBidi"/>
          <w:spacing w:val="-2"/>
          <w:sz w:val="22"/>
          <w:szCs w:val="22"/>
        </w:rPr>
        <w:t xml:space="preserve"> </w:t>
      </w:r>
      <w:r w:rsidRPr="00480ECE">
        <w:rPr>
          <w:rFonts w:asciiTheme="minorHAnsi" w:hAnsiTheme="minorHAnsi" w:cstheme="minorBidi"/>
          <w:sz w:val="22"/>
          <w:szCs w:val="22"/>
        </w:rPr>
        <w:t>and</w:t>
      </w:r>
      <w:r w:rsidRPr="00480ECE">
        <w:rPr>
          <w:rFonts w:asciiTheme="minorHAnsi" w:hAnsiTheme="minorHAnsi" w:cstheme="minorBidi"/>
          <w:spacing w:val="-3"/>
          <w:sz w:val="22"/>
          <w:szCs w:val="22"/>
        </w:rPr>
        <w:t xml:space="preserve"> </w:t>
      </w:r>
      <w:r w:rsidRPr="00480ECE">
        <w:rPr>
          <w:rFonts w:asciiTheme="minorHAnsi" w:hAnsiTheme="minorHAnsi" w:cstheme="minorBidi"/>
          <w:sz w:val="22"/>
          <w:szCs w:val="22"/>
        </w:rPr>
        <w:t>the</w:t>
      </w:r>
      <w:r w:rsidRPr="00480ECE">
        <w:rPr>
          <w:rFonts w:asciiTheme="minorHAnsi" w:hAnsiTheme="minorHAnsi" w:cstheme="minorBidi"/>
          <w:spacing w:val="-3"/>
          <w:sz w:val="22"/>
          <w:szCs w:val="22"/>
        </w:rPr>
        <w:t xml:space="preserve"> </w:t>
      </w:r>
      <w:r w:rsidRPr="00480ECE">
        <w:rPr>
          <w:rFonts w:asciiTheme="minorHAnsi" w:hAnsiTheme="minorHAnsi" w:cstheme="minorBidi"/>
          <w:sz w:val="22"/>
          <w:szCs w:val="22"/>
        </w:rPr>
        <w:t>prohibition</w:t>
      </w:r>
      <w:r w:rsidRPr="00480ECE">
        <w:rPr>
          <w:rFonts w:asciiTheme="minorHAnsi" w:hAnsiTheme="minorHAnsi" w:cstheme="minorBidi"/>
          <w:spacing w:val="-3"/>
          <w:sz w:val="22"/>
          <w:szCs w:val="22"/>
        </w:rPr>
        <w:t xml:space="preserve"> </w:t>
      </w:r>
      <w:r w:rsidRPr="00480ECE">
        <w:rPr>
          <w:rFonts w:asciiTheme="minorHAnsi" w:hAnsiTheme="minorHAnsi" w:cstheme="minorBidi"/>
          <w:sz w:val="22"/>
          <w:szCs w:val="22"/>
        </w:rPr>
        <w:t>of</w:t>
      </w:r>
      <w:r w:rsidRPr="00480ECE">
        <w:rPr>
          <w:rFonts w:asciiTheme="minorHAnsi" w:hAnsiTheme="minorHAnsi" w:cstheme="minorBidi"/>
          <w:spacing w:val="-3"/>
          <w:sz w:val="22"/>
          <w:szCs w:val="22"/>
        </w:rPr>
        <w:t xml:space="preserve"> </w:t>
      </w:r>
      <w:r w:rsidRPr="00480ECE">
        <w:rPr>
          <w:rFonts w:asciiTheme="minorHAnsi" w:hAnsiTheme="minorHAnsi" w:cstheme="minorBidi"/>
          <w:sz w:val="22"/>
          <w:szCs w:val="22"/>
        </w:rPr>
        <w:t>the</w:t>
      </w:r>
      <w:r w:rsidRPr="00480ECE">
        <w:rPr>
          <w:rFonts w:asciiTheme="minorHAnsi" w:hAnsiTheme="minorHAnsi" w:cstheme="minorBidi"/>
          <w:spacing w:val="-2"/>
          <w:sz w:val="22"/>
          <w:szCs w:val="22"/>
        </w:rPr>
        <w:t xml:space="preserve"> </w:t>
      </w:r>
      <w:r w:rsidRPr="00480ECE">
        <w:rPr>
          <w:rFonts w:asciiTheme="minorHAnsi" w:hAnsiTheme="minorHAnsi" w:cstheme="minorBidi"/>
          <w:sz w:val="22"/>
          <w:szCs w:val="22"/>
        </w:rPr>
        <w:t>encumbrance</w:t>
      </w:r>
      <w:r w:rsidRPr="00480ECE">
        <w:rPr>
          <w:rFonts w:asciiTheme="minorHAnsi" w:hAnsiTheme="minorHAnsi" w:cstheme="minorBidi"/>
          <w:spacing w:val="-4"/>
          <w:sz w:val="22"/>
          <w:szCs w:val="22"/>
        </w:rPr>
        <w:t xml:space="preserve"> </w:t>
      </w:r>
      <w:r w:rsidRPr="00480ECE">
        <w:rPr>
          <w:rFonts w:asciiTheme="minorHAnsi" w:hAnsiTheme="minorHAnsi" w:cstheme="minorBidi"/>
          <w:sz w:val="22"/>
          <w:szCs w:val="22"/>
        </w:rPr>
        <w:t>of property without agency approval.</w:t>
      </w:r>
    </w:p>
    <w:p w:rsidR="00AB5DA4" w:rsidRPr="00991B35" w:rsidP="00AB5DA4" w14:paraId="7EC2200F" w14:textId="54002F3E">
      <w:pPr>
        <w:pStyle w:val="Heading1"/>
      </w:pPr>
      <w:bookmarkStart w:id="160" w:name="_agency_contacts"/>
      <w:bookmarkStart w:id="161" w:name="_Toc71053273"/>
      <w:bookmarkEnd w:id="160"/>
      <w:r w:rsidRPr="00991B35">
        <w:t>agency contacts</w:t>
      </w:r>
      <w:bookmarkEnd w:id="161"/>
    </w:p>
    <w:p w:rsidR="00693F3B" w:rsidRPr="00991B35" w:rsidP="00693F3B" w14:paraId="608B2F0E" w14:textId="3FCE3057">
      <w:pPr>
        <w:pStyle w:val="Heading2"/>
      </w:pPr>
      <w:bookmarkStart w:id="162" w:name="_Toc71053274"/>
      <w:r w:rsidRPr="00991B35">
        <w:t>Programmatic questions</w:t>
      </w:r>
      <w:bookmarkEnd w:id="162"/>
    </w:p>
    <w:p w:rsidR="00EB6F03" w:rsidRPr="000F3C71" w:rsidP="00EB6F03" w14:paraId="45743408" w14:textId="149F6BB0">
      <w:pPr>
        <w:rPr>
          <w:u w:val="single"/>
        </w:rPr>
      </w:pPr>
      <w:bookmarkStart w:id="163" w:name="_Hlk57841718"/>
      <w:r w:rsidRPr="000F3C71">
        <w:t xml:space="preserve">After closely reviewing this RFA in its entirety, applicants and other interested parties are encouraged to contact </w:t>
      </w:r>
      <w:r w:rsidR="00FB4DF7">
        <w:t>[</w:t>
      </w:r>
      <w:r w:rsidRPr="008748D3" w:rsidR="00FB4DF7">
        <w:rPr>
          <w:highlight w:val="yellow"/>
        </w:rPr>
        <w:t>insert email address</w:t>
      </w:r>
      <w:r w:rsidR="00FB4DF7">
        <w:t>]</w:t>
      </w:r>
      <w:r w:rsidRPr="000F3C71">
        <w:rPr>
          <w:u w:val="single"/>
        </w:rPr>
        <w:t>.</w:t>
      </w:r>
      <w:r w:rsidRPr="000F3C71" w:rsidR="00030095">
        <w:rPr>
          <w:u w:val="single"/>
        </w:rPr>
        <w:t xml:space="preserve"> </w:t>
      </w:r>
    </w:p>
    <w:p w:rsidR="00EB6F03" w:rsidRPr="00353723" w:rsidP="00EB6F03" w14:paraId="15FCFF95" w14:textId="290152EB">
      <w:pPr>
        <w:rPr>
          <w:rStyle w:val="Hyperlink"/>
        </w:rPr>
      </w:pPr>
      <w:bookmarkStart w:id="164" w:name="_Hlk57841848"/>
      <w:bookmarkEnd w:id="163"/>
      <w:r w:rsidRPr="000F3C71">
        <w:rPr>
          <w:b/>
          <w:u w:val="single"/>
          <w:lang w:bidi="ar-SA"/>
        </w:rPr>
        <w:t>For additional information, please visit the</w:t>
      </w:r>
      <w:r w:rsidRPr="000F3C71">
        <w:rPr>
          <w:b/>
          <w:lang w:bidi="ar-SA"/>
        </w:rPr>
        <w:t xml:space="preserve"> </w:t>
      </w:r>
      <w:r w:rsidR="00FB4DF7">
        <w:rPr>
          <w:b/>
          <w:highlight w:val="yellow"/>
          <w:lang w:bidi="ar-SA"/>
        </w:rPr>
        <w:t>Program</w:t>
      </w:r>
      <w:r w:rsidRPr="0089138A" w:rsidR="00FB4DF7">
        <w:rPr>
          <w:b/>
          <w:highlight w:val="yellow"/>
          <w:lang w:bidi="ar-SA"/>
        </w:rPr>
        <w:t xml:space="preserve"> </w:t>
      </w:r>
      <w:r w:rsidRPr="0089138A">
        <w:rPr>
          <w:b/>
          <w:highlight w:val="yellow"/>
          <w:lang w:bidi="ar-SA"/>
        </w:rPr>
        <w:t xml:space="preserve">Website: </w:t>
      </w:r>
      <w:r w:rsidR="00FB4DF7">
        <w:rPr>
          <w:b/>
          <w:lang w:bidi="ar-SA"/>
        </w:rPr>
        <w:t>[insert website]</w:t>
      </w:r>
      <w:r w:rsidR="00030095">
        <w:t xml:space="preserve"> </w:t>
      </w:r>
    </w:p>
    <w:p w:rsidR="00735562" w:rsidRPr="00991B35" w:rsidP="00735562" w14:paraId="0311325A" w14:textId="180CF0D8">
      <w:pPr>
        <w:pStyle w:val="Heading2"/>
      </w:pPr>
      <w:bookmarkStart w:id="165" w:name="_Toc71053275"/>
      <w:bookmarkEnd w:id="164"/>
      <w:r w:rsidRPr="00991B35">
        <w:t>Team Lead</w:t>
      </w:r>
      <w:r w:rsidRPr="00991B35" w:rsidR="00E60B12">
        <w:t xml:space="preserve"> and grants management specialists</w:t>
      </w:r>
      <w:bookmarkEnd w:id="165"/>
    </w:p>
    <w:p w:rsidR="0010277B" w:rsidRPr="0089138A" w:rsidP="00A82F0D" w14:paraId="07D7F272" w14:textId="619D189A">
      <w:pPr>
        <w:pStyle w:val="ListParagraph"/>
        <w:tabs>
          <w:tab w:val="left" w:pos="1620"/>
        </w:tabs>
        <w:rPr>
          <w:highlight w:val="yellow"/>
        </w:rPr>
      </w:pPr>
      <w:r>
        <w:t xml:space="preserve">Name: </w:t>
      </w:r>
      <w:r>
        <w:tab/>
      </w:r>
      <w:r w:rsidRPr="0089138A">
        <w:rPr>
          <w:highlight w:val="yellow"/>
        </w:rPr>
        <w:t>Eric Bozoian</w:t>
      </w:r>
    </w:p>
    <w:p w:rsidR="006A1DB1" w:rsidRPr="00991B35" w:rsidP="00A82F0D" w14:paraId="751F0566" w14:textId="200C02E6">
      <w:pPr>
        <w:pStyle w:val="ListParagraph"/>
        <w:tabs>
          <w:tab w:val="left" w:pos="1620"/>
        </w:tabs>
        <w:rPr>
          <w:rStyle w:val="Hyperlink"/>
        </w:rPr>
      </w:pPr>
      <w:r w:rsidRPr="0089138A">
        <w:rPr>
          <w:highlight w:val="yellow"/>
        </w:rPr>
        <w:t>E-Mail:</w:t>
      </w:r>
      <w:r w:rsidRPr="0089138A">
        <w:rPr>
          <w:highlight w:val="yellow"/>
        </w:rPr>
        <w:tab/>
      </w:r>
      <w:r w:rsidRPr="0089138A" w:rsidR="00017764">
        <w:rPr>
          <w:rStyle w:val="Hyperlink"/>
          <w:highlight w:val="yellow"/>
        </w:rPr>
        <w:t>Eric.Bozoian@usda.gov</w:t>
      </w:r>
    </w:p>
    <w:p w:rsidR="000C0B45" w:rsidRPr="00991B35" w:rsidP="000C0B45" w14:paraId="1BDFA6B9" w14:textId="219E6AB4">
      <w:pPr>
        <w:pStyle w:val="Heading2"/>
      </w:pPr>
      <w:bookmarkStart w:id="166" w:name="_Toc71053276"/>
      <w:r w:rsidRPr="00991B35">
        <w:t>available resources</w:t>
      </w:r>
      <w:bookmarkEnd w:id="166"/>
    </w:p>
    <w:p w:rsidR="00B74E9B" w:rsidRPr="00E84F72" w14:paraId="64E8DF04" w14:textId="32D6BB5E">
      <w:pPr>
        <w:rPr>
          <w:rFonts w:cstheme="minorHAnsi"/>
          <w:highlight w:val="yellow"/>
        </w:rPr>
      </w:pPr>
      <w:r w:rsidRPr="00E84F72">
        <w:rPr>
          <w:rFonts w:cstheme="minorHAnsi"/>
          <w:highlight w:val="yellow"/>
        </w:rPr>
        <w:t xml:space="preserve">AMS provides resources and information on its </w:t>
      </w:r>
      <w:hyperlink r:id="rId46" w:history="1">
        <w:r w:rsidRPr="00E84F72">
          <w:rPr>
            <w:rStyle w:val="Hyperlink"/>
            <w:rFonts w:cstheme="minorHAnsi"/>
            <w:highlight w:val="yellow"/>
          </w:rPr>
          <w:t>website</w:t>
        </w:r>
      </w:hyperlink>
      <w:r w:rsidRPr="00E84F72">
        <w:rPr>
          <w:rFonts w:cstheme="minorHAnsi"/>
          <w:highlight w:val="yellow"/>
        </w:rPr>
        <w:t xml:space="preserve"> that may be helpful to applicants, including Frequently Asked Questions (FAQs)</w:t>
      </w:r>
      <w:r w:rsidRPr="00E84F72" w:rsidR="0010277B">
        <w:rPr>
          <w:rFonts w:cstheme="minorHAnsi"/>
          <w:highlight w:val="yellow"/>
        </w:rPr>
        <w:t xml:space="preserve"> and </w:t>
      </w:r>
      <w:r w:rsidRPr="00E84F72">
        <w:rPr>
          <w:rFonts w:cstheme="minorHAnsi"/>
          <w:highlight w:val="yellow"/>
        </w:rPr>
        <w:t xml:space="preserve">required application forms. </w:t>
      </w:r>
      <w:bookmarkStart w:id="167" w:name="_Hlk65846252"/>
      <w:r w:rsidRPr="00E84F72">
        <w:rPr>
          <w:rFonts w:cstheme="minorHAnsi"/>
          <w:highlight w:val="yellow"/>
        </w:rPr>
        <w:t xml:space="preserve">AMS staff is available to provide timely </w:t>
      </w:r>
      <w:r w:rsidRPr="00E84F72" w:rsidR="00307EE6">
        <w:rPr>
          <w:rFonts w:cstheme="minorHAnsi"/>
          <w:highlight w:val="yellow"/>
        </w:rPr>
        <w:t>technical</w:t>
      </w:r>
      <w:r w:rsidRPr="00E84F72">
        <w:rPr>
          <w:rFonts w:cstheme="minorHAnsi"/>
          <w:highlight w:val="yellow"/>
        </w:rPr>
        <w:t xml:space="preserve"> assistance</w:t>
      </w:r>
      <w:r w:rsidRPr="00E84F72" w:rsidR="0010277B">
        <w:rPr>
          <w:rFonts w:cstheme="minorHAnsi"/>
          <w:highlight w:val="yellow"/>
        </w:rPr>
        <w:t xml:space="preserve"> </w:t>
      </w:r>
      <w:r w:rsidRPr="00E84F72" w:rsidR="0010277B">
        <w:rPr>
          <w:highlight w:val="yellow"/>
        </w:rPr>
        <w:t xml:space="preserve">by </w:t>
      </w:r>
      <w:r w:rsidRPr="00D06FE9" w:rsidR="0010277B">
        <w:rPr>
          <w:highlight w:val="yellow"/>
        </w:rPr>
        <w:t xml:space="preserve">contacting </w:t>
      </w:r>
      <w:r w:rsidRPr="00D06FE9" w:rsidR="00FB4DF7">
        <w:rPr>
          <w:highlight w:val="yellow"/>
        </w:rPr>
        <w:t>[insert email address]</w:t>
      </w:r>
      <w:r w:rsidRPr="00D06FE9">
        <w:rPr>
          <w:rFonts w:cstheme="minorHAnsi"/>
          <w:highlight w:val="yellow"/>
        </w:rPr>
        <w:t>.</w:t>
      </w:r>
      <w:bookmarkEnd w:id="167"/>
    </w:p>
    <w:p w:rsidR="00B74E9B" w:rsidRPr="00E84F72" w14:paraId="163C76AA" w14:textId="4AC16E7E">
      <w:pPr>
        <w:rPr>
          <w:highlight w:val="yellow"/>
        </w:rPr>
      </w:pPr>
      <w:r w:rsidRPr="00E84F72">
        <w:rPr>
          <w:rFonts w:cstheme="minorHAnsi"/>
          <w:highlight w:val="yellow"/>
        </w:rPr>
        <w:t xml:space="preserve">FSIS </w:t>
      </w:r>
      <w:r w:rsidRPr="00E84F72" w:rsidR="00582708">
        <w:rPr>
          <w:rFonts w:cstheme="minorHAnsi"/>
          <w:highlight w:val="yellow"/>
        </w:rPr>
        <w:t>Di</w:t>
      </w:r>
      <w:r w:rsidRPr="00E84F72" w:rsidR="00652C8D">
        <w:rPr>
          <w:rFonts w:cstheme="minorHAnsi"/>
          <w:highlight w:val="yellow"/>
        </w:rPr>
        <w:t xml:space="preserve">strict </w:t>
      </w:r>
      <w:r w:rsidRPr="00E84F72" w:rsidR="00375C88">
        <w:rPr>
          <w:rFonts w:cstheme="minorHAnsi"/>
          <w:highlight w:val="yellow"/>
        </w:rPr>
        <w:t xml:space="preserve">Offices Points of Contacts: </w:t>
      </w:r>
      <w:hyperlink r:id="rId19" w:history="1">
        <w:r w:rsidRPr="00E84F72" w:rsidR="00561D5F">
          <w:rPr>
            <w:color w:val="0000FF"/>
            <w:highlight w:val="yellow"/>
            <w:u w:val="single"/>
          </w:rPr>
          <w:t>Office of Field Operations (OFO) | Food Safety and Inspection Service (usda.gov)</w:t>
        </w:r>
      </w:hyperlink>
    </w:p>
    <w:p w:rsidR="00A077A9" w14:paraId="19CC313E" w14:textId="54EF0009">
      <w:pPr>
        <w:rPr>
          <w:color w:val="0000FF"/>
          <w:u w:val="single"/>
        </w:rPr>
      </w:pPr>
      <w:r w:rsidRPr="00E84F72">
        <w:rPr>
          <w:highlight w:val="yellow"/>
        </w:rPr>
        <w:t xml:space="preserve">FSIS </w:t>
      </w:r>
      <w:r w:rsidRPr="00E84F72" w:rsidR="009213B1">
        <w:rPr>
          <w:highlight w:val="yellow"/>
        </w:rPr>
        <w:t>Small Plan</w:t>
      </w:r>
      <w:r w:rsidRPr="00E84F72" w:rsidR="00576FBB">
        <w:rPr>
          <w:highlight w:val="yellow"/>
        </w:rPr>
        <w:t>t</w:t>
      </w:r>
      <w:r w:rsidRPr="00E84F72" w:rsidR="009213B1">
        <w:rPr>
          <w:highlight w:val="yellow"/>
        </w:rPr>
        <w:t xml:space="preserve"> </w:t>
      </w:r>
      <w:r w:rsidRPr="00E84F72" w:rsidR="009C6DA3">
        <w:rPr>
          <w:highlight w:val="yellow"/>
        </w:rPr>
        <w:t>H</w:t>
      </w:r>
      <w:r w:rsidRPr="00E84F72" w:rsidR="009213B1">
        <w:rPr>
          <w:highlight w:val="yellow"/>
        </w:rPr>
        <w:t>el</w:t>
      </w:r>
      <w:r w:rsidRPr="00E84F72" w:rsidR="009C6DA3">
        <w:rPr>
          <w:highlight w:val="yellow"/>
        </w:rPr>
        <w:t>p</w:t>
      </w:r>
      <w:r w:rsidRPr="00E84F72" w:rsidR="009213B1">
        <w:rPr>
          <w:highlight w:val="yellow"/>
        </w:rPr>
        <w:t xml:space="preserve"> Desk</w:t>
      </w:r>
      <w:r w:rsidRPr="00E84F72" w:rsidR="009C6DA3">
        <w:rPr>
          <w:highlight w:val="yellow"/>
        </w:rPr>
        <w:t xml:space="preserve">: </w:t>
      </w:r>
      <w:hyperlink r:id="rId47" w:history="1">
        <w:r w:rsidRPr="00E84F72" w:rsidR="00255942">
          <w:rPr>
            <w:color w:val="0000FF"/>
            <w:highlight w:val="yellow"/>
            <w:u w:val="single"/>
          </w:rPr>
          <w:t>Small Plant Help Desk | Food Safety and Inspection Service (usda.gov)</w:t>
        </w:r>
      </w:hyperlink>
    </w:p>
    <w:p w:rsidR="00735562" w:rsidP="00735562" w14:paraId="0D675C9A" w14:textId="77777777">
      <w:pPr>
        <w:pStyle w:val="Heading2"/>
      </w:pPr>
      <w:bookmarkStart w:id="168" w:name="_Toc67312208"/>
      <w:bookmarkStart w:id="169" w:name="_Toc67312461"/>
      <w:bookmarkStart w:id="170" w:name="_Toc67312209"/>
      <w:bookmarkStart w:id="171" w:name="_Toc67312462"/>
      <w:bookmarkStart w:id="172" w:name="_Toc67312210"/>
      <w:bookmarkStart w:id="173" w:name="_Toc67312463"/>
      <w:bookmarkStart w:id="174" w:name="_Toc67312211"/>
      <w:bookmarkStart w:id="175" w:name="_Toc67312464"/>
      <w:bookmarkStart w:id="176" w:name="_Toc67312212"/>
      <w:bookmarkStart w:id="177" w:name="_Toc67312465"/>
      <w:bookmarkStart w:id="178" w:name="_Toc71053277"/>
      <w:bookmarkEnd w:id="168"/>
      <w:bookmarkEnd w:id="169"/>
      <w:bookmarkEnd w:id="170"/>
      <w:bookmarkEnd w:id="171"/>
      <w:bookmarkEnd w:id="172"/>
      <w:bookmarkEnd w:id="173"/>
      <w:bookmarkEnd w:id="174"/>
      <w:bookmarkEnd w:id="175"/>
      <w:bookmarkEnd w:id="176"/>
      <w:bookmarkEnd w:id="177"/>
      <w:r>
        <w:t>Address</w:t>
      </w:r>
      <w:bookmarkEnd w:id="178"/>
    </w:p>
    <w:p w:rsidR="00735562" w:rsidRPr="00284747" w:rsidP="00735562" w14:paraId="515837FE" w14:textId="53BC924C">
      <w:pPr>
        <w:pStyle w:val="ListParagraph"/>
        <w:rPr>
          <w:rStyle w:val="Strong"/>
        </w:rPr>
      </w:pPr>
      <w:r w:rsidRPr="00E84F72">
        <w:rPr>
          <w:rStyle w:val="Strong"/>
          <w:highlight w:val="yellow"/>
        </w:rPr>
        <w:t xml:space="preserve">Meat and Poultry </w:t>
      </w:r>
      <w:r w:rsidRPr="008748D3" w:rsidR="005522E0">
        <w:rPr>
          <w:rStyle w:val="Strong"/>
          <w:highlight w:val="yellow"/>
        </w:rPr>
        <w:t>Processing Infrastructure Grants</w:t>
      </w:r>
    </w:p>
    <w:p w:rsidR="00735562" w:rsidP="00735562" w14:paraId="4068E005" w14:textId="77777777">
      <w:pPr>
        <w:pStyle w:val="ListParagraph"/>
      </w:pPr>
      <w:r>
        <w:t>USDA, Agricultural Marketing Service</w:t>
      </w:r>
    </w:p>
    <w:p w:rsidR="00735562" w:rsidP="00735562" w14:paraId="1266E401" w14:textId="77777777">
      <w:pPr>
        <w:pStyle w:val="ListParagraph"/>
      </w:pPr>
      <w:r>
        <w:t>1400 Independence Avenue, SW</w:t>
      </w:r>
    </w:p>
    <w:p w:rsidR="00735562" w:rsidP="00735562" w14:paraId="1045B915" w14:textId="17A27268">
      <w:pPr>
        <w:pStyle w:val="ListParagraph"/>
      </w:pPr>
      <w:r>
        <w:t>Stop 026</w:t>
      </w:r>
      <w:r w:rsidR="0010277B">
        <w:t>4</w:t>
      </w:r>
    </w:p>
    <w:p w:rsidR="00735562" w:rsidP="00735562" w14:paraId="5DDA0F60" w14:textId="5603B3C9">
      <w:pPr>
        <w:pStyle w:val="ListParagraph"/>
      </w:pPr>
      <w:r>
        <w:t xml:space="preserve">Room </w:t>
      </w:r>
      <w:r w:rsidRPr="00532021" w:rsidR="0010277B">
        <w:t>1098</w:t>
      </w:r>
      <w:r w:rsidRPr="00532021">
        <w:t xml:space="preserve"> </w:t>
      </w:r>
      <w:r>
        <w:t>South Building</w:t>
      </w:r>
    </w:p>
    <w:p w:rsidR="00735562" w:rsidP="00735562" w14:paraId="118CD149" w14:textId="2565A790">
      <w:pPr>
        <w:pStyle w:val="ListParagraph"/>
      </w:pPr>
      <w:r>
        <w:t>Washington, DC 20250-0269</w:t>
      </w:r>
    </w:p>
    <w:p w:rsidR="00E74A4C" w:rsidP="00E74A4C" w14:paraId="22C6ED94" w14:textId="77777777">
      <w:pPr>
        <w:pStyle w:val="Heading2"/>
      </w:pPr>
      <w:bookmarkStart w:id="179" w:name="_Toc67312467"/>
      <w:bookmarkStart w:id="180" w:name="_Toc71053278"/>
      <w:r>
        <w:t>Grants.gov Questions</w:t>
      </w:r>
      <w:bookmarkEnd w:id="179"/>
      <w:bookmarkEnd w:id="180"/>
    </w:p>
    <w:p w:rsidR="00E74A4C" w:rsidP="00E74A4C" w14:paraId="4494FD04" w14:textId="2107C373">
      <w:pPr>
        <w:rPr>
          <w:b/>
          <w:bCs/>
          <w:caps/>
          <w:color w:val="FFFFFF" w:themeColor="background1"/>
          <w:spacing w:val="15"/>
          <w:szCs w:val="22"/>
        </w:rPr>
      </w:pPr>
      <w:r w:rsidRPr="00532021">
        <w:t xml:space="preserve">All questions regarding Grants.gov technical assistance must be directed to </w:t>
      </w:r>
      <w:r w:rsidRPr="00532021">
        <w:t>Grants.gov’s</w:t>
      </w:r>
      <w:r w:rsidRPr="00532021">
        <w:t xml:space="preserve"> </w:t>
      </w:r>
      <w:hyperlink r:id="rId48" w:history="1">
        <w:r w:rsidRPr="00532021">
          <w:rPr>
            <w:rStyle w:val="Hyperlink"/>
            <w:szCs w:val="22"/>
          </w:rPr>
          <w:t>Applicant Support</w:t>
        </w:r>
      </w:hyperlink>
      <w:r w:rsidRPr="00532021">
        <w:t>.</w:t>
      </w:r>
    </w:p>
    <w:p w:rsidR="000B2354" w:rsidRPr="008562E7" w:rsidP="00807512" w14:paraId="22BB496A" w14:textId="77777777">
      <w:pPr>
        <w:pStyle w:val="Heading1"/>
      </w:pPr>
      <w:bookmarkStart w:id="181" w:name="_Toc71053279"/>
      <w:r w:rsidRPr="008562E7">
        <w:t>Other Information</w:t>
      </w:r>
      <w:bookmarkEnd w:id="181"/>
    </w:p>
    <w:p w:rsidR="002038CB" w:rsidP="00326F57" w14:paraId="3ACEF0F5" w14:textId="4CD1726F">
      <w:pPr>
        <w:pStyle w:val="Heading2"/>
        <w:rPr>
          <w:lang w:bidi="ar-SA"/>
        </w:rPr>
      </w:pPr>
      <w:bookmarkStart w:id="182" w:name="_Toc407376653"/>
      <w:bookmarkStart w:id="183" w:name="_Toc411083706"/>
      <w:bookmarkStart w:id="184" w:name="_Toc411083764"/>
      <w:bookmarkStart w:id="185" w:name="_Toc435803708"/>
      <w:bookmarkStart w:id="186" w:name="_Toc459372391"/>
      <w:bookmarkStart w:id="187" w:name="_Toc71053280"/>
      <w:r>
        <w:rPr>
          <w:lang w:bidi="ar-SA"/>
        </w:rPr>
        <w:t>Definitions</w:t>
      </w:r>
      <w:bookmarkEnd w:id="182"/>
      <w:bookmarkEnd w:id="183"/>
      <w:bookmarkEnd w:id="184"/>
      <w:bookmarkEnd w:id="185"/>
      <w:bookmarkEnd w:id="186"/>
      <w:bookmarkEnd w:id="187"/>
    </w:p>
    <w:p w:rsidR="00694794" w:rsidP="00694794" w14:paraId="1A1FE138" w14:textId="22F1D118">
      <w:pPr>
        <w:rPr>
          <w:lang w:bidi="ar-SA"/>
        </w:rPr>
      </w:pPr>
      <w:r>
        <w:rPr>
          <w:lang w:bidi="ar-SA"/>
        </w:rPr>
        <w:t>For the purpose of</w:t>
      </w:r>
      <w:r>
        <w:rPr>
          <w:lang w:bidi="ar-SA"/>
        </w:rPr>
        <w:t xml:space="preserve"> this program, the following definitions</w:t>
      </w:r>
      <w:r w:rsidR="00074F99">
        <w:rPr>
          <w:lang w:bidi="ar-SA"/>
        </w:rPr>
        <w:t xml:space="preserve"> will apply</w:t>
      </w:r>
      <w:r>
        <w:rPr>
          <w:lang w:bidi="ar-SA"/>
        </w:rPr>
        <w:t xml:space="preserve">: </w:t>
      </w:r>
    </w:p>
    <w:p w:rsidR="00EE4399" w:rsidRPr="00390DD2" w:rsidP="00EE4399" w14:paraId="54F41B20" w14:textId="77777777">
      <w:r w:rsidRPr="00390DD2">
        <w:rPr>
          <w:b/>
        </w:rPr>
        <w:t>Meat.</w:t>
      </w:r>
      <w:r w:rsidRPr="00390DD2">
        <w:rPr>
          <w:b/>
          <w:spacing w:val="-4"/>
        </w:rPr>
        <w:t xml:space="preserve"> </w:t>
      </w:r>
      <w:r w:rsidRPr="00390DD2">
        <w:t>Species</w:t>
      </w:r>
      <w:r w:rsidRPr="00390DD2">
        <w:rPr>
          <w:spacing w:val="-3"/>
        </w:rPr>
        <w:t xml:space="preserve"> </w:t>
      </w:r>
      <w:r w:rsidRPr="00390DD2">
        <w:t>amenable</w:t>
      </w:r>
      <w:r w:rsidRPr="00390DD2">
        <w:rPr>
          <w:spacing w:val="-3"/>
        </w:rPr>
        <w:t xml:space="preserve"> </w:t>
      </w:r>
      <w:r w:rsidRPr="00390DD2">
        <w:t>to</w:t>
      </w:r>
      <w:r w:rsidRPr="00390DD2">
        <w:rPr>
          <w:spacing w:val="-3"/>
        </w:rPr>
        <w:t xml:space="preserve"> </w:t>
      </w:r>
      <w:r w:rsidRPr="00390DD2">
        <w:t>USDA</w:t>
      </w:r>
      <w:r w:rsidRPr="00390DD2">
        <w:rPr>
          <w:spacing w:val="-5"/>
        </w:rPr>
        <w:t xml:space="preserve"> </w:t>
      </w:r>
      <w:r w:rsidRPr="00390DD2">
        <w:t>inspection</w:t>
      </w:r>
      <w:r w:rsidRPr="00390DD2">
        <w:rPr>
          <w:spacing w:val="-3"/>
        </w:rPr>
        <w:t xml:space="preserve"> </w:t>
      </w:r>
      <w:r w:rsidRPr="00390DD2">
        <w:t>including</w:t>
      </w:r>
      <w:r w:rsidRPr="00390DD2">
        <w:rPr>
          <w:spacing w:val="-3"/>
        </w:rPr>
        <w:t xml:space="preserve"> </w:t>
      </w:r>
      <w:r w:rsidRPr="00390DD2">
        <w:t>cattle,</w:t>
      </w:r>
      <w:r w:rsidRPr="00390DD2">
        <w:rPr>
          <w:spacing w:val="-4"/>
        </w:rPr>
        <w:t xml:space="preserve"> </w:t>
      </w:r>
      <w:r w:rsidRPr="00390DD2">
        <w:t>sheep,</w:t>
      </w:r>
      <w:r w:rsidRPr="00390DD2">
        <w:rPr>
          <w:spacing w:val="-3"/>
        </w:rPr>
        <w:t xml:space="preserve"> </w:t>
      </w:r>
      <w:r w:rsidRPr="00390DD2">
        <w:t>swine,</w:t>
      </w:r>
      <w:r w:rsidRPr="00390DD2">
        <w:rPr>
          <w:spacing w:val="-3"/>
        </w:rPr>
        <w:t xml:space="preserve"> </w:t>
      </w:r>
      <w:r w:rsidRPr="00390DD2">
        <w:t>goats,</w:t>
      </w:r>
      <w:r w:rsidRPr="00390DD2">
        <w:rPr>
          <w:spacing w:val="-4"/>
        </w:rPr>
        <w:t xml:space="preserve"> </w:t>
      </w:r>
      <w:r w:rsidRPr="00390DD2">
        <w:t>Siluriformes</w:t>
      </w:r>
      <w:r w:rsidRPr="00390DD2">
        <w:rPr>
          <w:spacing w:val="-2"/>
        </w:rPr>
        <w:t xml:space="preserve"> </w:t>
      </w:r>
      <w:r w:rsidRPr="00390DD2">
        <w:t>(catfish), and equine. Also, nonamenable species eligible for voluntary inspection including exotic species as described in 9 CFR part 352 and rabbit as described in 9 CFR part 354.</w:t>
      </w:r>
    </w:p>
    <w:p w:rsidR="00EE4399" w:rsidRPr="00390DD2" w:rsidP="00EE4399" w14:paraId="4ECB9BC8" w14:textId="77777777">
      <w:r w:rsidRPr="00390DD2">
        <w:rPr>
          <w:b/>
        </w:rPr>
        <w:t>Poultry.</w:t>
      </w:r>
      <w:r w:rsidRPr="00390DD2">
        <w:rPr>
          <w:b/>
          <w:spacing w:val="40"/>
        </w:rPr>
        <w:t xml:space="preserve"> </w:t>
      </w:r>
      <w:r w:rsidRPr="00390DD2">
        <w:t>Species amenable to USDA inspection including chickens, turkeys, ducks, geese, guineas, ratites,</w:t>
      </w:r>
      <w:r w:rsidRPr="00390DD2">
        <w:rPr>
          <w:spacing w:val="-5"/>
        </w:rPr>
        <w:t xml:space="preserve"> </w:t>
      </w:r>
      <w:r w:rsidRPr="00390DD2">
        <w:t>squabs</w:t>
      </w:r>
      <w:r w:rsidRPr="00390DD2">
        <w:rPr>
          <w:spacing w:val="-3"/>
        </w:rPr>
        <w:t xml:space="preserve"> </w:t>
      </w:r>
      <w:r w:rsidRPr="00390DD2">
        <w:t>(young</w:t>
      </w:r>
      <w:r w:rsidRPr="00390DD2">
        <w:rPr>
          <w:spacing w:val="-4"/>
        </w:rPr>
        <w:t xml:space="preserve"> </w:t>
      </w:r>
      <w:r w:rsidRPr="00390DD2">
        <w:t>pigeons).</w:t>
      </w:r>
      <w:r w:rsidRPr="00390DD2">
        <w:rPr>
          <w:spacing w:val="-4"/>
        </w:rPr>
        <w:t xml:space="preserve"> </w:t>
      </w:r>
      <w:r w:rsidRPr="00390DD2">
        <w:t>Also,</w:t>
      </w:r>
      <w:r w:rsidRPr="00390DD2">
        <w:rPr>
          <w:spacing w:val="-4"/>
        </w:rPr>
        <w:t xml:space="preserve"> </w:t>
      </w:r>
      <w:r w:rsidRPr="00390DD2">
        <w:t>nonamenable</w:t>
      </w:r>
      <w:r w:rsidRPr="00390DD2">
        <w:rPr>
          <w:spacing w:val="-3"/>
        </w:rPr>
        <w:t xml:space="preserve"> </w:t>
      </w:r>
      <w:r w:rsidRPr="00390DD2">
        <w:t>species</w:t>
      </w:r>
      <w:r w:rsidRPr="00390DD2">
        <w:rPr>
          <w:spacing w:val="-4"/>
        </w:rPr>
        <w:t xml:space="preserve"> </w:t>
      </w:r>
      <w:r w:rsidRPr="00390DD2">
        <w:t>subject</w:t>
      </w:r>
      <w:r w:rsidRPr="00390DD2">
        <w:rPr>
          <w:spacing w:val="-4"/>
        </w:rPr>
        <w:t xml:space="preserve"> </w:t>
      </w:r>
      <w:r w:rsidRPr="00390DD2">
        <w:t>to</w:t>
      </w:r>
      <w:r w:rsidRPr="00390DD2">
        <w:rPr>
          <w:spacing w:val="-3"/>
        </w:rPr>
        <w:t xml:space="preserve"> </w:t>
      </w:r>
      <w:r w:rsidRPr="00390DD2">
        <w:t>voluntary</w:t>
      </w:r>
      <w:r w:rsidRPr="00390DD2">
        <w:rPr>
          <w:spacing w:val="-3"/>
        </w:rPr>
        <w:t xml:space="preserve"> </w:t>
      </w:r>
      <w:r w:rsidRPr="00390DD2">
        <w:t>inspection,</w:t>
      </w:r>
      <w:r w:rsidRPr="00390DD2">
        <w:rPr>
          <w:spacing w:val="-3"/>
        </w:rPr>
        <w:t xml:space="preserve"> </w:t>
      </w:r>
      <w:r w:rsidRPr="00390DD2">
        <w:t>including migratory waterfowl and game birds as described in 9 CFR part 362.</w:t>
      </w:r>
    </w:p>
    <w:p w:rsidR="00247144" w:rsidRPr="001119E0" w:rsidP="00247144" w14:paraId="79AC1078" w14:textId="41E1E101">
      <w:pPr>
        <w:rPr>
          <w:b/>
          <w:bCs/>
          <w:u w:val="single"/>
        </w:rPr>
      </w:pPr>
      <w:hyperlink r:id="rId49" w:history="1">
        <w:r w:rsidRPr="00390DD2">
          <w:rPr>
            <w:rStyle w:val="Hyperlink"/>
            <w:rFonts w:cstheme="minorHAnsi"/>
            <w:b/>
            <w:bCs/>
            <w:szCs w:val="22"/>
            <w:lang w:bidi="ar-SA"/>
          </w:rPr>
          <w:t>Amenable Species</w:t>
        </w:r>
      </w:hyperlink>
      <w:r w:rsidRPr="00390DD2">
        <w:rPr>
          <w:b/>
          <w:bCs/>
          <w:u w:val="single"/>
        </w:rPr>
        <w:t>:</w:t>
      </w:r>
      <w:r w:rsidRPr="001119E0">
        <w:rPr>
          <w:b/>
          <w:bCs/>
          <w:u w:val="single"/>
        </w:rPr>
        <w:t xml:space="preserve"> </w:t>
      </w:r>
    </w:p>
    <w:p w:rsidR="00B45F63" w:rsidRPr="00532021" w:rsidP="00444D77" w14:paraId="3095BFEB" w14:textId="6714F824">
      <w:pPr>
        <w:pStyle w:val="ListParagraph"/>
        <w:numPr>
          <w:ilvl w:val="0"/>
          <w:numId w:val="20"/>
        </w:numPr>
      </w:pPr>
      <w:r w:rsidRPr="00532021">
        <w:t>L</w:t>
      </w:r>
      <w:r w:rsidRPr="00532021" w:rsidR="00247144">
        <w:t>ivestock products amenable to the FMIA are prepared from cattle, sheep, swine, goats, horses, mules and other equines</w:t>
      </w:r>
      <w:r w:rsidRPr="00532021" w:rsidR="00281376">
        <w:t xml:space="preserve">, and fish of the order </w:t>
      </w:r>
      <w:r w:rsidRPr="00532021" w:rsidR="00281376">
        <w:rPr>
          <w:rFonts w:cstheme="minorHAnsi"/>
          <w:color w:val="2E2E2E"/>
          <w:szCs w:val="22"/>
          <w:shd w:val="clear" w:color="auto" w:fill="FFFFFF"/>
        </w:rPr>
        <w:t>Siluriformes</w:t>
      </w:r>
      <w:r w:rsidRPr="00532021" w:rsidR="00247144">
        <w:t xml:space="preserve">. </w:t>
      </w:r>
      <w:r w:rsidRPr="00532021" w:rsidR="0082615F">
        <w:t xml:space="preserve">However, the slaughter of horses and other equines is effectively prohibited by the Consolidated Appropriations Act, 2021 Pub. L. 116-260. </w:t>
      </w:r>
    </w:p>
    <w:p w:rsidR="005A4D54" w:rsidRPr="001119E0" w:rsidP="00444D77" w14:paraId="2E914E67" w14:textId="68689437">
      <w:pPr>
        <w:pStyle w:val="ListParagraph"/>
        <w:numPr>
          <w:ilvl w:val="0"/>
          <w:numId w:val="20"/>
        </w:numPr>
      </w:pPr>
      <w:r w:rsidRPr="00532021">
        <w:t xml:space="preserve">Poultry products amendable to the PPIA are prepared from any domesticated bird, including chickens, turkeys, ducks, geese, </w:t>
      </w:r>
      <w:r w:rsidRPr="001119E0">
        <w:t xml:space="preserve">guineas, ratites, or squabs, whether live or dead. </w:t>
      </w:r>
    </w:p>
    <w:p w:rsidR="00B85327" w:rsidRPr="001119E0" w:rsidP="00B85327" w14:paraId="28E1DF2D" w14:textId="2486C43A">
      <w:hyperlink r:id="rId23" w:history="1">
        <w:r w:rsidRPr="001119E0">
          <w:rPr>
            <w:rStyle w:val="Hyperlink"/>
            <w:b/>
          </w:rPr>
          <w:t>Cooperative Interstate Shipment (CIS) Compliance</w:t>
        </w:r>
      </w:hyperlink>
      <w:r w:rsidRPr="001119E0">
        <w:rPr>
          <w:b/>
        </w:rPr>
        <w:t xml:space="preserve">. </w:t>
      </w:r>
      <w:r w:rsidRPr="001119E0">
        <w:t xml:space="preserve">The USDA program that allows </w:t>
      </w:r>
      <w:r w:rsidRPr="001119E0">
        <w:rPr>
          <w:color w:val="2D2D2D"/>
        </w:rPr>
        <w:t>state‐inspected plants</w:t>
      </w:r>
      <w:r w:rsidRPr="001119E0">
        <w:rPr>
          <w:color w:val="2D2D2D"/>
          <w:spacing w:val="-3"/>
        </w:rPr>
        <w:t xml:space="preserve"> </w:t>
      </w:r>
      <w:r w:rsidRPr="001119E0">
        <w:rPr>
          <w:color w:val="2D2D2D"/>
        </w:rPr>
        <w:t>to</w:t>
      </w:r>
      <w:r w:rsidRPr="001119E0">
        <w:rPr>
          <w:color w:val="2D2D2D"/>
          <w:spacing w:val="-2"/>
        </w:rPr>
        <w:t xml:space="preserve"> </w:t>
      </w:r>
      <w:r w:rsidRPr="001119E0">
        <w:rPr>
          <w:color w:val="2D2D2D"/>
        </w:rPr>
        <w:t>operate</w:t>
      </w:r>
      <w:r w:rsidRPr="001119E0">
        <w:rPr>
          <w:color w:val="2D2D2D"/>
          <w:spacing w:val="-4"/>
        </w:rPr>
        <w:t xml:space="preserve"> </w:t>
      </w:r>
      <w:r w:rsidRPr="001119E0">
        <w:rPr>
          <w:color w:val="2D2D2D"/>
        </w:rPr>
        <w:t>as</w:t>
      </w:r>
      <w:r w:rsidRPr="001119E0">
        <w:rPr>
          <w:color w:val="2D2D2D"/>
          <w:spacing w:val="-4"/>
        </w:rPr>
        <w:t xml:space="preserve"> </w:t>
      </w:r>
      <w:r w:rsidRPr="001119E0">
        <w:rPr>
          <w:color w:val="2D2D2D"/>
        </w:rPr>
        <w:t>federally‐inspected</w:t>
      </w:r>
      <w:r w:rsidRPr="001119E0">
        <w:rPr>
          <w:color w:val="2D2D2D"/>
          <w:spacing w:val="-3"/>
        </w:rPr>
        <w:t xml:space="preserve"> </w:t>
      </w:r>
      <w:r w:rsidRPr="001119E0">
        <w:rPr>
          <w:color w:val="2D2D2D"/>
        </w:rPr>
        <w:t>facilities,</w:t>
      </w:r>
      <w:r w:rsidRPr="001119E0">
        <w:rPr>
          <w:color w:val="2D2D2D"/>
          <w:spacing w:val="-3"/>
        </w:rPr>
        <w:t xml:space="preserve"> </w:t>
      </w:r>
      <w:r w:rsidRPr="001119E0">
        <w:rPr>
          <w:color w:val="2D2D2D"/>
        </w:rPr>
        <w:t>under</w:t>
      </w:r>
      <w:r w:rsidRPr="001119E0">
        <w:rPr>
          <w:color w:val="2D2D2D"/>
          <w:spacing w:val="-3"/>
        </w:rPr>
        <w:t xml:space="preserve"> </w:t>
      </w:r>
      <w:r w:rsidRPr="001119E0">
        <w:rPr>
          <w:color w:val="2D2D2D"/>
        </w:rPr>
        <w:t>specific</w:t>
      </w:r>
      <w:r w:rsidRPr="001119E0">
        <w:rPr>
          <w:color w:val="2D2D2D"/>
          <w:spacing w:val="-4"/>
        </w:rPr>
        <w:t xml:space="preserve"> </w:t>
      </w:r>
      <w:r w:rsidRPr="001119E0">
        <w:rPr>
          <w:color w:val="2D2D2D"/>
        </w:rPr>
        <w:t>conditions,</w:t>
      </w:r>
      <w:r w:rsidRPr="001119E0">
        <w:rPr>
          <w:color w:val="2D2D2D"/>
          <w:spacing w:val="-4"/>
        </w:rPr>
        <w:t xml:space="preserve"> </w:t>
      </w:r>
      <w:r w:rsidRPr="001119E0">
        <w:rPr>
          <w:color w:val="2D2D2D"/>
        </w:rPr>
        <w:t>and</w:t>
      </w:r>
      <w:r w:rsidRPr="001119E0">
        <w:rPr>
          <w:color w:val="2D2D2D"/>
          <w:spacing w:val="-4"/>
        </w:rPr>
        <w:t xml:space="preserve"> </w:t>
      </w:r>
      <w:r w:rsidRPr="001119E0">
        <w:rPr>
          <w:color w:val="2D2D2D"/>
        </w:rPr>
        <w:t>ship</w:t>
      </w:r>
      <w:r w:rsidRPr="001119E0">
        <w:rPr>
          <w:color w:val="2D2D2D"/>
          <w:spacing w:val="-3"/>
        </w:rPr>
        <w:t xml:space="preserve"> </w:t>
      </w:r>
      <w:r w:rsidRPr="001119E0">
        <w:rPr>
          <w:color w:val="2D2D2D"/>
        </w:rPr>
        <w:t>their</w:t>
      </w:r>
      <w:r w:rsidRPr="001119E0">
        <w:rPr>
          <w:color w:val="2D2D2D"/>
          <w:spacing w:val="-3"/>
        </w:rPr>
        <w:t xml:space="preserve"> </w:t>
      </w:r>
      <w:r w:rsidRPr="001119E0">
        <w:rPr>
          <w:color w:val="2D2D2D"/>
        </w:rPr>
        <w:t>product</w:t>
      </w:r>
      <w:r w:rsidRPr="001119E0">
        <w:rPr>
          <w:color w:val="2D2D2D"/>
          <w:spacing w:val="-3"/>
        </w:rPr>
        <w:t xml:space="preserve"> </w:t>
      </w:r>
      <w:r w:rsidRPr="001119E0">
        <w:rPr>
          <w:color w:val="2D2D2D"/>
        </w:rPr>
        <w:t>in interstate commerce and may provide the opportunity to export the product to foreign countries, provided the CIS participating State has entered into a supplemental agreement that addresses the</w:t>
      </w:r>
    </w:p>
    <w:p w:rsidR="00B85327" w:rsidRPr="001119E0" w:rsidP="00B85327" w14:paraId="7C3B9018" w14:textId="77777777">
      <w:r w:rsidRPr="001119E0">
        <w:rPr>
          <w:color w:val="2D2D2D"/>
        </w:rPr>
        <w:t>export</w:t>
      </w:r>
      <w:r w:rsidRPr="001119E0">
        <w:rPr>
          <w:color w:val="2D2D2D"/>
          <w:spacing w:val="-9"/>
        </w:rPr>
        <w:t xml:space="preserve"> </w:t>
      </w:r>
      <w:r w:rsidRPr="001119E0">
        <w:rPr>
          <w:color w:val="2D2D2D"/>
        </w:rPr>
        <w:t>of</w:t>
      </w:r>
      <w:r w:rsidRPr="001119E0">
        <w:rPr>
          <w:color w:val="2D2D2D"/>
          <w:spacing w:val="-8"/>
        </w:rPr>
        <w:t xml:space="preserve"> </w:t>
      </w:r>
      <w:r w:rsidRPr="001119E0">
        <w:rPr>
          <w:color w:val="2D2D2D"/>
        </w:rPr>
        <w:t>CIS</w:t>
      </w:r>
      <w:r w:rsidRPr="001119E0">
        <w:rPr>
          <w:color w:val="2D2D2D"/>
          <w:spacing w:val="-7"/>
        </w:rPr>
        <w:t xml:space="preserve"> </w:t>
      </w:r>
      <w:r w:rsidRPr="001119E0">
        <w:rPr>
          <w:color w:val="2D2D2D"/>
        </w:rPr>
        <w:t>inspected</w:t>
      </w:r>
      <w:r w:rsidRPr="001119E0">
        <w:rPr>
          <w:color w:val="2D2D2D"/>
          <w:spacing w:val="-6"/>
        </w:rPr>
        <w:t xml:space="preserve"> </w:t>
      </w:r>
      <w:r w:rsidRPr="001119E0">
        <w:rPr>
          <w:color w:val="2D2D2D"/>
          <w:spacing w:val="-2"/>
        </w:rPr>
        <w:t>products.</w:t>
      </w:r>
    </w:p>
    <w:p w:rsidR="00B85327" w:rsidRPr="001119E0" w:rsidP="00B85327" w14:paraId="1413E541" w14:textId="77777777">
      <w:r w:rsidRPr="001119E0">
        <w:rPr>
          <w:b/>
        </w:rPr>
        <w:t>Domestically</w:t>
      </w:r>
      <w:r w:rsidRPr="001119E0">
        <w:rPr>
          <w:b/>
          <w:spacing w:val="-1"/>
        </w:rPr>
        <w:t xml:space="preserve"> </w:t>
      </w:r>
      <w:r w:rsidRPr="001119E0">
        <w:rPr>
          <w:b/>
        </w:rPr>
        <w:t>owned.</w:t>
      </w:r>
      <w:r w:rsidRPr="001119E0">
        <w:rPr>
          <w:b/>
          <w:spacing w:val="80"/>
        </w:rPr>
        <w:t xml:space="preserve"> </w:t>
      </w:r>
      <w:r w:rsidRPr="001119E0">
        <w:t>An</w:t>
      </w:r>
      <w:r w:rsidRPr="001119E0">
        <w:rPr>
          <w:spacing w:val="-2"/>
        </w:rPr>
        <w:t xml:space="preserve"> </w:t>
      </w:r>
      <w:r w:rsidRPr="001119E0">
        <w:t>entity</w:t>
      </w:r>
      <w:r w:rsidRPr="001119E0">
        <w:rPr>
          <w:spacing w:val="-2"/>
        </w:rPr>
        <w:t xml:space="preserve"> </w:t>
      </w:r>
      <w:r w:rsidRPr="001119E0">
        <w:t>organized</w:t>
      </w:r>
      <w:r w:rsidRPr="001119E0">
        <w:rPr>
          <w:spacing w:val="-3"/>
        </w:rPr>
        <w:t xml:space="preserve"> </w:t>
      </w:r>
      <w:r w:rsidRPr="001119E0">
        <w:t>in</w:t>
      </w:r>
      <w:r w:rsidRPr="001119E0">
        <w:rPr>
          <w:spacing w:val="-2"/>
        </w:rPr>
        <w:t xml:space="preserve"> </w:t>
      </w:r>
      <w:r w:rsidRPr="001119E0">
        <w:t>the</w:t>
      </w:r>
      <w:r w:rsidRPr="001119E0">
        <w:rPr>
          <w:spacing w:val="-2"/>
        </w:rPr>
        <w:t xml:space="preserve"> </w:t>
      </w:r>
      <w:r w:rsidRPr="001119E0">
        <w:t>United</w:t>
      </w:r>
      <w:r w:rsidRPr="001119E0">
        <w:rPr>
          <w:spacing w:val="-4"/>
        </w:rPr>
        <w:t xml:space="preserve"> </w:t>
      </w:r>
      <w:r w:rsidRPr="001119E0">
        <w:t>States</w:t>
      </w:r>
      <w:r w:rsidRPr="001119E0">
        <w:rPr>
          <w:spacing w:val="-1"/>
        </w:rPr>
        <w:t xml:space="preserve"> </w:t>
      </w:r>
      <w:r w:rsidRPr="001119E0">
        <w:t>under</w:t>
      </w:r>
      <w:r w:rsidRPr="001119E0">
        <w:rPr>
          <w:spacing w:val="-3"/>
        </w:rPr>
        <w:t xml:space="preserve"> </w:t>
      </w:r>
      <w:r w:rsidRPr="001119E0">
        <w:t>the</w:t>
      </w:r>
      <w:r w:rsidRPr="001119E0">
        <w:rPr>
          <w:spacing w:val="-3"/>
        </w:rPr>
        <w:t xml:space="preserve"> </w:t>
      </w:r>
      <w:r w:rsidRPr="001119E0">
        <w:t>law</w:t>
      </w:r>
      <w:r w:rsidRPr="001119E0">
        <w:rPr>
          <w:spacing w:val="-3"/>
        </w:rPr>
        <w:t xml:space="preserve"> </w:t>
      </w:r>
      <w:r w:rsidRPr="001119E0">
        <w:t>of</w:t>
      </w:r>
      <w:r w:rsidRPr="001119E0">
        <w:rPr>
          <w:spacing w:val="-2"/>
        </w:rPr>
        <w:t xml:space="preserve"> </w:t>
      </w:r>
      <w:r w:rsidRPr="001119E0">
        <w:t>the</w:t>
      </w:r>
      <w:r w:rsidRPr="001119E0">
        <w:rPr>
          <w:spacing w:val="-2"/>
        </w:rPr>
        <w:t xml:space="preserve"> </w:t>
      </w:r>
      <w:r w:rsidRPr="001119E0">
        <w:t>State,</w:t>
      </w:r>
      <w:r w:rsidRPr="001119E0">
        <w:rPr>
          <w:spacing w:val="-1"/>
        </w:rPr>
        <w:t xml:space="preserve"> </w:t>
      </w:r>
      <w:r w:rsidRPr="001119E0">
        <w:t>the</w:t>
      </w:r>
      <w:r w:rsidRPr="001119E0">
        <w:rPr>
          <w:spacing w:val="-2"/>
        </w:rPr>
        <w:t xml:space="preserve"> </w:t>
      </w:r>
      <w:r w:rsidRPr="001119E0">
        <w:t>states,</w:t>
      </w:r>
      <w:r w:rsidRPr="001119E0">
        <w:rPr>
          <w:spacing w:val="-2"/>
        </w:rPr>
        <w:t xml:space="preserve"> </w:t>
      </w:r>
      <w:r w:rsidRPr="001119E0">
        <w:t xml:space="preserve">or under Tribal jurisdiction where the entity operates, and </w:t>
      </w:r>
      <w:r w:rsidRPr="001119E0">
        <w:t>a majority of</w:t>
      </w:r>
      <w:r w:rsidRPr="001119E0">
        <w:t xml:space="preserve"> the entity is owned by members meeting the citizenship test.</w:t>
      </w:r>
    </w:p>
    <w:p w:rsidR="00B85327" w:rsidRPr="001119E0" w:rsidP="00B85327" w14:paraId="5A4E9DE4" w14:textId="77777777">
      <w:r w:rsidRPr="001119E0">
        <w:rPr>
          <w:b/>
        </w:rPr>
        <w:t>Facility</w:t>
      </w:r>
      <w:r w:rsidRPr="001119E0">
        <w:t>.</w:t>
      </w:r>
      <w:r w:rsidRPr="001119E0">
        <w:rPr>
          <w:spacing w:val="-3"/>
        </w:rPr>
        <w:t xml:space="preserve"> </w:t>
      </w:r>
      <w:r w:rsidRPr="001119E0">
        <w:t>A</w:t>
      </w:r>
      <w:r w:rsidRPr="001119E0">
        <w:rPr>
          <w:spacing w:val="-4"/>
        </w:rPr>
        <w:t xml:space="preserve"> </w:t>
      </w:r>
      <w:r w:rsidRPr="001119E0">
        <w:t>single</w:t>
      </w:r>
      <w:r w:rsidRPr="001119E0">
        <w:rPr>
          <w:spacing w:val="-4"/>
        </w:rPr>
        <w:t xml:space="preserve"> </w:t>
      </w:r>
      <w:r w:rsidRPr="001119E0">
        <w:t>meat</w:t>
      </w:r>
      <w:r w:rsidRPr="001119E0">
        <w:rPr>
          <w:spacing w:val="-4"/>
        </w:rPr>
        <w:t xml:space="preserve"> </w:t>
      </w:r>
      <w:r w:rsidRPr="001119E0">
        <w:t>or</w:t>
      </w:r>
      <w:r w:rsidRPr="001119E0">
        <w:rPr>
          <w:spacing w:val="-3"/>
        </w:rPr>
        <w:t xml:space="preserve"> </w:t>
      </w:r>
      <w:r w:rsidRPr="001119E0">
        <w:t>poultry</w:t>
      </w:r>
      <w:r w:rsidRPr="001119E0">
        <w:rPr>
          <w:spacing w:val="-4"/>
        </w:rPr>
        <w:t xml:space="preserve"> </w:t>
      </w:r>
      <w:r w:rsidRPr="001119E0">
        <w:t>processing</w:t>
      </w:r>
      <w:r w:rsidRPr="001119E0">
        <w:rPr>
          <w:spacing w:val="-3"/>
        </w:rPr>
        <w:t xml:space="preserve"> </w:t>
      </w:r>
      <w:r w:rsidRPr="001119E0">
        <w:t>plant</w:t>
      </w:r>
      <w:r w:rsidRPr="001119E0">
        <w:rPr>
          <w:spacing w:val="-3"/>
        </w:rPr>
        <w:t xml:space="preserve"> </w:t>
      </w:r>
      <w:r w:rsidRPr="001119E0">
        <w:rPr>
          <w:color w:val="1A1A1A"/>
        </w:rPr>
        <w:t>designed,</w:t>
      </w:r>
      <w:r w:rsidRPr="001119E0">
        <w:rPr>
          <w:color w:val="1A1A1A"/>
          <w:spacing w:val="-2"/>
        </w:rPr>
        <w:t xml:space="preserve"> </w:t>
      </w:r>
      <w:r w:rsidRPr="001119E0">
        <w:rPr>
          <w:color w:val="1A1A1A"/>
        </w:rPr>
        <w:t>built,</w:t>
      </w:r>
      <w:r w:rsidRPr="001119E0">
        <w:rPr>
          <w:color w:val="1A1A1A"/>
          <w:spacing w:val="-3"/>
        </w:rPr>
        <w:t xml:space="preserve"> </w:t>
      </w:r>
      <w:r w:rsidRPr="001119E0">
        <w:rPr>
          <w:color w:val="1A1A1A"/>
        </w:rPr>
        <w:t>equipped,</w:t>
      </w:r>
      <w:r w:rsidRPr="001119E0">
        <w:rPr>
          <w:color w:val="1A1A1A"/>
          <w:spacing w:val="-3"/>
        </w:rPr>
        <w:t xml:space="preserve"> </w:t>
      </w:r>
      <w:r w:rsidRPr="001119E0">
        <w:rPr>
          <w:color w:val="1A1A1A"/>
        </w:rPr>
        <w:t>etc.,</w:t>
      </w:r>
      <w:r w:rsidRPr="001119E0">
        <w:rPr>
          <w:color w:val="1A1A1A"/>
          <w:spacing w:val="-4"/>
        </w:rPr>
        <w:t xml:space="preserve"> </w:t>
      </w:r>
      <w:r w:rsidRPr="001119E0">
        <w:rPr>
          <w:color w:val="1A1A1A"/>
        </w:rPr>
        <w:t>for</w:t>
      </w:r>
      <w:r w:rsidRPr="001119E0">
        <w:rPr>
          <w:color w:val="1A1A1A"/>
          <w:spacing w:val="-4"/>
        </w:rPr>
        <w:t xml:space="preserve"> </w:t>
      </w:r>
      <w:r w:rsidRPr="001119E0">
        <w:rPr>
          <w:color w:val="1A1A1A"/>
        </w:rPr>
        <w:t>Primary</w:t>
      </w:r>
      <w:r w:rsidRPr="001119E0">
        <w:rPr>
          <w:color w:val="1A1A1A"/>
          <w:spacing w:val="-4"/>
        </w:rPr>
        <w:t xml:space="preserve"> </w:t>
      </w:r>
      <w:r w:rsidRPr="001119E0">
        <w:rPr>
          <w:color w:val="1A1A1A"/>
        </w:rPr>
        <w:t xml:space="preserve">and/or Further Processing of Meat or </w:t>
      </w:r>
      <w:r w:rsidRPr="001119E0">
        <w:t>Poultry.</w:t>
      </w:r>
    </w:p>
    <w:p w:rsidR="00B85327" w:rsidRPr="001119E0" w:rsidP="00B85327" w14:paraId="7C9BD2B1" w14:textId="77777777">
      <w:r w:rsidRPr="001119E0">
        <w:rPr>
          <w:b/>
        </w:rPr>
        <w:t>Further</w:t>
      </w:r>
      <w:r w:rsidRPr="001119E0">
        <w:rPr>
          <w:b/>
          <w:spacing w:val="-3"/>
        </w:rPr>
        <w:t xml:space="preserve"> </w:t>
      </w:r>
      <w:r w:rsidRPr="001119E0">
        <w:rPr>
          <w:b/>
        </w:rPr>
        <w:t>processing</w:t>
      </w:r>
      <w:r w:rsidRPr="001119E0">
        <w:t>.</w:t>
      </w:r>
      <w:r w:rsidRPr="001119E0">
        <w:rPr>
          <w:spacing w:val="-3"/>
        </w:rPr>
        <w:t xml:space="preserve"> </w:t>
      </w:r>
      <w:r w:rsidRPr="001119E0">
        <w:t>Smoking,</w:t>
      </w:r>
      <w:r w:rsidRPr="001119E0">
        <w:rPr>
          <w:spacing w:val="-3"/>
        </w:rPr>
        <w:t xml:space="preserve"> </w:t>
      </w:r>
      <w:r w:rsidRPr="001119E0">
        <w:t>cooking,</w:t>
      </w:r>
      <w:r w:rsidRPr="001119E0">
        <w:rPr>
          <w:spacing w:val="-4"/>
        </w:rPr>
        <w:t xml:space="preserve"> </w:t>
      </w:r>
      <w:r w:rsidRPr="001119E0">
        <w:t>canning,</w:t>
      </w:r>
      <w:r w:rsidRPr="001119E0">
        <w:rPr>
          <w:spacing w:val="-2"/>
        </w:rPr>
        <w:t xml:space="preserve"> </w:t>
      </w:r>
      <w:r w:rsidRPr="001119E0">
        <w:t>curing,</w:t>
      </w:r>
      <w:r w:rsidRPr="001119E0">
        <w:rPr>
          <w:spacing w:val="-4"/>
        </w:rPr>
        <w:t xml:space="preserve"> </w:t>
      </w:r>
      <w:r w:rsidRPr="001119E0">
        <w:t>refining,</w:t>
      </w:r>
      <w:r w:rsidRPr="001119E0">
        <w:rPr>
          <w:spacing w:val="-4"/>
        </w:rPr>
        <w:t xml:space="preserve"> </w:t>
      </w:r>
      <w:r w:rsidRPr="001119E0">
        <w:t>or</w:t>
      </w:r>
      <w:r w:rsidRPr="001119E0">
        <w:rPr>
          <w:spacing w:val="-4"/>
        </w:rPr>
        <w:t xml:space="preserve"> </w:t>
      </w:r>
      <w:r w:rsidRPr="001119E0">
        <w:t>rendering</w:t>
      </w:r>
      <w:r w:rsidRPr="001119E0">
        <w:rPr>
          <w:spacing w:val="-3"/>
        </w:rPr>
        <w:t xml:space="preserve"> </w:t>
      </w:r>
      <w:r w:rsidRPr="001119E0">
        <w:t>in</w:t>
      </w:r>
      <w:r w:rsidRPr="001119E0">
        <w:rPr>
          <w:spacing w:val="-3"/>
        </w:rPr>
        <w:t xml:space="preserve"> </w:t>
      </w:r>
      <w:r w:rsidRPr="001119E0">
        <w:t>an</w:t>
      </w:r>
      <w:r w:rsidRPr="001119E0">
        <w:rPr>
          <w:spacing w:val="-4"/>
        </w:rPr>
        <w:t xml:space="preserve"> </w:t>
      </w:r>
      <w:r w:rsidRPr="001119E0">
        <w:t>official</w:t>
      </w:r>
      <w:r w:rsidRPr="001119E0">
        <w:rPr>
          <w:spacing w:val="-4"/>
        </w:rPr>
        <w:t xml:space="preserve"> </w:t>
      </w:r>
      <w:r w:rsidRPr="001119E0">
        <w:t>establishment of product previously prepared in official establishments, as defined in 9 CFR 301.2.</w:t>
      </w:r>
    </w:p>
    <w:p w:rsidR="00B85327" w:rsidRPr="001119E0" w:rsidP="00B85327" w14:paraId="00EEC7D1" w14:textId="0EBA103B">
      <w:r w:rsidRPr="001119E0">
        <w:rPr>
          <w:b/>
        </w:rPr>
        <w:t>Hazard Analysis and Critical Control Points</w:t>
      </w:r>
      <w:r w:rsidR="00E11B4F">
        <w:rPr>
          <w:b/>
        </w:rPr>
        <w:t xml:space="preserve"> (HACCP)</w:t>
      </w:r>
      <w:r w:rsidRPr="001119E0">
        <w:t>.</w:t>
      </w:r>
      <w:r w:rsidRPr="001119E0">
        <w:rPr>
          <w:spacing w:val="40"/>
        </w:rPr>
        <w:t xml:space="preserve"> </w:t>
      </w:r>
      <w:r w:rsidRPr="001119E0">
        <w:t>A management system in which food safety is addressed through the analysis and control of biological, chemical, and physical hazards from raw material production,</w:t>
      </w:r>
      <w:r w:rsidRPr="001119E0">
        <w:rPr>
          <w:spacing w:val="-4"/>
        </w:rPr>
        <w:t xml:space="preserve"> </w:t>
      </w:r>
      <w:r w:rsidRPr="001119E0">
        <w:t>procurement</w:t>
      </w:r>
      <w:r w:rsidRPr="001119E0">
        <w:rPr>
          <w:spacing w:val="-5"/>
        </w:rPr>
        <w:t xml:space="preserve"> </w:t>
      </w:r>
      <w:r w:rsidRPr="001119E0">
        <w:t>and</w:t>
      </w:r>
      <w:r w:rsidRPr="001119E0">
        <w:rPr>
          <w:spacing w:val="-5"/>
        </w:rPr>
        <w:t xml:space="preserve"> </w:t>
      </w:r>
      <w:r w:rsidRPr="001119E0">
        <w:t>handling,</w:t>
      </w:r>
      <w:r w:rsidRPr="001119E0">
        <w:rPr>
          <w:spacing w:val="-3"/>
        </w:rPr>
        <w:t xml:space="preserve"> </w:t>
      </w:r>
      <w:r w:rsidRPr="001119E0">
        <w:t>to</w:t>
      </w:r>
      <w:r w:rsidRPr="001119E0">
        <w:rPr>
          <w:spacing w:val="-4"/>
        </w:rPr>
        <w:t xml:space="preserve"> </w:t>
      </w:r>
      <w:r w:rsidRPr="001119E0">
        <w:t>manufacturing,</w:t>
      </w:r>
      <w:r w:rsidRPr="001119E0">
        <w:rPr>
          <w:spacing w:val="-5"/>
        </w:rPr>
        <w:t xml:space="preserve"> </w:t>
      </w:r>
      <w:r w:rsidRPr="001119E0">
        <w:t>distribution</w:t>
      </w:r>
      <w:r w:rsidRPr="001119E0">
        <w:rPr>
          <w:spacing w:val="-4"/>
        </w:rPr>
        <w:t xml:space="preserve"> </w:t>
      </w:r>
      <w:r w:rsidRPr="001119E0">
        <w:t>and</w:t>
      </w:r>
      <w:r w:rsidRPr="001119E0">
        <w:rPr>
          <w:spacing w:val="-4"/>
        </w:rPr>
        <w:t xml:space="preserve"> </w:t>
      </w:r>
      <w:r w:rsidRPr="001119E0">
        <w:t>consumption</w:t>
      </w:r>
      <w:r w:rsidRPr="001119E0">
        <w:rPr>
          <w:spacing w:val="-5"/>
        </w:rPr>
        <w:t xml:space="preserve"> </w:t>
      </w:r>
      <w:r w:rsidRPr="001119E0">
        <w:t>of</w:t>
      </w:r>
      <w:r w:rsidRPr="001119E0">
        <w:rPr>
          <w:spacing w:val="-5"/>
        </w:rPr>
        <w:t xml:space="preserve"> </w:t>
      </w:r>
      <w:r w:rsidRPr="001119E0">
        <w:t>the</w:t>
      </w:r>
      <w:r w:rsidRPr="001119E0">
        <w:rPr>
          <w:spacing w:val="-5"/>
        </w:rPr>
        <w:t xml:space="preserve"> </w:t>
      </w:r>
      <w:r w:rsidRPr="001119E0">
        <w:t xml:space="preserve">finished </w:t>
      </w:r>
      <w:r w:rsidRPr="001119E0">
        <w:rPr>
          <w:spacing w:val="-2"/>
        </w:rPr>
        <w:t>product.</w:t>
      </w:r>
    </w:p>
    <w:p w:rsidR="00B85327" w:rsidRPr="001119E0" w:rsidP="00B85327" w14:paraId="6374459C" w14:textId="77777777">
      <w:r w:rsidRPr="001119E0">
        <w:rPr>
          <w:b/>
        </w:rPr>
        <w:t>Independently</w:t>
      </w:r>
      <w:r w:rsidRPr="001119E0">
        <w:rPr>
          <w:b/>
          <w:spacing w:val="-4"/>
        </w:rPr>
        <w:t xml:space="preserve"> </w:t>
      </w:r>
      <w:r w:rsidRPr="001119E0">
        <w:rPr>
          <w:b/>
        </w:rPr>
        <w:t>Owned</w:t>
      </w:r>
      <w:r w:rsidRPr="001119E0">
        <w:rPr>
          <w:b/>
          <w:spacing w:val="-3"/>
        </w:rPr>
        <w:t xml:space="preserve"> </w:t>
      </w:r>
      <w:r w:rsidRPr="001119E0">
        <w:rPr>
          <w:b/>
        </w:rPr>
        <w:t>and</w:t>
      </w:r>
      <w:r w:rsidRPr="001119E0">
        <w:rPr>
          <w:b/>
          <w:spacing w:val="-4"/>
        </w:rPr>
        <w:t xml:space="preserve"> </w:t>
      </w:r>
      <w:r w:rsidRPr="001119E0">
        <w:rPr>
          <w:b/>
        </w:rPr>
        <w:t>Operated.</w:t>
      </w:r>
      <w:r w:rsidRPr="001119E0">
        <w:rPr>
          <w:b/>
          <w:spacing w:val="-1"/>
        </w:rPr>
        <w:t xml:space="preserve"> </w:t>
      </w:r>
      <w:r w:rsidRPr="001119E0">
        <w:t>Not</w:t>
      </w:r>
      <w:r w:rsidRPr="001119E0">
        <w:rPr>
          <w:spacing w:val="-4"/>
        </w:rPr>
        <w:t xml:space="preserve"> </w:t>
      </w:r>
      <w:r w:rsidRPr="001119E0">
        <w:t>influenced</w:t>
      </w:r>
      <w:r w:rsidRPr="001119E0">
        <w:rPr>
          <w:spacing w:val="-3"/>
        </w:rPr>
        <w:t xml:space="preserve"> </w:t>
      </w:r>
      <w:r w:rsidRPr="001119E0">
        <w:t>or</w:t>
      </w:r>
      <w:r w:rsidRPr="001119E0">
        <w:rPr>
          <w:spacing w:val="-4"/>
        </w:rPr>
        <w:t xml:space="preserve"> </w:t>
      </w:r>
      <w:r w:rsidRPr="001119E0">
        <w:t>controlled</w:t>
      </w:r>
      <w:r w:rsidRPr="001119E0">
        <w:rPr>
          <w:spacing w:val="-4"/>
        </w:rPr>
        <w:t xml:space="preserve"> </w:t>
      </w:r>
      <w:r w:rsidRPr="001119E0">
        <w:t>by</w:t>
      </w:r>
      <w:r w:rsidRPr="001119E0">
        <w:rPr>
          <w:spacing w:val="-3"/>
        </w:rPr>
        <w:t xml:space="preserve"> </w:t>
      </w:r>
      <w:r w:rsidRPr="001119E0">
        <w:t>others</w:t>
      </w:r>
      <w:r w:rsidRPr="001119E0">
        <w:rPr>
          <w:spacing w:val="-3"/>
        </w:rPr>
        <w:t xml:space="preserve"> </w:t>
      </w:r>
      <w:r w:rsidRPr="001119E0">
        <w:t>in</w:t>
      </w:r>
      <w:r w:rsidRPr="001119E0">
        <w:rPr>
          <w:spacing w:val="-3"/>
        </w:rPr>
        <w:t xml:space="preserve"> </w:t>
      </w:r>
      <w:r w:rsidRPr="001119E0">
        <w:t>matters</w:t>
      </w:r>
      <w:r w:rsidRPr="001119E0">
        <w:rPr>
          <w:spacing w:val="-4"/>
        </w:rPr>
        <w:t xml:space="preserve"> </w:t>
      </w:r>
      <w:r w:rsidRPr="001119E0">
        <w:t>of</w:t>
      </w:r>
      <w:r w:rsidRPr="001119E0">
        <w:rPr>
          <w:spacing w:val="-4"/>
        </w:rPr>
        <w:t xml:space="preserve"> </w:t>
      </w:r>
      <w:r w:rsidRPr="001119E0">
        <w:t>opinion, conduct, etc. and not subject to another's authority or jurisdiction.</w:t>
      </w:r>
    </w:p>
    <w:p w:rsidR="00B85327" w:rsidRPr="00EE4399" w:rsidP="00B85327" w14:paraId="43BB28A3" w14:textId="77777777">
      <w:r w:rsidRPr="00EE4399">
        <w:rPr>
          <w:b/>
        </w:rPr>
        <w:t>Processing</w:t>
      </w:r>
      <w:r w:rsidRPr="00EE4399">
        <w:t>.</w:t>
      </w:r>
      <w:r w:rsidRPr="00EE4399">
        <w:rPr>
          <w:spacing w:val="-8"/>
        </w:rPr>
        <w:t xml:space="preserve"> </w:t>
      </w:r>
      <w:r w:rsidRPr="00EE4399">
        <w:t>Slaughter</w:t>
      </w:r>
      <w:r w:rsidRPr="00EE4399">
        <w:rPr>
          <w:spacing w:val="-7"/>
        </w:rPr>
        <w:t xml:space="preserve"> </w:t>
      </w:r>
      <w:r w:rsidRPr="00EE4399">
        <w:t>and</w:t>
      </w:r>
      <w:r w:rsidRPr="00EE4399">
        <w:rPr>
          <w:spacing w:val="-7"/>
        </w:rPr>
        <w:t xml:space="preserve"> </w:t>
      </w:r>
      <w:r w:rsidRPr="00EE4399">
        <w:t>further</w:t>
      </w:r>
      <w:r w:rsidRPr="00EE4399">
        <w:rPr>
          <w:spacing w:val="-8"/>
        </w:rPr>
        <w:t xml:space="preserve"> </w:t>
      </w:r>
      <w:r w:rsidRPr="00EE4399">
        <w:t>processing</w:t>
      </w:r>
      <w:r w:rsidRPr="00EE4399">
        <w:rPr>
          <w:spacing w:val="-7"/>
        </w:rPr>
        <w:t xml:space="preserve"> </w:t>
      </w:r>
      <w:r w:rsidRPr="00EE4399">
        <w:t>as</w:t>
      </w:r>
      <w:r w:rsidRPr="00EE4399">
        <w:rPr>
          <w:spacing w:val="-9"/>
        </w:rPr>
        <w:t xml:space="preserve"> </w:t>
      </w:r>
      <w:r w:rsidRPr="00EE4399">
        <w:t>defined</w:t>
      </w:r>
      <w:r w:rsidRPr="00EE4399">
        <w:rPr>
          <w:spacing w:val="-8"/>
        </w:rPr>
        <w:t xml:space="preserve"> </w:t>
      </w:r>
      <w:r w:rsidRPr="00EE4399">
        <w:t>in</w:t>
      </w:r>
      <w:r w:rsidRPr="00EE4399">
        <w:rPr>
          <w:spacing w:val="-7"/>
        </w:rPr>
        <w:t xml:space="preserve"> </w:t>
      </w:r>
      <w:r w:rsidRPr="00EE4399">
        <w:t>9</w:t>
      </w:r>
      <w:r w:rsidRPr="00EE4399">
        <w:rPr>
          <w:spacing w:val="-9"/>
        </w:rPr>
        <w:t xml:space="preserve"> </w:t>
      </w:r>
      <w:r w:rsidRPr="00EE4399">
        <w:t>CFR</w:t>
      </w:r>
      <w:r w:rsidRPr="00EE4399">
        <w:rPr>
          <w:spacing w:val="-7"/>
        </w:rPr>
        <w:t xml:space="preserve"> </w:t>
      </w:r>
      <w:r w:rsidRPr="00EE4399">
        <w:rPr>
          <w:spacing w:val="-2"/>
        </w:rPr>
        <w:t>301.2</w:t>
      </w:r>
    </w:p>
    <w:p w:rsidR="00B85327" w:rsidRPr="009A014F" w:rsidP="00B85327" w14:paraId="6F062FD2" w14:textId="77777777">
      <w:pPr>
        <w:rPr>
          <w:color w:val="000000" w:themeColor="text1"/>
        </w:rPr>
      </w:pPr>
      <w:r w:rsidRPr="009A014F">
        <w:rPr>
          <w:b/>
          <w:bCs/>
          <w:color w:val="000000" w:themeColor="text1"/>
        </w:rPr>
        <w:t>Tribal Entities</w:t>
      </w:r>
      <w:r w:rsidRPr="009A014F">
        <w:rPr>
          <w:color w:val="000000" w:themeColor="text1"/>
        </w:rPr>
        <w:t>. Tribal Entities is expansive and includes all entities falling under the eligible legal structures, including but not limited to: tribal owned corporations, intertribal non-profits and associations, Alaska Native Corporations, Native entities within the State of Alaska recognized by and eligible to receive services from the U.S. Department of the Interior’s Bureau of Indian Affairs, Native Hawaiian organizations including Homestead Associations, State recognized tribes/non-profits, and individually-owned Native American entities.</w:t>
      </w:r>
    </w:p>
    <w:p w:rsidR="00B85327" w:rsidRPr="009A014F" w:rsidP="00B85327" w14:paraId="5B657C21" w14:textId="77777777">
      <w:r w:rsidRPr="009A014F">
        <w:rPr>
          <w:b/>
          <w:bCs/>
        </w:rPr>
        <w:t>Tribe.</w:t>
      </w:r>
      <w:r w:rsidRPr="009A014F">
        <w:rPr>
          <w:b/>
          <w:bCs/>
          <w:spacing w:val="-3"/>
        </w:rPr>
        <w:t xml:space="preserve"> </w:t>
      </w:r>
      <w:r w:rsidRPr="009A014F">
        <w:t>Tribe</w:t>
      </w:r>
      <w:r w:rsidRPr="009A014F">
        <w:t xml:space="preserve"> means the term as defined in the Federally Recognized Indian Tribe List Act of 1994 (Public Law 103‐454; 108 Stat. 4791, 4792).</w:t>
      </w:r>
    </w:p>
    <w:p w:rsidR="002038CB" w:rsidRPr="000C78D5" w:rsidP="002038CB" w14:paraId="3241BC8C" w14:textId="3B566570">
      <w:pPr>
        <w:pStyle w:val="Heading2"/>
        <w:rPr>
          <w:lang w:bidi="ar-SA"/>
        </w:rPr>
      </w:pPr>
      <w:bookmarkStart w:id="188" w:name="_Toc67312217"/>
      <w:bookmarkStart w:id="189" w:name="_Toc67312470"/>
      <w:bookmarkStart w:id="190" w:name="_Toc67312239"/>
      <w:bookmarkStart w:id="191" w:name="_Toc67312492"/>
      <w:bookmarkStart w:id="192" w:name="_Toc71053281"/>
      <w:bookmarkEnd w:id="188"/>
      <w:bookmarkEnd w:id="189"/>
      <w:bookmarkEnd w:id="190"/>
      <w:bookmarkEnd w:id="191"/>
      <w:r w:rsidRPr="000C78D5">
        <w:rPr>
          <w:lang w:bidi="ar-SA"/>
        </w:rPr>
        <w:t xml:space="preserve">Non-Discrimination and </w:t>
      </w:r>
      <w:r w:rsidRPr="000C78D5">
        <w:rPr>
          <w:lang w:bidi="ar-SA"/>
        </w:rPr>
        <w:t>Equal Opportunity Statement</w:t>
      </w:r>
      <w:bookmarkEnd w:id="192"/>
    </w:p>
    <w:p w:rsidR="00A519F6" w:rsidRPr="000C78D5" w:rsidP="00A519F6" w14:paraId="6D429CE5" w14:textId="77777777">
      <w:pPr>
        <w:pStyle w:val="BodyText"/>
        <w:spacing w:before="120" w:line="276" w:lineRule="auto"/>
        <w:ind w:left="199" w:right="266"/>
        <w:rPr>
          <w:rFonts w:asciiTheme="minorHAnsi" w:hAnsiTheme="minorHAnsi" w:cstheme="minorHAnsi"/>
          <w:sz w:val="22"/>
          <w:szCs w:val="22"/>
        </w:rPr>
      </w:pPr>
      <w:r w:rsidRPr="000C78D5">
        <w:rPr>
          <w:rFonts w:asciiTheme="minorHAnsi" w:hAnsiTheme="minorHAnsi" w:cstheme="minorHAnsi"/>
          <w:sz w:val="22"/>
          <w:szCs w:val="22"/>
        </w:rPr>
        <w:t>In accordance with Federal civil rights laws and U.S. Department of Agriculture (USDA) civil rights regulations</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and</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policies,</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the</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USDA,</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its</w:t>
      </w:r>
      <w:r w:rsidRPr="000C78D5">
        <w:rPr>
          <w:rFonts w:asciiTheme="minorHAnsi" w:hAnsiTheme="minorHAnsi" w:cstheme="minorHAnsi"/>
          <w:spacing w:val="-1"/>
          <w:sz w:val="22"/>
          <w:szCs w:val="22"/>
        </w:rPr>
        <w:t xml:space="preserve"> </w:t>
      </w:r>
      <w:r w:rsidRPr="000C78D5">
        <w:rPr>
          <w:rFonts w:asciiTheme="minorHAnsi" w:hAnsiTheme="minorHAnsi" w:cstheme="minorHAnsi"/>
          <w:sz w:val="22"/>
          <w:szCs w:val="22"/>
        </w:rPr>
        <w:t>Mission</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Areas,</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agencies,</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staff</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offices,</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employees,</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and</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519F6" w:rsidRPr="000C78D5" w:rsidP="00A519F6" w14:paraId="2F89E69E" w14:textId="77777777">
      <w:pPr>
        <w:pStyle w:val="BodyText"/>
        <w:spacing w:before="120" w:line="276" w:lineRule="auto"/>
        <w:ind w:left="199" w:right="207"/>
        <w:rPr>
          <w:rFonts w:asciiTheme="minorHAnsi" w:hAnsiTheme="minorHAnsi" w:cstheme="minorHAnsi"/>
          <w:sz w:val="22"/>
          <w:szCs w:val="22"/>
        </w:rPr>
      </w:pPr>
      <w:r w:rsidRPr="000C78D5">
        <w:rPr>
          <w:rFonts w:asciiTheme="minorHAnsi" w:hAnsiTheme="minorHAnsi" w:cstheme="minorHAnsi"/>
          <w:sz w:val="22"/>
          <w:szCs w:val="22"/>
        </w:rPr>
        <w:t>Program information may be made available in languages other than English. Persons with disabilities who require alternative means of communication to obtain program information (e.g., Braille, large print,</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audiotape,</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American</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Sign</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Language)</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should</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contact</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the</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responsible</w:t>
      </w:r>
      <w:r w:rsidRPr="000C78D5">
        <w:rPr>
          <w:rFonts w:asciiTheme="minorHAnsi" w:hAnsiTheme="minorHAnsi" w:cstheme="minorHAnsi"/>
          <w:spacing w:val="-5"/>
          <w:sz w:val="22"/>
          <w:szCs w:val="22"/>
        </w:rPr>
        <w:t xml:space="preserve"> </w:t>
      </w:r>
      <w:r w:rsidRPr="000C78D5">
        <w:rPr>
          <w:rFonts w:asciiTheme="minorHAnsi" w:hAnsiTheme="minorHAnsi" w:cstheme="minorHAnsi"/>
          <w:sz w:val="22"/>
          <w:szCs w:val="22"/>
        </w:rPr>
        <w:t>Mission</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Area,</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agency,</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or</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staff office;</w:t>
      </w:r>
      <w:r w:rsidRPr="000C78D5">
        <w:rPr>
          <w:rFonts w:asciiTheme="minorHAnsi" w:hAnsiTheme="minorHAnsi" w:cstheme="minorHAnsi"/>
          <w:spacing w:val="-2"/>
          <w:sz w:val="22"/>
          <w:szCs w:val="22"/>
        </w:rPr>
        <w:t xml:space="preserve"> </w:t>
      </w:r>
      <w:r w:rsidRPr="000C78D5">
        <w:rPr>
          <w:rFonts w:asciiTheme="minorHAnsi" w:hAnsiTheme="minorHAnsi" w:cstheme="minorHAnsi"/>
          <w:sz w:val="22"/>
          <w:szCs w:val="22"/>
        </w:rPr>
        <w:t>the</w:t>
      </w:r>
      <w:r w:rsidRPr="000C78D5">
        <w:rPr>
          <w:rFonts w:asciiTheme="minorHAnsi" w:hAnsiTheme="minorHAnsi" w:cstheme="minorHAnsi"/>
          <w:spacing w:val="-2"/>
          <w:sz w:val="22"/>
          <w:szCs w:val="22"/>
        </w:rPr>
        <w:t xml:space="preserve"> </w:t>
      </w:r>
      <w:r w:rsidRPr="000C78D5">
        <w:rPr>
          <w:rFonts w:asciiTheme="minorHAnsi" w:hAnsiTheme="minorHAnsi" w:cstheme="minorHAnsi"/>
          <w:sz w:val="22"/>
          <w:szCs w:val="22"/>
        </w:rPr>
        <w:t>USDA</w:t>
      </w:r>
      <w:r w:rsidRPr="000C78D5">
        <w:rPr>
          <w:rFonts w:asciiTheme="minorHAnsi" w:hAnsiTheme="minorHAnsi" w:cstheme="minorHAnsi"/>
          <w:spacing w:val="-2"/>
          <w:sz w:val="22"/>
          <w:szCs w:val="22"/>
        </w:rPr>
        <w:t xml:space="preserve"> </w:t>
      </w:r>
      <w:r w:rsidRPr="000C78D5">
        <w:rPr>
          <w:rFonts w:asciiTheme="minorHAnsi" w:hAnsiTheme="minorHAnsi" w:cstheme="minorHAnsi"/>
          <w:sz w:val="22"/>
          <w:szCs w:val="22"/>
        </w:rPr>
        <w:t>TARGET</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Center</w:t>
      </w:r>
      <w:r w:rsidRPr="000C78D5">
        <w:rPr>
          <w:rFonts w:asciiTheme="minorHAnsi" w:hAnsiTheme="minorHAnsi" w:cstheme="minorHAnsi"/>
          <w:spacing w:val="-2"/>
          <w:sz w:val="22"/>
          <w:szCs w:val="22"/>
        </w:rPr>
        <w:t xml:space="preserve"> </w:t>
      </w:r>
      <w:r w:rsidRPr="000C78D5">
        <w:rPr>
          <w:rFonts w:asciiTheme="minorHAnsi" w:hAnsiTheme="minorHAnsi" w:cstheme="minorHAnsi"/>
          <w:sz w:val="22"/>
          <w:szCs w:val="22"/>
        </w:rPr>
        <w:t>at</w:t>
      </w:r>
      <w:r w:rsidRPr="000C78D5">
        <w:rPr>
          <w:rFonts w:asciiTheme="minorHAnsi" w:hAnsiTheme="minorHAnsi" w:cstheme="minorHAnsi"/>
          <w:spacing w:val="-2"/>
          <w:sz w:val="22"/>
          <w:szCs w:val="22"/>
        </w:rPr>
        <w:t xml:space="preserve"> </w:t>
      </w:r>
      <w:r w:rsidRPr="000C78D5">
        <w:rPr>
          <w:rFonts w:asciiTheme="minorHAnsi" w:hAnsiTheme="minorHAnsi" w:cstheme="minorHAnsi"/>
          <w:sz w:val="22"/>
          <w:szCs w:val="22"/>
        </w:rPr>
        <w:t>(202)</w:t>
      </w:r>
      <w:r w:rsidRPr="000C78D5">
        <w:rPr>
          <w:rFonts w:asciiTheme="minorHAnsi" w:hAnsiTheme="minorHAnsi" w:cstheme="minorHAnsi"/>
          <w:spacing w:val="-2"/>
          <w:sz w:val="22"/>
          <w:szCs w:val="22"/>
        </w:rPr>
        <w:t xml:space="preserve"> </w:t>
      </w:r>
      <w:r w:rsidRPr="000C78D5">
        <w:rPr>
          <w:rFonts w:asciiTheme="minorHAnsi" w:hAnsiTheme="minorHAnsi" w:cstheme="minorHAnsi"/>
          <w:sz w:val="22"/>
          <w:szCs w:val="22"/>
        </w:rPr>
        <w:t>720‐2600</w:t>
      </w:r>
      <w:r w:rsidRPr="000C78D5">
        <w:rPr>
          <w:rFonts w:asciiTheme="minorHAnsi" w:hAnsiTheme="minorHAnsi" w:cstheme="minorHAnsi"/>
          <w:spacing w:val="-2"/>
          <w:sz w:val="22"/>
          <w:szCs w:val="22"/>
        </w:rPr>
        <w:t xml:space="preserve"> </w:t>
      </w:r>
      <w:r w:rsidRPr="000C78D5">
        <w:rPr>
          <w:rFonts w:asciiTheme="minorHAnsi" w:hAnsiTheme="minorHAnsi" w:cstheme="minorHAnsi"/>
          <w:sz w:val="22"/>
          <w:szCs w:val="22"/>
        </w:rPr>
        <w:t>(voice</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and</w:t>
      </w:r>
      <w:r w:rsidRPr="000C78D5">
        <w:rPr>
          <w:rFonts w:asciiTheme="minorHAnsi" w:hAnsiTheme="minorHAnsi" w:cstheme="minorHAnsi"/>
          <w:spacing w:val="-2"/>
          <w:sz w:val="22"/>
          <w:szCs w:val="22"/>
        </w:rPr>
        <w:t xml:space="preserve"> </w:t>
      </w:r>
      <w:r w:rsidRPr="000C78D5">
        <w:rPr>
          <w:rFonts w:asciiTheme="minorHAnsi" w:hAnsiTheme="minorHAnsi" w:cstheme="minorHAnsi"/>
          <w:sz w:val="22"/>
          <w:szCs w:val="22"/>
        </w:rPr>
        <w:t>TTY);</w:t>
      </w:r>
      <w:r w:rsidRPr="000C78D5">
        <w:rPr>
          <w:rFonts w:asciiTheme="minorHAnsi" w:hAnsiTheme="minorHAnsi" w:cstheme="minorHAnsi"/>
          <w:spacing w:val="-2"/>
          <w:sz w:val="22"/>
          <w:szCs w:val="22"/>
        </w:rPr>
        <w:t xml:space="preserve"> </w:t>
      </w:r>
      <w:r w:rsidRPr="000C78D5">
        <w:rPr>
          <w:rFonts w:asciiTheme="minorHAnsi" w:hAnsiTheme="minorHAnsi" w:cstheme="minorHAnsi"/>
          <w:sz w:val="22"/>
          <w:szCs w:val="22"/>
        </w:rPr>
        <w:t>or</w:t>
      </w:r>
      <w:r w:rsidRPr="000C78D5">
        <w:rPr>
          <w:rFonts w:asciiTheme="minorHAnsi" w:hAnsiTheme="minorHAnsi" w:cstheme="minorHAnsi"/>
          <w:spacing w:val="-2"/>
          <w:sz w:val="22"/>
          <w:szCs w:val="22"/>
        </w:rPr>
        <w:t xml:space="preserve"> </w:t>
      </w:r>
      <w:r w:rsidRPr="000C78D5">
        <w:rPr>
          <w:rFonts w:asciiTheme="minorHAnsi" w:hAnsiTheme="minorHAnsi" w:cstheme="minorHAnsi"/>
          <w:sz w:val="22"/>
          <w:szCs w:val="22"/>
        </w:rPr>
        <w:t>the</w:t>
      </w:r>
      <w:r w:rsidRPr="000C78D5">
        <w:rPr>
          <w:rFonts w:asciiTheme="minorHAnsi" w:hAnsiTheme="minorHAnsi" w:cstheme="minorHAnsi"/>
          <w:spacing w:val="-2"/>
          <w:sz w:val="22"/>
          <w:szCs w:val="22"/>
        </w:rPr>
        <w:t xml:space="preserve"> </w:t>
      </w:r>
      <w:r w:rsidRPr="000C78D5">
        <w:rPr>
          <w:rFonts w:asciiTheme="minorHAnsi" w:hAnsiTheme="minorHAnsi" w:cstheme="minorHAnsi"/>
          <w:sz w:val="22"/>
          <w:szCs w:val="22"/>
        </w:rPr>
        <w:t>Federal</w:t>
      </w:r>
      <w:r w:rsidRPr="000C78D5">
        <w:rPr>
          <w:rFonts w:asciiTheme="minorHAnsi" w:hAnsiTheme="minorHAnsi" w:cstheme="minorHAnsi"/>
          <w:spacing w:val="-2"/>
          <w:sz w:val="22"/>
          <w:szCs w:val="22"/>
        </w:rPr>
        <w:t xml:space="preserve"> </w:t>
      </w:r>
      <w:r w:rsidRPr="000C78D5">
        <w:rPr>
          <w:rFonts w:asciiTheme="minorHAnsi" w:hAnsiTheme="minorHAnsi" w:cstheme="minorHAnsi"/>
          <w:sz w:val="22"/>
          <w:szCs w:val="22"/>
        </w:rPr>
        <w:t>Relay</w:t>
      </w:r>
      <w:r w:rsidRPr="000C78D5">
        <w:rPr>
          <w:rFonts w:asciiTheme="minorHAnsi" w:hAnsiTheme="minorHAnsi" w:cstheme="minorHAnsi"/>
          <w:spacing w:val="-2"/>
          <w:sz w:val="22"/>
          <w:szCs w:val="22"/>
        </w:rPr>
        <w:t xml:space="preserve"> </w:t>
      </w:r>
      <w:r w:rsidRPr="000C78D5">
        <w:rPr>
          <w:rFonts w:asciiTheme="minorHAnsi" w:hAnsiTheme="minorHAnsi" w:cstheme="minorHAnsi"/>
          <w:sz w:val="22"/>
          <w:szCs w:val="22"/>
        </w:rPr>
        <w:t>Service</w:t>
      </w:r>
      <w:r w:rsidRPr="000C78D5">
        <w:rPr>
          <w:rFonts w:asciiTheme="minorHAnsi" w:hAnsiTheme="minorHAnsi" w:cstheme="minorHAnsi"/>
          <w:spacing w:val="-2"/>
          <w:sz w:val="22"/>
          <w:szCs w:val="22"/>
        </w:rPr>
        <w:t xml:space="preserve"> </w:t>
      </w:r>
      <w:r w:rsidRPr="000C78D5">
        <w:rPr>
          <w:rFonts w:asciiTheme="minorHAnsi" w:hAnsiTheme="minorHAnsi" w:cstheme="minorHAnsi"/>
          <w:sz w:val="22"/>
          <w:szCs w:val="22"/>
        </w:rPr>
        <w:t>at</w:t>
      </w:r>
      <w:r w:rsidRPr="000C78D5">
        <w:rPr>
          <w:rFonts w:asciiTheme="minorHAnsi" w:hAnsiTheme="minorHAnsi" w:cstheme="minorHAnsi"/>
          <w:spacing w:val="-2"/>
          <w:sz w:val="22"/>
          <w:szCs w:val="22"/>
        </w:rPr>
        <w:t xml:space="preserve"> </w:t>
      </w:r>
      <w:r w:rsidRPr="000C78D5">
        <w:rPr>
          <w:rFonts w:asciiTheme="minorHAnsi" w:hAnsiTheme="minorHAnsi" w:cstheme="minorHAnsi"/>
          <w:sz w:val="22"/>
          <w:szCs w:val="22"/>
        </w:rPr>
        <w:t xml:space="preserve">(800) </w:t>
      </w:r>
      <w:r w:rsidRPr="000C78D5">
        <w:rPr>
          <w:rFonts w:asciiTheme="minorHAnsi" w:hAnsiTheme="minorHAnsi" w:cstheme="minorHAnsi"/>
          <w:spacing w:val="-2"/>
          <w:sz w:val="22"/>
          <w:szCs w:val="22"/>
        </w:rPr>
        <w:t>877‐8339.</w:t>
      </w:r>
    </w:p>
    <w:p w:rsidR="00A519F6" w:rsidRPr="000C78D5" w:rsidP="00A519F6" w14:paraId="586104C1" w14:textId="1181AF1E">
      <w:pPr>
        <w:pStyle w:val="BodyText"/>
        <w:spacing w:before="120" w:after="240" w:line="276" w:lineRule="auto"/>
        <w:ind w:left="199" w:right="199"/>
        <w:rPr>
          <w:rFonts w:asciiTheme="minorHAnsi" w:hAnsiTheme="minorHAnsi" w:cstheme="minorHAnsi"/>
          <w:sz w:val="22"/>
          <w:szCs w:val="22"/>
        </w:rPr>
      </w:pPr>
      <w:r w:rsidRPr="000C78D5">
        <w:rPr>
          <w:rFonts w:asciiTheme="minorHAnsi" w:hAnsiTheme="minorHAnsi" w:cstheme="minorHAnsi"/>
          <w:sz w:val="22"/>
          <w:szCs w:val="22"/>
        </w:rPr>
        <w:t xml:space="preserve">To file a program discrimination complaint, a complainant should complete a Form AD‐3027, </w:t>
      </w:r>
      <w:r w:rsidRPr="000C78D5">
        <w:rPr>
          <w:rFonts w:asciiTheme="minorHAnsi" w:hAnsiTheme="minorHAnsi" w:cstheme="minorHAnsi"/>
          <w:i/>
          <w:sz w:val="22"/>
          <w:szCs w:val="22"/>
        </w:rPr>
        <w:t xml:space="preserve">USDA Program Discrimination Complaint Form, </w:t>
      </w:r>
      <w:r w:rsidRPr="000C78D5">
        <w:rPr>
          <w:rFonts w:asciiTheme="minorHAnsi" w:hAnsiTheme="minorHAnsi" w:cstheme="minorHAnsi"/>
          <w:sz w:val="22"/>
          <w:szCs w:val="22"/>
        </w:rPr>
        <w:t xml:space="preserve">which can be obtained online at </w:t>
      </w:r>
      <w:hyperlink r:id="rId50" w:history="1">
        <w:r w:rsidRPr="000C78D5">
          <w:rPr>
            <w:rStyle w:val="Hyperlink"/>
            <w:rFonts w:asciiTheme="minorHAnsi" w:hAnsiTheme="minorHAnsi" w:cstheme="minorHAnsi"/>
            <w:sz w:val="22"/>
            <w:szCs w:val="22"/>
          </w:rPr>
          <w:t>https://www.usda.gov/sites/default/files/documents/usda-program-discrimination-complaint-form.pdf</w:t>
        </w:r>
      </w:hyperlink>
      <w:r w:rsidRPr="000C78D5">
        <w:rPr>
          <w:rFonts w:asciiTheme="minorHAnsi" w:hAnsiTheme="minorHAnsi" w:cstheme="minorHAnsi"/>
          <w:color w:val="0000FF"/>
          <w:sz w:val="22"/>
          <w:szCs w:val="22"/>
          <w:u w:val="single" w:color="0000FF"/>
        </w:rPr>
        <w:t>,</w:t>
      </w:r>
      <w:r w:rsidRPr="000C78D5">
        <w:rPr>
          <w:rFonts w:asciiTheme="minorHAnsi" w:hAnsiTheme="minorHAnsi" w:cstheme="minorHAnsi"/>
          <w:color w:val="0000FF"/>
          <w:sz w:val="22"/>
          <w:szCs w:val="22"/>
        </w:rPr>
        <w:t xml:space="preserve"> </w:t>
      </w:r>
      <w:r w:rsidRPr="000C78D5">
        <w:rPr>
          <w:rFonts w:asciiTheme="minorHAnsi" w:hAnsiTheme="minorHAnsi" w:cstheme="minorHAnsi"/>
          <w:sz w:val="22"/>
          <w:szCs w:val="22"/>
        </w:rPr>
        <w:t>from any USDA office, by calling (866) 632‐9992, or by writing</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a</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letter</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addressed</w:t>
      </w:r>
      <w:r w:rsidRPr="000C78D5">
        <w:rPr>
          <w:rFonts w:asciiTheme="minorHAnsi" w:hAnsiTheme="minorHAnsi" w:cstheme="minorHAnsi"/>
          <w:spacing w:val="-2"/>
          <w:sz w:val="22"/>
          <w:szCs w:val="22"/>
        </w:rPr>
        <w:t xml:space="preserve"> </w:t>
      </w:r>
      <w:r w:rsidRPr="000C78D5">
        <w:rPr>
          <w:rFonts w:asciiTheme="minorHAnsi" w:hAnsiTheme="minorHAnsi" w:cstheme="minorHAnsi"/>
          <w:sz w:val="22"/>
          <w:szCs w:val="22"/>
        </w:rPr>
        <w:t>to</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USDA.</w:t>
      </w:r>
      <w:r w:rsidRPr="000C78D5">
        <w:rPr>
          <w:rFonts w:asciiTheme="minorHAnsi" w:hAnsiTheme="minorHAnsi" w:cstheme="minorHAnsi"/>
          <w:spacing w:val="-5"/>
          <w:sz w:val="22"/>
          <w:szCs w:val="22"/>
        </w:rPr>
        <w:t xml:space="preserve"> </w:t>
      </w:r>
      <w:r w:rsidRPr="000C78D5">
        <w:rPr>
          <w:rFonts w:asciiTheme="minorHAnsi" w:hAnsiTheme="minorHAnsi" w:cstheme="minorHAnsi"/>
          <w:sz w:val="22"/>
          <w:szCs w:val="22"/>
        </w:rPr>
        <w:t>The</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letter</w:t>
      </w:r>
      <w:r w:rsidRPr="000C78D5">
        <w:rPr>
          <w:rFonts w:asciiTheme="minorHAnsi" w:hAnsiTheme="minorHAnsi" w:cstheme="minorHAnsi"/>
          <w:spacing w:val="-2"/>
          <w:sz w:val="22"/>
          <w:szCs w:val="22"/>
        </w:rPr>
        <w:t xml:space="preserve"> </w:t>
      </w:r>
      <w:r w:rsidRPr="000C78D5">
        <w:rPr>
          <w:rFonts w:asciiTheme="minorHAnsi" w:hAnsiTheme="minorHAnsi" w:cstheme="minorHAnsi"/>
          <w:sz w:val="22"/>
          <w:szCs w:val="22"/>
        </w:rPr>
        <w:t>must</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contain</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the</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complainant’s</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name,</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address,</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telephone number, and a written description of the alleged discriminatory action in sufficient detail to inform the Assistant Secretary for Civil Rights (ASCR) about the nature and date of an alleged civil rights violation.</w:t>
      </w:r>
    </w:p>
    <w:p w:rsidR="00A519F6" w:rsidRPr="000C78D5" w:rsidP="00A519F6" w14:paraId="2BBC42D3" w14:textId="77777777">
      <w:pPr>
        <w:pStyle w:val="BodyText"/>
        <w:spacing w:line="276" w:lineRule="auto"/>
        <w:ind w:left="199"/>
        <w:rPr>
          <w:rFonts w:asciiTheme="minorHAnsi" w:hAnsiTheme="minorHAnsi" w:cstheme="minorHAnsi"/>
          <w:sz w:val="22"/>
          <w:szCs w:val="22"/>
        </w:rPr>
      </w:pPr>
      <w:r w:rsidRPr="000C78D5">
        <w:rPr>
          <w:rFonts w:asciiTheme="minorHAnsi" w:hAnsiTheme="minorHAnsi" w:cstheme="minorHAnsi"/>
          <w:sz w:val="22"/>
          <w:szCs w:val="22"/>
        </w:rPr>
        <w:t>The</w:t>
      </w:r>
      <w:r w:rsidRPr="000C78D5">
        <w:rPr>
          <w:rFonts w:asciiTheme="minorHAnsi" w:hAnsiTheme="minorHAnsi" w:cstheme="minorHAnsi"/>
          <w:spacing w:val="-7"/>
          <w:sz w:val="22"/>
          <w:szCs w:val="22"/>
        </w:rPr>
        <w:t xml:space="preserve"> </w:t>
      </w:r>
      <w:r w:rsidRPr="000C78D5">
        <w:rPr>
          <w:rFonts w:asciiTheme="minorHAnsi" w:hAnsiTheme="minorHAnsi" w:cstheme="minorHAnsi"/>
          <w:sz w:val="22"/>
          <w:szCs w:val="22"/>
        </w:rPr>
        <w:t>completed</w:t>
      </w:r>
      <w:r w:rsidRPr="000C78D5">
        <w:rPr>
          <w:rFonts w:asciiTheme="minorHAnsi" w:hAnsiTheme="minorHAnsi" w:cstheme="minorHAnsi"/>
          <w:spacing w:val="-7"/>
          <w:sz w:val="22"/>
          <w:szCs w:val="22"/>
        </w:rPr>
        <w:t xml:space="preserve"> </w:t>
      </w:r>
      <w:r w:rsidRPr="000C78D5">
        <w:rPr>
          <w:rFonts w:asciiTheme="minorHAnsi" w:hAnsiTheme="minorHAnsi" w:cstheme="minorHAnsi"/>
          <w:sz w:val="22"/>
          <w:szCs w:val="22"/>
        </w:rPr>
        <w:t>AD‐3027</w:t>
      </w:r>
      <w:r w:rsidRPr="000C78D5">
        <w:rPr>
          <w:rFonts w:asciiTheme="minorHAnsi" w:hAnsiTheme="minorHAnsi" w:cstheme="minorHAnsi"/>
          <w:spacing w:val="-7"/>
          <w:sz w:val="22"/>
          <w:szCs w:val="22"/>
        </w:rPr>
        <w:t xml:space="preserve"> </w:t>
      </w:r>
      <w:r w:rsidRPr="000C78D5">
        <w:rPr>
          <w:rFonts w:asciiTheme="minorHAnsi" w:hAnsiTheme="minorHAnsi" w:cstheme="minorHAnsi"/>
          <w:sz w:val="22"/>
          <w:szCs w:val="22"/>
        </w:rPr>
        <w:t>form</w:t>
      </w:r>
      <w:r w:rsidRPr="000C78D5">
        <w:rPr>
          <w:rFonts w:asciiTheme="minorHAnsi" w:hAnsiTheme="minorHAnsi" w:cstheme="minorHAnsi"/>
          <w:spacing w:val="-7"/>
          <w:sz w:val="22"/>
          <w:szCs w:val="22"/>
        </w:rPr>
        <w:t xml:space="preserve"> </w:t>
      </w:r>
      <w:r w:rsidRPr="000C78D5">
        <w:rPr>
          <w:rFonts w:asciiTheme="minorHAnsi" w:hAnsiTheme="minorHAnsi" w:cstheme="minorHAnsi"/>
          <w:sz w:val="22"/>
          <w:szCs w:val="22"/>
        </w:rPr>
        <w:t>or</w:t>
      </w:r>
      <w:r w:rsidRPr="000C78D5">
        <w:rPr>
          <w:rFonts w:asciiTheme="minorHAnsi" w:hAnsiTheme="minorHAnsi" w:cstheme="minorHAnsi"/>
          <w:spacing w:val="-7"/>
          <w:sz w:val="22"/>
          <w:szCs w:val="22"/>
        </w:rPr>
        <w:t xml:space="preserve"> </w:t>
      </w:r>
      <w:r w:rsidRPr="000C78D5">
        <w:rPr>
          <w:rFonts w:asciiTheme="minorHAnsi" w:hAnsiTheme="minorHAnsi" w:cstheme="minorHAnsi"/>
          <w:sz w:val="22"/>
          <w:szCs w:val="22"/>
        </w:rPr>
        <w:t>letter</w:t>
      </w:r>
      <w:r w:rsidRPr="000C78D5">
        <w:rPr>
          <w:rFonts w:asciiTheme="minorHAnsi" w:hAnsiTheme="minorHAnsi" w:cstheme="minorHAnsi"/>
          <w:spacing w:val="-5"/>
          <w:sz w:val="22"/>
          <w:szCs w:val="22"/>
        </w:rPr>
        <w:t xml:space="preserve"> </w:t>
      </w:r>
      <w:r w:rsidRPr="000C78D5">
        <w:rPr>
          <w:rFonts w:asciiTheme="minorHAnsi" w:hAnsiTheme="minorHAnsi" w:cstheme="minorHAnsi"/>
          <w:sz w:val="22"/>
          <w:szCs w:val="22"/>
        </w:rPr>
        <w:t>must</w:t>
      </w:r>
      <w:r w:rsidRPr="000C78D5">
        <w:rPr>
          <w:rFonts w:asciiTheme="minorHAnsi" w:hAnsiTheme="minorHAnsi" w:cstheme="minorHAnsi"/>
          <w:spacing w:val="-7"/>
          <w:sz w:val="22"/>
          <w:szCs w:val="22"/>
        </w:rPr>
        <w:t xml:space="preserve"> </w:t>
      </w:r>
      <w:r w:rsidRPr="000C78D5">
        <w:rPr>
          <w:rFonts w:asciiTheme="minorHAnsi" w:hAnsiTheme="minorHAnsi" w:cstheme="minorHAnsi"/>
          <w:sz w:val="22"/>
          <w:szCs w:val="22"/>
        </w:rPr>
        <w:t>be</w:t>
      </w:r>
      <w:r w:rsidRPr="000C78D5">
        <w:rPr>
          <w:rFonts w:asciiTheme="minorHAnsi" w:hAnsiTheme="minorHAnsi" w:cstheme="minorHAnsi"/>
          <w:spacing w:val="-7"/>
          <w:sz w:val="22"/>
          <w:szCs w:val="22"/>
        </w:rPr>
        <w:t xml:space="preserve"> </w:t>
      </w:r>
      <w:r w:rsidRPr="000C78D5">
        <w:rPr>
          <w:rFonts w:asciiTheme="minorHAnsi" w:hAnsiTheme="minorHAnsi" w:cstheme="minorHAnsi"/>
          <w:sz w:val="22"/>
          <w:szCs w:val="22"/>
        </w:rPr>
        <w:t>submitted</w:t>
      </w:r>
      <w:r w:rsidRPr="000C78D5">
        <w:rPr>
          <w:rFonts w:asciiTheme="minorHAnsi" w:hAnsiTheme="minorHAnsi" w:cstheme="minorHAnsi"/>
          <w:spacing w:val="-6"/>
          <w:sz w:val="22"/>
          <w:szCs w:val="22"/>
        </w:rPr>
        <w:t xml:space="preserve"> </w:t>
      </w:r>
      <w:r w:rsidRPr="000C78D5">
        <w:rPr>
          <w:rFonts w:asciiTheme="minorHAnsi" w:hAnsiTheme="minorHAnsi" w:cstheme="minorHAnsi"/>
          <w:sz w:val="22"/>
          <w:szCs w:val="22"/>
        </w:rPr>
        <w:t>to</w:t>
      </w:r>
      <w:r w:rsidRPr="000C78D5">
        <w:rPr>
          <w:rFonts w:asciiTheme="minorHAnsi" w:hAnsiTheme="minorHAnsi" w:cstheme="minorHAnsi"/>
          <w:spacing w:val="-6"/>
          <w:sz w:val="22"/>
          <w:szCs w:val="22"/>
        </w:rPr>
        <w:t xml:space="preserve"> </w:t>
      </w:r>
      <w:r w:rsidRPr="000C78D5">
        <w:rPr>
          <w:rFonts w:asciiTheme="minorHAnsi" w:hAnsiTheme="minorHAnsi" w:cstheme="minorHAnsi"/>
          <w:sz w:val="22"/>
          <w:szCs w:val="22"/>
        </w:rPr>
        <w:t>USDA</w:t>
      </w:r>
      <w:r w:rsidRPr="000C78D5">
        <w:rPr>
          <w:rFonts w:asciiTheme="minorHAnsi" w:hAnsiTheme="minorHAnsi" w:cstheme="minorHAnsi"/>
          <w:spacing w:val="-7"/>
          <w:sz w:val="22"/>
          <w:szCs w:val="22"/>
        </w:rPr>
        <w:t xml:space="preserve"> </w:t>
      </w:r>
      <w:r w:rsidRPr="000C78D5">
        <w:rPr>
          <w:rFonts w:asciiTheme="minorHAnsi" w:hAnsiTheme="minorHAnsi" w:cstheme="minorHAnsi"/>
          <w:spacing w:val="-5"/>
          <w:sz w:val="22"/>
          <w:szCs w:val="22"/>
        </w:rPr>
        <w:t>by:</w:t>
      </w:r>
    </w:p>
    <w:p w:rsidR="00A519F6" w:rsidRPr="000C78D5" w:rsidP="00A519F6" w14:paraId="705C612E" w14:textId="77777777">
      <w:pPr>
        <w:pStyle w:val="BodyText"/>
        <w:spacing w:before="10" w:line="276" w:lineRule="auto"/>
        <w:rPr>
          <w:rFonts w:asciiTheme="minorHAnsi" w:hAnsiTheme="minorHAnsi" w:cstheme="minorHAnsi"/>
          <w:sz w:val="22"/>
          <w:szCs w:val="22"/>
        </w:rPr>
      </w:pPr>
    </w:p>
    <w:p w:rsidR="00A519F6" w:rsidRPr="000C78D5" w:rsidP="00A519F6" w14:paraId="23091B52" w14:textId="77777777">
      <w:pPr>
        <w:pStyle w:val="BodyText"/>
        <w:spacing w:line="276" w:lineRule="auto"/>
        <w:ind w:left="1639"/>
        <w:rPr>
          <w:rFonts w:asciiTheme="minorHAnsi" w:hAnsiTheme="minorHAnsi" w:cstheme="minorHAnsi"/>
          <w:sz w:val="22"/>
          <w:szCs w:val="22"/>
        </w:rPr>
      </w:pPr>
      <w:r w:rsidRPr="000C78D5">
        <w:rPr>
          <w:rFonts w:asciiTheme="minorHAnsi" w:hAnsiTheme="minorHAnsi" w:cstheme="minorHAnsi"/>
          <w:sz w:val="22"/>
          <w:szCs w:val="22"/>
        </w:rPr>
        <w:t>(1)</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Mail:</w:t>
      </w:r>
      <w:r w:rsidRPr="000C78D5">
        <w:rPr>
          <w:rFonts w:asciiTheme="minorHAnsi" w:hAnsiTheme="minorHAnsi" w:cstheme="minorHAnsi"/>
          <w:spacing w:val="62"/>
          <w:w w:val="150"/>
          <w:sz w:val="22"/>
          <w:szCs w:val="22"/>
        </w:rPr>
        <w:t xml:space="preserve"> </w:t>
      </w:r>
      <w:r w:rsidRPr="000C78D5">
        <w:rPr>
          <w:rFonts w:asciiTheme="minorHAnsi" w:hAnsiTheme="minorHAnsi" w:cstheme="minorHAnsi"/>
          <w:sz w:val="22"/>
          <w:szCs w:val="22"/>
        </w:rPr>
        <w:t>U.S.</w:t>
      </w:r>
      <w:r w:rsidRPr="000C78D5">
        <w:rPr>
          <w:rFonts w:asciiTheme="minorHAnsi" w:hAnsiTheme="minorHAnsi" w:cstheme="minorHAnsi"/>
          <w:spacing w:val="-5"/>
          <w:sz w:val="22"/>
          <w:szCs w:val="22"/>
        </w:rPr>
        <w:t xml:space="preserve"> </w:t>
      </w:r>
      <w:r w:rsidRPr="000C78D5">
        <w:rPr>
          <w:rFonts w:asciiTheme="minorHAnsi" w:hAnsiTheme="minorHAnsi" w:cstheme="minorHAnsi"/>
          <w:sz w:val="22"/>
          <w:szCs w:val="22"/>
        </w:rPr>
        <w:t>Department</w:t>
      </w:r>
      <w:r w:rsidRPr="000C78D5">
        <w:rPr>
          <w:rFonts w:asciiTheme="minorHAnsi" w:hAnsiTheme="minorHAnsi" w:cstheme="minorHAnsi"/>
          <w:spacing w:val="-3"/>
          <w:sz w:val="22"/>
          <w:szCs w:val="22"/>
        </w:rPr>
        <w:t xml:space="preserve"> </w:t>
      </w:r>
      <w:r w:rsidRPr="000C78D5">
        <w:rPr>
          <w:rFonts w:asciiTheme="minorHAnsi" w:hAnsiTheme="minorHAnsi" w:cstheme="minorHAnsi"/>
          <w:sz w:val="22"/>
          <w:szCs w:val="22"/>
        </w:rPr>
        <w:t>of</w:t>
      </w:r>
      <w:r w:rsidRPr="000C78D5">
        <w:rPr>
          <w:rFonts w:asciiTheme="minorHAnsi" w:hAnsiTheme="minorHAnsi" w:cstheme="minorHAnsi"/>
          <w:spacing w:val="-5"/>
          <w:sz w:val="22"/>
          <w:szCs w:val="22"/>
        </w:rPr>
        <w:t xml:space="preserve"> </w:t>
      </w:r>
      <w:r w:rsidRPr="000C78D5">
        <w:rPr>
          <w:rFonts w:asciiTheme="minorHAnsi" w:hAnsiTheme="minorHAnsi" w:cstheme="minorHAnsi"/>
          <w:spacing w:val="-2"/>
          <w:sz w:val="22"/>
          <w:szCs w:val="22"/>
        </w:rPr>
        <w:t>Agriculture</w:t>
      </w:r>
    </w:p>
    <w:p w:rsidR="00A519F6" w:rsidRPr="000C78D5" w:rsidP="00A519F6" w14:paraId="2F69EB23" w14:textId="77777777">
      <w:pPr>
        <w:pStyle w:val="BodyText"/>
        <w:spacing w:line="276" w:lineRule="auto"/>
        <w:ind w:left="2434" w:right="2752" w:firstLine="1"/>
        <w:rPr>
          <w:rFonts w:asciiTheme="minorHAnsi" w:hAnsiTheme="minorHAnsi" w:cstheme="minorHAnsi"/>
          <w:sz w:val="22"/>
          <w:szCs w:val="22"/>
        </w:rPr>
      </w:pPr>
      <w:r w:rsidRPr="000C78D5">
        <w:rPr>
          <w:rFonts w:asciiTheme="minorHAnsi" w:hAnsiTheme="minorHAnsi" w:cstheme="minorHAnsi"/>
          <w:sz w:val="22"/>
          <w:szCs w:val="22"/>
        </w:rPr>
        <w:t xml:space="preserve">  Office</w:t>
      </w:r>
      <w:r w:rsidRPr="000C78D5">
        <w:rPr>
          <w:rFonts w:asciiTheme="minorHAnsi" w:hAnsiTheme="minorHAnsi" w:cstheme="minorHAnsi"/>
          <w:spacing w:val="-7"/>
          <w:sz w:val="22"/>
          <w:szCs w:val="22"/>
        </w:rPr>
        <w:t xml:space="preserve"> </w:t>
      </w:r>
      <w:r w:rsidRPr="000C78D5">
        <w:rPr>
          <w:rFonts w:asciiTheme="minorHAnsi" w:hAnsiTheme="minorHAnsi" w:cstheme="minorHAnsi"/>
          <w:sz w:val="22"/>
          <w:szCs w:val="22"/>
        </w:rPr>
        <w:t>of</w:t>
      </w:r>
      <w:r w:rsidRPr="000C78D5">
        <w:rPr>
          <w:rFonts w:asciiTheme="minorHAnsi" w:hAnsiTheme="minorHAnsi" w:cstheme="minorHAnsi"/>
          <w:spacing w:val="-6"/>
          <w:sz w:val="22"/>
          <w:szCs w:val="22"/>
        </w:rPr>
        <w:t xml:space="preserve"> </w:t>
      </w:r>
      <w:r w:rsidRPr="000C78D5">
        <w:rPr>
          <w:rFonts w:asciiTheme="minorHAnsi" w:hAnsiTheme="minorHAnsi" w:cstheme="minorHAnsi"/>
          <w:sz w:val="22"/>
          <w:szCs w:val="22"/>
        </w:rPr>
        <w:t>the</w:t>
      </w:r>
      <w:r w:rsidRPr="000C78D5">
        <w:rPr>
          <w:rFonts w:asciiTheme="minorHAnsi" w:hAnsiTheme="minorHAnsi" w:cstheme="minorHAnsi"/>
          <w:spacing w:val="-6"/>
          <w:sz w:val="22"/>
          <w:szCs w:val="22"/>
        </w:rPr>
        <w:t xml:space="preserve"> </w:t>
      </w:r>
      <w:r w:rsidRPr="000C78D5">
        <w:rPr>
          <w:rFonts w:asciiTheme="minorHAnsi" w:hAnsiTheme="minorHAnsi" w:cstheme="minorHAnsi"/>
          <w:sz w:val="22"/>
          <w:szCs w:val="22"/>
        </w:rPr>
        <w:t>Assistant</w:t>
      </w:r>
      <w:r w:rsidRPr="000C78D5">
        <w:rPr>
          <w:rFonts w:asciiTheme="minorHAnsi" w:hAnsiTheme="minorHAnsi" w:cstheme="minorHAnsi"/>
          <w:spacing w:val="-6"/>
          <w:sz w:val="22"/>
          <w:szCs w:val="22"/>
        </w:rPr>
        <w:t xml:space="preserve"> </w:t>
      </w:r>
      <w:r w:rsidRPr="000C78D5">
        <w:rPr>
          <w:rFonts w:asciiTheme="minorHAnsi" w:hAnsiTheme="minorHAnsi" w:cstheme="minorHAnsi"/>
          <w:sz w:val="22"/>
          <w:szCs w:val="22"/>
        </w:rPr>
        <w:t>Secretary</w:t>
      </w:r>
      <w:r w:rsidRPr="000C78D5">
        <w:rPr>
          <w:rFonts w:asciiTheme="minorHAnsi" w:hAnsiTheme="minorHAnsi" w:cstheme="minorHAnsi"/>
          <w:spacing w:val="-6"/>
          <w:sz w:val="22"/>
          <w:szCs w:val="22"/>
        </w:rPr>
        <w:t xml:space="preserve"> </w:t>
      </w:r>
      <w:r w:rsidRPr="000C78D5">
        <w:rPr>
          <w:rFonts w:asciiTheme="minorHAnsi" w:hAnsiTheme="minorHAnsi" w:cstheme="minorHAnsi"/>
          <w:sz w:val="22"/>
          <w:szCs w:val="22"/>
        </w:rPr>
        <w:t>for</w:t>
      </w:r>
      <w:r w:rsidRPr="000C78D5">
        <w:rPr>
          <w:rFonts w:asciiTheme="minorHAnsi" w:hAnsiTheme="minorHAnsi" w:cstheme="minorHAnsi"/>
          <w:spacing w:val="-6"/>
          <w:sz w:val="22"/>
          <w:szCs w:val="22"/>
        </w:rPr>
        <w:t xml:space="preserve"> </w:t>
      </w:r>
      <w:r w:rsidRPr="000C78D5">
        <w:rPr>
          <w:rFonts w:asciiTheme="minorHAnsi" w:hAnsiTheme="minorHAnsi" w:cstheme="minorHAnsi"/>
          <w:sz w:val="22"/>
          <w:szCs w:val="22"/>
        </w:rPr>
        <w:t>Civil</w:t>
      </w:r>
      <w:r w:rsidRPr="000C78D5">
        <w:rPr>
          <w:rFonts w:asciiTheme="minorHAnsi" w:hAnsiTheme="minorHAnsi" w:cstheme="minorHAnsi"/>
          <w:spacing w:val="-6"/>
          <w:sz w:val="22"/>
          <w:szCs w:val="22"/>
        </w:rPr>
        <w:t xml:space="preserve"> </w:t>
      </w:r>
      <w:r w:rsidRPr="000C78D5">
        <w:rPr>
          <w:rFonts w:asciiTheme="minorHAnsi" w:hAnsiTheme="minorHAnsi" w:cstheme="minorHAnsi"/>
          <w:sz w:val="22"/>
          <w:szCs w:val="22"/>
        </w:rPr>
        <w:t>Rights</w:t>
      </w:r>
    </w:p>
    <w:p w:rsidR="00A519F6" w:rsidRPr="000C78D5" w:rsidP="00A519F6" w14:paraId="0D6E6919" w14:textId="77777777">
      <w:pPr>
        <w:pStyle w:val="BodyText"/>
        <w:spacing w:line="276" w:lineRule="auto"/>
        <w:ind w:left="2434" w:right="2752" w:firstLine="1"/>
        <w:rPr>
          <w:rFonts w:asciiTheme="minorHAnsi" w:hAnsiTheme="minorHAnsi" w:cstheme="minorHAnsi"/>
          <w:sz w:val="22"/>
          <w:szCs w:val="22"/>
        </w:rPr>
      </w:pPr>
      <w:r w:rsidRPr="000C78D5">
        <w:rPr>
          <w:rFonts w:asciiTheme="minorHAnsi" w:hAnsiTheme="minorHAnsi" w:cstheme="minorHAnsi"/>
          <w:sz w:val="22"/>
          <w:szCs w:val="22"/>
        </w:rPr>
        <w:t xml:space="preserve">  1400 Independence Avenue, SW  </w:t>
      </w:r>
    </w:p>
    <w:p w:rsidR="00A519F6" w:rsidRPr="000C78D5" w:rsidP="00A519F6" w14:paraId="5FC28D37" w14:textId="77777777">
      <w:pPr>
        <w:pStyle w:val="BodyText"/>
        <w:spacing w:line="276" w:lineRule="auto"/>
        <w:ind w:left="2434" w:right="2752" w:firstLine="1"/>
        <w:rPr>
          <w:rFonts w:asciiTheme="minorHAnsi" w:hAnsiTheme="minorHAnsi" w:cstheme="minorHAnsi"/>
          <w:sz w:val="22"/>
          <w:szCs w:val="22"/>
        </w:rPr>
      </w:pPr>
      <w:r w:rsidRPr="000C78D5">
        <w:rPr>
          <w:rFonts w:asciiTheme="minorHAnsi" w:hAnsiTheme="minorHAnsi" w:cstheme="minorHAnsi"/>
          <w:sz w:val="22"/>
          <w:szCs w:val="22"/>
        </w:rPr>
        <w:t xml:space="preserve">  Washington,</w:t>
      </w:r>
      <w:r w:rsidRPr="000C78D5">
        <w:rPr>
          <w:rFonts w:asciiTheme="minorHAnsi" w:hAnsiTheme="minorHAnsi" w:cstheme="minorHAnsi"/>
          <w:spacing w:val="-11"/>
          <w:sz w:val="22"/>
          <w:szCs w:val="22"/>
        </w:rPr>
        <w:t xml:space="preserve"> </w:t>
      </w:r>
      <w:r w:rsidRPr="000C78D5">
        <w:rPr>
          <w:rFonts w:asciiTheme="minorHAnsi" w:hAnsiTheme="minorHAnsi" w:cstheme="minorHAnsi"/>
          <w:sz w:val="22"/>
          <w:szCs w:val="22"/>
        </w:rPr>
        <w:t>D.C.</w:t>
      </w:r>
      <w:r w:rsidRPr="000C78D5">
        <w:rPr>
          <w:rFonts w:asciiTheme="minorHAnsi" w:hAnsiTheme="minorHAnsi" w:cstheme="minorHAnsi"/>
          <w:spacing w:val="-11"/>
          <w:sz w:val="22"/>
          <w:szCs w:val="22"/>
        </w:rPr>
        <w:t xml:space="preserve"> </w:t>
      </w:r>
      <w:r w:rsidRPr="000C78D5">
        <w:rPr>
          <w:rFonts w:asciiTheme="minorHAnsi" w:hAnsiTheme="minorHAnsi" w:cstheme="minorHAnsi"/>
          <w:sz w:val="22"/>
          <w:szCs w:val="22"/>
        </w:rPr>
        <w:t>20250‐9410;</w:t>
      </w:r>
      <w:r w:rsidRPr="000C78D5">
        <w:rPr>
          <w:rFonts w:asciiTheme="minorHAnsi" w:hAnsiTheme="minorHAnsi" w:cstheme="minorHAnsi"/>
          <w:spacing w:val="-12"/>
          <w:sz w:val="22"/>
          <w:szCs w:val="22"/>
        </w:rPr>
        <w:t xml:space="preserve"> </w:t>
      </w:r>
      <w:r w:rsidRPr="000C78D5">
        <w:rPr>
          <w:rFonts w:asciiTheme="minorHAnsi" w:hAnsiTheme="minorHAnsi" w:cstheme="minorHAnsi"/>
          <w:spacing w:val="-5"/>
          <w:sz w:val="22"/>
          <w:szCs w:val="22"/>
        </w:rPr>
        <w:t>or</w:t>
      </w:r>
    </w:p>
    <w:p w:rsidR="00A519F6" w:rsidRPr="000C78D5" w:rsidP="00A519F6" w14:paraId="45B06C78" w14:textId="77777777">
      <w:pPr>
        <w:pStyle w:val="BodyText"/>
        <w:spacing w:line="276" w:lineRule="auto"/>
        <w:ind w:left="1639"/>
        <w:rPr>
          <w:rFonts w:asciiTheme="minorHAnsi" w:hAnsiTheme="minorHAnsi" w:cstheme="minorHAnsi"/>
          <w:sz w:val="22"/>
          <w:szCs w:val="22"/>
        </w:rPr>
      </w:pPr>
      <w:r w:rsidRPr="000C78D5">
        <w:rPr>
          <w:rFonts w:asciiTheme="minorHAnsi" w:hAnsiTheme="minorHAnsi" w:cstheme="minorHAnsi"/>
          <w:sz w:val="22"/>
          <w:szCs w:val="22"/>
        </w:rPr>
        <w:t>(2)</w:t>
      </w:r>
      <w:r w:rsidRPr="000C78D5">
        <w:rPr>
          <w:rFonts w:asciiTheme="minorHAnsi" w:hAnsiTheme="minorHAnsi" w:cstheme="minorHAnsi"/>
          <w:spacing w:val="-5"/>
          <w:sz w:val="22"/>
          <w:szCs w:val="22"/>
        </w:rPr>
        <w:t xml:space="preserve"> </w:t>
      </w:r>
      <w:r w:rsidRPr="000C78D5">
        <w:rPr>
          <w:rFonts w:asciiTheme="minorHAnsi" w:hAnsiTheme="minorHAnsi" w:cstheme="minorHAnsi"/>
          <w:sz w:val="22"/>
          <w:szCs w:val="22"/>
        </w:rPr>
        <w:t>Fax</w:t>
      </w:r>
      <w:r w:rsidRPr="000C78D5">
        <w:rPr>
          <w:rFonts w:asciiTheme="minorHAnsi" w:hAnsiTheme="minorHAnsi" w:cstheme="minorHAnsi"/>
          <w:sz w:val="22"/>
          <w:szCs w:val="22"/>
        </w:rPr>
        <w:t>:</w:t>
      </w:r>
      <w:r w:rsidRPr="000C78D5">
        <w:rPr>
          <w:rFonts w:asciiTheme="minorHAnsi" w:hAnsiTheme="minorHAnsi" w:cstheme="minorHAnsi"/>
          <w:spacing w:val="41"/>
          <w:sz w:val="22"/>
          <w:szCs w:val="22"/>
        </w:rPr>
        <w:t xml:space="preserve">  </w:t>
      </w:r>
      <w:r w:rsidRPr="000C78D5">
        <w:rPr>
          <w:rFonts w:asciiTheme="minorHAnsi" w:hAnsiTheme="minorHAnsi" w:cstheme="minorHAnsi"/>
          <w:sz w:val="22"/>
          <w:szCs w:val="22"/>
        </w:rPr>
        <w:t>(</w:t>
      </w:r>
      <w:r w:rsidRPr="000C78D5">
        <w:rPr>
          <w:rFonts w:asciiTheme="minorHAnsi" w:hAnsiTheme="minorHAnsi" w:cstheme="minorHAnsi"/>
          <w:sz w:val="22"/>
          <w:szCs w:val="22"/>
        </w:rPr>
        <w:t>833)</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256‐1665</w:t>
      </w:r>
      <w:r w:rsidRPr="000C78D5">
        <w:rPr>
          <w:rFonts w:asciiTheme="minorHAnsi" w:hAnsiTheme="minorHAnsi" w:cstheme="minorHAnsi"/>
          <w:spacing w:val="-5"/>
          <w:sz w:val="22"/>
          <w:szCs w:val="22"/>
        </w:rPr>
        <w:t xml:space="preserve"> </w:t>
      </w:r>
      <w:r w:rsidRPr="000C78D5">
        <w:rPr>
          <w:rFonts w:asciiTheme="minorHAnsi" w:hAnsiTheme="minorHAnsi" w:cstheme="minorHAnsi"/>
          <w:sz w:val="22"/>
          <w:szCs w:val="22"/>
        </w:rPr>
        <w:t>or</w:t>
      </w:r>
      <w:r w:rsidRPr="000C78D5">
        <w:rPr>
          <w:rFonts w:asciiTheme="minorHAnsi" w:hAnsiTheme="minorHAnsi" w:cstheme="minorHAnsi"/>
          <w:spacing w:val="-5"/>
          <w:sz w:val="22"/>
          <w:szCs w:val="22"/>
        </w:rPr>
        <w:t xml:space="preserve"> </w:t>
      </w:r>
      <w:r w:rsidRPr="000C78D5">
        <w:rPr>
          <w:rFonts w:asciiTheme="minorHAnsi" w:hAnsiTheme="minorHAnsi" w:cstheme="minorHAnsi"/>
          <w:sz w:val="22"/>
          <w:szCs w:val="22"/>
        </w:rPr>
        <w:t>(202)</w:t>
      </w:r>
      <w:r w:rsidRPr="000C78D5">
        <w:rPr>
          <w:rFonts w:asciiTheme="minorHAnsi" w:hAnsiTheme="minorHAnsi" w:cstheme="minorHAnsi"/>
          <w:spacing w:val="-4"/>
          <w:sz w:val="22"/>
          <w:szCs w:val="22"/>
        </w:rPr>
        <w:t xml:space="preserve"> </w:t>
      </w:r>
      <w:r w:rsidRPr="000C78D5">
        <w:rPr>
          <w:rFonts w:asciiTheme="minorHAnsi" w:hAnsiTheme="minorHAnsi" w:cstheme="minorHAnsi"/>
          <w:sz w:val="22"/>
          <w:szCs w:val="22"/>
        </w:rPr>
        <w:t>690‐7442;</w:t>
      </w:r>
      <w:r w:rsidRPr="000C78D5">
        <w:rPr>
          <w:rFonts w:asciiTheme="minorHAnsi" w:hAnsiTheme="minorHAnsi" w:cstheme="minorHAnsi"/>
          <w:spacing w:val="-5"/>
          <w:sz w:val="22"/>
          <w:szCs w:val="22"/>
        </w:rPr>
        <w:t xml:space="preserve"> or</w:t>
      </w:r>
    </w:p>
    <w:p w:rsidR="00A519F6" w:rsidRPr="000C78D5" w:rsidP="00A519F6" w14:paraId="1C3E0A3E" w14:textId="77777777">
      <w:pPr>
        <w:pStyle w:val="BodyText"/>
        <w:spacing w:before="9" w:line="276" w:lineRule="auto"/>
        <w:rPr>
          <w:rFonts w:asciiTheme="minorHAnsi" w:hAnsiTheme="minorHAnsi" w:cstheme="minorHAnsi"/>
          <w:sz w:val="22"/>
          <w:szCs w:val="22"/>
        </w:rPr>
      </w:pPr>
    </w:p>
    <w:p w:rsidR="00A519F6" w:rsidRPr="000C78D5" w:rsidP="00A519F6" w14:paraId="131BAD6A" w14:textId="77777777">
      <w:pPr>
        <w:pStyle w:val="BodyText"/>
        <w:spacing w:line="276" w:lineRule="auto"/>
        <w:ind w:left="1639"/>
        <w:rPr>
          <w:rFonts w:asciiTheme="minorHAnsi" w:hAnsiTheme="minorHAnsi" w:cstheme="minorHAnsi"/>
          <w:sz w:val="22"/>
          <w:szCs w:val="22"/>
        </w:rPr>
      </w:pPr>
      <w:r w:rsidRPr="000C78D5">
        <w:rPr>
          <w:rFonts w:asciiTheme="minorHAnsi" w:hAnsiTheme="minorHAnsi" w:cstheme="minorHAnsi"/>
          <w:sz w:val="22"/>
          <w:szCs w:val="22"/>
        </w:rPr>
        <w:t>(3)</w:t>
      </w:r>
      <w:r w:rsidRPr="000C78D5">
        <w:rPr>
          <w:rFonts w:asciiTheme="minorHAnsi" w:hAnsiTheme="minorHAnsi" w:cstheme="minorHAnsi"/>
          <w:spacing w:val="-5"/>
          <w:sz w:val="22"/>
          <w:szCs w:val="22"/>
        </w:rPr>
        <w:t xml:space="preserve"> </w:t>
      </w:r>
      <w:r w:rsidRPr="000C78D5">
        <w:rPr>
          <w:rFonts w:asciiTheme="minorHAnsi" w:hAnsiTheme="minorHAnsi" w:cstheme="minorHAnsi"/>
          <w:sz w:val="22"/>
          <w:szCs w:val="22"/>
        </w:rPr>
        <w:t>Email:</w:t>
      </w:r>
      <w:r w:rsidRPr="000C78D5">
        <w:rPr>
          <w:rFonts w:asciiTheme="minorHAnsi" w:hAnsiTheme="minorHAnsi" w:cstheme="minorHAnsi"/>
          <w:spacing w:val="41"/>
          <w:sz w:val="22"/>
          <w:szCs w:val="22"/>
        </w:rPr>
        <w:t xml:space="preserve"> </w:t>
      </w:r>
      <w:hyperlink r:id="rId51">
        <w:r w:rsidRPr="000C78D5">
          <w:rPr>
            <w:rFonts w:asciiTheme="minorHAnsi" w:hAnsiTheme="minorHAnsi" w:cstheme="minorHAnsi"/>
            <w:spacing w:val="-2"/>
            <w:sz w:val="22"/>
            <w:szCs w:val="22"/>
          </w:rPr>
          <w:t>program.intake@usda.gov</w:t>
        </w:r>
      </w:hyperlink>
    </w:p>
    <w:p w:rsidR="00A519F6" w:rsidRPr="000C78D5" w:rsidP="00A519F6" w14:paraId="27D87A86" w14:textId="77777777">
      <w:pPr>
        <w:pStyle w:val="BodyText"/>
        <w:spacing w:before="10" w:line="276" w:lineRule="auto"/>
        <w:rPr>
          <w:rFonts w:asciiTheme="minorHAnsi" w:hAnsiTheme="minorHAnsi" w:cstheme="minorHAnsi"/>
          <w:sz w:val="22"/>
          <w:szCs w:val="22"/>
        </w:rPr>
      </w:pPr>
    </w:p>
    <w:p w:rsidR="00A519F6" w:rsidRPr="001E135D" w:rsidP="001E135D" w14:paraId="4E37D564" w14:textId="37AF7053">
      <w:pPr>
        <w:pStyle w:val="BodyText"/>
        <w:spacing w:before="1" w:line="276" w:lineRule="auto"/>
        <w:ind w:left="199"/>
        <w:rPr>
          <w:rFonts w:asciiTheme="minorHAnsi" w:hAnsiTheme="minorHAnsi" w:cstheme="minorHAnsi"/>
          <w:sz w:val="22"/>
          <w:szCs w:val="22"/>
        </w:rPr>
      </w:pPr>
      <w:r w:rsidRPr="000C78D5">
        <w:rPr>
          <w:rFonts w:asciiTheme="minorHAnsi" w:hAnsiTheme="minorHAnsi" w:cstheme="minorHAnsi"/>
          <w:sz w:val="22"/>
          <w:szCs w:val="22"/>
        </w:rPr>
        <w:t>USDA</w:t>
      </w:r>
      <w:r w:rsidRPr="000C78D5">
        <w:rPr>
          <w:rFonts w:asciiTheme="minorHAnsi" w:hAnsiTheme="minorHAnsi" w:cstheme="minorHAnsi"/>
          <w:spacing w:val="-8"/>
          <w:sz w:val="22"/>
          <w:szCs w:val="22"/>
        </w:rPr>
        <w:t xml:space="preserve"> </w:t>
      </w:r>
      <w:r w:rsidRPr="000C78D5">
        <w:rPr>
          <w:rFonts w:asciiTheme="minorHAnsi" w:hAnsiTheme="minorHAnsi" w:cstheme="minorHAnsi"/>
          <w:sz w:val="22"/>
          <w:szCs w:val="22"/>
        </w:rPr>
        <w:t>is</w:t>
      </w:r>
      <w:r w:rsidRPr="000C78D5">
        <w:rPr>
          <w:rFonts w:asciiTheme="minorHAnsi" w:hAnsiTheme="minorHAnsi" w:cstheme="minorHAnsi"/>
          <w:spacing w:val="-6"/>
          <w:sz w:val="22"/>
          <w:szCs w:val="22"/>
        </w:rPr>
        <w:t xml:space="preserve"> </w:t>
      </w:r>
      <w:r w:rsidRPr="000C78D5">
        <w:rPr>
          <w:rFonts w:asciiTheme="minorHAnsi" w:hAnsiTheme="minorHAnsi" w:cstheme="minorHAnsi"/>
          <w:sz w:val="22"/>
          <w:szCs w:val="22"/>
        </w:rPr>
        <w:t>an</w:t>
      </w:r>
      <w:r w:rsidRPr="000C78D5">
        <w:rPr>
          <w:rFonts w:asciiTheme="minorHAnsi" w:hAnsiTheme="minorHAnsi" w:cstheme="minorHAnsi"/>
          <w:spacing w:val="-7"/>
          <w:sz w:val="22"/>
          <w:szCs w:val="22"/>
        </w:rPr>
        <w:t xml:space="preserve"> </w:t>
      </w:r>
      <w:r w:rsidRPr="000C78D5">
        <w:rPr>
          <w:rFonts w:asciiTheme="minorHAnsi" w:hAnsiTheme="minorHAnsi" w:cstheme="minorHAnsi"/>
          <w:sz w:val="22"/>
          <w:szCs w:val="22"/>
        </w:rPr>
        <w:t>equal</w:t>
      </w:r>
      <w:r w:rsidRPr="000C78D5">
        <w:rPr>
          <w:rFonts w:asciiTheme="minorHAnsi" w:hAnsiTheme="minorHAnsi" w:cstheme="minorHAnsi"/>
          <w:spacing w:val="-7"/>
          <w:sz w:val="22"/>
          <w:szCs w:val="22"/>
        </w:rPr>
        <w:t xml:space="preserve"> </w:t>
      </w:r>
      <w:r w:rsidRPr="000C78D5">
        <w:rPr>
          <w:rFonts w:asciiTheme="minorHAnsi" w:hAnsiTheme="minorHAnsi" w:cstheme="minorHAnsi"/>
          <w:sz w:val="22"/>
          <w:szCs w:val="22"/>
        </w:rPr>
        <w:t>opportunity</w:t>
      </w:r>
      <w:r w:rsidRPr="000C78D5">
        <w:rPr>
          <w:rFonts w:asciiTheme="minorHAnsi" w:hAnsiTheme="minorHAnsi" w:cstheme="minorHAnsi"/>
          <w:spacing w:val="-5"/>
          <w:sz w:val="22"/>
          <w:szCs w:val="22"/>
        </w:rPr>
        <w:t xml:space="preserve"> </w:t>
      </w:r>
      <w:r w:rsidRPr="000C78D5">
        <w:rPr>
          <w:rFonts w:asciiTheme="minorHAnsi" w:hAnsiTheme="minorHAnsi" w:cstheme="minorHAnsi"/>
          <w:sz w:val="22"/>
          <w:szCs w:val="22"/>
        </w:rPr>
        <w:t>provider,</w:t>
      </w:r>
      <w:r w:rsidRPr="000C78D5">
        <w:rPr>
          <w:rFonts w:asciiTheme="minorHAnsi" w:hAnsiTheme="minorHAnsi" w:cstheme="minorHAnsi"/>
          <w:spacing w:val="-6"/>
          <w:sz w:val="22"/>
          <w:szCs w:val="22"/>
        </w:rPr>
        <w:t xml:space="preserve"> </w:t>
      </w:r>
      <w:r w:rsidRPr="000C78D5">
        <w:rPr>
          <w:rFonts w:asciiTheme="minorHAnsi" w:hAnsiTheme="minorHAnsi" w:cstheme="minorHAnsi"/>
          <w:sz w:val="22"/>
          <w:szCs w:val="22"/>
        </w:rPr>
        <w:t>employer,</w:t>
      </w:r>
      <w:r w:rsidRPr="000C78D5">
        <w:rPr>
          <w:rFonts w:asciiTheme="minorHAnsi" w:hAnsiTheme="minorHAnsi" w:cstheme="minorHAnsi"/>
          <w:spacing w:val="-7"/>
          <w:sz w:val="22"/>
          <w:szCs w:val="22"/>
        </w:rPr>
        <w:t xml:space="preserve"> </w:t>
      </w:r>
      <w:r w:rsidRPr="000C78D5">
        <w:rPr>
          <w:rFonts w:asciiTheme="minorHAnsi" w:hAnsiTheme="minorHAnsi" w:cstheme="minorHAnsi"/>
          <w:sz w:val="22"/>
          <w:szCs w:val="22"/>
        </w:rPr>
        <w:t>and</w:t>
      </w:r>
      <w:r w:rsidRPr="000C78D5">
        <w:rPr>
          <w:rFonts w:asciiTheme="minorHAnsi" w:hAnsiTheme="minorHAnsi" w:cstheme="minorHAnsi"/>
          <w:spacing w:val="-7"/>
          <w:sz w:val="22"/>
          <w:szCs w:val="22"/>
        </w:rPr>
        <w:t xml:space="preserve"> </w:t>
      </w:r>
      <w:r w:rsidRPr="000C78D5">
        <w:rPr>
          <w:rFonts w:asciiTheme="minorHAnsi" w:hAnsiTheme="minorHAnsi" w:cstheme="minorHAnsi"/>
          <w:spacing w:val="-2"/>
          <w:sz w:val="22"/>
          <w:szCs w:val="22"/>
        </w:rPr>
        <w:t>lender.</w:t>
      </w:r>
    </w:p>
    <w:p w:rsidR="00344080" w:rsidRPr="00D51631" w:rsidP="00344080" w14:paraId="3AA2ADF8" w14:textId="77777777">
      <w:pPr>
        <w:pStyle w:val="Heading2"/>
        <w:rPr>
          <w:lang w:bidi="ar-SA"/>
        </w:rPr>
      </w:pPr>
      <w:bookmarkStart w:id="193" w:name="_Toc411083707"/>
      <w:bookmarkStart w:id="194" w:name="_Toc411083765"/>
      <w:bookmarkStart w:id="195" w:name="_Toc435803709"/>
      <w:bookmarkStart w:id="196" w:name="_Toc459372392"/>
      <w:bookmarkStart w:id="197" w:name="_Toc71053282"/>
      <w:r w:rsidRPr="00D51631">
        <w:rPr>
          <w:lang w:bidi="ar-SA"/>
        </w:rPr>
        <w:t>Freedom of Information Act Requests</w:t>
      </w:r>
      <w:bookmarkEnd w:id="193"/>
      <w:bookmarkEnd w:id="194"/>
      <w:bookmarkEnd w:id="195"/>
      <w:bookmarkEnd w:id="196"/>
      <w:bookmarkEnd w:id="197"/>
    </w:p>
    <w:p w:rsidR="005C5145" w:rsidRPr="00D51631" w:rsidP="005C5145" w14:paraId="1886211F" w14:textId="3727DDE0">
      <w:pPr>
        <w:rPr>
          <w:szCs w:val="22"/>
          <w:lang w:bidi="ar-SA"/>
        </w:rPr>
      </w:pPr>
      <w:bookmarkStart w:id="198" w:name="_Toc459372393"/>
      <w:r w:rsidRPr="00D51631">
        <w:rPr>
          <w:szCs w:val="22"/>
          <w:lang w:bidi="ar-SA"/>
        </w:rPr>
        <w:t>The Freedom of Information Act (FOIA) of 1966 (</w:t>
      </w:r>
      <w:hyperlink r:id="rId52" w:history="1">
        <w:r w:rsidRPr="00D51631">
          <w:rPr>
            <w:rStyle w:val="Hyperlink"/>
            <w:szCs w:val="22"/>
          </w:rPr>
          <w:t>5 U.S.C. § 552)</w:t>
        </w:r>
      </w:hyperlink>
      <w:r w:rsidRPr="00D51631">
        <w:rPr>
          <w:szCs w:val="22"/>
          <w:lang w:bidi="ar-SA"/>
        </w:rPr>
        <w:t xml:space="preserve"> and the Privacy Act of 1974 (</w:t>
      </w:r>
      <w:hyperlink r:id="rId53" w:history="1">
        <w:r w:rsidRPr="00D51631">
          <w:rPr>
            <w:color w:val="0000FF"/>
            <w:szCs w:val="22"/>
            <w:u w:val="single"/>
            <w:lang w:bidi="ar-SA"/>
          </w:rPr>
          <w:t>5 U.S.C.</w:t>
        </w:r>
        <w:r w:rsidRPr="00D51631">
          <w:rPr>
            <w:szCs w:val="22"/>
          </w:rPr>
          <w:t xml:space="preserve"> §</w:t>
        </w:r>
        <w:r w:rsidRPr="00D51631">
          <w:rPr>
            <w:color w:val="0000FF"/>
            <w:szCs w:val="22"/>
            <w:u w:val="single"/>
            <w:lang w:bidi="ar-SA"/>
          </w:rPr>
          <w:t xml:space="preserve"> 552a</w:t>
        </w:r>
      </w:hyperlink>
      <w:r w:rsidRPr="00D51631">
        <w:rPr>
          <w:szCs w:val="22"/>
          <w:lang w:bidi="ar-SA"/>
        </w:rPr>
        <w:t>), as implemented by USDA’s regulations (</w:t>
      </w:r>
      <w:hyperlink r:id="rId54" w:history="1">
        <w:r w:rsidRPr="00D51631">
          <w:rPr>
            <w:color w:val="0000FF"/>
            <w:szCs w:val="22"/>
            <w:u w:val="single"/>
            <w:lang w:bidi="ar-SA"/>
          </w:rPr>
          <w:t>7 CFR § 1, Subpart A</w:t>
        </w:r>
      </w:hyperlink>
      <w:r w:rsidRPr="00D51631">
        <w:rPr>
          <w:szCs w:val="22"/>
          <w:lang w:bidi="ar-SA"/>
        </w:rPr>
        <w:t xml:space="preserve">), govern the release or withholding of information to the public in connection with this Federal award. The release of information under </w:t>
      </w:r>
      <w:r w:rsidRPr="00D51631">
        <w:rPr>
          <w:szCs w:val="22"/>
          <w:lang w:bidi="ar-SA"/>
        </w:rPr>
        <w:t xml:space="preserve">these laws and regulations applies only to records held by AMS and imposes no requirement on the recipient or any subrecipient to permit or deny public access to their records. </w:t>
      </w:r>
    </w:p>
    <w:p w:rsidR="0034686B" w:rsidRPr="00D51631" w:rsidP="005C5145" w14:paraId="6CB16D56" w14:textId="2D66837C">
      <w:pPr>
        <w:rPr>
          <w:color w:val="0000FF"/>
          <w:szCs w:val="22"/>
          <w:u w:val="single"/>
          <w:lang w:bidi="ar-SA"/>
        </w:rPr>
      </w:pPr>
      <w:r w:rsidRPr="00D51631">
        <w:rPr>
          <w:szCs w:val="22"/>
          <w:lang w:bidi="ar-SA"/>
        </w:rPr>
        <w:t>FOIA requests for records relating to this Federal award may be directed to</w:t>
      </w:r>
      <w:r w:rsidRPr="00D51631">
        <w:rPr>
          <w:b/>
          <w:szCs w:val="22"/>
          <w:lang w:bidi="ar-SA"/>
        </w:rPr>
        <w:t xml:space="preserve"> </w:t>
      </w:r>
      <w:r w:rsidRPr="00D51631">
        <w:rPr>
          <w:szCs w:val="22"/>
          <w:lang w:bidi="ar-SA"/>
        </w:rPr>
        <w:t xml:space="preserve">USDA, Agricultural Marketing Service, FOIA/PA Officer, Room </w:t>
      </w:r>
      <w:r w:rsidRPr="00D51631">
        <w:rPr>
          <w:szCs w:val="22"/>
        </w:rPr>
        <w:t>1671-S</w:t>
      </w:r>
      <w:r w:rsidRPr="00D51631">
        <w:rPr>
          <w:szCs w:val="22"/>
          <w:lang w:bidi="ar-SA"/>
        </w:rPr>
        <w:t xml:space="preserve">, 1400 Independence Ave., SW, Washington, DC 20250-0273, Telephone: </w:t>
      </w:r>
      <w:r w:rsidRPr="00D51631">
        <w:rPr>
          <w:szCs w:val="22"/>
        </w:rPr>
        <w:t>(202) 302-0650</w:t>
      </w:r>
      <w:r w:rsidRPr="00D51631">
        <w:rPr>
          <w:szCs w:val="22"/>
          <w:lang w:bidi="ar-SA"/>
        </w:rPr>
        <w:t xml:space="preserve">; or email: </w:t>
      </w:r>
      <w:hyperlink r:id="rId55" w:tgtFrame="_top" w:history="1">
        <w:r w:rsidRPr="00D51631">
          <w:rPr>
            <w:color w:val="0000FF"/>
            <w:szCs w:val="22"/>
            <w:u w:val="single"/>
            <w:lang w:bidi="ar-SA"/>
          </w:rPr>
          <w:t>AMS.FOIA@usda.gov</w:t>
        </w:r>
      </w:hyperlink>
      <w:r w:rsidRPr="00D51631">
        <w:rPr>
          <w:color w:val="0000FF"/>
          <w:szCs w:val="22"/>
          <w:u w:val="single"/>
          <w:lang w:bidi="ar-SA"/>
        </w:rPr>
        <w:t>.</w:t>
      </w:r>
    </w:p>
    <w:p w:rsidR="00807512" w:rsidRPr="00D51631" w:rsidP="006B6A48" w14:paraId="0B5FE28B" w14:textId="1A7760D4">
      <w:pPr>
        <w:pStyle w:val="Heading2"/>
        <w:rPr>
          <w:rFonts w:eastAsia="Calibri"/>
          <w:lang w:bidi="ar-SA"/>
        </w:rPr>
      </w:pPr>
      <w:bookmarkStart w:id="199" w:name="_Toc67312244"/>
      <w:bookmarkStart w:id="200" w:name="_Toc67312497"/>
      <w:bookmarkStart w:id="201" w:name="_Toc67312245"/>
      <w:bookmarkStart w:id="202" w:name="_Toc67312498"/>
      <w:bookmarkStart w:id="203" w:name="_Toc71053283"/>
      <w:bookmarkEnd w:id="198"/>
      <w:bookmarkEnd w:id="199"/>
      <w:bookmarkEnd w:id="200"/>
      <w:bookmarkEnd w:id="201"/>
      <w:bookmarkEnd w:id="202"/>
      <w:r w:rsidRPr="00D51631">
        <w:rPr>
          <w:rFonts w:eastAsia="Calibri"/>
          <w:lang w:bidi="ar-SA"/>
        </w:rPr>
        <w:t xml:space="preserve">Paperwork </w:t>
      </w:r>
      <w:r w:rsidRPr="00D51631" w:rsidR="00CF2E95">
        <w:rPr>
          <w:rFonts w:eastAsia="Calibri"/>
          <w:lang w:bidi="ar-SA"/>
        </w:rPr>
        <w:t>Reduction act</w:t>
      </w:r>
      <w:bookmarkEnd w:id="203"/>
    </w:p>
    <w:p w:rsidR="006F3797" w:rsidRPr="006F3797" w:rsidP="00D310AC" w14:paraId="5889139E" w14:textId="73D1DD45">
      <w:pPr>
        <w:rPr>
          <w:highlight w:val="green"/>
        </w:rPr>
      </w:pPr>
      <w:bookmarkStart w:id="204" w:name="_Hlk99369259"/>
      <w:r w:rsidRPr="00D51631">
        <w:rPr>
          <w:rFonts w:cstheme="minorHAnsi"/>
          <w:szCs w:val="22"/>
        </w:rPr>
        <w:t>According to the Paperwork Reduction Act of 1995 (</w:t>
      </w:r>
      <w:hyperlink r:id="rId56" w:history="1">
        <w:r w:rsidRPr="00D51631">
          <w:rPr>
            <w:rStyle w:val="Hyperlink"/>
            <w:rFonts w:cstheme="minorHAnsi"/>
            <w:szCs w:val="22"/>
          </w:rPr>
          <w:t>44 U.S.C. § 3501</w:t>
        </w:r>
        <w:r w:rsidRPr="00D51631" w:rsidR="00D57CD2">
          <w:rPr>
            <w:rStyle w:val="Hyperlink"/>
            <w:rFonts w:cstheme="minorHAnsi"/>
            <w:szCs w:val="22"/>
          </w:rPr>
          <w:t xml:space="preserve"> </w:t>
        </w:r>
        <w:r w:rsidRPr="00D51631">
          <w:rPr>
            <w:rStyle w:val="Hyperlink"/>
            <w:rFonts w:cstheme="minorHAnsi"/>
            <w:szCs w:val="22"/>
          </w:rPr>
          <w:t>et seq</w:t>
        </w:r>
      </w:hyperlink>
      <w:r w:rsidRPr="00D51631">
        <w:rPr>
          <w:rFonts w:cstheme="minorHAnsi"/>
          <w:szCs w:val="22"/>
        </w:rPr>
        <w:t>), an agency may not conduct or sponsor, and a person is not required to respond to a collection of information unless it displays a valid OMB control number. The valid OMB control number for this information collection is 0581-</w:t>
      </w:r>
      <w:r w:rsidRPr="00D51631" w:rsidR="0010277B">
        <w:t>0324</w:t>
      </w:r>
      <w:r w:rsidRPr="00D51631">
        <w:rPr>
          <w:rFonts w:cstheme="minorHAnsi"/>
          <w:szCs w:val="22"/>
        </w:rPr>
        <w:t>.</w:t>
      </w:r>
      <w:r w:rsidRPr="00D51631" w:rsidR="000A1FFA">
        <w:t xml:space="preserve"> </w:t>
      </w:r>
      <w:r w:rsidRPr="00D51631" w:rsidR="000A1FFA">
        <w:rPr>
          <w:rFonts w:cstheme="minorHAnsi"/>
          <w:szCs w:val="22"/>
        </w:rPr>
        <w:t xml:space="preserve">The time required to complete this information collection is estimated to average </w:t>
      </w:r>
      <w:r w:rsidRPr="00D51631" w:rsidR="00547A88">
        <w:rPr>
          <w:rFonts w:cstheme="minorHAnsi"/>
          <w:szCs w:val="22"/>
        </w:rPr>
        <w:t xml:space="preserve">4 </w:t>
      </w:r>
      <w:r w:rsidRPr="00D51631" w:rsidR="000A1FFA">
        <w:rPr>
          <w:rFonts w:cstheme="minorHAnsi"/>
          <w:szCs w:val="22"/>
        </w:rPr>
        <w:t xml:space="preserve">hours per response, including the time for reviewing instructions, searching existing data sources, </w:t>
      </w:r>
      <w:r w:rsidRPr="00D51631" w:rsidR="000A1FFA">
        <w:rPr>
          <w:rFonts w:cstheme="minorHAnsi"/>
          <w:szCs w:val="22"/>
        </w:rPr>
        <w:t>gathering</w:t>
      </w:r>
      <w:r w:rsidRPr="00D51631" w:rsidR="000A1FFA">
        <w:rPr>
          <w:rFonts w:cstheme="minorHAnsi"/>
          <w:szCs w:val="22"/>
        </w:rPr>
        <w:t xml:space="preserve"> and maintaining the data needed, and completing and reviewing the collection of information.</w:t>
      </w:r>
      <w:bookmarkEnd w:id="204"/>
    </w:p>
    <w:p w:rsidR="006F3797" w:rsidRPr="00D310AC" w:rsidP="006F3797" w14:paraId="1DC27FEC" w14:textId="77777777">
      <w:pPr>
        <w:rPr>
          <w:sz w:val="7"/>
          <w:szCs w:val="7"/>
        </w:rPr>
      </w:pPr>
      <w:r w:rsidRPr="006F3797">
        <w:rPr>
          <w:noProof/>
          <w:highlight w:val="green"/>
        </w:rPr>
        <mc:AlternateContent>
          <mc:Choice Requires="wpg">
            <w:drawing>
              <wp:anchor distT="0" distB="0" distL="0" distR="0" simplePos="0" relativeHeight="251659264" behindDoc="1" locked="0" layoutInCell="1" allowOverlap="1">
                <wp:simplePos x="0" y="0"/>
                <wp:positionH relativeFrom="page">
                  <wp:posOffset>857250</wp:posOffset>
                </wp:positionH>
                <wp:positionV relativeFrom="paragraph">
                  <wp:posOffset>76200</wp:posOffset>
                </wp:positionV>
                <wp:extent cx="6057900" cy="468630"/>
                <wp:effectExtent l="0" t="0" r="0" b="0"/>
                <wp:wrapTopAndBottom/>
                <wp:docPr id="6" name="docshapegroup150"/>
                <wp:cNvGraphicFramePr/>
                <a:graphic xmlns:a="http://schemas.openxmlformats.org/drawingml/2006/main">
                  <a:graphicData uri="http://schemas.microsoft.com/office/word/2010/wordprocessingGroup">
                    <wpg:wgp xmlns:wpg="http://schemas.microsoft.com/office/word/2010/wordprocessingGroup">
                      <wpg:cNvGrpSpPr/>
                      <wpg:grpSpPr>
                        <a:xfrm>
                          <a:off x="0" y="0"/>
                          <a:ext cx="6057900" cy="468630"/>
                          <a:chOff x="1350" y="120"/>
                          <a:chExt cx="9540" cy="738"/>
                        </a:xfrm>
                      </wpg:grpSpPr>
                      <wps:wsp xmlns:wps="http://schemas.microsoft.com/office/word/2010/wordprocessingShape">
                        <wps:cNvPr id="7" name="docshape151"/>
                        <wps:cNvSpPr/>
                        <wps:spPr bwMode="auto">
                          <a:xfrm>
                            <a:off x="1350" y="119"/>
                            <a:ext cx="9540" cy="738"/>
                          </a:xfrm>
                          <a:custGeom>
                            <a:avLst/>
                            <a:gdLst>
                              <a:gd name="T0" fmla="+- 0 10890 1350"/>
                              <a:gd name="T1" fmla="*/ T0 w 9540"/>
                              <a:gd name="T2" fmla="+- 0 120 120"/>
                              <a:gd name="T3" fmla="*/ 120 h 738"/>
                              <a:gd name="T4" fmla="+- 0 10830 1350"/>
                              <a:gd name="T5" fmla="*/ T4 w 9540"/>
                              <a:gd name="T6" fmla="+- 0 120 120"/>
                              <a:gd name="T7" fmla="*/ 120 h 738"/>
                              <a:gd name="T8" fmla="+- 0 1410 1350"/>
                              <a:gd name="T9" fmla="*/ T8 w 9540"/>
                              <a:gd name="T10" fmla="+- 0 120 120"/>
                              <a:gd name="T11" fmla="*/ 120 h 738"/>
                              <a:gd name="T12" fmla="+- 0 1350 1350"/>
                              <a:gd name="T13" fmla="*/ T12 w 9540"/>
                              <a:gd name="T14" fmla="+- 0 120 120"/>
                              <a:gd name="T15" fmla="*/ 120 h 738"/>
                              <a:gd name="T16" fmla="+- 0 1350 1350"/>
                              <a:gd name="T17" fmla="*/ T16 w 9540"/>
                              <a:gd name="T18" fmla="+- 0 180 120"/>
                              <a:gd name="T19" fmla="*/ 180 h 738"/>
                              <a:gd name="T20" fmla="+- 0 1350 1350"/>
                              <a:gd name="T21" fmla="*/ T20 w 9540"/>
                              <a:gd name="T22" fmla="+- 0 489 120"/>
                              <a:gd name="T23" fmla="*/ 489 h 738"/>
                              <a:gd name="T24" fmla="+- 0 1350 1350"/>
                              <a:gd name="T25" fmla="*/ T24 w 9540"/>
                              <a:gd name="T26" fmla="+- 0 798 120"/>
                              <a:gd name="T27" fmla="*/ 798 h 738"/>
                              <a:gd name="T28" fmla="+- 0 1350 1350"/>
                              <a:gd name="T29" fmla="*/ T28 w 9540"/>
                              <a:gd name="T30" fmla="+- 0 858 120"/>
                              <a:gd name="T31" fmla="*/ 858 h 738"/>
                              <a:gd name="T32" fmla="+- 0 1410 1350"/>
                              <a:gd name="T33" fmla="*/ T32 w 9540"/>
                              <a:gd name="T34" fmla="+- 0 858 120"/>
                              <a:gd name="T35" fmla="*/ 858 h 738"/>
                              <a:gd name="T36" fmla="+- 0 10830 1350"/>
                              <a:gd name="T37" fmla="*/ T36 w 9540"/>
                              <a:gd name="T38" fmla="+- 0 858 120"/>
                              <a:gd name="T39" fmla="*/ 858 h 738"/>
                              <a:gd name="T40" fmla="+- 0 10890 1350"/>
                              <a:gd name="T41" fmla="*/ T40 w 9540"/>
                              <a:gd name="T42" fmla="+- 0 858 120"/>
                              <a:gd name="T43" fmla="*/ 858 h 738"/>
                              <a:gd name="T44" fmla="+- 0 10890 1350"/>
                              <a:gd name="T45" fmla="*/ T44 w 9540"/>
                              <a:gd name="T46" fmla="+- 0 798 120"/>
                              <a:gd name="T47" fmla="*/ 798 h 738"/>
                              <a:gd name="T48" fmla="+- 0 10890 1350"/>
                              <a:gd name="T49" fmla="*/ T48 w 9540"/>
                              <a:gd name="T50" fmla="+- 0 489 120"/>
                              <a:gd name="T51" fmla="*/ 489 h 738"/>
                              <a:gd name="T52" fmla="+- 0 10890 1350"/>
                              <a:gd name="T53" fmla="*/ T52 w 9540"/>
                              <a:gd name="T54" fmla="+- 0 180 120"/>
                              <a:gd name="T55" fmla="*/ 180 h 738"/>
                              <a:gd name="T56" fmla="+- 0 10890 1350"/>
                              <a:gd name="T57" fmla="*/ T56 w 9540"/>
                              <a:gd name="T58" fmla="+- 0 120 120"/>
                              <a:gd name="T59" fmla="*/ 120 h 73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738" w="9540" stroke="1">
                                <a:moveTo>
                                  <a:pt x="9540" y="0"/>
                                </a:moveTo>
                                <a:lnTo>
                                  <a:pt x="9480" y="0"/>
                                </a:lnTo>
                                <a:lnTo>
                                  <a:pt x="60" y="0"/>
                                </a:lnTo>
                                <a:lnTo>
                                  <a:pt x="0" y="0"/>
                                </a:lnTo>
                                <a:lnTo>
                                  <a:pt x="0" y="60"/>
                                </a:lnTo>
                                <a:lnTo>
                                  <a:pt x="0" y="369"/>
                                </a:lnTo>
                                <a:lnTo>
                                  <a:pt x="0" y="678"/>
                                </a:lnTo>
                                <a:lnTo>
                                  <a:pt x="0" y="738"/>
                                </a:lnTo>
                                <a:lnTo>
                                  <a:pt x="60" y="738"/>
                                </a:lnTo>
                                <a:lnTo>
                                  <a:pt x="9480" y="738"/>
                                </a:lnTo>
                                <a:lnTo>
                                  <a:pt x="9540" y="738"/>
                                </a:lnTo>
                                <a:lnTo>
                                  <a:pt x="9540" y="678"/>
                                </a:lnTo>
                                <a:lnTo>
                                  <a:pt x="9540" y="369"/>
                                </a:lnTo>
                                <a:lnTo>
                                  <a:pt x="9540" y="60"/>
                                </a:lnTo>
                                <a:lnTo>
                                  <a:pt x="9540" y="0"/>
                                </a:lnTo>
                                <a:close/>
                              </a:path>
                            </a:pathLst>
                          </a:custGeom>
                          <a:solidFill>
                            <a:srgbClr val="DBE4F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 name="docshape152"/>
                        <wps:cNvSpPr txBox="1">
                          <a:spLocks noChangeArrowheads="1"/>
                        </wps:cNvSpPr>
                        <wps:spPr bwMode="auto">
                          <a:xfrm>
                            <a:off x="1350" y="119"/>
                            <a:ext cx="9540" cy="73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F3797" w:rsidP="006F3797" w14:textId="37139D08">
                              <w:pPr>
                                <w:tabs>
                                  <w:tab w:val="left" w:pos="665"/>
                                </w:tabs>
                                <w:spacing w:before="60"/>
                                <w:ind w:left="666" w:right="480" w:hanging="576"/>
                              </w:pPr>
                              <w:r>
                                <w:rPr>
                                  <w:b/>
                                  <w:spacing w:val="5"/>
                                </w:rPr>
                                <w:t>8</w:t>
                              </w:r>
                              <w:r>
                                <w:rPr>
                                  <w:b/>
                                  <w:spacing w:val="5"/>
                                </w:rPr>
                                <w:t>.</w:t>
                              </w:r>
                              <w:r>
                                <w:rPr>
                                  <w:b/>
                                  <w:spacing w:val="5"/>
                                </w:rPr>
                                <w:t>5</w:t>
                              </w:r>
                              <w:r>
                                <w:rPr>
                                  <w:b/>
                                </w:rPr>
                                <w:tab/>
                              </w:r>
                              <w:r>
                                <w:rPr>
                                  <w:spacing w:val="13"/>
                                </w:rPr>
                                <w:t xml:space="preserve">EXECUTIVE </w:t>
                              </w:r>
                              <w:r>
                                <w:rPr>
                                  <w:spacing w:val="12"/>
                                </w:rPr>
                                <w:t xml:space="preserve">ORDER </w:t>
                              </w:r>
                              <w:r>
                                <w:rPr>
                                  <w:spacing w:val="11"/>
                                </w:rPr>
                                <w:t xml:space="preserve">(EO) 13175 </w:t>
                              </w:r>
                              <w:r>
                                <w:rPr>
                                  <w:spacing w:val="13"/>
                                </w:rPr>
                                <w:t xml:space="preserve">CONSULTATION </w:t>
                              </w:r>
                              <w:r>
                                <w:rPr>
                                  <w:spacing w:val="10"/>
                                </w:rPr>
                                <w:t xml:space="preserve">AND </w:t>
                              </w:r>
                              <w:r>
                                <w:rPr>
                                  <w:spacing w:val="13"/>
                                </w:rPr>
                                <w:t xml:space="preserve">COORDINATION </w:t>
                              </w:r>
                              <w:r>
                                <w:rPr>
                                  <w:spacing w:val="11"/>
                                </w:rPr>
                                <w:t xml:space="preserve">WITH </w:t>
                              </w:r>
                              <w:r>
                                <w:rPr>
                                  <w:spacing w:val="15"/>
                                </w:rPr>
                                <w:t xml:space="preserve">INDIAN </w:t>
                              </w:r>
                              <w:r>
                                <w:rPr>
                                  <w:spacing w:val="12"/>
                                </w:rPr>
                                <w:t xml:space="preserve">TRIBAL </w:t>
                              </w:r>
                              <w:r>
                                <w:rPr>
                                  <w:spacing w:val="14"/>
                                </w:rPr>
                                <w:t>GOVERNMENTS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50" o:spid="_x0000_s1025" style="width:477pt;height:36.9pt;margin-top:6pt;margin-left:67.5pt;mso-position-horizontal-relative:page;mso-wrap-distance-left:0;mso-wrap-distance-right:0;position:absolute;z-index:-251656192" coordorigin="1350,120" coordsize="9540,738">
                <v:shape id="docshape151" o:spid="_x0000_s1026" style="width:9540;height:738;left:1350;mso-wrap-style:square;position:absolute;top:119;visibility:visible;v-text-anchor:top" coordsize="9540,738" path="m9540,l9480,l60,,,,,60,,369,,678l,738l60,738l9480,738l9540,738l9540,678l9540,369l9540,60l9540,xe" fillcolor="#dbe4f0" stroked="f">
                  <v:path arrowok="t" o:connecttype="custom" o:connectlocs="9540,120;9480,120;60,120;0,120;0,180;0,489;0,798;0,858;60,858;9480,858;9540,858;9540,798;9540,489;9540,180;9540,120" o:connectangles="0,0,0,0,0,0,0,0,0,0,0,0,0,0,0"/>
                </v:shape>
                <v:shapetype id="_x0000_t202" coordsize="21600,21600" o:spt="202" path="m,l,21600r21600,l21600,xe">
                  <v:stroke joinstyle="miter"/>
                  <v:path gradientshapeok="t" o:connecttype="rect"/>
                </v:shapetype>
                <v:shape id="docshape152" o:spid="_x0000_s1027" type="#_x0000_t202" style="width:9540;height:738;left:1350;mso-wrap-style:square;position:absolute;top:119;visibility:visible;v-text-anchor:top" filled="f" stroked="f">
                  <v:textbox inset="0,0,0,0">
                    <w:txbxContent>
                      <w:p w:rsidR="006F3797" w:rsidP="006F3797" w14:paraId="0B1E7FCE" w14:textId="37139D08">
                        <w:pPr>
                          <w:tabs>
                            <w:tab w:val="left" w:pos="665"/>
                          </w:tabs>
                          <w:spacing w:before="60"/>
                          <w:ind w:left="666" w:right="480" w:hanging="576"/>
                        </w:pPr>
                        <w:r>
                          <w:rPr>
                            <w:b/>
                            <w:spacing w:val="5"/>
                          </w:rPr>
                          <w:t>8</w:t>
                        </w:r>
                        <w:r>
                          <w:rPr>
                            <w:b/>
                            <w:spacing w:val="5"/>
                          </w:rPr>
                          <w:t>.</w:t>
                        </w:r>
                        <w:r>
                          <w:rPr>
                            <w:b/>
                            <w:spacing w:val="5"/>
                          </w:rPr>
                          <w:t>5</w:t>
                        </w:r>
                        <w:r>
                          <w:rPr>
                            <w:b/>
                          </w:rPr>
                          <w:tab/>
                        </w:r>
                        <w:r>
                          <w:rPr>
                            <w:spacing w:val="13"/>
                          </w:rPr>
                          <w:t xml:space="preserve">EXECUTIVE </w:t>
                        </w:r>
                        <w:r>
                          <w:rPr>
                            <w:spacing w:val="12"/>
                          </w:rPr>
                          <w:t xml:space="preserve">ORDER </w:t>
                        </w:r>
                        <w:r>
                          <w:rPr>
                            <w:spacing w:val="11"/>
                          </w:rPr>
                          <w:t xml:space="preserve">(EO) 13175 </w:t>
                        </w:r>
                        <w:r>
                          <w:rPr>
                            <w:spacing w:val="13"/>
                          </w:rPr>
                          <w:t xml:space="preserve">CONSULTATION </w:t>
                        </w:r>
                        <w:r>
                          <w:rPr>
                            <w:spacing w:val="10"/>
                          </w:rPr>
                          <w:t xml:space="preserve">AND </w:t>
                        </w:r>
                        <w:r>
                          <w:rPr>
                            <w:spacing w:val="13"/>
                          </w:rPr>
                          <w:t xml:space="preserve">COORDINATION </w:t>
                        </w:r>
                        <w:r>
                          <w:rPr>
                            <w:spacing w:val="11"/>
                          </w:rPr>
                          <w:t xml:space="preserve">WITH </w:t>
                        </w:r>
                        <w:r>
                          <w:rPr>
                            <w:spacing w:val="15"/>
                          </w:rPr>
                          <w:t xml:space="preserve">INDIAN </w:t>
                        </w:r>
                        <w:r>
                          <w:rPr>
                            <w:spacing w:val="12"/>
                          </w:rPr>
                          <w:t xml:space="preserve">TRIBAL </w:t>
                        </w:r>
                        <w:r>
                          <w:rPr>
                            <w:spacing w:val="14"/>
                          </w:rPr>
                          <w:t>GOVERNMENTS</w:t>
                        </w:r>
                      </w:p>
                    </w:txbxContent>
                  </v:textbox>
                </v:shape>
                <w10:wrap type="topAndBottom"/>
              </v:group>
            </w:pict>
          </mc:Fallback>
        </mc:AlternateContent>
      </w:r>
    </w:p>
    <w:p w:rsidR="006F3797" w:rsidRPr="006B6A48" w:rsidP="00CF2E95" w14:paraId="391A10DF" w14:textId="34080CD2">
      <w:r w:rsidRPr="00D310AC">
        <w:t xml:space="preserve">On January 27, 2022, USDA hosted a tribal consultation and listening session focused on Creating a Tribal Action Plan for Fairer Meat, Poultry and Seafood Processing. The consultation and listening session </w:t>
      </w:r>
      <w:r w:rsidRPr="00D310AC">
        <w:t>was</w:t>
      </w:r>
      <w:r w:rsidRPr="00D310AC">
        <w:t xml:space="preserve"> conducted virtually and hosted by USDA’s Office of Tribal Relations and the Office of the General Counsel. Consulting officials from USDA Rural Development and the Market and Regulatory Programs participated to hear concerns and input from elected tribal leaders, their </w:t>
      </w:r>
      <w:r w:rsidRPr="00D310AC">
        <w:t>proxies</w:t>
      </w:r>
      <w:r w:rsidRPr="00D310AC">
        <w:t xml:space="preserve"> and tribal organizations.</w:t>
      </w:r>
      <w:r w:rsidRPr="00D310AC">
        <w:rPr>
          <w:spacing w:val="-4"/>
        </w:rPr>
        <w:t xml:space="preserve"> </w:t>
      </w:r>
      <w:r w:rsidRPr="00D310AC">
        <w:t>There</w:t>
      </w:r>
      <w:r w:rsidRPr="00D310AC">
        <w:rPr>
          <w:spacing w:val="-4"/>
        </w:rPr>
        <w:t xml:space="preserve"> </w:t>
      </w:r>
      <w:r w:rsidRPr="00D310AC">
        <w:t>was</w:t>
      </w:r>
      <w:r w:rsidRPr="00D310AC">
        <w:rPr>
          <w:spacing w:val="-4"/>
        </w:rPr>
        <w:t xml:space="preserve"> </w:t>
      </w:r>
      <w:r w:rsidRPr="00D310AC">
        <w:t>robust</w:t>
      </w:r>
      <w:r w:rsidRPr="00D310AC">
        <w:rPr>
          <w:spacing w:val="-4"/>
        </w:rPr>
        <w:t xml:space="preserve"> </w:t>
      </w:r>
      <w:r w:rsidRPr="00D310AC">
        <w:t>participation</w:t>
      </w:r>
      <w:r w:rsidRPr="00D310AC">
        <w:rPr>
          <w:spacing w:val="-4"/>
        </w:rPr>
        <w:t xml:space="preserve"> </w:t>
      </w:r>
      <w:r w:rsidRPr="00D310AC">
        <w:t>and</w:t>
      </w:r>
      <w:r w:rsidRPr="00D310AC">
        <w:rPr>
          <w:spacing w:val="-3"/>
        </w:rPr>
        <w:t xml:space="preserve"> </w:t>
      </w:r>
      <w:r w:rsidRPr="00D310AC">
        <w:t>dialogue.</w:t>
      </w:r>
      <w:r w:rsidRPr="00D310AC">
        <w:rPr>
          <w:spacing w:val="-4"/>
        </w:rPr>
        <w:t xml:space="preserve"> </w:t>
      </w:r>
      <w:r w:rsidRPr="00D310AC">
        <w:t>Tribes</w:t>
      </w:r>
      <w:r w:rsidRPr="00D310AC">
        <w:rPr>
          <w:spacing w:val="-3"/>
        </w:rPr>
        <w:t xml:space="preserve"> </w:t>
      </w:r>
      <w:r w:rsidRPr="00D310AC">
        <w:t>shared</w:t>
      </w:r>
      <w:r w:rsidRPr="00D310AC">
        <w:rPr>
          <w:spacing w:val="-4"/>
        </w:rPr>
        <w:t xml:space="preserve"> </w:t>
      </w:r>
      <w:r w:rsidRPr="00D310AC">
        <w:t>plans,</w:t>
      </w:r>
      <w:r w:rsidRPr="00D310AC">
        <w:rPr>
          <w:spacing w:val="-4"/>
        </w:rPr>
        <w:t xml:space="preserve"> </w:t>
      </w:r>
      <w:r w:rsidRPr="00D310AC">
        <w:t>strategies</w:t>
      </w:r>
      <w:r w:rsidRPr="00D310AC">
        <w:rPr>
          <w:spacing w:val="-3"/>
        </w:rPr>
        <w:t xml:space="preserve"> </w:t>
      </w:r>
      <w:r w:rsidRPr="00D310AC">
        <w:t>and</w:t>
      </w:r>
      <w:r w:rsidRPr="00D310AC">
        <w:rPr>
          <w:spacing w:val="-3"/>
        </w:rPr>
        <w:t xml:space="preserve"> </w:t>
      </w:r>
      <w:r w:rsidRPr="00D310AC">
        <w:t>concerns regarding regional</w:t>
      </w:r>
      <w:r w:rsidRPr="00D310AC">
        <w:rPr>
          <w:spacing w:val="-1"/>
        </w:rPr>
        <w:t xml:space="preserve"> </w:t>
      </w:r>
      <w:r w:rsidRPr="00D310AC">
        <w:t xml:space="preserve">intertribal collaboration, small, community scaled processing, limiting environmental impacts, mobile meat processing, </w:t>
      </w:r>
      <w:r w:rsidRPr="00D310AC">
        <w:t>and,</w:t>
      </w:r>
      <w:r w:rsidRPr="00D310AC">
        <w:t xml:space="preserve"> processing bison, seafood and other traditional sources of meat proteins, among other commentary. To the extent allowable and practicable that input was taken into consideration in the drafting of this request for applications. Additionally, the comments and perspectives shared through the consultation and listening session will be taken into consideration in future funding opportunities and rulemaking.</w:t>
      </w:r>
    </w:p>
    <w:sectPr w:rsidSect="000D5C6D">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994BD9" w14:paraId="750C7E49" w14:textId="77777777">
      <w:pPr>
        <w:spacing w:before="0" w:after="0" w:line="240" w:lineRule="auto"/>
      </w:pPr>
      <w:r>
        <w:separator/>
      </w:r>
    </w:p>
  </w:endnote>
  <w:endnote w:type="continuationSeparator" w:id="1">
    <w:p w:rsidR="00994BD9" w14:paraId="1F95284F" w14:textId="77777777">
      <w:pPr>
        <w:spacing w:before="0" w:after="0" w:line="240" w:lineRule="auto"/>
      </w:pPr>
      <w:r>
        <w:continuationSeparator/>
      </w:r>
    </w:p>
  </w:endnote>
  <w:endnote w:type="continuationNotice" w:id="2">
    <w:p w:rsidR="00994BD9" w14:paraId="5AA813D0"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588814907"/>
      <w:docPartObj>
        <w:docPartGallery w:val="Page Numbers (Bottom of Page)"/>
        <w:docPartUnique/>
      </w:docPartObj>
    </w:sdtPr>
    <w:sdtEndPr>
      <w:rPr>
        <w:rFonts w:asciiTheme="minorHAnsi" w:hAnsiTheme="minorHAnsi"/>
        <w:color w:val="000000" w:themeColor="text1"/>
        <w:spacing w:val="60"/>
        <w:sz w:val="22"/>
        <w:szCs w:val="22"/>
      </w:rPr>
    </w:sdtEndPr>
    <w:sdtContent>
      <w:p w:rsidR="002972CA" w14:paraId="66E12E13" w14:textId="606CBB18">
        <w:pPr>
          <w:pStyle w:val="Footer"/>
          <w:pBdr>
            <w:top w:val="single" w:sz="4" w:space="1" w:color="D9D9D9" w:themeColor="background1" w:themeShade="D9"/>
          </w:pBdr>
          <w:rPr>
            <w:rFonts w:asciiTheme="minorHAnsi" w:hAnsiTheme="minorHAnsi"/>
            <w:color w:val="7F7F7F" w:themeColor="background1" w:themeShade="7F"/>
            <w:spacing w:val="60"/>
            <w:sz w:val="22"/>
            <w:szCs w:val="22"/>
          </w:rPr>
        </w:pPr>
        <w:r w:rsidRPr="006B6A48">
          <w:rPr>
            <w:rFonts w:asciiTheme="minorHAnsi" w:hAnsiTheme="minorHAnsi"/>
            <w:color w:val="2B579A"/>
            <w:sz w:val="22"/>
            <w:szCs w:val="22"/>
            <w:shd w:val="clear" w:color="auto" w:fill="E6E6E6"/>
          </w:rPr>
          <w:fldChar w:fldCharType="begin"/>
        </w:r>
        <w:r w:rsidRPr="006B6A48">
          <w:rPr>
            <w:rFonts w:asciiTheme="minorHAnsi" w:hAnsiTheme="minorHAnsi"/>
            <w:sz w:val="22"/>
            <w:szCs w:val="22"/>
          </w:rPr>
          <w:instrText xml:space="preserve"> PAGE   \* MERGEFORMAT </w:instrText>
        </w:r>
        <w:r w:rsidRPr="006B6A48">
          <w:rPr>
            <w:rFonts w:asciiTheme="minorHAnsi" w:hAnsiTheme="minorHAnsi"/>
            <w:color w:val="2B579A"/>
            <w:sz w:val="22"/>
            <w:szCs w:val="22"/>
            <w:shd w:val="clear" w:color="auto" w:fill="E6E6E6"/>
          </w:rPr>
          <w:fldChar w:fldCharType="separate"/>
        </w:r>
        <w:r w:rsidRPr="006576F3">
          <w:rPr>
            <w:rFonts w:asciiTheme="minorHAnsi" w:hAnsiTheme="minorHAnsi"/>
            <w:b/>
            <w:bCs/>
            <w:noProof/>
            <w:sz w:val="22"/>
            <w:szCs w:val="22"/>
          </w:rPr>
          <w:t>3</w:t>
        </w:r>
        <w:r w:rsidRPr="006B6A48">
          <w:rPr>
            <w:rFonts w:asciiTheme="minorHAnsi" w:hAnsiTheme="minorHAnsi"/>
            <w:b/>
            <w:color w:val="2B579A"/>
            <w:sz w:val="22"/>
            <w:szCs w:val="22"/>
            <w:shd w:val="clear" w:color="auto" w:fill="E6E6E6"/>
          </w:rPr>
          <w:fldChar w:fldCharType="end"/>
        </w:r>
        <w:r w:rsidRPr="006B6A48">
          <w:rPr>
            <w:rFonts w:asciiTheme="minorHAnsi" w:hAnsiTheme="minorHAnsi"/>
            <w:b/>
            <w:bCs/>
            <w:sz w:val="22"/>
            <w:szCs w:val="22"/>
          </w:rPr>
          <w:t xml:space="preserve"> | </w:t>
        </w:r>
        <w:r w:rsidRPr="00716FF8">
          <w:rPr>
            <w:rFonts w:asciiTheme="minorHAnsi" w:hAnsiTheme="minorHAnsi"/>
            <w:color w:val="000000" w:themeColor="text1"/>
            <w:spacing w:val="60"/>
            <w:sz w:val="22"/>
            <w:szCs w:val="22"/>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972CA" w:rsidP="00BD6BB7" w14:paraId="10557B7B" w14:textId="4D11077C">
    <w:pPr>
      <w:pStyle w:val="Footer"/>
      <w:pBdr>
        <w:top w:val="single" w:sz="4" w:space="1" w:color="D9D9D9" w:themeColor="background1" w:themeShade="D9"/>
      </w:pBdr>
      <w:rPr>
        <w:rFonts w:asciiTheme="minorHAnsi" w:hAnsiTheme="minorHAnsi"/>
        <w:color w:val="7F7F7F" w:themeColor="background1" w:themeShade="7F"/>
        <w:spacing w:val="60"/>
        <w:sz w:val="22"/>
        <w:szCs w:val="22"/>
      </w:rPr>
    </w:pPr>
    <w:r w:rsidRPr="00EC6638">
      <w:rPr>
        <w:rFonts w:asciiTheme="minorHAnsi" w:hAnsiTheme="minorHAnsi"/>
        <w:color w:val="000000" w:themeColor="text1"/>
        <w:sz w:val="22"/>
        <w:szCs w:val="22"/>
        <w:shd w:val="clear" w:color="auto" w:fill="E6E6E6"/>
      </w:rPr>
      <w:fldChar w:fldCharType="begin"/>
    </w:r>
    <w:r w:rsidRPr="00EC6638">
      <w:rPr>
        <w:rFonts w:asciiTheme="minorHAnsi" w:hAnsiTheme="minorHAnsi"/>
        <w:color w:val="000000" w:themeColor="text1"/>
        <w:sz w:val="22"/>
        <w:szCs w:val="22"/>
      </w:rPr>
      <w:instrText xml:space="preserve"> PAGE   \* MERGEFORMAT </w:instrText>
    </w:r>
    <w:r w:rsidRPr="00EC6638">
      <w:rPr>
        <w:rFonts w:asciiTheme="minorHAnsi" w:hAnsiTheme="minorHAnsi"/>
        <w:color w:val="000000" w:themeColor="text1"/>
        <w:sz w:val="22"/>
        <w:szCs w:val="22"/>
        <w:shd w:val="clear" w:color="auto" w:fill="E6E6E6"/>
      </w:rPr>
      <w:fldChar w:fldCharType="separate"/>
    </w:r>
    <w:r w:rsidRPr="00EC6638">
      <w:rPr>
        <w:rFonts w:asciiTheme="minorHAnsi" w:hAnsiTheme="minorHAnsi"/>
        <w:b/>
        <w:bCs/>
        <w:noProof/>
        <w:color w:val="000000" w:themeColor="text1"/>
        <w:sz w:val="22"/>
        <w:szCs w:val="22"/>
      </w:rPr>
      <w:t>1</w:t>
    </w:r>
    <w:r w:rsidRPr="00EC6638">
      <w:rPr>
        <w:rFonts w:asciiTheme="minorHAnsi" w:hAnsiTheme="minorHAnsi"/>
        <w:b/>
        <w:color w:val="000000" w:themeColor="text1"/>
        <w:sz w:val="22"/>
        <w:szCs w:val="22"/>
        <w:shd w:val="clear" w:color="auto" w:fill="E6E6E6"/>
      </w:rPr>
      <w:fldChar w:fldCharType="end"/>
    </w:r>
    <w:r w:rsidRPr="006B6A48">
      <w:rPr>
        <w:rFonts w:asciiTheme="minorHAnsi" w:hAnsiTheme="minorHAnsi"/>
        <w:b/>
        <w:bCs/>
        <w:sz w:val="22"/>
        <w:szCs w:val="22"/>
      </w:rPr>
      <w:t xml:space="preserve"> | </w:t>
    </w:r>
    <w:r w:rsidRPr="00574CD3">
      <w:rPr>
        <w:rFonts w:asciiTheme="minorHAnsi" w:hAnsiTheme="minorHAnsi"/>
        <w:color w:val="000000" w:themeColor="text1"/>
        <w:spacing w:val="60"/>
        <w:sz w:val="22"/>
        <w:szCs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994BD9" w14:paraId="00580C01" w14:textId="77777777">
      <w:pPr>
        <w:spacing w:before="0" w:after="0" w:line="240" w:lineRule="auto"/>
      </w:pPr>
      <w:r>
        <w:separator/>
      </w:r>
    </w:p>
  </w:footnote>
  <w:footnote w:type="continuationSeparator" w:id="1">
    <w:p w:rsidR="00994BD9" w14:paraId="0EF782B5" w14:textId="77777777">
      <w:pPr>
        <w:spacing w:before="0" w:after="0" w:line="240" w:lineRule="auto"/>
      </w:pPr>
      <w:r>
        <w:continuationSeparator/>
      </w:r>
    </w:p>
  </w:footnote>
  <w:footnote w:type="continuationNotice" w:id="2">
    <w:p w:rsidR="00994BD9" w14:paraId="5C8A3275"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972CA" w:rsidRPr="00C254F4" w:rsidP="001D580C" w14:paraId="219812CF" w14:textId="3895D12E">
    <w:pPr>
      <w:pStyle w:val="NoSpacing"/>
      <w:jc w:val="right"/>
    </w:pPr>
    <w:r w:rsidRPr="003723F3">
      <w:rPr>
        <w:sz w:val="16"/>
        <w:szCs w:val="16"/>
      </w:rPr>
      <w:t>OMB No. 0581-</w:t>
    </w:r>
    <w:r w:rsidR="00113DA0">
      <w:rPr>
        <w:sz w:val="16"/>
        <w:szCs w:val="16"/>
      </w:rPr>
      <w:t>0324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884AE2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A54FC8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EAE19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4090011"/>
    <w:lvl w:ilvl="0">
      <w:start w:val="1"/>
      <w:numFmt w:val="decimal"/>
      <w:lvlText w:val="%1)"/>
      <w:lvlJc w:val="left"/>
      <w:pPr>
        <w:ind w:left="720" w:hanging="360"/>
      </w:pPr>
    </w:lvl>
  </w:abstractNum>
  <w:abstractNum w:abstractNumId="4">
    <w:nsid w:val="FFFFFF83"/>
    <w:multiLevelType w:val="singleLevel"/>
    <w:tmpl w:val="45B49B5C"/>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8"/>
    <w:multiLevelType w:val="singleLevel"/>
    <w:tmpl w:val="88ACBF8C"/>
    <w:lvl w:ilvl="0">
      <w:start w:val="1"/>
      <w:numFmt w:val="decimal"/>
      <w:pStyle w:val="ListNumber"/>
      <w:lvlText w:val="%1."/>
      <w:lvlJc w:val="left"/>
      <w:pPr>
        <w:tabs>
          <w:tab w:val="num" w:pos="360"/>
        </w:tabs>
        <w:ind w:left="360" w:hanging="360"/>
      </w:pPr>
    </w:lvl>
  </w:abstractNum>
  <w:abstractNum w:abstractNumId="6">
    <w:nsid w:val="1075008E"/>
    <w:multiLevelType w:val="hybridMultilevel"/>
    <w:tmpl w:val="F7A06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C5768B"/>
    <w:multiLevelType w:val="hybridMultilevel"/>
    <w:tmpl w:val="E8E05E5A"/>
    <w:lvl w:ilvl="0">
      <w:start w:val="1"/>
      <w:numFmt w:val="lowerLetter"/>
      <w:lvlText w:val="(%1)"/>
      <w:lvlJc w:val="left"/>
      <w:pPr>
        <w:ind w:left="199" w:hanging="720"/>
      </w:pPr>
      <w:rPr>
        <w:rFonts w:ascii="Calibri" w:eastAsia="Calibri" w:hAnsi="Calibri" w:cs="Calibri" w:hint="default"/>
        <w:b w:val="0"/>
        <w:bCs w:val="0"/>
        <w:i w:val="0"/>
        <w:iCs w:val="0"/>
        <w:w w:val="99"/>
        <w:sz w:val="22"/>
        <w:szCs w:val="22"/>
      </w:rPr>
    </w:lvl>
    <w:lvl w:ilvl="1">
      <w:start w:val="0"/>
      <w:numFmt w:val="bullet"/>
      <w:lvlText w:val="•"/>
      <w:lvlJc w:val="left"/>
      <w:pPr>
        <w:ind w:left="1156" w:hanging="720"/>
      </w:pPr>
      <w:rPr>
        <w:rFonts w:hint="default"/>
      </w:rPr>
    </w:lvl>
    <w:lvl w:ilvl="2">
      <w:start w:val="0"/>
      <w:numFmt w:val="bullet"/>
      <w:lvlText w:val="•"/>
      <w:lvlJc w:val="left"/>
      <w:pPr>
        <w:ind w:left="2112" w:hanging="720"/>
      </w:pPr>
      <w:rPr>
        <w:rFonts w:hint="default"/>
      </w:rPr>
    </w:lvl>
    <w:lvl w:ilvl="3">
      <w:start w:val="0"/>
      <w:numFmt w:val="bullet"/>
      <w:lvlText w:val="•"/>
      <w:lvlJc w:val="left"/>
      <w:pPr>
        <w:ind w:left="3068" w:hanging="720"/>
      </w:pPr>
      <w:rPr>
        <w:rFonts w:hint="default"/>
      </w:rPr>
    </w:lvl>
    <w:lvl w:ilvl="4">
      <w:start w:val="0"/>
      <w:numFmt w:val="bullet"/>
      <w:lvlText w:val="•"/>
      <w:lvlJc w:val="left"/>
      <w:pPr>
        <w:ind w:left="4024" w:hanging="720"/>
      </w:pPr>
      <w:rPr>
        <w:rFonts w:hint="default"/>
      </w:rPr>
    </w:lvl>
    <w:lvl w:ilvl="5">
      <w:start w:val="0"/>
      <w:numFmt w:val="bullet"/>
      <w:lvlText w:val="•"/>
      <w:lvlJc w:val="left"/>
      <w:pPr>
        <w:ind w:left="4980" w:hanging="720"/>
      </w:pPr>
      <w:rPr>
        <w:rFonts w:hint="default"/>
      </w:rPr>
    </w:lvl>
    <w:lvl w:ilvl="6">
      <w:start w:val="0"/>
      <w:numFmt w:val="bullet"/>
      <w:lvlText w:val="•"/>
      <w:lvlJc w:val="left"/>
      <w:pPr>
        <w:ind w:left="5936" w:hanging="720"/>
      </w:pPr>
      <w:rPr>
        <w:rFonts w:hint="default"/>
      </w:rPr>
    </w:lvl>
    <w:lvl w:ilvl="7">
      <w:start w:val="0"/>
      <w:numFmt w:val="bullet"/>
      <w:lvlText w:val="•"/>
      <w:lvlJc w:val="left"/>
      <w:pPr>
        <w:ind w:left="6892" w:hanging="720"/>
      </w:pPr>
      <w:rPr>
        <w:rFonts w:hint="default"/>
      </w:rPr>
    </w:lvl>
    <w:lvl w:ilvl="8">
      <w:start w:val="0"/>
      <w:numFmt w:val="bullet"/>
      <w:lvlText w:val="•"/>
      <w:lvlJc w:val="left"/>
      <w:pPr>
        <w:ind w:left="7848" w:hanging="720"/>
      </w:pPr>
      <w:rPr>
        <w:rFonts w:hint="default"/>
      </w:rPr>
    </w:lvl>
  </w:abstractNum>
  <w:abstractNum w:abstractNumId="8">
    <w:nsid w:val="11065010"/>
    <w:multiLevelType w:val="hybridMultilevel"/>
    <w:tmpl w:val="54EEB64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210313D"/>
    <w:multiLevelType w:val="hybridMultilevel"/>
    <w:tmpl w:val="42D666B8"/>
    <w:lvl w:ilvl="0">
      <w:start w:val="1"/>
      <w:numFmt w:val="decimal"/>
      <w:lvlText w:val="%1."/>
      <w:lvlJc w:val="left"/>
      <w:pPr>
        <w:ind w:left="559" w:hanging="361"/>
      </w:pPr>
      <w:rPr>
        <w:rFonts w:ascii="Calibri" w:eastAsia="Calibri" w:hAnsi="Calibri" w:cs="Calibri" w:hint="default"/>
        <w:b w:val="0"/>
        <w:bCs w:val="0"/>
        <w:i w:val="0"/>
        <w:iCs w:val="0"/>
        <w:w w:val="99"/>
        <w:sz w:val="22"/>
        <w:szCs w:val="22"/>
      </w:rPr>
    </w:lvl>
    <w:lvl w:ilvl="1">
      <w:start w:val="1"/>
      <w:numFmt w:val="lowerLetter"/>
      <w:lvlText w:val="%2."/>
      <w:lvlJc w:val="left"/>
      <w:pPr>
        <w:ind w:left="1009" w:hanging="360"/>
      </w:pPr>
      <w:rPr>
        <w:rFonts w:ascii="Calibri" w:eastAsia="Calibri" w:hAnsi="Calibri" w:cs="Calibri" w:hint="default"/>
        <w:b w:val="0"/>
        <w:bCs w:val="0"/>
        <w:i w:val="0"/>
        <w:iCs w:val="0"/>
        <w:w w:val="99"/>
        <w:sz w:val="22"/>
        <w:szCs w:val="22"/>
      </w:rPr>
    </w:lvl>
    <w:lvl w:ilvl="2">
      <w:start w:val="1"/>
      <w:numFmt w:val="lowerRoman"/>
      <w:lvlText w:val="%3."/>
      <w:lvlJc w:val="left"/>
      <w:pPr>
        <w:ind w:left="1369" w:hanging="376"/>
      </w:pPr>
      <w:rPr>
        <w:rFonts w:ascii="Calibri" w:eastAsia="Calibri" w:hAnsi="Calibri" w:cs="Calibri" w:hint="default"/>
        <w:b w:val="0"/>
        <w:bCs w:val="0"/>
        <w:i/>
        <w:iCs/>
        <w:spacing w:val="-1"/>
        <w:w w:val="99"/>
        <w:sz w:val="22"/>
        <w:szCs w:val="22"/>
      </w:rPr>
    </w:lvl>
    <w:lvl w:ilvl="3">
      <w:start w:val="0"/>
      <w:numFmt w:val="bullet"/>
      <w:lvlText w:val="•"/>
      <w:lvlJc w:val="left"/>
      <w:pPr>
        <w:ind w:left="1360" w:hanging="376"/>
      </w:pPr>
      <w:rPr>
        <w:rFonts w:hint="default"/>
      </w:rPr>
    </w:lvl>
    <w:lvl w:ilvl="4">
      <w:start w:val="0"/>
      <w:numFmt w:val="bullet"/>
      <w:lvlText w:val="•"/>
      <w:lvlJc w:val="left"/>
      <w:pPr>
        <w:ind w:left="2560" w:hanging="376"/>
      </w:pPr>
      <w:rPr>
        <w:rFonts w:hint="default"/>
      </w:rPr>
    </w:lvl>
    <w:lvl w:ilvl="5">
      <w:start w:val="0"/>
      <w:numFmt w:val="bullet"/>
      <w:lvlText w:val="•"/>
      <w:lvlJc w:val="left"/>
      <w:pPr>
        <w:ind w:left="3760" w:hanging="376"/>
      </w:pPr>
      <w:rPr>
        <w:rFonts w:hint="default"/>
      </w:rPr>
    </w:lvl>
    <w:lvl w:ilvl="6">
      <w:start w:val="0"/>
      <w:numFmt w:val="bullet"/>
      <w:lvlText w:val="•"/>
      <w:lvlJc w:val="left"/>
      <w:pPr>
        <w:ind w:left="4960" w:hanging="376"/>
      </w:pPr>
      <w:rPr>
        <w:rFonts w:hint="default"/>
      </w:rPr>
    </w:lvl>
    <w:lvl w:ilvl="7">
      <w:start w:val="0"/>
      <w:numFmt w:val="bullet"/>
      <w:lvlText w:val="•"/>
      <w:lvlJc w:val="left"/>
      <w:pPr>
        <w:ind w:left="6160" w:hanging="376"/>
      </w:pPr>
      <w:rPr>
        <w:rFonts w:hint="default"/>
      </w:rPr>
    </w:lvl>
    <w:lvl w:ilvl="8">
      <w:start w:val="0"/>
      <w:numFmt w:val="bullet"/>
      <w:lvlText w:val="•"/>
      <w:lvlJc w:val="left"/>
      <w:pPr>
        <w:ind w:left="7360" w:hanging="376"/>
      </w:pPr>
      <w:rPr>
        <w:rFonts w:hint="default"/>
      </w:rPr>
    </w:lvl>
  </w:abstractNum>
  <w:abstractNum w:abstractNumId="10">
    <w:nsid w:val="129F122B"/>
    <w:multiLevelType w:val="hybridMultilevel"/>
    <w:tmpl w:val="6D2EE314"/>
    <w:lvl w:ilvl="0">
      <w:start w:val="1"/>
      <w:numFmt w:val="lowerLetter"/>
      <w:lvlText w:val="%1."/>
      <w:lvlJc w:val="left"/>
      <w:pPr>
        <w:ind w:left="1279" w:hanging="360"/>
      </w:pPr>
      <w:rPr>
        <w:rFonts w:hint="default"/>
        <w:w w:val="9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E34639"/>
    <w:multiLevelType w:val="hybridMultilevel"/>
    <w:tmpl w:val="70FCCF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5174D1B"/>
    <w:multiLevelType w:val="hybridMultilevel"/>
    <w:tmpl w:val="547A39FC"/>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3">
    <w:nsid w:val="152C7ED7"/>
    <w:multiLevelType w:val="hybridMultilevel"/>
    <w:tmpl w:val="AE9038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57C6E29"/>
    <w:multiLevelType w:val="hybridMultilevel"/>
    <w:tmpl w:val="EA00A14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0E2B42"/>
    <w:multiLevelType w:val="hybridMultilevel"/>
    <w:tmpl w:val="727EB9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07F59E8"/>
    <w:multiLevelType w:val="multilevel"/>
    <w:tmpl w:val="69D44B06"/>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none"/>
      <w:pStyle w:val="Heading4"/>
      <w:suff w:val="nothing"/>
      <w:lvlJc w:val="left"/>
      <w:pPr>
        <w:ind w:left="0" w:firstLine="0"/>
      </w:pPr>
      <w:rPr>
        <w:rFonts w:hint="default"/>
      </w:rPr>
    </w:lvl>
    <w:lvl w:ilvl="4">
      <w:start w:val="1"/>
      <w:numFmt w:val="none"/>
      <w:lvlJc w:val="left"/>
      <w:pPr>
        <w:ind w:left="1008" w:hanging="1008"/>
      </w:pPr>
      <w:rPr>
        <w:rFonts w:hint="default"/>
      </w:rPr>
    </w:lvl>
    <w:lvl w:ilvl="5">
      <w:start w:val="1"/>
      <w:numFmt w:val="none"/>
      <w:pStyle w:val="Heading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nsid w:val="20B46047"/>
    <w:multiLevelType w:val="hybridMultilevel"/>
    <w:tmpl w:val="BB0C41E2"/>
    <w:lvl w:ilvl="0">
      <w:start w:val="0"/>
      <w:numFmt w:val="bullet"/>
      <w:lvlText w:val=""/>
      <w:lvlJc w:val="left"/>
      <w:pPr>
        <w:ind w:left="919" w:hanging="360"/>
      </w:pPr>
      <w:rPr>
        <w:rFonts w:ascii="Symbol" w:eastAsia="Symbol" w:hAnsi="Symbol" w:cs="Symbol" w:hint="default"/>
        <w:w w:val="99"/>
      </w:rPr>
    </w:lvl>
    <w:lvl w:ilvl="1">
      <w:start w:val="0"/>
      <w:numFmt w:val="bullet"/>
      <w:lvlText w:val="•"/>
      <w:lvlJc w:val="left"/>
      <w:pPr>
        <w:ind w:left="1804" w:hanging="360"/>
      </w:pPr>
      <w:rPr>
        <w:rFonts w:hint="default"/>
      </w:rPr>
    </w:lvl>
    <w:lvl w:ilvl="2">
      <w:start w:val="0"/>
      <w:numFmt w:val="bullet"/>
      <w:lvlText w:val="•"/>
      <w:lvlJc w:val="left"/>
      <w:pPr>
        <w:ind w:left="2688" w:hanging="360"/>
      </w:pPr>
      <w:rPr>
        <w:rFonts w:hint="default"/>
      </w:rPr>
    </w:lvl>
    <w:lvl w:ilvl="3">
      <w:start w:val="0"/>
      <w:numFmt w:val="bullet"/>
      <w:lvlText w:val="•"/>
      <w:lvlJc w:val="left"/>
      <w:pPr>
        <w:ind w:left="3572" w:hanging="360"/>
      </w:pPr>
      <w:rPr>
        <w:rFonts w:hint="default"/>
      </w:rPr>
    </w:lvl>
    <w:lvl w:ilvl="4">
      <w:start w:val="0"/>
      <w:numFmt w:val="bullet"/>
      <w:lvlText w:val="•"/>
      <w:lvlJc w:val="left"/>
      <w:pPr>
        <w:ind w:left="4456" w:hanging="360"/>
      </w:pPr>
      <w:rPr>
        <w:rFonts w:hint="default"/>
      </w:rPr>
    </w:lvl>
    <w:lvl w:ilvl="5">
      <w:start w:val="0"/>
      <w:numFmt w:val="bullet"/>
      <w:lvlText w:val="•"/>
      <w:lvlJc w:val="left"/>
      <w:pPr>
        <w:ind w:left="5340" w:hanging="360"/>
      </w:pPr>
      <w:rPr>
        <w:rFonts w:hint="default"/>
      </w:rPr>
    </w:lvl>
    <w:lvl w:ilvl="6">
      <w:start w:val="0"/>
      <w:numFmt w:val="bullet"/>
      <w:lvlText w:val="•"/>
      <w:lvlJc w:val="left"/>
      <w:pPr>
        <w:ind w:left="6224" w:hanging="360"/>
      </w:pPr>
      <w:rPr>
        <w:rFonts w:hint="default"/>
      </w:rPr>
    </w:lvl>
    <w:lvl w:ilvl="7">
      <w:start w:val="0"/>
      <w:numFmt w:val="bullet"/>
      <w:lvlText w:val="•"/>
      <w:lvlJc w:val="left"/>
      <w:pPr>
        <w:ind w:left="7108" w:hanging="360"/>
      </w:pPr>
      <w:rPr>
        <w:rFonts w:hint="default"/>
      </w:rPr>
    </w:lvl>
    <w:lvl w:ilvl="8">
      <w:start w:val="0"/>
      <w:numFmt w:val="bullet"/>
      <w:lvlText w:val="•"/>
      <w:lvlJc w:val="left"/>
      <w:pPr>
        <w:ind w:left="7992" w:hanging="360"/>
      </w:pPr>
      <w:rPr>
        <w:rFonts w:hint="default"/>
      </w:rPr>
    </w:lvl>
  </w:abstractNum>
  <w:abstractNum w:abstractNumId="18">
    <w:nsid w:val="2255582A"/>
    <w:multiLevelType w:val="hybridMultilevel"/>
    <w:tmpl w:val="8C02B42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40F023E"/>
    <w:multiLevelType w:val="hybridMultilevel"/>
    <w:tmpl w:val="45B6C9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8AD29B8"/>
    <w:multiLevelType w:val="hybridMultilevel"/>
    <w:tmpl w:val="4502C06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99F00A3"/>
    <w:multiLevelType w:val="hybridMultilevel"/>
    <w:tmpl w:val="430EE3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D013800"/>
    <w:multiLevelType w:val="hybridMultilevel"/>
    <w:tmpl w:val="A2C01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ED6052A"/>
    <w:multiLevelType w:val="hybridMultilevel"/>
    <w:tmpl w:val="7D209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1CD4124"/>
    <w:multiLevelType w:val="hybridMultilevel"/>
    <w:tmpl w:val="84F640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3241F4F"/>
    <w:multiLevelType w:val="hybridMultilevel"/>
    <w:tmpl w:val="87763ED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22329E"/>
    <w:multiLevelType w:val="hybridMultilevel"/>
    <w:tmpl w:val="0F2C8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3F483F"/>
    <w:multiLevelType w:val="hybridMultilevel"/>
    <w:tmpl w:val="C5F03D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E835675"/>
    <w:multiLevelType w:val="hybridMultilevel"/>
    <w:tmpl w:val="157488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13F4969"/>
    <w:multiLevelType w:val="hybridMultilevel"/>
    <w:tmpl w:val="807804EA"/>
    <w:lvl w:ilvl="0">
      <w:start w:val="1"/>
      <w:numFmt w:val="decimal"/>
      <w:lvlText w:val="%1."/>
      <w:lvlJc w:val="left"/>
      <w:pPr>
        <w:ind w:left="560" w:hanging="361"/>
      </w:pPr>
      <w:rPr>
        <w:rFonts w:hint="default"/>
        <w:i w:val="0"/>
        <w:iCs/>
        <w:w w:val="99"/>
      </w:rPr>
    </w:lvl>
    <w:lvl w:ilvl="1">
      <w:start w:val="1"/>
      <w:numFmt w:val="lowerLetter"/>
      <w:lvlText w:val="%2."/>
      <w:lvlJc w:val="left"/>
      <w:pPr>
        <w:ind w:left="1279" w:hanging="360"/>
      </w:pPr>
      <w:rPr>
        <w:rFonts w:hint="default"/>
        <w:w w:val="99"/>
      </w:rPr>
    </w:lvl>
    <w:lvl w:ilvl="2">
      <w:start w:val="1"/>
      <w:numFmt w:val="lowerRoman"/>
      <w:lvlText w:val="%3."/>
      <w:lvlJc w:val="left"/>
      <w:pPr>
        <w:ind w:left="1189" w:hanging="360"/>
      </w:pPr>
      <w:rPr>
        <w:rFonts w:ascii="Calibri" w:eastAsia="Calibri" w:hAnsi="Calibri" w:cs="Calibri" w:hint="default"/>
        <w:b w:val="0"/>
        <w:bCs w:val="0"/>
        <w:i w:val="0"/>
        <w:iCs w:val="0"/>
        <w:spacing w:val="-1"/>
        <w:w w:val="99"/>
        <w:sz w:val="22"/>
        <w:szCs w:val="22"/>
      </w:rPr>
    </w:lvl>
    <w:lvl w:ilvl="3">
      <w:start w:val="1"/>
      <w:numFmt w:val="lowerLetter"/>
      <w:lvlText w:val="(%4)"/>
      <w:lvlJc w:val="left"/>
      <w:pPr>
        <w:ind w:left="2179" w:hanging="360"/>
      </w:pPr>
      <w:rPr>
        <w:rFonts w:ascii="Calibri" w:eastAsia="Calibri" w:hAnsi="Calibri" w:cs="Calibri" w:hint="default"/>
        <w:b w:val="0"/>
        <w:bCs w:val="0"/>
        <w:i w:val="0"/>
        <w:iCs w:val="0"/>
        <w:w w:val="99"/>
        <w:sz w:val="22"/>
        <w:szCs w:val="22"/>
      </w:rPr>
    </w:lvl>
    <w:lvl w:ilvl="4">
      <w:start w:val="0"/>
      <w:numFmt w:val="bullet"/>
      <w:lvlText w:val="•"/>
      <w:lvlJc w:val="left"/>
      <w:pPr>
        <w:ind w:left="1280" w:hanging="360"/>
      </w:pPr>
      <w:rPr>
        <w:rFonts w:hint="default"/>
      </w:rPr>
    </w:lvl>
    <w:lvl w:ilvl="5">
      <w:start w:val="0"/>
      <w:numFmt w:val="bullet"/>
      <w:lvlText w:val="•"/>
      <w:lvlJc w:val="left"/>
      <w:pPr>
        <w:ind w:left="1640" w:hanging="360"/>
      </w:pPr>
      <w:rPr>
        <w:rFonts w:hint="default"/>
      </w:rPr>
    </w:lvl>
    <w:lvl w:ilvl="6">
      <w:start w:val="0"/>
      <w:numFmt w:val="bullet"/>
      <w:lvlText w:val="•"/>
      <w:lvlJc w:val="left"/>
      <w:pPr>
        <w:ind w:left="1720" w:hanging="360"/>
      </w:pPr>
      <w:rPr>
        <w:rFonts w:hint="default"/>
      </w:rPr>
    </w:lvl>
    <w:lvl w:ilvl="7">
      <w:start w:val="0"/>
      <w:numFmt w:val="bullet"/>
      <w:lvlText w:val="•"/>
      <w:lvlJc w:val="left"/>
      <w:pPr>
        <w:ind w:left="1820" w:hanging="360"/>
      </w:pPr>
      <w:rPr>
        <w:rFonts w:hint="default"/>
      </w:rPr>
    </w:lvl>
    <w:lvl w:ilvl="8">
      <w:start w:val="0"/>
      <w:numFmt w:val="bullet"/>
      <w:lvlText w:val="•"/>
      <w:lvlJc w:val="left"/>
      <w:pPr>
        <w:ind w:left="2180" w:hanging="360"/>
      </w:pPr>
      <w:rPr>
        <w:rFonts w:hint="default"/>
      </w:rPr>
    </w:lvl>
  </w:abstractNum>
  <w:abstractNum w:abstractNumId="30">
    <w:nsid w:val="41F50E78"/>
    <w:multiLevelType w:val="hybridMultilevel"/>
    <w:tmpl w:val="7B9C9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89C3B43"/>
    <w:multiLevelType w:val="hybridMultilevel"/>
    <w:tmpl w:val="CD9ED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B356259"/>
    <w:multiLevelType w:val="hybridMultilevel"/>
    <w:tmpl w:val="562EB2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B4E2A6D"/>
    <w:multiLevelType w:val="hybridMultilevel"/>
    <w:tmpl w:val="75363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B524F4F"/>
    <w:multiLevelType w:val="hybridMultilevel"/>
    <w:tmpl w:val="ADD43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E264B6E"/>
    <w:multiLevelType w:val="hybridMultilevel"/>
    <w:tmpl w:val="4144593E"/>
    <w:lvl w:ilvl="0">
      <w:start w:val="1"/>
      <w:numFmt w:val="bullet"/>
      <w:pStyle w:val="Commen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6">
    <w:nsid w:val="506918DE"/>
    <w:multiLevelType w:val="hybridMultilevel"/>
    <w:tmpl w:val="5F5A7B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4994765"/>
    <w:multiLevelType w:val="hybridMultilevel"/>
    <w:tmpl w:val="3DA44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54B531D"/>
    <w:multiLevelType w:val="hybridMultilevel"/>
    <w:tmpl w:val="59D263DC"/>
    <w:lvl w:ilvl="0">
      <w:start w:val="1"/>
      <w:numFmt w:val="lowerLetter"/>
      <w:lvlText w:val="(%1)"/>
      <w:lvlJc w:val="left"/>
      <w:pPr>
        <w:ind w:left="559" w:hanging="360"/>
      </w:pPr>
      <w:rPr>
        <w:rFonts w:ascii="Calibri" w:eastAsia="Calibri" w:hAnsi="Calibri" w:cs="Calibri" w:hint="default"/>
        <w:b w:val="0"/>
        <w:bCs w:val="0"/>
        <w:i w:val="0"/>
        <w:iCs w:val="0"/>
        <w:w w:val="99"/>
        <w:sz w:val="22"/>
        <w:szCs w:val="22"/>
      </w:rPr>
    </w:lvl>
    <w:lvl w:ilvl="1" w:tentative="1">
      <w:start w:val="1"/>
      <w:numFmt w:val="lowerLetter"/>
      <w:lvlText w:val="%2."/>
      <w:lvlJc w:val="left"/>
      <w:pPr>
        <w:ind w:left="1279" w:hanging="360"/>
      </w:pPr>
    </w:lvl>
    <w:lvl w:ilvl="2" w:tentative="1">
      <w:start w:val="1"/>
      <w:numFmt w:val="lowerRoman"/>
      <w:lvlText w:val="%3."/>
      <w:lvlJc w:val="right"/>
      <w:pPr>
        <w:ind w:left="1999" w:hanging="180"/>
      </w:pPr>
    </w:lvl>
    <w:lvl w:ilvl="3" w:tentative="1">
      <w:start w:val="1"/>
      <w:numFmt w:val="decimal"/>
      <w:lvlText w:val="%4."/>
      <w:lvlJc w:val="left"/>
      <w:pPr>
        <w:ind w:left="2719" w:hanging="360"/>
      </w:pPr>
    </w:lvl>
    <w:lvl w:ilvl="4" w:tentative="1">
      <w:start w:val="1"/>
      <w:numFmt w:val="lowerLetter"/>
      <w:lvlText w:val="%5."/>
      <w:lvlJc w:val="left"/>
      <w:pPr>
        <w:ind w:left="3439" w:hanging="360"/>
      </w:pPr>
    </w:lvl>
    <w:lvl w:ilvl="5" w:tentative="1">
      <w:start w:val="1"/>
      <w:numFmt w:val="lowerRoman"/>
      <w:lvlText w:val="%6."/>
      <w:lvlJc w:val="right"/>
      <w:pPr>
        <w:ind w:left="4159" w:hanging="180"/>
      </w:pPr>
    </w:lvl>
    <w:lvl w:ilvl="6" w:tentative="1">
      <w:start w:val="1"/>
      <w:numFmt w:val="decimal"/>
      <w:lvlText w:val="%7."/>
      <w:lvlJc w:val="left"/>
      <w:pPr>
        <w:ind w:left="4879" w:hanging="360"/>
      </w:pPr>
    </w:lvl>
    <w:lvl w:ilvl="7" w:tentative="1">
      <w:start w:val="1"/>
      <w:numFmt w:val="lowerLetter"/>
      <w:lvlText w:val="%8."/>
      <w:lvlJc w:val="left"/>
      <w:pPr>
        <w:ind w:left="5599" w:hanging="360"/>
      </w:pPr>
    </w:lvl>
    <w:lvl w:ilvl="8" w:tentative="1">
      <w:start w:val="1"/>
      <w:numFmt w:val="lowerRoman"/>
      <w:lvlText w:val="%9."/>
      <w:lvlJc w:val="right"/>
      <w:pPr>
        <w:ind w:left="6319" w:hanging="180"/>
      </w:pPr>
    </w:lvl>
  </w:abstractNum>
  <w:abstractNum w:abstractNumId="39">
    <w:nsid w:val="55BA78A8"/>
    <w:multiLevelType w:val="hybridMultilevel"/>
    <w:tmpl w:val="277880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8CF5029"/>
    <w:multiLevelType w:val="hybridMultilevel"/>
    <w:tmpl w:val="632E3356"/>
    <w:lvl w:ilvl="0">
      <w:start w:val="1"/>
      <w:numFmt w:val="decimal"/>
      <w:lvlText w:val="%1."/>
      <w:lvlJc w:val="left"/>
      <w:pPr>
        <w:ind w:left="765" w:hanging="360"/>
      </w:pPr>
    </w:lvl>
    <w:lvl w:ilvl="1">
      <w:start w:val="1"/>
      <w:numFmt w:val="bullet"/>
      <w:lvlText w:val=""/>
      <w:lvlJc w:val="left"/>
      <w:pPr>
        <w:ind w:left="1485" w:hanging="360"/>
      </w:pPr>
      <w:rPr>
        <w:rFonts w:ascii="Symbol" w:hAnsi="Symbol" w:hint="default"/>
      </w:rPr>
    </w:lvl>
    <w:lvl w:ilvl="2">
      <w:start w:val="1"/>
      <w:numFmt w:val="bullet"/>
      <w:lvlText w:val="o"/>
      <w:lvlJc w:val="left"/>
      <w:pPr>
        <w:ind w:left="2205" w:hanging="360"/>
      </w:pPr>
      <w:rPr>
        <w:rFonts w:ascii="Courier New" w:hAnsi="Courier New" w:cs="Courier New" w:hint="default"/>
      </w:rPr>
    </w:lvl>
    <w:lvl w:ilvl="3">
      <w:start w:val="1"/>
      <w:numFmt w:val="bullet"/>
      <w:lvlText w:val=""/>
      <w:lvlJc w:val="left"/>
      <w:pPr>
        <w:ind w:left="2925" w:hanging="360"/>
      </w:pPr>
      <w:rPr>
        <w:rFonts w:ascii="Wingdings" w:hAnsi="Wingdings"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1">
    <w:nsid w:val="5F603EDE"/>
    <w:multiLevelType w:val="hybridMultilevel"/>
    <w:tmpl w:val="2AFED69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Letter"/>
      <w:lvlText w:val="%3)"/>
      <w:lvlJc w:val="left"/>
      <w:pPr>
        <w:ind w:left="2340" w:hanging="360"/>
      </w:pPr>
      <w:rPr>
        <w:rFonts w:hint="default"/>
        <w:b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AF63186"/>
    <w:multiLevelType w:val="hybridMultilevel"/>
    <w:tmpl w:val="F7DE8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nsid w:val="727C49C3"/>
    <w:multiLevelType w:val="hybridMultilevel"/>
    <w:tmpl w:val="1A6884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33B770D"/>
    <w:multiLevelType w:val="hybridMultilevel"/>
    <w:tmpl w:val="DC5A1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5186DF5"/>
    <w:multiLevelType w:val="hybridMultilevel"/>
    <w:tmpl w:val="2EB07F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74977D9"/>
    <w:multiLevelType w:val="hybridMultilevel"/>
    <w:tmpl w:val="E286E3A8"/>
    <w:lvl w:ilvl="0">
      <w:start w:val="1"/>
      <w:numFmt w:val="decimal"/>
      <w:lvlText w:val="%1)"/>
      <w:lvlJc w:val="left"/>
      <w:pPr>
        <w:ind w:left="720" w:hanging="360"/>
      </w:pPr>
      <w:rPr>
        <w:rFonts w:hint="default"/>
        <w:b w:val="0"/>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EE0304D"/>
    <w:multiLevelType w:val="hybridMultilevel"/>
    <w:tmpl w:val="47CCCB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FA958C6"/>
    <w:multiLevelType w:val="hybridMultilevel"/>
    <w:tmpl w:val="8E32BE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2"/>
  </w:num>
  <w:num w:numId="2">
    <w:abstractNumId w:val="16"/>
  </w:num>
  <w:num w:numId="3">
    <w:abstractNumId w:val="47"/>
  </w:num>
  <w:num w:numId="4">
    <w:abstractNumId w:val="18"/>
  </w:num>
  <w:num w:numId="5">
    <w:abstractNumId w:val="35"/>
  </w:num>
  <w:num w:numId="6">
    <w:abstractNumId w:val="25"/>
  </w:num>
  <w:num w:numId="7">
    <w:abstractNumId w:val="6"/>
  </w:num>
  <w:num w:numId="8">
    <w:abstractNumId w:val="48"/>
  </w:num>
  <w:num w:numId="9">
    <w:abstractNumId w:val="11"/>
  </w:num>
  <w:num w:numId="10">
    <w:abstractNumId w:val="27"/>
  </w:num>
  <w:num w:numId="11">
    <w:abstractNumId w:val="36"/>
  </w:num>
  <w:num w:numId="12">
    <w:abstractNumId w:val="24"/>
  </w:num>
  <w:num w:numId="13">
    <w:abstractNumId w:val="14"/>
  </w:num>
  <w:num w:numId="14">
    <w:abstractNumId w:val="15"/>
  </w:num>
  <w:num w:numId="15">
    <w:abstractNumId w:val="34"/>
  </w:num>
  <w:num w:numId="16">
    <w:abstractNumId w:val="31"/>
  </w:num>
  <w:num w:numId="17">
    <w:abstractNumId w:val="19"/>
  </w:num>
  <w:num w:numId="18">
    <w:abstractNumId w:val="23"/>
  </w:num>
  <w:num w:numId="19">
    <w:abstractNumId w:val="30"/>
  </w:num>
  <w:num w:numId="20">
    <w:abstractNumId w:val="41"/>
  </w:num>
  <w:num w:numId="21">
    <w:abstractNumId w:val="4"/>
  </w:num>
  <w:num w:numId="22">
    <w:abstractNumId w:val="5"/>
  </w:num>
  <w:num w:numId="23">
    <w:abstractNumId w:val="3"/>
  </w:num>
  <w:num w:numId="24">
    <w:abstractNumId w:val="2"/>
  </w:num>
  <w:num w:numId="25">
    <w:abstractNumId w:val="1"/>
  </w:num>
  <w:num w:numId="26">
    <w:abstractNumId w:val="0"/>
  </w:num>
  <w:num w:numId="27">
    <w:abstractNumId w:val="39"/>
  </w:num>
  <w:num w:numId="28">
    <w:abstractNumId w:val="13"/>
  </w:num>
  <w:num w:numId="29">
    <w:abstractNumId w:val="20"/>
  </w:num>
  <w:num w:numId="30">
    <w:abstractNumId w:val="26"/>
  </w:num>
  <w:num w:numId="31">
    <w:abstractNumId w:val="43"/>
  </w:num>
  <w:num w:numId="32">
    <w:abstractNumId w:val="8"/>
  </w:num>
  <w:num w:numId="33">
    <w:abstractNumId w:val="28"/>
  </w:num>
  <w:num w:numId="34">
    <w:abstractNumId w:val="33"/>
  </w:num>
  <w:num w:numId="35">
    <w:abstractNumId w:val="37"/>
  </w:num>
  <w:num w:numId="36">
    <w:abstractNumId w:val="22"/>
  </w:num>
  <w:num w:numId="37">
    <w:abstractNumId w:val="9"/>
  </w:num>
  <w:num w:numId="38">
    <w:abstractNumId w:val="7"/>
  </w:num>
  <w:num w:numId="39">
    <w:abstractNumId w:val="29"/>
  </w:num>
  <w:num w:numId="40">
    <w:abstractNumId w:val="17"/>
  </w:num>
  <w:num w:numId="41">
    <w:abstractNumId w:val="38"/>
  </w:num>
  <w:num w:numId="42">
    <w:abstractNumId w:val="45"/>
  </w:num>
  <w:num w:numId="43">
    <w:abstractNumId w:val="12"/>
  </w:num>
  <w:num w:numId="44">
    <w:abstractNumId w:val="32"/>
  </w:num>
  <w:num w:numId="45">
    <w:abstractNumId w:val="40"/>
  </w:num>
  <w:num w:numId="46">
    <w:abstractNumId w:val="44"/>
  </w:num>
  <w:num w:numId="47">
    <w:abstractNumId w:val="46"/>
  </w:num>
  <w:num w:numId="48">
    <w:abstractNumId w:val="21"/>
  </w:num>
  <w:num w:numId="49">
    <w:abstractNumId w:val="10"/>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elson Miller, Nicole - AMS">
    <w15:presenceInfo w15:providerId="AD" w15:userId="S::Nicole.NelsonMiller@usda.gov::6b6f14c2-1c81-416f-9f40-b01504dec704"/>
  </w15:person>
  <w15:person w15:author="Kovacs, Tricia - AMS">
    <w15:presenceInfo w15:providerId="AD" w15:userId="S::tricia.kovacs@usda.gov::2f46e3e6-4067-4e4b-9dfd-5d0f6bd1a84b"/>
  </w15:person>
  <w15:person w15:author="Nelson Miller, Nicole - AMS [2]">
    <w15:presenceInfo w15:providerId="AD" w15:userId="S::nicole.nelsonmiller@usda.gov::6b6f14c2-1c81-416f-9f40-b01504dec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attachedTemplate r:id="rId1"/>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354"/>
    <w:rsid w:val="000015B9"/>
    <w:rsid w:val="00001E5E"/>
    <w:rsid w:val="00002552"/>
    <w:rsid w:val="000037FF"/>
    <w:rsid w:val="000038F8"/>
    <w:rsid w:val="00003D27"/>
    <w:rsid w:val="00003F6C"/>
    <w:rsid w:val="0000405B"/>
    <w:rsid w:val="00004658"/>
    <w:rsid w:val="00004709"/>
    <w:rsid w:val="00004A68"/>
    <w:rsid w:val="0000501B"/>
    <w:rsid w:val="0000593F"/>
    <w:rsid w:val="00005B00"/>
    <w:rsid w:val="00005B24"/>
    <w:rsid w:val="0000633A"/>
    <w:rsid w:val="00006591"/>
    <w:rsid w:val="00006EA2"/>
    <w:rsid w:val="00006EE6"/>
    <w:rsid w:val="00007973"/>
    <w:rsid w:val="00007CE5"/>
    <w:rsid w:val="000109C9"/>
    <w:rsid w:val="00010DB8"/>
    <w:rsid w:val="0001145C"/>
    <w:rsid w:val="00011798"/>
    <w:rsid w:val="00011D90"/>
    <w:rsid w:val="0001258D"/>
    <w:rsid w:val="00012F65"/>
    <w:rsid w:val="000143CC"/>
    <w:rsid w:val="00014AD6"/>
    <w:rsid w:val="00015721"/>
    <w:rsid w:val="000163C5"/>
    <w:rsid w:val="000174F2"/>
    <w:rsid w:val="00017764"/>
    <w:rsid w:val="000205E5"/>
    <w:rsid w:val="0002061C"/>
    <w:rsid w:val="000211C8"/>
    <w:rsid w:val="00021D6C"/>
    <w:rsid w:val="00022A19"/>
    <w:rsid w:val="00022A2C"/>
    <w:rsid w:val="00023131"/>
    <w:rsid w:val="00024119"/>
    <w:rsid w:val="00024183"/>
    <w:rsid w:val="00024793"/>
    <w:rsid w:val="000249DB"/>
    <w:rsid w:val="0002569A"/>
    <w:rsid w:val="00025BC8"/>
    <w:rsid w:val="00025E26"/>
    <w:rsid w:val="0002626D"/>
    <w:rsid w:val="00027311"/>
    <w:rsid w:val="000276F9"/>
    <w:rsid w:val="0002784D"/>
    <w:rsid w:val="00030095"/>
    <w:rsid w:val="0003031A"/>
    <w:rsid w:val="0003072A"/>
    <w:rsid w:val="00030A13"/>
    <w:rsid w:val="00030A6A"/>
    <w:rsid w:val="00030F8B"/>
    <w:rsid w:val="000325C4"/>
    <w:rsid w:val="00032679"/>
    <w:rsid w:val="00032DDF"/>
    <w:rsid w:val="00032F50"/>
    <w:rsid w:val="00034D66"/>
    <w:rsid w:val="000353C9"/>
    <w:rsid w:val="00035403"/>
    <w:rsid w:val="00035494"/>
    <w:rsid w:val="00035851"/>
    <w:rsid w:val="00035BE2"/>
    <w:rsid w:val="00036611"/>
    <w:rsid w:val="000370C1"/>
    <w:rsid w:val="0003718B"/>
    <w:rsid w:val="00037651"/>
    <w:rsid w:val="00037B76"/>
    <w:rsid w:val="0004156D"/>
    <w:rsid w:val="000415E3"/>
    <w:rsid w:val="00041957"/>
    <w:rsid w:val="00041A65"/>
    <w:rsid w:val="00041BF8"/>
    <w:rsid w:val="00041F9D"/>
    <w:rsid w:val="00042CD3"/>
    <w:rsid w:val="000438CF"/>
    <w:rsid w:val="00043A92"/>
    <w:rsid w:val="00043BBC"/>
    <w:rsid w:val="00043BD8"/>
    <w:rsid w:val="000443C2"/>
    <w:rsid w:val="000444C2"/>
    <w:rsid w:val="00044523"/>
    <w:rsid w:val="00044D12"/>
    <w:rsid w:val="00045480"/>
    <w:rsid w:val="00045FB3"/>
    <w:rsid w:val="00046B08"/>
    <w:rsid w:val="00047311"/>
    <w:rsid w:val="00047AA7"/>
    <w:rsid w:val="00050A0D"/>
    <w:rsid w:val="000517BC"/>
    <w:rsid w:val="00052985"/>
    <w:rsid w:val="00052C0F"/>
    <w:rsid w:val="00054CEF"/>
    <w:rsid w:val="00054D44"/>
    <w:rsid w:val="0005535D"/>
    <w:rsid w:val="000555C0"/>
    <w:rsid w:val="00055E21"/>
    <w:rsid w:val="0005602F"/>
    <w:rsid w:val="00056225"/>
    <w:rsid w:val="00056349"/>
    <w:rsid w:val="000564A5"/>
    <w:rsid w:val="000570BB"/>
    <w:rsid w:val="00057472"/>
    <w:rsid w:val="0006069A"/>
    <w:rsid w:val="0006083F"/>
    <w:rsid w:val="000629A5"/>
    <w:rsid w:val="000634EA"/>
    <w:rsid w:val="0006361B"/>
    <w:rsid w:val="00063CE8"/>
    <w:rsid w:val="00063E8F"/>
    <w:rsid w:val="00064A8C"/>
    <w:rsid w:val="00065450"/>
    <w:rsid w:val="00065841"/>
    <w:rsid w:val="00065F41"/>
    <w:rsid w:val="0006661C"/>
    <w:rsid w:val="00067A1A"/>
    <w:rsid w:val="00067C96"/>
    <w:rsid w:val="00067EB5"/>
    <w:rsid w:val="00070BCF"/>
    <w:rsid w:val="00070F61"/>
    <w:rsid w:val="00071334"/>
    <w:rsid w:val="00072428"/>
    <w:rsid w:val="00072826"/>
    <w:rsid w:val="00072F59"/>
    <w:rsid w:val="000734D9"/>
    <w:rsid w:val="000739D7"/>
    <w:rsid w:val="00074075"/>
    <w:rsid w:val="00074F1A"/>
    <w:rsid w:val="00074F99"/>
    <w:rsid w:val="000751F4"/>
    <w:rsid w:val="0007567B"/>
    <w:rsid w:val="000763F8"/>
    <w:rsid w:val="000771EC"/>
    <w:rsid w:val="00077A4D"/>
    <w:rsid w:val="00080EC9"/>
    <w:rsid w:val="00082676"/>
    <w:rsid w:val="00083899"/>
    <w:rsid w:val="00083BFA"/>
    <w:rsid w:val="00083D3A"/>
    <w:rsid w:val="000845BD"/>
    <w:rsid w:val="00085E65"/>
    <w:rsid w:val="00086D43"/>
    <w:rsid w:val="00086D69"/>
    <w:rsid w:val="00087683"/>
    <w:rsid w:val="00087AB0"/>
    <w:rsid w:val="00087C0A"/>
    <w:rsid w:val="00090BA6"/>
    <w:rsid w:val="00092008"/>
    <w:rsid w:val="00092D1D"/>
    <w:rsid w:val="00093680"/>
    <w:rsid w:val="00094266"/>
    <w:rsid w:val="00094E77"/>
    <w:rsid w:val="0009541A"/>
    <w:rsid w:val="000958A0"/>
    <w:rsid w:val="00095E77"/>
    <w:rsid w:val="000962B9"/>
    <w:rsid w:val="00096BFF"/>
    <w:rsid w:val="00096F2F"/>
    <w:rsid w:val="0009764D"/>
    <w:rsid w:val="00097E77"/>
    <w:rsid w:val="000A0FB3"/>
    <w:rsid w:val="000A1B31"/>
    <w:rsid w:val="000A1FFA"/>
    <w:rsid w:val="000A22BB"/>
    <w:rsid w:val="000A244E"/>
    <w:rsid w:val="000A294B"/>
    <w:rsid w:val="000A305F"/>
    <w:rsid w:val="000A4321"/>
    <w:rsid w:val="000A447E"/>
    <w:rsid w:val="000A4F32"/>
    <w:rsid w:val="000A5244"/>
    <w:rsid w:val="000A5333"/>
    <w:rsid w:val="000A69E5"/>
    <w:rsid w:val="000A6A72"/>
    <w:rsid w:val="000A6CC0"/>
    <w:rsid w:val="000A7AC7"/>
    <w:rsid w:val="000B047D"/>
    <w:rsid w:val="000B096A"/>
    <w:rsid w:val="000B0B21"/>
    <w:rsid w:val="000B0C91"/>
    <w:rsid w:val="000B0D96"/>
    <w:rsid w:val="000B0D9A"/>
    <w:rsid w:val="000B1681"/>
    <w:rsid w:val="000B194F"/>
    <w:rsid w:val="000B2354"/>
    <w:rsid w:val="000B32FE"/>
    <w:rsid w:val="000B356A"/>
    <w:rsid w:val="000B47FD"/>
    <w:rsid w:val="000B4B1B"/>
    <w:rsid w:val="000B614C"/>
    <w:rsid w:val="000B6A16"/>
    <w:rsid w:val="000B6F53"/>
    <w:rsid w:val="000B7323"/>
    <w:rsid w:val="000B7A0C"/>
    <w:rsid w:val="000B7C02"/>
    <w:rsid w:val="000B7F07"/>
    <w:rsid w:val="000B7FFE"/>
    <w:rsid w:val="000C0270"/>
    <w:rsid w:val="000C02C1"/>
    <w:rsid w:val="000C03EC"/>
    <w:rsid w:val="000C0769"/>
    <w:rsid w:val="000C09F3"/>
    <w:rsid w:val="000C0B45"/>
    <w:rsid w:val="000C0CDB"/>
    <w:rsid w:val="000C12AB"/>
    <w:rsid w:val="000C21B3"/>
    <w:rsid w:val="000C2E13"/>
    <w:rsid w:val="000C2E18"/>
    <w:rsid w:val="000C35DF"/>
    <w:rsid w:val="000C3A0C"/>
    <w:rsid w:val="000C48B2"/>
    <w:rsid w:val="000C4D51"/>
    <w:rsid w:val="000C4E91"/>
    <w:rsid w:val="000C53A1"/>
    <w:rsid w:val="000C5E00"/>
    <w:rsid w:val="000C5FA7"/>
    <w:rsid w:val="000C7294"/>
    <w:rsid w:val="000C78D5"/>
    <w:rsid w:val="000D024D"/>
    <w:rsid w:val="000D07A7"/>
    <w:rsid w:val="000D16E6"/>
    <w:rsid w:val="000D31CB"/>
    <w:rsid w:val="000D3695"/>
    <w:rsid w:val="000D39A1"/>
    <w:rsid w:val="000D3DD4"/>
    <w:rsid w:val="000D40A1"/>
    <w:rsid w:val="000D4536"/>
    <w:rsid w:val="000D4C72"/>
    <w:rsid w:val="000D5379"/>
    <w:rsid w:val="000D562E"/>
    <w:rsid w:val="000D5913"/>
    <w:rsid w:val="000D5C6D"/>
    <w:rsid w:val="000D70F1"/>
    <w:rsid w:val="000D7395"/>
    <w:rsid w:val="000D7B31"/>
    <w:rsid w:val="000D7B7C"/>
    <w:rsid w:val="000E05CF"/>
    <w:rsid w:val="000E0BEA"/>
    <w:rsid w:val="000E0FA2"/>
    <w:rsid w:val="000E13C0"/>
    <w:rsid w:val="000E1DFD"/>
    <w:rsid w:val="000E215D"/>
    <w:rsid w:val="000E2ADD"/>
    <w:rsid w:val="000E2BFB"/>
    <w:rsid w:val="000E3A01"/>
    <w:rsid w:val="000E3D84"/>
    <w:rsid w:val="000E3F03"/>
    <w:rsid w:val="000E53F6"/>
    <w:rsid w:val="000E72EC"/>
    <w:rsid w:val="000E75C9"/>
    <w:rsid w:val="000E7694"/>
    <w:rsid w:val="000E79E7"/>
    <w:rsid w:val="000F0946"/>
    <w:rsid w:val="000F0B29"/>
    <w:rsid w:val="000F1E0D"/>
    <w:rsid w:val="000F1E49"/>
    <w:rsid w:val="000F20D6"/>
    <w:rsid w:val="000F24C9"/>
    <w:rsid w:val="000F2757"/>
    <w:rsid w:val="000F2AC8"/>
    <w:rsid w:val="000F2EBF"/>
    <w:rsid w:val="000F3B6F"/>
    <w:rsid w:val="000F3C71"/>
    <w:rsid w:val="000F3D35"/>
    <w:rsid w:val="000F4667"/>
    <w:rsid w:val="000F467D"/>
    <w:rsid w:val="000F4F36"/>
    <w:rsid w:val="000F5529"/>
    <w:rsid w:val="000F5803"/>
    <w:rsid w:val="000F6DDE"/>
    <w:rsid w:val="000F73FE"/>
    <w:rsid w:val="000F767A"/>
    <w:rsid w:val="0010044F"/>
    <w:rsid w:val="00100F8A"/>
    <w:rsid w:val="00102138"/>
    <w:rsid w:val="001021B4"/>
    <w:rsid w:val="0010277B"/>
    <w:rsid w:val="0010432C"/>
    <w:rsid w:val="00104B32"/>
    <w:rsid w:val="0010504E"/>
    <w:rsid w:val="00105CE6"/>
    <w:rsid w:val="00105D59"/>
    <w:rsid w:val="001066D3"/>
    <w:rsid w:val="001068B9"/>
    <w:rsid w:val="0010715B"/>
    <w:rsid w:val="001078AD"/>
    <w:rsid w:val="00107C85"/>
    <w:rsid w:val="001103DC"/>
    <w:rsid w:val="00110C4F"/>
    <w:rsid w:val="0011136A"/>
    <w:rsid w:val="00111945"/>
    <w:rsid w:val="001119E0"/>
    <w:rsid w:val="001120A7"/>
    <w:rsid w:val="001130F6"/>
    <w:rsid w:val="00113509"/>
    <w:rsid w:val="00113DA0"/>
    <w:rsid w:val="00114037"/>
    <w:rsid w:val="00114EE9"/>
    <w:rsid w:val="001154C6"/>
    <w:rsid w:val="001155F3"/>
    <w:rsid w:val="0011569F"/>
    <w:rsid w:val="00115759"/>
    <w:rsid w:val="001157D3"/>
    <w:rsid w:val="00115A5F"/>
    <w:rsid w:val="0011662B"/>
    <w:rsid w:val="001168ED"/>
    <w:rsid w:val="00116951"/>
    <w:rsid w:val="00116F71"/>
    <w:rsid w:val="001176D4"/>
    <w:rsid w:val="00117C94"/>
    <w:rsid w:val="001201A4"/>
    <w:rsid w:val="001202CA"/>
    <w:rsid w:val="001205A8"/>
    <w:rsid w:val="00120CA5"/>
    <w:rsid w:val="0012149C"/>
    <w:rsid w:val="00121986"/>
    <w:rsid w:val="00121AF2"/>
    <w:rsid w:val="00122F8F"/>
    <w:rsid w:val="00124369"/>
    <w:rsid w:val="001264EC"/>
    <w:rsid w:val="001273CA"/>
    <w:rsid w:val="00127ECA"/>
    <w:rsid w:val="001303B7"/>
    <w:rsid w:val="001311D1"/>
    <w:rsid w:val="0013160A"/>
    <w:rsid w:val="001321E0"/>
    <w:rsid w:val="00132361"/>
    <w:rsid w:val="00132432"/>
    <w:rsid w:val="001324FC"/>
    <w:rsid w:val="00132BFC"/>
    <w:rsid w:val="00132D98"/>
    <w:rsid w:val="001333AF"/>
    <w:rsid w:val="00133957"/>
    <w:rsid w:val="00133C4C"/>
    <w:rsid w:val="00134568"/>
    <w:rsid w:val="00134A1A"/>
    <w:rsid w:val="00134A1E"/>
    <w:rsid w:val="001355F9"/>
    <w:rsid w:val="00135857"/>
    <w:rsid w:val="00135907"/>
    <w:rsid w:val="00135DA7"/>
    <w:rsid w:val="001364DC"/>
    <w:rsid w:val="001366F0"/>
    <w:rsid w:val="00137068"/>
    <w:rsid w:val="00137536"/>
    <w:rsid w:val="001404C7"/>
    <w:rsid w:val="00140FEF"/>
    <w:rsid w:val="00141333"/>
    <w:rsid w:val="001414F5"/>
    <w:rsid w:val="00141752"/>
    <w:rsid w:val="0014210C"/>
    <w:rsid w:val="001421E7"/>
    <w:rsid w:val="001425D5"/>
    <w:rsid w:val="00142F24"/>
    <w:rsid w:val="0014348D"/>
    <w:rsid w:val="001434D1"/>
    <w:rsid w:val="00143A80"/>
    <w:rsid w:val="00143B52"/>
    <w:rsid w:val="00143B8C"/>
    <w:rsid w:val="00143E71"/>
    <w:rsid w:val="00143FE3"/>
    <w:rsid w:val="00144238"/>
    <w:rsid w:val="001445B7"/>
    <w:rsid w:val="00144CBA"/>
    <w:rsid w:val="00144D48"/>
    <w:rsid w:val="00145029"/>
    <w:rsid w:val="00145664"/>
    <w:rsid w:val="00145666"/>
    <w:rsid w:val="00145E5F"/>
    <w:rsid w:val="00146771"/>
    <w:rsid w:val="00146BB1"/>
    <w:rsid w:val="00146BBD"/>
    <w:rsid w:val="00146FFA"/>
    <w:rsid w:val="001476F7"/>
    <w:rsid w:val="00147DBC"/>
    <w:rsid w:val="00147EEB"/>
    <w:rsid w:val="00150A63"/>
    <w:rsid w:val="00150CB1"/>
    <w:rsid w:val="0015191A"/>
    <w:rsid w:val="00151B50"/>
    <w:rsid w:val="00151D60"/>
    <w:rsid w:val="0015291C"/>
    <w:rsid w:val="00152FFB"/>
    <w:rsid w:val="001535A6"/>
    <w:rsid w:val="00153A3D"/>
    <w:rsid w:val="001542AD"/>
    <w:rsid w:val="0015520B"/>
    <w:rsid w:val="001558F5"/>
    <w:rsid w:val="00155D15"/>
    <w:rsid w:val="0015628E"/>
    <w:rsid w:val="00157E04"/>
    <w:rsid w:val="00160483"/>
    <w:rsid w:val="00162328"/>
    <w:rsid w:val="0016294E"/>
    <w:rsid w:val="00163FAF"/>
    <w:rsid w:val="00164460"/>
    <w:rsid w:val="0016612A"/>
    <w:rsid w:val="0016674D"/>
    <w:rsid w:val="00166900"/>
    <w:rsid w:val="00166F55"/>
    <w:rsid w:val="0016749E"/>
    <w:rsid w:val="00167C04"/>
    <w:rsid w:val="00170346"/>
    <w:rsid w:val="001711B9"/>
    <w:rsid w:val="001714AB"/>
    <w:rsid w:val="00171E8A"/>
    <w:rsid w:val="00171F2F"/>
    <w:rsid w:val="00172D53"/>
    <w:rsid w:val="00173CF3"/>
    <w:rsid w:val="00173D7D"/>
    <w:rsid w:val="001743D2"/>
    <w:rsid w:val="00175315"/>
    <w:rsid w:val="00175883"/>
    <w:rsid w:val="00175988"/>
    <w:rsid w:val="00175CAF"/>
    <w:rsid w:val="00175D7E"/>
    <w:rsid w:val="00176E5F"/>
    <w:rsid w:val="0017793D"/>
    <w:rsid w:val="00177E02"/>
    <w:rsid w:val="001803BD"/>
    <w:rsid w:val="001804FB"/>
    <w:rsid w:val="00180561"/>
    <w:rsid w:val="00180E7C"/>
    <w:rsid w:val="00180F49"/>
    <w:rsid w:val="00181043"/>
    <w:rsid w:val="001829BA"/>
    <w:rsid w:val="00182D60"/>
    <w:rsid w:val="00182E43"/>
    <w:rsid w:val="00182E8F"/>
    <w:rsid w:val="00182F8F"/>
    <w:rsid w:val="001837B1"/>
    <w:rsid w:val="00183FD4"/>
    <w:rsid w:val="001840AA"/>
    <w:rsid w:val="00184857"/>
    <w:rsid w:val="0018655D"/>
    <w:rsid w:val="001867F3"/>
    <w:rsid w:val="00186C26"/>
    <w:rsid w:val="001872FA"/>
    <w:rsid w:val="0018761C"/>
    <w:rsid w:val="00187865"/>
    <w:rsid w:val="001912CF"/>
    <w:rsid w:val="001920BD"/>
    <w:rsid w:val="00192208"/>
    <w:rsid w:val="00192265"/>
    <w:rsid w:val="001925B4"/>
    <w:rsid w:val="0019271D"/>
    <w:rsid w:val="0019272B"/>
    <w:rsid w:val="00192793"/>
    <w:rsid w:val="00192FE7"/>
    <w:rsid w:val="00193087"/>
    <w:rsid w:val="00193707"/>
    <w:rsid w:val="00193892"/>
    <w:rsid w:val="001963C5"/>
    <w:rsid w:val="00197B2F"/>
    <w:rsid w:val="001A004D"/>
    <w:rsid w:val="001A170D"/>
    <w:rsid w:val="001A2590"/>
    <w:rsid w:val="001A30B3"/>
    <w:rsid w:val="001A3153"/>
    <w:rsid w:val="001A32E1"/>
    <w:rsid w:val="001A3C6B"/>
    <w:rsid w:val="001A450E"/>
    <w:rsid w:val="001A480A"/>
    <w:rsid w:val="001A4E41"/>
    <w:rsid w:val="001A50D6"/>
    <w:rsid w:val="001A5F09"/>
    <w:rsid w:val="001A5FDA"/>
    <w:rsid w:val="001A670C"/>
    <w:rsid w:val="001A6BF2"/>
    <w:rsid w:val="001A700A"/>
    <w:rsid w:val="001A752A"/>
    <w:rsid w:val="001B006B"/>
    <w:rsid w:val="001B053D"/>
    <w:rsid w:val="001B1848"/>
    <w:rsid w:val="001B187A"/>
    <w:rsid w:val="001B23AF"/>
    <w:rsid w:val="001B294A"/>
    <w:rsid w:val="001B31F5"/>
    <w:rsid w:val="001B423D"/>
    <w:rsid w:val="001B425F"/>
    <w:rsid w:val="001B479E"/>
    <w:rsid w:val="001B5C1E"/>
    <w:rsid w:val="001B6853"/>
    <w:rsid w:val="001B7456"/>
    <w:rsid w:val="001B7BD2"/>
    <w:rsid w:val="001B7C52"/>
    <w:rsid w:val="001B7FBA"/>
    <w:rsid w:val="001C0F0C"/>
    <w:rsid w:val="001C1AB7"/>
    <w:rsid w:val="001C2000"/>
    <w:rsid w:val="001C239D"/>
    <w:rsid w:val="001C267D"/>
    <w:rsid w:val="001C3721"/>
    <w:rsid w:val="001C3AA3"/>
    <w:rsid w:val="001C40B0"/>
    <w:rsid w:val="001C418B"/>
    <w:rsid w:val="001C422B"/>
    <w:rsid w:val="001C472A"/>
    <w:rsid w:val="001C53A2"/>
    <w:rsid w:val="001C567E"/>
    <w:rsid w:val="001C60D7"/>
    <w:rsid w:val="001D1A7C"/>
    <w:rsid w:val="001D28EA"/>
    <w:rsid w:val="001D2C2C"/>
    <w:rsid w:val="001D31CD"/>
    <w:rsid w:val="001D3356"/>
    <w:rsid w:val="001D3E5C"/>
    <w:rsid w:val="001D3F47"/>
    <w:rsid w:val="001D44BA"/>
    <w:rsid w:val="001D4754"/>
    <w:rsid w:val="001D48CE"/>
    <w:rsid w:val="001D4B23"/>
    <w:rsid w:val="001D4E3D"/>
    <w:rsid w:val="001D5199"/>
    <w:rsid w:val="001D520E"/>
    <w:rsid w:val="001D580C"/>
    <w:rsid w:val="001D7A18"/>
    <w:rsid w:val="001E016C"/>
    <w:rsid w:val="001E0363"/>
    <w:rsid w:val="001E0FEE"/>
    <w:rsid w:val="001E135D"/>
    <w:rsid w:val="001E1616"/>
    <w:rsid w:val="001E1892"/>
    <w:rsid w:val="001E1D39"/>
    <w:rsid w:val="001E1F9B"/>
    <w:rsid w:val="001E231F"/>
    <w:rsid w:val="001E26BF"/>
    <w:rsid w:val="001E38A9"/>
    <w:rsid w:val="001E481C"/>
    <w:rsid w:val="001E4CDB"/>
    <w:rsid w:val="001E4F8C"/>
    <w:rsid w:val="001E549E"/>
    <w:rsid w:val="001E5ACC"/>
    <w:rsid w:val="001E6934"/>
    <w:rsid w:val="001E71FB"/>
    <w:rsid w:val="001E74EA"/>
    <w:rsid w:val="001E7609"/>
    <w:rsid w:val="001E7DB8"/>
    <w:rsid w:val="001F0679"/>
    <w:rsid w:val="001F0682"/>
    <w:rsid w:val="001F1507"/>
    <w:rsid w:val="001F21E9"/>
    <w:rsid w:val="001F2305"/>
    <w:rsid w:val="001F2C72"/>
    <w:rsid w:val="001F3B12"/>
    <w:rsid w:val="001F423F"/>
    <w:rsid w:val="001F58A8"/>
    <w:rsid w:val="001F6AEC"/>
    <w:rsid w:val="001F6B84"/>
    <w:rsid w:val="001F7143"/>
    <w:rsid w:val="001F720A"/>
    <w:rsid w:val="00201307"/>
    <w:rsid w:val="0020173A"/>
    <w:rsid w:val="00201A03"/>
    <w:rsid w:val="00201AD0"/>
    <w:rsid w:val="00201B25"/>
    <w:rsid w:val="00202016"/>
    <w:rsid w:val="002025FB"/>
    <w:rsid w:val="00203027"/>
    <w:rsid w:val="00203195"/>
    <w:rsid w:val="002038CB"/>
    <w:rsid w:val="002049C3"/>
    <w:rsid w:val="002055A1"/>
    <w:rsid w:val="002068D6"/>
    <w:rsid w:val="002068F4"/>
    <w:rsid w:val="00206FB9"/>
    <w:rsid w:val="00211076"/>
    <w:rsid w:val="00213499"/>
    <w:rsid w:val="00213697"/>
    <w:rsid w:val="002137A2"/>
    <w:rsid w:val="00213A3D"/>
    <w:rsid w:val="00213E57"/>
    <w:rsid w:val="00214514"/>
    <w:rsid w:val="002146D2"/>
    <w:rsid w:val="00214CB0"/>
    <w:rsid w:val="00214D7F"/>
    <w:rsid w:val="00215B63"/>
    <w:rsid w:val="0021611C"/>
    <w:rsid w:val="0021623F"/>
    <w:rsid w:val="002162AE"/>
    <w:rsid w:val="00216BDF"/>
    <w:rsid w:val="00217FEB"/>
    <w:rsid w:val="00220061"/>
    <w:rsid w:val="0022083B"/>
    <w:rsid w:val="00220D0D"/>
    <w:rsid w:val="00220E22"/>
    <w:rsid w:val="00221346"/>
    <w:rsid w:val="00221ECD"/>
    <w:rsid w:val="00223190"/>
    <w:rsid w:val="00223687"/>
    <w:rsid w:val="00223CDB"/>
    <w:rsid w:val="00224689"/>
    <w:rsid w:val="002246DA"/>
    <w:rsid w:val="002247C0"/>
    <w:rsid w:val="00224A6D"/>
    <w:rsid w:val="00224D13"/>
    <w:rsid w:val="00224D36"/>
    <w:rsid w:val="00225019"/>
    <w:rsid w:val="002252E6"/>
    <w:rsid w:val="0022642E"/>
    <w:rsid w:val="002278AA"/>
    <w:rsid w:val="002308A0"/>
    <w:rsid w:val="00230F1E"/>
    <w:rsid w:val="00230FC5"/>
    <w:rsid w:val="00231005"/>
    <w:rsid w:val="00231D15"/>
    <w:rsid w:val="00232480"/>
    <w:rsid w:val="00232BD8"/>
    <w:rsid w:val="0023323C"/>
    <w:rsid w:val="002337E6"/>
    <w:rsid w:val="00233A97"/>
    <w:rsid w:val="00233C90"/>
    <w:rsid w:val="00234137"/>
    <w:rsid w:val="0023422B"/>
    <w:rsid w:val="00234481"/>
    <w:rsid w:val="00234597"/>
    <w:rsid w:val="002351E1"/>
    <w:rsid w:val="0023528A"/>
    <w:rsid w:val="002353F1"/>
    <w:rsid w:val="002355B3"/>
    <w:rsid w:val="002355E1"/>
    <w:rsid w:val="002359AF"/>
    <w:rsid w:val="00236552"/>
    <w:rsid w:val="0023689A"/>
    <w:rsid w:val="00237711"/>
    <w:rsid w:val="00237D25"/>
    <w:rsid w:val="00237FE8"/>
    <w:rsid w:val="00240931"/>
    <w:rsid w:val="00241508"/>
    <w:rsid w:val="002417FF"/>
    <w:rsid w:val="002418D5"/>
    <w:rsid w:val="002427B2"/>
    <w:rsid w:val="00242958"/>
    <w:rsid w:val="00242E4D"/>
    <w:rsid w:val="0024337B"/>
    <w:rsid w:val="0024376D"/>
    <w:rsid w:val="00243AEE"/>
    <w:rsid w:val="00243E5F"/>
    <w:rsid w:val="0024441B"/>
    <w:rsid w:val="002446B4"/>
    <w:rsid w:val="002446E2"/>
    <w:rsid w:val="002448F0"/>
    <w:rsid w:val="0024499F"/>
    <w:rsid w:val="00244D0C"/>
    <w:rsid w:val="002467AE"/>
    <w:rsid w:val="00247144"/>
    <w:rsid w:val="00247CA5"/>
    <w:rsid w:val="00247F9C"/>
    <w:rsid w:val="0025045C"/>
    <w:rsid w:val="00250EAC"/>
    <w:rsid w:val="00251664"/>
    <w:rsid w:val="00252F35"/>
    <w:rsid w:val="0025312E"/>
    <w:rsid w:val="0025399D"/>
    <w:rsid w:val="00253A88"/>
    <w:rsid w:val="002543FF"/>
    <w:rsid w:val="0025470C"/>
    <w:rsid w:val="002549F1"/>
    <w:rsid w:val="002557C3"/>
    <w:rsid w:val="00255942"/>
    <w:rsid w:val="00255A42"/>
    <w:rsid w:val="00255BC2"/>
    <w:rsid w:val="00255FD9"/>
    <w:rsid w:val="00256280"/>
    <w:rsid w:val="0025667C"/>
    <w:rsid w:val="00257E35"/>
    <w:rsid w:val="0026102B"/>
    <w:rsid w:val="0026202F"/>
    <w:rsid w:val="00262070"/>
    <w:rsid w:val="002624E0"/>
    <w:rsid w:val="0026253D"/>
    <w:rsid w:val="002627E2"/>
    <w:rsid w:val="00262EA7"/>
    <w:rsid w:val="002630DF"/>
    <w:rsid w:val="0026368A"/>
    <w:rsid w:val="00263A39"/>
    <w:rsid w:val="00263C08"/>
    <w:rsid w:val="00263C25"/>
    <w:rsid w:val="0026464A"/>
    <w:rsid w:val="002647CE"/>
    <w:rsid w:val="0026567E"/>
    <w:rsid w:val="002659B4"/>
    <w:rsid w:val="00265ED1"/>
    <w:rsid w:val="00265ED8"/>
    <w:rsid w:val="002663DB"/>
    <w:rsid w:val="002664E6"/>
    <w:rsid w:val="00266B0F"/>
    <w:rsid w:val="002670BC"/>
    <w:rsid w:val="00267496"/>
    <w:rsid w:val="00267AE0"/>
    <w:rsid w:val="00267EFB"/>
    <w:rsid w:val="00267EFD"/>
    <w:rsid w:val="00267F2E"/>
    <w:rsid w:val="00270494"/>
    <w:rsid w:val="0027061E"/>
    <w:rsid w:val="00270D10"/>
    <w:rsid w:val="002712A1"/>
    <w:rsid w:val="00271402"/>
    <w:rsid w:val="00271700"/>
    <w:rsid w:val="002719DC"/>
    <w:rsid w:val="002720EA"/>
    <w:rsid w:val="00272676"/>
    <w:rsid w:val="002728B1"/>
    <w:rsid w:val="002737A0"/>
    <w:rsid w:val="00273A98"/>
    <w:rsid w:val="00274D87"/>
    <w:rsid w:val="00274EE5"/>
    <w:rsid w:val="002754B3"/>
    <w:rsid w:val="002754B9"/>
    <w:rsid w:val="002755BB"/>
    <w:rsid w:val="00275C58"/>
    <w:rsid w:val="00276AB7"/>
    <w:rsid w:val="00276F58"/>
    <w:rsid w:val="002773E2"/>
    <w:rsid w:val="0027781B"/>
    <w:rsid w:val="002779AC"/>
    <w:rsid w:val="00277CCC"/>
    <w:rsid w:val="00277D27"/>
    <w:rsid w:val="00280355"/>
    <w:rsid w:val="00281376"/>
    <w:rsid w:val="00281978"/>
    <w:rsid w:val="00282768"/>
    <w:rsid w:val="00282A08"/>
    <w:rsid w:val="00282C13"/>
    <w:rsid w:val="00282D69"/>
    <w:rsid w:val="00282E18"/>
    <w:rsid w:val="002832D2"/>
    <w:rsid w:val="002835DA"/>
    <w:rsid w:val="00283955"/>
    <w:rsid w:val="002846F6"/>
    <w:rsid w:val="00284747"/>
    <w:rsid w:val="002856B7"/>
    <w:rsid w:val="00285A32"/>
    <w:rsid w:val="00286351"/>
    <w:rsid w:val="00286575"/>
    <w:rsid w:val="002871F5"/>
    <w:rsid w:val="002874EE"/>
    <w:rsid w:val="00291312"/>
    <w:rsid w:val="00291D02"/>
    <w:rsid w:val="00292588"/>
    <w:rsid w:val="002926AA"/>
    <w:rsid w:val="00292D1C"/>
    <w:rsid w:val="00294041"/>
    <w:rsid w:val="00294372"/>
    <w:rsid w:val="00294D59"/>
    <w:rsid w:val="002960F2"/>
    <w:rsid w:val="002972CA"/>
    <w:rsid w:val="0029771C"/>
    <w:rsid w:val="00297952"/>
    <w:rsid w:val="00297B6D"/>
    <w:rsid w:val="002A0E0E"/>
    <w:rsid w:val="002A0FD5"/>
    <w:rsid w:val="002A1587"/>
    <w:rsid w:val="002A1C49"/>
    <w:rsid w:val="002A21BE"/>
    <w:rsid w:val="002A24A1"/>
    <w:rsid w:val="002A26B2"/>
    <w:rsid w:val="002A2830"/>
    <w:rsid w:val="002A2EA4"/>
    <w:rsid w:val="002A302B"/>
    <w:rsid w:val="002A3149"/>
    <w:rsid w:val="002A33D4"/>
    <w:rsid w:val="002A42B5"/>
    <w:rsid w:val="002A52C0"/>
    <w:rsid w:val="002A548D"/>
    <w:rsid w:val="002A5623"/>
    <w:rsid w:val="002A6516"/>
    <w:rsid w:val="002A6841"/>
    <w:rsid w:val="002A7869"/>
    <w:rsid w:val="002A7919"/>
    <w:rsid w:val="002A7F17"/>
    <w:rsid w:val="002B00B9"/>
    <w:rsid w:val="002B03A0"/>
    <w:rsid w:val="002B06C5"/>
    <w:rsid w:val="002B0A76"/>
    <w:rsid w:val="002B1E89"/>
    <w:rsid w:val="002B2157"/>
    <w:rsid w:val="002B2479"/>
    <w:rsid w:val="002B3EC9"/>
    <w:rsid w:val="002B4002"/>
    <w:rsid w:val="002B49C7"/>
    <w:rsid w:val="002B4B36"/>
    <w:rsid w:val="002B5A1B"/>
    <w:rsid w:val="002B6307"/>
    <w:rsid w:val="002B76D5"/>
    <w:rsid w:val="002C0381"/>
    <w:rsid w:val="002C0A0F"/>
    <w:rsid w:val="002C0C58"/>
    <w:rsid w:val="002C1C3E"/>
    <w:rsid w:val="002C24C5"/>
    <w:rsid w:val="002C2C00"/>
    <w:rsid w:val="002C3536"/>
    <w:rsid w:val="002C36AF"/>
    <w:rsid w:val="002C3E76"/>
    <w:rsid w:val="002C449F"/>
    <w:rsid w:val="002C4EC0"/>
    <w:rsid w:val="002C67E2"/>
    <w:rsid w:val="002C6A66"/>
    <w:rsid w:val="002C6AEE"/>
    <w:rsid w:val="002C6E0D"/>
    <w:rsid w:val="002C7A11"/>
    <w:rsid w:val="002D0E5F"/>
    <w:rsid w:val="002D164E"/>
    <w:rsid w:val="002D1B6B"/>
    <w:rsid w:val="002D29DA"/>
    <w:rsid w:val="002D2E2E"/>
    <w:rsid w:val="002D3232"/>
    <w:rsid w:val="002D3BA0"/>
    <w:rsid w:val="002D4897"/>
    <w:rsid w:val="002D4C2D"/>
    <w:rsid w:val="002D59CD"/>
    <w:rsid w:val="002D5F3A"/>
    <w:rsid w:val="002D680C"/>
    <w:rsid w:val="002D6903"/>
    <w:rsid w:val="002D6B4F"/>
    <w:rsid w:val="002D71B1"/>
    <w:rsid w:val="002D71C1"/>
    <w:rsid w:val="002D742D"/>
    <w:rsid w:val="002D7C59"/>
    <w:rsid w:val="002E0128"/>
    <w:rsid w:val="002E0867"/>
    <w:rsid w:val="002E0DA1"/>
    <w:rsid w:val="002E13A5"/>
    <w:rsid w:val="002E18FA"/>
    <w:rsid w:val="002E254D"/>
    <w:rsid w:val="002E26FA"/>
    <w:rsid w:val="002E3A36"/>
    <w:rsid w:val="002E3B96"/>
    <w:rsid w:val="002E3ECC"/>
    <w:rsid w:val="002E412E"/>
    <w:rsid w:val="002E4729"/>
    <w:rsid w:val="002E495E"/>
    <w:rsid w:val="002E4E48"/>
    <w:rsid w:val="002E5FC8"/>
    <w:rsid w:val="002E6041"/>
    <w:rsid w:val="002E62BB"/>
    <w:rsid w:val="002E6CD7"/>
    <w:rsid w:val="002F08AC"/>
    <w:rsid w:val="002F0E1E"/>
    <w:rsid w:val="002F143C"/>
    <w:rsid w:val="002F1DE9"/>
    <w:rsid w:val="002F2307"/>
    <w:rsid w:val="002F2FBE"/>
    <w:rsid w:val="002F33AD"/>
    <w:rsid w:val="002F354A"/>
    <w:rsid w:val="002F40D6"/>
    <w:rsid w:val="002F45EB"/>
    <w:rsid w:val="002F48E8"/>
    <w:rsid w:val="002F4B0D"/>
    <w:rsid w:val="002F61B4"/>
    <w:rsid w:val="002F7902"/>
    <w:rsid w:val="002F7ECC"/>
    <w:rsid w:val="002F7EF5"/>
    <w:rsid w:val="002F7FD4"/>
    <w:rsid w:val="003003E2"/>
    <w:rsid w:val="003007A2"/>
    <w:rsid w:val="00300C7B"/>
    <w:rsid w:val="0030119B"/>
    <w:rsid w:val="00301599"/>
    <w:rsid w:val="003019CC"/>
    <w:rsid w:val="00301B2B"/>
    <w:rsid w:val="003025DA"/>
    <w:rsid w:val="00302E15"/>
    <w:rsid w:val="003030DF"/>
    <w:rsid w:val="00303728"/>
    <w:rsid w:val="00303768"/>
    <w:rsid w:val="003037B0"/>
    <w:rsid w:val="00303B1E"/>
    <w:rsid w:val="0030423F"/>
    <w:rsid w:val="0030461A"/>
    <w:rsid w:val="00304E4E"/>
    <w:rsid w:val="00305F81"/>
    <w:rsid w:val="00306121"/>
    <w:rsid w:val="003068DE"/>
    <w:rsid w:val="00307828"/>
    <w:rsid w:val="00307A1D"/>
    <w:rsid w:val="00307EE6"/>
    <w:rsid w:val="00307F8C"/>
    <w:rsid w:val="00310AFC"/>
    <w:rsid w:val="00310C28"/>
    <w:rsid w:val="00310D6E"/>
    <w:rsid w:val="0031106A"/>
    <w:rsid w:val="00313580"/>
    <w:rsid w:val="00313B25"/>
    <w:rsid w:val="003141CE"/>
    <w:rsid w:val="0031422C"/>
    <w:rsid w:val="003143BC"/>
    <w:rsid w:val="0031442B"/>
    <w:rsid w:val="00314448"/>
    <w:rsid w:val="003145ED"/>
    <w:rsid w:val="00314CF0"/>
    <w:rsid w:val="00315559"/>
    <w:rsid w:val="00315567"/>
    <w:rsid w:val="00315ADB"/>
    <w:rsid w:val="003164C4"/>
    <w:rsid w:val="0031672F"/>
    <w:rsid w:val="00316C9F"/>
    <w:rsid w:val="00316DEA"/>
    <w:rsid w:val="00317CED"/>
    <w:rsid w:val="00320F8D"/>
    <w:rsid w:val="003211CA"/>
    <w:rsid w:val="003211F3"/>
    <w:rsid w:val="00321DA5"/>
    <w:rsid w:val="00322303"/>
    <w:rsid w:val="0032285C"/>
    <w:rsid w:val="00323458"/>
    <w:rsid w:val="00323B8E"/>
    <w:rsid w:val="0032444A"/>
    <w:rsid w:val="003244B7"/>
    <w:rsid w:val="00325822"/>
    <w:rsid w:val="00325A87"/>
    <w:rsid w:val="0032629E"/>
    <w:rsid w:val="00326859"/>
    <w:rsid w:val="00326F57"/>
    <w:rsid w:val="0033008F"/>
    <w:rsid w:val="00330477"/>
    <w:rsid w:val="00330489"/>
    <w:rsid w:val="00330BB0"/>
    <w:rsid w:val="00331223"/>
    <w:rsid w:val="00331471"/>
    <w:rsid w:val="00331AD4"/>
    <w:rsid w:val="00332BF6"/>
    <w:rsid w:val="00332F84"/>
    <w:rsid w:val="00333121"/>
    <w:rsid w:val="003331A6"/>
    <w:rsid w:val="00333C46"/>
    <w:rsid w:val="0033443F"/>
    <w:rsid w:val="0033558D"/>
    <w:rsid w:val="00335AF6"/>
    <w:rsid w:val="00335DA8"/>
    <w:rsid w:val="00335F4B"/>
    <w:rsid w:val="003369B5"/>
    <w:rsid w:val="00337152"/>
    <w:rsid w:val="003376C5"/>
    <w:rsid w:val="00337881"/>
    <w:rsid w:val="00337FB0"/>
    <w:rsid w:val="0034051D"/>
    <w:rsid w:val="00340B08"/>
    <w:rsid w:val="00340D34"/>
    <w:rsid w:val="00341CA2"/>
    <w:rsid w:val="00341D4D"/>
    <w:rsid w:val="003436FE"/>
    <w:rsid w:val="00344080"/>
    <w:rsid w:val="00344481"/>
    <w:rsid w:val="00344497"/>
    <w:rsid w:val="003449A8"/>
    <w:rsid w:val="003453DF"/>
    <w:rsid w:val="00345574"/>
    <w:rsid w:val="0034654A"/>
    <w:rsid w:val="0034686B"/>
    <w:rsid w:val="003471B3"/>
    <w:rsid w:val="00347367"/>
    <w:rsid w:val="00347776"/>
    <w:rsid w:val="00347D88"/>
    <w:rsid w:val="0035050A"/>
    <w:rsid w:val="00351014"/>
    <w:rsid w:val="00351145"/>
    <w:rsid w:val="003521FE"/>
    <w:rsid w:val="003523DD"/>
    <w:rsid w:val="0035297D"/>
    <w:rsid w:val="00352DCE"/>
    <w:rsid w:val="00352FE1"/>
    <w:rsid w:val="00353553"/>
    <w:rsid w:val="00353723"/>
    <w:rsid w:val="00353F0D"/>
    <w:rsid w:val="0035407A"/>
    <w:rsid w:val="003544D5"/>
    <w:rsid w:val="00354D9A"/>
    <w:rsid w:val="00354E74"/>
    <w:rsid w:val="0035517E"/>
    <w:rsid w:val="00355B9C"/>
    <w:rsid w:val="00355FEA"/>
    <w:rsid w:val="003564BD"/>
    <w:rsid w:val="0035652E"/>
    <w:rsid w:val="00356BCA"/>
    <w:rsid w:val="00357409"/>
    <w:rsid w:val="003577EC"/>
    <w:rsid w:val="00357DD5"/>
    <w:rsid w:val="003608C3"/>
    <w:rsid w:val="00360B84"/>
    <w:rsid w:val="00360E1B"/>
    <w:rsid w:val="00360F6F"/>
    <w:rsid w:val="00361167"/>
    <w:rsid w:val="00361637"/>
    <w:rsid w:val="00361EA4"/>
    <w:rsid w:val="00361FD3"/>
    <w:rsid w:val="00362201"/>
    <w:rsid w:val="003625C1"/>
    <w:rsid w:val="0036290E"/>
    <w:rsid w:val="003631CF"/>
    <w:rsid w:val="0036335A"/>
    <w:rsid w:val="0036345E"/>
    <w:rsid w:val="0036365E"/>
    <w:rsid w:val="003651E2"/>
    <w:rsid w:val="00365E1F"/>
    <w:rsid w:val="00366185"/>
    <w:rsid w:val="003667ED"/>
    <w:rsid w:val="00366E64"/>
    <w:rsid w:val="00366F3C"/>
    <w:rsid w:val="003673A2"/>
    <w:rsid w:val="003675C7"/>
    <w:rsid w:val="0036770D"/>
    <w:rsid w:val="0037029E"/>
    <w:rsid w:val="003702C9"/>
    <w:rsid w:val="00370CF1"/>
    <w:rsid w:val="00371836"/>
    <w:rsid w:val="00371A1E"/>
    <w:rsid w:val="003723F3"/>
    <w:rsid w:val="003733B9"/>
    <w:rsid w:val="00373FA2"/>
    <w:rsid w:val="003740B1"/>
    <w:rsid w:val="00374A86"/>
    <w:rsid w:val="00374B73"/>
    <w:rsid w:val="00374C84"/>
    <w:rsid w:val="0037526D"/>
    <w:rsid w:val="0037544D"/>
    <w:rsid w:val="00375BC5"/>
    <w:rsid w:val="00375C88"/>
    <w:rsid w:val="00375FA5"/>
    <w:rsid w:val="003765DB"/>
    <w:rsid w:val="00376637"/>
    <w:rsid w:val="00376BA8"/>
    <w:rsid w:val="0038148A"/>
    <w:rsid w:val="00381AFB"/>
    <w:rsid w:val="00381B00"/>
    <w:rsid w:val="0038294F"/>
    <w:rsid w:val="00382D19"/>
    <w:rsid w:val="00383260"/>
    <w:rsid w:val="003839F9"/>
    <w:rsid w:val="00383D36"/>
    <w:rsid w:val="003840C4"/>
    <w:rsid w:val="0038442E"/>
    <w:rsid w:val="003846EE"/>
    <w:rsid w:val="00384B6E"/>
    <w:rsid w:val="00384D37"/>
    <w:rsid w:val="00385179"/>
    <w:rsid w:val="0038583D"/>
    <w:rsid w:val="00386108"/>
    <w:rsid w:val="003867BA"/>
    <w:rsid w:val="00386BBF"/>
    <w:rsid w:val="003876D2"/>
    <w:rsid w:val="00387C09"/>
    <w:rsid w:val="003906DB"/>
    <w:rsid w:val="00390DD2"/>
    <w:rsid w:val="00391B85"/>
    <w:rsid w:val="0039202E"/>
    <w:rsid w:val="0039340F"/>
    <w:rsid w:val="00393489"/>
    <w:rsid w:val="003938E4"/>
    <w:rsid w:val="0039420F"/>
    <w:rsid w:val="0039556B"/>
    <w:rsid w:val="003963F2"/>
    <w:rsid w:val="003968C5"/>
    <w:rsid w:val="00396AAD"/>
    <w:rsid w:val="003976AA"/>
    <w:rsid w:val="00397D88"/>
    <w:rsid w:val="003A011A"/>
    <w:rsid w:val="003A0320"/>
    <w:rsid w:val="003A0D65"/>
    <w:rsid w:val="003A28CC"/>
    <w:rsid w:val="003A2D09"/>
    <w:rsid w:val="003A40F2"/>
    <w:rsid w:val="003A4617"/>
    <w:rsid w:val="003A4EB9"/>
    <w:rsid w:val="003A542E"/>
    <w:rsid w:val="003A58C6"/>
    <w:rsid w:val="003A5F12"/>
    <w:rsid w:val="003A5FBE"/>
    <w:rsid w:val="003A60D8"/>
    <w:rsid w:val="003A6C43"/>
    <w:rsid w:val="003A703B"/>
    <w:rsid w:val="003A782F"/>
    <w:rsid w:val="003A7A1F"/>
    <w:rsid w:val="003B00FF"/>
    <w:rsid w:val="003B0599"/>
    <w:rsid w:val="003B06E2"/>
    <w:rsid w:val="003B1B30"/>
    <w:rsid w:val="003B2584"/>
    <w:rsid w:val="003B28B8"/>
    <w:rsid w:val="003B3427"/>
    <w:rsid w:val="003B38BD"/>
    <w:rsid w:val="003B51A7"/>
    <w:rsid w:val="003B52F5"/>
    <w:rsid w:val="003B586F"/>
    <w:rsid w:val="003B689C"/>
    <w:rsid w:val="003B6FDD"/>
    <w:rsid w:val="003B74F8"/>
    <w:rsid w:val="003B7745"/>
    <w:rsid w:val="003C035F"/>
    <w:rsid w:val="003C07C1"/>
    <w:rsid w:val="003C0AAB"/>
    <w:rsid w:val="003C0F82"/>
    <w:rsid w:val="003C12C0"/>
    <w:rsid w:val="003C24AE"/>
    <w:rsid w:val="003C3480"/>
    <w:rsid w:val="003C35B2"/>
    <w:rsid w:val="003C3720"/>
    <w:rsid w:val="003C3D80"/>
    <w:rsid w:val="003C4828"/>
    <w:rsid w:val="003C6263"/>
    <w:rsid w:val="003C6687"/>
    <w:rsid w:val="003C6FD2"/>
    <w:rsid w:val="003C7579"/>
    <w:rsid w:val="003C7E20"/>
    <w:rsid w:val="003D000D"/>
    <w:rsid w:val="003D0084"/>
    <w:rsid w:val="003D0122"/>
    <w:rsid w:val="003D09CE"/>
    <w:rsid w:val="003D0A4F"/>
    <w:rsid w:val="003D0C0D"/>
    <w:rsid w:val="003D0EAB"/>
    <w:rsid w:val="003D1148"/>
    <w:rsid w:val="003D128F"/>
    <w:rsid w:val="003D159A"/>
    <w:rsid w:val="003D244D"/>
    <w:rsid w:val="003D2715"/>
    <w:rsid w:val="003D28F0"/>
    <w:rsid w:val="003D2AE1"/>
    <w:rsid w:val="003D3135"/>
    <w:rsid w:val="003D3B30"/>
    <w:rsid w:val="003D4911"/>
    <w:rsid w:val="003D585E"/>
    <w:rsid w:val="003D5BCA"/>
    <w:rsid w:val="003D5EE6"/>
    <w:rsid w:val="003D5F2A"/>
    <w:rsid w:val="003D5F5B"/>
    <w:rsid w:val="003D663D"/>
    <w:rsid w:val="003D69D9"/>
    <w:rsid w:val="003D7A1F"/>
    <w:rsid w:val="003D7E91"/>
    <w:rsid w:val="003E0236"/>
    <w:rsid w:val="003E038F"/>
    <w:rsid w:val="003E0CEA"/>
    <w:rsid w:val="003E0E01"/>
    <w:rsid w:val="003E193B"/>
    <w:rsid w:val="003E1D2B"/>
    <w:rsid w:val="003E23A8"/>
    <w:rsid w:val="003E24A1"/>
    <w:rsid w:val="003E3502"/>
    <w:rsid w:val="003E3A39"/>
    <w:rsid w:val="003E3A86"/>
    <w:rsid w:val="003E3CC6"/>
    <w:rsid w:val="003E3F01"/>
    <w:rsid w:val="003E53EF"/>
    <w:rsid w:val="003E5A9C"/>
    <w:rsid w:val="003E5D58"/>
    <w:rsid w:val="003E62CF"/>
    <w:rsid w:val="003E66AA"/>
    <w:rsid w:val="003E67BB"/>
    <w:rsid w:val="003E6979"/>
    <w:rsid w:val="003E70E3"/>
    <w:rsid w:val="003E7890"/>
    <w:rsid w:val="003E7CC3"/>
    <w:rsid w:val="003F0B40"/>
    <w:rsid w:val="003F232E"/>
    <w:rsid w:val="003F23A0"/>
    <w:rsid w:val="003F29B9"/>
    <w:rsid w:val="003F3482"/>
    <w:rsid w:val="003F3BA9"/>
    <w:rsid w:val="003F3E87"/>
    <w:rsid w:val="003F425B"/>
    <w:rsid w:val="003F5219"/>
    <w:rsid w:val="003F5290"/>
    <w:rsid w:val="003F52E4"/>
    <w:rsid w:val="003F5F07"/>
    <w:rsid w:val="003F6344"/>
    <w:rsid w:val="003F6A3B"/>
    <w:rsid w:val="0040024F"/>
    <w:rsid w:val="00400AE2"/>
    <w:rsid w:val="004019F6"/>
    <w:rsid w:val="00402658"/>
    <w:rsid w:val="00402F05"/>
    <w:rsid w:val="00402FD0"/>
    <w:rsid w:val="00403C2F"/>
    <w:rsid w:val="00403F99"/>
    <w:rsid w:val="00404703"/>
    <w:rsid w:val="00404D06"/>
    <w:rsid w:val="00405147"/>
    <w:rsid w:val="0040584F"/>
    <w:rsid w:val="00405D34"/>
    <w:rsid w:val="00406ECA"/>
    <w:rsid w:val="004074FD"/>
    <w:rsid w:val="00407BD4"/>
    <w:rsid w:val="00410DD6"/>
    <w:rsid w:val="00411144"/>
    <w:rsid w:val="00411FDB"/>
    <w:rsid w:val="0041239D"/>
    <w:rsid w:val="00413011"/>
    <w:rsid w:val="004132B2"/>
    <w:rsid w:val="004134A9"/>
    <w:rsid w:val="00413580"/>
    <w:rsid w:val="00414099"/>
    <w:rsid w:val="0041417E"/>
    <w:rsid w:val="00414C07"/>
    <w:rsid w:val="00414F22"/>
    <w:rsid w:val="004159ED"/>
    <w:rsid w:val="00415A65"/>
    <w:rsid w:val="00416054"/>
    <w:rsid w:val="00416A34"/>
    <w:rsid w:val="00416F72"/>
    <w:rsid w:val="0041704F"/>
    <w:rsid w:val="0041715A"/>
    <w:rsid w:val="004176CE"/>
    <w:rsid w:val="0041784E"/>
    <w:rsid w:val="00420B4B"/>
    <w:rsid w:val="00420B4D"/>
    <w:rsid w:val="00420B98"/>
    <w:rsid w:val="00421212"/>
    <w:rsid w:val="004218E4"/>
    <w:rsid w:val="004219C7"/>
    <w:rsid w:val="00421DD3"/>
    <w:rsid w:val="00422040"/>
    <w:rsid w:val="004226BD"/>
    <w:rsid w:val="00422F69"/>
    <w:rsid w:val="0042396B"/>
    <w:rsid w:val="00423E5A"/>
    <w:rsid w:val="004240D5"/>
    <w:rsid w:val="004242F3"/>
    <w:rsid w:val="004247FB"/>
    <w:rsid w:val="00424B1E"/>
    <w:rsid w:val="00425125"/>
    <w:rsid w:val="004251AA"/>
    <w:rsid w:val="0042567D"/>
    <w:rsid w:val="00426769"/>
    <w:rsid w:val="00426BB2"/>
    <w:rsid w:val="00426F66"/>
    <w:rsid w:val="0042722C"/>
    <w:rsid w:val="00427675"/>
    <w:rsid w:val="00427CB1"/>
    <w:rsid w:val="004305DC"/>
    <w:rsid w:val="00431339"/>
    <w:rsid w:val="004313E4"/>
    <w:rsid w:val="004314AF"/>
    <w:rsid w:val="00431689"/>
    <w:rsid w:val="004319F2"/>
    <w:rsid w:val="00431BCF"/>
    <w:rsid w:val="00432AB2"/>
    <w:rsid w:val="00432D44"/>
    <w:rsid w:val="00433022"/>
    <w:rsid w:val="004338AF"/>
    <w:rsid w:val="00433989"/>
    <w:rsid w:val="00434B76"/>
    <w:rsid w:val="00434DB9"/>
    <w:rsid w:val="0043501E"/>
    <w:rsid w:val="00435335"/>
    <w:rsid w:val="00435BB6"/>
    <w:rsid w:val="00436546"/>
    <w:rsid w:val="004366C8"/>
    <w:rsid w:val="00436B97"/>
    <w:rsid w:val="00436CD4"/>
    <w:rsid w:val="0044078E"/>
    <w:rsid w:val="00440885"/>
    <w:rsid w:val="00440B97"/>
    <w:rsid w:val="0044186B"/>
    <w:rsid w:val="004422E0"/>
    <w:rsid w:val="0044278C"/>
    <w:rsid w:val="00442FF7"/>
    <w:rsid w:val="0044309C"/>
    <w:rsid w:val="0044420F"/>
    <w:rsid w:val="0044440E"/>
    <w:rsid w:val="00444D77"/>
    <w:rsid w:val="00444DC4"/>
    <w:rsid w:val="00445230"/>
    <w:rsid w:val="004460B2"/>
    <w:rsid w:val="0044625F"/>
    <w:rsid w:val="00446F4C"/>
    <w:rsid w:val="00446F5E"/>
    <w:rsid w:val="00447090"/>
    <w:rsid w:val="00447190"/>
    <w:rsid w:val="00447265"/>
    <w:rsid w:val="00447C00"/>
    <w:rsid w:val="00450598"/>
    <w:rsid w:val="00451201"/>
    <w:rsid w:val="0045159C"/>
    <w:rsid w:val="00451CF5"/>
    <w:rsid w:val="00451D32"/>
    <w:rsid w:val="004521EF"/>
    <w:rsid w:val="00452307"/>
    <w:rsid w:val="00454692"/>
    <w:rsid w:val="004550A7"/>
    <w:rsid w:val="00455CBF"/>
    <w:rsid w:val="004567CF"/>
    <w:rsid w:val="00457609"/>
    <w:rsid w:val="004605A3"/>
    <w:rsid w:val="0046074E"/>
    <w:rsid w:val="004608D0"/>
    <w:rsid w:val="00461B27"/>
    <w:rsid w:val="00461E8E"/>
    <w:rsid w:val="00462F0C"/>
    <w:rsid w:val="00462FAA"/>
    <w:rsid w:val="00463969"/>
    <w:rsid w:val="004639A2"/>
    <w:rsid w:val="0046430D"/>
    <w:rsid w:val="0046495E"/>
    <w:rsid w:val="00464C9C"/>
    <w:rsid w:val="00465773"/>
    <w:rsid w:val="004668A2"/>
    <w:rsid w:val="00466F97"/>
    <w:rsid w:val="004673CD"/>
    <w:rsid w:val="004679DF"/>
    <w:rsid w:val="00467E9C"/>
    <w:rsid w:val="0047069F"/>
    <w:rsid w:val="00470F7A"/>
    <w:rsid w:val="00471C81"/>
    <w:rsid w:val="00471CC9"/>
    <w:rsid w:val="0047215F"/>
    <w:rsid w:val="00473614"/>
    <w:rsid w:val="004742D9"/>
    <w:rsid w:val="004755B1"/>
    <w:rsid w:val="00475989"/>
    <w:rsid w:val="004759AE"/>
    <w:rsid w:val="00475E38"/>
    <w:rsid w:val="00476680"/>
    <w:rsid w:val="00477A2E"/>
    <w:rsid w:val="00477DDA"/>
    <w:rsid w:val="00480ECE"/>
    <w:rsid w:val="00481F86"/>
    <w:rsid w:val="0048259F"/>
    <w:rsid w:val="00483055"/>
    <w:rsid w:val="004833D9"/>
    <w:rsid w:val="0048411C"/>
    <w:rsid w:val="004845D6"/>
    <w:rsid w:val="00484BE0"/>
    <w:rsid w:val="0048533D"/>
    <w:rsid w:val="004854EF"/>
    <w:rsid w:val="00485CFA"/>
    <w:rsid w:val="0048631E"/>
    <w:rsid w:val="00486D17"/>
    <w:rsid w:val="00487B1E"/>
    <w:rsid w:val="00487DFE"/>
    <w:rsid w:val="00490058"/>
    <w:rsid w:val="00490E4C"/>
    <w:rsid w:val="00490FD3"/>
    <w:rsid w:val="004911B7"/>
    <w:rsid w:val="00491B4E"/>
    <w:rsid w:val="00491BC4"/>
    <w:rsid w:val="00492068"/>
    <w:rsid w:val="00492AEC"/>
    <w:rsid w:val="004931C2"/>
    <w:rsid w:val="00493208"/>
    <w:rsid w:val="0049330B"/>
    <w:rsid w:val="00494198"/>
    <w:rsid w:val="004941E5"/>
    <w:rsid w:val="004943BC"/>
    <w:rsid w:val="00494416"/>
    <w:rsid w:val="00494A1A"/>
    <w:rsid w:val="00494F95"/>
    <w:rsid w:val="00494FF2"/>
    <w:rsid w:val="0049531F"/>
    <w:rsid w:val="0049555F"/>
    <w:rsid w:val="00496005"/>
    <w:rsid w:val="00496BD9"/>
    <w:rsid w:val="004978EE"/>
    <w:rsid w:val="00497A04"/>
    <w:rsid w:val="00497BA9"/>
    <w:rsid w:val="00497E9D"/>
    <w:rsid w:val="004A025C"/>
    <w:rsid w:val="004A0ABF"/>
    <w:rsid w:val="004A0EFA"/>
    <w:rsid w:val="004A1245"/>
    <w:rsid w:val="004A14C1"/>
    <w:rsid w:val="004A1798"/>
    <w:rsid w:val="004A19F7"/>
    <w:rsid w:val="004A2509"/>
    <w:rsid w:val="004A288B"/>
    <w:rsid w:val="004A31F5"/>
    <w:rsid w:val="004A3874"/>
    <w:rsid w:val="004A3AEB"/>
    <w:rsid w:val="004A48EF"/>
    <w:rsid w:val="004A4BB4"/>
    <w:rsid w:val="004A5316"/>
    <w:rsid w:val="004A55FE"/>
    <w:rsid w:val="004A5E3F"/>
    <w:rsid w:val="004A5F29"/>
    <w:rsid w:val="004A6199"/>
    <w:rsid w:val="004A7699"/>
    <w:rsid w:val="004A78E6"/>
    <w:rsid w:val="004B0123"/>
    <w:rsid w:val="004B0429"/>
    <w:rsid w:val="004B04EB"/>
    <w:rsid w:val="004B0EEA"/>
    <w:rsid w:val="004B1DBE"/>
    <w:rsid w:val="004B1FBC"/>
    <w:rsid w:val="004B20EF"/>
    <w:rsid w:val="004B246A"/>
    <w:rsid w:val="004B2852"/>
    <w:rsid w:val="004B29E2"/>
    <w:rsid w:val="004B2CA4"/>
    <w:rsid w:val="004B3092"/>
    <w:rsid w:val="004B34D6"/>
    <w:rsid w:val="004B41AA"/>
    <w:rsid w:val="004B42CA"/>
    <w:rsid w:val="004B44BD"/>
    <w:rsid w:val="004B45CC"/>
    <w:rsid w:val="004B4D80"/>
    <w:rsid w:val="004B52E1"/>
    <w:rsid w:val="004B551C"/>
    <w:rsid w:val="004B5527"/>
    <w:rsid w:val="004B56CB"/>
    <w:rsid w:val="004B5B43"/>
    <w:rsid w:val="004B6375"/>
    <w:rsid w:val="004B6956"/>
    <w:rsid w:val="004B751F"/>
    <w:rsid w:val="004B79BE"/>
    <w:rsid w:val="004B7A27"/>
    <w:rsid w:val="004C08A9"/>
    <w:rsid w:val="004C12C1"/>
    <w:rsid w:val="004C1AAB"/>
    <w:rsid w:val="004C26DE"/>
    <w:rsid w:val="004C277A"/>
    <w:rsid w:val="004C2F57"/>
    <w:rsid w:val="004C33DB"/>
    <w:rsid w:val="004C3C7C"/>
    <w:rsid w:val="004C4ADC"/>
    <w:rsid w:val="004C4ADE"/>
    <w:rsid w:val="004C4E32"/>
    <w:rsid w:val="004C517C"/>
    <w:rsid w:val="004C5BFE"/>
    <w:rsid w:val="004C5FDE"/>
    <w:rsid w:val="004C68F9"/>
    <w:rsid w:val="004C6955"/>
    <w:rsid w:val="004C69FB"/>
    <w:rsid w:val="004C6BCC"/>
    <w:rsid w:val="004C6C32"/>
    <w:rsid w:val="004C726F"/>
    <w:rsid w:val="004C7D07"/>
    <w:rsid w:val="004D059A"/>
    <w:rsid w:val="004D0744"/>
    <w:rsid w:val="004D0C23"/>
    <w:rsid w:val="004D0D39"/>
    <w:rsid w:val="004D130F"/>
    <w:rsid w:val="004D1C0B"/>
    <w:rsid w:val="004D232C"/>
    <w:rsid w:val="004D23FA"/>
    <w:rsid w:val="004D243C"/>
    <w:rsid w:val="004D2BA9"/>
    <w:rsid w:val="004D30B3"/>
    <w:rsid w:val="004D31F4"/>
    <w:rsid w:val="004D44B4"/>
    <w:rsid w:val="004D45E9"/>
    <w:rsid w:val="004D464C"/>
    <w:rsid w:val="004D5226"/>
    <w:rsid w:val="004D578E"/>
    <w:rsid w:val="004D5879"/>
    <w:rsid w:val="004D6213"/>
    <w:rsid w:val="004D70DA"/>
    <w:rsid w:val="004D7634"/>
    <w:rsid w:val="004D774A"/>
    <w:rsid w:val="004D7900"/>
    <w:rsid w:val="004D7A95"/>
    <w:rsid w:val="004E030D"/>
    <w:rsid w:val="004E0755"/>
    <w:rsid w:val="004E08AB"/>
    <w:rsid w:val="004E0A7A"/>
    <w:rsid w:val="004E0BFB"/>
    <w:rsid w:val="004E13E8"/>
    <w:rsid w:val="004E1BE8"/>
    <w:rsid w:val="004E1F26"/>
    <w:rsid w:val="004E2742"/>
    <w:rsid w:val="004E2766"/>
    <w:rsid w:val="004E3485"/>
    <w:rsid w:val="004E3F76"/>
    <w:rsid w:val="004E4087"/>
    <w:rsid w:val="004E4C60"/>
    <w:rsid w:val="004E583B"/>
    <w:rsid w:val="004E5E3B"/>
    <w:rsid w:val="004E601B"/>
    <w:rsid w:val="004E640D"/>
    <w:rsid w:val="004E6679"/>
    <w:rsid w:val="004E6C37"/>
    <w:rsid w:val="004E76FB"/>
    <w:rsid w:val="004E776E"/>
    <w:rsid w:val="004F03C4"/>
    <w:rsid w:val="004F126B"/>
    <w:rsid w:val="004F1BA4"/>
    <w:rsid w:val="004F1D72"/>
    <w:rsid w:val="004F270F"/>
    <w:rsid w:val="004F28B2"/>
    <w:rsid w:val="004F2C1A"/>
    <w:rsid w:val="004F2D0D"/>
    <w:rsid w:val="004F2EA0"/>
    <w:rsid w:val="004F2F0F"/>
    <w:rsid w:val="004F2FF2"/>
    <w:rsid w:val="004F32C9"/>
    <w:rsid w:val="004F41A3"/>
    <w:rsid w:val="004F4D9D"/>
    <w:rsid w:val="004F54BF"/>
    <w:rsid w:val="004F6157"/>
    <w:rsid w:val="004F64CD"/>
    <w:rsid w:val="004F6646"/>
    <w:rsid w:val="004F6888"/>
    <w:rsid w:val="004F7074"/>
    <w:rsid w:val="004F726A"/>
    <w:rsid w:val="00500461"/>
    <w:rsid w:val="005008BF"/>
    <w:rsid w:val="00501C77"/>
    <w:rsid w:val="00502134"/>
    <w:rsid w:val="0050249C"/>
    <w:rsid w:val="0050285C"/>
    <w:rsid w:val="005031B0"/>
    <w:rsid w:val="0050343E"/>
    <w:rsid w:val="00503560"/>
    <w:rsid w:val="00505242"/>
    <w:rsid w:val="00505775"/>
    <w:rsid w:val="0050589F"/>
    <w:rsid w:val="00506235"/>
    <w:rsid w:val="00506AF7"/>
    <w:rsid w:val="00507339"/>
    <w:rsid w:val="00512C7A"/>
    <w:rsid w:val="00513126"/>
    <w:rsid w:val="005135E5"/>
    <w:rsid w:val="00513A93"/>
    <w:rsid w:val="00513B35"/>
    <w:rsid w:val="00514263"/>
    <w:rsid w:val="00514445"/>
    <w:rsid w:val="005144FB"/>
    <w:rsid w:val="00514614"/>
    <w:rsid w:val="00514CCA"/>
    <w:rsid w:val="00514CFE"/>
    <w:rsid w:val="00515680"/>
    <w:rsid w:val="005157D7"/>
    <w:rsid w:val="00515F65"/>
    <w:rsid w:val="00520749"/>
    <w:rsid w:val="00520EF3"/>
    <w:rsid w:val="005210C3"/>
    <w:rsid w:val="00521C4C"/>
    <w:rsid w:val="00522313"/>
    <w:rsid w:val="00522E98"/>
    <w:rsid w:val="0052330E"/>
    <w:rsid w:val="005239EE"/>
    <w:rsid w:val="005244F9"/>
    <w:rsid w:val="00524B42"/>
    <w:rsid w:val="00524B8D"/>
    <w:rsid w:val="00524BFB"/>
    <w:rsid w:val="00525098"/>
    <w:rsid w:val="0052641A"/>
    <w:rsid w:val="00527480"/>
    <w:rsid w:val="00527655"/>
    <w:rsid w:val="005305E0"/>
    <w:rsid w:val="005308B8"/>
    <w:rsid w:val="00530BC4"/>
    <w:rsid w:val="0053134D"/>
    <w:rsid w:val="005316B8"/>
    <w:rsid w:val="00531921"/>
    <w:rsid w:val="00531E0C"/>
    <w:rsid w:val="00532021"/>
    <w:rsid w:val="0053229C"/>
    <w:rsid w:val="0053233C"/>
    <w:rsid w:val="00533250"/>
    <w:rsid w:val="005332D1"/>
    <w:rsid w:val="0053401C"/>
    <w:rsid w:val="00534A73"/>
    <w:rsid w:val="00534F92"/>
    <w:rsid w:val="00536072"/>
    <w:rsid w:val="005362FC"/>
    <w:rsid w:val="005377BD"/>
    <w:rsid w:val="00540059"/>
    <w:rsid w:val="0054111C"/>
    <w:rsid w:val="0054161A"/>
    <w:rsid w:val="005423A8"/>
    <w:rsid w:val="005425E0"/>
    <w:rsid w:val="005431A4"/>
    <w:rsid w:val="0054393F"/>
    <w:rsid w:val="00543AE3"/>
    <w:rsid w:val="00543BF0"/>
    <w:rsid w:val="0054413D"/>
    <w:rsid w:val="00544B64"/>
    <w:rsid w:val="005450B6"/>
    <w:rsid w:val="00545C08"/>
    <w:rsid w:val="0054701D"/>
    <w:rsid w:val="00547458"/>
    <w:rsid w:val="0054754A"/>
    <w:rsid w:val="00547A88"/>
    <w:rsid w:val="00550C91"/>
    <w:rsid w:val="00550D8C"/>
    <w:rsid w:val="00551890"/>
    <w:rsid w:val="005522E0"/>
    <w:rsid w:val="00552486"/>
    <w:rsid w:val="00552C25"/>
    <w:rsid w:val="00554CC3"/>
    <w:rsid w:val="005555E9"/>
    <w:rsid w:val="00555AA3"/>
    <w:rsid w:val="00555FFC"/>
    <w:rsid w:val="005560FE"/>
    <w:rsid w:val="00556BC7"/>
    <w:rsid w:val="005572CF"/>
    <w:rsid w:val="005573DE"/>
    <w:rsid w:val="00557B33"/>
    <w:rsid w:val="00557B6A"/>
    <w:rsid w:val="00560105"/>
    <w:rsid w:val="00561D5F"/>
    <w:rsid w:val="005627C6"/>
    <w:rsid w:val="00562C5F"/>
    <w:rsid w:val="0056351F"/>
    <w:rsid w:val="00564811"/>
    <w:rsid w:val="00564BC0"/>
    <w:rsid w:val="00564C05"/>
    <w:rsid w:val="0056576D"/>
    <w:rsid w:val="00566025"/>
    <w:rsid w:val="005663A3"/>
    <w:rsid w:val="005664A3"/>
    <w:rsid w:val="005667FA"/>
    <w:rsid w:val="005678BD"/>
    <w:rsid w:val="00567B19"/>
    <w:rsid w:val="00567F34"/>
    <w:rsid w:val="0057084E"/>
    <w:rsid w:val="00570C27"/>
    <w:rsid w:val="00571640"/>
    <w:rsid w:val="0057181B"/>
    <w:rsid w:val="00571975"/>
    <w:rsid w:val="0057197B"/>
    <w:rsid w:val="0057211F"/>
    <w:rsid w:val="00572C52"/>
    <w:rsid w:val="005733C0"/>
    <w:rsid w:val="005734E0"/>
    <w:rsid w:val="005742B8"/>
    <w:rsid w:val="00574346"/>
    <w:rsid w:val="0057477B"/>
    <w:rsid w:val="0057483C"/>
    <w:rsid w:val="0057488F"/>
    <w:rsid w:val="00574CD3"/>
    <w:rsid w:val="00574F7B"/>
    <w:rsid w:val="00575315"/>
    <w:rsid w:val="00575C37"/>
    <w:rsid w:val="00575ED8"/>
    <w:rsid w:val="0057687C"/>
    <w:rsid w:val="00576C28"/>
    <w:rsid w:val="00576FBB"/>
    <w:rsid w:val="00581358"/>
    <w:rsid w:val="0058155D"/>
    <w:rsid w:val="00581601"/>
    <w:rsid w:val="0058183A"/>
    <w:rsid w:val="005823B9"/>
    <w:rsid w:val="00582708"/>
    <w:rsid w:val="0058310D"/>
    <w:rsid w:val="00584DC2"/>
    <w:rsid w:val="00585502"/>
    <w:rsid w:val="00585F9C"/>
    <w:rsid w:val="00587391"/>
    <w:rsid w:val="005902DC"/>
    <w:rsid w:val="00590F88"/>
    <w:rsid w:val="005915B5"/>
    <w:rsid w:val="00591640"/>
    <w:rsid w:val="00592098"/>
    <w:rsid w:val="00592675"/>
    <w:rsid w:val="00594217"/>
    <w:rsid w:val="005952C5"/>
    <w:rsid w:val="00595556"/>
    <w:rsid w:val="00595F15"/>
    <w:rsid w:val="005962D7"/>
    <w:rsid w:val="00597AC8"/>
    <w:rsid w:val="00597DB2"/>
    <w:rsid w:val="005A013A"/>
    <w:rsid w:val="005A1178"/>
    <w:rsid w:val="005A2615"/>
    <w:rsid w:val="005A2697"/>
    <w:rsid w:val="005A2C01"/>
    <w:rsid w:val="005A34FC"/>
    <w:rsid w:val="005A3D23"/>
    <w:rsid w:val="005A41C5"/>
    <w:rsid w:val="005A43F1"/>
    <w:rsid w:val="005A4AA6"/>
    <w:rsid w:val="005A4D54"/>
    <w:rsid w:val="005A53B0"/>
    <w:rsid w:val="005A5DEE"/>
    <w:rsid w:val="005A5EAE"/>
    <w:rsid w:val="005A5ED4"/>
    <w:rsid w:val="005A6048"/>
    <w:rsid w:val="005A61EA"/>
    <w:rsid w:val="005A72FD"/>
    <w:rsid w:val="005A74BE"/>
    <w:rsid w:val="005A7692"/>
    <w:rsid w:val="005A7986"/>
    <w:rsid w:val="005A7ADE"/>
    <w:rsid w:val="005B0293"/>
    <w:rsid w:val="005B07CB"/>
    <w:rsid w:val="005B16F9"/>
    <w:rsid w:val="005B18DA"/>
    <w:rsid w:val="005B1B5F"/>
    <w:rsid w:val="005B25E6"/>
    <w:rsid w:val="005B2990"/>
    <w:rsid w:val="005B2D2C"/>
    <w:rsid w:val="005B2E0E"/>
    <w:rsid w:val="005B339C"/>
    <w:rsid w:val="005B36EF"/>
    <w:rsid w:val="005B384D"/>
    <w:rsid w:val="005B3C13"/>
    <w:rsid w:val="005B47FA"/>
    <w:rsid w:val="005B4E47"/>
    <w:rsid w:val="005B4EE2"/>
    <w:rsid w:val="005B4EF7"/>
    <w:rsid w:val="005B606C"/>
    <w:rsid w:val="005B70A7"/>
    <w:rsid w:val="005B7989"/>
    <w:rsid w:val="005C0C2E"/>
    <w:rsid w:val="005C231A"/>
    <w:rsid w:val="005C2E10"/>
    <w:rsid w:val="005C3F54"/>
    <w:rsid w:val="005C4C58"/>
    <w:rsid w:val="005C5145"/>
    <w:rsid w:val="005C54B0"/>
    <w:rsid w:val="005C55EA"/>
    <w:rsid w:val="005C5A02"/>
    <w:rsid w:val="005C74AE"/>
    <w:rsid w:val="005C78F9"/>
    <w:rsid w:val="005D045F"/>
    <w:rsid w:val="005D0B01"/>
    <w:rsid w:val="005D1492"/>
    <w:rsid w:val="005D1542"/>
    <w:rsid w:val="005D16AF"/>
    <w:rsid w:val="005D1891"/>
    <w:rsid w:val="005D18A5"/>
    <w:rsid w:val="005D19A9"/>
    <w:rsid w:val="005D1EC2"/>
    <w:rsid w:val="005D213B"/>
    <w:rsid w:val="005D2EEA"/>
    <w:rsid w:val="005D3031"/>
    <w:rsid w:val="005D318F"/>
    <w:rsid w:val="005D37E1"/>
    <w:rsid w:val="005D3F37"/>
    <w:rsid w:val="005D452D"/>
    <w:rsid w:val="005D5049"/>
    <w:rsid w:val="005D5442"/>
    <w:rsid w:val="005D554B"/>
    <w:rsid w:val="005D618D"/>
    <w:rsid w:val="005D622C"/>
    <w:rsid w:val="005D64E2"/>
    <w:rsid w:val="005D687F"/>
    <w:rsid w:val="005D6FFB"/>
    <w:rsid w:val="005D73F1"/>
    <w:rsid w:val="005D74E6"/>
    <w:rsid w:val="005D7662"/>
    <w:rsid w:val="005D7BD0"/>
    <w:rsid w:val="005D7FF1"/>
    <w:rsid w:val="005E0F92"/>
    <w:rsid w:val="005E146B"/>
    <w:rsid w:val="005E28C2"/>
    <w:rsid w:val="005E298B"/>
    <w:rsid w:val="005E32D3"/>
    <w:rsid w:val="005E3A07"/>
    <w:rsid w:val="005E3BE9"/>
    <w:rsid w:val="005E4130"/>
    <w:rsid w:val="005E4846"/>
    <w:rsid w:val="005E52D2"/>
    <w:rsid w:val="005E5449"/>
    <w:rsid w:val="005E5962"/>
    <w:rsid w:val="005E5B06"/>
    <w:rsid w:val="005E5C89"/>
    <w:rsid w:val="005E6793"/>
    <w:rsid w:val="005E67AD"/>
    <w:rsid w:val="005E784A"/>
    <w:rsid w:val="005E7C0D"/>
    <w:rsid w:val="005E7DD4"/>
    <w:rsid w:val="005F004E"/>
    <w:rsid w:val="005F0055"/>
    <w:rsid w:val="005F0646"/>
    <w:rsid w:val="005F080C"/>
    <w:rsid w:val="005F159C"/>
    <w:rsid w:val="005F160C"/>
    <w:rsid w:val="005F2798"/>
    <w:rsid w:val="005F2907"/>
    <w:rsid w:val="005F2E5F"/>
    <w:rsid w:val="005F30F3"/>
    <w:rsid w:val="005F3338"/>
    <w:rsid w:val="005F3423"/>
    <w:rsid w:val="005F3AA2"/>
    <w:rsid w:val="005F407C"/>
    <w:rsid w:val="005F4152"/>
    <w:rsid w:val="005F443B"/>
    <w:rsid w:val="005F4A53"/>
    <w:rsid w:val="005F4CFA"/>
    <w:rsid w:val="005F4EDC"/>
    <w:rsid w:val="005F5591"/>
    <w:rsid w:val="005F567F"/>
    <w:rsid w:val="005F6B99"/>
    <w:rsid w:val="005F7670"/>
    <w:rsid w:val="005F7888"/>
    <w:rsid w:val="005F7D03"/>
    <w:rsid w:val="005F7EB1"/>
    <w:rsid w:val="00600408"/>
    <w:rsid w:val="00600482"/>
    <w:rsid w:val="0060087E"/>
    <w:rsid w:val="00601E03"/>
    <w:rsid w:val="0060236C"/>
    <w:rsid w:val="006023AB"/>
    <w:rsid w:val="00602482"/>
    <w:rsid w:val="0060277C"/>
    <w:rsid w:val="006029B2"/>
    <w:rsid w:val="006029C3"/>
    <w:rsid w:val="00602D20"/>
    <w:rsid w:val="00603626"/>
    <w:rsid w:val="00604703"/>
    <w:rsid w:val="00605806"/>
    <w:rsid w:val="00606EFE"/>
    <w:rsid w:val="006070FF"/>
    <w:rsid w:val="006071AC"/>
    <w:rsid w:val="006073C7"/>
    <w:rsid w:val="0061036A"/>
    <w:rsid w:val="006108B5"/>
    <w:rsid w:val="0061109F"/>
    <w:rsid w:val="00611506"/>
    <w:rsid w:val="006122B4"/>
    <w:rsid w:val="00612B82"/>
    <w:rsid w:val="006133D7"/>
    <w:rsid w:val="00613F4F"/>
    <w:rsid w:val="00614243"/>
    <w:rsid w:val="00614F15"/>
    <w:rsid w:val="00615565"/>
    <w:rsid w:val="006157E0"/>
    <w:rsid w:val="006162A0"/>
    <w:rsid w:val="00616399"/>
    <w:rsid w:val="00616831"/>
    <w:rsid w:val="00616866"/>
    <w:rsid w:val="00616B04"/>
    <w:rsid w:val="00616B8D"/>
    <w:rsid w:val="00616D30"/>
    <w:rsid w:val="00617188"/>
    <w:rsid w:val="00617503"/>
    <w:rsid w:val="006178AC"/>
    <w:rsid w:val="006203EF"/>
    <w:rsid w:val="006207C4"/>
    <w:rsid w:val="00620D03"/>
    <w:rsid w:val="006210F9"/>
    <w:rsid w:val="006216DA"/>
    <w:rsid w:val="00622488"/>
    <w:rsid w:val="00622B0B"/>
    <w:rsid w:val="00623539"/>
    <w:rsid w:val="0062383F"/>
    <w:rsid w:val="00625FAA"/>
    <w:rsid w:val="00626955"/>
    <w:rsid w:val="00626CA4"/>
    <w:rsid w:val="00626D88"/>
    <w:rsid w:val="00626DFF"/>
    <w:rsid w:val="00626E39"/>
    <w:rsid w:val="00626FF2"/>
    <w:rsid w:val="006278B2"/>
    <w:rsid w:val="00631081"/>
    <w:rsid w:val="006313A9"/>
    <w:rsid w:val="00631442"/>
    <w:rsid w:val="0063269E"/>
    <w:rsid w:val="00632D21"/>
    <w:rsid w:val="00632ED1"/>
    <w:rsid w:val="00632FCB"/>
    <w:rsid w:val="00634100"/>
    <w:rsid w:val="0063426B"/>
    <w:rsid w:val="00634416"/>
    <w:rsid w:val="00635E06"/>
    <w:rsid w:val="006365C9"/>
    <w:rsid w:val="006370C8"/>
    <w:rsid w:val="0064000F"/>
    <w:rsid w:val="006400A8"/>
    <w:rsid w:val="006405B5"/>
    <w:rsid w:val="0064070D"/>
    <w:rsid w:val="0064073F"/>
    <w:rsid w:val="00640EB7"/>
    <w:rsid w:val="00641488"/>
    <w:rsid w:val="00641832"/>
    <w:rsid w:val="006419DA"/>
    <w:rsid w:val="00641B5F"/>
    <w:rsid w:val="00641EBA"/>
    <w:rsid w:val="00642076"/>
    <w:rsid w:val="00642678"/>
    <w:rsid w:val="00642C31"/>
    <w:rsid w:val="00642E6B"/>
    <w:rsid w:val="006431FB"/>
    <w:rsid w:val="00643588"/>
    <w:rsid w:val="00643AAC"/>
    <w:rsid w:val="006447F8"/>
    <w:rsid w:val="00644CC1"/>
    <w:rsid w:val="00645362"/>
    <w:rsid w:val="006455FE"/>
    <w:rsid w:val="00645676"/>
    <w:rsid w:val="00645DCE"/>
    <w:rsid w:val="00645E01"/>
    <w:rsid w:val="00645F4B"/>
    <w:rsid w:val="006464E6"/>
    <w:rsid w:val="00646AF0"/>
    <w:rsid w:val="00646D09"/>
    <w:rsid w:val="006475BB"/>
    <w:rsid w:val="00647873"/>
    <w:rsid w:val="00650296"/>
    <w:rsid w:val="00651C5C"/>
    <w:rsid w:val="00652C8D"/>
    <w:rsid w:val="00653762"/>
    <w:rsid w:val="00653B24"/>
    <w:rsid w:val="006540D8"/>
    <w:rsid w:val="006543EA"/>
    <w:rsid w:val="00656E3C"/>
    <w:rsid w:val="006572A5"/>
    <w:rsid w:val="006576F3"/>
    <w:rsid w:val="006577C8"/>
    <w:rsid w:val="00657DD3"/>
    <w:rsid w:val="00657F4A"/>
    <w:rsid w:val="00660E89"/>
    <w:rsid w:val="0066187F"/>
    <w:rsid w:val="006618D0"/>
    <w:rsid w:val="00662286"/>
    <w:rsid w:val="00662465"/>
    <w:rsid w:val="00662B37"/>
    <w:rsid w:val="00662B5B"/>
    <w:rsid w:val="00663A25"/>
    <w:rsid w:val="0066478E"/>
    <w:rsid w:val="0066487D"/>
    <w:rsid w:val="00664E10"/>
    <w:rsid w:val="006651E0"/>
    <w:rsid w:val="00666168"/>
    <w:rsid w:val="006661B1"/>
    <w:rsid w:val="006663AB"/>
    <w:rsid w:val="0066670E"/>
    <w:rsid w:val="006679F2"/>
    <w:rsid w:val="00667B71"/>
    <w:rsid w:val="006703C0"/>
    <w:rsid w:val="00670E76"/>
    <w:rsid w:val="00671381"/>
    <w:rsid w:val="00671537"/>
    <w:rsid w:val="006717A0"/>
    <w:rsid w:val="00671EEB"/>
    <w:rsid w:val="00672B6C"/>
    <w:rsid w:val="00672BBE"/>
    <w:rsid w:val="00672DB4"/>
    <w:rsid w:val="006732FD"/>
    <w:rsid w:val="00673C82"/>
    <w:rsid w:val="00674883"/>
    <w:rsid w:val="00674AF0"/>
    <w:rsid w:val="00675D24"/>
    <w:rsid w:val="00675E74"/>
    <w:rsid w:val="0067619C"/>
    <w:rsid w:val="00676DD3"/>
    <w:rsid w:val="00676E79"/>
    <w:rsid w:val="00676EB8"/>
    <w:rsid w:val="00676F81"/>
    <w:rsid w:val="00677072"/>
    <w:rsid w:val="0067709E"/>
    <w:rsid w:val="0068091C"/>
    <w:rsid w:val="00681FC8"/>
    <w:rsid w:val="00682DA9"/>
    <w:rsid w:val="00683055"/>
    <w:rsid w:val="006832B8"/>
    <w:rsid w:val="00686838"/>
    <w:rsid w:val="00686BB1"/>
    <w:rsid w:val="00686BC9"/>
    <w:rsid w:val="00687833"/>
    <w:rsid w:val="0068791B"/>
    <w:rsid w:val="00687F13"/>
    <w:rsid w:val="00690B51"/>
    <w:rsid w:val="00691767"/>
    <w:rsid w:val="00691A88"/>
    <w:rsid w:val="00691C22"/>
    <w:rsid w:val="00691CE0"/>
    <w:rsid w:val="00692237"/>
    <w:rsid w:val="0069227A"/>
    <w:rsid w:val="006927EB"/>
    <w:rsid w:val="006933D7"/>
    <w:rsid w:val="00693B34"/>
    <w:rsid w:val="00693F3B"/>
    <w:rsid w:val="006943F3"/>
    <w:rsid w:val="00694794"/>
    <w:rsid w:val="00694832"/>
    <w:rsid w:val="006949A9"/>
    <w:rsid w:val="0069500E"/>
    <w:rsid w:val="006951C0"/>
    <w:rsid w:val="00695343"/>
    <w:rsid w:val="00695BEE"/>
    <w:rsid w:val="00695F37"/>
    <w:rsid w:val="00696F03"/>
    <w:rsid w:val="0069719D"/>
    <w:rsid w:val="006A0407"/>
    <w:rsid w:val="006A1C7D"/>
    <w:rsid w:val="006A1DB1"/>
    <w:rsid w:val="006A33FE"/>
    <w:rsid w:val="006A37C6"/>
    <w:rsid w:val="006A3AFD"/>
    <w:rsid w:val="006A3B5F"/>
    <w:rsid w:val="006A4009"/>
    <w:rsid w:val="006A4020"/>
    <w:rsid w:val="006A4633"/>
    <w:rsid w:val="006A5CFE"/>
    <w:rsid w:val="006A5E1F"/>
    <w:rsid w:val="006A6303"/>
    <w:rsid w:val="006A6F54"/>
    <w:rsid w:val="006A71F9"/>
    <w:rsid w:val="006A7532"/>
    <w:rsid w:val="006A7648"/>
    <w:rsid w:val="006A7D3F"/>
    <w:rsid w:val="006B043A"/>
    <w:rsid w:val="006B14E1"/>
    <w:rsid w:val="006B2820"/>
    <w:rsid w:val="006B2A09"/>
    <w:rsid w:val="006B313D"/>
    <w:rsid w:val="006B3A50"/>
    <w:rsid w:val="006B3C3F"/>
    <w:rsid w:val="006B3F2A"/>
    <w:rsid w:val="006B3FAF"/>
    <w:rsid w:val="006B40FE"/>
    <w:rsid w:val="006B4770"/>
    <w:rsid w:val="006B4AC7"/>
    <w:rsid w:val="006B4CBF"/>
    <w:rsid w:val="006B50D8"/>
    <w:rsid w:val="006B519E"/>
    <w:rsid w:val="006B5515"/>
    <w:rsid w:val="006B5D6D"/>
    <w:rsid w:val="006B6610"/>
    <w:rsid w:val="006B6A48"/>
    <w:rsid w:val="006B6EE1"/>
    <w:rsid w:val="006B78F0"/>
    <w:rsid w:val="006B7ECA"/>
    <w:rsid w:val="006C07C8"/>
    <w:rsid w:val="006C0C0C"/>
    <w:rsid w:val="006C1CC8"/>
    <w:rsid w:val="006C25C3"/>
    <w:rsid w:val="006C2E9C"/>
    <w:rsid w:val="006C2F79"/>
    <w:rsid w:val="006C31BE"/>
    <w:rsid w:val="006C464B"/>
    <w:rsid w:val="006C488C"/>
    <w:rsid w:val="006C4BF8"/>
    <w:rsid w:val="006C575C"/>
    <w:rsid w:val="006C60F7"/>
    <w:rsid w:val="006C6646"/>
    <w:rsid w:val="006C68A9"/>
    <w:rsid w:val="006C7F53"/>
    <w:rsid w:val="006D0A28"/>
    <w:rsid w:val="006D0BCF"/>
    <w:rsid w:val="006D0DEC"/>
    <w:rsid w:val="006D14A6"/>
    <w:rsid w:val="006D1C79"/>
    <w:rsid w:val="006D228A"/>
    <w:rsid w:val="006D2443"/>
    <w:rsid w:val="006D2849"/>
    <w:rsid w:val="006D2CFD"/>
    <w:rsid w:val="006D3989"/>
    <w:rsid w:val="006D3DF9"/>
    <w:rsid w:val="006D40B6"/>
    <w:rsid w:val="006D41E5"/>
    <w:rsid w:val="006D4A84"/>
    <w:rsid w:val="006D4F12"/>
    <w:rsid w:val="006D4FDF"/>
    <w:rsid w:val="006D5EF9"/>
    <w:rsid w:val="006D62B5"/>
    <w:rsid w:val="006D642B"/>
    <w:rsid w:val="006D7202"/>
    <w:rsid w:val="006D72FF"/>
    <w:rsid w:val="006D773F"/>
    <w:rsid w:val="006D7F9B"/>
    <w:rsid w:val="006E0489"/>
    <w:rsid w:val="006E0B56"/>
    <w:rsid w:val="006E1E7E"/>
    <w:rsid w:val="006E253A"/>
    <w:rsid w:val="006E336A"/>
    <w:rsid w:val="006E3E08"/>
    <w:rsid w:val="006E4725"/>
    <w:rsid w:val="006E4BA7"/>
    <w:rsid w:val="006E4DBF"/>
    <w:rsid w:val="006E4F0A"/>
    <w:rsid w:val="006E622A"/>
    <w:rsid w:val="006E6CD4"/>
    <w:rsid w:val="006E7C54"/>
    <w:rsid w:val="006E7FCD"/>
    <w:rsid w:val="006F01EE"/>
    <w:rsid w:val="006F100A"/>
    <w:rsid w:val="006F1608"/>
    <w:rsid w:val="006F28DE"/>
    <w:rsid w:val="006F2F50"/>
    <w:rsid w:val="006F3797"/>
    <w:rsid w:val="006F42CC"/>
    <w:rsid w:val="006F4920"/>
    <w:rsid w:val="006F59A4"/>
    <w:rsid w:val="006F5A01"/>
    <w:rsid w:val="006F5CD6"/>
    <w:rsid w:val="006F65E6"/>
    <w:rsid w:val="006F6A53"/>
    <w:rsid w:val="006F6F44"/>
    <w:rsid w:val="006F7274"/>
    <w:rsid w:val="006F7E10"/>
    <w:rsid w:val="00701A3F"/>
    <w:rsid w:val="00701C77"/>
    <w:rsid w:val="00701ED9"/>
    <w:rsid w:val="007029F0"/>
    <w:rsid w:val="00702D0E"/>
    <w:rsid w:val="007035E6"/>
    <w:rsid w:val="00703A8C"/>
    <w:rsid w:val="00704244"/>
    <w:rsid w:val="007043D6"/>
    <w:rsid w:val="00704686"/>
    <w:rsid w:val="00706322"/>
    <w:rsid w:val="00706881"/>
    <w:rsid w:val="0070705A"/>
    <w:rsid w:val="007079C3"/>
    <w:rsid w:val="00707FE5"/>
    <w:rsid w:val="0071015B"/>
    <w:rsid w:val="007109AF"/>
    <w:rsid w:val="00710A95"/>
    <w:rsid w:val="00710DC5"/>
    <w:rsid w:val="00710FA5"/>
    <w:rsid w:val="007114AF"/>
    <w:rsid w:val="00712FE3"/>
    <w:rsid w:val="0071380E"/>
    <w:rsid w:val="00713AA7"/>
    <w:rsid w:val="00713C76"/>
    <w:rsid w:val="00714243"/>
    <w:rsid w:val="007143CA"/>
    <w:rsid w:val="0071464A"/>
    <w:rsid w:val="00714A51"/>
    <w:rsid w:val="0071550D"/>
    <w:rsid w:val="0071568D"/>
    <w:rsid w:val="00715F6F"/>
    <w:rsid w:val="0071650E"/>
    <w:rsid w:val="00716932"/>
    <w:rsid w:val="00716B3E"/>
    <w:rsid w:val="00716FF8"/>
    <w:rsid w:val="007174B1"/>
    <w:rsid w:val="0071754A"/>
    <w:rsid w:val="007175F6"/>
    <w:rsid w:val="00717ECE"/>
    <w:rsid w:val="00717EFC"/>
    <w:rsid w:val="00720DAF"/>
    <w:rsid w:val="0072145F"/>
    <w:rsid w:val="00721814"/>
    <w:rsid w:val="00721F56"/>
    <w:rsid w:val="007238A6"/>
    <w:rsid w:val="00723C17"/>
    <w:rsid w:val="0072449B"/>
    <w:rsid w:val="007244DA"/>
    <w:rsid w:val="00724561"/>
    <w:rsid w:val="007245B1"/>
    <w:rsid w:val="007253BE"/>
    <w:rsid w:val="0072620F"/>
    <w:rsid w:val="007262EB"/>
    <w:rsid w:val="00726549"/>
    <w:rsid w:val="00726900"/>
    <w:rsid w:val="00726922"/>
    <w:rsid w:val="00726CC7"/>
    <w:rsid w:val="00726CE3"/>
    <w:rsid w:val="0072726F"/>
    <w:rsid w:val="00727957"/>
    <w:rsid w:val="00727AAB"/>
    <w:rsid w:val="0073001A"/>
    <w:rsid w:val="007301CC"/>
    <w:rsid w:val="0073060E"/>
    <w:rsid w:val="007308F5"/>
    <w:rsid w:val="00731354"/>
    <w:rsid w:val="0073176C"/>
    <w:rsid w:val="007323FE"/>
    <w:rsid w:val="007327EC"/>
    <w:rsid w:val="00732E5E"/>
    <w:rsid w:val="00733981"/>
    <w:rsid w:val="00734477"/>
    <w:rsid w:val="00735562"/>
    <w:rsid w:val="007356A7"/>
    <w:rsid w:val="007356D6"/>
    <w:rsid w:val="00735F0C"/>
    <w:rsid w:val="00736262"/>
    <w:rsid w:val="007363FD"/>
    <w:rsid w:val="00736463"/>
    <w:rsid w:val="00736AEA"/>
    <w:rsid w:val="0073749C"/>
    <w:rsid w:val="007376AF"/>
    <w:rsid w:val="00737C5C"/>
    <w:rsid w:val="007408AA"/>
    <w:rsid w:val="00740B04"/>
    <w:rsid w:val="00740CE9"/>
    <w:rsid w:val="007416C4"/>
    <w:rsid w:val="007418B1"/>
    <w:rsid w:val="00742CFD"/>
    <w:rsid w:val="0074315C"/>
    <w:rsid w:val="00743BB1"/>
    <w:rsid w:val="00744710"/>
    <w:rsid w:val="00745610"/>
    <w:rsid w:val="0074617F"/>
    <w:rsid w:val="00747C32"/>
    <w:rsid w:val="00750D93"/>
    <w:rsid w:val="007516DA"/>
    <w:rsid w:val="00751788"/>
    <w:rsid w:val="00751BAE"/>
    <w:rsid w:val="00751C8A"/>
    <w:rsid w:val="00752171"/>
    <w:rsid w:val="007525B2"/>
    <w:rsid w:val="00752BCE"/>
    <w:rsid w:val="00753930"/>
    <w:rsid w:val="00753B1B"/>
    <w:rsid w:val="007545D1"/>
    <w:rsid w:val="00754F76"/>
    <w:rsid w:val="00755349"/>
    <w:rsid w:val="0075568C"/>
    <w:rsid w:val="00755970"/>
    <w:rsid w:val="007563AC"/>
    <w:rsid w:val="00756E67"/>
    <w:rsid w:val="00757217"/>
    <w:rsid w:val="0075780F"/>
    <w:rsid w:val="0075781B"/>
    <w:rsid w:val="00761406"/>
    <w:rsid w:val="00761867"/>
    <w:rsid w:val="007619CD"/>
    <w:rsid w:val="007631FD"/>
    <w:rsid w:val="0076385A"/>
    <w:rsid w:val="00763872"/>
    <w:rsid w:val="00764023"/>
    <w:rsid w:val="00764422"/>
    <w:rsid w:val="00764806"/>
    <w:rsid w:val="00764D3F"/>
    <w:rsid w:val="007653CD"/>
    <w:rsid w:val="0076543F"/>
    <w:rsid w:val="0076759C"/>
    <w:rsid w:val="00767894"/>
    <w:rsid w:val="007679D2"/>
    <w:rsid w:val="00770B91"/>
    <w:rsid w:val="00770BF2"/>
    <w:rsid w:val="00770DD2"/>
    <w:rsid w:val="007715B7"/>
    <w:rsid w:val="00771EDE"/>
    <w:rsid w:val="00771F98"/>
    <w:rsid w:val="00772AD1"/>
    <w:rsid w:val="007734A6"/>
    <w:rsid w:val="00774482"/>
    <w:rsid w:val="007744CA"/>
    <w:rsid w:val="0077468F"/>
    <w:rsid w:val="00775405"/>
    <w:rsid w:val="00775F08"/>
    <w:rsid w:val="007761EC"/>
    <w:rsid w:val="00776F91"/>
    <w:rsid w:val="00777509"/>
    <w:rsid w:val="00777BB5"/>
    <w:rsid w:val="00777F5B"/>
    <w:rsid w:val="00780859"/>
    <w:rsid w:val="00780EE5"/>
    <w:rsid w:val="007827BE"/>
    <w:rsid w:val="00783161"/>
    <w:rsid w:val="007835B4"/>
    <w:rsid w:val="007835B6"/>
    <w:rsid w:val="007835D7"/>
    <w:rsid w:val="00783717"/>
    <w:rsid w:val="00783970"/>
    <w:rsid w:val="00783BD8"/>
    <w:rsid w:val="00783C9E"/>
    <w:rsid w:val="007841CE"/>
    <w:rsid w:val="0078454B"/>
    <w:rsid w:val="00784554"/>
    <w:rsid w:val="00784FCD"/>
    <w:rsid w:val="0078576E"/>
    <w:rsid w:val="007857CA"/>
    <w:rsid w:val="00785CF2"/>
    <w:rsid w:val="00786EFC"/>
    <w:rsid w:val="0078772F"/>
    <w:rsid w:val="00787C49"/>
    <w:rsid w:val="007900AE"/>
    <w:rsid w:val="0079010B"/>
    <w:rsid w:val="007916EA"/>
    <w:rsid w:val="00791B5C"/>
    <w:rsid w:val="00791E09"/>
    <w:rsid w:val="007924C9"/>
    <w:rsid w:val="00793E5F"/>
    <w:rsid w:val="00795AFF"/>
    <w:rsid w:val="00795CE4"/>
    <w:rsid w:val="00795FD6"/>
    <w:rsid w:val="007971A2"/>
    <w:rsid w:val="0079792C"/>
    <w:rsid w:val="007A02CC"/>
    <w:rsid w:val="007A0E2F"/>
    <w:rsid w:val="007A11FB"/>
    <w:rsid w:val="007A18C1"/>
    <w:rsid w:val="007A220A"/>
    <w:rsid w:val="007A22A3"/>
    <w:rsid w:val="007A2E78"/>
    <w:rsid w:val="007A2F1A"/>
    <w:rsid w:val="007A3180"/>
    <w:rsid w:val="007A3511"/>
    <w:rsid w:val="007A3A18"/>
    <w:rsid w:val="007A3B04"/>
    <w:rsid w:val="007A3E36"/>
    <w:rsid w:val="007A4300"/>
    <w:rsid w:val="007A4650"/>
    <w:rsid w:val="007A5520"/>
    <w:rsid w:val="007A59B2"/>
    <w:rsid w:val="007A5A76"/>
    <w:rsid w:val="007A5B20"/>
    <w:rsid w:val="007A7BC8"/>
    <w:rsid w:val="007B1043"/>
    <w:rsid w:val="007B118B"/>
    <w:rsid w:val="007B1692"/>
    <w:rsid w:val="007B183E"/>
    <w:rsid w:val="007B4580"/>
    <w:rsid w:val="007B45C3"/>
    <w:rsid w:val="007B48BE"/>
    <w:rsid w:val="007B49DE"/>
    <w:rsid w:val="007B52F0"/>
    <w:rsid w:val="007B5429"/>
    <w:rsid w:val="007B6753"/>
    <w:rsid w:val="007B6DDD"/>
    <w:rsid w:val="007B7062"/>
    <w:rsid w:val="007B715C"/>
    <w:rsid w:val="007C0309"/>
    <w:rsid w:val="007C0F0A"/>
    <w:rsid w:val="007C0F39"/>
    <w:rsid w:val="007C0F8D"/>
    <w:rsid w:val="007C1077"/>
    <w:rsid w:val="007C123D"/>
    <w:rsid w:val="007C19EB"/>
    <w:rsid w:val="007C2A76"/>
    <w:rsid w:val="007C2F4D"/>
    <w:rsid w:val="007C3484"/>
    <w:rsid w:val="007C3766"/>
    <w:rsid w:val="007C3DB2"/>
    <w:rsid w:val="007C473F"/>
    <w:rsid w:val="007C4FCA"/>
    <w:rsid w:val="007C552A"/>
    <w:rsid w:val="007C5AF1"/>
    <w:rsid w:val="007C635C"/>
    <w:rsid w:val="007C6D6B"/>
    <w:rsid w:val="007C76B8"/>
    <w:rsid w:val="007C76EE"/>
    <w:rsid w:val="007D0F4C"/>
    <w:rsid w:val="007D0FC3"/>
    <w:rsid w:val="007D1169"/>
    <w:rsid w:val="007D1185"/>
    <w:rsid w:val="007D1AE2"/>
    <w:rsid w:val="007D2A58"/>
    <w:rsid w:val="007D3026"/>
    <w:rsid w:val="007D396F"/>
    <w:rsid w:val="007D3E94"/>
    <w:rsid w:val="007D4265"/>
    <w:rsid w:val="007D4608"/>
    <w:rsid w:val="007D4BB3"/>
    <w:rsid w:val="007D5160"/>
    <w:rsid w:val="007D620D"/>
    <w:rsid w:val="007D71C3"/>
    <w:rsid w:val="007D72B3"/>
    <w:rsid w:val="007E00A9"/>
    <w:rsid w:val="007E0360"/>
    <w:rsid w:val="007E0387"/>
    <w:rsid w:val="007E15A1"/>
    <w:rsid w:val="007E1783"/>
    <w:rsid w:val="007E1BA4"/>
    <w:rsid w:val="007E1F2C"/>
    <w:rsid w:val="007E1F9F"/>
    <w:rsid w:val="007E2230"/>
    <w:rsid w:val="007E262F"/>
    <w:rsid w:val="007E273A"/>
    <w:rsid w:val="007E30E9"/>
    <w:rsid w:val="007E31C2"/>
    <w:rsid w:val="007E3A8D"/>
    <w:rsid w:val="007E4081"/>
    <w:rsid w:val="007E4489"/>
    <w:rsid w:val="007E45C6"/>
    <w:rsid w:val="007E52FE"/>
    <w:rsid w:val="007E5AD7"/>
    <w:rsid w:val="007E5B64"/>
    <w:rsid w:val="007E5EA5"/>
    <w:rsid w:val="007E6DB3"/>
    <w:rsid w:val="007F0163"/>
    <w:rsid w:val="007F0D39"/>
    <w:rsid w:val="007F153F"/>
    <w:rsid w:val="007F1778"/>
    <w:rsid w:val="007F17EB"/>
    <w:rsid w:val="007F22E0"/>
    <w:rsid w:val="007F2AA5"/>
    <w:rsid w:val="007F31AC"/>
    <w:rsid w:val="007F3D26"/>
    <w:rsid w:val="007F3E94"/>
    <w:rsid w:val="007F42AD"/>
    <w:rsid w:val="007F434A"/>
    <w:rsid w:val="007F4978"/>
    <w:rsid w:val="007F4AC2"/>
    <w:rsid w:val="007F4C4D"/>
    <w:rsid w:val="007F4FAF"/>
    <w:rsid w:val="007F578E"/>
    <w:rsid w:val="007F5B1E"/>
    <w:rsid w:val="007F5C5A"/>
    <w:rsid w:val="007F64CB"/>
    <w:rsid w:val="007F69B2"/>
    <w:rsid w:val="007F6D08"/>
    <w:rsid w:val="0080008D"/>
    <w:rsid w:val="00800662"/>
    <w:rsid w:val="008006A4"/>
    <w:rsid w:val="008008E7"/>
    <w:rsid w:val="00800F1D"/>
    <w:rsid w:val="008012A6"/>
    <w:rsid w:val="008016C3"/>
    <w:rsid w:val="00802909"/>
    <w:rsid w:val="0080332C"/>
    <w:rsid w:val="00803AD1"/>
    <w:rsid w:val="00803F88"/>
    <w:rsid w:val="00804B21"/>
    <w:rsid w:val="00804D06"/>
    <w:rsid w:val="00804D2D"/>
    <w:rsid w:val="008056C7"/>
    <w:rsid w:val="00805879"/>
    <w:rsid w:val="00805A71"/>
    <w:rsid w:val="00805CC5"/>
    <w:rsid w:val="008066FC"/>
    <w:rsid w:val="00806C6C"/>
    <w:rsid w:val="00807208"/>
    <w:rsid w:val="00807512"/>
    <w:rsid w:val="00807D4A"/>
    <w:rsid w:val="0081091A"/>
    <w:rsid w:val="008112D9"/>
    <w:rsid w:val="008123CA"/>
    <w:rsid w:val="00812D42"/>
    <w:rsid w:val="00813180"/>
    <w:rsid w:val="00813B89"/>
    <w:rsid w:val="00813CD5"/>
    <w:rsid w:val="008146B5"/>
    <w:rsid w:val="0081474A"/>
    <w:rsid w:val="00814D70"/>
    <w:rsid w:val="00814FA8"/>
    <w:rsid w:val="008154A8"/>
    <w:rsid w:val="00815859"/>
    <w:rsid w:val="00816729"/>
    <w:rsid w:val="00816EF6"/>
    <w:rsid w:val="00816FA2"/>
    <w:rsid w:val="0081723B"/>
    <w:rsid w:val="008179BD"/>
    <w:rsid w:val="008200B6"/>
    <w:rsid w:val="0082098C"/>
    <w:rsid w:val="00820C91"/>
    <w:rsid w:val="0082122A"/>
    <w:rsid w:val="0082176B"/>
    <w:rsid w:val="00822203"/>
    <w:rsid w:val="00822B25"/>
    <w:rsid w:val="00822F76"/>
    <w:rsid w:val="00823A4A"/>
    <w:rsid w:val="00823C56"/>
    <w:rsid w:val="00823CCE"/>
    <w:rsid w:val="00823FAC"/>
    <w:rsid w:val="00823FB3"/>
    <w:rsid w:val="00824091"/>
    <w:rsid w:val="00824744"/>
    <w:rsid w:val="00825030"/>
    <w:rsid w:val="00825659"/>
    <w:rsid w:val="00825E5F"/>
    <w:rsid w:val="008260AF"/>
    <w:rsid w:val="0082615F"/>
    <w:rsid w:val="0082632C"/>
    <w:rsid w:val="008277A5"/>
    <w:rsid w:val="008301AA"/>
    <w:rsid w:val="00830522"/>
    <w:rsid w:val="00830D48"/>
    <w:rsid w:val="00831141"/>
    <w:rsid w:val="008314C6"/>
    <w:rsid w:val="00832954"/>
    <w:rsid w:val="00833181"/>
    <w:rsid w:val="0083398E"/>
    <w:rsid w:val="00833EDF"/>
    <w:rsid w:val="008342D5"/>
    <w:rsid w:val="00834487"/>
    <w:rsid w:val="0083480F"/>
    <w:rsid w:val="008368EB"/>
    <w:rsid w:val="00836DAA"/>
    <w:rsid w:val="00837D3B"/>
    <w:rsid w:val="00837F13"/>
    <w:rsid w:val="00837FEF"/>
    <w:rsid w:val="00842CCA"/>
    <w:rsid w:val="008433CD"/>
    <w:rsid w:val="0084384A"/>
    <w:rsid w:val="00843C8E"/>
    <w:rsid w:val="00843CE4"/>
    <w:rsid w:val="00844128"/>
    <w:rsid w:val="00844A82"/>
    <w:rsid w:val="00844BBF"/>
    <w:rsid w:val="00845622"/>
    <w:rsid w:val="00845CB2"/>
    <w:rsid w:val="00846244"/>
    <w:rsid w:val="008462A8"/>
    <w:rsid w:val="0084734E"/>
    <w:rsid w:val="00850296"/>
    <w:rsid w:val="00850423"/>
    <w:rsid w:val="00850C9C"/>
    <w:rsid w:val="00850F08"/>
    <w:rsid w:val="00851411"/>
    <w:rsid w:val="008515CE"/>
    <w:rsid w:val="008537B5"/>
    <w:rsid w:val="00854B0E"/>
    <w:rsid w:val="00854E58"/>
    <w:rsid w:val="00855315"/>
    <w:rsid w:val="0085533D"/>
    <w:rsid w:val="008562E7"/>
    <w:rsid w:val="00856442"/>
    <w:rsid w:val="00856592"/>
    <w:rsid w:val="00856ECD"/>
    <w:rsid w:val="00857516"/>
    <w:rsid w:val="0085765E"/>
    <w:rsid w:val="00857B28"/>
    <w:rsid w:val="00857DC4"/>
    <w:rsid w:val="00857FDC"/>
    <w:rsid w:val="008603F6"/>
    <w:rsid w:val="00860C74"/>
    <w:rsid w:val="00860DD2"/>
    <w:rsid w:val="00860E8E"/>
    <w:rsid w:val="0086174D"/>
    <w:rsid w:val="0086184D"/>
    <w:rsid w:val="00861CAA"/>
    <w:rsid w:val="0086213C"/>
    <w:rsid w:val="00863DF3"/>
    <w:rsid w:val="00863E7F"/>
    <w:rsid w:val="0086404E"/>
    <w:rsid w:val="00864543"/>
    <w:rsid w:val="00864714"/>
    <w:rsid w:val="0086500E"/>
    <w:rsid w:val="008656F8"/>
    <w:rsid w:val="0086571F"/>
    <w:rsid w:val="0086597A"/>
    <w:rsid w:val="00865DA8"/>
    <w:rsid w:val="00866E70"/>
    <w:rsid w:val="00866E72"/>
    <w:rsid w:val="00867423"/>
    <w:rsid w:val="0086796D"/>
    <w:rsid w:val="008700EC"/>
    <w:rsid w:val="00870ACE"/>
    <w:rsid w:val="00870B50"/>
    <w:rsid w:val="008711C6"/>
    <w:rsid w:val="0087146E"/>
    <w:rsid w:val="00871C65"/>
    <w:rsid w:val="00872546"/>
    <w:rsid w:val="00874059"/>
    <w:rsid w:val="008742C3"/>
    <w:rsid w:val="00874748"/>
    <w:rsid w:val="00874772"/>
    <w:rsid w:val="008748D3"/>
    <w:rsid w:val="00874BE6"/>
    <w:rsid w:val="00874EE6"/>
    <w:rsid w:val="00874F7A"/>
    <w:rsid w:val="008753E7"/>
    <w:rsid w:val="0087558B"/>
    <w:rsid w:val="008755C8"/>
    <w:rsid w:val="00875820"/>
    <w:rsid w:val="00875843"/>
    <w:rsid w:val="00875898"/>
    <w:rsid w:val="0087649D"/>
    <w:rsid w:val="008779B4"/>
    <w:rsid w:val="00877C91"/>
    <w:rsid w:val="0088040B"/>
    <w:rsid w:val="00881D0E"/>
    <w:rsid w:val="00881DE4"/>
    <w:rsid w:val="0088252C"/>
    <w:rsid w:val="00882761"/>
    <w:rsid w:val="00882896"/>
    <w:rsid w:val="00882B65"/>
    <w:rsid w:val="008830C7"/>
    <w:rsid w:val="008831DE"/>
    <w:rsid w:val="0088585D"/>
    <w:rsid w:val="008861C6"/>
    <w:rsid w:val="008868FB"/>
    <w:rsid w:val="008871AD"/>
    <w:rsid w:val="00887467"/>
    <w:rsid w:val="0088788F"/>
    <w:rsid w:val="00887CEB"/>
    <w:rsid w:val="00887EA2"/>
    <w:rsid w:val="00890052"/>
    <w:rsid w:val="00890A5E"/>
    <w:rsid w:val="008910ED"/>
    <w:rsid w:val="0089138A"/>
    <w:rsid w:val="008914BE"/>
    <w:rsid w:val="008918CD"/>
    <w:rsid w:val="00892254"/>
    <w:rsid w:val="00892744"/>
    <w:rsid w:val="008927EE"/>
    <w:rsid w:val="00892A0B"/>
    <w:rsid w:val="00892C77"/>
    <w:rsid w:val="00892E00"/>
    <w:rsid w:val="0089308B"/>
    <w:rsid w:val="00893183"/>
    <w:rsid w:val="0089339C"/>
    <w:rsid w:val="0089391A"/>
    <w:rsid w:val="008942CA"/>
    <w:rsid w:val="008944B0"/>
    <w:rsid w:val="0089511D"/>
    <w:rsid w:val="00896D53"/>
    <w:rsid w:val="00897437"/>
    <w:rsid w:val="008974DB"/>
    <w:rsid w:val="00897AD5"/>
    <w:rsid w:val="00897B73"/>
    <w:rsid w:val="008A01F9"/>
    <w:rsid w:val="008A103F"/>
    <w:rsid w:val="008A123F"/>
    <w:rsid w:val="008A1C9E"/>
    <w:rsid w:val="008A3DD3"/>
    <w:rsid w:val="008A45A5"/>
    <w:rsid w:val="008A53A1"/>
    <w:rsid w:val="008A58D0"/>
    <w:rsid w:val="008A5977"/>
    <w:rsid w:val="008A60A7"/>
    <w:rsid w:val="008A66CC"/>
    <w:rsid w:val="008A6975"/>
    <w:rsid w:val="008A773D"/>
    <w:rsid w:val="008A7F75"/>
    <w:rsid w:val="008B01F7"/>
    <w:rsid w:val="008B0443"/>
    <w:rsid w:val="008B0A57"/>
    <w:rsid w:val="008B0E64"/>
    <w:rsid w:val="008B11A0"/>
    <w:rsid w:val="008B18A5"/>
    <w:rsid w:val="008B1B65"/>
    <w:rsid w:val="008B1DEC"/>
    <w:rsid w:val="008B215C"/>
    <w:rsid w:val="008B3054"/>
    <w:rsid w:val="008B3168"/>
    <w:rsid w:val="008B3C01"/>
    <w:rsid w:val="008B3F66"/>
    <w:rsid w:val="008B48B1"/>
    <w:rsid w:val="008B4C2F"/>
    <w:rsid w:val="008B5EA0"/>
    <w:rsid w:val="008B6465"/>
    <w:rsid w:val="008B6E92"/>
    <w:rsid w:val="008B7304"/>
    <w:rsid w:val="008B7856"/>
    <w:rsid w:val="008B7C49"/>
    <w:rsid w:val="008C0435"/>
    <w:rsid w:val="008C17BB"/>
    <w:rsid w:val="008C1D42"/>
    <w:rsid w:val="008C236A"/>
    <w:rsid w:val="008C2510"/>
    <w:rsid w:val="008C28DC"/>
    <w:rsid w:val="008C2E78"/>
    <w:rsid w:val="008C3213"/>
    <w:rsid w:val="008C50B4"/>
    <w:rsid w:val="008C5BE1"/>
    <w:rsid w:val="008C5CB9"/>
    <w:rsid w:val="008C64C2"/>
    <w:rsid w:val="008C66A1"/>
    <w:rsid w:val="008D0172"/>
    <w:rsid w:val="008D0753"/>
    <w:rsid w:val="008D1250"/>
    <w:rsid w:val="008D16D6"/>
    <w:rsid w:val="008D1805"/>
    <w:rsid w:val="008D29A2"/>
    <w:rsid w:val="008D2D6E"/>
    <w:rsid w:val="008D44A4"/>
    <w:rsid w:val="008D4E15"/>
    <w:rsid w:val="008D5A8A"/>
    <w:rsid w:val="008D61F0"/>
    <w:rsid w:val="008D66B1"/>
    <w:rsid w:val="008D6AF0"/>
    <w:rsid w:val="008E042E"/>
    <w:rsid w:val="008E054A"/>
    <w:rsid w:val="008E0C3A"/>
    <w:rsid w:val="008E1E10"/>
    <w:rsid w:val="008E245E"/>
    <w:rsid w:val="008E2854"/>
    <w:rsid w:val="008E2D50"/>
    <w:rsid w:val="008E38C2"/>
    <w:rsid w:val="008E3D0F"/>
    <w:rsid w:val="008E43F2"/>
    <w:rsid w:val="008E4F9D"/>
    <w:rsid w:val="008E50E5"/>
    <w:rsid w:val="008E51D8"/>
    <w:rsid w:val="008E593E"/>
    <w:rsid w:val="008E5F4E"/>
    <w:rsid w:val="008E6C3B"/>
    <w:rsid w:val="008F0063"/>
    <w:rsid w:val="008F0366"/>
    <w:rsid w:val="008F0A6B"/>
    <w:rsid w:val="008F10D5"/>
    <w:rsid w:val="008F11B8"/>
    <w:rsid w:val="008F1673"/>
    <w:rsid w:val="008F1C2C"/>
    <w:rsid w:val="008F283D"/>
    <w:rsid w:val="008F2889"/>
    <w:rsid w:val="008F2DEA"/>
    <w:rsid w:val="008F2F66"/>
    <w:rsid w:val="008F3AA7"/>
    <w:rsid w:val="008F3C34"/>
    <w:rsid w:val="008F3CF3"/>
    <w:rsid w:val="008F491F"/>
    <w:rsid w:val="008F4AA9"/>
    <w:rsid w:val="008F50F3"/>
    <w:rsid w:val="008F53E5"/>
    <w:rsid w:val="008F56C0"/>
    <w:rsid w:val="008F6CDD"/>
    <w:rsid w:val="008F77A9"/>
    <w:rsid w:val="008F7A25"/>
    <w:rsid w:val="008F7C1D"/>
    <w:rsid w:val="008F7C88"/>
    <w:rsid w:val="0090033B"/>
    <w:rsid w:val="009010E2"/>
    <w:rsid w:val="009015A5"/>
    <w:rsid w:val="00902475"/>
    <w:rsid w:val="00902DF4"/>
    <w:rsid w:val="00902E5A"/>
    <w:rsid w:val="00903098"/>
    <w:rsid w:val="00903CD8"/>
    <w:rsid w:val="009040A5"/>
    <w:rsid w:val="00904677"/>
    <w:rsid w:val="009046AF"/>
    <w:rsid w:val="009051C4"/>
    <w:rsid w:val="00905E4D"/>
    <w:rsid w:val="009061A8"/>
    <w:rsid w:val="00906203"/>
    <w:rsid w:val="009062DC"/>
    <w:rsid w:val="009062F2"/>
    <w:rsid w:val="009069DA"/>
    <w:rsid w:val="00906A19"/>
    <w:rsid w:val="0090723B"/>
    <w:rsid w:val="009077EC"/>
    <w:rsid w:val="009077F9"/>
    <w:rsid w:val="009108BC"/>
    <w:rsid w:val="009115A2"/>
    <w:rsid w:val="00911814"/>
    <w:rsid w:val="00911F68"/>
    <w:rsid w:val="00912496"/>
    <w:rsid w:val="00912615"/>
    <w:rsid w:val="00912B3D"/>
    <w:rsid w:val="00912D6F"/>
    <w:rsid w:val="00913299"/>
    <w:rsid w:val="00913FBD"/>
    <w:rsid w:val="00914136"/>
    <w:rsid w:val="00914C78"/>
    <w:rsid w:val="00914C91"/>
    <w:rsid w:val="009157B1"/>
    <w:rsid w:val="0091589F"/>
    <w:rsid w:val="00915EEC"/>
    <w:rsid w:val="00916119"/>
    <w:rsid w:val="00916600"/>
    <w:rsid w:val="00916F3B"/>
    <w:rsid w:val="00917288"/>
    <w:rsid w:val="00920120"/>
    <w:rsid w:val="00920208"/>
    <w:rsid w:val="009208EC"/>
    <w:rsid w:val="00920990"/>
    <w:rsid w:val="009213B1"/>
    <w:rsid w:val="0092169A"/>
    <w:rsid w:val="0092256F"/>
    <w:rsid w:val="009231DC"/>
    <w:rsid w:val="009238B9"/>
    <w:rsid w:val="009240DB"/>
    <w:rsid w:val="009243B8"/>
    <w:rsid w:val="009245BE"/>
    <w:rsid w:val="0092518C"/>
    <w:rsid w:val="0092522B"/>
    <w:rsid w:val="00925541"/>
    <w:rsid w:val="00926495"/>
    <w:rsid w:val="00927004"/>
    <w:rsid w:val="00927309"/>
    <w:rsid w:val="009274D2"/>
    <w:rsid w:val="00927769"/>
    <w:rsid w:val="00927E45"/>
    <w:rsid w:val="00931AD9"/>
    <w:rsid w:val="00931EB4"/>
    <w:rsid w:val="00931EDA"/>
    <w:rsid w:val="00932A7B"/>
    <w:rsid w:val="009339CD"/>
    <w:rsid w:val="00933EFA"/>
    <w:rsid w:val="00934369"/>
    <w:rsid w:val="00934465"/>
    <w:rsid w:val="00934665"/>
    <w:rsid w:val="00934C73"/>
    <w:rsid w:val="00935405"/>
    <w:rsid w:val="00935EFA"/>
    <w:rsid w:val="009360A8"/>
    <w:rsid w:val="0093665E"/>
    <w:rsid w:val="00936A8F"/>
    <w:rsid w:val="0093705D"/>
    <w:rsid w:val="0093767F"/>
    <w:rsid w:val="009378CA"/>
    <w:rsid w:val="00937AD0"/>
    <w:rsid w:val="00937D1A"/>
    <w:rsid w:val="0094008F"/>
    <w:rsid w:val="00941378"/>
    <w:rsid w:val="00941664"/>
    <w:rsid w:val="00941B19"/>
    <w:rsid w:val="00941F87"/>
    <w:rsid w:val="009427DC"/>
    <w:rsid w:val="00942CD7"/>
    <w:rsid w:val="00942FB1"/>
    <w:rsid w:val="00943EF7"/>
    <w:rsid w:val="00944877"/>
    <w:rsid w:val="00944D65"/>
    <w:rsid w:val="009451B8"/>
    <w:rsid w:val="0094530C"/>
    <w:rsid w:val="009459DD"/>
    <w:rsid w:val="009459EC"/>
    <w:rsid w:val="00946466"/>
    <w:rsid w:val="00946915"/>
    <w:rsid w:val="00946942"/>
    <w:rsid w:val="009474B4"/>
    <w:rsid w:val="00947D28"/>
    <w:rsid w:val="00950C1C"/>
    <w:rsid w:val="00950DDC"/>
    <w:rsid w:val="00951B44"/>
    <w:rsid w:val="0095212B"/>
    <w:rsid w:val="00952305"/>
    <w:rsid w:val="009523A3"/>
    <w:rsid w:val="00952C9F"/>
    <w:rsid w:val="0095304A"/>
    <w:rsid w:val="00955BAB"/>
    <w:rsid w:val="0095601C"/>
    <w:rsid w:val="0095697B"/>
    <w:rsid w:val="00956A72"/>
    <w:rsid w:val="0095718F"/>
    <w:rsid w:val="009576FE"/>
    <w:rsid w:val="009579F0"/>
    <w:rsid w:val="00957A26"/>
    <w:rsid w:val="00957EC9"/>
    <w:rsid w:val="00957EF4"/>
    <w:rsid w:val="0096024A"/>
    <w:rsid w:val="0096047D"/>
    <w:rsid w:val="00960832"/>
    <w:rsid w:val="00960BD1"/>
    <w:rsid w:val="0096199B"/>
    <w:rsid w:val="00961C4F"/>
    <w:rsid w:val="009620CB"/>
    <w:rsid w:val="00962205"/>
    <w:rsid w:val="009624D2"/>
    <w:rsid w:val="00963063"/>
    <w:rsid w:val="009635A4"/>
    <w:rsid w:val="009638B8"/>
    <w:rsid w:val="009639C7"/>
    <w:rsid w:val="009648AC"/>
    <w:rsid w:val="00964C0C"/>
    <w:rsid w:val="00964F08"/>
    <w:rsid w:val="0096522C"/>
    <w:rsid w:val="00965462"/>
    <w:rsid w:val="00965F40"/>
    <w:rsid w:val="0096737C"/>
    <w:rsid w:val="00971F24"/>
    <w:rsid w:val="00972705"/>
    <w:rsid w:val="00972A19"/>
    <w:rsid w:val="009738C2"/>
    <w:rsid w:val="00974365"/>
    <w:rsid w:val="00974D71"/>
    <w:rsid w:val="009751E2"/>
    <w:rsid w:val="00975B77"/>
    <w:rsid w:val="009763EC"/>
    <w:rsid w:val="00976E9C"/>
    <w:rsid w:val="009772FD"/>
    <w:rsid w:val="00977E15"/>
    <w:rsid w:val="00980342"/>
    <w:rsid w:val="00980B98"/>
    <w:rsid w:val="00981487"/>
    <w:rsid w:val="0098182F"/>
    <w:rsid w:val="00981E47"/>
    <w:rsid w:val="009824D8"/>
    <w:rsid w:val="00982D56"/>
    <w:rsid w:val="009831BC"/>
    <w:rsid w:val="0098388C"/>
    <w:rsid w:val="009838E0"/>
    <w:rsid w:val="00983998"/>
    <w:rsid w:val="00984937"/>
    <w:rsid w:val="00984AAB"/>
    <w:rsid w:val="00984C01"/>
    <w:rsid w:val="00985CA1"/>
    <w:rsid w:val="009861C9"/>
    <w:rsid w:val="009862EA"/>
    <w:rsid w:val="00986700"/>
    <w:rsid w:val="00986AD8"/>
    <w:rsid w:val="00987156"/>
    <w:rsid w:val="00987F2D"/>
    <w:rsid w:val="0099021D"/>
    <w:rsid w:val="00990EF8"/>
    <w:rsid w:val="00991B35"/>
    <w:rsid w:val="009926DD"/>
    <w:rsid w:val="00993042"/>
    <w:rsid w:val="00993257"/>
    <w:rsid w:val="00993471"/>
    <w:rsid w:val="009934D7"/>
    <w:rsid w:val="009944FC"/>
    <w:rsid w:val="0099467A"/>
    <w:rsid w:val="00994BD9"/>
    <w:rsid w:val="00995540"/>
    <w:rsid w:val="0099560F"/>
    <w:rsid w:val="0099575E"/>
    <w:rsid w:val="00995A5E"/>
    <w:rsid w:val="00996D0A"/>
    <w:rsid w:val="0099739F"/>
    <w:rsid w:val="00997965"/>
    <w:rsid w:val="00997C24"/>
    <w:rsid w:val="00997CA4"/>
    <w:rsid w:val="009A014F"/>
    <w:rsid w:val="009A0160"/>
    <w:rsid w:val="009A050A"/>
    <w:rsid w:val="009A0608"/>
    <w:rsid w:val="009A08F0"/>
    <w:rsid w:val="009A0CD9"/>
    <w:rsid w:val="009A1E8C"/>
    <w:rsid w:val="009A257B"/>
    <w:rsid w:val="009A2601"/>
    <w:rsid w:val="009A28A8"/>
    <w:rsid w:val="009A2EEF"/>
    <w:rsid w:val="009A34C6"/>
    <w:rsid w:val="009A44CC"/>
    <w:rsid w:val="009A45CD"/>
    <w:rsid w:val="009A4B50"/>
    <w:rsid w:val="009A544F"/>
    <w:rsid w:val="009A5D69"/>
    <w:rsid w:val="009A651A"/>
    <w:rsid w:val="009A686B"/>
    <w:rsid w:val="009A6EAC"/>
    <w:rsid w:val="009A70AA"/>
    <w:rsid w:val="009A73E1"/>
    <w:rsid w:val="009B0022"/>
    <w:rsid w:val="009B0619"/>
    <w:rsid w:val="009B06F9"/>
    <w:rsid w:val="009B0CDB"/>
    <w:rsid w:val="009B30E8"/>
    <w:rsid w:val="009B3759"/>
    <w:rsid w:val="009B498B"/>
    <w:rsid w:val="009B554B"/>
    <w:rsid w:val="009B5EDB"/>
    <w:rsid w:val="009B71EE"/>
    <w:rsid w:val="009B7C24"/>
    <w:rsid w:val="009C01E7"/>
    <w:rsid w:val="009C1B53"/>
    <w:rsid w:val="009C2D39"/>
    <w:rsid w:val="009C3454"/>
    <w:rsid w:val="009C4109"/>
    <w:rsid w:val="009C42DB"/>
    <w:rsid w:val="009C4595"/>
    <w:rsid w:val="009C4E4C"/>
    <w:rsid w:val="009C6684"/>
    <w:rsid w:val="009C69EA"/>
    <w:rsid w:val="009C6DA3"/>
    <w:rsid w:val="009C6DEE"/>
    <w:rsid w:val="009C6F2D"/>
    <w:rsid w:val="009D123B"/>
    <w:rsid w:val="009D20E2"/>
    <w:rsid w:val="009D2CE1"/>
    <w:rsid w:val="009D2F74"/>
    <w:rsid w:val="009D33B2"/>
    <w:rsid w:val="009D3B73"/>
    <w:rsid w:val="009D4F60"/>
    <w:rsid w:val="009D5037"/>
    <w:rsid w:val="009D5C62"/>
    <w:rsid w:val="009D674F"/>
    <w:rsid w:val="009D70F4"/>
    <w:rsid w:val="009D7113"/>
    <w:rsid w:val="009D7396"/>
    <w:rsid w:val="009E036E"/>
    <w:rsid w:val="009E0603"/>
    <w:rsid w:val="009E083A"/>
    <w:rsid w:val="009E1198"/>
    <w:rsid w:val="009E16E4"/>
    <w:rsid w:val="009E1839"/>
    <w:rsid w:val="009E3516"/>
    <w:rsid w:val="009E4044"/>
    <w:rsid w:val="009E4C03"/>
    <w:rsid w:val="009E50B2"/>
    <w:rsid w:val="009E55E2"/>
    <w:rsid w:val="009E5AEB"/>
    <w:rsid w:val="009E5C5E"/>
    <w:rsid w:val="009E72D1"/>
    <w:rsid w:val="009E7482"/>
    <w:rsid w:val="009E75E3"/>
    <w:rsid w:val="009E76A8"/>
    <w:rsid w:val="009E7A5B"/>
    <w:rsid w:val="009E7D67"/>
    <w:rsid w:val="009F005F"/>
    <w:rsid w:val="009F030F"/>
    <w:rsid w:val="009F2436"/>
    <w:rsid w:val="009F2498"/>
    <w:rsid w:val="009F386C"/>
    <w:rsid w:val="009F44B5"/>
    <w:rsid w:val="009F459D"/>
    <w:rsid w:val="009F484A"/>
    <w:rsid w:val="009F597C"/>
    <w:rsid w:val="009F597F"/>
    <w:rsid w:val="009F6B9D"/>
    <w:rsid w:val="009F6D36"/>
    <w:rsid w:val="009F7229"/>
    <w:rsid w:val="009F7460"/>
    <w:rsid w:val="009F7ACF"/>
    <w:rsid w:val="009F7E57"/>
    <w:rsid w:val="00A0035B"/>
    <w:rsid w:val="00A0115A"/>
    <w:rsid w:val="00A0179B"/>
    <w:rsid w:val="00A01B04"/>
    <w:rsid w:val="00A02B3F"/>
    <w:rsid w:val="00A031C0"/>
    <w:rsid w:val="00A041F1"/>
    <w:rsid w:val="00A04376"/>
    <w:rsid w:val="00A077A9"/>
    <w:rsid w:val="00A07DA1"/>
    <w:rsid w:val="00A10A8B"/>
    <w:rsid w:val="00A11557"/>
    <w:rsid w:val="00A11650"/>
    <w:rsid w:val="00A117AB"/>
    <w:rsid w:val="00A1187F"/>
    <w:rsid w:val="00A11D48"/>
    <w:rsid w:val="00A11E15"/>
    <w:rsid w:val="00A125F2"/>
    <w:rsid w:val="00A1260C"/>
    <w:rsid w:val="00A128DC"/>
    <w:rsid w:val="00A13385"/>
    <w:rsid w:val="00A135CD"/>
    <w:rsid w:val="00A1364C"/>
    <w:rsid w:val="00A13C0B"/>
    <w:rsid w:val="00A13DB7"/>
    <w:rsid w:val="00A15E15"/>
    <w:rsid w:val="00A16607"/>
    <w:rsid w:val="00A1690F"/>
    <w:rsid w:val="00A169AF"/>
    <w:rsid w:val="00A170E8"/>
    <w:rsid w:val="00A17208"/>
    <w:rsid w:val="00A17B3D"/>
    <w:rsid w:val="00A2049F"/>
    <w:rsid w:val="00A209AF"/>
    <w:rsid w:val="00A21543"/>
    <w:rsid w:val="00A2160B"/>
    <w:rsid w:val="00A2172B"/>
    <w:rsid w:val="00A22254"/>
    <w:rsid w:val="00A22895"/>
    <w:rsid w:val="00A2344A"/>
    <w:rsid w:val="00A23C36"/>
    <w:rsid w:val="00A23C63"/>
    <w:rsid w:val="00A24CDF"/>
    <w:rsid w:val="00A25289"/>
    <w:rsid w:val="00A25E01"/>
    <w:rsid w:val="00A26E47"/>
    <w:rsid w:val="00A27219"/>
    <w:rsid w:val="00A3011B"/>
    <w:rsid w:val="00A3051E"/>
    <w:rsid w:val="00A30678"/>
    <w:rsid w:val="00A30C1F"/>
    <w:rsid w:val="00A30DB8"/>
    <w:rsid w:val="00A3127D"/>
    <w:rsid w:val="00A313E2"/>
    <w:rsid w:val="00A31507"/>
    <w:rsid w:val="00A3227C"/>
    <w:rsid w:val="00A326C5"/>
    <w:rsid w:val="00A32AC2"/>
    <w:rsid w:val="00A32FAE"/>
    <w:rsid w:val="00A334B5"/>
    <w:rsid w:val="00A33834"/>
    <w:rsid w:val="00A35358"/>
    <w:rsid w:val="00A36D2F"/>
    <w:rsid w:val="00A36E10"/>
    <w:rsid w:val="00A3705F"/>
    <w:rsid w:val="00A373E3"/>
    <w:rsid w:val="00A37532"/>
    <w:rsid w:val="00A3779D"/>
    <w:rsid w:val="00A37FAB"/>
    <w:rsid w:val="00A401C9"/>
    <w:rsid w:val="00A403BE"/>
    <w:rsid w:val="00A40B6D"/>
    <w:rsid w:val="00A40EFA"/>
    <w:rsid w:val="00A41162"/>
    <w:rsid w:val="00A41602"/>
    <w:rsid w:val="00A4174A"/>
    <w:rsid w:val="00A418FC"/>
    <w:rsid w:val="00A420D8"/>
    <w:rsid w:val="00A42516"/>
    <w:rsid w:val="00A42778"/>
    <w:rsid w:val="00A42A05"/>
    <w:rsid w:val="00A4306B"/>
    <w:rsid w:val="00A44A76"/>
    <w:rsid w:val="00A44C98"/>
    <w:rsid w:val="00A455FB"/>
    <w:rsid w:val="00A4592D"/>
    <w:rsid w:val="00A4641B"/>
    <w:rsid w:val="00A4674C"/>
    <w:rsid w:val="00A467C9"/>
    <w:rsid w:val="00A46B35"/>
    <w:rsid w:val="00A470BE"/>
    <w:rsid w:val="00A47178"/>
    <w:rsid w:val="00A4763D"/>
    <w:rsid w:val="00A47E6B"/>
    <w:rsid w:val="00A5036C"/>
    <w:rsid w:val="00A50D2E"/>
    <w:rsid w:val="00A50ED4"/>
    <w:rsid w:val="00A519F6"/>
    <w:rsid w:val="00A51A01"/>
    <w:rsid w:val="00A54453"/>
    <w:rsid w:val="00A54C19"/>
    <w:rsid w:val="00A54F01"/>
    <w:rsid w:val="00A55ED1"/>
    <w:rsid w:val="00A560FB"/>
    <w:rsid w:val="00A56183"/>
    <w:rsid w:val="00A5666B"/>
    <w:rsid w:val="00A56DDA"/>
    <w:rsid w:val="00A57035"/>
    <w:rsid w:val="00A604C9"/>
    <w:rsid w:val="00A604FC"/>
    <w:rsid w:val="00A61557"/>
    <w:rsid w:val="00A624AE"/>
    <w:rsid w:val="00A62708"/>
    <w:rsid w:val="00A627EB"/>
    <w:rsid w:val="00A62A17"/>
    <w:rsid w:val="00A62E95"/>
    <w:rsid w:val="00A63989"/>
    <w:rsid w:val="00A63B00"/>
    <w:rsid w:val="00A6480B"/>
    <w:rsid w:val="00A648CB"/>
    <w:rsid w:val="00A64D0C"/>
    <w:rsid w:val="00A65D25"/>
    <w:rsid w:val="00A65DD3"/>
    <w:rsid w:val="00A66234"/>
    <w:rsid w:val="00A665B7"/>
    <w:rsid w:val="00A668A4"/>
    <w:rsid w:val="00A66EA8"/>
    <w:rsid w:val="00A672E1"/>
    <w:rsid w:val="00A6754A"/>
    <w:rsid w:val="00A70487"/>
    <w:rsid w:val="00A70F5F"/>
    <w:rsid w:val="00A71390"/>
    <w:rsid w:val="00A718B9"/>
    <w:rsid w:val="00A71A0E"/>
    <w:rsid w:val="00A729DF"/>
    <w:rsid w:val="00A72C89"/>
    <w:rsid w:val="00A72FB7"/>
    <w:rsid w:val="00A73211"/>
    <w:rsid w:val="00A73BDE"/>
    <w:rsid w:val="00A73C3C"/>
    <w:rsid w:val="00A73D52"/>
    <w:rsid w:val="00A74022"/>
    <w:rsid w:val="00A74387"/>
    <w:rsid w:val="00A74435"/>
    <w:rsid w:val="00A747AE"/>
    <w:rsid w:val="00A749CB"/>
    <w:rsid w:val="00A74B9C"/>
    <w:rsid w:val="00A750F1"/>
    <w:rsid w:val="00A754FA"/>
    <w:rsid w:val="00A7650F"/>
    <w:rsid w:val="00A765E7"/>
    <w:rsid w:val="00A769E6"/>
    <w:rsid w:val="00A76A6C"/>
    <w:rsid w:val="00A76B4C"/>
    <w:rsid w:val="00A774B7"/>
    <w:rsid w:val="00A77845"/>
    <w:rsid w:val="00A77E40"/>
    <w:rsid w:val="00A77FAD"/>
    <w:rsid w:val="00A80971"/>
    <w:rsid w:val="00A80F8F"/>
    <w:rsid w:val="00A81A7D"/>
    <w:rsid w:val="00A81C1F"/>
    <w:rsid w:val="00A829B9"/>
    <w:rsid w:val="00A82A03"/>
    <w:rsid w:val="00A82E26"/>
    <w:rsid w:val="00A82F0D"/>
    <w:rsid w:val="00A843A9"/>
    <w:rsid w:val="00A84CCE"/>
    <w:rsid w:val="00A85698"/>
    <w:rsid w:val="00A85E10"/>
    <w:rsid w:val="00A86852"/>
    <w:rsid w:val="00A87E4A"/>
    <w:rsid w:val="00A907B2"/>
    <w:rsid w:val="00A90F74"/>
    <w:rsid w:val="00A9331F"/>
    <w:rsid w:val="00A934E5"/>
    <w:rsid w:val="00A93B8A"/>
    <w:rsid w:val="00A93F43"/>
    <w:rsid w:val="00A9456A"/>
    <w:rsid w:val="00A95194"/>
    <w:rsid w:val="00A9566A"/>
    <w:rsid w:val="00A95883"/>
    <w:rsid w:val="00A96062"/>
    <w:rsid w:val="00A961F0"/>
    <w:rsid w:val="00A96993"/>
    <w:rsid w:val="00A96FBC"/>
    <w:rsid w:val="00A97166"/>
    <w:rsid w:val="00A9778D"/>
    <w:rsid w:val="00AA011C"/>
    <w:rsid w:val="00AA0E9F"/>
    <w:rsid w:val="00AA0F3C"/>
    <w:rsid w:val="00AA1786"/>
    <w:rsid w:val="00AA27E6"/>
    <w:rsid w:val="00AA2C50"/>
    <w:rsid w:val="00AA34AC"/>
    <w:rsid w:val="00AA3AA1"/>
    <w:rsid w:val="00AA45AA"/>
    <w:rsid w:val="00AA47F2"/>
    <w:rsid w:val="00AA4A21"/>
    <w:rsid w:val="00AA53C2"/>
    <w:rsid w:val="00AA5649"/>
    <w:rsid w:val="00AA56E0"/>
    <w:rsid w:val="00AA5966"/>
    <w:rsid w:val="00AA6B41"/>
    <w:rsid w:val="00AA6D7C"/>
    <w:rsid w:val="00AA6E44"/>
    <w:rsid w:val="00AB060E"/>
    <w:rsid w:val="00AB0A0D"/>
    <w:rsid w:val="00AB0B79"/>
    <w:rsid w:val="00AB114C"/>
    <w:rsid w:val="00AB16A1"/>
    <w:rsid w:val="00AB2DFD"/>
    <w:rsid w:val="00AB40E3"/>
    <w:rsid w:val="00AB4507"/>
    <w:rsid w:val="00AB4BF8"/>
    <w:rsid w:val="00AB4CB4"/>
    <w:rsid w:val="00AB4DB0"/>
    <w:rsid w:val="00AB5219"/>
    <w:rsid w:val="00AB524F"/>
    <w:rsid w:val="00AB55D4"/>
    <w:rsid w:val="00AB572C"/>
    <w:rsid w:val="00AB5A3B"/>
    <w:rsid w:val="00AB5DA4"/>
    <w:rsid w:val="00AB669C"/>
    <w:rsid w:val="00AB680D"/>
    <w:rsid w:val="00AB6D1B"/>
    <w:rsid w:val="00AC0085"/>
    <w:rsid w:val="00AC0258"/>
    <w:rsid w:val="00AC04C3"/>
    <w:rsid w:val="00AC0CA8"/>
    <w:rsid w:val="00AC1059"/>
    <w:rsid w:val="00AC279E"/>
    <w:rsid w:val="00AC27FC"/>
    <w:rsid w:val="00AC2F66"/>
    <w:rsid w:val="00AC3BAC"/>
    <w:rsid w:val="00AC4792"/>
    <w:rsid w:val="00AC47C3"/>
    <w:rsid w:val="00AC53A6"/>
    <w:rsid w:val="00AC596B"/>
    <w:rsid w:val="00AC61A9"/>
    <w:rsid w:val="00AC63D1"/>
    <w:rsid w:val="00AC6455"/>
    <w:rsid w:val="00AC72A9"/>
    <w:rsid w:val="00AC7F53"/>
    <w:rsid w:val="00AD01CE"/>
    <w:rsid w:val="00AD047E"/>
    <w:rsid w:val="00AD07D6"/>
    <w:rsid w:val="00AD097D"/>
    <w:rsid w:val="00AD10E3"/>
    <w:rsid w:val="00AD22E9"/>
    <w:rsid w:val="00AD3153"/>
    <w:rsid w:val="00AD397B"/>
    <w:rsid w:val="00AD3E20"/>
    <w:rsid w:val="00AD44E3"/>
    <w:rsid w:val="00AD5E85"/>
    <w:rsid w:val="00AD5EC2"/>
    <w:rsid w:val="00AD621B"/>
    <w:rsid w:val="00AD636B"/>
    <w:rsid w:val="00AD6647"/>
    <w:rsid w:val="00AD7940"/>
    <w:rsid w:val="00AD7DC6"/>
    <w:rsid w:val="00AE078B"/>
    <w:rsid w:val="00AE0823"/>
    <w:rsid w:val="00AE0BC1"/>
    <w:rsid w:val="00AE0F43"/>
    <w:rsid w:val="00AE0FC0"/>
    <w:rsid w:val="00AE2445"/>
    <w:rsid w:val="00AE25F5"/>
    <w:rsid w:val="00AE2A71"/>
    <w:rsid w:val="00AE2E6B"/>
    <w:rsid w:val="00AE3414"/>
    <w:rsid w:val="00AE352A"/>
    <w:rsid w:val="00AE360D"/>
    <w:rsid w:val="00AE454E"/>
    <w:rsid w:val="00AE4D4B"/>
    <w:rsid w:val="00AE5D2A"/>
    <w:rsid w:val="00AE5D93"/>
    <w:rsid w:val="00AE5F04"/>
    <w:rsid w:val="00AE65F0"/>
    <w:rsid w:val="00AE67F5"/>
    <w:rsid w:val="00AE6C46"/>
    <w:rsid w:val="00AE6FB6"/>
    <w:rsid w:val="00AE7D27"/>
    <w:rsid w:val="00AF0434"/>
    <w:rsid w:val="00AF0771"/>
    <w:rsid w:val="00AF11BF"/>
    <w:rsid w:val="00AF12BD"/>
    <w:rsid w:val="00AF12E1"/>
    <w:rsid w:val="00AF1A83"/>
    <w:rsid w:val="00AF1C68"/>
    <w:rsid w:val="00AF2A97"/>
    <w:rsid w:val="00AF3049"/>
    <w:rsid w:val="00AF33AB"/>
    <w:rsid w:val="00AF38EF"/>
    <w:rsid w:val="00AF3FA5"/>
    <w:rsid w:val="00AF62AF"/>
    <w:rsid w:val="00AF6692"/>
    <w:rsid w:val="00AF66AF"/>
    <w:rsid w:val="00AF7B4C"/>
    <w:rsid w:val="00AF7BF0"/>
    <w:rsid w:val="00B00285"/>
    <w:rsid w:val="00B00337"/>
    <w:rsid w:val="00B00F7C"/>
    <w:rsid w:val="00B01E67"/>
    <w:rsid w:val="00B01EDA"/>
    <w:rsid w:val="00B02295"/>
    <w:rsid w:val="00B0273D"/>
    <w:rsid w:val="00B02C44"/>
    <w:rsid w:val="00B02E22"/>
    <w:rsid w:val="00B03232"/>
    <w:rsid w:val="00B0433F"/>
    <w:rsid w:val="00B04417"/>
    <w:rsid w:val="00B045D4"/>
    <w:rsid w:val="00B05224"/>
    <w:rsid w:val="00B053B6"/>
    <w:rsid w:val="00B05588"/>
    <w:rsid w:val="00B06D3F"/>
    <w:rsid w:val="00B06D58"/>
    <w:rsid w:val="00B07A7C"/>
    <w:rsid w:val="00B07C90"/>
    <w:rsid w:val="00B103AA"/>
    <w:rsid w:val="00B10D35"/>
    <w:rsid w:val="00B10F6D"/>
    <w:rsid w:val="00B110F7"/>
    <w:rsid w:val="00B11976"/>
    <w:rsid w:val="00B11FB6"/>
    <w:rsid w:val="00B11FBE"/>
    <w:rsid w:val="00B1269A"/>
    <w:rsid w:val="00B12DB9"/>
    <w:rsid w:val="00B12E9B"/>
    <w:rsid w:val="00B13596"/>
    <w:rsid w:val="00B143E4"/>
    <w:rsid w:val="00B14803"/>
    <w:rsid w:val="00B14FEA"/>
    <w:rsid w:val="00B15952"/>
    <w:rsid w:val="00B1682E"/>
    <w:rsid w:val="00B20012"/>
    <w:rsid w:val="00B20238"/>
    <w:rsid w:val="00B207EB"/>
    <w:rsid w:val="00B2143B"/>
    <w:rsid w:val="00B21486"/>
    <w:rsid w:val="00B2191E"/>
    <w:rsid w:val="00B2193C"/>
    <w:rsid w:val="00B2194D"/>
    <w:rsid w:val="00B21CF5"/>
    <w:rsid w:val="00B22F09"/>
    <w:rsid w:val="00B230F2"/>
    <w:rsid w:val="00B231F4"/>
    <w:rsid w:val="00B23517"/>
    <w:rsid w:val="00B23688"/>
    <w:rsid w:val="00B24B3E"/>
    <w:rsid w:val="00B25303"/>
    <w:rsid w:val="00B257A3"/>
    <w:rsid w:val="00B269CE"/>
    <w:rsid w:val="00B26C51"/>
    <w:rsid w:val="00B26E93"/>
    <w:rsid w:val="00B27CE6"/>
    <w:rsid w:val="00B27FF6"/>
    <w:rsid w:val="00B306D9"/>
    <w:rsid w:val="00B31BD0"/>
    <w:rsid w:val="00B3247E"/>
    <w:rsid w:val="00B324AF"/>
    <w:rsid w:val="00B32AAC"/>
    <w:rsid w:val="00B332FF"/>
    <w:rsid w:val="00B33659"/>
    <w:rsid w:val="00B337CB"/>
    <w:rsid w:val="00B33E5F"/>
    <w:rsid w:val="00B342DF"/>
    <w:rsid w:val="00B3446F"/>
    <w:rsid w:val="00B34A18"/>
    <w:rsid w:val="00B34DEB"/>
    <w:rsid w:val="00B34E02"/>
    <w:rsid w:val="00B35B9A"/>
    <w:rsid w:val="00B35CA1"/>
    <w:rsid w:val="00B365EE"/>
    <w:rsid w:val="00B36D05"/>
    <w:rsid w:val="00B36DD8"/>
    <w:rsid w:val="00B37083"/>
    <w:rsid w:val="00B37CDC"/>
    <w:rsid w:val="00B4024D"/>
    <w:rsid w:val="00B40538"/>
    <w:rsid w:val="00B405F4"/>
    <w:rsid w:val="00B4065F"/>
    <w:rsid w:val="00B40A82"/>
    <w:rsid w:val="00B40D11"/>
    <w:rsid w:val="00B4104F"/>
    <w:rsid w:val="00B4159F"/>
    <w:rsid w:val="00B420AE"/>
    <w:rsid w:val="00B42264"/>
    <w:rsid w:val="00B4230E"/>
    <w:rsid w:val="00B42527"/>
    <w:rsid w:val="00B42879"/>
    <w:rsid w:val="00B451C9"/>
    <w:rsid w:val="00B45DDD"/>
    <w:rsid w:val="00B45E56"/>
    <w:rsid w:val="00B45F63"/>
    <w:rsid w:val="00B46D54"/>
    <w:rsid w:val="00B475D4"/>
    <w:rsid w:val="00B476C2"/>
    <w:rsid w:val="00B47F9E"/>
    <w:rsid w:val="00B500F8"/>
    <w:rsid w:val="00B5026A"/>
    <w:rsid w:val="00B50DFA"/>
    <w:rsid w:val="00B51514"/>
    <w:rsid w:val="00B515AA"/>
    <w:rsid w:val="00B5167C"/>
    <w:rsid w:val="00B51F90"/>
    <w:rsid w:val="00B52021"/>
    <w:rsid w:val="00B520D5"/>
    <w:rsid w:val="00B52122"/>
    <w:rsid w:val="00B52741"/>
    <w:rsid w:val="00B5290C"/>
    <w:rsid w:val="00B52A88"/>
    <w:rsid w:val="00B539E7"/>
    <w:rsid w:val="00B53E7D"/>
    <w:rsid w:val="00B54501"/>
    <w:rsid w:val="00B545AF"/>
    <w:rsid w:val="00B55782"/>
    <w:rsid w:val="00B55DC5"/>
    <w:rsid w:val="00B56101"/>
    <w:rsid w:val="00B56638"/>
    <w:rsid w:val="00B56857"/>
    <w:rsid w:val="00B56E79"/>
    <w:rsid w:val="00B57508"/>
    <w:rsid w:val="00B57A3D"/>
    <w:rsid w:val="00B57EC0"/>
    <w:rsid w:val="00B608FF"/>
    <w:rsid w:val="00B60A97"/>
    <w:rsid w:val="00B61031"/>
    <w:rsid w:val="00B611E8"/>
    <w:rsid w:val="00B61A44"/>
    <w:rsid w:val="00B61E69"/>
    <w:rsid w:val="00B61EBF"/>
    <w:rsid w:val="00B62B48"/>
    <w:rsid w:val="00B63FA5"/>
    <w:rsid w:val="00B6473C"/>
    <w:rsid w:val="00B64C3F"/>
    <w:rsid w:val="00B64C5A"/>
    <w:rsid w:val="00B64FD9"/>
    <w:rsid w:val="00B654EB"/>
    <w:rsid w:val="00B65583"/>
    <w:rsid w:val="00B65A56"/>
    <w:rsid w:val="00B65D9E"/>
    <w:rsid w:val="00B6645A"/>
    <w:rsid w:val="00B66D4E"/>
    <w:rsid w:val="00B671EB"/>
    <w:rsid w:val="00B678BD"/>
    <w:rsid w:val="00B67A35"/>
    <w:rsid w:val="00B705DE"/>
    <w:rsid w:val="00B70DCD"/>
    <w:rsid w:val="00B70E1E"/>
    <w:rsid w:val="00B70FD5"/>
    <w:rsid w:val="00B711DA"/>
    <w:rsid w:val="00B71575"/>
    <w:rsid w:val="00B71B75"/>
    <w:rsid w:val="00B722D6"/>
    <w:rsid w:val="00B72D1D"/>
    <w:rsid w:val="00B72D76"/>
    <w:rsid w:val="00B734D4"/>
    <w:rsid w:val="00B735D2"/>
    <w:rsid w:val="00B735E9"/>
    <w:rsid w:val="00B73D35"/>
    <w:rsid w:val="00B745FB"/>
    <w:rsid w:val="00B748A6"/>
    <w:rsid w:val="00B74E9B"/>
    <w:rsid w:val="00B751F2"/>
    <w:rsid w:val="00B7593C"/>
    <w:rsid w:val="00B75D4E"/>
    <w:rsid w:val="00B75D59"/>
    <w:rsid w:val="00B76463"/>
    <w:rsid w:val="00B76717"/>
    <w:rsid w:val="00B76D5B"/>
    <w:rsid w:val="00B76EDC"/>
    <w:rsid w:val="00B77993"/>
    <w:rsid w:val="00B77ADF"/>
    <w:rsid w:val="00B77C87"/>
    <w:rsid w:val="00B8042B"/>
    <w:rsid w:val="00B80479"/>
    <w:rsid w:val="00B8058C"/>
    <w:rsid w:val="00B80AC2"/>
    <w:rsid w:val="00B8169C"/>
    <w:rsid w:val="00B81705"/>
    <w:rsid w:val="00B81EE8"/>
    <w:rsid w:val="00B82179"/>
    <w:rsid w:val="00B822E3"/>
    <w:rsid w:val="00B82F1E"/>
    <w:rsid w:val="00B82FAF"/>
    <w:rsid w:val="00B83455"/>
    <w:rsid w:val="00B83BE9"/>
    <w:rsid w:val="00B83D74"/>
    <w:rsid w:val="00B84717"/>
    <w:rsid w:val="00B84B64"/>
    <w:rsid w:val="00B8508C"/>
    <w:rsid w:val="00B851BD"/>
    <w:rsid w:val="00B85327"/>
    <w:rsid w:val="00B862D1"/>
    <w:rsid w:val="00B8639E"/>
    <w:rsid w:val="00B8653B"/>
    <w:rsid w:val="00B87074"/>
    <w:rsid w:val="00B8715C"/>
    <w:rsid w:val="00B875C5"/>
    <w:rsid w:val="00B87D70"/>
    <w:rsid w:val="00B90144"/>
    <w:rsid w:val="00B90980"/>
    <w:rsid w:val="00B91782"/>
    <w:rsid w:val="00B91AD4"/>
    <w:rsid w:val="00B930E7"/>
    <w:rsid w:val="00B93824"/>
    <w:rsid w:val="00B93A0E"/>
    <w:rsid w:val="00B942E2"/>
    <w:rsid w:val="00B946C6"/>
    <w:rsid w:val="00B94C8B"/>
    <w:rsid w:val="00B95785"/>
    <w:rsid w:val="00B957CD"/>
    <w:rsid w:val="00B965DC"/>
    <w:rsid w:val="00B969C8"/>
    <w:rsid w:val="00B97304"/>
    <w:rsid w:val="00B97790"/>
    <w:rsid w:val="00B97D81"/>
    <w:rsid w:val="00BA031B"/>
    <w:rsid w:val="00BA10A2"/>
    <w:rsid w:val="00BA1131"/>
    <w:rsid w:val="00BA1704"/>
    <w:rsid w:val="00BA256A"/>
    <w:rsid w:val="00BA2823"/>
    <w:rsid w:val="00BA2A42"/>
    <w:rsid w:val="00BA2C60"/>
    <w:rsid w:val="00BA2CAA"/>
    <w:rsid w:val="00BA3071"/>
    <w:rsid w:val="00BA3470"/>
    <w:rsid w:val="00BA3888"/>
    <w:rsid w:val="00BA443D"/>
    <w:rsid w:val="00BA4501"/>
    <w:rsid w:val="00BA49CF"/>
    <w:rsid w:val="00BA4D5B"/>
    <w:rsid w:val="00BA4D5E"/>
    <w:rsid w:val="00BA57FB"/>
    <w:rsid w:val="00BA58A9"/>
    <w:rsid w:val="00BA6A1D"/>
    <w:rsid w:val="00BA72D7"/>
    <w:rsid w:val="00BA79CA"/>
    <w:rsid w:val="00BA7B7E"/>
    <w:rsid w:val="00BA7DD0"/>
    <w:rsid w:val="00BB05B8"/>
    <w:rsid w:val="00BB14D3"/>
    <w:rsid w:val="00BB1878"/>
    <w:rsid w:val="00BB21A2"/>
    <w:rsid w:val="00BB2577"/>
    <w:rsid w:val="00BB2C2B"/>
    <w:rsid w:val="00BB301F"/>
    <w:rsid w:val="00BB48CA"/>
    <w:rsid w:val="00BB4E1A"/>
    <w:rsid w:val="00BB5674"/>
    <w:rsid w:val="00BB580E"/>
    <w:rsid w:val="00BB5885"/>
    <w:rsid w:val="00BB58BB"/>
    <w:rsid w:val="00BB5A4F"/>
    <w:rsid w:val="00BB5F62"/>
    <w:rsid w:val="00BB6406"/>
    <w:rsid w:val="00BB64BE"/>
    <w:rsid w:val="00BB67BD"/>
    <w:rsid w:val="00BB68AC"/>
    <w:rsid w:val="00BB70B1"/>
    <w:rsid w:val="00BC00ED"/>
    <w:rsid w:val="00BC0315"/>
    <w:rsid w:val="00BC04E1"/>
    <w:rsid w:val="00BC0820"/>
    <w:rsid w:val="00BC136C"/>
    <w:rsid w:val="00BC1939"/>
    <w:rsid w:val="00BC1B6F"/>
    <w:rsid w:val="00BC22CD"/>
    <w:rsid w:val="00BC23D9"/>
    <w:rsid w:val="00BC2F37"/>
    <w:rsid w:val="00BC306E"/>
    <w:rsid w:val="00BC317F"/>
    <w:rsid w:val="00BC398B"/>
    <w:rsid w:val="00BC3BD5"/>
    <w:rsid w:val="00BC3F1A"/>
    <w:rsid w:val="00BC4152"/>
    <w:rsid w:val="00BC475C"/>
    <w:rsid w:val="00BC4AC9"/>
    <w:rsid w:val="00BC4F16"/>
    <w:rsid w:val="00BC5480"/>
    <w:rsid w:val="00BC572F"/>
    <w:rsid w:val="00BC5D6C"/>
    <w:rsid w:val="00BC5F38"/>
    <w:rsid w:val="00BC627B"/>
    <w:rsid w:val="00BC6908"/>
    <w:rsid w:val="00BC6BC2"/>
    <w:rsid w:val="00BC6C6B"/>
    <w:rsid w:val="00BC7BB2"/>
    <w:rsid w:val="00BD0AF1"/>
    <w:rsid w:val="00BD1138"/>
    <w:rsid w:val="00BD135C"/>
    <w:rsid w:val="00BD2F22"/>
    <w:rsid w:val="00BD353A"/>
    <w:rsid w:val="00BD36BC"/>
    <w:rsid w:val="00BD4D97"/>
    <w:rsid w:val="00BD6755"/>
    <w:rsid w:val="00BD6782"/>
    <w:rsid w:val="00BD6BB7"/>
    <w:rsid w:val="00BD73D4"/>
    <w:rsid w:val="00BD7936"/>
    <w:rsid w:val="00BE156F"/>
    <w:rsid w:val="00BE1C6C"/>
    <w:rsid w:val="00BE2964"/>
    <w:rsid w:val="00BE2CDF"/>
    <w:rsid w:val="00BE2DD2"/>
    <w:rsid w:val="00BE328B"/>
    <w:rsid w:val="00BE32B2"/>
    <w:rsid w:val="00BE39C0"/>
    <w:rsid w:val="00BE4259"/>
    <w:rsid w:val="00BE445D"/>
    <w:rsid w:val="00BE5924"/>
    <w:rsid w:val="00BE5D3A"/>
    <w:rsid w:val="00BE60A0"/>
    <w:rsid w:val="00BE631F"/>
    <w:rsid w:val="00BE6A64"/>
    <w:rsid w:val="00BE7861"/>
    <w:rsid w:val="00BE78E5"/>
    <w:rsid w:val="00BE7D92"/>
    <w:rsid w:val="00BF0861"/>
    <w:rsid w:val="00BF0C7D"/>
    <w:rsid w:val="00BF1794"/>
    <w:rsid w:val="00BF182E"/>
    <w:rsid w:val="00BF23FA"/>
    <w:rsid w:val="00BF2F01"/>
    <w:rsid w:val="00BF3169"/>
    <w:rsid w:val="00BF3292"/>
    <w:rsid w:val="00BF34A0"/>
    <w:rsid w:val="00BF3802"/>
    <w:rsid w:val="00BF39D3"/>
    <w:rsid w:val="00BF3B4B"/>
    <w:rsid w:val="00BF432B"/>
    <w:rsid w:val="00BF46A1"/>
    <w:rsid w:val="00BF46C3"/>
    <w:rsid w:val="00BF46C6"/>
    <w:rsid w:val="00BF4D28"/>
    <w:rsid w:val="00BF4D36"/>
    <w:rsid w:val="00BF4DF0"/>
    <w:rsid w:val="00BF56F4"/>
    <w:rsid w:val="00BF5854"/>
    <w:rsid w:val="00BF58EA"/>
    <w:rsid w:val="00BF60BA"/>
    <w:rsid w:val="00BF70F1"/>
    <w:rsid w:val="00C00064"/>
    <w:rsid w:val="00C0019F"/>
    <w:rsid w:val="00C0051A"/>
    <w:rsid w:val="00C02B0D"/>
    <w:rsid w:val="00C03208"/>
    <w:rsid w:val="00C0354B"/>
    <w:rsid w:val="00C041FC"/>
    <w:rsid w:val="00C04E10"/>
    <w:rsid w:val="00C058EE"/>
    <w:rsid w:val="00C05DD5"/>
    <w:rsid w:val="00C05DF9"/>
    <w:rsid w:val="00C06487"/>
    <w:rsid w:val="00C069C1"/>
    <w:rsid w:val="00C07352"/>
    <w:rsid w:val="00C07757"/>
    <w:rsid w:val="00C07AD8"/>
    <w:rsid w:val="00C102A8"/>
    <w:rsid w:val="00C10ACE"/>
    <w:rsid w:val="00C119E3"/>
    <w:rsid w:val="00C11C64"/>
    <w:rsid w:val="00C12578"/>
    <w:rsid w:val="00C12A45"/>
    <w:rsid w:val="00C13679"/>
    <w:rsid w:val="00C138A0"/>
    <w:rsid w:val="00C139C8"/>
    <w:rsid w:val="00C14BF4"/>
    <w:rsid w:val="00C15243"/>
    <w:rsid w:val="00C1543D"/>
    <w:rsid w:val="00C15929"/>
    <w:rsid w:val="00C15B33"/>
    <w:rsid w:val="00C16188"/>
    <w:rsid w:val="00C161C8"/>
    <w:rsid w:val="00C164A5"/>
    <w:rsid w:val="00C168CE"/>
    <w:rsid w:val="00C16B3B"/>
    <w:rsid w:val="00C16E80"/>
    <w:rsid w:val="00C1788B"/>
    <w:rsid w:val="00C2055F"/>
    <w:rsid w:val="00C209AF"/>
    <w:rsid w:val="00C20B88"/>
    <w:rsid w:val="00C20DFA"/>
    <w:rsid w:val="00C21170"/>
    <w:rsid w:val="00C211DC"/>
    <w:rsid w:val="00C2132F"/>
    <w:rsid w:val="00C21789"/>
    <w:rsid w:val="00C21825"/>
    <w:rsid w:val="00C21C70"/>
    <w:rsid w:val="00C220F5"/>
    <w:rsid w:val="00C224DC"/>
    <w:rsid w:val="00C225D0"/>
    <w:rsid w:val="00C235C0"/>
    <w:rsid w:val="00C249D8"/>
    <w:rsid w:val="00C24B89"/>
    <w:rsid w:val="00C254F4"/>
    <w:rsid w:val="00C259EB"/>
    <w:rsid w:val="00C25F13"/>
    <w:rsid w:val="00C26030"/>
    <w:rsid w:val="00C2618D"/>
    <w:rsid w:val="00C26401"/>
    <w:rsid w:val="00C2699D"/>
    <w:rsid w:val="00C26B2B"/>
    <w:rsid w:val="00C26F05"/>
    <w:rsid w:val="00C2713C"/>
    <w:rsid w:val="00C279EF"/>
    <w:rsid w:val="00C30190"/>
    <w:rsid w:val="00C30920"/>
    <w:rsid w:val="00C309EE"/>
    <w:rsid w:val="00C30FEC"/>
    <w:rsid w:val="00C310D3"/>
    <w:rsid w:val="00C31FA4"/>
    <w:rsid w:val="00C32E1C"/>
    <w:rsid w:val="00C35028"/>
    <w:rsid w:val="00C35240"/>
    <w:rsid w:val="00C3536A"/>
    <w:rsid w:val="00C35432"/>
    <w:rsid w:val="00C357B0"/>
    <w:rsid w:val="00C36224"/>
    <w:rsid w:val="00C363E9"/>
    <w:rsid w:val="00C36F50"/>
    <w:rsid w:val="00C36FF5"/>
    <w:rsid w:val="00C3713C"/>
    <w:rsid w:val="00C40723"/>
    <w:rsid w:val="00C40AE3"/>
    <w:rsid w:val="00C40B6F"/>
    <w:rsid w:val="00C414B7"/>
    <w:rsid w:val="00C41F35"/>
    <w:rsid w:val="00C43571"/>
    <w:rsid w:val="00C43BEB"/>
    <w:rsid w:val="00C43C5F"/>
    <w:rsid w:val="00C444E0"/>
    <w:rsid w:val="00C45722"/>
    <w:rsid w:val="00C45DA9"/>
    <w:rsid w:val="00C465BB"/>
    <w:rsid w:val="00C472A4"/>
    <w:rsid w:val="00C47509"/>
    <w:rsid w:val="00C50337"/>
    <w:rsid w:val="00C506A5"/>
    <w:rsid w:val="00C506A7"/>
    <w:rsid w:val="00C510FD"/>
    <w:rsid w:val="00C51355"/>
    <w:rsid w:val="00C516CA"/>
    <w:rsid w:val="00C516FC"/>
    <w:rsid w:val="00C51912"/>
    <w:rsid w:val="00C51A99"/>
    <w:rsid w:val="00C527A0"/>
    <w:rsid w:val="00C52CFE"/>
    <w:rsid w:val="00C534AC"/>
    <w:rsid w:val="00C5352A"/>
    <w:rsid w:val="00C536AB"/>
    <w:rsid w:val="00C53CB6"/>
    <w:rsid w:val="00C54993"/>
    <w:rsid w:val="00C549DC"/>
    <w:rsid w:val="00C54A56"/>
    <w:rsid w:val="00C54B0F"/>
    <w:rsid w:val="00C54C46"/>
    <w:rsid w:val="00C5501E"/>
    <w:rsid w:val="00C55328"/>
    <w:rsid w:val="00C5619B"/>
    <w:rsid w:val="00C563C2"/>
    <w:rsid w:val="00C56581"/>
    <w:rsid w:val="00C5673E"/>
    <w:rsid w:val="00C56DE1"/>
    <w:rsid w:val="00C572B3"/>
    <w:rsid w:val="00C578F7"/>
    <w:rsid w:val="00C57BB6"/>
    <w:rsid w:val="00C5A481"/>
    <w:rsid w:val="00C606CD"/>
    <w:rsid w:val="00C60DA5"/>
    <w:rsid w:val="00C617CF"/>
    <w:rsid w:val="00C61C4F"/>
    <w:rsid w:val="00C61F07"/>
    <w:rsid w:val="00C635D1"/>
    <w:rsid w:val="00C63B60"/>
    <w:rsid w:val="00C63F62"/>
    <w:rsid w:val="00C641D5"/>
    <w:rsid w:val="00C65242"/>
    <w:rsid w:val="00C6571D"/>
    <w:rsid w:val="00C6596B"/>
    <w:rsid w:val="00C667C1"/>
    <w:rsid w:val="00C7077C"/>
    <w:rsid w:val="00C71093"/>
    <w:rsid w:val="00C712AA"/>
    <w:rsid w:val="00C71CD7"/>
    <w:rsid w:val="00C729F2"/>
    <w:rsid w:val="00C73E8B"/>
    <w:rsid w:val="00C73ED8"/>
    <w:rsid w:val="00C74AD4"/>
    <w:rsid w:val="00C74B56"/>
    <w:rsid w:val="00C74F9C"/>
    <w:rsid w:val="00C7613D"/>
    <w:rsid w:val="00C76639"/>
    <w:rsid w:val="00C808EB"/>
    <w:rsid w:val="00C81122"/>
    <w:rsid w:val="00C8142C"/>
    <w:rsid w:val="00C818EE"/>
    <w:rsid w:val="00C81908"/>
    <w:rsid w:val="00C82AAB"/>
    <w:rsid w:val="00C84006"/>
    <w:rsid w:val="00C84F88"/>
    <w:rsid w:val="00C85087"/>
    <w:rsid w:val="00C8543C"/>
    <w:rsid w:val="00C85618"/>
    <w:rsid w:val="00C85709"/>
    <w:rsid w:val="00C8587F"/>
    <w:rsid w:val="00C85AFE"/>
    <w:rsid w:val="00C85D8D"/>
    <w:rsid w:val="00C85E6E"/>
    <w:rsid w:val="00C862C2"/>
    <w:rsid w:val="00C8678B"/>
    <w:rsid w:val="00C869BC"/>
    <w:rsid w:val="00C869FA"/>
    <w:rsid w:val="00C86D96"/>
    <w:rsid w:val="00C86E86"/>
    <w:rsid w:val="00C8707C"/>
    <w:rsid w:val="00C87491"/>
    <w:rsid w:val="00C878C0"/>
    <w:rsid w:val="00C901BD"/>
    <w:rsid w:val="00C9030A"/>
    <w:rsid w:val="00C91203"/>
    <w:rsid w:val="00C9189A"/>
    <w:rsid w:val="00C91E09"/>
    <w:rsid w:val="00C92027"/>
    <w:rsid w:val="00C920CB"/>
    <w:rsid w:val="00C9247F"/>
    <w:rsid w:val="00C924C4"/>
    <w:rsid w:val="00C925B0"/>
    <w:rsid w:val="00C926DE"/>
    <w:rsid w:val="00C92C96"/>
    <w:rsid w:val="00C92F23"/>
    <w:rsid w:val="00C93D09"/>
    <w:rsid w:val="00C945C3"/>
    <w:rsid w:val="00C9574B"/>
    <w:rsid w:val="00C95CD7"/>
    <w:rsid w:val="00C97F20"/>
    <w:rsid w:val="00CA02E0"/>
    <w:rsid w:val="00CA053F"/>
    <w:rsid w:val="00CA1AF3"/>
    <w:rsid w:val="00CA2BBC"/>
    <w:rsid w:val="00CA3C81"/>
    <w:rsid w:val="00CA3D80"/>
    <w:rsid w:val="00CA3FDF"/>
    <w:rsid w:val="00CA4ACE"/>
    <w:rsid w:val="00CA4BD8"/>
    <w:rsid w:val="00CA4D89"/>
    <w:rsid w:val="00CA4E01"/>
    <w:rsid w:val="00CA5616"/>
    <w:rsid w:val="00CA68F5"/>
    <w:rsid w:val="00CA70B2"/>
    <w:rsid w:val="00CA7E2A"/>
    <w:rsid w:val="00CB07DC"/>
    <w:rsid w:val="00CB128E"/>
    <w:rsid w:val="00CB264A"/>
    <w:rsid w:val="00CB438A"/>
    <w:rsid w:val="00CB4A80"/>
    <w:rsid w:val="00CB560D"/>
    <w:rsid w:val="00CB5FF1"/>
    <w:rsid w:val="00CB69F8"/>
    <w:rsid w:val="00CB7417"/>
    <w:rsid w:val="00CB79F6"/>
    <w:rsid w:val="00CC0768"/>
    <w:rsid w:val="00CC1663"/>
    <w:rsid w:val="00CC1B4F"/>
    <w:rsid w:val="00CC1EB4"/>
    <w:rsid w:val="00CC1F6C"/>
    <w:rsid w:val="00CC1FBA"/>
    <w:rsid w:val="00CC226F"/>
    <w:rsid w:val="00CC30F8"/>
    <w:rsid w:val="00CC4BC7"/>
    <w:rsid w:val="00CC4C8F"/>
    <w:rsid w:val="00CC661C"/>
    <w:rsid w:val="00CC6980"/>
    <w:rsid w:val="00CC6AA8"/>
    <w:rsid w:val="00CC7077"/>
    <w:rsid w:val="00CC73C9"/>
    <w:rsid w:val="00CC754E"/>
    <w:rsid w:val="00CC76CE"/>
    <w:rsid w:val="00CC778A"/>
    <w:rsid w:val="00CD0372"/>
    <w:rsid w:val="00CD0E94"/>
    <w:rsid w:val="00CD114E"/>
    <w:rsid w:val="00CD1726"/>
    <w:rsid w:val="00CD1BE6"/>
    <w:rsid w:val="00CD1C55"/>
    <w:rsid w:val="00CD31F9"/>
    <w:rsid w:val="00CD3312"/>
    <w:rsid w:val="00CD3668"/>
    <w:rsid w:val="00CD3C66"/>
    <w:rsid w:val="00CD3F78"/>
    <w:rsid w:val="00CD44DE"/>
    <w:rsid w:val="00CD4850"/>
    <w:rsid w:val="00CD4C84"/>
    <w:rsid w:val="00CD5ABA"/>
    <w:rsid w:val="00CD5E55"/>
    <w:rsid w:val="00CD5FE3"/>
    <w:rsid w:val="00CD5FFE"/>
    <w:rsid w:val="00CD6880"/>
    <w:rsid w:val="00CD6A54"/>
    <w:rsid w:val="00CD75AB"/>
    <w:rsid w:val="00CE1213"/>
    <w:rsid w:val="00CE2300"/>
    <w:rsid w:val="00CE24BB"/>
    <w:rsid w:val="00CE265E"/>
    <w:rsid w:val="00CE27EA"/>
    <w:rsid w:val="00CE2C24"/>
    <w:rsid w:val="00CE3521"/>
    <w:rsid w:val="00CE3F74"/>
    <w:rsid w:val="00CE4265"/>
    <w:rsid w:val="00CE446A"/>
    <w:rsid w:val="00CE482F"/>
    <w:rsid w:val="00CE57ED"/>
    <w:rsid w:val="00CE60BB"/>
    <w:rsid w:val="00CE623A"/>
    <w:rsid w:val="00CE7727"/>
    <w:rsid w:val="00CE7F3F"/>
    <w:rsid w:val="00CE7F69"/>
    <w:rsid w:val="00CF06B2"/>
    <w:rsid w:val="00CF09DD"/>
    <w:rsid w:val="00CF0D17"/>
    <w:rsid w:val="00CF0D41"/>
    <w:rsid w:val="00CF1794"/>
    <w:rsid w:val="00CF18C9"/>
    <w:rsid w:val="00CF1ECA"/>
    <w:rsid w:val="00CF1FEA"/>
    <w:rsid w:val="00CF24F6"/>
    <w:rsid w:val="00CF2811"/>
    <w:rsid w:val="00CF2E95"/>
    <w:rsid w:val="00CF2FC0"/>
    <w:rsid w:val="00CF3301"/>
    <w:rsid w:val="00CF4571"/>
    <w:rsid w:val="00CF4870"/>
    <w:rsid w:val="00CF48EC"/>
    <w:rsid w:val="00CF4EFE"/>
    <w:rsid w:val="00CF5173"/>
    <w:rsid w:val="00CF58D7"/>
    <w:rsid w:val="00CF5BC5"/>
    <w:rsid w:val="00CF5F13"/>
    <w:rsid w:val="00CF65D2"/>
    <w:rsid w:val="00CF6777"/>
    <w:rsid w:val="00CF6870"/>
    <w:rsid w:val="00CF6BC9"/>
    <w:rsid w:val="00CF72A2"/>
    <w:rsid w:val="00D00157"/>
    <w:rsid w:val="00D0099D"/>
    <w:rsid w:val="00D016C4"/>
    <w:rsid w:val="00D0249D"/>
    <w:rsid w:val="00D024E0"/>
    <w:rsid w:val="00D02C43"/>
    <w:rsid w:val="00D03414"/>
    <w:rsid w:val="00D04177"/>
    <w:rsid w:val="00D04914"/>
    <w:rsid w:val="00D0498F"/>
    <w:rsid w:val="00D0533C"/>
    <w:rsid w:val="00D05D25"/>
    <w:rsid w:val="00D067ED"/>
    <w:rsid w:val="00D06FE9"/>
    <w:rsid w:val="00D07375"/>
    <w:rsid w:val="00D07DDD"/>
    <w:rsid w:val="00D07EA0"/>
    <w:rsid w:val="00D10783"/>
    <w:rsid w:val="00D10B2C"/>
    <w:rsid w:val="00D11865"/>
    <w:rsid w:val="00D11921"/>
    <w:rsid w:val="00D11AF1"/>
    <w:rsid w:val="00D11E36"/>
    <w:rsid w:val="00D128A3"/>
    <w:rsid w:val="00D1331E"/>
    <w:rsid w:val="00D13AB0"/>
    <w:rsid w:val="00D13E5E"/>
    <w:rsid w:val="00D15372"/>
    <w:rsid w:val="00D15377"/>
    <w:rsid w:val="00D15BCE"/>
    <w:rsid w:val="00D16589"/>
    <w:rsid w:val="00D17138"/>
    <w:rsid w:val="00D176C4"/>
    <w:rsid w:val="00D179E7"/>
    <w:rsid w:val="00D20A1D"/>
    <w:rsid w:val="00D21661"/>
    <w:rsid w:val="00D22635"/>
    <w:rsid w:val="00D22A34"/>
    <w:rsid w:val="00D232A8"/>
    <w:rsid w:val="00D239A6"/>
    <w:rsid w:val="00D239CF"/>
    <w:rsid w:val="00D24FA5"/>
    <w:rsid w:val="00D254A2"/>
    <w:rsid w:val="00D25536"/>
    <w:rsid w:val="00D25F2F"/>
    <w:rsid w:val="00D26244"/>
    <w:rsid w:val="00D263A1"/>
    <w:rsid w:val="00D2724D"/>
    <w:rsid w:val="00D27506"/>
    <w:rsid w:val="00D27DD7"/>
    <w:rsid w:val="00D27E10"/>
    <w:rsid w:val="00D27F94"/>
    <w:rsid w:val="00D300C8"/>
    <w:rsid w:val="00D30B26"/>
    <w:rsid w:val="00D30BA4"/>
    <w:rsid w:val="00D30EAF"/>
    <w:rsid w:val="00D310AC"/>
    <w:rsid w:val="00D32225"/>
    <w:rsid w:val="00D3298D"/>
    <w:rsid w:val="00D32B92"/>
    <w:rsid w:val="00D32BBC"/>
    <w:rsid w:val="00D32DEA"/>
    <w:rsid w:val="00D32E94"/>
    <w:rsid w:val="00D331D3"/>
    <w:rsid w:val="00D335F7"/>
    <w:rsid w:val="00D340E8"/>
    <w:rsid w:val="00D346C3"/>
    <w:rsid w:val="00D34B9B"/>
    <w:rsid w:val="00D353CC"/>
    <w:rsid w:val="00D35DF7"/>
    <w:rsid w:val="00D360CA"/>
    <w:rsid w:val="00D373A8"/>
    <w:rsid w:val="00D4096F"/>
    <w:rsid w:val="00D40D6D"/>
    <w:rsid w:val="00D40E85"/>
    <w:rsid w:val="00D4108A"/>
    <w:rsid w:val="00D417E9"/>
    <w:rsid w:val="00D4187B"/>
    <w:rsid w:val="00D41AC3"/>
    <w:rsid w:val="00D41CCB"/>
    <w:rsid w:val="00D424CD"/>
    <w:rsid w:val="00D441C9"/>
    <w:rsid w:val="00D442CB"/>
    <w:rsid w:val="00D44EBB"/>
    <w:rsid w:val="00D44F37"/>
    <w:rsid w:val="00D45DD3"/>
    <w:rsid w:val="00D473DA"/>
    <w:rsid w:val="00D50409"/>
    <w:rsid w:val="00D50700"/>
    <w:rsid w:val="00D51631"/>
    <w:rsid w:val="00D51B18"/>
    <w:rsid w:val="00D52253"/>
    <w:rsid w:val="00D528EF"/>
    <w:rsid w:val="00D52A7C"/>
    <w:rsid w:val="00D52BA8"/>
    <w:rsid w:val="00D5343E"/>
    <w:rsid w:val="00D53ECE"/>
    <w:rsid w:val="00D542C4"/>
    <w:rsid w:val="00D546D0"/>
    <w:rsid w:val="00D553B7"/>
    <w:rsid w:val="00D56F66"/>
    <w:rsid w:val="00D5710A"/>
    <w:rsid w:val="00D57CD2"/>
    <w:rsid w:val="00D6014D"/>
    <w:rsid w:val="00D606B2"/>
    <w:rsid w:val="00D6074C"/>
    <w:rsid w:val="00D607B0"/>
    <w:rsid w:val="00D60872"/>
    <w:rsid w:val="00D608CD"/>
    <w:rsid w:val="00D60F23"/>
    <w:rsid w:val="00D6149C"/>
    <w:rsid w:val="00D623B1"/>
    <w:rsid w:val="00D625EA"/>
    <w:rsid w:val="00D637C3"/>
    <w:rsid w:val="00D63B7E"/>
    <w:rsid w:val="00D63FA9"/>
    <w:rsid w:val="00D64605"/>
    <w:rsid w:val="00D646E7"/>
    <w:rsid w:val="00D64A61"/>
    <w:rsid w:val="00D64CD4"/>
    <w:rsid w:val="00D64DC7"/>
    <w:rsid w:val="00D65613"/>
    <w:rsid w:val="00D65AB6"/>
    <w:rsid w:val="00D6663F"/>
    <w:rsid w:val="00D6675E"/>
    <w:rsid w:val="00D668BD"/>
    <w:rsid w:val="00D66C7D"/>
    <w:rsid w:val="00D66EA1"/>
    <w:rsid w:val="00D67578"/>
    <w:rsid w:val="00D67B9C"/>
    <w:rsid w:val="00D7009E"/>
    <w:rsid w:val="00D702B8"/>
    <w:rsid w:val="00D7048F"/>
    <w:rsid w:val="00D70ECF"/>
    <w:rsid w:val="00D718E8"/>
    <w:rsid w:val="00D71A7A"/>
    <w:rsid w:val="00D71D96"/>
    <w:rsid w:val="00D7227E"/>
    <w:rsid w:val="00D72ABF"/>
    <w:rsid w:val="00D72B6E"/>
    <w:rsid w:val="00D735F8"/>
    <w:rsid w:val="00D74159"/>
    <w:rsid w:val="00D7484C"/>
    <w:rsid w:val="00D74901"/>
    <w:rsid w:val="00D74AB5"/>
    <w:rsid w:val="00D74BC9"/>
    <w:rsid w:val="00D74D6B"/>
    <w:rsid w:val="00D7578F"/>
    <w:rsid w:val="00D770C5"/>
    <w:rsid w:val="00D7711F"/>
    <w:rsid w:val="00D77913"/>
    <w:rsid w:val="00D812E2"/>
    <w:rsid w:val="00D8211E"/>
    <w:rsid w:val="00D8229D"/>
    <w:rsid w:val="00D82534"/>
    <w:rsid w:val="00D825C7"/>
    <w:rsid w:val="00D832D8"/>
    <w:rsid w:val="00D83414"/>
    <w:rsid w:val="00D83BB3"/>
    <w:rsid w:val="00D83D33"/>
    <w:rsid w:val="00D84C9C"/>
    <w:rsid w:val="00D85075"/>
    <w:rsid w:val="00D854C0"/>
    <w:rsid w:val="00D85A06"/>
    <w:rsid w:val="00D85CCC"/>
    <w:rsid w:val="00D85E03"/>
    <w:rsid w:val="00D86D79"/>
    <w:rsid w:val="00D873C6"/>
    <w:rsid w:val="00D9005C"/>
    <w:rsid w:val="00D907A7"/>
    <w:rsid w:val="00D913FD"/>
    <w:rsid w:val="00D91CCC"/>
    <w:rsid w:val="00D91D79"/>
    <w:rsid w:val="00D91F2B"/>
    <w:rsid w:val="00D9278B"/>
    <w:rsid w:val="00D927DC"/>
    <w:rsid w:val="00D92B75"/>
    <w:rsid w:val="00D92C44"/>
    <w:rsid w:val="00D92D19"/>
    <w:rsid w:val="00D92FD0"/>
    <w:rsid w:val="00D931F1"/>
    <w:rsid w:val="00D93831"/>
    <w:rsid w:val="00D93A83"/>
    <w:rsid w:val="00D94529"/>
    <w:rsid w:val="00D94AE4"/>
    <w:rsid w:val="00D96BFB"/>
    <w:rsid w:val="00D96E4E"/>
    <w:rsid w:val="00D97121"/>
    <w:rsid w:val="00D975C4"/>
    <w:rsid w:val="00D97657"/>
    <w:rsid w:val="00D97ABA"/>
    <w:rsid w:val="00DA0350"/>
    <w:rsid w:val="00DA0607"/>
    <w:rsid w:val="00DA064C"/>
    <w:rsid w:val="00DA0BAA"/>
    <w:rsid w:val="00DA0F4C"/>
    <w:rsid w:val="00DA1287"/>
    <w:rsid w:val="00DA1337"/>
    <w:rsid w:val="00DA1874"/>
    <w:rsid w:val="00DA28CD"/>
    <w:rsid w:val="00DA290D"/>
    <w:rsid w:val="00DA2C0F"/>
    <w:rsid w:val="00DA377E"/>
    <w:rsid w:val="00DA37D0"/>
    <w:rsid w:val="00DA3DFD"/>
    <w:rsid w:val="00DA3EE8"/>
    <w:rsid w:val="00DA3FFF"/>
    <w:rsid w:val="00DA4224"/>
    <w:rsid w:val="00DA4853"/>
    <w:rsid w:val="00DA593D"/>
    <w:rsid w:val="00DA5DDF"/>
    <w:rsid w:val="00DA648A"/>
    <w:rsid w:val="00DA7019"/>
    <w:rsid w:val="00DA7140"/>
    <w:rsid w:val="00DA73C9"/>
    <w:rsid w:val="00DA7537"/>
    <w:rsid w:val="00DB098C"/>
    <w:rsid w:val="00DB18BE"/>
    <w:rsid w:val="00DB2103"/>
    <w:rsid w:val="00DB21AE"/>
    <w:rsid w:val="00DB230F"/>
    <w:rsid w:val="00DB2707"/>
    <w:rsid w:val="00DB2C4B"/>
    <w:rsid w:val="00DB3557"/>
    <w:rsid w:val="00DB3A3D"/>
    <w:rsid w:val="00DB3AF9"/>
    <w:rsid w:val="00DB5636"/>
    <w:rsid w:val="00DB5DCD"/>
    <w:rsid w:val="00DB69F0"/>
    <w:rsid w:val="00DB6FF8"/>
    <w:rsid w:val="00DB711D"/>
    <w:rsid w:val="00DB72F0"/>
    <w:rsid w:val="00DB732E"/>
    <w:rsid w:val="00DB75C8"/>
    <w:rsid w:val="00DB75EE"/>
    <w:rsid w:val="00DB799E"/>
    <w:rsid w:val="00DB7DE0"/>
    <w:rsid w:val="00DC0059"/>
    <w:rsid w:val="00DC00CF"/>
    <w:rsid w:val="00DC2079"/>
    <w:rsid w:val="00DC2C24"/>
    <w:rsid w:val="00DC31FD"/>
    <w:rsid w:val="00DC3403"/>
    <w:rsid w:val="00DC39FD"/>
    <w:rsid w:val="00DC4BB3"/>
    <w:rsid w:val="00DC5D3B"/>
    <w:rsid w:val="00DC5E62"/>
    <w:rsid w:val="00DC690C"/>
    <w:rsid w:val="00DC7083"/>
    <w:rsid w:val="00DC7097"/>
    <w:rsid w:val="00DC7192"/>
    <w:rsid w:val="00DC77EC"/>
    <w:rsid w:val="00DC7F95"/>
    <w:rsid w:val="00DD00B5"/>
    <w:rsid w:val="00DD043B"/>
    <w:rsid w:val="00DD1849"/>
    <w:rsid w:val="00DD1C5F"/>
    <w:rsid w:val="00DD1E25"/>
    <w:rsid w:val="00DD24AC"/>
    <w:rsid w:val="00DD2D8B"/>
    <w:rsid w:val="00DD3D98"/>
    <w:rsid w:val="00DD40EB"/>
    <w:rsid w:val="00DD4492"/>
    <w:rsid w:val="00DD4F5C"/>
    <w:rsid w:val="00DD525A"/>
    <w:rsid w:val="00DD52A2"/>
    <w:rsid w:val="00DD5AEE"/>
    <w:rsid w:val="00DD60A3"/>
    <w:rsid w:val="00DD66D5"/>
    <w:rsid w:val="00DD732A"/>
    <w:rsid w:val="00DD7333"/>
    <w:rsid w:val="00DD759C"/>
    <w:rsid w:val="00DE01A2"/>
    <w:rsid w:val="00DE0B99"/>
    <w:rsid w:val="00DE0F46"/>
    <w:rsid w:val="00DE1094"/>
    <w:rsid w:val="00DE11C6"/>
    <w:rsid w:val="00DE12DB"/>
    <w:rsid w:val="00DE1337"/>
    <w:rsid w:val="00DE15CC"/>
    <w:rsid w:val="00DE1A82"/>
    <w:rsid w:val="00DE27CF"/>
    <w:rsid w:val="00DE2AA7"/>
    <w:rsid w:val="00DE2F12"/>
    <w:rsid w:val="00DE39E0"/>
    <w:rsid w:val="00DE4425"/>
    <w:rsid w:val="00DE4E96"/>
    <w:rsid w:val="00DE5358"/>
    <w:rsid w:val="00DE5502"/>
    <w:rsid w:val="00DE5A9B"/>
    <w:rsid w:val="00DE6253"/>
    <w:rsid w:val="00DE64F1"/>
    <w:rsid w:val="00DE6664"/>
    <w:rsid w:val="00DE67A6"/>
    <w:rsid w:val="00DE6F76"/>
    <w:rsid w:val="00DE7791"/>
    <w:rsid w:val="00DE7F7F"/>
    <w:rsid w:val="00DE7FA3"/>
    <w:rsid w:val="00DF0E53"/>
    <w:rsid w:val="00DF1893"/>
    <w:rsid w:val="00DF1975"/>
    <w:rsid w:val="00DF1D34"/>
    <w:rsid w:val="00DF2118"/>
    <w:rsid w:val="00DF25D4"/>
    <w:rsid w:val="00DF2DFE"/>
    <w:rsid w:val="00DF3490"/>
    <w:rsid w:val="00DF3618"/>
    <w:rsid w:val="00DF3DDA"/>
    <w:rsid w:val="00DF478E"/>
    <w:rsid w:val="00DF5B7B"/>
    <w:rsid w:val="00DF6075"/>
    <w:rsid w:val="00DF668D"/>
    <w:rsid w:val="00DF6903"/>
    <w:rsid w:val="00DF6F12"/>
    <w:rsid w:val="00DF70B1"/>
    <w:rsid w:val="00DF74D7"/>
    <w:rsid w:val="00DF7B54"/>
    <w:rsid w:val="00DF7FA2"/>
    <w:rsid w:val="00E0001B"/>
    <w:rsid w:val="00E0038D"/>
    <w:rsid w:val="00E003B6"/>
    <w:rsid w:val="00E00534"/>
    <w:rsid w:val="00E00CEF"/>
    <w:rsid w:val="00E01694"/>
    <w:rsid w:val="00E02007"/>
    <w:rsid w:val="00E02686"/>
    <w:rsid w:val="00E0278A"/>
    <w:rsid w:val="00E03253"/>
    <w:rsid w:val="00E03D14"/>
    <w:rsid w:val="00E04081"/>
    <w:rsid w:val="00E041AE"/>
    <w:rsid w:val="00E044E5"/>
    <w:rsid w:val="00E046CE"/>
    <w:rsid w:val="00E047A7"/>
    <w:rsid w:val="00E053FA"/>
    <w:rsid w:val="00E05832"/>
    <w:rsid w:val="00E05E8F"/>
    <w:rsid w:val="00E05EAF"/>
    <w:rsid w:val="00E1009B"/>
    <w:rsid w:val="00E114CF"/>
    <w:rsid w:val="00E11B4F"/>
    <w:rsid w:val="00E11D6B"/>
    <w:rsid w:val="00E12BE4"/>
    <w:rsid w:val="00E130D2"/>
    <w:rsid w:val="00E1391A"/>
    <w:rsid w:val="00E14174"/>
    <w:rsid w:val="00E141EB"/>
    <w:rsid w:val="00E1561F"/>
    <w:rsid w:val="00E163E8"/>
    <w:rsid w:val="00E177C6"/>
    <w:rsid w:val="00E17BD9"/>
    <w:rsid w:val="00E202CB"/>
    <w:rsid w:val="00E2126C"/>
    <w:rsid w:val="00E21315"/>
    <w:rsid w:val="00E21F70"/>
    <w:rsid w:val="00E22126"/>
    <w:rsid w:val="00E22C00"/>
    <w:rsid w:val="00E22F85"/>
    <w:rsid w:val="00E23059"/>
    <w:rsid w:val="00E23066"/>
    <w:rsid w:val="00E2332B"/>
    <w:rsid w:val="00E23827"/>
    <w:rsid w:val="00E23FB6"/>
    <w:rsid w:val="00E24AE3"/>
    <w:rsid w:val="00E25469"/>
    <w:rsid w:val="00E25613"/>
    <w:rsid w:val="00E26539"/>
    <w:rsid w:val="00E269A7"/>
    <w:rsid w:val="00E26CC3"/>
    <w:rsid w:val="00E30053"/>
    <w:rsid w:val="00E305EB"/>
    <w:rsid w:val="00E30676"/>
    <w:rsid w:val="00E31509"/>
    <w:rsid w:val="00E317B9"/>
    <w:rsid w:val="00E31B76"/>
    <w:rsid w:val="00E31CE4"/>
    <w:rsid w:val="00E3200A"/>
    <w:rsid w:val="00E32A64"/>
    <w:rsid w:val="00E32B25"/>
    <w:rsid w:val="00E32CF1"/>
    <w:rsid w:val="00E3355D"/>
    <w:rsid w:val="00E3365E"/>
    <w:rsid w:val="00E34A72"/>
    <w:rsid w:val="00E34C90"/>
    <w:rsid w:val="00E36027"/>
    <w:rsid w:val="00E368FA"/>
    <w:rsid w:val="00E3785F"/>
    <w:rsid w:val="00E40643"/>
    <w:rsid w:val="00E415CD"/>
    <w:rsid w:val="00E4199E"/>
    <w:rsid w:val="00E421A5"/>
    <w:rsid w:val="00E421E4"/>
    <w:rsid w:val="00E42C2D"/>
    <w:rsid w:val="00E4320A"/>
    <w:rsid w:val="00E4485C"/>
    <w:rsid w:val="00E44ABE"/>
    <w:rsid w:val="00E451FD"/>
    <w:rsid w:val="00E45C59"/>
    <w:rsid w:val="00E45C84"/>
    <w:rsid w:val="00E4614D"/>
    <w:rsid w:val="00E46B17"/>
    <w:rsid w:val="00E479EE"/>
    <w:rsid w:val="00E47C17"/>
    <w:rsid w:val="00E5033D"/>
    <w:rsid w:val="00E506BE"/>
    <w:rsid w:val="00E507DF"/>
    <w:rsid w:val="00E5209B"/>
    <w:rsid w:val="00E52424"/>
    <w:rsid w:val="00E52A11"/>
    <w:rsid w:val="00E52CE6"/>
    <w:rsid w:val="00E52EC4"/>
    <w:rsid w:val="00E5386F"/>
    <w:rsid w:val="00E54E64"/>
    <w:rsid w:val="00E553C6"/>
    <w:rsid w:val="00E55A8D"/>
    <w:rsid w:val="00E560AA"/>
    <w:rsid w:val="00E56943"/>
    <w:rsid w:val="00E569EB"/>
    <w:rsid w:val="00E56D60"/>
    <w:rsid w:val="00E56F6E"/>
    <w:rsid w:val="00E57432"/>
    <w:rsid w:val="00E578A7"/>
    <w:rsid w:val="00E57F74"/>
    <w:rsid w:val="00E6010C"/>
    <w:rsid w:val="00E60B12"/>
    <w:rsid w:val="00E61C78"/>
    <w:rsid w:val="00E61DF6"/>
    <w:rsid w:val="00E621F0"/>
    <w:rsid w:val="00E632E5"/>
    <w:rsid w:val="00E637F5"/>
    <w:rsid w:val="00E63A65"/>
    <w:rsid w:val="00E64209"/>
    <w:rsid w:val="00E6439E"/>
    <w:rsid w:val="00E64512"/>
    <w:rsid w:val="00E64FD9"/>
    <w:rsid w:val="00E65060"/>
    <w:rsid w:val="00E6588A"/>
    <w:rsid w:val="00E65B79"/>
    <w:rsid w:val="00E65DDE"/>
    <w:rsid w:val="00E66B89"/>
    <w:rsid w:val="00E66BB7"/>
    <w:rsid w:val="00E678B5"/>
    <w:rsid w:val="00E70D93"/>
    <w:rsid w:val="00E718D9"/>
    <w:rsid w:val="00E71AC9"/>
    <w:rsid w:val="00E720A8"/>
    <w:rsid w:val="00E7246D"/>
    <w:rsid w:val="00E726D2"/>
    <w:rsid w:val="00E72EF9"/>
    <w:rsid w:val="00E731F5"/>
    <w:rsid w:val="00E7421A"/>
    <w:rsid w:val="00E74A4C"/>
    <w:rsid w:val="00E74C94"/>
    <w:rsid w:val="00E75119"/>
    <w:rsid w:val="00E752A4"/>
    <w:rsid w:val="00E753C3"/>
    <w:rsid w:val="00E76014"/>
    <w:rsid w:val="00E76570"/>
    <w:rsid w:val="00E76820"/>
    <w:rsid w:val="00E77631"/>
    <w:rsid w:val="00E80147"/>
    <w:rsid w:val="00E80B18"/>
    <w:rsid w:val="00E81DC6"/>
    <w:rsid w:val="00E82467"/>
    <w:rsid w:val="00E82654"/>
    <w:rsid w:val="00E827FB"/>
    <w:rsid w:val="00E82A87"/>
    <w:rsid w:val="00E83066"/>
    <w:rsid w:val="00E83436"/>
    <w:rsid w:val="00E8407C"/>
    <w:rsid w:val="00E845E9"/>
    <w:rsid w:val="00E8475B"/>
    <w:rsid w:val="00E84F72"/>
    <w:rsid w:val="00E850BA"/>
    <w:rsid w:val="00E85AD5"/>
    <w:rsid w:val="00E85C79"/>
    <w:rsid w:val="00E85F15"/>
    <w:rsid w:val="00E86CF9"/>
    <w:rsid w:val="00E87D5B"/>
    <w:rsid w:val="00E907B7"/>
    <w:rsid w:val="00E90863"/>
    <w:rsid w:val="00E90B61"/>
    <w:rsid w:val="00E91583"/>
    <w:rsid w:val="00E916CE"/>
    <w:rsid w:val="00E91812"/>
    <w:rsid w:val="00E91AB8"/>
    <w:rsid w:val="00E91D89"/>
    <w:rsid w:val="00E91E77"/>
    <w:rsid w:val="00E939C6"/>
    <w:rsid w:val="00E93B8D"/>
    <w:rsid w:val="00E9425C"/>
    <w:rsid w:val="00E944AF"/>
    <w:rsid w:val="00E948D2"/>
    <w:rsid w:val="00E94AAD"/>
    <w:rsid w:val="00E94C7E"/>
    <w:rsid w:val="00E94F0B"/>
    <w:rsid w:val="00E95517"/>
    <w:rsid w:val="00E95ABF"/>
    <w:rsid w:val="00E95DB3"/>
    <w:rsid w:val="00E97140"/>
    <w:rsid w:val="00E97A1B"/>
    <w:rsid w:val="00E97ECE"/>
    <w:rsid w:val="00EA030A"/>
    <w:rsid w:val="00EA06AD"/>
    <w:rsid w:val="00EA07C7"/>
    <w:rsid w:val="00EA0985"/>
    <w:rsid w:val="00EA0A7F"/>
    <w:rsid w:val="00EA14E5"/>
    <w:rsid w:val="00EA1853"/>
    <w:rsid w:val="00EA207E"/>
    <w:rsid w:val="00EA2848"/>
    <w:rsid w:val="00EA2C9B"/>
    <w:rsid w:val="00EA346B"/>
    <w:rsid w:val="00EA3652"/>
    <w:rsid w:val="00EA3830"/>
    <w:rsid w:val="00EA38EB"/>
    <w:rsid w:val="00EA3CCD"/>
    <w:rsid w:val="00EA414F"/>
    <w:rsid w:val="00EA416E"/>
    <w:rsid w:val="00EA41F2"/>
    <w:rsid w:val="00EA460F"/>
    <w:rsid w:val="00EA53B9"/>
    <w:rsid w:val="00EA5CCE"/>
    <w:rsid w:val="00EA5D6D"/>
    <w:rsid w:val="00EA6417"/>
    <w:rsid w:val="00EA690F"/>
    <w:rsid w:val="00EA69F7"/>
    <w:rsid w:val="00EA6CF0"/>
    <w:rsid w:val="00EA7D40"/>
    <w:rsid w:val="00EA7DEA"/>
    <w:rsid w:val="00EA7FBC"/>
    <w:rsid w:val="00EB0196"/>
    <w:rsid w:val="00EB05FD"/>
    <w:rsid w:val="00EB0785"/>
    <w:rsid w:val="00EB0796"/>
    <w:rsid w:val="00EB07FC"/>
    <w:rsid w:val="00EB0DC8"/>
    <w:rsid w:val="00EB0E2D"/>
    <w:rsid w:val="00EB115C"/>
    <w:rsid w:val="00EB220B"/>
    <w:rsid w:val="00EB2731"/>
    <w:rsid w:val="00EB2B03"/>
    <w:rsid w:val="00EB39B5"/>
    <w:rsid w:val="00EB39E9"/>
    <w:rsid w:val="00EB4068"/>
    <w:rsid w:val="00EB43BF"/>
    <w:rsid w:val="00EB53CC"/>
    <w:rsid w:val="00EB5551"/>
    <w:rsid w:val="00EB5759"/>
    <w:rsid w:val="00EB5A87"/>
    <w:rsid w:val="00EB6F03"/>
    <w:rsid w:val="00EB7976"/>
    <w:rsid w:val="00EB7B7E"/>
    <w:rsid w:val="00EC0619"/>
    <w:rsid w:val="00EC18F7"/>
    <w:rsid w:val="00EC1996"/>
    <w:rsid w:val="00EC27EE"/>
    <w:rsid w:val="00EC3294"/>
    <w:rsid w:val="00EC3AAF"/>
    <w:rsid w:val="00EC406C"/>
    <w:rsid w:val="00EC44F8"/>
    <w:rsid w:val="00EC47BA"/>
    <w:rsid w:val="00EC4D03"/>
    <w:rsid w:val="00EC554A"/>
    <w:rsid w:val="00EC5D47"/>
    <w:rsid w:val="00EC612E"/>
    <w:rsid w:val="00EC62D6"/>
    <w:rsid w:val="00EC6638"/>
    <w:rsid w:val="00EC6E04"/>
    <w:rsid w:val="00EC75FA"/>
    <w:rsid w:val="00ED0940"/>
    <w:rsid w:val="00ED1039"/>
    <w:rsid w:val="00ED1ED1"/>
    <w:rsid w:val="00ED1EDA"/>
    <w:rsid w:val="00ED2326"/>
    <w:rsid w:val="00ED271D"/>
    <w:rsid w:val="00ED3242"/>
    <w:rsid w:val="00ED3D06"/>
    <w:rsid w:val="00ED3E7B"/>
    <w:rsid w:val="00ED4E84"/>
    <w:rsid w:val="00ED5878"/>
    <w:rsid w:val="00ED66D4"/>
    <w:rsid w:val="00ED6967"/>
    <w:rsid w:val="00ED7620"/>
    <w:rsid w:val="00ED76A9"/>
    <w:rsid w:val="00ED77AE"/>
    <w:rsid w:val="00EE0009"/>
    <w:rsid w:val="00EE02E6"/>
    <w:rsid w:val="00EE0AFB"/>
    <w:rsid w:val="00EE0CE9"/>
    <w:rsid w:val="00EE1C32"/>
    <w:rsid w:val="00EE203F"/>
    <w:rsid w:val="00EE20C6"/>
    <w:rsid w:val="00EE2325"/>
    <w:rsid w:val="00EE302A"/>
    <w:rsid w:val="00EE37FC"/>
    <w:rsid w:val="00EE3ADE"/>
    <w:rsid w:val="00EE40A7"/>
    <w:rsid w:val="00EE4399"/>
    <w:rsid w:val="00EE44B8"/>
    <w:rsid w:val="00EE4DE2"/>
    <w:rsid w:val="00EE54CD"/>
    <w:rsid w:val="00EE5740"/>
    <w:rsid w:val="00EE57CC"/>
    <w:rsid w:val="00EE5C3F"/>
    <w:rsid w:val="00EE6742"/>
    <w:rsid w:val="00EE69D5"/>
    <w:rsid w:val="00EE793B"/>
    <w:rsid w:val="00EF03A6"/>
    <w:rsid w:val="00EF0487"/>
    <w:rsid w:val="00EF059B"/>
    <w:rsid w:val="00EF07CF"/>
    <w:rsid w:val="00EF0BE7"/>
    <w:rsid w:val="00EF0FD0"/>
    <w:rsid w:val="00EF167D"/>
    <w:rsid w:val="00EF26B5"/>
    <w:rsid w:val="00EF2AFE"/>
    <w:rsid w:val="00EF2DE2"/>
    <w:rsid w:val="00EF36DB"/>
    <w:rsid w:val="00EF370C"/>
    <w:rsid w:val="00EF37DC"/>
    <w:rsid w:val="00EF391B"/>
    <w:rsid w:val="00EF3A24"/>
    <w:rsid w:val="00EF3CCD"/>
    <w:rsid w:val="00EF3D50"/>
    <w:rsid w:val="00EF3FCB"/>
    <w:rsid w:val="00EF406B"/>
    <w:rsid w:val="00EF4FAF"/>
    <w:rsid w:val="00EF6B37"/>
    <w:rsid w:val="00EF6E06"/>
    <w:rsid w:val="00EF7BD1"/>
    <w:rsid w:val="00EF7DB1"/>
    <w:rsid w:val="00F003D6"/>
    <w:rsid w:val="00F008BF"/>
    <w:rsid w:val="00F00D0A"/>
    <w:rsid w:val="00F01982"/>
    <w:rsid w:val="00F01D99"/>
    <w:rsid w:val="00F020D4"/>
    <w:rsid w:val="00F020F8"/>
    <w:rsid w:val="00F027EC"/>
    <w:rsid w:val="00F035AB"/>
    <w:rsid w:val="00F03A25"/>
    <w:rsid w:val="00F042AA"/>
    <w:rsid w:val="00F047FF"/>
    <w:rsid w:val="00F059B3"/>
    <w:rsid w:val="00F06998"/>
    <w:rsid w:val="00F06DE3"/>
    <w:rsid w:val="00F06F43"/>
    <w:rsid w:val="00F076B8"/>
    <w:rsid w:val="00F1064F"/>
    <w:rsid w:val="00F10F83"/>
    <w:rsid w:val="00F11590"/>
    <w:rsid w:val="00F11DD1"/>
    <w:rsid w:val="00F11FCA"/>
    <w:rsid w:val="00F12332"/>
    <w:rsid w:val="00F12534"/>
    <w:rsid w:val="00F13020"/>
    <w:rsid w:val="00F13B18"/>
    <w:rsid w:val="00F142A6"/>
    <w:rsid w:val="00F1445A"/>
    <w:rsid w:val="00F14B91"/>
    <w:rsid w:val="00F15808"/>
    <w:rsid w:val="00F159F8"/>
    <w:rsid w:val="00F1615D"/>
    <w:rsid w:val="00F1648B"/>
    <w:rsid w:val="00F16BB1"/>
    <w:rsid w:val="00F17D7D"/>
    <w:rsid w:val="00F17E0C"/>
    <w:rsid w:val="00F20421"/>
    <w:rsid w:val="00F2063A"/>
    <w:rsid w:val="00F20AD6"/>
    <w:rsid w:val="00F20BF3"/>
    <w:rsid w:val="00F21BD1"/>
    <w:rsid w:val="00F21D20"/>
    <w:rsid w:val="00F229FD"/>
    <w:rsid w:val="00F22C52"/>
    <w:rsid w:val="00F22D41"/>
    <w:rsid w:val="00F23164"/>
    <w:rsid w:val="00F23632"/>
    <w:rsid w:val="00F236F2"/>
    <w:rsid w:val="00F26388"/>
    <w:rsid w:val="00F26F4D"/>
    <w:rsid w:val="00F272CD"/>
    <w:rsid w:val="00F278A4"/>
    <w:rsid w:val="00F27A5D"/>
    <w:rsid w:val="00F27BF9"/>
    <w:rsid w:val="00F300BE"/>
    <w:rsid w:val="00F30286"/>
    <w:rsid w:val="00F3056B"/>
    <w:rsid w:val="00F30AC7"/>
    <w:rsid w:val="00F3128D"/>
    <w:rsid w:val="00F3137D"/>
    <w:rsid w:val="00F31A02"/>
    <w:rsid w:val="00F32EBF"/>
    <w:rsid w:val="00F33F64"/>
    <w:rsid w:val="00F3408B"/>
    <w:rsid w:val="00F3478F"/>
    <w:rsid w:val="00F35507"/>
    <w:rsid w:val="00F3556B"/>
    <w:rsid w:val="00F369A7"/>
    <w:rsid w:val="00F36B9B"/>
    <w:rsid w:val="00F36DF6"/>
    <w:rsid w:val="00F37368"/>
    <w:rsid w:val="00F3791A"/>
    <w:rsid w:val="00F40B4D"/>
    <w:rsid w:val="00F41556"/>
    <w:rsid w:val="00F444BC"/>
    <w:rsid w:val="00F44A24"/>
    <w:rsid w:val="00F45330"/>
    <w:rsid w:val="00F455C4"/>
    <w:rsid w:val="00F46159"/>
    <w:rsid w:val="00F464D1"/>
    <w:rsid w:val="00F46AAB"/>
    <w:rsid w:val="00F47714"/>
    <w:rsid w:val="00F4780D"/>
    <w:rsid w:val="00F47B9A"/>
    <w:rsid w:val="00F5047C"/>
    <w:rsid w:val="00F50509"/>
    <w:rsid w:val="00F51685"/>
    <w:rsid w:val="00F51BD2"/>
    <w:rsid w:val="00F51C9E"/>
    <w:rsid w:val="00F525EC"/>
    <w:rsid w:val="00F52C9A"/>
    <w:rsid w:val="00F52E45"/>
    <w:rsid w:val="00F53791"/>
    <w:rsid w:val="00F53BB2"/>
    <w:rsid w:val="00F54A3E"/>
    <w:rsid w:val="00F54E3B"/>
    <w:rsid w:val="00F54FA4"/>
    <w:rsid w:val="00F55121"/>
    <w:rsid w:val="00F55F16"/>
    <w:rsid w:val="00F57432"/>
    <w:rsid w:val="00F60F3E"/>
    <w:rsid w:val="00F6284E"/>
    <w:rsid w:val="00F62A79"/>
    <w:rsid w:val="00F62B04"/>
    <w:rsid w:val="00F63650"/>
    <w:rsid w:val="00F64400"/>
    <w:rsid w:val="00F645CF"/>
    <w:rsid w:val="00F64680"/>
    <w:rsid w:val="00F64921"/>
    <w:rsid w:val="00F64C14"/>
    <w:rsid w:val="00F64C8C"/>
    <w:rsid w:val="00F64CCE"/>
    <w:rsid w:val="00F662A9"/>
    <w:rsid w:val="00F662C3"/>
    <w:rsid w:val="00F67B30"/>
    <w:rsid w:val="00F708C0"/>
    <w:rsid w:val="00F70B69"/>
    <w:rsid w:val="00F70C13"/>
    <w:rsid w:val="00F70DBC"/>
    <w:rsid w:val="00F70EB1"/>
    <w:rsid w:val="00F7183D"/>
    <w:rsid w:val="00F71A52"/>
    <w:rsid w:val="00F72AA4"/>
    <w:rsid w:val="00F737B2"/>
    <w:rsid w:val="00F73D76"/>
    <w:rsid w:val="00F7413C"/>
    <w:rsid w:val="00F74830"/>
    <w:rsid w:val="00F74DF7"/>
    <w:rsid w:val="00F75235"/>
    <w:rsid w:val="00F75AC9"/>
    <w:rsid w:val="00F75BC9"/>
    <w:rsid w:val="00F76582"/>
    <w:rsid w:val="00F765A3"/>
    <w:rsid w:val="00F76F3B"/>
    <w:rsid w:val="00F77038"/>
    <w:rsid w:val="00F774FB"/>
    <w:rsid w:val="00F8042C"/>
    <w:rsid w:val="00F80829"/>
    <w:rsid w:val="00F80A3A"/>
    <w:rsid w:val="00F80AEB"/>
    <w:rsid w:val="00F80E8D"/>
    <w:rsid w:val="00F81DFE"/>
    <w:rsid w:val="00F820C2"/>
    <w:rsid w:val="00F822A8"/>
    <w:rsid w:val="00F8265B"/>
    <w:rsid w:val="00F82D53"/>
    <w:rsid w:val="00F83048"/>
    <w:rsid w:val="00F83C65"/>
    <w:rsid w:val="00F83DAC"/>
    <w:rsid w:val="00F83DF2"/>
    <w:rsid w:val="00F840A9"/>
    <w:rsid w:val="00F84491"/>
    <w:rsid w:val="00F8449B"/>
    <w:rsid w:val="00F84886"/>
    <w:rsid w:val="00F84D04"/>
    <w:rsid w:val="00F84D07"/>
    <w:rsid w:val="00F84DD5"/>
    <w:rsid w:val="00F8539E"/>
    <w:rsid w:val="00F85A64"/>
    <w:rsid w:val="00F863D5"/>
    <w:rsid w:val="00F8656E"/>
    <w:rsid w:val="00F869DA"/>
    <w:rsid w:val="00F86A62"/>
    <w:rsid w:val="00F87E06"/>
    <w:rsid w:val="00F904B2"/>
    <w:rsid w:val="00F91189"/>
    <w:rsid w:val="00F91940"/>
    <w:rsid w:val="00F91BBA"/>
    <w:rsid w:val="00F922C7"/>
    <w:rsid w:val="00F927ED"/>
    <w:rsid w:val="00F932E1"/>
    <w:rsid w:val="00F94E74"/>
    <w:rsid w:val="00F95695"/>
    <w:rsid w:val="00F95F93"/>
    <w:rsid w:val="00F96A9F"/>
    <w:rsid w:val="00F971AA"/>
    <w:rsid w:val="00F97C46"/>
    <w:rsid w:val="00FA004F"/>
    <w:rsid w:val="00FA04BD"/>
    <w:rsid w:val="00FA088C"/>
    <w:rsid w:val="00FA0E65"/>
    <w:rsid w:val="00FA0E98"/>
    <w:rsid w:val="00FA1937"/>
    <w:rsid w:val="00FA1D3C"/>
    <w:rsid w:val="00FA2231"/>
    <w:rsid w:val="00FA24A8"/>
    <w:rsid w:val="00FA2BEC"/>
    <w:rsid w:val="00FA3342"/>
    <w:rsid w:val="00FA41E0"/>
    <w:rsid w:val="00FA4B23"/>
    <w:rsid w:val="00FA6057"/>
    <w:rsid w:val="00FA6E3A"/>
    <w:rsid w:val="00FA6EFE"/>
    <w:rsid w:val="00FA6FC6"/>
    <w:rsid w:val="00FA7E42"/>
    <w:rsid w:val="00FB0BF2"/>
    <w:rsid w:val="00FB0E07"/>
    <w:rsid w:val="00FB2C0E"/>
    <w:rsid w:val="00FB2D7B"/>
    <w:rsid w:val="00FB2EB3"/>
    <w:rsid w:val="00FB350C"/>
    <w:rsid w:val="00FB3860"/>
    <w:rsid w:val="00FB4589"/>
    <w:rsid w:val="00FB4B33"/>
    <w:rsid w:val="00FB4DF7"/>
    <w:rsid w:val="00FB5CBF"/>
    <w:rsid w:val="00FB614B"/>
    <w:rsid w:val="00FB620D"/>
    <w:rsid w:val="00FB6C1D"/>
    <w:rsid w:val="00FB7E40"/>
    <w:rsid w:val="00FB7F7F"/>
    <w:rsid w:val="00FC069D"/>
    <w:rsid w:val="00FC23B4"/>
    <w:rsid w:val="00FC34F0"/>
    <w:rsid w:val="00FC4712"/>
    <w:rsid w:val="00FC4DDF"/>
    <w:rsid w:val="00FC580B"/>
    <w:rsid w:val="00FC589F"/>
    <w:rsid w:val="00FC642D"/>
    <w:rsid w:val="00FC7DE5"/>
    <w:rsid w:val="00FC7E49"/>
    <w:rsid w:val="00FD12AD"/>
    <w:rsid w:val="00FD2E52"/>
    <w:rsid w:val="00FD338A"/>
    <w:rsid w:val="00FD3572"/>
    <w:rsid w:val="00FD3658"/>
    <w:rsid w:val="00FD3B5C"/>
    <w:rsid w:val="00FD4E1B"/>
    <w:rsid w:val="00FD550D"/>
    <w:rsid w:val="00FD6242"/>
    <w:rsid w:val="00FD63E4"/>
    <w:rsid w:val="00FD6C2A"/>
    <w:rsid w:val="00FD7133"/>
    <w:rsid w:val="00FE03C2"/>
    <w:rsid w:val="00FE0745"/>
    <w:rsid w:val="00FE075F"/>
    <w:rsid w:val="00FE0C17"/>
    <w:rsid w:val="00FE0ED0"/>
    <w:rsid w:val="00FE0ED1"/>
    <w:rsid w:val="00FE1765"/>
    <w:rsid w:val="00FE19FC"/>
    <w:rsid w:val="00FE35D8"/>
    <w:rsid w:val="00FE453B"/>
    <w:rsid w:val="00FE48B6"/>
    <w:rsid w:val="00FE4918"/>
    <w:rsid w:val="00FE49E6"/>
    <w:rsid w:val="00FE4C97"/>
    <w:rsid w:val="00FE534F"/>
    <w:rsid w:val="00FE61D4"/>
    <w:rsid w:val="00FE6334"/>
    <w:rsid w:val="00FE6E95"/>
    <w:rsid w:val="00FE7162"/>
    <w:rsid w:val="00FE74E0"/>
    <w:rsid w:val="00FE7723"/>
    <w:rsid w:val="00FEAB00"/>
    <w:rsid w:val="00FF0330"/>
    <w:rsid w:val="00FF0C42"/>
    <w:rsid w:val="00FF0DD9"/>
    <w:rsid w:val="00FF0F85"/>
    <w:rsid w:val="00FF14CB"/>
    <w:rsid w:val="00FF16A9"/>
    <w:rsid w:val="00FF2467"/>
    <w:rsid w:val="00FF356A"/>
    <w:rsid w:val="00FF433D"/>
    <w:rsid w:val="00FF5133"/>
    <w:rsid w:val="00FF52B7"/>
    <w:rsid w:val="00FF5BFC"/>
    <w:rsid w:val="00FF6750"/>
    <w:rsid w:val="00FF7AD0"/>
    <w:rsid w:val="0199EEE0"/>
    <w:rsid w:val="029FC6FF"/>
    <w:rsid w:val="039FBD6F"/>
    <w:rsid w:val="04CAA2BD"/>
    <w:rsid w:val="06631E99"/>
    <w:rsid w:val="068BC64D"/>
    <w:rsid w:val="06D7EB13"/>
    <w:rsid w:val="0784B344"/>
    <w:rsid w:val="079074A0"/>
    <w:rsid w:val="07A8AEAF"/>
    <w:rsid w:val="0808F87A"/>
    <w:rsid w:val="08B67A8E"/>
    <w:rsid w:val="08D2C4CF"/>
    <w:rsid w:val="091F7F76"/>
    <w:rsid w:val="0981BD88"/>
    <w:rsid w:val="09BB258E"/>
    <w:rsid w:val="0A14FC94"/>
    <w:rsid w:val="0A353EDA"/>
    <w:rsid w:val="0B14F9E9"/>
    <w:rsid w:val="0B57436F"/>
    <w:rsid w:val="0BC34393"/>
    <w:rsid w:val="0BCEE42C"/>
    <w:rsid w:val="0BF71C51"/>
    <w:rsid w:val="0C016934"/>
    <w:rsid w:val="0C3425BA"/>
    <w:rsid w:val="0CBE1398"/>
    <w:rsid w:val="0CD6E0EB"/>
    <w:rsid w:val="0CF79BC4"/>
    <w:rsid w:val="0D7990BB"/>
    <w:rsid w:val="0D9912D5"/>
    <w:rsid w:val="0DEA89D6"/>
    <w:rsid w:val="0DF60331"/>
    <w:rsid w:val="0E67850A"/>
    <w:rsid w:val="0E8EE431"/>
    <w:rsid w:val="0F7063AC"/>
    <w:rsid w:val="108079B4"/>
    <w:rsid w:val="11A688D0"/>
    <w:rsid w:val="11CDBBB8"/>
    <w:rsid w:val="12310CDA"/>
    <w:rsid w:val="1255C467"/>
    <w:rsid w:val="12DBF446"/>
    <w:rsid w:val="148D56A1"/>
    <w:rsid w:val="14B9596B"/>
    <w:rsid w:val="14F52B08"/>
    <w:rsid w:val="162D7B20"/>
    <w:rsid w:val="16CF626B"/>
    <w:rsid w:val="16D6685C"/>
    <w:rsid w:val="16FB9E20"/>
    <w:rsid w:val="17A2A6F3"/>
    <w:rsid w:val="17DCD8A5"/>
    <w:rsid w:val="1868F192"/>
    <w:rsid w:val="187E6964"/>
    <w:rsid w:val="188E0289"/>
    <w:rsid w:val="1964846A"/>
    <w:rsid w:val="19A97B59"/>
    <w:rsid w:val="1A246E9F"/>
    <w:rsid w:val="1A2F77C0"/>
    <w:rsid w:val="1AB1CA29"/>
    <w:rsid w:val="1D2EF0F2"/>
    <w:rsid w:val="1D69A933"/>
    <w:rsid w:val="1D8AC4B7"/>
    <w:rsid w:val="1DBC9DA0"/>
    <w:rsid w:val="1E48F2FB"/>
    <w:rsid w:val="1EC090D6"/>
    <w:rsid w:val="1EEEE0ED"/>
    <w:rsid w:val="1F4BD149"/>
    <w:rsid w:val="205149E5"/>
    <w:rsid w:val="20B91216"/>
    <w:rsid w:val="20F1C47E"/>
    <w:rsid w:val="2157383B"/>
    <w:rsid w:val="216F31A8"/>
    <w:rsid w:val="2192AEE0"/>
    <w:rsid w:val="223DE3A4"/>
    <w:rsid w:val="269EDF09"/>
    <w:rsid w:val="2709CCE3"/>
    <w:rsid w:val="27C84027"/>
    <w:rsid w:val="28E852F9"/>
    <w:rsid w:val="293573DC"/>
    <w:rsid w:val="298A1D9E"/>
    <w:rsid w:val="2CC60E7F"/>
    <w:rsid w:val="2CEDF199"/>
    <w:rsid w:val="2D359008"/>
    <w:rsid w:val="2D6C007B"/>
    <w:rsid w:val="2DBA4EBD"/>
    <w:rsid w:val="2E7B337F"/>
    <w:rsid w:val="2EBFD05F"/>
    <w:rsid w:val="2EE8D52E"/>
    <w:rsid w:val="2F29547E"/>
    <w:rsid w:val="2F6F0FEE"/>
    <w:rsid w:val="2F863BC1"/>
    <w:rsid w:val="31707201"/>
    <w:rsid w:val="31A50994"/>
    <w:rsid w:val="31CF82E5"/>
    <w:rsid w:val="31EA5997"/>
    <w:rsid w:val="3333DBDB"/>
    <w:rsid w:val="3363DB88"/>
    <w:rsid w:val="33C88700"/>
    <w:rsid w:val="34F89ED7"/>
    <w:rsid w:val="35109844"/>
    <w:rsid w:val="3569068C"/>
    <w:rsid w:val="360CF565"/>
    <w:rsid w:val="36B17D79"/>
    <w:rsid w:val="36BB3B04"/>
    <w:rsid w:val="36F0ECFC"/>
    <w:rsid w:val="37F2DC21"/>
    <w:rsid w:val="39578BD3"/>
    <w:rsid w:val="3977D672"/>
    <w:rsid w:val="3AE8EA8B"/>
    <w:rsid w:val="3C08828B"/>
    <w:rsid w:val="3C44D8D1"/>
    <w:rsid w:val="3D138ACD"/>
    <w:rsid w:val="3E79369E"/>
    <w:rsid w:val="3ED08641"/>
    <w:rsid w:val="3F5C398C"/>
    <w:rsid w:val="3FC2E47B"/>
    <w:rsid w:val="3FC3831F"/>
    <w:rsid w:val="418BB34F"/>
    <w:rsid w:val="42220C52"/>
    <w:rsid w:val="4228FD87"/>
    <w:rsid w:val="42932213"/>
    <w:rsid w:val="42D25010"/>
    <w:rsid w:val="4347C02A"/>
    <w:rsid w:val="435E0456"/>
    <w:rsid w:val="438F0C9C"/>
    <w:rsid w:val="446C44D9"/>
    <w:rsid w:val="44C147AF"/>
    <w:rsid w:val="46321DEC"/>
    <w:rsid w:val="4675F0F6"/>
    <w:rsid w:val="47196507"/>
    <w:rsid w:val="4828430A"/>
    <w:rsid w:val="49B27F4E"/>
    <w:rsid w:val="4A6F36DD"/>
    <w:rsid w:val="4AE5E5F8"/>
    <w:rsid w:val="4B1A562E"/>
    <w:rsid w:val="4E11D8F8"/>
    <w:rsid w:val="4E1ABC67"/>
    <w:rsid w:val="4E515F78"/>
    <w:rsid w:val="4EF992C1"/>
    <w:rsid w:val="4F0BAE61"/>
    <w:rsid w:val="4F1149AD"/>
    <w:rsid w:val="4FA08033"/>
    <w:rsid w:val="5110962F"/>
    <w:rsid w:val="51ECD40C"/>
    <w:rsid w:val="51FD0226"/>
    <w:rsid w:val="5281E40A"/>
    <w:rsid w:val="529FF93C"/>
    <w:rsid w:val="54E23731"/>
    <w:rsid w:val="54FC2275"/>
    <w:rsid w:val="55B15047"/>
    <w:rsid w:val="55D6104F"/>
    <w:rsid w:val="561FB670"/>
    <w:rsid w:val="5688D767"/>
    <w:rsid w:val="57A99713"/>
    <w:rsid w:val="58384B7C"/>
    <w:rsid w:val="584AB4DE"/>
    <w:rsid w:val="58534428"/>
    <w:rsid w:val="59B78F7F"/>
    <w:rsid w:val="5AAE46CF"/>
    <w:rsid w:val="5B44F228"/>
    <w:rsid w:val="5B99B795"/>
    <w:rsid w:val="5C4CB17E"/>
    <w:rsid w:val="5C8CD719"/>
    <w:rsid w:val="5C9FC7A9"/>
    <w:rsid w:val="5CC87588"/>
    <w:rsid w:val="5E224EEA"/>
    <w:rsid w:val="5E4BA543"/>
    <w:rsid w:val="5E869459"/>
    <w:rsid w:val="5F05C117"/>
    <w:rsid w:val="5F12ACF1"/>
    <w:rsid w:val="5F791C23"/>
    <w:rsid w:val="6065A0D4"/>
    <w:rsid w:val="6068DE2D"/>
    <w:rsid w:val="61341567"/>
    <w:rsid w:val="614355A2"/>
    <w:rsid w:val="62104394"/>
    <w:rsid w:val="6268A9C1"/>
    <w:rsid w:val="633FB9C2"/>
    <w:rsid w:val="64516E1D"/>
    <w:rsid w:val="64AF7390"/>
    <w:rsid w:val="64F807CA"/>
    <w:rsid w:val="652BF80F"/>
    <w:rsid w:val="65318A13"/>
    <w:rsid w:val="661CE4AE"/>
    <w:rsid w:val="6624B58E"/>
    <w:rsid w:val="66A2F740"/>
    <w:rsid w:val="67345FAD"/>
    <w:rsid w:val="6799E161"/>
    <w:rsid w:val="67FB6449"/>
    <w:rsid w:val="6A538872"/>
    <w:rsid w:val="6A667692"/>
    <w:rsid w:val="6AF77CC8"/>
    <w:rsid w:val="6BE4382E"/>
    <w:rsid w:val="6BFCABBC"/>
    <w:rsid w:val="6CC42E73"/>
    <w:rsid w:val="6DAD83F0"/>
    <w:rsid w:val="6ED40945"/>
    <w:rsid w:val="6F6F31FA"/>
    <w:rsid w:val="6F91871E"/>
    <w:rsid w:val="6FDE8CC1"/>
    <w:rsid w:val="707E51F6"/>
    <w:rsid w:val="712804C9"/>
    <w:rsid w:val="71A3757F"/>
    <w:rsid w:val="722D6E7F"/>
    <w:rsid w:val="72FED5F0"/>
    <w:rsid w:val="7423B970"/>
    <w:rsid w:val="74594D72"/>
    <w:rsid w:val="74B53BFC"/>
    <w:rsid w:val="7721CA85"/>
    <w:rsid w:val="78432401"/>
    <w:rsid w:val="7B9EF846"/>
    <w:rsid w:val="7BE58E9C"/>
    <w:rsid w:val="7D5EA85C"/>
    <w:rsid w:val="7D79A4F1"/>
    <w:rsid w:val="7D879F37"/>
    <w:rsid w:val="7DC02B44"/>
    <w:rsid w:val="7DC3DF52"/>
    <w:rsid w:val="7E005CD6"/>
    <w:rsid w:val="7E5D4D32"/>
    <w:rsid w:val="7EB19964"/>
    <w:rsid w:val="7F6540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BDDC4E"/>
  <w15:docId w15:val="{6DABD4A1-12A5-4F6B-A344-862536A5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054"/>
    <w:pPr>
      <w:spacing w:before="120" w:after="120"/>
    </w:pPr>
    <w:rPr>
      <w:rFonts w:eastAsiaTheme="minorEastAsia"/>
      <w:szCs w:val="20"/>
      <w:lang w:bidi="en-US"/>
    </w:rPr>
  </w:style>
  <w:style w:type="paragraph" w:styleId="Heading1">
    <w:name w:val="heading 1"/>
    <w:basedOn w:val="Normal"/>
    <w:next w:val="Normal"/>
    <w:link w:val="Heading1Char"/>
    <w:uiPriority w:val="9"/>
    <w:qFormat/>
    <w:rsid w:val="00EC6638"/>
    <w:pPr>
      <w:numPr>
        <w:numId w:val="2"/>
      </w:numPr>
      <w:pBdr>
        <w:top w:val="single" w:sz="24" w:space="0" w:color="1F497D" w:themeColor="text2"/>
        <w:left w:val="single" w:sz="24" w:space="0" w:color="1F497D" w:themeColor="text2"/>
        <w:bottom w:val="single" w:sz="24" w:space="0" w:color="1F497D" w:themeColor="text2"/>
        <w:right w:val="single" w:sz="24" w:space="0" w:color="1F497D" w:themeColor="text2"/>
      </w:pBdr>
      <w:shd w:val="clear" w:color="auto" w:fill="1F497D" w:themeFill="text2"/>
      <w:spacing w:after="0"/>
      <w:outlineLvl w:val="0"/>
    </w:pPr>
    <w:rPr>
      <w:b/>
      <w:bCs/>
      <w:caps/>
      <w:color w:val="FFFFFF" w:themeColor="background1"/>
      <w:spacing w:val="15"/>
      <w:szCs w:val="22"/>
    </w:rPr>
  </w:style>
  <w:style w:type="paragraph" w:styleId="Heading2">
    <w:name w:val="heading 2"/>
    <w:basedOn w:val="Normal"/>
    <w:next w:val="Normal"/>
    <w:link w:val="Heading2Char"/>
    <w:unhideWhenUsed/>
    <w:qFormat/>
    <w:rsid w:val="0045159C"/>
    <w:pPr>
      <w:numPr>
        <w:ilvl w:val="1"/>
        <w:numId w:val="2"/>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Heading3">
    <w:name w:val="heading 3"/>
    <w:basedOn w:val="Normal"/>
    <w:next w:val="Normal"/>
    <w:link w:val="Heading3Char"/>
    <w:unhideWhenUsed/>
    <w:qFormat/>
    <w:rsid w:val="000D5C6D"/>
    <w:pPr>
      <w:numPr>
        <w:ilvl w:val="2"/>
        <w:numId w:val="2"/>
      </w:numPr>
      <w:pBdr>
        <w:top w:val="single" w:sz="6" w:space="2" w:color="4F81BD" w:themeColor="accent1"/>
        <w:left w:val="single" w:sz="6" w:space="2" w:color="4F81BD" w:themeColor="accent1"/>
      </w:pBdr>
      <w:outlineLvl w:val="2"/>
    </w:pPr>
    <w:rPr>
      <w:caps/>
      <w:color w:val="243F60" w:themeColor="accent1" w:themeShade="7F"/>
      <w:spacing w:val="15"/>
      <w:szCs w:val="22"/>
    </w:rPr>
  </w:style>
  <w:style w:type="paragraph" w:styleId="Heading4">
    <w:name w:val="heading 4"/>
    <w:basedOn w:val="Normal"/>
    <w:next w:val="Normal"/>
    <w:link w:val="Heading4Char"/>
    <w:unhideWhenUsed/>
    <w:qFormat/>
    <w:rsid w:val="00A82A03"/>
    <w:pPr>
      <w:keepNext/>
      <w:keepLines/>
      <w:numPr>
        <w:ilvl w:val="3"/>
        <w:numId w:val="2"/>
      </w:numPr>
      <w:spacing w:before="160" w:after="0"/>
      <w:outlineLvl w:val="3"/>
    </w:pPr>
    <w:rPr>
      <w:rFonts w:eastAsiaTheme="majorEastAsia" w:cstheme="majorBidi"/>
      <w:b/>
      <w:bCs/>
      <w:iCs/>
      <w:color w:val="4F81BD" w:themeColor="accent1"/>
    </w:rPr>
  </w:style>
  <w:style w:type="paragraph" w:styleId="Heading5">
    <w:name w:val="heading 5"/>
    <w:basedOn w:val="Normal"/>
    <w:next w:val="Normal"/>
    <w:link w:val="Heading5Char"/>
    <w:unhideWhenUsed/>
    <w:qFormat/>
    <w:rsid w:val="00DA064C"/>
    <w:pPr>
      <w:keepNext/>
      <w:keepLines/>
      <w:spacing w:before="200" w:after="0"/>
      <w:outlineLvl w:val="4"/>
    </w:pPr>
    <w:rPr>
      <w:rFonts w:eastAsiaTheme="majorEastAsia" w:cstheme="majorBidi"/>
      <w:b/>
      <w:color w:val="243F60" w:themeColor="accent1" w:themeShade="7F"/>
    </w:rPr>
  </w:style>
  <w:style w:type="paragraph" w:styleId="Heading6">
    <w:name w:val="heading 6"/>
    <w:basedOn w:val="Normal"/>
    <w:next w:val="Normal"/>
    <w:link w:val="Heading6Char"/>
    <w:uiPriority w:val="9"/>
    <w:semiHidden/>
    <w:unhideWhenUsed/>
    <w:qFormat/>
    <w:rsid w:val="0045159C"/>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5159C"/>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159C"/>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45159C"/>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638"/>
    <w:rPr>
      <w:rFonts w:eastAsiaTheme="minorEastAsia"/>
      <w:b/>
      <w:bCs/>
      <w:caps/>
      <w:color w:val="FFFFFF" w:themeColor="background1"/>
      <w:spacing w:val="15"/>
      <w:shd w:val="clear" w:color="auto" w:fill="1F497D" w:themeFill="text2"/>
      <w:lang w:bidi="en-US"/>
    </w:rPr>
  </w:style>
  <w:style w:type="character" w:customStyle="1" w:styleId="Heading2Char">
    <w:name w:val="Heading 2 Char"/>
    <w:basedOn w:val="DefaultParagraphFont"/>
    <w:link w:val="Heading2"/>
    <w:rsid w:val="0045159C"/>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rsid w:val="000D5C6D"/>
    <w:rPr>
      <w:rFonts w:eastAsiaTheme="minorEastAsia"/>
      <w:caps/>
      <w:color w:val="243F60" w:themeColor="accent1" w:themeShade="7F"/>
      <w:spacing w:val="15"/>
      <w:lang w:bidi="en-US"/>
    </w:rPr>
  </w:style>
  <w:style w:type="character" w:customStyle="1" w:styleId="Heading4Char">
    <w:name w:val="Heading 4 Char"/>
    <w:basedOn w:val="DefaultParagraphFont"/>
    <w:link w:val="Heading4"/>
    <w:rsid w:val="00A82A03"/>
    <w:rPr>
      <w:rFonts w:eastAsiaTheme="majorEastAsia" w:cstheme="majorBidi"/>
      <w:b/>
      <w:bCs/>
      <w:iCs/>
      <w:color w:val="4F81BD" w:themeColor="accent1"/>
      <w:szCs w:val="20"/>
      <w:lang w:bidi="en-US"/>
    </w:rPr>
  </w:style>
  <w:style w:type="character" w:customStyle="1" w:styleId="Heading5Char">
    <w:name w:val="Heading 5 Char"/>
    <w:basedOn w:val="DefaultParagraphFont"/>
    <w:link w:val="Heading5"/>
    <w:rsid w:val="00DA064C"/>
    <w:rPr>
      <w:rFonts w:eastAsiaTheme="majorEastAsia" w:cstheme="majorBidi"/>
      <w:b/>
      <w:color w:val="243F60" w:themeColor="accent1" w:themeShade="7F"/>
      <w:szCs w:val="20"/>
      <w:lang w:bidi="en-US"/>
    </w:rPr>
  </w:style>
  <w:style w:type="character" w:customStyle="1" w:styleId="Heading6Char">
    <w:name w:val="Heading 6 Char"/>
    <w:basedOn w:val="DefaultParagraphFont"/>
    <w:link w:val="Heading6"/>
    <w:uiPriority w:val="9"/>
    <w:semiHidden/>
    <w:rsid w:val="0045159C"/>
    <w:rPr>
      <w:rFonts w:asciiTheme="majorHAnsi" w:eastAsiaTheme="majorEastAsia" w:hAnsiTheme="majorHAnsi" w:cstheme="majorBidi"/>
      <w:i/>
      <w:iCs/>
      <w:color w:val="243F60" w:themeColor="accent1" w:themeShade="7F"/>
      <w:szCs w:val="20"/>
      <w:lang w:bidi="en-US"/>
    </w:rPr>
  </w:style>
  <w:style w:type="character" w:customStyle="1" w:styleId="Heading7Char">
    <w:name w:val="Heading 7 Char"/>
    <w:basedOn w:val="DefaultParagraphFont"/>
    <w:link w:val="Heading7"/>
    <w:uiPriority w:val="9"/>
    <w:semiHidden/>
    <w:rsid w:val="0045159C"/>
    <w:rPr>
      <w:rFonts w:asciiTheme="majorHAnsi" w:eastAsiaTheme="majorEastAsia" w:hAnsiTheme="majorHAnsi" w:cstheme="majorBidi"/>
      <w:i/>
      <w:iCs/>
      <w:color w:val="404040" w:themeColor="text1" w:themeTint="BF"/>
      <w:szCs w:val="20"/>
      <w:lang w:bidi="en-US"/>
    </w:rPr>
  </w:style>
  <w:style w:type="character" w:customStyle="1" w:styleId="Heading8Char">
    <w:name w:val="Heading 8 Char"/>
    <w:basedOn w:val="DefaultParagraphFont"/>
    <w:link w:val="Heading8"/>
    <w:uiPriority w:val="9"/>
    <w:semiHidden/>
    <w:rsid w:val="0045159C"/>
    <w:rPr>
      <w:rFonts w:asciiTheme="majorHAnsi" w:eastAsiaTheme="majorEastAsia" w:hAnsiTheme="majorHAnsi" w:cstheme="majorBidi"/>
      <w:color w:val="404040" w:themeColor="text1" w:themeTint="BF"/>
      <w:szCs w:val="20"/>
      <w:lang w:bidi="en-US"/>
    </w:rPr>
  </w:style>
  <w:style w:type="character" w:customStyle="1" w:styleId="Heading9Char">
    <w:name w:val="Heading 9 Char"/>
    <w:basedOn w:val="DefaultParagraphFont"/>
    <w:link w:val="Heading9"/>
    <w:uiPriority w:val="9"/>
    <w:semiHidden/>
    <w:rsid w:val="0045159C"/>
    <w:rPr>
      <w:rFonts w:asciiTheme="majorHAnsi" w:eastAsiaTheme="majorEastAsia" w:hAnsiTheme="majorHAnsi" w:cstheme="majorBidi"/>
      <w:i/>
      <w:iCs/>
      <w:color w:val="404040" w:themeColor="text1" w:themeTint="BF"/>
      <w:szCs w:val="20"/>
      <w:lang w:bidi="en-US"/>
    </w:rPr>
  </w:style>
  <w:style w:type="paragraph" w:styleId="Caption">
    <w:name w:val="caption"/>
    <w:basedOn w:val="Normal"/>
    <w:next w:val="Normal"/>
    <w:uiPriority w:val="35"/>
    <w:semiHidden/>
    <w:unhideWhenUsed/>
    <w:qFormat/>
    <w:rsid w:val="0045159C"/>
    <w:pPr>
      <w:spacing w:before="0" w:after="200" w:line="240" w:lineRule="auto"/>
    </w:pPr>
    <w:rPr>
      <w:b/>
      <w:bCs/>
      <w:color w:val="4F81BD" w:themeColor="accent1"/>
      <w:sz w:val="18"/>
      <w:szCs w:val="18"/>
    </w:rPr>
  </w:style>
  <w:style w:type="paragraph" w:styleId="Title">
    <w:name w:val="Title"/>
    <w:basedOn w:val="Normal"/>
    <w:next w:val="Normal"/>
    <w:link w:val="TitleChar"/>
    <w:uiPriority w:val="10"/>
    <w:qFormat/>
    <w:rsid w:val="00070F61"/>
    <w:pPr>
      <w:pBdr>
        <w:bottom w:val="single" w:sz="18" w:space="6" w:color="1F497D" w:themeColor="text2"/>
      </w:pBdr>
      <w:spacing w:before="1700" w:after="840"/>
    </w:pPr>
    <w:rPr>
      <w:rFonts w:eastAsiaTheme="majorEastAsia" w:cstheme="majorBidi"/>
      <w:spacing w:val="5"/>
      <w:kern w:val="28"/>
      <w:sz w:val="48"/>
      <w:szCs w:val="52"/>
    </w:rPr>
  </w:style>
  <w:style w:type="character" w:customStyle="1" w:styleId="TitleChar">
    <w:name w:val="Title Char"/>
    <w:basedOn w:val="DefaultParagraphFont"/>
    <w:link w:val="Title"/>
    <w:rsid w:val="00070F61"/>
    <w:rPr>
      <w:rFonts w:eastAsiaTheme="majorEastAsia" w:cstheme="majorBidi"/>
      <w:spacing w:val="5"/>
      <w:kern w:val="28"/>
      <w:sz w:val="48"/>
      <w:szCs w:val="52"/>
      <w:lang w:bidi="en-US"/>
    </w:rPr>
  </w:style>
  <w:style w:type="paragraph" w:styleId="Subtitle">
    <w:name w:val="Subtitle"/>
    <w:basedOn w:val="Normal"/>
    <w:next w:val="Normal"/>
    <w:link w:val="SubtitleChar"/>
    <w:qFormat/>
    <w:rsid w:val="0045159C"/>
    <w:pPr>
      <w:numPr>
        <w:ilvl w:val="1"/>
      </w:numPr>
    </w:pPr>
    <w:rPr>
      <w:rFonts w:asciiTheme="majorHAnsi" w:eastAsiaTheme="majorEastAsia" w:hAnsiTheme="majorHAnsi" w:cstheme="majorBidi"/>
      <w:b/>
      <w:i/>
      <w:iCs/>
      <w:spacing w:val="15"/>
      <w:sz w:val="36"/>
      <w:szCs w:val="24"/>
    </w:rPr>
  </w:style>
  <w:style w:type="character" w:customStyle="1" w:styleId="SubtitleChar">
    <w:name w:val="Subtitle Char"/>
    <w:basedOn w:val="DefaultParagraphFont"/>
    <w:link w:val="Subtitle"/>
    <w:rsid w:val="0045159C"/>
    <w:rPr>
      <w:rFonts w:asciiTheme="majorHAnsi" w:eastAsiaTheme="majorEastAsia" w:hAnsiTheme="majorHAnsi" w:cstheme="majorBidi"/>
      <w:b/>
      <w:i/>
      <w:iCs/>
      <w:spacing w:val="15"/>
      <w:sz w:val="36"/>
      <w:szCs w:val="24"/>
      <w:lang w:bidi="en-US"/>
    </w:rPr>
  </w:style>
  <w:style w:type="character" w:styleId="Strong">
    <w:name w:val="Strong"/>
    <w:basedOn w:val="DefaultParagraphFont"/>
    <w:uiPriority w:val="22"/>
    <w:qFormat/>
    <w:rsid w:val="0045159C"/>
    <w:rPr>
      <w:b/>
      <w:bCs/>
    </w:rPr>
  </w:style>
  <w:style w:type="character" w:styleId="Emphasis">
    <w:name w:val="Emphasis"/>
    <w:basedOn w:val="DefaultParagraphFont"/>
    <w:uiPriority w:val="20"/>
    <w:qFormat/>
    <w:rsid w:val="0045159C"/>
    <w:rPr>
      <w:i/>
      <w:iCs/>
    </w:rPr>
  </w:style>
  <w:style w:type="paragraph" w:styleId="NoSpacing">
    <w:name w:val="No Spacing"/>
    <w:basedOn w:val="Normal"/>
    <w:link w:val="NoSpacingChar"/>
    <w:uiPriority w:val="1"/>
    <w:qFormat/>
    <w:rsid w:val="0045159C"/>
    <w:pPr>
      <w:spacing w:before="0" w:after="0" w:line="240" w:lineRule="auto"/>
    </w:pPr>
  </w:style>
  <w:style w:type="character" w:customStyle="1" w:styleId="NoSpacingChar">
    <w:name w:val="No Spacing Char"/>
    <w:basedOn w:val="DefaultParagraphFont"/>
    <w:link w:val="NoSpacing"/>
    <w:uiPriority w:val="1"/>
    <w:rsid w:val="0045159C"/>
    <w:rPr>
      <w:rFonts w:eastAsiaTheme="minorEastAsia"/>
      <w:sz w:val="20"/>
      <w:szCs w:val="20"/>
      <w:lang w:bidi="en-US"/>
    </w:rPr>
  </w:style>
  <w:style w:type="paragraph" w:styleId="ListParagraph">
    <w:name w:val="List Paragraph"/>
    <w:aliases w:val="Bullet Paragraphs"/>
    <w:basedOn w:val="Normal"/>
    <w:link w:val="ListParagraphChar"/>
    <w:uiPriority w:val="1"/>
    <w:qFormat/>
    <w:rsid w:val="0045159C"/>
    <w:pPr>
      <w:ind w:left="720"/>
      <w:contextualSpacing/>
    </w:pPr>
  </w:style>
  <w:style w:type="paragraph" w:styleId="Quote">
    <w:name w:val="Quote"/>
    <w:basedOn w:val="Normal"/>
    <w:next w:val="Normal"/>
    <w:link w:val="QuoteChar"/>
    <w:uiPriority w:val="29"/>
    <w:qFormat/>
    <w:rsid w:val="0045159C"/>
    <w:rPr>
      <w:i/>
      <w:iCs/>
      <w:color w:val="000000" w:themeColor="text1"/>
    </w:rPr>
  </w:style>
  <w:style w:type="character" w:customStyle="1" w:styleId="QuoteChar">
    <w:name w:val="Quote Char"/>
    <w:basedOn w:val="DefaultParagraphFont"/>
    <w:link w:val="Quote"/>
    <w:uiPriority w:val="29"/>
    <w:rsid w:val="0045159C"/>
    <w:rPr>
      <w:rFonts w:eastAsiaTheme="minorEastAsia"/>
      <w:i/>
      <w:iCs/>
      <w:color w:val="000000" w:themeColor="text1"/>
      <w:sz w:val="20"/>
      <w:szCs w:val="20"/>
      <w:lang w:bidi="en-US"/>
    </w:rPr>
  </w:style>
  <w:style w:type="paragraph" w:styleId="IntenseQuote">
    <w:name w:val="Intense Quote"/>
    <w:basedOn w:val="Normal"/>
    <w:next w:val="Normal"/>
    <w:link w:val="IntenseQuoteChar"/>
    <w:uiPriority w:val="30"/>
    <w:qFormat/>
    <w:rsid w:val="004515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5159C"/>
    <w:rPr>
      <w:rFonts w:eastAsiaTheme="minorEastAsia"/>
      <w:b/>
      <w:bCs/>
      <w:i/>
      <w:iCs/>
      <w:color w:val="4F81BD" w:themeColor="accent1"/>
      <w:sz w:val="20"/>
      <w:szCs w:val="20"/>
      <w:lang w:bidi="en-US"/>
    </w:rPr>
  </w:style>
  <w:style w:type="character" w:styleId="SubtleEmphasis">
    <w:name w:val="Subtle Emphasis"/>
    <w:uiPriority w:val="19"/>
    <w:qFormat/>
    <w:rsid w:val="0045159C"/>
    <w:rPr>
      <w:rFonts w:asciiTheme="majorHAnsi" w:hAnsiTheme="majorHAnsi"/>
      <w:i/>
      <w:iCs/>
      <w:color w:val="auto"/>
      <w:sz w:val="28"/>
    </w:rPr>
  </w:style>
  <w:style w:type="character" w:styleId="IntenseEmphasis">
    <w:name w:val="Intense Emphasis"/>
    <w:basedOn w:val="DefaultParagraphFont"/>
    <w:uiPriority w:val="21"/>
    <w:qFormat/>
    <w:rsid w:val="0045159C"/>
    <w:rPr>
      <w:b/>
      <w:bCs/>
      <w:i/>
      <w:iCs/>
      <w:color w:val="4F81BD" w:themeColor="accent1"/>
    </w:rPr>
  </w:style>
  <w:style w:type="character" w:styleId="SubtleReference">
    <w:name w:val="Subtle Reference"/>
    <w:uiPriority w:val="31"/>
    <w:qFormat/>
    <w:rsid w:val="0045159C"/>
    <w:rPr>
      <w:smallCaps/>
      <w:color w:val="C0504D" w:themeColor="accent2"/>
      <w:u w:val="single"/>
    </w:rPr>
  </w:style>
  <w:style w:type="character" w:styleId="IntenseReference">
    <w:name w:val="Intense Reference"/>
    <w:uiPriority w:val="32"/>
    <w:qFormat/>
    <w:rsid w:val="0045159C"/>
    <w:rPr>
      <w:b/>
      <w:bCs/>
      <w:smallCaps/>
      <w:color w:val="C0504D" w:themeColor="accent2"/>
      <w:spacing w:val="5"/>
      <w:u w:val="single"/>
    </w:rPr>
  </w:style>
  <w:style w:type="character" w:styleId="BookTitle">
    <w:name w:val="Book Title"/>
    <w:uiPriority w:val="33"/>
    <w:qFormat/>
    <w:rsid w:val="0045159C"/>
    <w:rPr>
      <w:b/>
      <w:bCs/>
      <w:smallCaps/>
      <w:spacing w:val="5"/>
    </w:rPr>
  </w:style>
  <w:style w:type="paragraph" w:styleId="TOCHeading">
    <w:name w:val="TOC Heading"/>
    <w:basedOn w:val="Heading1"/>
    <w:next w:val="Normal"/>
    <w:uiPriority w:val="39"/>
    <w:unhideWhenUsed/>
    <w:qFormat/>
    <w:rsid w:val="0045159C"/>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ja-JP" w:bidi="ar-SA"/>
    </w:rPr>
  </w:style>
  <w:style w:type="paragraph" w:styleId="TOC2">
    <w:name w:val="toc 2"/>
    <w:basedOn w:val="Normal"/>
    <w:next w:val="Normal"/>
    <w:autoRedefine/>
    <w:uiPriority w:val="39"/>
    <w:unhideWhenUsed/>
    <w:qFormat/>
    <w:rsid w:val="003C7E20"/>
    <w:pPr>
      <w:tabs>
        <w:tab w:val="left" w:pos="880"/>
        <w:tab w:val="right" w:leader="dot" w:pos="9360"/>
      </w:tabs>
      <w:spacing w:before="0" w:after="0"/>
      <w:ind w:left="202"/>
    </w:pPr>
  </w:style>
  <w:style w:type="paragraph" w:styleId="TOC1">
    <w:name w:val="toc 1"/>
    <w:basedOn w:val="Normal"/>
    <w:next w:val="Normal"/>
    <w:autoRedefine/>
    <w:uiPriority w:val="39"/>
    <w:unhideWhenUsed/>
    <w:qFormat/>
    <w:rsid w:val="001445B7"/>
    <w:pPr>
      <w:tabs>
        <w:tab w:val="left" w:pos="720"/>
        <w:tab w:val="right" w:leader="dot" w:pos="9360"/>
      </w:tabs>
      <w:spacing w:before="0" w:after="0"/>
    </w:pPr>
    <w:rPr>
      <w:rFonts w:cs="Calibri"/>
      <w:b/>
      <w:noProof/>
      <w:szCs w:val="23"/>
    </w:rPr>
  </w:style>
  <w:style w:type="paragraph" w:styleId="BodyText">
    <w:name w:val="Body Text"/>
    <w:basedOn w:val="Normal"/>
    <w:link w:val="BodyTextChar"/>
    <w:uiPriority w:val="1"/>
    <w:qFormat/>
    <w:rsid w:val="000B2354"/>
    <w:pPr>
      <w:spacing w:before="0" w:after="0" w:line="240" w:lineRule="auto"/>
    </w:pPr>
    <w:rPr>
      <w:rFonts w:ascii="Times New Roman" w:eastAsia="Times New Roman" w:hAnsi="Times New Roman" w:cs="Times New Roman"/>
      <w:sz w:val="24"/>
      <w:lang w:bidi="ar-SA"/>
    </w:rPr>
  </w:style>
  <w:style w:type="character" w:customStyle="1" w:styleId="BodyTextChar">
    <w:name w:val="Body Text Char"/>
    <w:basedOn w:val="DefaultParagraphFont"/>
    <w:link w:val="BodyText"/>
    <w:rsid w:val="000B2354"/>
    <w:rPr>
      <w:rFonts w:ascii="Times New Roman" w:eastAsia="Times New Roman" w:hAnsi="Times New Roman" w:cs="Times New Roman"/>
      <w:sz w:val="24"/>
      <w:szCs w:val="20"/>
    </w:rPr>
  </w:style>
  <w:style w:type="character" w:styleId="Hyperlink">
    <w:name w:val="Hyperlink"/>
    <w:uiPriority w:val="99"/>
    <w:rsid w:val="00301599"/>
    <w:rPr>
      <w:color w:val="0000FF"/>
      <w:u w:val="single"/>
    </w:rPr>
  </w:style>
  <w:style w:type="paragraph" w:styleId="BodyTextIndent">
    <w:name w:val="Body Text Indent"/>
    <w:basedOn w:val="Normal"/>
    <w:link w:val="BodyTextIndentChar"/>
    <w:rsid w:val="000B2354"/>
    <w:pPr>
      <w:spacing w:before="0" w:after="0" w:line="240" w:lineRule="auto"/>
      <w:ind w:left="720"/>
    </w:pPr>
    <w:rPr>
      <w:rFonts w:ascii="Times New Roman" w:eastAsia="Times New Roman" w:hAnsi="Times New Roman" w:cs="Times New Roman"/>
      <w:sz w:val="24"/>
      <w:lang w:val="x-none" w:eastAsia="x-none" w:bidi="ar-SA"/>
    </w:rPr>
  </w:style>
  <w:style w:type="character" w:customStyle="1" w:styleId="BodyTextIndentChar">
    <w:name w:val="Body Text Indent Char"/>
    <w:basedOn w:val="DefaultParagraphFont"/>
    <w:link w:val="BodyTextIndent"/>
    <w:rsid w:val="000B2354"/>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rsid w:val="000B2354"/>
    <w:pPr>
      <w:tabs>
        <w:tab w:val="center" w:pos="4320"/>
        <w:tab w:val="right" w:pos="8640"/>
      </w:tabs>
      <w:spacing w:before="0" w:after="0" w:line="240" w:lineRule="auto"/>
    </w:pPr>
    <w:rPr>
      <w:rFonts w:ascii="Times New Roman" w:eastAsia="Times New Roman" w:hAnsi="Times New Roman" w:cs="Times New Roman"/>
      <w:sz w:val="24"/>
      <w:lang w:bidi="ar-SA"/>
    </w:rPr>
  </w:style>
  <w:style w:type="character" w:customStyle="1" w:styleId="HeaderChar">
    <w:name w:val="Header Char"/>
    <w:basedOn w:val="DefaultParagraphFont"/>
    <w:link w:val="Header"/>
    <w:uiPriority w:val="99"/>
    <w:rsid w:val="000B2354"/>
    <w:rPr>
      <w:rFonts w:ascii="Times New Roman" w:eastAsia="Times New Roman" w:hAnsi="Times New Roman" w:cs="Times New Roman"/>
      <w:sz w:val="24"/>
      <w:szCs w:val="20"/>
    </w:rPr>
  </w:style>
  <w:style w:type="paragraph" w:styleId="Footer">
    <w:name w:val="footer"/>
    <w:basedOn w:val="Normal"/>
    <w:link w:val="FooterChar"/>
    <w:uiPriority w:val="99"/>
    <w:rsid w:val="000B2354"/>
    <w:pPr>
      <w:tabs>
        <w:tab w:val="center" w:pos="4320"/>
        <w:tab w:val="right" w:pos="8640"/>
      </w:tabs>
      <w:spacing w:before="0" w:after="0" w:line="240" w:lineRule="auto"/>
    </w:pPr>
    <w:rPr>
      <w:rFonts w:ascii="Times New Roman" w:eastAsia="Times New Roman" w:hAnsi="Times New Roman" w:cs="Times New Roman"/>
      <w:sz w:val="24"/>
      <w:lang w:val="x-none" w:eastAsia="x-none" w:bidi="ar-SA"/>
    </w:rPr>
  </w:style>
  <w:style w:type="character" w:customStyle="1" w:styleId="FooterChar">
    <w:name w:val="Footer Char"/>
    <w:basedOn w:val="DefaultParagraphFont"/>
    <w:link w:val="Footer"/>
    <w:uiPriority w:val="99"/>
    <w:rsid w:val="000B2354"/>
    <w:rPr>
      <w:rFonts w:ascii="Times New Roman" w:eastAsia="Times New Roman" w:hAnsi="Times New Roman" w:cs="Times New Roman"/>
      <w:sz w:val="24"/>
      <w:szCs w:val="20"/>
      <w:lang w:val="x-none" w:eastAsia="x-none"/>
    </w:rPr>
  </w:style>
  <w:style w:type="character" w:styleId="PageNumber">
    <w:name w:val="page number"/>
    <w:basedOn w:val="DefaultParagraphFont"/>
    <w:rsid w:val="000B2354"/>
  </w:style>
  <w:style w:type="paragraph" w:styleId="BodyTextIndent2">
    <w:name w:val="Body Text Indent 2"/>
    <w:basedOn w:val="Normal"/>
    <w:link w:val="BodyTextIndent2Char"/>
    <w:rsid w:val="000B2354"/>
    <w:pPr>
      <w:spacing w:before="0" w:after="0" w:line="240" w:lineRule="auto"/>
      <w:ind w:left="1800"/>
    </w:pPr>
    <w:rPr>
      <w:rFonts w:ascii="Times New Roman" w:eastAsia="Times New Roman" w:hAnsi="Times New Roman" w:cs="Times New Roman"/>
      <w:sz w:val="24"/>
      <w:lang w:bidi="ar-SA"/>
    </w:rPr>
  </w:style>
  <w:style w:type="character" w:customStyle="1" w:styleId="BodyTextIndent2Char">
    <w:name w:val="Body Text Indent 2 Char"/>
    <w:basedOn w:val="DefaultParagraphFont"/>
    <w:link w:val="BodyTextIndent2"/>
    <w:rsid w:val="000B2354"/>
    <w:rPr>
      <w:rFonts w:ascii="Times New Roman" w:eastAsia="Times New Roman" w:hAnsi="Times New Roman" w:cs="Times New Roman"/>
      <w:sz w:val="24"/>
      <w:szCs w:val="20"/>
    </w:rPr>
  </w:style>
  <w:style w:type="character" w:styleId="FollowedHyperlink">
    <w:name w:val="FollowedHyperlink"/>
    <w:uiPriority w:val="99"/>
    <w:rsid w:val="000B2354"/>
    <w:rPr>
      <w:color w:val="800080"/>
      <w:u w:val="single"/>
    </w:rPr>
  </w:style>
  <w:style w:type="paragraph" w:styleId="NormalWeb">
    <w:name w:val="Normal (Web)"/>
    <w:basedOn w:val="Normal"/>
    <w:uiPriority w:val="99"/>
    <w:rsid w:val="000B235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OC3">
    <w:name w:val="toc 3"/>
    <w:basedOn w:val="Normal"/>
    <w:next w:val="Normal"/>
    <w:autoRedefine/>
    <w:uiPriority w:val="39"/>
    <w:unhideWhenUsed/>
    <w:qFormat/>
    <w:rsid w:val="000B2354"/>
    <w:pPr>
      <w:tabs>
        <w:tab w:val="right" w:leader="dot" w:pos="8712"/>
      </w:tabs>
      <w:spacing w:before="0" w:after="100" w:line="240" w:lineRule="auto"/>
      <w:ind w:left="446"/>
    </w:pPr>
    <w:rPr>
      <w:rFonts w:ascii="Calibri" w:eastAsia="Times New Roman" w:hAnsi="Calibri" w:cs="Times New Roman"/>
      <w:szCs w:val="22"/>
      <w:lang w:bidi="ar-SA"/>
    </w:rPr>
  </w:style>
  <w:style w:type="paragraph" w:styleId="BalloonText">
    <w:name w:val="Balloon Text"/>
    <w:basedOn w:val="Normal"/>
    <w:link w:val="BalloonTextChar"/>
    <w:uiPriority w:val="99"/>
    <w:rsid w:val="000B2354"/>
    <w:pPr>
      <w:spacing w:before="0" w:after="0" w:line="240" w:lineRule="auto"/>
    </w:pPr>
    <w:rPr>
      <w:rFonts w:ascii="Tahoma" w:eastAsia="Times New Roman" w:hAnsi="Tahoma" w:cs="Times New Roman"/>
      <w:sz w:val="16"/>
      <w:szCs w:val="16"/>
      <w:lang w:val="x-none" w:eastAsia="x-none" w:bidi="ar-SA"/>
    </w:rPr>
  </w:style>
  <w:style w:type="character" w:customStyle="1" w:styleId="BalloonTextChar">
    <w:name w:val="Balloon Text Char"/>
    <w:basedOn w:val="DefaultParagraphFont"/>
    <w:link w:val="BalloonText"/>
    <w:uiPriority w:val="99"/>
    <w:rsid w:val="000B2354"/>
    <w:rPr>
      <w:rFonts w:ascii="Tahoma" w:eastAsia="Times New Roman" w:hAnsi="Tahoma" w:cs="Times New Roman"/>
      <w:sz w:val="16"/>
      <w:szCs w:val="16"/>
      <w:lang w:val="x-none" w:eastAsia="x-none"/>
    </w:rPr>
  </w:style>
  <w:style w:type="paragraph" w:customStyle="1" w:styleId="Default">
    <w:name w:val="Default"/>
    <w:rsid w:val="000B23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LineNumber">
    <w:name w:val="line number"/>
    <w:basedOn w:val="DefaultParagraphFont"/>
    <w:rsid w:val="000B2354"/>
  </w:style>
  <w:style w:type="character" w:styleId="CommentReference">
    <w:name w:val="annotation reference"/>
    <w:uiPriority w:val="99"/>
    <w:rsid w:val="000B2354"/>
    <w:rPr>
      <w:sz w:val="16"/>
      <w:szCs w:val="16"/>
    </w:rPr>
  </w:style>
  <w:style w:type="paragraph" w:styleId="CommentText">
    <w:name w:val="annotation text"/>
    <w:basedOn w:val="Normal"/>
    <w:link w:val="CommentTextChar"/>
    <w:uiPriority w:val="99"/>
    <w:rsid w:val="000B2354"/>
    <w:pPr>
      <w:spacing w:before="0" w:after="0" w:line="240" w:lineRule="auto"/>
    </w:pPr>
    <w:rPr>
      <w:rFonts w:ascii="Times New Roman" w:eastAsia="Times New Roman" w:hAnsi="Times New Roman" w:cs="Times New Roman"/>
      <w:lang w:bidi="ar-SA"/>
    </w:rPr>
  </w:style>
  <w:style w:type="character" w:customStyle="1" w:styleId="CommentTextChar">
    <w:name w:val="Comment Text Char"/>
    <w:basedOn w:val="DefaultParagraphFont"/>
    <w:link w:val="CommentText"/>
    <w:uiPriority w:val="99"/>
    <w:rsid w:val="000B23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0B2354"/>
    <w:rPr>
      <w:b/>
      <w:bCs/>
      <w:lang w:val="x-none" w:eastAsia="x-none"/>
    </w:rPr>
  </w:style>
  <w:style w:type="character" w:customStyle="1" w:styleId="CommentSubjectChar">
    <w:name w:val="Comment Subject Char"/>
    <w:basedOn w:val="CommentTextChar"/>
    <w:link w:val="CommentSubject"/>
    <w:uiPriority w:val="99"/>
    <w:rsid w:val="000B2354"/>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0B2354"/>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rsid w:val="000B2354"/>
    <w:pPr>
      <w:spacing w:before="0" w:after="0" w:line="240" w:lineRule="auto"/>
    </w:pPr>
    <w:rPr>
      <w:rFonts w:ascii="Times New Roman" w:eastAsia="Times New Roman" w:hAnsi="Times New Roman" w:cs="Times New Roman"/>
      <w:lang w:bidi="ar-SA"/>
    </w:rPr>
  </w:style>
  <w:style w:type="character" w:customStyle="1" w:styleId="EndnoteTextChar">
    <w:name w:val="Endnote Text Char"/>
    <w:basedOn w:val="DefaultParagraphFont"/>
    <w:link w:val="EndnoteText"/>
    <w:rsid w:val="000B2354"/>
    <w:rPr>
      <w:rFonts w:ascii="Times New Roman" w:eastAsia="Times New Roman" w:hAnsi="Times New Roman" w:cs="Times New Roman"/>
      <w:sz w:val="20"/>
      <w:szCs w:val="20"/>
    </w:rPr>
  </w:style>
  <w:style w:type="character" w:styleId="EndnoteReference">
    <w:name w:val="endnote reference"/>
    <w:rsid w:val="000B2354"/>
    <w:rPr>
      <w:vertAlign w:val="superscript"/>
    </w:rPr>
  </w:style>
  <w:style w:type="paragraph" w:styleId="FootnoteText">
    <w:name w:val="footnote text"/>
    <w:basedOn w:val="Normal"/>
    <w:link w:val="FootnoteTextChar"/>
    <w:uiPriority w:val="99"/>
    <w:rsid w:val="000B2354"/>
    <w:pPr>
      <w:spacing w:before="0" w:after="0" w:line="240" w:lineRule="auto"/>
    </w:pPr>
    <w:rPr>
      <w:rFonts w:ascii="Times New Roman" w:eastAsia="Times New Roman" w:hAnsi="Times New Roman" w:cs="Times New Roman"/>
      <w:lang w:bidi="ar-SA"/>
    </w:rPr>
  </w:style>
  <w:style w:type="character" w:customStyle="1" w:styleId="FootnoteTextChar">
    <w:name w:val="Footnote Text Char"/>
    <w:basedOn w:val="DefaultParagraphFont"/>
    <w:link w:val="FootnoteText"/>
    <w:uiPriority w:val="99"/>
    <w:rsid w:val="000B2354"/>
    <w:rPr>
      <w:rFonts w:ascii="Times New Roman" w:eastAsia="Times New Roman" w:hAnsi="Times New Roman" w:cs="Times New Roman"/>
      <w:sz w:val="20"/>
      <w:szCs w:val="20"/>
    </w:rPr>
  </w:style>
  <w:style w:type="character" w:styleId="FootnoteReference">
    <w:name w:val="footnote reference"/>
    <w:uiPriority w:val="99"/>
    <w:rsid w:val="000B2354"/>
    <w:rPr>
      <w:vertAlign w:val="superscript"/>
    </w:rPr>
  </w:style>
  <w:style w:type="paragraph" w:customStyle="1" w:styleId="Style">
    <w:name w:val="Style"/>
    <w:link w:val="StyleChar"/>
    <w:rsid w:val="000B235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StyleChar">
    <w:name w:val="Style Char"/>
    <w:link w:val="Style"/>
    <w:rsid w:val="000B2354"/>
    <w:rPr>
      <w:rFonts w:ascii="Arial" w:eastAsia="Times New Roman" w:hAnsi="Arial" w:cs="Arial"/>
      <w:sz w:val="24"/>
      <w:szCs w:val="24"/>
    </w:rPr>
  </w:style>
  <w:style w:type="character" w:customStyle="1" w:styleId="smaller1">
    <w:name w:val="smaller1"/>
    <w:rsid w:val="00056349"/>
  </w:style>
  <w:style w:type="character" w:customStyle="1" w:styleId="st">
    <w:name w:val="st"/>
    <w:basedOn w:val="DefaultParagraphFont"/>
    <w:rsid w:val="00361EA4"/>
  </w:style>
  <w:style w:type="character" w:customStyle="1" w:styleId="ListParagraphChar">
    <w:name w:val="List Paragraph Char"/>
    <w:aliases w:val="Bullet Paragraphs Char"/>
    <w:basedOn w:val="DefaultParagraphFont"/>
    <w:link w:val="ListParagraph"/>
    <w:uiPriority w:val="1"/>
    <w:locked/>
    <w:rsid w:val="00361EA4"/>
    <w:rPr>
      <w:rFonts w:eastAsiaTheme="minorEastAsia"/>
      <w:sz w:val="20"/>
      <w:szCs w:val="20"/>
      <w:lang w:bidi="en-US"/>
    </w:rPr>
  </w:style>
  <w:style w:type="table" w:customStyle="1" w:styleId="GridTable4-Accent11">
    <w:name w:val="Grid Table 4 - Accent 11"/>
    <w:basedOn w:val="TableNormal"/>
    <w:uiPriority w:val="49"/>
    <w:rsid w:val="0082176B"/>
    <w:pPr>
      <w:spacing w:after="0" w:line="240" w:lineRule="auto"/>
    </w:pPr>
    <w:rPr>
      <w:rFonts w:ascii="Calibri" w:eastAsia="Calibri" w:hAnsi="Calibri" w:cs="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peau">
    <w:name w:val="chapeau"/>
    <w:basedOn w:val="DefaultParagraphFont"/>
    <w:rsid w:val="0030119B"/>
    <w:rPr>
      <w:b w:val="0"/>
      <w:bCs w:val="0"/>
      <w:sz w:val="20"/>
      <w:szCs w:val="20"/>
    </w:rPr>
  </w:style>
  <w:style w:type="table" w:customStyle="1" w:styleId="GridTable4-Accent111">
    <w:name w:val="Grid Table 4 - Accent 111"/>
    <w:basedOn w:val="TableNormal"/>
    <w:uiPriority w:val="49"/>
    <w:rsid w:val="009620CB"/>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
    <w:name w:val="Grid Table 2"/>
    <w:basedOn w:val="TableNormal"/>
    <w:uiPriority w:val="47"/>
    <w:rsid w:val="00B83D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er1TITLE">
    <w:name w:val="Header 1 TITLE"/>
    <w:basedOn w:val="Heading3"/>
    <w:qFormat/>
    <w:rsid w:val="00A313E2"/>
    <w:pPr>
      <w:numPr>
        <w:ilvl w:val="0"/>
        <w:numId w:val="0"/>
      </w:numPr>
      <w:pBdr>
        <w:top w:val="none" w:sz="0" w:space="0" w:color="auto"/>
        <w:left w:val="none" w:sz="0" w:space="0" w:color="auto"/>
        <w:bottom w:val="single" w:sz="48" w:space="1" w:color="4F81BD" w:themeColor="accent1"/>
      </w:pBdr>
      <w:spacing w:before="0" w:after="840"/>
    </w:pPr>
    <w:rPr>
      <w:rFonts w:ascii="Cambria" w:hAnsi="Cambria"/>
      <w:b/>
      <w:color w:val="auto"/>
      <w:sz w:val="52"/>
      <w:szCs w:val="52"/>
    </w:rPr>
  </w:style>
  <w:style w:type="paragraph" w:customStyle="1" w:styleId="Heading1A">
    <w:name w:val="Heading 1A"/>
    <w:basedOn w:val="Heading1"/>
    <w:qFormat/>
    <w:rsid w:val="00EC6638"/>
    <w:pPr>
      <w:numPr>
        <w:numId w:val="0"/>
      </w:numPr>
      <w:pBdr>
        <w:bottom w:val="single" w:sz="24" w:space="1" w:color="1F497D" w:themeColor="text2"/>
      </w:pBdr>
      <w:spacing w:after="160"/>
    </w:pPr>
    <w:rPr>
      <w:rFonts w:asciiTheme="majorHAnsi" w:hAnsiTheme="majorHAnsi"/>
    </w:rPr>
  </w:style>
  <w:style w:type="character" w:styleId="UnresolvedMention">
    <w:name w:val="Unresolved Mention"/>
    <w:basedOn w:val="DefaultParagraphFont"/>
    <w:uiPriority w:val="99"/>
    <w:unhideWhenUsed/>
    <w:rsid w:val="002D164E"/>
    <w:rPr>
      <w:color w:val="605E5C"/>
      <w:shd w:val="clear" w:color="auto" w:fill="E1DFDD"/>
    </w:rPr>
  </w:style>
  <w:style w:type="table" w:styleId="TableGrid">
    <w:name w:val="Table Grid"/>
    <w:basedOn w:val="TableNormal"/>
    <w:uiPriority w:val="39"/>
    <w:rsid w:val="0086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
    <w:name w:val="Comment"/>
    <w:basedOn w:val="ListParagraph"/>
    <w:rsid w:val="006E622A"/>
    <w:pPr>
      <w:numPr>
        <w:numId w:val="5"/>
      </w:numPr>
      <w:spacing w:before="80" w:line="240" w:lineRule="auto"/>
      <w:contextualSpacing w:val="0"/>
    </w:pPr>
    <w:rPr>
      <w:rFonts w:ascii="Book Antiqua" w:eastAsia="Times New Roman" w:hAnsi="Book Antiqua" w:cs="Times New Roman"/>
      <w:sz w:val="20"/>
      <w:szCs w:val="24"/>
      <w:lang w:bidi="ar-SA"/>
    </w:rPr>
  </w:style>
  <w:style w:type="paragraph" w:customStyle="1" w:styleId="statutory-body-1em">
    <w:name w:val="statutory-body-1em"/>
    <w:basedOn w:val="Normal"/>
    <w:rsid w:val="00564BC0"/>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Mention">
    <w:name w:val="Mention"/>
    <w:basedOn w:val="DefaultParagraphFont"/>
    <w:uiPriority w:val="99"/>
    <w:unhideWhenUsed/>
    <w:rsid w:val="00362201"/>
    <w:rPr>
      <w:color w:val="2B579A"/>
      <w:shd w:val="clear" w:color="auto" w:fill="E6E6E6"/>
    </w:rPr>
  </w:style>
  <w:style w:type="paragraph" w:customStyle="1" w:styleId="xmsolistparagraph">
    <w:name w:val="x_msolistparagraph"/>
    <w:basedOn w:val="Normal"/>
    <w:rsid w:val="00A93B8A"/>
    <w:pPr>
      <w:ind w:left="720"/>
    </w:pPr>
    <w:rPr>
      <w:rFonts w:ascii="MS Mincho" w:eastAsia="MS Mincho" w:hAnsi="MS Mincho" w:cs="Calibri"/>
      <w:sz w:val="20"/>
      <w:lang w:bidi="ar-SA"/>
    </w:rPr>
  </w:style>
  <w:style w:type="character" w:customStyle="1" w:styleId="et03">
    <w:name w:val="et03"/>
    <w:basedOn w:val="DefaultParagraphFont"/>
    <w:rsid w:val="00281376"/>
  </w:style>
  <w:style w:type="paragraph" w:customStyle="1" w:styleId="Heading1TitleSubhead">
    <w:name w:val="Heading 1 Title Subhead"/>
    <w:basedOn w:val="Normal"/>
    <w:qFormat/>
    <w:rsid w:val="00113DA0"/>
    <w:pPr>
      <w:spacing w:after="2000"/>
    </w:pPr>
    <w:rPr>
      <w:b/>
      <w:sz w:val="44"/>
      <w:szCs w:val="28"/>
    </w:rPr>
  </w:style>
  <w:style w:type="paragraph" w:customStyle="1" w:styleId="Tablehead">
    <w:name w:val="Table head"/>
    <w:basedOn w:val="Normal"/>
    <w:link w:val="TableheadChar"/>
    <w:qFormat/>
    <w:rsid w:val="001C472A"/>
    <w:pPr>
      <w:spacing w:before="40" w:after="40" w:line="264" w:lineRule="auto"/>
      <w:jc w:val="center"/>
    </w:pPr>
    <w:rPr>
      <w:rFonts w:eastAsiaTheme="minorHAnsi"/>
      <w:b/>
      <w:color w:val="4F81BD" w:themeColor="accent1"/>
      <w:szCs w:val="22"/>
      <w:lang w:val="en-ZA" w:bidi="ar-SA"/>
    </w:rPr>
  </w:style>
  <w:style w:type="character" w:customStyle="1" w:styleId="TableheadChar">
    <w:name w:val="Table head Char"/>
    <w:basedOn w:val="DefaultParagraphFont"/>
    <w:link w:val="Tablehead"/>
    <w:rsid w:val="001C472A"/>
    <w:rPr>
      <w:b/>
      <w:color w:val="4F81BD" w:themeColor="accent1"/>
      <w:lang w:val="en-ZA"/>
    </w:rPr>
  </w:style>
  <w:style w:type="paragraph" w:styleId="ListNumber2">
    <w:name w:val="List Number 2"/>
    <w:basedOn w:val="Normal"/>
    <w:uiPriority w:val="99"/>
    <w:unhideWhenUsed/>
    <w:rsid w:val="00444D77"/>
    <w:pPr>
      <w:contextualSpacing/>
    </w:pPr>
  </w:style>
  <w:style w:type="paragraph" w:styleId="ListNumber3">
    <w:name w:val="List Number 3"/>
    <w:basedOn w:val="Normal"/>
    <w:uiPriority w:val="99"/>
    <w:unhideWhenUsed/>
    <w:rsid w:val="00444D77"/>
    <w:pPr>
      <w:numPr>
        <w:numId w:val="24"/>
      </w:numPr>
      <w:contextualSpacing/>
    </w:pPr>
  </w:style>
  <w:style w:type="paragraph" w:styleId="ListNumber4">
    <w:name w:val="List Number 4"/>
    <w:basedOn w:val="Normal"/>
    <w:uiPriority w:val="99"/>
    <w:unhideWhenUsed/>
    <w:rsid w:val="00444D77"/>
    <w:pPr>
      <w:numPr>
        <w:numId w:val="25"/>
      </w:numPr>
      <w:contextualSpacing/>
    </w:pPr>
  </w:style>
  <w:style w:type="paragraph" w:styleId="ListNumber5">
    <w:name w:val="List Number 5"/>
    <w:basedOn w:val="Normal"/>
    <w:uiPriority w:val="99"/>
    <w:unhideWhenUsed/>
    <w:rsid w:val="00444D77"/>
    <w:pPr>
      <w:numPr>
        <w:numId w:val="26"/>
      </w:numPr>
      <w:contextualSpacing/>
    </w:pPr>
  </w:style>
  <w:style w:type="paragraph" w:styleId="ListBullet2">
    <w:name w:val="List Bullet 2"/>
    <w:basedOn w:val="Normal"/>
    <w:uiPriority w:val="99"/>
    <w:unhideWhenUsed/>
    <w:rsid w:val="00444D77"/>
    <w:pPr>
      <w:numPr>
        <w:numId w:val="21"/>
      </w:numPr>
      <w:contextualSpacing/>
    </w:pPr>
  </w:style>
  <w:style w:type="paragraph" w:styleId="ListNumber">
    <w:name w:val="List Number"/>
    <w:basedOn w:val="Normal"/>
    <w:uiPriority w:val="99"/>
    <w:unhideWhenUsed/>
    <w:rsid w:val="00444D77"/>
    <w:pPr>
      <w:numPr>
        <w:numId w:val="22"/>
      </w:numPr>
      <w:contextualSpacing/>
    </w:pPr>
  </w:style>
  <w:style w:type="paragraph" w:customStyle="1" w:styleId="TableParagraph">
    <w:name w:val="Table Paragraph"/>
    <w:basedOn w:val="Normal"/>
    <w:uiPriority w:val="1"/>
    <w:qFormat/>
    <w:rsid w:val="003D5F2A"/>
    <w:pPr>
      <w:widowControl w:val="0"/>
      <w:autoSpaceDE w:val="0"/>
      <w:autoSpaceDN w:val="0"/>
      <w:spacing w:before="0" w:after="0" w:line="240" w:lineRule="auto"/>
    </w:pPr>
    <w:rPr>
      <w:rFonts w:ascii="Calibri" w:eastAsia="Calibri" w:hAnsi="Calibri" w:cs="Calibr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image" Target="media/image1.jpeg" /><Relationship Id="rId12" Type="http://schemas.openxmlformats.org/officeDocument/2006/relationships/hyperlink" Target="http://www.Grants.gov" TargetMode="External" /><Relationship Id="rId13" Type="http://schemas.openxmlformats.org/officeDocument/2006/relationships/hyperlink" Target="https://www.ams.usda.gov/services/grants/mppta" TargetMode="External" /><Relationship Id="rId14" Type="http://schemas.openxmlformats.org/officeDocument/2006/relationships/footer" Target="footer1.xml" /><Relationship Id="rId15" Type="http://schemas.openxmlformats.org/officeDocument/2006/relationships/header" Target="header1.xml" /><Relationship Id="rId16" Type="http://schemas.openxmlformats.org/officeDocument/2006/relationships/footer" Target="footer2.xml" /><Relationship Id="rId17" Type="http://schemas.openxmlformats.org/officeDocument/2006/relationships/hyperlink" Target="https://www.congress.gov/117/plaws/publ2/PLAW-117publ2.pdf" TargetMode="External" /><Relationship Id="rId18" Type="http://schemas.openxmlformats.org/officeDocument/2006/relationships/hyperlink" Target="https://www.usda.gov/meat" TargetMode="External" /><Relationship Id="rId19" Type="http://schemas.openxmlformats.org/officeDocument/2006/relationships/hyperlink" Target="https://www.fsis.usda.gov/contactus/fsis-offices/office-field-operations-ofo" TargetMode="External" /><Relationship Id="rId2" Type="http://schemas.openxmlformats.org/officeDocument/2006/relationships/endnotes" Target="endnotes.xml" /><Relationship Id="rId20" Type="http://schemas.openxmlformats.org/officeDocument/2006/relationships/hyperlink" Target="https://www.fsis.usda.gov/inspection/apply-grant-inspection/state-inspection-programs/cooperative-interstate-shipping-program" TargetMode="External" /><Relationship Id="rId21" Type="http://schemas.openxmlformats.org/officeDocument/2006/relationships/hyperlink" Target="https://www.fsis.usda.gov/policy/food-safety-acts/federal-meat-inspection-act" TargetMode="External" /><Relationship Id="rId22" Type="http://schemas.openxmlformats.org/officeDocument/2006/relationships/hyperlink" Target="https://www.fsis.usda.gov/policy/food-safety-acts/poultry-products-inspection-act" TargetMode="External" /><Relationship Id="rId23" Type="http://schemas.openxmlformats.org/officeDocument/2006/relationships/hyperlink" Target="https://www.fsis.usda.gov/inspection/state-inspection-programs/cooperative-interstate-shipping-program" TargetMode="External" /><Relationship Id="rId24" Type="http://schemas.openxmlformats.org/officeDocument/2006/relationships/hyperlink" Target="https://sam.gov/content/home" TargetMode="External" /><Relationship Id="rId25" Type="http://schemas.openxmlformats.org/officeDocument/2006/relationships/hyperlink" Target="https://www.grants.gov/web/grants/applicants/apply-for-grants.html" TargetMode="External" /><Relationship Id="rId26" Type="http://schemas.openxmlformats.org/officeDocument/2006/relationships/hyperlink" Target="http://fedgov.dnb.com/webform" TargetMode="External" /><Relationship Id="rId27" Type="http://schemas.openxmlformats.org/officeDocument/2006/relationships/hyperlink" Target="https://www.ams.usda.gov/sites/default/files/media/2021_MPIRGProjectNarrativeTemplate.docx" TargetMode="External" /><Relationship Id="rId28" Type="http://schemas.openxmlformats.org/officeDocument/2006/relationships/hyperlink" Target="http://www.grants.gov/" TargetMode="External" /><Relationship Id="rId29" Type="http://schemas.openxmlformats.org/officeDocument/2006/relationships/hyperlink" Target="https://www.ams.usda.gov/sites/default/files/media/AMSPolicyonConsiderationofLateNonresponsiveApplications.pdf" TargetMode="External" /><Relationship Id="rId3" Type="http://schemas.openxmlformats.org/officeDocument/2006/relationships/settings" Target="settings.xml" /><Relationship Id="rId30" Type="http://schemas.openxmlformats.org/officeDocument/2006/relationships/hyperlink" Target="https://www.fws.gov/policy/library/rgeo12372.pdf" TargetMode="External" /><Relationship Id="rId31" Type="http://schemas.openxmlformats.org/officeDocument/2006/relationships/hyperlink" Target="https://www.ams.usda.gov/sites/default/files/media/FY2021_GD_TermsandConditions.pdf" TargetMode="External" /><Relationship Id="rId32" Type="http://schemas.openxmlformats.org/officeDocument/2006/relationships/hyperlink" Target="https://www.grants.gov/web/grants/applicants/registration.html" TargetMode="External" /><Relationship Id="rId33" Type="http://schemas.openxmlformats.org/officeDocument/2006/relationships/hyperlink" Target="https://www.grants.gov/web/grants/applicants/organization-registration.html" TargetMode="External" /><Relationship Id="rId34" Type="http://schemas.openxmlformats.org/officeDocument/2006/relationships/hyperlink" Target="https://www.grants.gov/web/grants/applicants/organization-registration/step-2-register-with-sam.html" TargetMode="External" /><Relationship Id="rId35" Type="http://schemas.openxmlformats.org/officeDocument/2006/relationships/hyperlink" Target="https://www.grants.gov/web/grants/register.html" TargetMode="External" /><Relationship Id="rId36" Type="http://schemas.openxmlformats.org/officeDocument/2006/relationships/hyperlink" Target="https://www.grants.gov/web/grants/applicants/registration/authorize-roles.html" TargetMode="External" /><Relationship Id="rId37" Type="http://schemas.openxmlformats.org/officeDocument/2006/relationships/hyperlink" Target="https://www.grants.gov/web/grants/applicants/registration/track-role-status.html" TargetMode="External" /><Relationship Id="rId38" Type="http://schemas.openxmlformats.org/officeDocument/2006/relationships/hyperlink" Target="https://www.grants.gov/web/grants/applicants/adobe-software-compatibility.html" TargetMode="External" /><Relationship Id="rId39" Type="http://schemas.openxmlformats.org/officeDocument/2006/relationships/hyperlink" Target="https://www.grants.gov/web/grants/applicants/applicant-training.html" TargetMode="External" /><Relationship Id="rId4" Type="http://schemas.openxmlformats.org/officeDocument/2006/relationships/webSettings" Target="webSettings.xml" /><Relationship Id="rId40" Type="http://schemas.openxmlformats.org/officeDocument/2006/relationships/hyperlink" Target="mailto:support@grants.gov" TargetMode="External" /><Relationship Id="rId41" Type="http://schemas.openxmlformats.org/officeDocument/2006/relationships/hyperlink" Target="http://www.grants.gov/web/grants/applicants/applicant-faqs.html" TargetMode="External" /><Relationship Id="rId42" Type="http://schemas.openxmlformats.org/officeDocument/2006/relationships/hyperlink" Target="https://www.grants.gov/web/grants/applicants/workspace-overview.html" TargetMode="External" /><Relationship Id="rId43" Type="http://schemas.openxmlformats.org/officeDocument/2006/relationships/hyperlink" Target="https://www.ecfr.gov/cgi-bin/retrieveECFR?gp=&amp;SID=988467ba214fbb07298599affd94f30a&amp;n=pt2.1.200&amp;r=PART&amp;ty=HTML" TargetMode="External" /><Relationship Id="rId44" Type="http://schemas.openxmlformats.org/officeDocument/2006/relationships/hyperlink" Target="https://ecfr.gov/cgi-bin/text-idx?SID=9ee115b5d47e416c2361ef067f9bef58&amp;mc=true&amp;node=se2.1.200_1211&amp;rgn=div8" TargetMode="External" /><Relationship Id="rId45" Type="http://schemas.openxmlformats.org/officeDocument/2006/relationships/hyperlink" Target="https://www.ecfr.gov/current/title-2/subtitle-A/chapter-II/part-200/subpart-D/section-200.300" TargetMode="External" /><Relationship Id="rId46" Type="http://schemas.openxmlformats.org/officeDocument/2006/relationships/hyperlink" Target="https://www.ams.usda.gov/services/grants/mpirg?auHash=_3nM1QQgRjUKWK7eLiH7lshcPzMECHPipmuMYCOqkNU" TargetMode="External" /><Relationship Id="rId47" Type="http://schemas.openxmlformats.org/officeDocument/2006/relationships/hyperlink" Target="https://www.fsis.usda.gov/inspection/compliance-guidance/small-very-small-plant-guidance/small-plant-help-desk" TargetMode="External" /><Relationship Id="rId48" Type="http://schemas.openxmlformats.org/officeDocument/2006/relationships/hyperlink" Target="http://www.grants.gov/web/grants/support.html" TargetMode="External" /><Relationship Id="rId49" Type="http://schemas.openxmlformats.org/officeDocument/2006/relationships/hyperlink" Target="https://ask.usda.gov/s/article/What-animals-are-inspected-by-USDA" TargetMode="External" /><Relationship Id="rId5" Type="http://schemas.openxmlformats.org/officeDocument/2006/relationships/fontTable" Target="fontTable.xml" /><Relationship Id="rId50" Type="http://schemas.openxmlformats.org/officeDocument/2006/relationships/hyperlink" Target="https://www.usda.gov/sites/default/files/documents/usda-program-discrimination-complaint-form.pdf" TargetMode="External" /><Relationship Id="rId51" Type="http://schemas.openxmlformats.org/officeDocument/2006/relationships/hyperlink" Target="mailto:program.intake@usda.gov" TargetMode="External" /><Relationship Id="rId52" Type="http://schemas.openxmlformats.org/officeDocument/2006/relationships/hyperlink" Target="https://www.justice.gov/oip/freedom-information-act-5-usc-552" TargetMode="External" /><Relationship Id="rId53" Type="http://schemas.openxmlformats.org/officeDocument/2006/relationships/hyperlink" Target="http://www.justice.gov/opcl/privstat.htm" TargetMode="External" /><Relationship Id="rId54" Type="http://schemas.openxmlformats.org/officeDocument/2006/relationships/hyperlink" Target="https://www.ecfr.gov/cgi-bin/retrieveECFR?n=7y1.1.1.1.1" TargetMode="External" /><Relationship Id="rId55" Type="http://schemas.openxmlformats.org/officeDocument/2006/relationships/hyperlink" Target="mailto:AMS.FOIA@usda.gov" TargetMode="External" /><Relationship Id="rId56" Type="http://schemas.openxmlformats.org/officeDocument/2006/relationships/hyperlink" Target="https://www.govinfo.gov/content/pkg/BILLS-104s244enr/pdf/BILLS-104s244enr.pdf" TargetMode="External" /><Relationship Id="rId57" Type="http://schemas.openxmlformats.org/officeDocument/2006/relationships/glossaryDocument" Target="glossary/document.xm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customXml" Target="../customXml/item1.xml" /><Relationship Id="rId60" Type="http://schemas.openxmlformats.org/officeDocument/2006/relationships/styles" Target="styles.xml" /><Relationship Id="rId61" Type="http://schemas.microsoft.com/office/2011/relationships/people" Target="people.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F:\Word%20Templates\SCBGP_Style.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2E825502F07A4C97BDB13ABB4ECF5D9A"/>
        <w:category>
          <w:name w:val="General"/>
          <w:gallery w:val="placeholder"/>
        </w:category>
        <w:types>
          <w:type w:val="bbPlcHdr"/>
        </w:types>
        <w:behaviors>
          <w:behavior w:val="content"/>
        </w:behaviors>
        <w:guid w:val="{A98FBEFA-8835-4AA3-AD32-66F00044B3AC}"/>
      </w:docPartPr>
      <w:docPartBody>
        <w:p w:rsidR="004A31F5" w:rsidP="006C4BF8">
          <w:pPr>
            <w:pStyle w:val="2E825502F07A4C97BDB13ABB4ECF5D9A"/>
          </w:pPr>
          <w:r w:rsidRPr="009F44B5">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F8"/>
    <w:rsid w:val="000D3C1E"/>
    <w:rsid w:val="00267168"/>
    <w:rsid w:val="002E3AF2"/>
    <w:rsid w:val="004A31F5"/>
    <w:rsid w:val="006C4BF8"/>
    <w:rsid w:val="00903967"/>
    <w:rsid w:val="00A70FB3"/>
    <w:rsid w:val="00E04311"/>
    <w:rsid w:val="00EB550B"/>
    <w:rsid w:val="00FE59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BF8"/>
    <w:rPr>
      <w:color w:val="808080"/>
    </w:rPr>
  </w:style>
  <w:style w:type="paragraph" w:customStyle="1" w:styleId="2E825502F07A4C97BDB13ABB4ECF5D9A">
    <w:name w:val="2E825502F07A4C97BDB13ABB4ECF5D9A"/>
    <w:rsid w:val="006C4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68" ma:contentTypeDescription="Create a new document." ma:contentTypeScope="" ma:versionID="e0c2cbf13704540aea45b223d9cccfe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05fbb492f493b112ffcb036d367fbc7a"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THTAUHCSY2F2-1201048014-317</_dlc_DocId>
    <_dlc_DocIdUrl xmlns="aa16a7f6-ad7c-47b6-99e8-107db7961b82">
      <Url>https://usdagcc.sharepoint.com/sites/ams/AMS-TMIntranet/_layouts/15/DocIdRedir.aspx?ID=THTAUHCSY2F2-1201048014-317</Url>
      <Description>THTAUHCSY2F2-1201048014-317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1FA30E-3A55-4ACC-A58B-12CC53EDA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E8C2F-BC08-40AE-973D-BDDA4B967841}">
  <ds:schemaRefs>
    <ds:schemaRef ds:uri="http://schemas.microsoft.com/office/2006/metadata/properties"/>
    <ds:schemaRef ds:uri="http://schemas.microsoft.com/office/infopath/2007/PartnerControls"/>
    <ds:schemaRef ds:uri="aa16a7f6-ad7c-47b6-99e8-107db7961b82"/>
  </ds:schemaRefs>
</ds:datastoreItem>
</file>

<file path=customXml/itemProps3.xml><?xml version="1.0" encoding="utf-8"?>
<ds:datastoreItem xmlns:ds="http://schemas.openxmlformats.org/officeDocument/2006/customXml" ds:itemID="{CEE7CD3C-A497-4DF4-9E77-904F8B01E3A9}">
  <ds:schemaRefs>
    <ds:schemaRef ds:uri="http://schemas.microsoft.com/sharepoint/v3/contenttype/forms"/>
  </ds:schemaRefs>
</ds:datastoreItem>
</file>

<file path=customXml/itemProps4.xml><?xml version="1.0" encoding="utf-8"?>
<ds:datastoreItem xmlns:ds="http://schemas.openxmlformats.org/officeDocument/2006/customXml" ds:itemID="{50602A58-BC34-4F6B-B629-5DF08D6888F0}">
  <ds:schemaRefs>
    <ds:schemaRef ds:uri="http://schemas.openxmlformats.org/officeDocument/2006/bibliography"/>
  </ds:schemaRefs>
</ds:datastoreItem>
</file>

<file path=customXml/itemProps5.xml><?xml version="1.0" encoding="utf-8"?>
<ds:datastoreItem xmlns:ds="http://schemas.openxmlformats.org/officeDocument/2006/customXml" ds:itemID="{F43EF2CA-0B7E-446D-9D25-7273D69BEE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SCBGP_Style</Template>
  <TotalTime>56</TotalTime>
  <Pages>24</Pages>
  <Words>9567</Words>
  <Characters>54532</Characters>
  <Application>Microsoft Office Word</Application>
  <DocSecurity>0</DocSecurity>
  <Lines>454</Lines>
  <Paragraphs>127</Paragraphs>
  <ScaleCrop>false</ScaleCrop>
  <Company>USDA/AMS</Company>
  <LinksUpToDate>false</LinksUpToDate>
  <CharactersWithSpaces>63972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Meat and Poultry Inspection Readiness Grant Fiscal Year 2022 Request for Applications</dc:title>
  <dc:creator>United States Department of Agriculture</dc:creator>
  <cp:lastModifiedBy>Nelson Miller, Nicole - AMS</cp:lastModifiedBy>
  <cp:revision>6</cp:revision>
  <cp:lastPrinted>2017-07-26T06:37:00Z</cp:lastPrinted>
  <dcterms:created xsi:type="dcterms:W3CDTF">2022-12-22T15:48:00Z</dcterms:created>
  <dcterms:modified xsi:type="dcterms:W3CDTF">2022-12-22T15:51:00Z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4fc01793-7224-4f90-aebe-bd2e8394ce07</vt:lpwstr>
  </property>
</Properties>
</file>