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6C1B" w:rsidR="00D846B8" w:rsidP="0000079F" w:rsidRDefault="005E12D5" w14:paraId="522695BD" w14:textId="5A23C3F6">
      <w:pPr>
        <w:pStyle w:val="Heading1-IPR"/>
      </w:pPr>
      <w:r w:rsidRPr="003B6C1B">
        <w:t>Appendix G</w:t>
      </w:r>
      <w:r w:rsidRPr="003B6C1B" w:rsidR="00D846B8">
        <w:t>.</w:t>
      </w:r>
      <w:r w:rsidR="00B32707">
        <w:t>21</w:t>
      </w:r>
      <w:r w:rsidR="00283C41">
        <w:t>.</w:t>
      </w:r>
      <w:r w:rsidRPr="003B6C1B" w:rsidR="00D846B8">
        <w:t xml:space="preserve"> </w:t>
      </w:r>
      <w:r w:rsidR="0072298A">
        <w:t xml:space="preserve">FAQ </w:t>
      </w:r>
      <w:r w:rsidR="00B32707">
        <w:t>Document in Spanish</w:t>
      </w:r>
    </w:p>
    <w:p w:rsidRPr="0074609D" w:rsidR="00B32707" w:rsidP="00B32707" w:rsidRDefault="00B32707" w14:paraId="6423A1FA" w14:textId="77777777">
      <w:pPr>
        <w:keepNext/>
        <w:spacing w:after="200"/>
        <w:rPr>
          <w:rFonts w:ascii="Candara" w:hAnsi="Candara" w:eastAsia="Calibri" w:cs="Times New Roman"/>
          <w:b/>
          <w:i/>
          <w:color w:val="B12732"/>
          <w:lang w:val="es-PR"/>
        </w:rPr>
      </w:pPr>
      <w:r w:rsidRPr="0074609D">
        <w:rPr>
          <w:rFonts w:ascii="Candara" w:hAnsi="Candara" w:eastAsia="Calibri" w:cs="Times New Roman"/>
          <w:b/>
          <w:i/>
          <w:color w:val="B12732"/>
          <w:lang w:val="es-PR"/>
        </w:rPr>
        <w:t xml:space="preserve">¿Cuál es el </w:t>
      </w:r>
      <w:proofErr w:type="spellStart"/>
      <w:r w:rsidRPr="0074609D">
        <w:rPr>
          <w:rFonts w:ascii="Candara" w:hAnsi="Candara" w:eastAsia="Calibri" w:cs="Times New Roman"/>
          <w:b/>
          <w:i/>
          <w:color w:val="B12732"/>
          <w:lang w:val="es-PR"/>
        </w:rPr>
        <w:t>proposito</w:t>
      </w:r>
      <w:proofErr w:type="spellEnd"/>
      <w:r w:rsidRPr="0074609D">
        <w:rPr>
          <w:rFonts w:ascii="Candara" w:hAnsi="Candara" w:eastAsia="Calibri" w:cs="Times New Roman"/>
          <w:b/>
          <w:i/>
          <w:color w:val="B12732"/>
          <w:lang w:val="es-PR"/>
        </w:rPr>
        <w:t xml:space="preserve"> del Estudio de Salud y Bienestar en Puerto Rico? </w:t>
      </w:r>
    </w:p>
    <w:p w:rsidRPr="0074609D" w:rsidR="00B32707" w:rsidP="00B32707" w:rsidRDefault="00B32707" w14:paraId="4609CF75" w14:textId="77777777">
      <w:pPr>
        <w:rPr>
          <w:rFonts w:ascii="Calibri" w:hAnsi="Calibri" w:eastAsia="Calibri" w:cs="Times New Roman"/>
          <w:lang w:val="es-PR"/>
        </w:rPr>
      </w:pPr>
      <w:r w:rsidRPr="0074609D">
        <w:rPr>
          <w:rFonts w:ascii="Calibri" w:hAnsi="Calibri" w:eastAsia="Calibri" w:cs="Times New Roman"/>
          <w:lang w:val="es-PR"/>
        </w:rPr>
        <w:t xml:space="preserve">El propósito de este estudio es aprender más sobre las necesidades generales de salud, bienestar y nutrición de los hogares en Puerto Rico. Los resultados de este estudio también ayudarán al Departamento de Agricultura de los Estados Unidos (USDA) y a la Administración de Desarrollo Socioeconómico de la Familia (ADSEF) a mejorar los programas y servicios que se ofrecen a los hogares en Puerto Rico, como el Programa de Asistencia Nutricional (PAN). </w:t>
      </w:r>
    </w:p>
    <w:p w:rsidRPr="0074609D" w:rsidR="00B32707" w:rsidP="00B32707" w:rsidRDefault="00B32707" w14:paraId="01689AF7" w14:textId="77777777">
      <w:pPr>
        <w:keepNext/>
        <w:spacing w:after="200"/>
        <w:rPr>
          <w:rFonts w:ascii="Candara" w:hAnsi="Candara" w:eastAsia="Calibri" w:cs="Times New Roman"/>
          <w:b/>
          <w:i/>
          <w:color w:val="B12732"/>
          <w:lang w:val="es-PR"/>
        </w:rPr>
      </w:pPr>
      <w:r w:rsidRPr="0074609D">
        <w:rPr>
          <w:rFonts w:ascii="Candara" w:hAnsi="Candara" w:eastAsia="Calibri" w:cs="Times New Roman"/>
          <w:b/>
          <w:i/>
          <w:color w:val="B12732"/>
          <w:lang w:val="es-PR"/>
        </w:rPr>
        <w:t xml:space="preserve">¿Quién está patrocinando este estudio? </w:t>
      </w:r>
    </w:p>
    <w:p w:rsidRPr="0074609D" w:rsidR="00B32707" w:rsidP="00B32707" w:rsidRDefault="00B32707" w14:paraId="250DB8F1" w14:textId="77777777">
      <w:pPr>
        <w:rPr>
          <w:rFonts w:ascii="Calibri" w:hAnsi="Calibri" w:eastAsia="Calibri" w:cs="Times New Roman"/>
          <w:lang w:val="es-PR"/>
        </w:rPr>
      </w:pPr>
      <w:r w:rsidRPr="0074609D">
        <w:rPr>
          <w:rFonts w:ascii="Calibri" w:hAnsi="Calibri" w:eastAsia="Calibri" w:cs="Times New Roman"/>
          <w:lang w:val="es-PR"/>
        </w:rPr>
        <w:t>Este estudio es patrocinado por el Servicio de Alimentos y Nutrición (FNS, por sus siglas en inglés) del Departamento de Agricultura de los Estados Unidos (USDA, por sus siglas en inglés).</w:t>
      </w:r>
    </w:p>
    <w:p w:rsidRPr="0074609D" w:rsidR="00B32707" w:rsidP="00B32707" w:rsidRDefault="00B32707" w14:paraId="1A7CCCC5" w14:textId="77777777">
      <w:pPr>
        <w:keepNext/>
        <w:spacing w:after="200"/>
        <w:rPr>
          <w:rFonts w:ascii="Candara" w:hAnsi="Candara" w:eastAsia="Calibri" w:cs="Times New Roman"/>
          <w:b/>
          <w:i/>
          <w:color w:val="B12732"/>
          <w:lang w:val="es-PR"/>
        </w:rPr>
      </w:pPr>
      <w:r w:rsidRPr="0074609D">
        <w:rPr>
          <w:rFonts w:ascii="Candara" w:hAnsi="Candara" w:eastAsia="Calibri" w:cs="Times New Roman"/>
          <w:b/>
          <w:i/>
          <w:color w:val="B12732"/>
          <w:lang w:val="es-PR"/>
        </w:rPr>
        <w:t xml:space="preserve">¿Quién está llevando a cabo este estudio? </w:t>
      </w:r>
    </w:p>
    <w:p w:rsidRPr="0074609D" w:rsidR="00B32707" w:rsidP="00B32707" w:rsidRDefault="00B32707" w14:paraId="40C87107" w14:textId="77777777">
      <w:pPr>
        <w:rPr>
          <w:rFonts w:ascii="Calibri" w:hAnsi="Calibri" w:eastAsia="Calibri" w:cs="Calibri"/>
          <w:color w:val="0000FF"/>
          <w:lang w:val="es-PR"/>
        </w:rPr>
      </w:pPr>
      <w:r w:rsidRPr="0074609D">
        <w:rPr>
          <w:rFonts w:ascii="Calibri" w:hAnsi="Calibri" w:eastAsia="Calibri" w:cs="Calibri"/>
          <w:color w:val="000000"/>
          <w:lang w:val="es-PR"/>
        </w:rPr>
        <w:t xml:space="preserve">FNS contrato una organización de investigación independiente, </w:t>
      </w:r>
      <w:proofErr w:type="spellStart"/>
      <w:r w:rsidRPr="0074609D">
        <w:rPr>
          <w:rFonts w:ascii="Calibri" w:hAnsi="Calibri" w:eastAsia="Calibri" w:cs="Calibri"/>
          <w:color w:val="000000"/>
          <w:lang w:val="es-PR"/>
        </w:rPr>
        <w:t>Insight</w:t>
      </w:r>
      <w:proofErr w:type="spellEnd"/>
      <w:r w:rsidRPr="0074609D">
        <w:rPr>
          <w:rFonts w:ascii="Calibri" w:hAnsi="Calibri" w:eastAsia="Calibri" w:cs="Calibri"/>
          <w:color w:val="000000"/>
          <w:lang w:val="es-PR"/>
        </w:rPr>
        <w:t xml:space="preserve"> </w:t>
      </w:r>
      <w:proofErr w:type="spellStart"/>
      <w:r w:rsidRPr="0074609D">
        <w:rPr>
          <w:rFonts w:ascii="Calibri" w:hAnsi="Calibri" w:eastAsia="Calibri" w:cs="Calibri"/>
          <w:color w:val="000000"/>
          <w:lang w:val="es-PR"/>
        </w:rPr>
        <w:t>Policy</w:t>
      </w:r>
      <w:proofErr w:type="spellEnd"/>
      <w:r w:rsidRPr="0074609D">
        <w:rPr>
          <w:rFonts w:ascii="Calibri" w:hAnsi="Calibri" w:eastAsia="Calibri" w:cs="Calibri"/>
          <w:color w:val="000000"/>
          <w:lang w:val="es-PR"/>
        </w:rPr>
        <w:t xml:space="preserve"> </w:t>
      </w:r>
      <w:proofErr w:type="spellStart"/>
      <w:r w:rsidRPr="0074609D">
        <w:rPr>
          <w:rFonts w:ascii="Calibri" w:hAnsi="Calibri" w:eastAsia="Calibri" w:cs="Calibri"/>
          <w:color w:val="000000"/>
          <w:lang w:val="es-PR"/>
        </w:rPr>
        <w:t>Research</w:t>
      </w:r>
      <w:proofErr w:type="spellEnd"/>
      <w:r w:rsidRPr="0074609D">
        <w:rPr>
          <w:rFonts w:ascii="Calibri" w:hAnsi="Calibri" w:eastAsia="Calibri" w:cs="Calibri"/>
          <w:color w:val="000000"/>
          <w:lang w:val="es-PR"/>
        </w:rPr>
        <w:t xml:space="preserve"> (</w:t>
      </w:r>
      <w:proofErr w:type="spellStart"/>
      <w:r w:rsidRPr="0074609D">
        <w:rPr>
          <w:rFonts w:ascii="Calibri" w:hAnsi="Calibri" w:eastAsia="Calibri" w:cs="Calibri"/>
          <w:color w:val="000000"/>
          <w:lang w:val="es-PR"/>
        </w:rPr>
        <w:t>Insight</w:t>
      </w:r>
      <w:proofErr w:type="spellEnd"/>
      <w:r w:rsidRPr="0074609D">
        <w:rPr>
          <w:rFonts w:ascii="Calibri" w:hAnsi="Calibri" w:eastAsia="Calibri" w:cs="Calibri"/>
          <w:color w:val="000000"/>
          <w:lang w:val="es-PR"/>
        </w:rPr>
        <w:t xml:space="preserve">), para llevar a cabo este estudio. Estudios Técnicos y </w:t>
      </w:r>
      <w:proofErr w:type="spellStart"/>
      <w:r w:rsidRPr="0074609D">
        <w:rPr>
          <w:rFonts w:ascii="Calibri" w:hAnsi="Calibri" w:eastAsia="Calibri" w:cs="Calibri"/>
          <w:color w:val="000000"/>
          <w:lang w:val="es-PR"/>
        </w:rPr>
        <w:t>Westat</w:t>
      </w:r>
      <w:proofErr w:type="spellEnd"/>
      <w:r w:rsidRPr="0074609D">
        <w:rPr>
          <w:rFonts w:ascii="Calibri" w:hAnsi="Calibri" w:eastAsia="Calibri" w:cs="Calibri"/>
          <w:color w:val="000000"/>
          <w:lang w:val="es-PR"/>
        </w:rPr>
        <w:t xml:space="preserve"> se han asociado con </w:t>
      </w:r>
      <w:proofErr w:type="spellStart"/>
      <w:r w:rsidRPr="0074609D">
        <w:rPr>
          <w:rFonts w:ascii="Calibri" w:hAnsi="Calibri" w:eastAsia="Calibri" w:cs="Calibri"/>
          <w:color w:val="000000"/>
          <w:lang w:val="es-PR"/>
        </w:rPr>
        <w:t>Insight</w:t>
      </w:r>
      <w:proofErr w:type="spellEnd"/>
      <w:r w:rsidRPr="0074609D">
        <w:rPr>
          <w:rFonts w:ascii="Calibri" w:hAnsi="Calibri" w:eastAsia="Calibri" w:cs="Calibri"/>
          <w:color w:val="000000"/>
          <w:lang w:val="es-PR"/>
        </w:rPr>
        <w:t xml:space="preserve"> en este estudio de investigación. Para más información sobre </w:t>
      </w:r>
      <w:proofErr w:type="spellStart"/>
      <w:r w:rsidRPr="0074609D">
        <w:rPr>
          <w:rFonts w:ascii="Calibri" w:hAnsi="Calibri" w:eastAsia="Calibri" w:cs="Calibri"/>
          <w:color w:val="000000"/>
          <w:lang w:val="es-PR"/>
        </w:rPr>
        <w:t>Insight</w:t>
      </w:r>
      <w:proofErr w:type="spellEnd"/>
      <w:r w:rsidRPr="0074609D">
        <w:rPr>
          <w:rFonts w:ascii="Calibri" w:hAnsi="Calibri" w:eastAsia="Calibri" w:cs="Calibri"/>
          <w:color w:val="000000"/>
          <w:lang w:val="es-PR"/>
        </w:rPr>
        <w:t xml:space="preserve">, por favor visite </w:t>
      </w:r>
      <w:hyperlink w:history="1" r:id="rId8">
        <w:r w:rsidRPr="0074609D">
          <w:rPr>
            <w:rFonts w:ascii="Calibri" w:hAnsi="Calibri" w:eastAsia="Calibri" w:cs="Calibri"/>
            <w:color w:val="B12732"/>
            <w:u w:val="single"/>
            <w:lang w:val="es-PR"/>
          </w:rPr>
          <w:t>http://www.insightpolicyresearch.com</w:t>
        </w:r>
      </w:hyperlink>
      <w:r w:rsidRPr="0074609D">
        <w:rPr>
          <w:rFonts w:ascii="Calibri" w:hAnsi="Calibri" w:eastAsia="Calibri" w:cs="Calibri"/>
          <w:color w:val="000000"/>
          <w:lang w:val="es-PR"/>
        </w:rPr>
        <w:t>.</w:t>
      </w:r>
    </w:p>
    <w:p w:rsidRPr="0074609D" w:rsidR="00B32707" w:rsidP="00B32707" w:rsidRDefault="00B32707" w14:paraId="64A4F85D" w14:textId="77777777">
      <w:pPr>
        <w:keepNext/>
        <w:spacing w:after="200"/>
        <w:rPr>
          <w:rFonts w:ascii="Candara" w:hAnsi="Candara" w:eastAsia="Calibri" w:cs="Times New Roman"/>
          <w:b/>
          <w:i/>
          <w:color w:val="B12732"/>
          <w:lang w:val="es-PR"/>
        </w:rPr>
      </w:pPr>
      <w:r w:rsidRPr="0074609D">
        <w:rPr>
          <w:rFonts w:ascii="Candara" w:hAnsi="Candara" w:eastAsia="Calibri" w:cs="Times New Roman"/>
          <w:b/>
          <w:i/>
          <w:color w:val="B12732"/>
          <w:lang w:val="es-PR"/>
        </w:rPr>
        <w:t xml:space="preserve">¿Quién </w:t>
      </w:r>
      <w:proofErr w:type="spellStart"/>
      <w:r w:rsidRPr="0074609D">
        <w:rPr>
          <w:rFonts w:ascii="Candara" w:hAnsi="Candara" w:eastAsia="Calibri" w:cs="Times New Roman"/>
          <w:b/>
          <w:i/>
          <w:color w:val="B12732"/>
          <w:lang w:val="es-PR"/>
        </w:rPr>
        <w:t>esta</w:t>
      </w:r>
      <w:proofErr w:type="spellEnd"/>
      <w:r w:rsidRPr="0074609D">
        <w:rPr>
          <w:rFonts w:ascii="Candara" w:hAnsi="Candara" w:eastAsia="Calibri" w:cs="Times New Roman"/>
          <w:b/>
          <w:i/>
          <w:color w:val="B12732"/>
          <w:lang w:val="es-PR"/>
        </w:rPr>
        <w:t xml:space="preserve"> participando de este estudio? </w:t>
      </w:r>
    </w:p>
    <w:p w:rsidRPr="0074609D" w:rsidR="00B32707" w:rsidP="00B32707" w:rsidRDefault="00B32707" w14:paraId="27D8EFA3" w14:textId="77777777">
      <w:pPr>
        <w:rPr>
          <w:rFonts w:ascii="Calibri" w:hAnsi="Calibri" w:eastAsia="Calibri" w:cs="Times New Roman"/>
          <w:lang w:val="es-PR"/>
        </w:rPr>
      </w:pPr>
      <w:r w:rsidRPr="0074609D">
        <w:rPr>
          <w:rFonts w:ascii="Calibri" w:hAnsi="Calibri" w:eastAsia="Calibri" w:cs="Times New Roman"/>
          <w:lang w:val="es-PR"/>
        </w:rPr>
        <w:t xml:space="preserve">Una muestra de hogares en Puerto Rico, representando esos elegibles y no elegibles para el PAN, fueron seleccionados para el estudio. </w:t>
      </w:r>
    </w:p>
    <w:p w:rsidRPr="0074609D" w:rsidR="00B32707" w:rsidP="00B32707" w:rsidRDefault="00B32707" w14:paraId="486E109D" w14:textId="77777777">
      <w:pPr>
        <w:keepNext/>
        <w:spacing w:after="200"/>
        <w:rPr>
          <w:rFonts w:ascii="Candara" w:hAnsi="Candara" w:eastAsia="Calibri" w:cs="Times New Roman"/>
          <w:b/>
          <w:i/>
          <w:color w:val="B12732"/>
          <w:lang w:val="es-PR"/>
        </w:rPr>
      </w:pPr>
      <w:r w:rsidRPr="0074609D">
        <w:rPr>
          <w:rFonts w:ascii="Candara" w:hAnsi="Candara" w:eastAsia="Calibri" w:cs="Times New Roman"/>
          <w:b/>
          <w:i/>
          <w:color w:val="B12732"/>
          <w:lang w:val="es-PR"/>
        </w:rPr>
        <w:t xml:space="preserve">¿Cómo fui seleccionado para participar en este estudio? </w:t>
      </w:r>
    </w:p>
    <w:p w:rsidRPr="0074609D" w:rsidR="00B32707" w:rsidP="00B32707" w:rsidRDefault="00B32707" w14:paraId="41802D0E" w14:textId="77777777">
      <w:pPr>
        <w:rPr>
          <w:rFonts w:ascii="Calibri" w:hAnsi="Calibri" w:eastAsia="Calibri" w:cs="Times New Roman"/>
          <w:lang w:val="es-PR"/>
        </w:rPr>
      </w:pPr>
      <w:r w:rsidRPr="0074609D">
        <w:rPr>
          <w:rFonts w:ascii="Calibri" w:hAnsi="Calibri" w:eastAsia="Calibri" w:cs="Times New Roman"/>
          <w:lang w:val="es-PR"/>
        </w:rPr>
        <w:t xml:space="preserve">Algunos hogares fueron seleccionados al azar de la lista de participantes de ADSEF. Otros fueron seleccionados al azar de regiones de muestras específicas de Puerto Rico. </w:t>
      </w:r>
    </w:p>
    <w:p w:rsidRPr="0074609D" w:rsidR="00B32707" w:rsidP="00B32707" w:rsidRDefault="00B32707" w14:paraId="6D4D39A4" w14:textId="77777777">
      <w:pPr>
        <w:keepNext/>
        <w:spacing w:after="200"/>
        <w:rPr>
          <w:rFonts w:ascii="Candara" w:hAnsi="Candara" w:eastAsia="Calibri" w:cs="Times New Roman"/>
          <w:b/>
          <w:i/>
          <w:color w:val="B12732"/>
          <w:lang w:val="es-PR"/>
        </w:rPr>
      </w:pPr>
      <w:r w:rsidRPr="0074609D">
        <w:rPr>
          <w:rFonts w:ascii="Candara" w:hAnsi="Candara" w:eastAsia="Calibri" w:cs="Times New Roman"/>
          <w:b/>
          <w:i/>
          <w:color w:val="B12732"/>
          <w:lang w:val="es-PR"/>
        </w:rPr>
        <w:t>¿Cuál es el rol de los participantes del estudio?</w:t>
      </w:r>
    </w:p>
    <w:p w:rsidRPr="0074609D" w:rsidR="00B32707" w:rsidP="00B32707" w:rsidRDefault="00B32707" w14:paraId="46A93453" w14:textId="77777777">
      <w:pPr>
        <w:rPr>
          <w:rFonts w:ascii="Calibri" w:hAnsi="Calibri" w:eastAsia="Calibri" w:cs="Times New Roman"/>
          <w:lang w:val="es-PR"/>
        </w:rPr>
      </w:pPr>
      <w:r w:rsidRPr="0074609D">
        <w:rPr>
          <w:rFonts w:ascii="Calibri" w:hAnsi="Calibri" w:eastAsia="Calibri" w:cs="Times New Roman"/>
          <w:lang w:val="es-PR"/>
        </w:rPr>
        <w:t xml:space="preserve">Los participantes del estudio completaran una encuesta de 40 minutos que hace preguntas sobre alimentos, bienestar y su comunidad. </w:t>
      </w:r>
    </w:p>
    <w:p w:rsidRPr="0074609D" w:rsidR="00B32707" w:rsidP="00B32707" w:rsidRDefault="00B32707" w14:paraId="644935C8" w14:textId="77777777">
      <w:pPr>
        <w:rPr>
          <w:rFonts w:ascii="Calibri" w:hAnsi="Calibri" w:eastAsia="Calibri" w:cs="Times New Roman"/>
          <w:lang w:val="es-PR"/>
        </w:rPr>
      </w:pPr>
      <w:r w:rsidRPr="0074609D">
        <w:rPr>
          <w:rFonts w:ascii="Calibri" w:hAnsi="Calibri" w:eastAsia="Calibri" w:cs="Times New Roman"/>
          <w:lang w:val="es-PR"/>
        </w:rPr>
        <w:t>Los participantes del estudio también tendrán la oportunidad de participar en una entrevistar en persona de alrededor de 60 minutos. Durante la entrevista se preguntará sobre experiencias de afrontar desastres naturales como los huracanes en Puerto Rico y como programas existentes pueden ayudar.</w:t>
      </w:r>
    </w:p>
    <w:p w:rsidRPr="0074609D" w:rsidR="00B32707" w:rsidP="00B32707" w:rsidRDefault="00B32707" w14:paraId="67A12D7E" w14:textId="77777777">
      <w:pPr>
        <w:rPr>
          <w:rFonts w:ascii="Calibri" w:hAnsi="Calibri" w:eastAsia="Calibri" w:cs="Times New Roman"/>
          <w:lang w:val="es-PR"/>
        </w:rPr>
      </w:pPr>
      <w:r w:rsidRPr="0074609D">
        <w:rPr>
          <w:rFonts w:ascii="Calibri" w:hAnsi="Calibri" w:eastAsia="Calibri" w:cs="Times New Roman"/>
          <w:lang w:val="es-PR"/>
        </w:rPr>
        <w:t xml:space="preserve">A los participantes del estudio también se le podrá invitar a participar en una encuesta de seguimiento. </w:t>
      </w:r>
    </w:p>
    <w:p w:rsidRPr="0074609D" w:rsidR="00B32707" w:rsidP="00B32707" w:rsidRDefault="00B32707" w14:paraId="2D5B33EF" w14:textId="77777777">
      <w:pPr>
        <w:keepNext/>
        <w:spacing w:after="200"/>
        <w:rPr>
          <w:rFonts w:ascii="Candara" w:hAnsi="Candara" w:eastAsia="Calibri" w:cs="Times New Roman"/>
          <w:b/>
          <w:i/>
          <w:color w:val="B12732"/>
          <w:lang w:val="es-PR"/>
        </w:rPr>
      </w:pPr>
      <w:r w:rsidRPr="0074609D">
        <w:rPr>
          <w:rFonts w:ascii="Candara" w:hAnsi="Candara" w:eastAsia="Calibri" w:cs="Times New Roman"/>
          <w:b/>
          <w:i/>
          <w:color w:val="B12732"/>
          <w:lang w:val="es-PR"/>
        </w:rPr>
        <w:t>¿Cómo participo?</w:t>
      </w:r>
    </w:p>
    <w:p w:rsidRPr="0074609D" w:rsidR="00B32707" w:rsidP="00B32707" w:rsidRDefault="00B32707" w14:paraId="1EE426A7" w14:textId="77777777">
      <w:pPr>
        <w:rPr>
          <w:rFonts w:ascii="Calibri" w:hAnsi="Calibri" w:eastAsia="Calibri" w:cs="Times New Roman"/>
          <w:lang w:val="es-PR"/>
        </w:rPr>
      </w:pPr>
      <w:r w:rsidRPr="0074609D">
        <w:rPr>
          <w:rFonts w:ascii="Calibri" w:hAnsi="Calibri" w:eastAsia="Calibri" w:cs="Times New Roman"/>
          <w:lang w:val="es-PR"/>
        </w:rPr>
        <w:t>Puede completar la encuestar en línea, en papel o por teléfono.</w:t>
      </w:r>
    </w:p>
    <w:p w:rsidRPr="0074609D" w:rsidR="00B32707" w:rsidP="00B32707" w:rsidRDefault="00B32707" w14:paraId="31AB8B71" w14:textId="77777777">
      <w:pPr>
        <w:numPr>
          <w:ilvl w:val="0"/>
          <w:numId w:val="33"/>
        </w:numPr>
        <w:spacing w:after="120"/>
        <w:rPr>
          <w:rFonts w:ascii="Calibri" w:hAnsi="Calibri" w:eastAsia="Calibri" w:cs="Times New Roman"/>
          <w:szCs w:val="24"/>
          <w:lang w:val="es-PR"/>
        </w:rPr>
      </w:pPr>
      <w:r w:rsidRPr="0074609D">
        <w:rPr>
          <w:rFonts w:ascii="Calibri" w:hAnsi="Calibri" w:eastAsia="Calibri" w:cs="Times New Roman"/>
          <w:szCs w:val="24"/>
          <w:lang w:val="es-PR"/>
        </w:rPr>
        <w:lastRenderedPageBreak/>
        <w:t xml:space="preserve">Utilice el código QR incluido en su carta de invitación para completar la encuesta en línea. Si no puede localizar su carta, puede llamar o enviar un correo electrónico a la línea de ayuda del estudio para solicitar tu número de identificación para tener acceso la encuesta. </w:t>
      </w:r>
    </w:p>
    <w:p w:rsidRPr="0074609D" w:rsidR="00B32707" w:rsidP="00B32707" w:rsidRDefault="00B32707" w14:paraId="1D113F6D" w14:textId="77777777">
      <w:pPr>
        <w:numPr>
          <w:ilvl w:val="0"/>
          <w:numId w:val="33"/>
        </w:numPr>
        <w:spacing w:after="120"/>
        <w:rPr>
          <w:rFonts w:ascii="Calibri" w:hAnsi="Calibri" w:eastAsia="Calibri" w:cs="Times New Roman"/>
          <w:szCs w:val="24"/>
          <w:lang w:val="es-PR"/>
        </w:rPr>
      </w:pPr>
      <w:r w:rsidRPr="0074609D">
        <w:rPr>
          <w:rFonts w:ascii="Calibri" w:hAnsi="Calibri" w:eastAsia="Calibri" w:cs="Times New Roman"/>
          <w:szCs w:val="24"/>
          <w:lang w:val="es-PR"/>
        </w:rPr>
        <w:t xml:space="preserve">Si recibió una encuesta en papel, puede devolverla por correo utilizando el sobre de devolución </w:t>
      </w:r>
      <w:proofErr w:type="spellStart"/>
      <w:r w:rsidRPr="0074609D">
        <w:rPr>
          <w:rFonts w:ascii="Calibri" w:hAnsi="Calibri" w:eastAsia="Calibri" w:cs="Times New Roman"/>
          <w:szCs w:val="24"/>
          <w:lang w:val="es-PR"/>
        </w:rPr>
        <w:t>pre-pagado</w:t>
      </w:r>
      <w:proofErr w:type="spellEnd"/>
      <w:r w:rsidRPr="0074609D">
        <w:rPr>
          <w:rFonts w:ascii="Calibri" w:hAnsi="Calibri" w:eastAsia="Calibri" w:cs="Times New Roman"/>
          <w:szCs w:val="24"/>
          <w:lang w:val="es-PR"/>
        </w:rPr>
        <w:t xml:space="preserve">. </w:t>
      </w:r>
    </w:p>
    <w:p w:rsidRPr="0074609D" w:rsidR="00B32707" w:rsidP="00B32707" w:rsidRDefault="00B32707" w14:paraId="39BAF61D" w14:textId="77777777">
      <w:pPr>
        <w:numPr>
          <w:ilvl w:val="0"/>
          <w:numId w:val="33"/>
        </w:numPr>
        <w:rPr>
          <w:rFonts w:ascii="Calibri" w:hAnsi="Calibri" w:eastAsia="Calibri" w:cs="Times New Roman"/>
          <w:szCs w:val="24"/>
          <w:lang w:val="es-PR"/>
        </w:rPr>
      </w:pPr>
      <w:r w:rsidRPr="0074609D">
        <w:rPr>
          <w:rFonts w:ascii="Calibri" w:hAnsi="Calibri" w:eastAsia="Calibri" w:cs="Times New Roman"/>
          <w:szCs w:val="24"/>
          <w:lang w:val="es-PR"/>
        </w:rPr>
        <w:t>Puede solicitar una entrevista por teléfono enviando un correo electrónico a la línea de ayuda del estudio o llamando al XXX.XXX.XXXX.</w:t>
      </w:r>
    </w:p>
    <w:p w:rsidRPr="0074609D" w:rsidR="00B32707" w:rsidP="00B32707" w:rsidRDefault="00B32707" w14:paraId="5480953E" w14:textId="77777777">
      <w:pPr>
        <w:rPr>
          <w:rFonts w:ascii="Calibri" w:hAnsi="Calibri" w:eastAsia="Calibri" w:cs="Times New Roman"/>
          <w:szCs w:val="24"/>
          <w:lang w:val="es-PR"/>
        </w:rPr>
      </w:pPr>
      <w:r w:rsidRPr="0074609D">
        <w:rPr>
          <w:rFonts w:ascii="Calibri" w:hAnsi="Calibri" w:eastAsia="Calibri" w:cs="Times New Roman"/>
          <w:szCs w:val="24"/>
          <w:lang w:val="es-PR"/>
        </w:rPr>
        <w:t>Los participantes de la encuesta quienes también quisieran participar en una entrevista en persona deberán proveer su información de contacto al final de la encuesta.</w:t>
      </w:r>
    </w:p>
    <w:p w:rsidRPr="0074609D" w:rsidR="00B32707" w:rsidP="00B32707" w:rsidRDefault="00B32707" w14:paraId="63EA5C24" w14:textId="77777777">
      <w:pPr>
        <w:keepNext/>
        <w:spacing w:after="200"/>
        <w:rPr>
          <w:rFonts w:ascii="Candara" w:hAnsi="Candara" w:eastAsia="Calibri" w:cs="Times New Roman"/>
          <w:b/>
          <w:i/>
          <w:color w:val="B12732"/>
          <w:lang w:val="es-PR"/>
        </w:rPr>
      </w:pPr>
      <w:r w:rsidRPr="0074609D">
        <w:rPr>
          <w:rFonts w:ascii="Candara" w:hAnsi="Candara" w:eastAsia="Calibri" w:cs="Times New Roman"/>
          <w:b/>
          <w:i/>
          <w:color w:val="B12732"/>
          <w:lang w:val="es-PR"/>
        </w:rPr>
        <w:t xml:space="preserve">¿Por qué debería participar? </w:t>
      </w:r>
    </w:p>
    <w:p w:rsidRPr="0074609D" w:rsidR="00B32707" w:rsidP="00B32707" w:rsidRDefault="00B32707" w14:paraId="30DDAB25" w14:textId="77777777">
      <w:pPr>
        <w:rPr>
          <w:rFonts w:ascii="Calibri" w:hAnsi="Calibri" w:eastAsia="Calibri" w:cs="Times New Roman"/>
          <w:lang w:val="es-PR"/>
        </w:rPr>
      </w:pPr>
      <w:r w:rsidRPr="0074609D">
        <w:rPr>
          <w:rFonts w:ascii="Calibri" w:hAnsi="Calibri" w:eastAsia="Calibri" w:cs="Times New Roman"/>
          <w:lang w:val="es-PR"/>
        </w:rPr>
        <w:t>USDA FNS necesita de su ayuda para asegurar que tengamos la información completa y precisa sobre los hogares en Puerto Rico. Su participación mejorará nuestro entendimiento de la salud y el bienestar de los residentes de Puerto Rico y como los programas y servicios disponibles, como el PAN, pueden ser más efectivos, especialmente en ayudar a residentes afrontar desastres naturales.</w:t>
      </w:r>
    </w:p>
    <w:p w:rsidRPr="0074609D" w:rsidR="00B32707" w:rsidP="00B32707" w:rsidRDefault="00B32707" w14:paraId="42FB6AA8" w14:textId="77777777">
      <w:pPr>
        <w:keepNext/>
        <w:spacing w:after="200"/>
        <w:rPr>
          <w:rFonts w:ascii="Candara" w:hAnsi="Candara" w:eastAsia="Calibri" w:cs="Times New Roman"/>
          <w:b/>
          <w:i/>
          <w:color w:val="B12732"/>
          <w:lang w:val="es-PR"/>
        </w:rPr>
      </w:pPr>
      <w:r w:rsidRPr="0074609D">
        <w:rPr>
          <w:rFonts w:ascii="Candara" w:hAnsi="Candara" w:eastAsia="Calibri" w:cs="Times New Roman"/>
          <w:b/>
          <w:i/>
          <w:color w:val="B12732"/>
          <w:lang w:val="es-PR"/>
        </w:rPr>
        <w:t>¿</w:t>
      </w:r>
      <w:proofErr w:type="spellStart"/>
      <w:r w:rsidRPr="0074609D">
        <w:rPr>
          <w:rFonts w:ascii="Candara" w:hAnsi="Candara" w:eastAsia="Calibri" w:cs="Times New Roman"/>
          <w:b/>
          <w:i/>
          <w:color w:val="B12732"/>
          <w:lang w:val="es-PR"/>
        </w:rPr>
        <w:t>Sere</w:t>
      </w:r>
      <w:proofErr w:type="spellEnd"/>
      <w:r w:rsidRPr="0074609D">
        <w:rPr>
          <w:rFonts w:ascii="Candara" w:hAnsi="Candara" w:eastAsia="Calibri" w:cs="Times New Roman"/>
          <w:b/>
          <w:i/>
          <w:color w:val="B12732"/>
          <w:lang w:val="es-PR"/>
        </w:rPr>
        <w:t xml:space="preserve"> compensado por mi tiempo?</w:t>
      </w:r>
    </w:p>
    <w:p w:rsidRPr="0074609D" w:rsidR="00B32707" w:rsidP="00B32707" w:rsidRDefault="00B32707" w14:paraId="42377C0F" w14:textId="7A60FDA1">
      <w:pPr>
        <w:rPr>
          <w:rFonts w:ascii="Calibri" w:hAnsi="Calibri" w:eastAsia="Calibri" w:cs="Times New Roman"/>
          <w:lang w:val="es-PR"/>
        </w:rPr>
      </w:pPr>
      <w:r w:rsidRPr="0074609D">
        <w:rPr>
          <w:rFonts w:ascii="Calibri" w:hAnsi="Calibri" w:eastAsia="Calibri" w:cs="Times New Roman"/>
          <w:lang w:val="es-PR"/>
        </w:rPr>
        <w:t xml:space="preserve">Si. Los participantes de la encuesta reciben </w:t>
      </w:r>
      <w:r w:rsidRPr="00CB233C" w:rsidR="00394015">
        <w:rPr>
          <w:rFonts w:ascii="Calibri" w:hAnsi="Calibri" w:eastAsia="Calibri" w:cs="Open Sans"/>
          <w:color w:val="000000"/>
          <w:lang w:val="es-ES_tradnl"/>
        </w:rPr>
        <w:t xml:space="preserve">una tarjeta de regalo de </w:t>
      </w:r>
      <w:r w:rsidRPr="0074609D">
        <w:rPr>
          <w:rFonts w:ascii="Calibri" w:hAnsi="Calibri" w:eastAsia="Calibri" w:cs="Times New Roman"/>
          <w:lang w:val="es-PR"/>
        </w:rPr>
        <w:t>$40 como muestra de agradecimiento. Participantes de las entrevistas en profundidad en persona reciben $50</w:t>
      </w:r>
      <w:r w:rsidRPr="00E37F43" w:rsidR="00E37F43">
        <w:rPr>
          <w:rFonts w:ascii="Calibri" w:hAnsi="Calibri" w:eastAsia="Times New Roman" w:cs="Calibri"/>
          <w:szCs w:val="24"/>
          <w:lang w:val="es-PR"/>
        </w:rPr>
        <w:t xml:space="preserve"> </w:t>
      </w:r>
      <w:r w:rsidR="00E37F43">
        <w:rPr>
          <w:rFonts w:ascii="Calibri" w:hAnsi="Calibri" w:eastAsia="Times New Roman" w:cs="Calibri"/>
          <w:szCs w:val="24"/>
          <w:lang w:val="es-PR"/>
        </w:rPr>
        <w:t>a través de una aplicación móvil para transferencias en efectivo o una tarjeta de regalo prepagada</w:t>
      </w:r>
      <w:r w:rsidRPr="0074609D">
        <w:rPr>
          <w:rFonts w:ascii="Calibri" w:hAnsi="Calibri" w:eastAsia="Calibri" w:cs="Times New Roman"/>
          <w:lang w:val="es-PR"/>
        </w:rPr>
        <w:t xml:space="preserve">. </w:t>
      </w:r>
    </w:p>
    <w:p w:rsidRPr="0074609D" w:rsidR="00B32707" w:rsidP="00B32707" w:rsidRDefault="00B32707" w14:paraId="659F1ACC" w14:textId="77777777">
      <w:pPr>
        <w:keepNext/>
        <w:spacing w:after="200"/>
        <w:rPr>
          <w:rFonts w:ascii="Candara" w:hAnsi="Candara" w:eastAsia="Calibri" w:cs="Times New Roman"/>
          <w:b/>
          <w:i/>
          <w:color w:val="B12732"/>
          <w:lang w:val="es-PR"/>
        </w:rPr>
      </w:pPr>
      <w:r w:rsidRPr="0074609D">
        <w:rPr>
          <w:rFonts w:ascii="Candara" w:hAnsi="Candara" w:eastAsia="Calibri" w:cs="Times New Roman"/>
          <w:b/>
          <w:i/>
          <w:color w:val="B12732"/>
          <w:lang w:val="es-PR"/>
        </w:rPr>
        <w:t>¿Cuál es el cronograma esperado para este estudio?</w:t>
      </w:r>
    </w:p>
    <w:p w:rsidRPr="0074609D" w:rsidR="00B32707" w:rsidP="00B32707" w:rsidRDefault="00B32707" w14:paraId="23D3EBAA" w14:textId="77777777">
      <w:pPr>
        <w:rPr>
          <w:rFonts w:ascii="Calibri" w:hAnsi="Calibri" w:eastAsia="Calibri" w:cs="Times New Roman"/>
          <w:lang w:val="es-PR"/>
        </w:rPr>
      </w:pPr>
      <w:r w:rsidRPr="0074609D">
        <w:rPr>
          <w:rFonts w:ascii="Calibri" w:hAnsi="Calibri" w:eastAsia="Calibri" w:cs="Times New Roman"/>
          <w:lang w:val="es-PR"/>
        </w:rPr>
        <w:t>La distribución de la encuesta comenzara en abril 2023 y el equipo del estudio aceptara respuestas hasta agosto 2023. Las entrevistas en profundidad tomarán lugar en junio 2023 hasta agosto 2023. El estudio será completado en septiembre 2025.</w:t>
      </w:r>
    </w:p>
    <w:p w:rsidRPr="0074609D" w:rsidR="00B32707" w:rsidP="00B32707" w:rsidRDefault="00B32707" w14:paraId="14048D49" w14:textId="77777777">
      <w:pPr>
        <w:keepNext/>
        <w:spacing w:after="200"/>
        <w:rPr>
          <w:rFonts w:ascii="Candara" w:hAnsi="Candara" w:eastAsia="Calibri" w:cs="Times New Roman"/>
          <w:b/>
          <w:i/>
          <w:color w:val="B12732"/>
          <w:lang w:val="es-PR"/>
        </w:rPr>
      </w:pPr>
      <w:r w:rsidRPr="0074609D">
        <w:rPr>
          <w:rFonts w:ascii="Candara" w:hAnsi="Candara" w:eastAsia="Calibri" w:cs="Times New Roman"/>
          <w:b/>
          <w:i/>
          <w:color w:val="B12732"/>
          <w:lang w:val="es-PR"/>
        </w:rPr>
        <w:t xml:space="preserve">¿La información que proporcione será mantenida privada? </w:t>
      </w:r>
    </w:p>
    <w:p w:rsidRPr="0074609D" w:rsidR="00B32707" w:rsidP="00B32707" w:rsidRDefault="00B32707" w14:paraId="0DACE9A9" w14:textId="77777777">
      <w:pPr>
        <w:rPr>
          <w:rFonts w:ascii="Calibri" w:hAnsi="Calibri" w:eastAsia="Calibri" w:cs="Times New Roman"/>
        </w:rPr>
      </w:pPr>
      <w:r w:rsidRPr="0074609D">
        <w:rPr>
          <w:rFonts w:ascii="Calibri" w:hAnsi="Calibri" w:eastAsia="Calibri" w:cs="Times New Roman"/>
        </w:rPr>
        <w:t xml:space="preserve">FNS will receive redacted transcripts of the in-depth interviews with personally identifying information removed, and no individuals will be identified in the written reports. </w:t>
      </w:r>
    </w:p>
    <w:p w:rsidRPr="0074609D" w:rsidR="00B32707" w:rsidP="00B32707" w:rsidRDefault="00B32707" w14:paraId="3D8CBE74" w14:textId="77777777">
      <w:pPr>
        <w:rPr>
          <w:rFonts w:ascii="Calibri" w:hAnsi="Calibri" w:eastAsia="Calibri" w:cs="Times New Roman"/>
          <w:lang w:val="es-PR"/>
        </w:rPr>
      </w:pPr>
      <w:r w:rsidRPr="0074609D">
        <w:rPr>
          <w:rFonts w:ascii="Calibri" w:hAnsi="Calibri" w:eastAsia="Calibri" w:cs="Times New Roman"/>
          <w:lang w:val="es-PR"/>
        </w:rPr>
        <w:t xml:space="preserve">Toda la información recopilada de los participantes se mantendrá privada y utilizada solo para fines del estudio. Ninguna información que pueda identificar a los participantes del estudio será publicada. FNS recibirá transcripciones redactadas de las entrevistas en profundidad con la información personal identificable eliminada y ningún individuo será identificado en los reportes escritos. </w:t>
      </w:r>
    </w:p>
    <w:p w:rsidRPr="0074609D" w:rsidR="00B32707" w:rsidP="00B32707" w:rsidRDefault="00B32707" w14:paraId="5B733B9C" w14:textId="77777777">
      <w:pPr>
        <w:keepNext/>
        <w:spacing w:after="200"/>
        <w:rPr>
          <w:rFonts w:ascii="Candara" w:hAnsi="Candara" w:eastAsia="Calibri" w:cs="Times New Roman"/>
          <w:b/>
          <w:i/>
          <w:color w:val="B12732"/>
          <w:lang w:val="es-PR"/>
        </w:rPr>
      </w:pPr>
      <w:r w:rsidRPr="0074609D">
        <w:rPr>
          <w:rFonts w:ascii="Candara" w:hAnsi="Candara" w:eastAsia="Calibri" w:cs="Times New Roman"/>
          <w:b/>
          <w:i/>
          <w:color w:val="B12732"/>
          <w:lang w:val="es-PR"/>
        </w:rPr>
        <w:t xml:space="preserve">¿A quién contacto si tengo preguntas o quiero información adicional? </w:t>
      </w:r>
    </w:p>
    <w:p w:rsidRPr="0074609D" w:rsidR="00B32707" w:rsidP="00B32707" w:rsidRDefault="00B32707" w14:paraId="6EC2B6D8" w14:textId="77777777">
      <w:pPr>
        <w:rPr>
          <w:rFonts w:ascii="Calibri" w:hAnsi="Calibri" w:eastAsia="Calibri" w:cs="Times New Roman"/>
          <w:lang w:val="es-PR"/>
        </w:rPr>
      </w:pPr>
      <w:r w:rsidRPr="0074609D">
        <w:rPr>
          <w:rFonts w:ascii="Calibri" w:hAnsi="Calibri" w:eastAsia="Calibri" w:cs="Times New Roman"/>
          <w:lang w:val="es-PR"/>
        </w:rPr>
        <w:t>Para más información, contacte al equipo del estudio a través de correo electrónico a name@insightpolicyresearch.com o por teléfono al XXX.XXX.XXXX.</w:t>
      </w:r>
    </w:p>
    <w:p w:rsidR="00D846B8" w:rsidP="00B32707" w:rsidRDefault="00D846B8" w14:paraId="15F7A6ED" w14:textId="61D17FE6">
      <w:pPr>
        <w:rPr>
          <w:rFonts w:ascii="Calibri" w:hAnsi="Calibri" w:eastAsia="Calibri" w:cs="Times New Roman"/>
          <w:lang w:val="es-PR"/>
        </w:rPr>
      </w:pPr>
    </w:p>
    <w:p w:rsidRPr="0074609D" w:rsidR="00FD7A08" w:rsidP="00B32707" w:rsidRDefault="00FD7A08" w14:paraId="3D2485C7" w14:textId="1BE8904F">
      <w:pPr>
        <w:rPr>
          <w:rFonts w:ascii="Calibri" w:hAnsi="Calibri" w:eastAsia="Calibri" w:cs="Times New Roman"/>
          <w:lang w:val="es-PR"/>
        </w:rPr>
      </w:pPr>
      <w:r w:rsidRPr="00DE7BE0">
        <w:rPr>
          <w:rFonts w:ascii="Times New Roman" w:hAnsi="Times New Roman" w:eastAsia="Calibri" w:cs="Times New Roman"/>
          <w:noProof/>
          <w:sz w:val="24"/>
          <w:szCs w:val="24"/>
        </w:rPr>
        <w:lastRenderedPageBreak/>
        <mc:AlternateContent>
          <mc:Choice Requires="wps">
            <w:drawing>
              <wp:inline distT="0" distB="0" distL="0" distR="0" wp14:anchorId="43F4D621" wp14:editId="7F015E4C">
                <wp:extent cx="5943600" cy="2373630"/>
                <wp:effectExtent l="0" t="0" r="0" b="7620"/>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73630"/>
                        </a:xfrm>
                        <a:prstGeom prst="rect">
                          <a:avLst/>
                        </a:prstGeom>
                        <a:solidFill>
                          <a:sysClr val="window" lastClr="FFFFFF">
                            <a:lumMod val="95000"/>
                          </a:sysClr>
                        </a:solidFill>
                        <a:ln w="9525">
                          <a:noFill/>
                          <a:miter lim="800000"/>
                          <a:headEnd/>
                          <a:tailEnd/>
                        </a:ln>
                      </wps:spPr>
                      <wps:txbx>
                        <w:txbxContent>
                          <w:p w:rsidRPr="00413DFC" w:rsidR="00FD7A08" w:rsidP="00FD7A08" w:rsidRDefault="00FD7A08" w14:paraId="018D77D0" w14:textId="77777777">
                            <w:pPr>
                              <w:spacing w:after="60"/>
                              <w:jc w:val="center"/>
                              <w:rPr>
                                <w:rFonts w:cs="Calibri"/>
                                <w:b/>
                                <w:bCs/>
                                <w:sz w:val="20"/>
                                <w:szCs w:val="20"/>
                                <w:lang w:val="es-ES_tradnl"/>
                              </w:rPr>
                            </w:pPr>
                            <w:bookmarkStart w:name="_Hlk85032547" w:id="0"/>
                            <w:r w:rsidRPr="00413DFC">
                              <w:rPr>
                                <w:rFonts w:cs="Calibri"/>
                                <w:b/>
                                <w:bCs/>
                                <w:sz w:val="20"/>
                                <w:szCs w:val="20"/>
                                <w:lang w:val="es-ES_tradnl"/>
                              </w:rPr>
                              <w:t>Declaración de Carga Pública</w:t>
                            </w:r>
                          </w:p>
                          <w:bookmarkEnd w:id="0"/>
                          <w:p w:rsidRPr="003B6C1B" w:rsidR="00FD7A08" w:rsidP="00FD7A08" w:rsidRDefault="00FD7A08" w14:paraId="2B3A189E" w14:textId="07FBDBE6">
                            <w:pPr>
                              <w:pStyle w:val="BodyText-IPR"/>
                              <w:spacing w:after="0"/>
                              <w:rPr>
                                <w:i/>
                                <w:iCs/>
                                <w:sz w:val="20"/>
                                <w:szCs w:val="20"/>
                                <w:lang w:val="es-PR"/>
                              </w:rPr>
                            </w:pPr>
                            <w:r w:rsidRPr="00413DFC">
                              <w:rPr>
                                <w:i/>
                                <w:iCs/>
                                <w:sz w:val="20"/>
                                <w:szCs w:val="20"/>
                                <w:lang w:val="es-PR"/>
                              </w:rPr>
                              <w:t>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no solicita información de identificación personal bajo la Ley de Privacidad de 1974 (</w:t>
                            </w:r>
                            <w:proofErr w:type="spellStart"/>
                            <w:r w:rsidRPr="00413DFC">
                              <w:rPr>
                                <w:i/>
                                <w:iCs/>
                                <w:sz w:val="20"/>
                                <w:szCs w:val="20"/>
                                <w:lang w:val="es-PR"/>
                              </w:rPr>
                              <w:t>Privacy</w:t>
                            </w:r>
                            <w:proofErr w:type="spellEnd"/>
                            <w:r w:rsidRPr="00413DFC">
                              <w:rPr>
                                <w:i/>
                                <w:iCs/>
                                <w:sz w:val="20"/>
                                <w:szCs w:val="20"/>
                                <w:lang w:val="es-PR"/>
                              </w:rPr>
                              <w:t xml:space="preserve"> </w:t>
                            </w:r>
                            <w:proofErr w:type="spellStart"/>
                            <w:r w:rsidRPr="00413DFC">
                              <w:rPr>
                                <w:i/>
                                <w:iCs/>
                                <w:sz w:val="20"/>
                                <w:szCs w:val="20"/>
                                <w:lang w:val="es-PR"/>
                              </w:rPr>
                              <w:t>Act</w:t>
                            </w:r>
                            <w:proofErr w:type="spellEnd"/>
                            <w:r w:rsidRPr="00413DFC">
                              <w:rPr>
                                <w:i/>
                                <w:iCs/>
                                <w:sz w:val="20"/>
                                <w:szCs w:val="20"/>
                                <w:lang w:val="es-PR"/>
                              </w:rPr>
                              <w:t xml:space="preserve"> </w:t>
                            </w:r>
                            <w:proofErr w:type="spellStart"/>
                            <w:r w:rsidRPr="00413DFC">
                              <w:rPr>
                                <w:i/>
                                <w:iCs/>
                                <w:sz w:val="20"/>
                                <w:szCs w:val="20"/>
                                <w:lang w:val="es-PR"/>
                              </w:rPr>
                              <w:t>of</w:t>
                            </w:r>
                            <w:proofErr w:type="spellEnd"/>
                            <w:r w:rsidRPr="00413DFC">
                              <w:rPr>
                                <w:i/>
                                <w:iCs/>
                                <w:sz w:val="20"/>
                                <w:szCs w:val="20"/>
                                <w:lang w:val="es-PR"/>
                              </w:rPr>
                              <w:t xml:space="preserve"> 1974). De acuerdo con la Ley de Reducción de Trámites de 1995 (</w:t>
                            </w:r>
                            <w:proofErr w:type="spellStart"/>
                            <w:r w:rsidRPr="00413DFC">
                              <w:rPr>
                                <w:i/>
                                <w:iCs/>
                                <w:sz w:val="20"/>
                                <w:szCs w:val="20"/>
                                <w:lang w:val="es-PR"/>
                              </w:rPr>
                              <w:t>Paperwork</w:t>
                            </w:r>
                            <w:proofErr w:type="spellEnd"/>
                            <w:r w:rsidRPr="00413DFC">
                              <w:rPr>
                                <w:i/>
                                <w:iCs/>
                                <w:sz w:val="20"/>
                                <w:szCs w:val="20"/>
                                <w:lang w:val="es-PR"/>
                              </w:rPr>
                              <w:t xml:space="preserve"> </w:t>
                            </w:r>
                            <w:proofErr w:type="spellStart"/>
                            <w:r w:rsidRPr="00413DFC">
                              <w:rPr>
                                <w:i/>
                                <w:iCs/>
                                <w:sz w:val="20"/>
                                <w:szCs w:val="20"/>
                                <w:lang w:val="es-PR"/>
                              </w:rPr>
                              <w:t>Reduction</w:t>
                            </w:r>
                            <w:proofErr w:type="spellEnd"/>
                            <w:r w:rsidRPr="00413DFC">
                              <w:rPr>
                                <w:i/>
                                <w:iCs/>
                                <w:sz w:val="20"/>
                                <w:szCs w:val="20"/>
                                <w:lang w:val="es-PR"/>
                              </w:rPr>
                              <w:t xml:space="preserve"> </w:t>
                            </w:r>
                            <w:proofErr w:type="spellStart"/>
                            <w:r w:rsidRPr="00413DFC">
                              <w:rPr>
                                <w:i/>
                                <w:iCs/>
                                <w:sz w:val="20"/>
                                <w:szCs w:val="20"/>
                                <w:lang w:val="es-PR"/>
                              </w:rPr>
                              <w:t>Act</w:t>
                            </w:r>
                            <w:proofErr w:type="spellEnd"/>
                            <w:r w:rsidRPr="00413DFC">
                              <w:rPr>
                                <w:i/>
                                <w:iCs/>
                                <w:sz w:val="20"/>
                                <w:szCs w:val="20"/>
                                <w:lang w:val="es-PR"/>
                              </w:rPr>
                              <w:t xml:space="preserve"> </w:t>
                            </w:r>
                            <w:proofErr w:type="spellStart"/>
                            <w:r w:rsidRPr="00413DFC">
                              <w:rPr>
                                <w:i/>
                                <w:iCs/>
                                <w:sz w:val="20"/>
                                <w:szCs w:val="20"/>
                                <w:lang w:val="es-PR"/>
                              </w:rPr>
                              <w:t>of</w:t>
                            </w:r>
                            <w:proofErr w:type="spellEnd"/>
                            <w:r w:rsidRPr="00413DFC">
                              <w:rPr>
                                <w:i/>
                                <w:iCs/>
                                <w:sz w:val="20"/>
                                <w:szCs w:val="20"/>
                                <w:lang w:val="es-PR"/>
                              </w:rPr>
                              <w:t xml:space="preserve"> 1995), una agencia no puede realizar o patrocinar, y una persona no está obligada a responder a una recopilación de información a menos que demuestre un numero de control válido de la OMB. El número de control válido de la OMB para esta recopilación de información es 0584-XXXX. El tiempo requerido para leer esta información se estima en un promedio de </w:t>
                            </w:r>
                            <w:r>
                              <w:rPr>
                                <w:i/>
                                <w:iCs/>
                                <w:sz w:val="20"/>
                                <w:szCs w:val="20"/>
                                <w:lang w:val="es-PR"/>
                              </w:rPr>
                              <w:t>6</w:t>
                            </w:r>
                            <w:r w:rsidRPr="00413DFC">
                              <w:rPr>
                                <w:i/>
                                <w:iCs/>
                                <w:sz w:val="20"/>
                                <w:szCs w:val="20"/>
                                <w:lang w:val="es-PR"/>
                              </w:rPr>
                              <w:t xml:space="preserve"> minutos. Envíe sus comentarios con respecto a este estimado de carga o cualquier otro aspecto de esta recopilación de información, incluyendo sugerencias para reducir esta carga a: U.S. </w:t>
                            </w:r>
                            <w:proofErr w:type="spellStart"/>
                            <w:r w:rsidRPr="00413DFC">
                              <w:rPr>
                                <w:i/>
                                <w:iCs/>
                                <w:sz w:val="20"/>
                                <w:szCs w:val="20"/>
                                <w:lang w:val="es-PR"/>
                              </w:rPr>
                              <w:t>Department</w:t>
                            </w:r>
                            <w:proofErr w:type="spellEnd"/>
                            <w:r w:rsidRPr="00413DFC">
                              <w:rPr>
                                <w:i/>
                                <w:iCs/>
                                <w:sz w:val="20"/>
                                <w:szCs w:val="20"/>
                                <w:lang w:val="es-PR"/>
                              </w:rPr>
                              <w:t xml:space="preserve"> </w:t>
                            </w:r>
                            <w:proofErr w:type="spellStart"/>
                            <w:r w:rsidRPr="00413DFC">
                              <w:rPr>
                                <w:i/>
                                <w:iCs/>
                                <w:sz w:val="20"/>
                                <w:szCs w:val="20"/>
                                <w:lang w:val="es-PR"/>
                              </w:rPr>
                              <w:t>of</w:t>
                            </w:r>
                            <w:proofErr w:type="spellEnd"/>
                            <w:r w:rsidRPr="00413DFC">
                              <w:rPr>
                                <w:i/>
                                <w:iCs/>
                                <w:sz w:val="20"/>
                                <w:szCs w:val="20"/>
                                <w:lang w:val="es-PR"/>
                              </w:rPr>
                              <w:t xml:space="preserve"> </w:t>
                            </w:r>
                            <w:proofErr w:type="spellStart"/>
                            <w:r w:rsidRPr="00413DFC">
                              <w:rPr>
                                <w:i/>
                                <w:iCs/>
                                <w:sz w:val="20"/>
                                <w:szCs w:val="20"/>
                                <w:lang w:val="es-PR"/>
                              </w:rPr>
                              <w:t>Agriculture</w:t>
                            </w:r>
                            <w:proofErr w:type="spellEnd"/>
                            <w:r w:rsidRPr="00413DFC">
                              <w:rPr>
                                <w:i/>
                                <w:iCs/>
                                <w:sz w:val="20"/>
                                <w:szCs w:val="20"/>
                                <w:lang w:val="es-PR"/>
                              </w:rPr>
                              <w:t xml:space="preserve">, </w:t>
                            </w:r>
                            <w:proofErr w:type="spellStart"/>
                            <w:r w:rsidRPr="00413DFC">
                              <w:rPr>
                                <w:i/>
                                <w:iCs/>
                                <w:sz w:val="20"/>
                                <w:szCs w:val="20"/>
                                <w:lang w:val="es-PR"/>
                              </w:rPr>
                              <w:t>Food</w:t>
                            </w:r>
                            <w:proofErr w:type="spellEnd"/>
                            <w:r w:rsidRPr="00413DFC">
                              <w:rPr>
                                <w:i/>
                                <w:iCs/>
                                <w:sz w:val="20"/>
                                <w:szCs w:val="20"/>
                                <w:lang w:val="es-PR"/>
                              </w:rPr>
                              <w:t xml:space="preserve"> and </w:t>
                            </w:r>
                            <w:proofErr w:type="spellStart"/>
                            <w:r w:rsidRPr="00413DFC">
                              <w:rPr>
                                <w:i/>
                                <w:iCs/>
                                <w:sz w:val="20"/>
                                <w:szCs w:val="20"/>
                                <w:lang w:val="es-PR"/>
                              </w:rPr>
                              <w:t>Nutrition</w:t>
                            </w:r>
                            <w:proofErr w:type="spellEnd"/>
                            <w:r w:rsidRPr="00413DFC">
                              <w:rPr>
                                <w:i/>
                                <w:iCs/>
                                <w:sz w:val="20"/>
                                <w:szCs w:val="20"/>
                                <w:lang w:val="es-PR"/>
                              </w:rPr>
                              <w:t xml:space="preserve"> </w:t>
                            </w:r>
                            <w:proofErr w:type="spellStart"/>
                            <w:r w:rsidRPr="00413DFC">
                              <w:rPr>
                                <w:i/>
                                <w:iCs/>
                                <w:sz w:val="20"/>
                                <w:szCs w:val="20"/>
                                <w:lang w:val="es-PR"/>
                              </w:rPr>
                              <w:t>Service</w:t>
                            </w:r>
                            <w:proofErr w:type="spellEnd"/>
                            <w:r w:rsidRPr="00413DFC">
                              <w:rPr>
                                <w:i/>
                                <w:iCs/>
                                <w:sz w:val="20"/>
                                <w:szCs w:val="20"/>
                                <w:lang w:val="es-PR"/>
                              </w:rPr>
                              <w:t xml:space="preserve">, Office </w:t>
                            </w:r>
                            <w:proofErr w:type="spellStart"/>
                            <w:r w:rsidRPr="00413DFC">
                              <w:rPr>
                                <w:i/>
                                <w:iCs/>
                                <w:sz w:val="20"/>
                                <w:szCs w:val="20"/>
                                <w:lang w:val="es-PR"/>
                              </w:rPr>
                              <w:t>of</w:t>
                            </w:r>
                            <w:proofErr w:type="spellEnd"/>
                            <w:r w:rsidRPr="00413DFC">
                              <w:rPr>
                                <w:i/>
                                <w:iCs/>
                                <w:sz w:val="20"/>
                                <w:szCs w:val="20"/>
                                <w:lang w:val="es-PR"/>
                              </w:rPr>
                              <w:t xml:space="preserve"> </w:t>
                            </w:r>
                            <w:proofErr w:type="spellStart"/>
                            <w:r w:rsidRPr="00413DFC">
                              <w:rPr>
                                <w:i/>
                                <w:iCs/>
                                <w:sz w:val="20"/>
                                <w:szCs w:val="20"/>
                                <w:lang w:val="es-PR"/>
                              </w:rPr>
                              <w:t>Policy</w:t>
                            </w:r>
                            <w:proofErr w:type="spellEnd"/>
                            <w:r w:rsidRPr="00413DFC">
                              <w:rPr>
                                <w:i/>
                                <w:iCs/>
                                <w:sz w:val="20"/>
                                <w:szCs w:val="20"/>
                                <w:lang w:val="es-PR"/>
                              </w:rPr>
                              <w:t xml:space="preserve"> </w:t>
                            </w:r>
                            <w:proofErr w:type="spellStart"/>
                            <w:r w:rsidRPr="00413DFC">
                              <w:rPr>
                                <w:i/>
                                <w:iCs/>
                                <w:sz w:val="20"/>
                                <w:szCs w:val="20"/>
                                <w:lang w:val="es-PR"/>
                              </w:rPr>
                              <w:t>Support</w:t>
                            </w:r>
                            <w:proofErr w:type="spellEnd"/>
                            <w:r w:rsidRPr="00413DFC">
                              <w:rPr>
                                <w:i/>
                                <w:iCs/>
                                <w:sz w:val="20"/>
                                <w:szCs w:val="20"/>
                                <w:lang w:val="es-PR"/>
                              </w:rPr>
                              <w:t xml:space="preserve">, 1320 </w:t>
                            </w:r>
                            <w:proofErr w:type="spellStart"/>
                            <w:r w:rsidRPr="00413DFC">
                              <w:rPr>
                                <w:i/>
                                <w:iCs/>
                                <w:sz w:val="20"/>
                                <w:szCs w:val="20"/>
                                <w:lang w:val="es-PR"/>
                              </w:rPr>
                              <w:t>Braddock</w:t>
                            </w:r>
                            <w:proofErr w:type="spellEnd"/>
                            <w:r w:rsidRPr="00413DFC">
                              <w:rPr>
                                <w:i/>
                                <w:iCs/>
                                <w:sz w:val="20"/>
                                <w:szCs w:val="20"/>
                                <w:lang w:val="es-PR"/>
                              </w:rPr>
                              <w:t xml:space="preserve"> Place, Alexandria, VA 22314. ATTN: PRA (0584-XXXX). No devuelva el formulario completado a esta dirección.</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43F4D621">
                <v:stroke joinstyle="miter"/>
                <v:path gradientshapeok="t" o:connecttype="rect"/>
              </v:shapetype>
              <v:shape id="Text Box 192" style="width:468pt;height:186.9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">
                <v:textbox>
                  <w:txbxContent>
                    <w:p w:rsidRPr="00413DFC" w:rsidR="00FD7A08" w:rsidP="00FD7A08" w:rsidRDefault="00FD7A08" w14:paraId="018D77D0" w14:textId="77777777">
                      <w:pPr>
                        <w:spacing w:after="60"/>
                        <w:jc w:val="center"/>
                        <w:rPr>
                          <w:rFonts w:cs="Calibri"/>
                          <w:b/>
                          <w:bCs/>
                          <w:sz w:val="20"/>
                          <w:szCs w:val="20"/>
                          <w:lang w:val="es-ES_tradnl"/>
                        </w:rPr>
                      </w:pPr>
                      <w:bookmarkStart w:name="_Hlk85032547" w:id="1"/>
                      <w:r w:rsidRPr="00413DFC">
                        <w:rPr>
                          <w:rFonts w:cs="Calibri"/>
                          <w:b/>
                          <w:bCs/>
                          <w:sz w:val="20"/>
                          <w:szCs w:val="20"/>
                          <w:lang w:val="es-ES_tradnl"/>
                        </w:rPr>
                        <w:t>Declaración de Carga Pública</w:t>
                      </w:r>
                    </w:p>
                    <w:bookmarkEnd w:id="1"/>
                    <w:p w:rsidRPr="003B6C1B" w:rsidR="00FD7A08" w:rsidP="00FD7A08" w:rsidRDefault="00FD7A08" w14:paraId="2B3A189E" w14:textId="07FBDBE6">
                      <w:pPr>
                        <w:pStyle w:val="BodyText-IPR"/>
                        <w:spacing w:after="0"/>
                        <w:rPr>
                          <w:i/>
                          <w:iCs/>
                          <w:sz w:val="20"/>
                          <w:szCs w:val="20"/>
                          <w:lang w:val="es-PR"/>
                        </w:rPr>
                      </w:pPr>
                      <w:r w:rsidRPr="00413DFC">
                        <w:rPr>
                          <w:i/>
                          <w:iCs/>
                          <w:sz w:val="20"/>
                          <w:szCs w:val="20"/>
                          <w:lang w:val="es-PR"/>
                        </w:rPr>
                        <w:t>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no solicita información de identificación personal bajo la Ley de Privacidad de 1974 (</w:t>
                      </w:r>
                      <w:proofErr w:type="spellStart"/>
                      <w:r w:rsidRPr="00413DFC">
                        <w:rPr>
                          <w:i/>
                          <w:iCs/>
                          <w:sz w:val="20"/>
                          <w:szCs w:val="20"/>
                          <w:lang w:val="es-PR"/>
                        </w:rPr>
                        <w:t>Privacy</w:t>
                      </w:r>
                      <w:proofErr w:type="spellEnd"/>
                      <w:r w:rsidRPr="00413DFC">
                        <w:rPr>
                          <w:i/>
                          <w:iCs/>
                          <w:sz w:val="20"/>
                          <w:szCs w:val="20"/>
                          <w:lang w:val="es-PR"/>
                        </w:rPr>
                        <w:t xml:space="preserve"> </w:t>
                      </w:r>
                      <w:proofErr w:type="spellStart"/>
                      <w:r w:rsidRPr="00413DFC">
                        <w:rPr>
                          <w:i/>
                          <w:iCs/>
                          <w:sz w:val="20"/>
                          <w:szCs w:val="20"/>
                          <w:lang w:val="es-PR"/>
                        </w:rPr>
                        <w:t>Act</w:t>
                      </w:r>
                      <w:proofErr w:type="spellEnd"/>
                      <w:r w:rsidRPr="00413DFC">
                        <w:rPr>
                          <w:i/>
                          <w:iCs/>
                          <w:sz w:val="20"/>
                          <w:szCs w:val="20"/>
                          <w:lang w:val="es-PR"/>
                        </w:rPr>
                        <w:t xml:space="preserve"> </w:t>
                      </w:r>
                      <w:proofErr w:type="spellStart"/>
                      <w:r w:rsidRPr="00413DFC">
                        <w:rPr>
                          <w:i/>
                          <w:iCs/>
                          <w:sz w:val="20"/>
                          <w:szCs w:val="20"/>
                          <w:lang w:val="es-PR"/>
                        </w:rPr>
                        <w:t>of</w:t>
                      </w:r>
                      <w:proofErr w:type="spellEnd"/>
                      <w:r w:rsidRPr="00413DFC">
                        <w:rPr>
                          <w:i/>
                          <w:iCs/>
                          <w:sz w:val="20"/>
                          <w:szCs w:val="20"/>
                          <w:lang w:val="es-PR"/>
                        </w:rPr>
                        <w:t xml:space="preserve"> 1974). De acuerdo con la Ley de Reducción de Trámites de 1995 (</w:t>
                      </w:r>
                      <w:proofErr w:type="spellStart"/>
                      <w:r w:rsidRPr="00413DFC">
                        <w:rPr>
                          <w:i/>
                          <w:iCs/>
                          <w:sz w:val="20"/>
                          <w:szCs w:val="20"/>
                          <w:lang w:val="es-PR"/>
                        </w:rPr>
                        <w:t>Paperwork</w:t>
                      </w:r>
                      <w:proofErr w:type="spellEnd"/>
                      <w:r w:rsidRPr="00413DFC">
                        <w:rPr>
                          <w:i/>
                          <w:iCs/>
                          <w:sz w:val="20"/>
                          <w:szCs w:val="20"/>
                          <w:lang w:val="es-PR"/>
                        </w:rPr>
                        <w:t xml:space="preserve"> </w:t>
                      </w:r>
                      <w:proofErr w:type="spellStart"/>
                      <w:r w:rsidRPr="00413DFC">
                        <w:rPr>
                          <w:i/>
                          <w:iCs/>
                          <w:sz w:val="20"/>
                          <w:szCs w:val="20"/>
                          <w:lang w:val="es-PR"/>
                        </w:rPr>
                        <w:t>Reduction</w:t>
                      </w:r>
                      <w:proofErr w:type="spellEnd"/>
                      <w:r w:rsidRPr="00413DFC">
                        <w:rPr>
                          <w:i/>
                          <w:iCs/>
                          <w:sz w:val="20"/>
                          <w:szCs w:val="20"/>
                          <w:lang w:val="es-PR"/>
                        </w:rPr>
                        <w:t xml:space="preserve"> </w:t>
                      </w:r>
                      <w:proofErr w:type="spellStart"/>
                      <w:r w:rsidRPr="00413DFC">
                        <w:rPr>
                          <w:i/>
                          <w:iCs/>
                          <w:sz w:val="20"/>
                          <w:szCs w:val="20"/>
                          <w:lang w:val="es-PR"/>
                        </w:rPr>
                        <w:t>Act</w:t>
                      </w:r>
                      <w:proofErr w:type="spellEnd"/>
                      <w:r w:rsidRPr="00413DFC">
                        <w:rPr>
                          <w:i/>
                          <w:iCs/>
                          <w:sz w:val="20"/>
                          <w:szCs w:val="20"/>
                          <w:lang w:val="es-PR"/>
                        </w:rPr>
                        <w:t xml:space="preserve"> </w:t>
                      </w:r>
                      <w:proofErr w:type="spellStart"/>
                      <w:r w:rsidRPr="00413DFC">
                        <w:rPr>
                          <w:i/>
                          <w:iCs/>
                          <w:sz w:val="20"/>
                          <w:szCs w:val="20"/>
                          <w:lang w:val="es-PR"/>
                        </w:rPr>
                        <w:t>of</w:t>
                      </w:r>
                      <w:proofErr w:type="spellEnd"/>
                      <w:r w:rsidRPr="00413DFC">
                        <w:rPr>
                          <w:i/>
                          <w:iCs/>
                          <w:sz w:val="20"/>
                          <w:szCs w:val="20"/>
                          <w:lang w:val="es-PR"/>
                        </w:rPr>
                        <w:t xml:space="preserve"> 1995), una agencia no puede realizar o patrocinar, y una persona no está obligada a responder a una recopilación de información a menos que demuestre un numero de control válido de la OMB. El número de control válido de la OMB para esta recopilación de información es 0584-XXXX. El tiempo requerido para leer esta información se estima en un promedio de </w:t>
                      </w:r>
                      <w:r>
                        <w:rPr>
                          <w:i/>
                          <w:iCs/>
                          <w:sz w:val="20"/>
                          <w:szCs w:val="20"/>
                          <w:lang w:val="es-PR"/>
                        </w:rPr>
                        <w:t>6</w:t>
                      </w:r>
                      <w:r w:rsidRPr="00413DFC">
                        <w:rPr>
                          <w:i/>
                          <w:iCs/>
                          <w:sz w:val="20"/>
                          <w:szCs w:val="20"/>
                          <w:lang w:val="es-PR"/>
                        </w:rPr>
                        <w:t xml:space="preserve"> minutos. Envíe sus comentarios con respecto a este estimado de carga o cualquier otro aspecto de esta recopilación de información, incluyendo sugerencias para reducir esta carga a: U.S. </w:t>
                      </w:r>
                      <w:proofErr w:type="spellStart"/>
                      <w:r w:rsidRPr="00413DFC">
                        <w:rPr>
                          <w:i/>
                          <w:iCs/>
                          <w:sz w:val="20"/>
                          <w:szCs w:val="20"/>
                          <w:lang w:val="es-PR"/>
                        </w:rPr>
                        <w:t>Department</w:t>
                      </w:r>
                      <w:proofErr w:type="spellEnd"/>
                      <w:r w:rsidRPr="00413DFC">
                        <w:rPr>
                          <w:i/>
                          <w:iCs/>
                          <w:sz w:val="20"/>
                          <w:szCs w:val="20"/>
                          <w:lang w:val="es-PR"/>
                        </w:rPr>
                        <w:t xml:space="preserve"> </w:t>
                      </w:r>
                      <w:proofErr w:type="spellStart"/>
                      <w:r w:rsidRPr="00413DFC">
                        <w:rPr>
                          <w:i/>
                          <w:iCs/>
                          <w:sz w:val="20"/>
                          <w:szCs w:val="20"/>
                          <w:lang w:val="es-PR"/>
                        </w:rPr>
                        <w:t>of</w:t>
                      </w:r>
                      <w:proofErr w:type="spellEnd"/>
                      <w:r w:rsidRPr="00413DFC">
                        <w:rPr>
                          <w:i/>
                          <w:iCs/>
                          <w:sz w:val="20"/>
                          <w:szCs w:val="20"/>
                          <w:lang w:val="es-PR"/>
                        </w:rPr>
                        <w:t xml:space="preserve"> </w:t>
                      </w:r>
                      <w:proofErr w:type="spellStart"/>
                      <w:r w:rsidRPr="00413DFC">
                        <w:rPr>
                          <w:i/>
                          <w:iCs/>
                          <w:sz w:val="20"/>
                          <w:szCs w:val="20"/>
                          <w:lang w:val="es-PR"/>
                        </w:rPr>
                        <w:t>Agriculture</w:t>
                      </w:r>
                      <w:proofErr w:type="spellEnd"/>
                      <w:r w:rsidRPr="00413DFC">
                        <w:rPr>
                          <w:i/>
                          <w:iCs/>
                          <w:sz w:val="20"/>
                          <w:szCs w:val="20"/>
                          <w:lang w:val="es-PR"/>
                        </w:rPr>
                        <w:t xml:space="preserve">, </w:t>
                      </w:r>
                      <w:proofErr w:type="spellStart"/>
                      <w:r w:rsidRPr="00413DFC">
                        <w:rPr>
                          <w:i/>
                          <w:iCs/>
                          <w:sz w:val="20"/>
                          <w:szCs w:val="20"/>
                          <w:lang w:val="es-PR"/>
                        </w:rPr>
                        <w:t>Food</w:t>
                      </w:r>
                      <w:proofErr w:type="spellEnd"/>
                      <w:r w:rsidRPr="00413DFC">
                        <w:rPr>
                          <w:i/>
                          <w:iCs/>
                          <w:sz w:val="20"/>
                          <w:szCs w:val="20"/>
                          <w:lang w:val="es-PR"/>
                        </w:rPr>
                        <w:t xml:space="preserve"> and </w:t>
                      </w:r>
                      <w:proofErr w:type="spellStart"/>
                      <w:r w:rsidRPr="00413DFC">
                        <w:rPr>
                          <w:i/>
                          <w:iCs/>
                          <w:sz w:val="20"/>
                          <w:szCs w:val="20"/>
                          <w:lang w:val="es-PR"/>
                        </w:rPr>
                        <w:t>Nutrition</w:t>
                      </w:r>
                      <w:proofErr w:type="spellEnd"/>
                      <w:r w:rsidRPr="00413DFC">
                        <w:rPr>
                          <w:i/>
                          <w:iCs/>
                          <w:sz w:val="20"/>
                          <w:szCs w:val="20"/>
                          <w:lang w:val="es-PR"/>
                        </w:rPr>
                        <w:t xml:space="preserve"> </w:t>
                      </w:r>
                      <w:proofErr w:type="spellStart"/>
                      <w:r w:rsidRPr="00413DFC">
                        <w:rPr>
                          <w:i/>
                          <w:iCs/>
                          <w:sz w:val="20"/>
                          <w:szCs w:val="20"/>
                          <w:lang w:val="es-PR"/>
                        </w:rPr>
                        <w:t>Service</w:t>
                      </w:r>
                      <w:proofErr w:type="spellEnd"/>
                      <w:r w:rsidRPr="00413DFC">
                        <w:rPr>
                          <w:i/>
                          <w:iCs/>
                          <w:sz w:val="20"/>
                          <w:szCs w:val="20"/>
                          <w:lang w:val="es-PR"/>
                        </w:rPr>
                        <w:t xml:space="preserve">, Office </w:t>
                      </w:r>
                      <w:proofErr w:type="spellStart"/>
                      <w:r w:rsidRPr="00413DFC">
                        <w:rPr>
                          <w:i/>
                          <w:iCs/>
                          <w:sz w:val="20"/>
                          <w:szCs w:val="20"/>
                          <w:lang w:val="es-PR"/>
                        </w:rPr>
                        <w:t>of</w:t>
                      </w:r>
                      <w:proofErr w:type="spellEnd"/>
                      <w:r w:rsidRPr="00413DFC">
                        <w:rPr>
                          <w:i/>
                          <w:iCs/>
                          <w:sz w:val="20"/>
                          <w:szCs w:val="20"/>
                          <w:lang w:val="es-PR"/>
                        </w:rPr>
                        <w:t xml:space="preserve"> </w:t>
                      </w:r>
                      <w:proofErr w:type="spellStart"/>
                      <w:r w:rsidRPr="00413DFC">
                        <w:rPr>
                          <w:i/>
                          <w:iCs/>
                          <w:sz w:val="20"/>
                          <w:szCs w:val="20"/>
                          <w:lang w:val="es-PR"/>
                        </w:rPr>
                        <w:t>Policy</w:t>
                      </w:r>
                      <w:proofErr w:type="spellEnd"/>
                      <w:r w:rsidRPr="00413DFC">
                        <w:rPr>
                          <w:i/>
                          <w:iCs/>
                          <w:sz w:val="20"/>
                          <w:szCs w:val="20"/>
                          <w:lang w:val="es-PR"/>
                        </w:rPr>
                        <w:t xml:space="preserve"> </w:t>
                      </w:r>
                      <w:proofErr w:type="spellStart"/>
                      <w:r w:rsidRPr="00413DFC">
                        <w:rPr>
                          <w:i/>
                          <w:iCs/>
                          <w:sz w:val="20"/>
                          <w:szCs w:val="20"/>
                          <w:lang w:val="es-PR"/>
                        </w:rPr>
                        <w:t>Support</w:t>
                      </w:r>
                      <w:proofErr w:type="spellEnd"/>
                      <w:r w:rsidRPr="00413DFC">
                        <w:rPr>
                          <w:i/>
                          <w:iCs/>
                          <w:sz w:val="20"/>
                          <w:szCs w:val="20"/>
                          <w:lang w:val="es-PR"/>
                        </w:rPr>
                        <w:t xml:space="preserve">, 1320 </w:t>
                      </w:r>
                      <w:proofErr w:type="spellStart"/>
                      <w:r w:rsidRPr="00413DFC">
                        <w:rPr>
                          <w:i/>
                          <w:iCs/>
                          <w:sz w:val="20"/>
                          <w:szCs w:val="20"/>
                          <w:lang w:val="es-PR"/>
                        </w:rPr>
                        <w:t>Braddock</w:t>
                      </w:r>
                      <w:proofErr w:type="spellEnd"/>
                      <w:r w:rsidRPr="00413DFC">
                        <w:rPr>
                          <w:i/>
                          <w:iCs/>
                          <w:sz w:val="20"/>
                          <w:szCs w:val="20"/>
                          <w:lang w:val="es-PR"/>
                        </w:rPr>
                        <w:t xml:space="preserve"> Place, Alexandria, VA 22314. ATTN: PRA (0584-XXXX). No devuelva el formulario completado a esta dirección.</w:t>
                      </w:r>
                    </w:p>
                  </w:txbxContent>
                </v:textbox>
                <w10:anchorlock/>
              </v:shape>
            </w:pict>
          </mc:Fallback>
        </mc:AlternateContent>
      </w:r>
    </w:p>
    <w:sectPr w:rsidRPr="0074609D" w:rsidR="00FD7A08" w:rsidSect="00AC63D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5E12D5" w:rsidRDefault="005E12D5">
      <w:pPr>
        <w:spacing w:after="0"/>
      </w:pPr>
      <w:r>
        <w:separator/>
      </w:r>
    </w:p>
  </w:endnote>
  <w:endnote w:type="continuationSeparator" w:id="0">
    <w:p w14:paraId="40EF1F9C" w14:textId="77777777" w:rsidR="005E12D5" w:rsidRDefault="005E12D5">
      <w:pPr>
        <w:spacing w:after="0"/>
      </w:pPr>
      <w:r>
        <w:continuationSeparator/>
      </w:r>
    </w:p>
  </w:endnote>
  <w:endnote w:type="continuationNotice" w:id="1">
    <w:p w14:paraId="7F8A909E" w14:textId="77777777" w:rsidR="005E12D5" w:rsidRDefault="005E1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2" w:name="_Hlk71889229" w:displacedByCustomXml="prev"/>
              <w:p w14:paraId="64121DB3" w14:textId="77777777" w:rsidR="00B32707" w:rsidRDefault="005E12D5" w:rsidP="00AC63D7">
                <w:pPr>
                  <w:pBdr>
                    <w:top w:val="single" w:sz="8" w:space="1" w:color="B12732"/>
                  </w:pBdr>
                  <w:tabs>
                    <w:tab w:val="right" w:pos="9360"/>
                  </w:tabs>
                  <w:spacing w:after="0"/>
                  <w:rPr>
                    <w:rStyle w:val="FooterTitle-IPRChar"/>
                    <w:szCs w:val="20"/>
                  </w:rPr>
                </w:pPr>
                <w:r w:rsidRPr="001340A1">
                  <w:rPr>
                    <w:rStyle w:val="FooterTitle-IPRChar"/>
                    <w:szCs w:val="20"/>
                  </w:rPr>
                  <w:t>Food Security Status and Well-Being of NAP Participants in Puerto Rico</w:t>
                </w:r>
                <w:bookmarkEnd w:id="2"/>
                <w:r>
                  <w:rPr>
                    <w:rStyle w:val="FooterTitle-IPRChar"/>
                    <w:szCs w:val="20"/>
                  </w:rPr>
                  <w:t>,</w:t>
                </w:r>
                <w:r w:rsidR="0000079F" w:rsidRPr="0000079F">
                  <w:t xml:space="preserve"> </w:t>
                </w:r>
                <w:r w:rsidR="0000079F" w:rsidRPr="0000079F">
                  <w:rPr>
                    <w:rStyle w:val="FooterTitle-IPRChar"/>
                    <w:szCs w:val="20"/>
                  </w:rPr>
                  <w:t>Appendix G.</w:t>
                </w:r>
                <w:r w:rsidR="00B32707">
                  <w:rPr>
                    <w:rStyle w:val="FooterTitle-IPRChar"/>
                    <w:szCs w:val="20"/>
                  </w:rPr>
                  <w:t>21</w:t>
                </w:r>
                <w:r w:rsidR="0000079F" w:rsidRPr="0000079F">
                  <w:rPr>
                    <w:rStyle w:val="FooterTitle-IPRChar"/>
                    <w:szCs w:val="20"/>
                  </w:rPr>
                  <w:t xml:space="preserve">. </w:t>
                </w:r>
                <w:r w:rsidR="00B32707">
                  <w:rPr>
                    <w:rStyle w:val="FooterTitle-IPRChar"/>
                    <w:szCs w:val="20"/>
                  </w:rPr>
                  <w:t xml:space="preserve">FAQ Document </w:t>
                </w:r>
              </w:p>
              <w:p w14:paraId="672C599A" w14:textId="6E343640" w:rsidR="005E12D5" w:rsidRPr="00B32707" w:rsidRDefault="00B32707" w:rsidP="00AC63D7">
                <w:pPr>
                  <w:pBdr>
                    <w:top w:val="single" w:sz="8" w:space="1" w:color="B12732"/>
                  </w:pBdr>
                  <w:tabs>
                    <w:tab w:val="right" w:pos="9360"/>
                  </w:tabs>
                  <w:spacing w:after="0"/>
                  <w:rPr>
                    <w:i/>
                    <w:sz w:val="20"/>
                    <w:szCs w:val="20"/>
                  </w:rPr>
                </w:pPr>
                <w:r>
                  <w:rPr>
                    <w:rStyle w:val="FooterTitle-IPRChar"/>
                    <w:szCs w:val="20"/>
                  </w:rPr>
                  <w:t>in Spanish</w:t>
                </w:r>
                <w:r w:rsidR="005E12D5">
                  <w:rPr>
                    <w:rStyle w:val="FooterTitle-IPRChar"/>
                    <w:szCs w:val="20"/>
                  </w:rPr>
                  <w:tab/>
                </w:r>
                <w:r w:rsidR="0037658F">
                  <w:rPr>
                    <w:rStyle w:val="FooterTitle-IPRChar"/>
                    <w:szCs w:val="20"/>
                  </w:rPr>
                  <w:t>G</w:t>
                </w:r>
                <w:r w:rsidR="005E12D5">
                  <w:rPr>
                    <w:rStyle w:val="FooterTitle-IPRChar"/>
                    <w:szCs w:val="20"/>
                  </w:rPr>
                  <w:t>-</w:t>
                </w:r>
                <w:r w:rsidR="005E12D5" w:rsidRPr="00AC63D7">
                  <w:rPr>
                    <w:rStyle w:val="FooterTitle-IPRChar"/>
                    <w:szCs w:val="20"/>
                  </w:rPr>
                  <w:fldChar w:fldCharType="begin"/>
                </w:r>
                <w:r w:rsidR="005E12D5" w:rsidRPr="00AC63D7">
                  <w:rPr>
                    <w:rStyle w:val="FooterTitle-IPRChar"/>
                    <w:szCs w:val="20"/>
                  </w:rPr>
                  <w:instrText xml:space="preserve"> PAGE   \* MERGEFORMAT </w:instrText>
                </w:r>
                <w:r w:rsidR="005E12D5" w:rsidRPr="00AC63D7">
                  <w:rPr>
                    <w:rStyle w:val="FooterTitle-IPRChar"/>
                    <w:szCs w:val="20"/>
                  </w:rPr>
                  <w:fldChar w:fldCharType="separate"/>
                </w:r>
                <w:r w:rsidR="005E12D5" w:rsidRPr="00AC63D7">
                  <w:rPr>
                    <w:rStyle w:val="FooterTitle-IPRChar"/>
                    <w:noProof/>
                    <w:szCs w:val="20"/>
                  </w:rPr>
                  <w:t>1</w:t>
                </w:r>
                <w:r w:rsidR="005E12D5" w:rsidRPr="00AC63D7">
                  <w:rPr>
                    <w:rStyle w:val="FooterTitle-IPRChar"/>
                    <w:noProof/>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5E12D5" w:rsidRDefault="005E12D5">
      <w:pPr>
        <w:spacing w:after="0"/>
      </w:pPr>
      <w:r>
        <w:separator/>
      </w:r>
    </w:p>
  </w:footnote>
  <w:footnote w:type="continuationSeparator" w:id="0">
    <w:p w14:paraId="176A05B2" w14:textId="77777777" w:rsidR="005E12D5" w:rsidRDefault="005E12D5">
      <w:pPr>
        <w:spacing w:after="0"/>
      </w:pPr>
      <w:r>
        <w:continuationSeparator/>
      </w:r>
    </w:p>
  </w:footnote>
  <w:footnote w:type="continuationNotice" w:id="1">
    <w:p w14:paraId="37017C0C" w14:textId="77777777" w:rsidR="005E12D5" w:rsidRDefault="005E1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85DF" w14:textId="77777777" w:rsidR="00FD7A08" w:rsidRDefault="00FD7A08" w:rsidP="00FD7A08">
    <w:pPr>
      <w:pStyle w:val="Header"/>
    </w:pPr>
    <w:r>
      <w:rPr>
        <w:noProof/>
      </w:rPr>
      <mc:AlternateContent>
        <mc:Choice Requires="wps">
          <w:drawing>
            <wp:anchor distT="0" distB="0" distL="114300" distR="114300" simplePos="0" relativeHeight="251659264" behindDoc="0" locked="0" layoutInCell="1" allowOverlap="1" wp14:anchorId="77EF61B0" wp14:editId="35839354">
              <wp:simplePos x="0" y="0"/>
              <wp:positionH relativeFrom="margin">
                <wp:posOffset>4297680</wp:posOffset>
              </wp:positionH>
              <wp:positionV relativeFrom="margin">
                <wp:posOffset>-660400</wp:posOffset>
              </wp:positionV>
              <wp:extent cx="1645920" cy="42799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36880"/>
                      </a:xfrm>
                      <a:prstGeom prst="rect">
                        <a:avLst/>
                      </a:prstGeom>
                      <a:solidFill>
                        <a:sysClr val="window" lastClr="FFFFFF">
                          <a:lumMod val="95000"/>
                        </a:sysClr>
                      </a:solidFill>
                      <a:ln w="9525">
                        <a:noFill/>
                        <a:miter lim="800000"/>
                        <a:headEnd/>
                        <a:tailEnd/>
                      </a:ln>
                    </wps:spPr>
                    <wps:txbx>
                      <w:txbxContent>
                        <w:p w14:paraId="0AE0DE8C" w14:textId="77777777" w:rsidR="00FD7A08" w:rsidRDefault="00FD7A08" w:rsidP="00FD7A08">
                          <w:pPr>
                            <w:pStyle w:val="Body11ptCalibri-IPR"/>
                            <w:spacing w:after="60"/>
                            <w:ind w:firstLine="0"/>
                            <w:rPr>
                              <w:caps/>
                              <w:sz w:val="18"/>
                              <w:szCs w:val="20"/>
                            </w:rPr>
                          </w:pPr>
                          <w:r>
                            <w:rPr>
                              <w:b/>
                              <w:sz w:val="18"/>
                              <w:szCs w:val="20"/>
                            </w:rPr>
                            <w:t>OMB Number: 0584-XXXX</w:t>
                          </w:r>
                        </w:p>
                        <w:p w14:paraId="6FC65A2D" w14:textId="77777777" w:rsidR="00FD7A08" w:rsidRDefault="00FD7A08" w:rsidP="00FD7A08">
                          <w:pPr>
                            <w:pStyle w:val="Body11ptCalibri-IPR"/>
                            <w:spacing w:after="0"/>
                            <w:ind w:firstLine="0"/>
                            <w:rPr>
                              <w:sz w:val="20"/>
                            </w:rPr>
                          </w:pPr>
                          <w:r>
                            <w:rPr>
                              <w:b/>
                              <w:sz w:val="18"/>
                              <w:szCs w:val="20"/>
                            </w:rPr>
                            <w:t>Expiration Date: XX/XX/XXXX</w:t>
                          </w:r>
                        </w:p>
                      </w:txbxContent>
                    </wps:txbx>
                    <wps:bodyPr rot="0" vertOverflow="clip" horzOverflow="clip"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7EF61B0" id="_x0000_t202" coordsize="21600,21600" o:spt="202" path="m,l,21600r21600,l21600,xe">
              <v:stroke joinstyle="miter"/>
              <v:path gradientshapeok="t" o:connecttype="rect"/>
            </v:shapetype>
            <v:shape id="Text Box 9" o:spid="_x0000_s1027" type="#_x0000_t202" style="position:absolute;margin-left:338.4pt;margin-top:-52pt;width:129.6pt;height:3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" fillcolor="#f2f2f2" stroked="f">
              <v:textbox style="mso-fit-shape-to-text:t" inset="3.6pt,,0">
                <w:txbxContent>
                  <w:p w14:paraId="0AE0DE8C" w14:textId="77777777" w:rsidR="00FD7A08" w:rsidRDefault="00FD7A08" w:rsidP="00FD7A08">
                    <w:pPr>
                      <w:pStyle w:val="Body11ptCalibri-IPR"/>
                      <w:spacing w:after="60"/>
                      <w:ind w:firstLine="0"/>
                      <w:rPr>
                        <w:caps/>
                        <w:sz w:val="18"/>
                        <w:szCs w:val="20"/>
                      </w:rPr>
                    </w:pPr>
                    <w:r>
                      <w:rPr>
                        <w:b/>
                        <w:sz w:val="18"/>
                        <w:szCs w:val="20"/>
                      </w:rPr>
                      <w:t>OMB Number: 0584-XXXX</w:t>
                    </w:r>
                  </w:p>
                  <w:p w14:paraId="6FC65A2D" w14:textId="77777777" w:rsidR="00FD7A08" w:rsidRDefault="00FD7A08" w:rsidP="00FD7A08">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p w14:paraId="0312811A" w14:textId="77777777" w:rsidR="00FD7A08" w:rsidRDefault="00FD7A08" w:rsidP="00FD7A08">
    <w:pPr>
      <w:pStyle w:val="Header"/>
    </w:pPr>
  </w:p>
  <w:p w14:paraId="46894E62" w14:textId="77777777" w:rsidR="00FD7A08" w:rsidRDefault="00FD7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BulletListStyleRed-IPR3"/>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NumbersListStyleRed-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FB93D23"/>
    <w:multiLevelType w:val="hybridMultilevel"/>
    <w:tmpl w:val="F03E1970"/>
    <w:lvl w:ilvl="0" w:tplc="59E28C54">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30EC5"/>
    <w:multiLevelType w:val="hybridMultilevel"/>
    <w:tmpl w:val="7EF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26B51"/>
    <w:multiLevelType w:val="hybridMultilevel"/>
    <w:tmpl w:val="9B0E11BA"/>
    <w:lvl w:ilvl="0" w:tplc="7ED41890">
      <w:start w:val="1"/>
      <w:numFmt w:val="bullet"/>
      <w:lvlText w:val=""/>
      <w:lvlJc w:val="left"/>
      <w:pPr>
        <w:ind w:left="1080" w:hanging="360"/>
      </w:pPr>
      <w:rPr>
        <w:rFonts w:ascii="Symbol" w:hAnsi="Symbol"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2D358C"/>
    <w:multiLevelType w:val="hybridMultilevel"/>
    <w:tmpl w:val="9C20FF62"/>
    <w:lvl w:ilvl="0" w:tplc="1C1A7FE8">
      <w:start w:val="1"/>
      <w:numFmt w:val="bullet"/>
      <w:lvlText w:val=""/>
      <w:lvlJc w:val="left"/>
      <w:pPr>
        <w:ind w:left="720" w:hanging="360"/>
      </w:pPr>
      <w:rPr>
        <w:rFonts w:ascii="Wingdings" w:hAnsi="Wingdings" w:hint="default"/>
        <w:color w:val="E4603C"/>
      </w:rPr>
    </w:lvl>
    <w:lvl w:ilvl="1" w:tplc="6CEAA542">
      <w:start w:val="1"/>
      <w:numFmt w:val="bullet"/>
      <w:lvlText w:val=""/>
      <w:lvlJc w:val="left"/>
      <w:pPr>
        <w:ind w:left="1440" w:hanging="360"/>
      </w:pPr>
      <w:rPr>
        <w:rFonts w:ascii="Symbol" w:hAnsi="Symbol" w:hint="default"/>
        <w:color w:val="E460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A8B009F"/>
    <w:multiLevelType w:val="hybridMultilevel"/>
    <w:tmpl w:val="0792B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C6EB8"/>
    <w:multiLevelType w:val="multilevel"/>
    <w:tmpl w:val="B84CE8A6"/>
    <w:numStyleLink w:val="TableRedNumbersList-IPR"/>
  </w:abstractNum>
  <w:abstractNum w:abstractNumId="26"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7"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767F3A8A"/>
    <w:multiLevelType w:val="hybridMultilevel"/>
    <w:tmpl w:val="BC4EA988"/>
    <w:lvl w:ilvl="0" w:tplc="7BD40DEE">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B3D64"/>
    <w:multiLevelType w:val="hybridMultilevel"/>
    <w:tmpl w:val="D996FC4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1"/>
  </w:num>
  <w:num w:numId="3">
    <w:abstractNumId w:val="21"/>
  </w:num>
  <w:num w:numId="4">
    <w:abstractNumId w:val="14"/>
  </w:num>
  <w:num w:numId="5">
    <w:abstractNumId w:val="27"/>
  </w:num>
  <w:num w:numId="6">
    <w:abstractNumId w:val="7"/>
  </w:num>
  <w:num w:numId="7">
    <w:abstractNumId w:val="0"/>
  </w:num>
  <w:num w:numId="8">
    <w:abstractNumId w:val="19"/>
  </w:num>
  <w:num w:numId="9">
    <w:abstractNumId w:val="6"/>
  </w:num>
  <w:num w:numId="10">
    <w:abstractNumId w:val="9"/>
  </w:num>
  <w:num w:numId="11">
    <w:abstractNumId w:val="2"/>
  </w:num>
  <w:num w:numId="12">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1"/>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0"/>
  </w:num>
  <w:num w:numId="20">
    <w:abstractNumId w:val="24"/>
  </w:num>
  <w:num w:numId="21">
    <w:abstractNumId w:val="8"/>
  </w:num>
  <w:num w:numId="22">
    <w:abstractNumId w:val="22"/>
  </w:num>
  <w:num w:numId="23">
    <w:abstractNumId w:val="17"/>
  </w:num>
  <w:num w:numId="24">
    <w:abstractNumId w:val="28"/>
  </w:num>
  <w:num w:numId="25">
    <w:abstractNumId w:val="13"/>
  </w:num>
  <w:num w:numId="26">
    <w:abstractNumId w:val="23"/>
  </w:num>
  <w:num w:numId="27">
    <w:abstractNumId w:val="15"/>
  </w:num>
  <w:num w:numId="28">
    <w:abstractNumId w:val="18"/>
  </w:num>
  <w:num w:numId="29">
    <w:abstractNumId w:val="10"/>
  </w:num>
  <w:num w:numId="30">
    <w:abstractNumId w:val="29"/>
  </w:num>
  <w:num w:numId="31">
    <w:abstractNumId w:val="16"/>
  </w:num>
  <w:num w:numId="32">
    <w:abstractNumId w:val="30"/>
  </w:num>
  <w:num w:numId="33">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18"/>
  </w:num>
  <w:num w:numId="36">
    <w:abstractNumId w:val="15"/>
  </w:num>
  <w:num w:numId="37">
    <w:abstractNumId w:val="29"/>
  </w:num>
  <w:num w:numId="38">
    <w:abstractNumId w:val="23"/>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079F"/>
    <w:rsid w:val="00002EF2"/>
    <w:rsid w:val="00003E65"/>
    <w:rsid w:val="00005780"/>
    <w:rsid w:val="00005BAF"/>
    <w:rsid w:val="000123D7"/>
    <w:rsid w:val="0001253B"/>
    <w:rsid w:val="00012775"/>
    <w:rsid w:val="00013EDA"/>
    <w:rsid w:val="00015739"/>
    <w:rsid w:val="000167CF"/>
    <w:rsid w:val="000171F1"/>
    <w:rsid w:val="00022A1C"/>
    <w:rsid w:val="00022C1C"/>
    <w:rsid w:val="00023662"/>
    <w:rsid w:val="00024BC7"/>
    <w:rsid w:val="0003028D"/>
    <w:rsid w:val="00032500"/>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C6983"/>
    <w:rsid w:val="000D21D7"/>
    <w:rsid w:val="000D33B3"/>
    <w:rsid w:val="000E22B1"/>
    <w:rsid w:val="000E22D8"/>
    <w:rsid w:val="000E2303"/>
    <w:rsid w:val="000E2ECA"/>
    <w:rsid w:val="000E41B3"/>
    <w:rsid w:val="000E5EFB"/>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0B1B"/>
    <w:rsid w:val="001F3774"/>
    <w:rsid w:val="001F46A9"/>
    <w:rsid w:val="001F78E4"/>
    <w:rsid w:val="00202289"/>
    <w:rsid w:val="00202D95"/>
    <w:rsid w:val="00205E70"/>
    <w:rsid w:val="00210AE8"/>
    <w:rsid w:val="00214A36"/>
    <w:rsid w:val="00214FC8"/>
    <w:rsid w:val="00215C09"/>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3C41"/>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BD4"/>
    <w:rsid w:val="002D6E8D"/>
    <w:rsid w:val="002D7582"/>
    <w:rsid w:val="002E4A32"/>
    <w:rsid w:val="002E576E"/>
    <w:rsid w:val="002E73E0"/>
    <w:rsid w:val="002F0114"/>
    <w:rsid w:val="002F2047"/>
    <w:rsid w:val="002F3B5A"/>
    <w:rsid w:val="002F75BC"/>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2D75"/>
    <w:rsid w:val="00363D63"/>
    <w:rsid w:val="00364773"/>
    <w:rsid w:val="003718B5"/>
    <w:rsid w:val="00374DF5"/>
    <w:rsid w:val="0037658F"/>
    <w:rsid w:val="00376BE5"/>
    <w:rsid w:val="00380C2F"/>
    <w:rsid w:val="003821D5"/>
    <w:rsid w:val="00382607"/>
    <w:rsid w:val="00382D11"/>
    <w:rsid w:val="00383410"/>
    <w:rsid w:val="00383C91"/>
    <w:rsid w:val="0039001A"/>
    <w:rsid w:val="00392BE4"/>
    <w:rsid w:val="00393EB0"/>
    <w:rsid w:val="00393FAE"/>
    <w:rsid w:val="00394015"/>
    <w:rsid w:val="003A1A22"/>
    <w:rsid w:val="003A1D15"/>
    <w:rsid w:val="003B0110"/>
    <w:rsid w:val="003B4AB1"/>
    <w:rsid w:val="003B4BF1"/>
    <w:rsid w:val="003B4E82"/>
    <w:rsid w:val="003B5361"/>
    <w:rsid w:val="003B5469"/>
    <w:rsid w:val="003B6C1B"/>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757"/>
    <w:rsid w:val="00403929"/>
    <w:rsid w:val="004041FC"/>
    <w:rsid w:val="00407417"/>
    <w:rsid w:val="00407B3F"/>
    <w:rsid w:val="00410C9E"/>
    <w:rsid w:val="004110DA"/>
    <w:rsid w:val="00417E57"/>
    <w:rsid w:val="004217E7"/>
    <w:rsid w:val="00423955"/>
    <w:rsid w:val="00424050"/>
    <w:rsid w:val="00425AF6"/>
    <w:rsid w:val="00427600"/>
    <w:rsid w:val="00431F8D"/>
    <w:rsid w:val="00432A3B"/>
    <w:rsid w:val="00441547"/>
    <w:rsid w:val="00442715"/>
    <w:rsid w:val="00445845"/>
    <w:rsid w:val="00450BA5"/>
    <w:rsid w:val="00452B7A"/>
    <w:rsid w:val="00452B9E"/>
    <w:rsid w:val="004555D0"/>
    <w:rsid w:val="004575C7"/>
    <w:rsid w:val="00464359"/>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060"/>
    <w:rsid w:val="004D4F58"/>
    <w:rsid w:val="004D52AA"/>
    <w:rsid w:val="004D78DF"/>
    <w:rsid w:val="004E0E2F"/>
    <w:rsid w:val="004E0EB6"/>
    <w:rsid w:val="004E1573"/>
    <w:rsid w:val="004E1DE5"/>
    <w:rsid w:val="004E635E"/>
    <w:rsid w:val="004E68B3"/>
    <w:rsid w:val="004E79A4"/>
    <w:rsid w:val="004F0843"/>
    <w:rsid w:val="004F37A1"/>
    <w:rsid w:val="004F437F"/>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1B9A"/>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0005"/>
    <w:rsid w:val="005B2C56"/>
    <w:rsid w:val="005C269F"/>
    <w:rsid w:val="005C4158"/>
    <w:rsid w:val="005C417C"/>
    <w:rsid w:val="005D2989"/>
    <w:rsid w:val="005D5997"/>
    <w:rsid w:val="005D631A"/>
    <w:rsid w:val="005D650A"/>
    <w:rsid w:val="005E0139"/>
    <w:rsid w:val="005E12D5"/>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0F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58E"/>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33E4"/>
    <w:rsid w:val="006F57B5"/>
    <w:rsid w:val="006F58D3"/>
    <w:rsid w:val="006F7C11"/>
    <w:rsid w:val="007029B5"/>
    <w:rsid w:val="00702AEF"/>
    <w:rsid w:val="00704BED"/>
    <w:rsid w:val="0072298A"/>
    <w:rsid w:val="00725A30"/>
    <w:rsid w:val="00725E90"/>
    <w:rsid w:val="00727D56"/>
    <w:rsid w:val="00734261"/>
    <w:rsid w:val="00744452"/>
    <w:rsid w:val="0074609D"/>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21D8"/>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1A42"/>
    <w:rsid w:val="007E6779"/>
    <w:rsid w:val="007E6BF5"/>
    <w:rsid w:val="007E7662"/>
    <w:rsid w:val="007F55B8"/>
    <w:rsid w:val="007F7C44"/>
    <w:rsid w:val="008008E1"/>
    <w:rsid w:val="00800CF4"/>
    <w:rsid w:val="008069F1"/>
    <w:rsid w:val="00812E92"/>
    <w:rsid w:val="00814772"/>
    <w:rsid w:val="00817225"/>
    <w:rsid w:val="008177AC"/>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43FE"/>
    <w:rsid w:val="008766C8"/>
    <w:rsid w:val="008811E4"/>
    <w:rsid w:val="00885D52"/>
    <w:rsid w:val="00886CF4"/>
    <w:rsid w:val="00890220"/>
    <w:rsid w:val="00893D30"/>
    <w:rsid w:val="008A4242"/>
    <w:rsid w:val="008B2BA2"/>
    <w:rsid w:val="008B3CE2"/>
    <w:rsid w:val="008B442C"/>
    <w:rsid w:val="008B5D51"/>
    <w:rsid w:val="008C1637"/>
    <w:rsid w:val="008C1B6F"/>
    <w:rsid w:val="008C22AB"/>
    <w:rsid w:val="008C3AB3"/>
    <w:rsid w:val="008C4FF2"/>
    <w:rsid w:val="008C5DD0"/>
    <w:rsid w:val="008C681E"/>
    <w:rsid w:val="008C7D8E"/>
    <w:rsid w:val="008D0D23"/>
    <w:rsid w:val="008D1D03"/>
    <w:rsid w:val="008D1DF4"/>
    <w:rsid w:val="008D456C"/>
    <w:rsid w:val="008D58F1"/>
    <w:rsid w:val="008D6AF4"/>
    <w:rsid w:val="008D7BDE"/>
    <w:rsid w:val="008E050D"/>
    <w:rsid w:val="008E78C0"/>
    <w:rsid w:val="008E7D06"/>
    <w:rsid w:val="008F174D"/>
    <w:rsid w:val="008F1857"/>
    <w:rsid w:val="008F51CF"/>
    <w:rsid w:val="00900E54"/>
    <w:rsid w:val="00901D8A"/>
    <w:rsid w:val="00903BC9"/>
    <w:rsid w:val="00917320"/>
    <w:rsid w:val="009173B8"/>
    <w:rsid w:val="00922167"/>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720"/>
    <w:rsid w:val="009D1C7F"/>
    <w:rsid w:val="009D1D85"/>
    <w:rsid w:val="009D1E90"/>
    <w:rsid w:val="009D3A1D"/>
    <w:rsid w:val="009E1813"/>
    <w:rsid w:val="009E2318"/>
    <w:rsid w:val="009E27C6"/>
    <w:rsid w:val="009E5DFF"/>
    <w:rsid w:val="009F26EB"/>
    <w:rsid w:val="009F4CB3"/>
    <w:rsid w:val="009F5805"/>
    <w:rsid w:val="009F6A05"/>
    <w:rsid w:val="00A01584"/>
    <w:rsid w:val="00A03684"/>
    <w:rsid w:val="00A0397C"/>
    <w:rsid w:val="00A04349"/>
    <w:rsid w:val="00A0610B"/>
    <w:rsid w:val="00A11D5A"/>
    <w:rsid w:val="00A12527"/>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0FE8"/>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1549"/>
    <w:rsid w:val="00AA4F03"/>
    <w:rsid w:val="00AA5306"/>
    <w:rsid w:val="00AA6F6E"/>
    <w:rsid w:val="00AB140C"/>
    <w:rsid w:val="00AB189C"/>
    <w:rsid w:val="00AB282B"/>
    <w:rsid w:val="00AB360A"/>
    <w:rsid w:val="00AC30C6"/>
    <w:rsid w:val="00AC596C"/>
    <w:rsid w:val="00AC5C1C"/>
    <w:rsid w:val="00AC63D7"/>
    <w:rsid w:val="00AC6D3C"/>
    <w:rsid w:val="00AC7106"/>
    <w:rsid w:val="00AD4E3D"/>
    <w:rsid w:val="00AD5389"/>
    <w:rsid w:val="00AD6BC3"/>
    <w:rsid w:val="00AD6D3B"/>
    <w:rsid w:val="00AE2FE0"/>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2707"/>
    <w:rsid w:val="00B3413A"/>
    <w:rsid w:val="00B36EBC"/>
    <w:rsid w:val="00B40614"/>
    <w:rsid w:val="00B40C89"/>
    <w:rsid w:val="00B46609"/>
    <w:rsid w:val="00B50C0A"/>
    <w:rsid w:val="00B50E63"/>
    <w:rsid w:val="00B53ECD"/>
    <w:rsid w:val="00B56D97"/>
    <w:rsid w:val="00B60FAD"/>
    <w:rsid w:val="00B61D89"/>
    <w:rsid w:val="00B61F9B"/>
    <w:rsid w:val="00B638FF"/>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6EC4"/>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402D"/>
    <w:rsid w:val="00BF572D"/>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4D7A"/>
    <w:rsid w:val="00C27766"/>
    <w:rsid w:val="00C336AD"/>
    <w:rsid w:val="00C36597"/>
    <w:rsid w:val="00C369AD"/>
    <w:rsid w:val="00C40E7A"/>
    <w:rsid w:val="00C44EE1"/>
    <w:rsid w:val="00C46582"/>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A6656"/>
    <w:rsid w:val="00CB0301"/>
    <w:rsid w:val="00CB7605"/>
    <w:rsid w:val="00CC16A6"/>
    <w:rsid w:val="00CC6160"/>
    <w:rsid w:val="00CC70BC"/>
    <w:rsid w:val="00CD12C0"/>
    <w:rsid w:val="00CD160F"/>
    <w:rsid w:val="00CD436B"/>
    <w:rsid w:val="00CD4DA9"/>
    <w:rsid w:val="00CD52CC"/>
    <w:rsid w:val="00CD6CCB"/>
    <w:rsid w:val="00CD72EC"/>
    <w:rsid w:val="00CD7C53"/>
    <w:rsid w:val="00CE16B5"/>
    <w:rsid w:val="00CE4396"/>
    <w:rsid w:val="00CF0F1D"/>
    <w:rsid w:val="00CF2849"/>
    <w:rsid w:val="00CF4895"/>
    <w:rsid w:val="00CF59EC"/>
    <w:rsid w:val="00CF6506"/>
    <w:rsid w:val="00D00738"/>
    <w:rsid w:val="00D02AB8"/>
    <w:rsid w:val="00D0346D"/>
    <w:rsid w:val="00D04E15"/>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6B8"/>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79A"/>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37F43"/>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18F"/>
    <w:rsid w:val="00F31DA2"/>
    <w:rsid w:val="00F32C65"/>
    <w:rsid w:val="00F35312"/>
    <w:rsid w:val="00F40880"/>
    <w:rsid w:val="00F418CD"/>
    <w:rsid w:val="00F41939"/>
    <w:rsid w:val="00F42DA2"/>
    <w:rsid w:val="00F42FCF"/>
    <w:rsid w:val="00F4435F"/>
    <w:rsid w:val="00F4450B"/>
    <w:rsid w:val="00F51507"/>
    <w:rsid w:val="00F51A13"/>
    <w:rsid w:val="00F5310C"/>
    <w:rsid w:val="00F5452C"/>
    <w:rsid w:val="00F57577"/>
    <w:rsid w:val="00F61B64"/>
    <w:rsid w:val="00F670F0"/>
    <w:rsid w:val="00F756CD"/>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D7A08"/>
    <w:rsid w:val="00FE38F3"/>
    <w:rsid w:val="00FE46C8"/>
    <w:rsid w:val="00FE5BE2"/>
    <w:rsid w:val="00FE7ECB"/>
    <w:rsid w:val="00FF3EF6"/>
    <w:rsid w:val="00FF408C"/>
    <w:rsid w:val="00FF40C1"/>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1813"/>
    <w:rPr>
      <w:rFonts w:ascii="Calibri" w:eastAsia="Times New Roman" w:hAnsi="Calibri"/>
      <w:szCs w:val="24"/>
    </w:rPr>
  </w:style>
  <w:style w:type="paragraph" w:customStyle="1" w:styleId="Body11ptCalibri-IPR">
    <w:name w:val="Body11ptCalibri-IPR"/>
    <w:link w:val="Body11ptCalibri-IPRChar"/>
    <w:qFormat/>
    <w:rsid w:val="009E1813"/>
    <w:pPr>
      <w:spacing w:after="240" w:line="240" w:lineRule="auto"/>
      <w:ind w:firstLine="720"/>
    </w:pPr>
    <w:rPr>
      <w:rFonts w:ascii="Calibri" w:eastAsia="Times New Roman" w:hAnsi="Calibri"/>
      <w:szCs w:val="24"/>
    </w:rPr>
  </w:style>
  <w:style w:type="paragraph" w:customStyle="1" w:styleId="Paragraph">
    <w:name w:val="Paragraph"/>
    <w:basedOn w:val="Normal"/>
    <w:qFormat/>
    <w:rsid w:val="009E1813"/>
    <w:pPr>
      <w:spacing w:after="160" w:line="264" w:lineRule="auto"/>
    </w:pPr>
  </w:style>
  <w:style w:type="table" w:customStyle="1" w:styleId="TableGrid9">
    <w:name w:val="Table Grid9"/>
    <w:basedOn w:val="TableNormal"/>
    <w:next w:val="TableGrid"/>
    <w:uiPriority w:val="59"/>
    <w:rsid w:val="009E1813"/>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9E1813"/>
  </w:style>
  <w:style w:type="character" w:styleId="UnresolvedMention">
    <w:name w:val="Unresolved Mention"/>
    <w:basedOn w:val="DefaultParagraphFont"/>
    <w:uiPriority w:val="99"/>
    <w:semiHidden/>
    <w:unhideWhenUsed/>
    <w:rsid w:val="00F756CD"/>
    <w:rPr>
      <w:color w:val="605E5C"/>
      <w:shd w:val="clear" w:color="auto" w:fill="E1DFDD"/>
    </w:rPr>
  </w:style>
  <w:style w:type="table" w:customStyle="1" w:styleId="TableGrid10">
    <w:name w:val="Table Grid10"/>
    <w:basedOn w:val="TableNormal"/>
    <w:next w:val="TableGrid"/>
    <w:uiPriority w:val="59"/>
    <w:rsid w:val="00D84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46B8"/>
    <w:pPr>
      <w:spacing w:after="0" w:line="240" w:lineRule="auto"/>
    </w:pPr>
    <w:rPr>
      <w:rFonts w:ascii="Open Sans" w:eastAsia="Calibri" w:hAnsi="Open Sans" w:cs="Open Sans"/>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D846B8"/>
    <w:pPr>
      <w:numPr>
        <w:numId w:val="9"/>
      </w:numPr>
    </w:pPr>
  </w:style>
  <w:style w:type="numbering" w:customStyle="1" w:styleId="NumbersListStyleRed-IPR2">
    <w:name w:val="NumbersListStyleRed-IPR2"/>
    <w:uiPriority w:val="99"/>
    <w:rsid w:val="00D846B8"/>
    <w:pPr>
      <w:numPr>
        <w:numId w:val="10"/>
      </w:numPr>
    </w:pPr>
  </w:style>
  <w:style w:type="paragraph" w:styleId="TOCHeading">
    <w:name w:val="TOC Heading"/>
    <w:basedOn w:val="Heading1"/>
    <w:next w:val="Normal"/>
    <w:uiPriority w:val="39"/>
    <w:unhideWhenUsed/>
    <w:qFormat/>
    <w:rsid w:val="00C24D7A"/>
    <w:pPr>
      <w:pBdr>
        <w:bottom w:val="none" w:sz="0" w:space="0" w:color="auto"/>
      </w:pBdr>
      <w:spacing w:before="240" w:after="0" w:line="259" w:lineRule="auto"/>
      <w:jc w:val="left"/>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648049067">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79022225">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ightpolicyresear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4128</Characters>
  <Application>Microsoft Office Word</Application>
  <DocSecurity>0</DocSecurity>
  <Lines>242</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2</cp:revision>
  <cp:lastPrinted>2019-03-14T15:56:00Z</cp:lastPrinted>
  <dcterms:created xsi:type="dcterms:W3CDTF">2022-02-15T14:20:00Z</dcterms:created>
  <dcterms:modified xsi:type="dcterms:W3CDTF">2022-02-15T14:20:00Z</dcterms:modified>
</cp:coreProperties>
</file>