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239D" w14:paraId="1DE6F3B9" w14:textId="7611F449">
      <w:pPr>
        <w:spacing w:before="1"/>
        <w:rPr>
          <w:rFonts w:ascii="Tahoma" w:eastAsia="Tahoma" w:hAnsi="Tahoma" w:cs="Tahoma"/>
          <w:sz w:val="6"/>
          <w:szCs w:val="6"/>
        </w:rPr>
      </w:pPr>
      <w:r>
        <w:rPr>
          <w:rFonts w:ascii="Tahoma" w:eastAsia="Tahoma" w:hAnsi="Tahoma" w:cs="Tahoma"/>
          <w:sz w:val="6"/>
          <w:szCs w:val="6"/>
        </w:rPr>
        <w:tab/>
      </w:r>
    </w:p>
    <w:p w:rsidR="002C239D" w14:paraId="1DE6F3BA" w14:textId="77777777">
      <w:pPr>
        <w:spacing w:line="200" w:lineRule="atLeast"/>
        <w:ind w:left="1397"/>
        <w:rPr>
          <w:rFonts w:ascii="Tahoma" w:eastAsia="Tahoma" w:hAnsi="Tahoma" w:cs="Tahoma"/>
          <w:sz w:val="20"/>
          <w:szCs w:val="20"/>
        </w:rPr>
      </w:pPr>
      <w:r>
        <w:rPr>
          <w:rFonts w:ascii="Tahoma" w:eastAsia="Tahoma" w:hAnsi="Tahoma" w:cs="Tahoma"/>
          <w:noProof/>
          <w:sz w:val="20"/>
          <w:szCs w:val="20"/>
        </w:rPr>
        <w:drawing>
          <wp:inline distT="0" distB="0" distL="0" distR="0">
            <wp:extent cx="3872714" cy="1843087"/>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jpeg"/>
                    <pic:cNvPicPr/>
                  </pic:nvPicPr>
                  <pic:blipFill>
                    <a:blip xmlns:r="http://schemas.openxmlformats.org/officeDocument/2006/relationships" r:embed="rId10" cstate="print"/>
                    <a:stretch>
                      <a:fillRect/>
                    </a:stretch>
                  </pic:blipFill>
                  <pic:spPr>
                    <a:xfrm>
                      <a:off x="0" y="0"/>
                      <a:ext cx="3872714" cy="1843087"/>
                    </a:xfrm>
                    <a:prstGeom prst="rect">
                      <a:avLst/>
                    </a:prstGeom>
                  </pic:spPr>
                </pic:pic>
              </a:graphicData>
            </a:graphic>
          </wp:inline>
        </w:drawing>
      </w:r>
    </w:p>
    <w:p w:rsidR="002C239D" w14:paraId="1DE6F3BB" w14:textId="77777777">
      <w:pPr>
        <w:rPr>
          <w:rFonts w:ascii="Tahoma" w:eastAsia="Tahoma" w:hAnsi="Tahoma" w:cs="Tahoma"/>
          <w:sz w:val="16"/>
          <w:szCs w:val="16"/>
        </w:rPr>
      </w:pPr>
    </w:p>
    <w:p w:rsidR="002C239D" w14:paraId="1DE6F3BC" w14:textId="77777777">
      <w:pPr>
        <w:rPr>
          <w:rFonts w:ascii="Tahoma" w:eastAsia="Tahoma" w:hAnsi="Tahoma" w:cs="Tahoma"/>
          <w:sz w:val="16"/>
          <w:szCs w:val="16"/>
        </w:rPr>
      </w:pPr>
    </w:p>
    <w:p w:rsidR="002C239D" w14:paraId="1DE6F3BD" w14:textId="77777777">
      <w:pPr>
        <w:rPr>
          <w:rFonts w:ascii="Tahoma" w:eastAsia="Tahoma" w:hAnsi="Tahoma" w:cs="Tahoma"/>
          <w:sz w:val="16"/>
          <w:szCs w:val="16"/>
        </w:rPr>
      </w:pPr>
    </w:p>
    <w:p w:rsidR="002C239D" w14:paraId="1DE6F3BE" w14:textId="77777777">
      <w:pPr>
        <w:rPr>
          <w:rFonts w:ascii="Tahoma" w:eastAsia="Tahoma" w:hAnsi="Tahoma" w:cs="Tahoma"/>
          <w:sz w:val="16"/>
          <w:szCs w:val="16"/>
        </w:rPr>
      </w:pPr>
    </w:p>
    <w:p w:rsidR="002C239D" w14:paraId="1DE6F3BF" w14:textId="77777777">
      <w:pPr>
        <w:rPr>
          <w:rFonts w:ascii="Tahoma" w:eastAsia="Tahoma" w:hAnsi="Tahoma" w:cs="Tahoma"/>
          <w:sz w:val="16"/>
          <w:szCs w:val="16"/>
        </w:rPr>
      </w:pPr>
    </w:p>
    <w:p w:rsidR="002C239D" w14:paraId="1DE6F3C0" w14:textId="77777777">
      <w:pPr>
        <w:spacing w:before="5"/>
        <w:rPr>
          <w:rFonts w:ascii="Tahoma" w:eastAsia="Tahoma" w:hAnsi="Tahoma" w:cs="Tahoma"/>
          <w:sz w:val="12"/>
          <w:szCs w:val="12"/>
        </w:rPr>
      </w:pPr>
    </w:p>
    <w:p w:rsidR="002C239D" w14:paraId="1DE6F3C1" w14:textId="77777777">
      <w:pPr>
        <w:tabs>
          <w:tab w:val="left" w:pos="2181"/>
          <w:tab w:val="left" w:pos="4631"/>
          <w:tab w:val="left" w:pos="6791"/>
        </w:tabs>
        <w:spacing w:line="710" w:lineRule="atLeast"/>
        <w:ind w:left="1031" w:right="1850" w:hanging="716"/>
        <w:rPr>
          <w:rFonts w:ascii="Tahoma" w:eastAsia="Tahoma" w:hAnsi="Tahoma" w:cs="Tahoma"/>
          <w:sz w:val="16"/>
          <w:szCs w:val="16"/>
        </w:rPr>
      </w:pPr>
      <w:r>
        <w:rPr>
          <w:noProof/>
        </w:rPr>
        <mc:AlternateContent>
          <mc:Choice Requires="wpg">
            <w:drawing>
              <wp:anchor distT="0" distB="0" distL="114300" distR="114300" simplePos="0" relativeHeight="251658240" behindDoc="1" locked="0" layoutInCell="1" allowOverlap="1">
                <wp:simplePos x="0" y="0"/>
                <wp:positionH relativeFrom="page">
                  <wp:posOffset>1186815</wp:posOffset>
                </wp:positionH>
                <wp:positionV relativeFrom="paragraph">
                  <wp:posOffset>675640</wp:posOffset>
                </wp:positionV>
                <wp:extent cx="5588000" cy="38100"/>
                <wp:effectExtent l="5715" t="12700" r="6985" b="6350"/>
                <wp:wrapNone/>
                <wp:docPr id="894" name="Group 871"/>
                <wp:cNvGraphicFramePr/>
                <a:graphic xmlns:a="http://schemas.openxmlformats.org/drawingml/2006/main">
                  <a:graphicData uri="http://schemas.microsoft.com/office/word/2010/wordprocessingGroup">
                    <wpg:wgp xmlns:wpg="http://schemas.microsoft.com/office/word/2010/wordprocessingGroup">
                      <wpg:cNvGrpSpPr/>
                      <wpg:grpSpPr>
                        <a:xfrm>
                          <a:off x="0" y="0"/>
                          <a:ext cx="5588000" cy="38100"/>
                          <a:chOff x="1869" y="1064"/>
                          <a:chExt cx="8800" cy="60"/>
                        </a:xfrm>
                      </wpg:grpSpPr>
                      <wps:wsp xmlns:wps="http://schemas.microsoft.com/office/word/2010/wordprocessingShape">
                        <wps:cNvPr id="895" name="Freeform 872"/>
                        <wps:cNvSpPr/>
                        <wps:spPr bwMode="auto">
                          <a:xfrm>
                            <a:off x="1869" y="1064"/>
                            <a:ext cx="8800" cy="60"/>
                          </a:xfrm>
                          <a:custGeom>
                            <a:avLst/>
                            <a:gdLst>
                              <a:gd name="T0" fmla="+- 0 1869 1869"/>
                              <a:gd name="T1" fmla="*/ T0 w 8800"/>
                              <a:gd name="T2" fmla="+- 0 1064 1064"/>
                              <a:gd name="T3" fmla="*/ 1064 h 60"/>
                              <a:gd name="T4" fmla="+- 0 10669 1869"/>
                              <a:gd name="T5" fmla="*/ T4 w 8800"/>
                              <a:gd name="T6" fmla="+- 0 1124 1064"/>
                              <a:gd name="T7" fmla="*/ 1124 h 60"/>
                            </a:gdLst>
                            <a:cxnLst>
                              <a:cxn ang="0">
                                <a:pos x="T1" y="T3"/>
                              </a:cxn>
                              <a:cxn ang="0">
                                <a:pos x="T5" y="T7"/>
                              </a:cxn>
                            </a:cxnLst>
                            <a:rect l="0" t="0" r="r" b="b"/>
                            <a:pathLst>
                              <a:path fill="norm" h="60" w="8800" stroke="1">
                                <a:moveTo>
                                  <a:pt x="0" y="0"/>
                                </a:moveTo>
                                <a:lnTo>
                                  <a:pt x="8800" y="6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71" o:spid="_x0000_s1025" style="width:440pt;height:3pt;margin-top:53.2pt;margin-left:93.45pt;mso-position-horizontal-relative:page;position:absolute;z-index:-251657216" coordorigin="1869,1064" coordsize="8800,60">
                <v:shape id="Freeform 872" o:spid="_x0000_s1026" style="width:8800;height:60;left:1869;mso-wrap-style:square;position:absolute;top:1064;visibility:visible;v-text-anchor:top" coordsize="8800,60" path="m,l8800,60e" filled="f">
                  <v:path arrowok="t" o:connecttype="custom" o:connectlocs="0,1064;8800,1124" o:connectangles="0,0"/>
                </v:shap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831215</wp:posOffset>
                </wp:positionH>
                <wp:positionV relativeFrom="paragraph">
                  <wp:posOffset>-333375</wp:posOffset>
                </wp:positionV>
                <wp:extent cx="6080760" cy="541020"/>
                <wp:effectExtent l="12065" t="13335" r="12700" b="17145"/>
                <wp:wrapNone/>
                <wp:docPr id="893" name="Text Box 8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0760" cy="541020"/>
                        </a:xfrm>
                        <a:prstGeom prst="rect">
                          <a:avLst/>
                        </a:prstGeom>
                        <a:noFill/>
                        <a:ln w="190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30201" w14:textId="77777777">
                            <w:pPr>
                              <w:spacing w:before="174"/>
                              <w:ind w:left="312"/>
                              <w:rPr>
                                <w:rFonts w:ascii="Calibri" w:eastAsia="Calibri" w:hAnsi="Calibri" w:cs="Calibri"/>
                                <w:sz w:val="40"/>
                                <w:szCs w:val="40"/>
                              </w:rPr>
                            </w:pPr>
                            <w:r>
                              <w:rPr>
                                <w:rFonts w:ascii="Calibri"/>
                                <w:i/>
                                <w:spacing w:val="-1"/>
                                <w:sz w:val="32"/>
                              </w:rPr>
                              <w:t>Form</w:t>
                            </w:r>
                            <w:r>
                              <w:rPr>
                                <w:rFonts w:ascii="Calibri"/>
                                <w:i/>
                                <w:spacing w:val="-3"/>
                                <w:sz w:val="32"/>
                              </w:rPr>
                              <w:t xml:space="preserve"> </w:t>
                            </w:r>
                            <w:r>
                              <w:rPr>
                                <w:rFonts w:ascii="Calibri"/>
                                <w:i/>
                                <w:sz w:val="32"/>
                              </w:rPr>
                              <w:t>D</w:t>
                            </w:r>
                            <w:r>
                              <w:rPr>
                                <w:rFonts w:ascii="Calibri"/>
                                <w:i/>
                                <w:spacing w:val="18"/>
                                <w:sz w:val="32"/>
                              </w:rPr>
                              <w:t xml:space="preserve"> </w:t>
                            </w:r>
                            <w:r>
                              <w:rPr>
                                <w:rFonts w:ascii="Calibri"/>
                                <w:b/>
                                <w:sz w:val="40"/>
                              </w:rPr>
                              <w:t>-</w:t>
                            </w:r>
                            <w:r>
                              <w:rPr>
                                <w:rFonts w:ascii="Calibri"/>
                                <w:b/>
                                <w:spacing w:val="-2"/>
                                <w:sz w:val="40"/>
                              </w:rPr>
                              <w:t xml:space="preserve"> </w:t>
                            </w:r>
                            <w:r>
                              <w:rPr>
                                <w:rFonts w:ascii="Calibri"/>
                                <w:b/>
                                <w:spacing w:val="-1"/>
                                <w:sz w:val="40"/>
                              </w:rPr>
                              <w:t>AUTHORIZATION</w:t>
                            </w:r>
                            <w:r>
                              <w:rPr>
                                <w:rFonts w:ascii="Calibri"/>
                                <w:b/>
                                <w:spacing w:val="-3"/>
                                <w:sz w:val="40"/>
                              </w:rPr>
                              <w:t xml:space="preserve"> </w:t>
                            </w:r>
                            <w:r>
                              <w:rPr>
                                <w:rFonts w:ascii="Calibri"/>
                                <w:b/>
                                <w:sz w:val="40"/>
                              </w:rPr>
                              <w:t>TO</w:t>
                            </w:r>
                            <w:r>
                              <w:rPr>
                                <w:rFonts w:ascii="Calibri"/>
                                <w:b/>
                                <w:spacing w:val="-4"/>
                                <w:sz w:val="40"/>
                              </w:rPr>
                              <w:t xml:space="preserve"> </w:t>
                            </w:r>
                            <w:r>
                              <w:rPr>
                                <w:rFonts w:ascii="Calibri"/>
                                <w:b/>
                                <w:spacing w:val="-1"/>
                                <w:sz w:val="40"/>
                              </w:rPr>
                              <w:t>RELEASE</w:t>
                            </w:r>
                            <w:r>
                              <w:rPr>
                                <w:rFonts w:ascii="Calibri"/>
                                <w:b/>
                                <w:spacing w:val="-4"/>
                                <w:sz w:val="40"/>
                              </w:rPr>
                              <w:t xml:space="preserve"> </w:t>
                            </w:r>
                            <w:r>
                              <w:rPr>
                                <w:rFonts w:ascii="Calibri"/>
                                <w:b/>
                                <w:spacing w:val="-1"/>
                                <w:sz w:val="40"/>
                              </w:rPr>
                              <w:t>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0" o:spid="_x0000_s1027" type="#_x0000_t202" style="width:478.8pt;height:42.6pt;margin-top:-26.25pt;margin-left:65.45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strokeweight="1.5pt">
                <v:textbox inset="0,0,0,0">
                  <w:txbxContent>
                    <w:p w:rsidR="00830201" w14:paraId="1DE6F6DA" w14:textId="77777777">
                      <w:pPr>
                        <w:spacing w:before="174"/>
                        <w:ind w:left="312"/>
                        <w:rPr>
                          <w:rFonts w:ascii="Calibri" w:eastAsia="Calibri" w:hAnsi="Calibri" w:cs="Calibri"/>
                          <w:sz w:val="40"/>
                          <w:szCs w:val="40"/>
                        </w:rPr>
                      </w:pPr>
                      <w:r>
                        <w:rPr>
                          <w:rFonts w:ascii="Calibri"/>
                          <w:i/>
                          <w:spacing w:val="-1"/>
                          <w:sz w:val="32"/>
                        </w:rPr>
                        <w:t>Form</w:t>
                      </w:r>
                      <w:r>
                        <w:rPr>
                          <w:rFonts w:ascii="Calibri"/>
                          <w:i/>
                          <w:spacing w:val="-3"/>
                          <w:sz w:val="32"/>
                        </w:rPr>
                        <w:t xml:space="preserve"> </w:t>
                      </w:r>
                      <w:r>
                        <w:rPr>
                          <w:rFonts w:ascii="Calibri"/>
                          <w:i/>
                          <w:sz w:val="32"/>
                        </w:rPr>
                        <w:t>D</w:t>
                      </w:r>
                      <w:r>
                        <w:rPr>
                          <w:rFonts w:ascii="Calibri"/>
                          <w:i/>
                          <w:spacing w:val="18"/>
                          <w:sz w:val="32"/>
                        </w:rPr>
                        <w:t xml:space="preserve"> </w:t>
                      </w:r>
                      <w:r>
                        <w:rPr>
                          <w:rFonts w:ascii="Calibri"/>
                          <w:b/>
                          <w:sz w:val="40"/>
                        </w:rPr>
                        <w:t>-</w:t>
                      </w:r>
                      <w:r>
                        <w:rPr>
                          <w:rFonts w:ascii="Calibri"/>
                          <w:b/>
                          <w:spacing w:val="-2"/>
                          <w:sz w:val="40"/>
                        </w:rPr>
                        <w:t xml:space="preserve"> </w:t>
                      </w:r>
                      <w:r>
                        <w:rPr>
                          <w:rFonts w:ascii="Calibri"/>
                          <w:b/>
                          <w:spacing w:val="-1"/>
                          <w:sz w:val="40"/>
                        </w:rPr>
                        <w:t>AUTHORIZATION</w:t>
                      </w:r>
                      <w:r>
                        <w:rPr>
                          <w:rFonts w:ascii="Calibri"/>
                          <w:b/>
                          <w:spacing w:val="-3"/>
                          <w:sz w:val="40"/>
                        </w:rPr>
                        <w:t xml:space="preserve"> </w:t>
                      </w:r>
                      <w:r>
                        <w:rPr>
                          <w:rFonts w:ascii="Calibri"/>
                          <w:b/>
                          <w:sz w:val="40"/>
                        </w:rPr>
                        <w:t>TO</w:t>
                      </w:r>
                      <w:r>
                        <w:rPr>
                          <w:rFonts w:ascii="Calibri"/>
                          <w:b/>
                          <w:spacing w:val="-4"/>
                          <w:sz w:val="40"/>
                        </w:rPr>
                        <w:t xml:space="preserve"> </w:t>
                      </w:r>
                      <w:r>
                        <w:rPr>
                          <w:rFonts w:ascii="Calibri"/>
                          <w:b/>
                          <w:spacing w:val="-1"/>
                          <w:sz w:val="40"/>
                        </w:rPr>
                        <w:t>RELEASE</w:t>
                      </w:r>
                      <w:r>
                        <w:rPr>
                          <w:rFonts w:ascii="Calibri"/>
                          <w:b/>
                          <w:spacing w:val="-4"/>
                          <w:sz w:val="40"/>
                        </w:rPr>
                        <w:t xml:space="preserve"> </w:t>
                      </w:r>
                      <w:r>
                        <w:rPr>
                          <w:rFonts w:ascii="Calibri"/>
                          <w:b/>
                          <w:spacing w:val="-1"/>
                          <w:sz w:val="40"/>
                        </w:rPr>
                        <w:t>INFORMATION</w:t>
                      </w:r>
                    </w:p>
                  </w:txbxContent>
                </v:textbox>
              </v:shape>
            </w:pict>
          </mc:Fallback>
        </mc:AlternateContent>
      </w:r>
      <w:bookmarkStart w:id="0" w:name="Form_D__Authorization_to_Release_Informa"/>
      <w:bookmarkEnd w:id="0"/>
      <w:r>
        <w:rPr>
          <w:rFonts w:ascii="Tahoma"/>
          <w:spacing w:val="-1"/>
        </w:rPr>
        <w:t>As</w:t>
      </w:r>
      <w:r>
        <w:rPr>
          <w:rFonts w:ascii="Tahoma"/>
        </w:rPr>
        <w:t xml:space="preserve"> </w:t>
      </w:r>
      <w:r>
        <w:rPr>
          <w:rFonts w:ascii="Tahoma"/>
          <w:spacing w:val="-1"/>
        </w:rPr>
        <w:t>an applicant</w:t>
      </w:r>
      <w:r>
        <w:rPr>
          <w:rFonts w:ascii="Tahoma"/>
          <w:spacing w:val="-2"/>
        </w:rPr>
        <w:t xml:space="preserve"> </w:t>
      </w:r>
      <w:r>
        <w:rPr>
          <w:rFonts w:ascii="Tahoma"/>
          <w:spacing w:val="-1"/>
        </w:rPr>
        <w:t>to</w:t>
      </w:r>
      <w:r>
        <w:rPr>
          <w:rFonts w:ascii="Tahoma"/>
          <w:spacing w:val="-4"/>
        </w:rPr>
        <w:t xml:space="preserve"> </w:t>
      </w:r>
      <w:r>
        <w:rPr>
          <w:rFonts w:ascii="Tahoma"/>
          <w:spacing w:val="-1"/>
        </w:rPr>
        <w:t>the</w:t>
      </w:r>
      <w:r>
        <w:rPr>
          <w:rFonts w:ascii="Tahoma"/>
          <w:spacing w:val="-3"/>
        </w:rPr>
        <w:t xml:space="preserve"> </w:t>
      </w:r>
      <w:r>
        <w:rPr>
          <w:rFonts w:ascii="Tahoma"/>
          <w:spacing w:val="-2"/>
        </w:rPr>
        <w:t>Native</w:t>
      </w:r>
      <w:r>
        <w:rPr>
          <w:rFonts w:ascii="Tahoma"/>
          <w:spacing w:val="-3"/>
        </w:rPr>
        <w:t xml:space="preserve"> </w:t>
      </w:r>
      <w:r>
        <w:rPr>
          <w:rFonts w:ascii="Tahoma"/>
          <w:spacing w:val="-2"/>
        </w:rPr>
        <w:t>Hawaiian</w:t>
      </w:r>
      <w:r>
        <w:rPr>
          <w:rFonts w:ascii="Tahoma"/>
          <w:spacing w:val="-1"/>
        </w:rPr>
        <w:t xml:space="preserve"> </w:t>
      </w:r>
      <w:r>
        <w:rPr>
          <w:rFonts w:ascii="Tahoma"/>
          <w:spacing w:val="-2"/>
        </w:rPr>
        <w:t>Health</w:t>
      </w:r>
      <w:r>
        <w:rPr>
          <w:rFonts w:ascii="Tahoma"/>
          <w:spacing w:val="-3"/>
        </w:rPr>
        <w:t xml:space="preserve"> </w:t>
      </w:r>
      <w:r>
        <w:rPr>
          <w:rFonts w:ascii="Tahoma"/>
          <w:spacing w:val="-2"/>
        </w:rPr>
        <w:t>Scholarship Program</w:t>
      </w:r>
      <w:r>
        <w:rPr>
          <w:rFonts w:ascii="Tahoma"/>
        </w:rPr>
        <w:t xml:space="preserve"> </w:t>
      </w:r>
      <w:r>
        <w:rPr>
          <w:rFonts w:ascii="Tahoma"/>
          <w:spacing w:val="-1"/>
        </w:rPr>
        <w:t>(NHHSP</w:t>
      </w:r>
      <w:r w:rsidRPr="0055540D">
        <w:rPr>
          <w:rFonts w:ascii="Tahoma"/>
          <w:spacing w:val="-1"/>
        </w:rPr>
        <w:t>),</w:t>
      </w:r>
      <w:r w:rsidRPr="0055540D">
        <w:rPr>
          <w:rFonts w:ascii="Tahoma"/>
          <w:spacing w:val="-2"/>
        </w:rPr>
        <w:t xml:space="preserve"> </w:t>
      </w:r>
      <w:r w:rsidRPr="0055540D">
        <w:rPr>
          <w:rFonts w:ascii="Tahoma"/>
        </w:rPr>
        <w:t>I,</w:t>
      </w:r>
      <w:r>
        <w:rPr>
          <w:rFonts w:ascii="Tahoma"/>
          <w:spacing w:val="33"/>
          <w:sz w:val="16"/>
        </w:rPr>
        <w:t xml:space="preserve"> </w:t>
      </w:r>
      <w:r>
        <w:rPr>
          <w:rFonts w:ascii="Tahoma"/>
          <w:spacing w:val="-2"/>
          <w:sz w:val="16"/>
        </w:rPr>
        <w:t>(print)</w:t>
      </w:r>
      <w:r>
        <w:rPr>
          <w:rFonts w:ascii="Tahoma"/>
          <w:spacing w:val="-2"/>
          <w:sz w:val="16"/>
        </w:rPr>
        <w:tab/>
      </w:r>
      <w:r>
        <w:rPr>
          <w:rFonts w:ascii="Tahoma"/>
          <w:spacing w:val="-1"/>
          <w:sz w:val="16"/>
        </w:rPr>
        <w:t>First</w:t>
      </w:r>
      <w:r>
        <w:rPr>
          <w:rFonts w:ascii="Tahoma"/>
          <w:spacing w:val="-4"/>
          <w:sz w:val="16"/>
        </w:rPr>
        <w:t xml:space="preserve"> </w:t>
      </w:r>
      <w:r>
        <w:rPr>
          <w:rFonts w:ascii="Tahoma"/>
          <w:spacing w:val="-2"/>
          <w:sz w:val="16"/>
        </w:rPr>
        <w:t>Name</w:t>
      </w:r>
      <w:r>
        <w:rPr>
          <w:rFonts w:ascii="Tahoma"/>
          <w:spacing w:val="-2"/>
          <w:sz w:val="16"/>
        </w:rPr>
        <w:tab/>
        <w:t>Middle</w:t>
      </w:r>
      <w:r>
        <w:rPr>
          <w:rFonts w:ascii="Tahoma"/>
          <w:spacing w:val="-3"/>
          <w:sz w:val="16"/>
        </w:rPr>
        <w:t xml:space="preserve"> </w:t>
      </w:r>
      <w:r>
        <w:rPr>
          <w:rFonts w:ascii="Tahoma"/>
          <w:spacing w:val="-2"/>
          <w:sz w:val="16"/>
        </w:rPr>
        <w:t>Initial</w:t>
      </w:r>
      <w:r>
        <w:rPr>
          <w:rFonts w:ascii="Tahoma"/>
          <w:spacing w:val="-2"/>
          <w:sz w:val="16"/>
        </w:rPr>
        <w:tab/>
      </w:r>
      <w:r>
        <w:rPr>
          <w:rFonts w:ascii="Tahoma"/>
          <w:spacing w:val="-1"/>
          <w:sz w:val="16"/>
        </w:rPr>
        <w:t>Last</w:t>
      </w:r>
      <w:r>
        <w:rPr>
          <w:rFonts w:ascii="Tahoma"/>
          <w:spacing w:val="-6"/>
          <w:sz w:val="16"/>
        </w:rPr>
        <w:t xml:space="preserve"> </w:t>
      </w:r>
      <w:r>
        <w:rPr>
          <w:rFonts w:ascii="Tahoma"/>
          <w:spacing w:val="-1"/>
          <w:sz w:val="16"/>
        </w:rPr>
        <w:t>Name</w:t>
      </w:r>
    </w:p>
    <w:p w:rsidR="002C239D" w14:paraId="1DE6F3C2" w14:textId="77777777">
      <w:pPr>
        <w:rPr>
          <w:rFonts w:ascii="Tahoma" w:eastAsia="Tahoma" w:hAnsi="Tahoma" w:cs="Tahoma"/>
          <w:sz w:val="13"/>
          <w:szCs w:val="13"/>
        </w:rPr>
      </w:pPr>
    </w:p>
    <w:p w:rsidR="002C239D" w14:paraId="1DE6F3C3" w14:textId="77777777">
      <w:pPr>
        <w:pStyle w:val="BodyText"/>
        <w:ind w:left="310" w:right="489" w:firstLine="2"/>
      </w:pPr>
      <w:r>
        <w:rPr>
          <w:spacing w:val="-2"/>
        </w:rPr>
        <w:t>hereby</w:t>
      </w:r>
      <w:r>
        <w:rPr>
          <w:spacing w:val="1"/>
        </w:rPr>
        <w:t xml:space="preserve"> </w:t>
      </w:r>
      <w:r>
        <w:rPr>
          <w:spacing w:val="-2"/>
        </w:rPr>
        <w:t>authorize</w:t>
      </w:r>
      <w:r>
        <w:rPr>
          <w:spacing w:val="-3"/>
        </w:rPr>
        <w:t xml:space="preserve"> </w:t>
      </w:r>
      <w:r>
        <w:rPr>
          <w:spacing w:val="-1"/>
        </w:rPr>
        <w:t>the</w:t>
      </w:r>
      <w:r>
        <w:rPr>
          <w:spacing w:val="-3"/>
        </w:rPr>
        <w:t xml:space="preserve"> </w:t>
      </w:r>
      <w:r>
        <w:rPr>
          <w:spacing w:val="-2"/>
        </w:rPr>
        <w:t>College/University where</w:t>
      </w:r>
      <w:r>
        <w:rPr>
          <w:spacing w:val="-3"/>
        </w:rPr>
        <w:t xml:space="preserve"> </w:t>
      </w:r>
      <w:r>
        <w:t xml:space="preserve">I </w:t>
      </w:r>
      <w:r>
        <w:rPr>
          <w:spacing w:val="-2"/>
        </w:rPr>
        <w:t>am/was</w:t>
      </w:r>
      <w:r>
        <w:t xml:space="preserve"> </w:t>
      </w:r>
      <w:r>
        <w:rPr>
          <w:spacing w:val="-2"/>
        </w:rPr>
        <w:t xml:space="preserve">enrolled, </w:t>
      </w:r>
      <w:r>
        <w:rPr>
          <w:spacing w:val="-1"/>
        </w:rPr>
        <w:t>to</w:t>
      </w:r>
      <w:r>
        <w:rPr>
          <w:spacing w:val="-4"/>
        </w:rPr>
        <w:t xml:space="preserve"> </w:t>
      </w:r>
      <w:r>
        <w:rPr>
          <w:spacing w:val="-2"/>
        </w:rPr>
        <w:t>disclose</w:t>
      </w:r>
      <w:r>
        <w:rPr>
          <w:spacing w:val="-3"/>
        </w:rPr>
        <w:t xml:space="preserve"> </w:t>
      </w:r>
      <w:r>
        <w:rPr>
          <w:spacing w:val="-2"/>
        </w:rPr>
        <w:t>information</w:t>
      </w:r>
      <w:r>
        <w:rPr>
          <w:spacing w:val="-3"/>
        </w:rPr>
        <w:t xml:space="preserve"> </w:t>
      </w:r>
      <w:r>
        <w:t>to</w:t>
      </w:r>
      <w:r>
        <w:rPr>
          <w:spacing w:val="51"/>
        </w:rPr>
        <w:t xml:space="preserve"> </w:t>
      </w:r>
      <w:r>
        <w:rPr>
          <w:spacing w:val="-2"/>
        </w:rPr>
        <w:t>NHHSP, Papa</w:t>
      </w:r>
      <w:r>
        <w:rPr>
          <w:spacing w:val="-1"/>
        </w:rPr>
        <w:t xml:space="preserve"> Ola</w:t>
      </w:r>
      <w:r>
        <w:rPr>
          <w:spacing w:val="-8"/>
        </w:rPr>
        <w:t xml:space="preserve"> </w:t>
      </w:r>
      <w:r>
        <w:rPr>
          <w:spacing w:val="-2"/>
        </w:rPr>
        <w:t>Lokahi</w:t>
      </w:r>
      <w:r>
        <w:rPr>
          <w:spacing w:val="-2"/>
        </w:rPr>
        <w:t>,</w:t>
      </w:r>
      <w:r>
        <w:rPr>
          <w:spacing w:val="-4"/>
        </w:rPr>
        <w:t xml:space="preserve"> </w:t>
      </w:r>
      <w:r>
        <w:rPr>
          <w:spacing w:val="-1"/>
        </w:rPr>
        <w:t>Inc.</w:t>
      </w:r>
      <w:r>
        <w:rPr>
          <w:spacing w:val="-2"/>
        </w:rPr>
        <w:t xml:space="preserve"> </w:t>
      </w:r>
      <w:r>
        <w:rPr>
          <w:spacing w:val="-1"/>
        </w:rPr>
        <w:t>(POL)</w:t>
      </w:r>
      <w:r>
        <w:t xml:space="preserve"> </w:t>
      </w:r>
      <w:r>
        <w:rPr>
          <w:spacing w:val="-3"/>
        </w:rPr>
        <w:t>and</w:t>
      </w:r>
      <w:r>
        <w:rPr>
          <w:spacing w:val="-4"/>
        </w:rPr>
        <w:t xml:space="preserve"> </w:t>
      </w:r>
      <w:r>
        <w:rPr>
          <w:spacing w:val="-1"/>
        </w:rPr>
        <w:t>the</w:t>
      </w:r>
      <w:r>
        <w:rPr>
          <w:spacing w:val="-3"/>
        </w:rPr>
        <w:t xml:space="preserve"> </w:t>
      </w:r>
      <w:r>
        <w:rPr>
          <w:spacing w:val="-2"/>
        </w:rPr>
        <w:t>U.S.</w:t>
      </w:r>
      <w:r>
        <w:rPr>
          <w:spacing w:val="-4"/>
        </w:rPr>
        <w:t xml:space="preserve"> </w:t>
      </w:r>
      <w:r>
        <w:rPr>
          <w:spacing w:val="-2"/>
        </w:rPr>
        <w:t>Department</w:t>
      </w:r>
      <w:r>
        <w:rPr>
          <w:spacing w:val="1"/>
        </w:rPr>
        <w:t xml:space="preserve"> </w:t>
      </w:r>
      <w:r>
        <w:t>of</w:t>
      </w:r>
      <w:r>
        <w:rPr>
          <w:spacing w:val="-3"/>
        </w:rPr>
        <w:t xml:space="preserve"> </w:t>
      </w:r>
      <w:r>
        <w:rPr>
          <w:spacing w:val="-2"/>
        </w:rPr>
        <w:t>Health</w:t>
      </w:r>
      <w:r>
        <w:rPr>
          <w:spacing w:val="-3"/>
        </w:rPr>
        <w:t xml:space="preserve"> and</w:t>
      </w:r>
      <w:r>
        <w:rPr>
          <w:spacing w:val="-2"/>
        </w:rPr>
        <w:t xml:space="preserve"> Human</w:t>
      </w:r>
      <w:r>
        <w:rPr>
          <w:spacing w:val="-3"/>
        </w:rPr>
        <w:t xml:space="preserve"> </w:t>
      </w:r>
      <w:r>
        <w:rPr>
          <w:spacing w:val="-2"/>
        </w:rPr>
        <w:t>Services</w:t>
      </w:r>
      <w:r>
        <w:rPr>
          <w:spacing w:val="59"/>
        </w:rPr>
        <w:t xml:space="preserve"> </w:t>
      </w:r>
      <w:r>
        <w:rPr>
          <w:spacing w:val="-2"/>
        </w:rPr>
        <w:t xml:space="preserve">(DHHS), pertaining </w:t>
      </w:r>
      <w:r>
        <w:rPr>
          <w:spacing w:val="-1"/>
        </w:rPr>
        <w:t>to</w:t>
      </w:r>
      <w:r>
        <w:t xml:space="preserve"> </w:t>
      </w:r>
      <w:r>
        <w:rPr>
          <w:spacing w:val="-2"/>
        </w:rPr>
        <w:t>my</w:t>
      </w:r>
      <w:r>
        <w:rPr>
          <w:spacing w:val="-4"/>
        </w:rPr>
        <w:t xml:space="preserve"> </w:t>
      </w:r>
      <w:r>
        <w:rPr>
          <w:spacing w:val="-2"/>
        </w:rPr>
        <w:t>enrollment while</w:t>
      </w:r>
      <w:r>
        <w:rPr>
          <w:spacing w:val="-6"/>
        </w:rPr>
        <w:t xml:space="preserve"> </w:t>
      </w:r>
      <w:r>
        <w:rPr>
          <w:spacing w:val="-2"/>
        </w:rPr>
        <w:t>participating</w:t>
      </w:r>
      <w:r>
        <w:rPr>
          <w:spacing w:val="1"/>
        </w:rPr>
        <w:t xml:space="preserve"> </w:t>
      </w:r>
      <w:r>
        <w:rPr>
          <w:spacing w:val="-1"/>
        </w:rPr>
        <w:t>in</w:t>
      </w:r>
      <w:r>
        <w:rPr>
          <w:spacing w:val="-3"/>
        </w:rPr>
        <w:t xml:space="preserve"> </w:t>
      </w:r>
      <w:r>
        <w:rPr>
          <w:spacing w:val="-2"/>
        </w:rPr>
        <w:t>NHHSP.</w:t>
      </w:r>
      <w:r>
        <w:rPr>
          <w:spacing w:val="65"/>
        </w:rPr>
        <w:t xml:space="preserve"> </w:t>
      </w:r>
      <w:r>
        <w:rPr>
          <w:spacing w:val="-2"/>
        </w:rPr>
        <w:t>“Information</w:t>
      </w:r>
      <w:r>
        <w:rPr>
          <w:spacing w:val="7"/>
        </w:rPr>
        <w:t xml:space="preserve"> </w:t>
      </w:r>
      <w:r>
        <w:rPr>
          <w:spacing w:val="-2"/>
        </w:rPr>
        <w:t>pertaining</w:t>
      </w:r>
      <w:r>
        <w:t xml:space="preserve"> to</w:t>
      </w:r>
      <w:r>
        <w:rPr>
          <w:spacing w:val="59"/>
        </w:rPr>
        <w:t xml:space="preserve"> </w:t>
      </w:r>
      <w:r>
        <w:rPr>
          <w:spacing w:val="-1"/>
        </w:rPr>
        <w:t>my</w:t>
      </w:r>
      <w:r>
        <w:rPr>
          <w:spacing w:val="-4"/>
        </w:rPr>
        <w:t xml:space="preserve"> </w:t>
      </w:r>
      <w:r>
        <w:rPr>
          <w:spacing w:val="-2"/>
        </w:rPr>
        <w:t>school enrollment”</w:t>
      </w:r>
      <w:r>
        <w:rPr>
          <w:spacing w:val="-4"/>
        </w:rPr>
        <w:t xml:space="preserve"> </w:t>
      </w:r>
      <w:r>
        <w:rPr>
          <w:spacing w:val="-2"/>
        </w:rPr>
        <w:t xml:space="preserve">includes, </w:t>
      </w:r>
      <w:r>
        <w:rPr>
          <w:spacing w:val="-1"/>
        </w:rPr>
        <w:t>but not</w:t>
      </w:r>
      <w:r>
        <w:rPr>
          <w:spacing w:val="-2"/>
        </w:rPr>
        <w:t xml:space="preserve"> limited</w:t>
      </w:r>
      <w:r>
        <w:rPr>
          <w:spacing w:val="-7"/>
        </w:rPr>
        <w:t xml:space="preserve"> </w:t>
      </w:r>
      <w:r>
        <w:t>to,</w:t>
      </w:r>
      <w:r>
        <w:rPr>
          <w:spacing w:val="-2"/>
        </w:rPr>
        <w:t xml:space="preserve"> </w:t>
      </w:r>
      <w:r>
        <w:rPr>
          <w:spacing w:val="-1"/>
        </w:rPr>
        <w:t>my</w:t>
      </w:r>
      <w:r>
        <w:rPr>
          <w:spacing w:val="-2"/>
        </w:rPr>
        <w:t xml:space="preserve"> college</w:t>
      </w:r>
      <w:r>
        <w:rPr>
          <w:spacing w:val="-8"/>
        </w:rPr>
        <w:t xml:space="preserve"> </w:t>
      </w:r>
      <w:r>
        <w:rPr>
          <w:spacing w:val="-2"/>
        </w:rPr>
        <w:t>transcript</w:t>
      </w:r>
      <w:r>
        <w:rPr>
          <w:spacing w:val="-4"/>
        </w:rPr>
        <w:t xml:space="preserve"> </w:t>
      </w:r>
      <w:r>
        <w:rPr>
          <w:spacing w:val="-1"/>
        </w:rPr>
        <w:t>and</w:t>
      </w:r>
      <w:r>
        <w:rPr>
          <w:spacing w:val="-2"/>
        </w:rPr>
        <w:t xml:space="preserve"> grades,</w:t>
      </w:r>
      <w:r>
        <w:rPr>
          <w:spacing w:val="53"/>
        </w:rPr>
        <w:t xml:space="preserve"> </w:t>
      </w:r>
      <w:r>
        <w:rPr>
          <w:spacing w:val="-2"/>
        </w:rPr>
        <w:t>academic</w:t>
      </w:r>
      <w:r>
        <w:rPr>
          <w:spacing w:val="-3"/>
        </w:rPr>
        <w:t xml:space="preserve"> </w:t>
      </w:r>
      <w:r>
        <w:rPr>
          <w:spacing w:val="-2"/>
        </w:rPr>
        <w:t>standing,</w:t>
      </w:r>
      <w:r>
        <w:t xml:space="preserve"> </w:t>
      </w:r>
      <w:r>
        <w:rPr>
          <w:spacing w:val="-2"/>
        </w:rPr>
        <w:t>enrollment</w:t>
      </w:r>
      <w:r>
        <w:rPr>
          <w:spacing w:val="1"/>
        </w:rPr>
        <w:t xml:space="preserve"> </w:t>
      </w:r>
      <w:r>
        <w:rPr>
          <w:spacing w:val="-2"/>
        </w:rPr>
        <w:t>and degree</w:t>
      </w:r>
      <w:r>
        <w:rPr>
          <w:spacing w:val="-1"/>
        </w:rPr>
        <w:t xml:space="preserve"> </w:t>
      </w:r>
      <w:r>
        <w:rPr>
          <w:spacing w:val="-3"/>
        </w:rPr>
        <w:t>status,</w:t>
      </w:r>
      <w:r>
        <w:rPr>
          <w:spacing w:val="-7"/>
        </w:rPr>
        <w:t xml:space="preserve"> </w:t>
      </w:r>
      <w:r>
        <w:rPr>
          <w:spacing w:val="-2"/>
        </w:rPr>
        <w:t>curriculum</w:t>
      </w:r>
      <w:r>
        <w:rPr>
          <w:spacing w:val="-3"/>
        </w:rPr>
        <w:t xml:space="preserve"> </w:t>
      </w:r>
      <w:r>
        <w:rPr>
          <w:spacing w:val="-2"/>
        </w:rPr>
        <w:t>and examination</w:t>
      </w:r>
      <w:r>
        <w:rPr>
          <w:spacing w:val="-3"/>
        </w:rPr>
        <w:t xml:space="preserve"> </w:t>
      </w:r>
      <w:r>
        <w:rPr>
          <w:spacing w:val="-2"/>
        </w:rPr>
        <w:t>requirements</w:t>
      </w:r>
      <w:r>
        <w:rPr>
          <w:spacing w:val="58"/>
        </w:rPr>
        <w:t xml:space="preserve"> </w:t>
      </w:r>
      <w:r>
        <w:rPr>
          <w:spacing w:val="-1"/>
        </w:rPr>
        <w:t>for</w:t>
      </w:r>
      <w:r>
        <w:rPr>
          <w:spacing w:val="-5"/>
        </w:rPr>
        <w:t xml:space="preserve"> </w:t>
      </w:r>
      <w:r>
        <w:rPr>
          <w:spacing w:val="-2"/>
        </w:rPr>
        <w:t>graduation,</w:t>
      </w:r>
      <w:r>
        <w:rPr>
          <w:spacing w:val="-4"/>
        </w:rPr>
        <w:t xml:space="preserve"> </w:t>
      </w:r>
      <w:r>
        <w:rPr>
          <w:spacing w:val="-1"/>
        </w:rPr>
        <w:t>tuition</w:t>
      </w:r>
      <w:r>
        <w:rPr>
          <w:spacing w:val="-3"/>
        </w:rPr>
        <w:t xml:space="preserve"> </w:t>
      </w:r>
      <w:r>
        <w:rPr>
          <w:spacing w:val="-4"/>
        </w:rPr>
        <w:t>and</w:t>
      </w:r>
      <w:r>
        <w:rPr>
          <w:spacing w:val="-2"/>
        </w:rPr>
        <w:t xml:space="preserve"> fees, and leave-of-absence, withdrawal,</w:t>
      </w:r>
      <w:r>
        <w:t xml:space="preserve"> or</w:t>
      </w:r>
      <w:r>
        <w:rPr>
          <w:spacing w:val="-2"/>
        </w:rPr>
        <w:t xml:space="preserve"> dismissal</w:t>
      </w:r>
      <w:r>
        <w:t xml:space="preserve"> </w:t>
      </w:r>
      <w:r>
        <w:rPr>
          <w:spacing w:val="-2"/>
        </w:rPr>
        <w:t>from</w:t>
      </w:r>
      <w:r>
        <w:rPr>
          <w:spacing w:val="-3"/>
        </w:rPr>
        <w:t xml:space="preserve"> </w:t>
      </w:r>
      <w:r>
        <w:rPr>
          <w:spacing w:val="-2"/>
        </w:rPr>
        <w:t>school.</w:t>
      </w:r>
    </w:p>
    <w:p w:rsidR="002C239D" w14:paraId="1DE6F3C4" w14:textId="77777777">
      <w:pPr>
        <w:spacing w:before="8"/>
        <w:rPr>
          <w:rFonts w:ascii="Tahoma" w:eastAsia="Tahoma" w:hAnsi="Tahoma" w:cs="Tahoma"/>
          <w:sz w:val="21"/>
          <w:szCs w:val="21"/>
        </w:rPr>
      </w:pPr>
    </w:p>
    <w:p w:rsidR="002C239D" w14:paraId="1DE6F3C5" w14:textId="77777777">
      <w:pPr>
        <w:pStyle w:val="BodyText"/>
        <w:ind w:left="309" w:right="462" w:firstLine="2"/>
      </w:pPr>
      <w:r>
        <w:rPr>
          <w:spacing w:val="-1"/>
        </w:rPr>
        <w:t>If</w:t>
      </w:r>
      <w:r>
        <w:t xml:space="preserve"> I</w:t>
      </w:r>
      <w:r>
        <w:rPr>
          <w:spacing w:val="-3"/>
        </w:rPr>
        <w:t xml:space="preserve"> </w:t>
      </w:r>
      <w:r>
        <w:rPr>
          <w:spacing w:val="-2"/>
        </w:rPr>
        <w:t>become</w:t>
      </w:r>
      <w:r>
        <w:rPr>
          <w:spacing w:val="-3"/>
        </w:rPr>
        <w:t xml:space="preserve"> </w:t>
      </w:r>
      <w:r>
        <w:t>a</w:t>
      </w:r>
      <w:r>
        <w:rPr>
          <w:spacing w:val="-3"/>
        </w:rPr>
        <w:t xml:space="preserve"> </w:t>
      </w:r>
      <w:r>
        <w:rPr>
          <w:spacing w:val="-2"/>
        </w:rPr>
        <w:t>participant</w:t>
      </w:r>
      <w:r>
        <w:rPr>
          <w:spacing w:val="-6"/>
        </w:rPr>
        <w:t xml:space="preserve"> </w:t>
      </w:r>
      <w:r>
        <w:rPr>
          <w:spacing w:val="-1"/>
        </w:rPr>
        <w:t xml:space="preserve">in </w:t>
      </w:r>
      <w:r>
        <w:rPr>
          <w:spacing w:val="-2"/>
        </w:rPr>
        <w:t>the</w:t>
      </w:r>
      <w:r>
        <w:rPr>
          <w:spacing w:val="-1"/>
        </w:rPr>
        <w:t xml:space="preserve"> </w:t>
      </w:r>
      <w:r>
        <w:rPr>
          <w:spacing w:val="-3"/>
        </w:rPr>
        <w:t>NHHSP,</w:t>
      </w:r>
      <w:r>
        <w:rPr>
          <w:spacing w:val="-2"/>
        </w:rPr>
        <w:t xml:space="preserve"> </w:t>
      </w:r>
      <w:r>
        <w:t>I</w:t>
      </w:r>
      <w:r>
        <w:rPr>
          <w:spacing w:val="-3"/>
        </w:rPr>
        <w:t xml:space="preserve"> </w:t>
      </w:r>
      <w:r>
        <w:rPr>
          <w:spacing w:val="-1"/>
        </w:rPr>
        <w:t>also</w:t>
      </w:r>
      <w:r>
        <w:rPr>
          <w:spacing w:val="-5"/>
        </w:rPr>
        <w:t xml:space="preserve"> </w:t>
      </w:r>
      <w:r>
        <w:rPr>
          <w:spacing w:val="-2"/>
        </w:rPr>
        <w:t>authorize</w:t>
      </w:r>
      <w:r>
        <w:rPr>
          <w:spacing w:val="-3"/>
        </w:rPr>
        <w:t xml:space="preserve"> </w:t>
      </w:r>
      <w:r>
        <w:rPr>
          <w:spacing w:val="-2"/>
        </w:rPr>
        <w:t>any post-degree</w:t>
      </w:r>
      <w:r>
        <w:rPr>
          <w:spacing w:val="-5"/>
        </w:rPr>
        <w:t xml:space="preserve"> </w:t>
      </w:r>
      <w:r>
        <w:rPr>
          <w:spacing w:val="-2"/>
        </w:rPr>
        <w:t>training</w:t>
      </w:r>
      <w:r>
        <w:rPr>
          <w:spacing w:val="1"/>
        </w:rPr>
        <w:t xml:space="preserve"> </w:t>
      </w:r>
      <w:r>
        <w:rPr>
          <w:spacing w:val="-1"/>
        </w:rPr>
        <w:t>program</w:t>
      </w:r>
      <w:r>
        <w:rPr>
          <w:spacing w:val="-3"/>
        </w:rPr>
        <w:t xml:space="preserve"> </w:t>
      </w:r>
      <w:r>
        <w:rPr>
          <w:spacing w:val="-2"/>
        </w:rPr>
        <w:t>for</w:t>
      </w:r>
      <w:r>
        <w:rPr>
          <w:spacing w:val="65"/>
        </w:rPr>
        <w:t xml:space="preserve"> </w:t>
      </w:r>
      <w:r>
        <w:rPr>
          <w:spacing w:val="-2"/>
        </w:rPr>
        <w:t>which</w:t>
      </w:r>
      <w:r>
        <w:rPr>
          <w:spacing w:val="-1"/>
        </w:rPr>
        <w:t xml:space="preserve"> </w:t>
      </w:r>
      <w:r>
        <w:t>I</w:t>
      </w:r>
      <w:r>
        <w:rPr>
          <w:spacing w:val="-3"/>
        </w:rPr>
        <w:t xml:space="preserve"> </w:t>
      </w:r>
      <w:r>
        <w:rPr>
          <w:spacing w:val="-2"/>
        </w:rPr>
        <w:t xml:space="preserve">received </w:t>
      </w:r>
      <w:r>
        <w:t>a</w:t>
      </w:r>
      <w:r>
        <w:rPr>
          <w:spacing w:val="-3"/>
        </w:rPr>
        <w:t xml:space="preserve"> </w:t>
      </w:r>
      <w:r>
        <w:rPr>
          <w:spacing w:val="-2"/>
        </w:rPr>
        <w:t>deferment</w:t>
      </w:r>
      <w:r>
        <w:rPr>
          <w:spacing w:val="1"/>
        </w:rPr>
        <w:t xml:space="preserve"> </w:t>
      </w:r>
      <w:r>
        <w:rPr>
          <w:spacing w:val="-1"/>
        </w:rPr>
        <w:t>from</w:t>
      </w:r>
      <w:r>
        <w:rPr>
          <w:spacing w:val="-3"/>
        </w:rPr>
        <w:t xml:space="preserve"> </w:t>
      </w:r>
      <w:r>
        <w:rPr>
          <w:spacing w:val="-1"/>
        </w:rPr>
        <w:t>the</w:t>
      </w:r>
      <w:r>
        <w:rPr>
          <w:spacing w:val="-3"/>
        </w:rPr>
        <w:t xml:space="preserve"> </w:t>
      </w:r>
      <w:r>
        <w:rPr>
          <w:spacing w:val="-2"/>
        </w:rPr>
        <w:t>NHHSP</w:t>
      </w:r>
      <w:r>
        <w:rPr>
          <w:spacing w:val="-4"/>
        </w:rPr>
        <w:t xml:space="preserve"> </w:t>
      </w:r>
      <w:r>
        <w:t>to</w:t>
      </w:r>
      <w:r>
        <w:rPr>
          <w:spacing w:val="-4"/>
        </w:rPr>
        <w:t xml:space="preserve"> </w:t>
      </w:r>
      <w:r>
        <w:rPr>
          <w:spacing w:val="-2"/>
        </w:rPr>
        <w:t>disclose</w:t>
      </w:r>
      <w:r>
        <w:rPr>
          <w:spacing w:val="-6"/>
        </w:rPr>
        <w:t xml:space="preserve"> </w:t>
      </w:r>
      <w:r>
        <w:t>to</w:t>
      </w:r>
      <w:r>
        <w:rPr>
          <w:spacing w:val="-4"/>
        </w:rPr>
        <w:t xml:space="preserve"> </w:t>
      </w:r>
      <w:r>
        <w:rPr>
          <w:spacing w:val="-1"/>
        </w:rPr>
        <w:t>POL</w:t>
      </w:r>
      <w:r>
        <w:rPr>
          <w:spacing w:val="1"/>
        </w:rPr>
        <w:t xml:space="preserve"> </w:t>
      </w:r>
      <w:r>
        <w:rPr>
          <w:spacing w:val="-2"/>
        </w:rPr>
        <w:t xml:space="preserve">and </w:t>
      </w:r>
      <w:r>
        <w:rPr>
          <w:spacing w:val="-4"/>
        </w:rPr>
        <w:t>DHHS</w:t>
      </w:r>
      <w:r>
        <w:rPr>
          <w:spacing w:val="-3"/>
        </w:rPr>
        <w:t xml:space="preserve"> </w:t>
      </w:r>
      <w:r>
        <w:rPr>
          <w:spacing w:val="-2"/>
        </w:rPr>
        <w:t>information</w:t>
      </w:r>
      <w:r>
        <w:rPr>
          <w:spacing w:val="53"/>
        </w:rPr>
        <w:t xml:space="preserve"> </w:t>
      </w:r>
      <w:r>
        <w:rPr>
          <w:spacing w:val="-2"/>
        </w:rPr>
        <w:t xml:space="preserve">pertaining </w:t>
      </w:r>
      <w:r>
        <w:t>to</w:t>
      </w:r>
      <w:r>
        <w:rPr>
          <w:spacing w:val="-4"/>
        </w:rPr>
        <w:t xml:space="preserve"> </w:t>
      </w:r>
      <w:r>
        <w:rPr>
          <w:spacing w:val="-1"/>
        </w:rPr>
        <w:t>my</w:t>
      </w:r>
      <w:r>
        <w:rPr>
          <w:spacing w:val="-4"/>
        </w:rPr>
        <w:t xml:space="preserve"> </w:t>
      </w:r>
      <w:r>
        <w:rPr>
          <w:spacing w:val="-2"/>
        </w:rPr>
        <w:t>participation</w:t>
      </w:r>
      <w:r>
        <w:rPr>
          <w:spacing w:val="-3"/>
        </w:rPr>
        <w:t xml:space="preserve"> </w:t>
      </w:r>
      <w:r>
        <w:rPr>
          <w:spacing w:val="-1"/>
        </w:rPr>
        <w:t>in</w:t>
      </w:r>
      <w:r>
        <w:rPr>
          <w:spacing w:val="-3"/>
        </w:rPr>
        <w:t xml:space="preserve"> </w:t>
      </w:r>
      <w:r>
        <w:rPr>
          <w:spacing w:val="-1"/>
        </w:rPr>
        <w:t>the</w:t>
      </w:r>
      <w:r>
        <w:rPr>
          <w:spacing w:val="-6"/>
        </w:rPr>
        <w:t xml:space="preserve"> </w:t>
      </w:r>
      <w:r>
        <w:rPr>
          <w:spacing w:val="-2"/>
        </w:rPr>
        <w:t>post-degree</w:t>
      </w:r>
      <w:r>
        <w:rPr>
          <w:spacing w:val="-8"/>
        </w:rPr>
        <w:t xml:space="preserve"> </w:t>
      </w:r>
      <w:r>
        <w:rPr>
          <w:spacing w:val="-1"/>
        </w:rPr>
        <w:t>program</w:t>
      </w:r>
      <w:r>
        <w:rPr>
          <w:spacing w:val="-3"/>
        </w:rPr>
        <w:t xml:space="preserve"> </w:t>
      </w:r>
      <w:r>
        <w:rPr>
          <w:spacing w:val="-2"/>
        </w:rPr>
        <w:t>including,</w:t>
      </w:r>
      <w:r>
        <w:rPr>
          <w:spacing w:val="-4"/>
        </w:rPr>
        <w:t xml:space="preserve"> </w:t>
      </w:r>
      <w:r>
        <w:rPr>
          <w:spacing w:val="-2"/>
        </w:rPr>
        <w:t>but</w:t>
      </w:r>
      <w:r>
        <w:rPr>
          <w:spacing w:val="-4"/>
        </w:rPr>
        <w:t xml:space="preserve"> </w:t>
      </w:r>
      <w:r>
        <w:rPr>
          <w:spacing w:val="-2"/>
        </w:rPr>
        <w:t>not limited</w:t>
      </w:r>
      <w:r>
        <w:rPr>
          <w:spacing w:val="-7"/>
        </w:rPr>
        <w:t xml:space="preserve"> </w:t>
      </w:r>
      <w:r>
        <w:rPr>
          <w:spacing w:val="-1"/>
        </w:rPr>
        <w:t>to,</w:t>
      </w:r>
      <w:r>
        <w:rPr>
          <w:spacing w:val="-2"/>
        </w:rPr>
        <w:t xml:space="preserve"> </w:t>
      </w:r>
      <w:r>
        <w:rPr>
          <w:spacing w:val="-1"/>
        </w:rPr>
        <w:t>my</w:t>
      </w:r>
      <w:r>
        <w:rPr>
          <w:spacing w:val="58"/>
        </w:rPr>
        <w:t xml:space="preserve"> </w:t>
      </w:r>
      <w:r>
        <w:rPr>
          <w:spacing w:val="-2"/>
        </w:rPr>
        <w:t xml:space="preserve">curriculum, status </w:t>
      </w:r>
      <w:r>
        <w:rPr>
          <w:spacing w:val="-1"/>
        </w:rPr>
        <w:t>in</w:t>
      </w:r>
      <w:r>
        <w:rPr>
          <w:spacing w:val="-3"/>
        </w:rPr>
        <w:t xml:space="preserve"> </w:t>
      </w:r>
      <w:r>
        <w:rPr>
          <w:spacing w:val="-2"/>
        </w:rPr>
        <w:t>the</w:t>
      </w:r>
      <w:r>
        <w:rPr>
          <w:spacing w:val="-6"/>
        </w:rPr>
        <w:t xml:space="preserve"> </w:t>
      </w:r>
      <w:r>
        <w:rPr>
          <w:spacing w:val="-2"/>
        </w:rPr>
        <w:t>program, completion</w:t>
      </w:r>
      <w:r>
        <w:rPr>
          <w:spacing w:val="-5"/>
        </w:rPr>
        <w:t xml:space="preserve"> </w:t>
      </w:r>
      <w:r>
        <w:rPr>
          <w:spacing w:val="-2"/>
        </w:rPr>
        <w:t>date,</w:t>
      </w:r>
      <w:r>
        <w:t xml:space="preserve"> </w:t>
      </w:r>
      <w:r>
        <w:rPr>
          <w:spacing w:val="-2"/>
        </w:rPr>
        <w:t>examination</w:t>
      </w:r>
      <w:r>
        <w:rPr>
          <w:spacing w:val="-3"/>
        </w:rPr>
        <w:t xml:space="preserve"> requirements,</w:t>
      </w:r>
      <w:r>
        <w:rPr>
          <w:spacing w:val="-2"/>
        </w:rPr>
        <w:t xml:space="preserve"> </w:t>
      </w:r>
      <w:r>
        <w:rPr>
          <w:spacing w:val="-1"/>
        </w:rPr>
        <w:t>and</w:t>
      </w:r>
      <w:r>
        <w:rPr>
          <w:spacing w:val="-2"/>
        </w:rPr>
        <w:t xml:space="preserve"> my leave-</w:t>
      </w:r>
      <w:r>
        <w:rPr>
          <w:spacing w:val="60"/>
        </w:rPr>
        <w:t xml:space="preserve"> </w:t>
      </w:r>
      <w:r>
        <w:rPr>
          <w:spacing w:val="-2"/>
        </w:rPr>
        <w:t>of-absence, withdrawal or</w:t>
      </w:r>
      <w:r>
        <w:t xml:space="preserve"> </w:t>
      </w:r>
      <w:r>
        <w:rPr>
          <w:spacing w:val="-2"/>
        </w:rPr>
        <w:t>dismissal</w:t>
      </w:r>
      <w:r>
        <w:rPr>
          <w:spacing w:val="-3"/>
        </w:rPr>
        <w:t xml:space="preserve"> </w:t>
      </w:r>
      <w:r>
        <w:rPr>
          <w:spacing w:val="-1"/>
        </w:rPr>
        <w:t>from</w:t>
      </w:r>
      <w:r>
        <w:rPr>
          <w:spacing w:val="-8"/>
        </w:rPr>
        <w:t xml:space="preserve"> </w:t>
      </w:r>
      <w:r>
        <w:rPr>
          <w:spacing w:val="-1"/>
        </w:rPr>
        <w:t>the</w:t>
      </w:r>
      <w:r>
        <w:rPr>
          <w:spacing w:val="-3"/>
        </w:rPr>
        <w:t xml:space="preserve"> </w:t>
      </w:r>
      <w:r>
        <w:rPr>
          <w:spacing w:val="-4"/>
        </w:rPr>
        <w:t>program.</w:t>
      </w:r>
    </w:p>
    <w:p w:rsidR="002C239D" w14:paraId="1DE6F3C6" w14:textId="77777777">
      <w:pPr>
        <w:spacing w:before="11"/>
        <w:rPr>
          <w:rFonts w:ascii="Tahoma" w:eastAsia="Tahoma" w:hAnsi="Tahoma" w:cs="Tahoma"/>
          <w:sz w:val="21"/>
          <w:szCs w:val="21"/>
        </w:rPr>
      </w:pPr>
    </w:p>
    <w:p w:rsidR="002C239D" w14:paraId="1DE6F3C7" w14:textId="77777777">
      <w:pPr>
        <w:pStyle w:val="BodyText"/>
        <w:ind w:left="311"/>
      </w:pPr>
      <w:r>
        <w:rPr>
          <w:spacing w:val="-1"/>
        </w:rPr>
        <w:t xml:space="preserve">The above </w:t>
      </w:r>
      <w:r>
        <w:rPr>
          <w:spacing w:val="-2"/>
        </w:rPr>
        <w:t>authorizations</w:t>
      </w:r>
      <w:r>
        <w:rPr>
          <w:spacing w:val="-5"/>
        </w:rPr>
        <w:t xml:space="preserve"> </w:t>
      </w:r>
      <w:r>
        <w:rPr>
          <w:spacing w:val="-1"/>
        </w:rPr>
        <w:t>take</w:t>
      </w:r>
      <w:r>
        <w:rPr>
          <w:spacing w:val="-3"/>
        </w:rPr>
        <w:t xml:space="preserve"> </w:t>
      </w:r>
      <w:r>
        <w:rPr>
          <w:spacing w:val="-2"/>
        </w:rPr>
        <w:t>effect</w:t>
      </w:r>
      <w:r>
        <w:rPr>
          <w:spacing w:val="1"/>
        </w:rPr>
        <w:t xml:space="preserve"> </w:t>
      </w:r>
      <w:r>
        <w:t>on</w:t>
      </w:r>
      <w:r>
        <w:rPr>
          <w:spacing w:val="-5"/>
        </w:rPr>
        <w:t xml:space="preserve"> </w:t>
      </w:r>
      <w:r>
        <w:rPr>
          <w:spacing w:val="-1"/>
        </w:rPr>
        <w:t>the</w:t>
      </w:r>
      <w:r>
        <w:rPr>
          <w:spacing w:val="-6"/>
        </w:rPr>
        <w:t xml:space="preserve"> </w:t>
      </w:r>
      <w:r>
        <w:rPr>
          <w:spacing w:val="-1"/>
        </w:rPr>
        <w:t>date</w:t>
      </w:r>
      <w:r>
        <w:rPr>
          <w:spacing w:val="-3"/>
        </w:rPr>
        <w:t xml:space="preserve"> </w:t>
      </w:r>
      <w:r>
        <w:rPr>
          <w:spacing w:val="-2"/>
        </w:rPr>
        <w:t xml:space="preserve">indicated </w:t>
      </w:r>
      <w:r>
        <w:rPr>
          <w:spacing w:val="-1"/>
        </w:rPr>
        <w:t>below</w:t>
      </w:r>
      <w:r>
        <w:rPr>
          <w:spacing w:val="-3"/>
        </w:rPr>
        <w:t xml:space="preserve"> with </w:t>
      </w:r>
      <w:r>
        <w:rPr>
          <w:spacing w:val="-1"/>
        </w:rPr>
        <w:t>my</w:t>
      </w:r>
      <w:r>
        <w:rPr>
          <w:spacing w:val="-6"/>
        </w:rPr>
        <w:t xml:space="preserve"> </w:t>
      </w:r>
      <w:r>
        <w:rPr>
          <w:spacing w:val="-2"/>
        </w:rPr>
        <w:t>signature.</w:t>
      </w:r>
    </w:p>
    <w:p w:rsidR="002C239D" w14:paraId="1DE6F3C8" w14:textId="77777777">
      <w:pPr>
        <w:spacing w:before="11"/>
        <w:rPr>
          <w:rFonts w:ascii="Tahoma" w:eastAsia="Tahoma" w:hAnsi="Tahoma" w:cs="Tahoma"/>
          <w:sz w:val="21"/>
          <w:szCs w:val="21"/>
        </w:rPr>
      </w:pPr>
    </w:p>
    <w:p w:rsidR="002C239D" w14:paraId="1DE6F3C9" w14:textId="0461DF6D">
      <w:pPr>
        <w:pStyle w:val="BodyText"/>
        <w:ind w:left="310" w:right="260" w:firstLine="2"/>
        <w:rPr>
          <w:rFonts w:cs="Tahoma"/>
        </w:rPr>
      </w:pPr>
      <w:r>
        <w:rPr>
          <w:spacing w:val="-1"/>
        </w:rPr>
        <w:t>In</w:t>
      </w:r>
      <w:r>
        <w:rPr>
          <w:spacing w:val="-3"/>
        </w:rPr>
        <w:t xml:space="preserve"> </w:t>
      </w:r>
      <w:r>
        <w:rPr>
          <w:spacing w:val="-2"/>
        </w:rPr>
        <w:t>addition,</w:t>
      </w:r>
      <w:r>
        <w:rPr>
          <w:spacing w:val="-4"/>
        </w:rPr>
        <w:t xml:space="preserve"> </w:t>
      </w:r>
      <w:r>
        <w:t xml:space="preserve">I </w:t>
      </w:r>
      <w:r>
        <w:rPr>
          <w:spacing w:val="-3"/>
        </w:rPr>
        <w:t>hereby</w:t>
      </w:r>
      <w:r>
        <w:rPr>
          <w:spacing w:val="1"/>
        </w:rPr>
        <w:t xml:space="preserve"> </w:t>
      </w:r>
      <w:r>
        <w:rPr>
          <w:spacing w:val="-2"/>
        </w:rPr>
        <w:t>authorize</w:t>
      </w:r>
      <w:r>
        <w:rPr>
          <w:spacing w:val="-3"/>
        </w:rPr>
        <w:t xml:space="preserve"> </w:t>
      </w:r>
      <w:r>
        <w:rPr>
          <w:spacing w:val="-1"/>
        </w:rPr>
        <w:t>POL</w:t>
      </w:r>
      <w:r>
        <w:rPr>
          <w:spacing w:val="-4"/>
        </w:rPr>
        <w:t xml:space="preserve"> </w:t>
      </w:r>
      <w:r>
        <w:rPr>
          <w:spacing w:val="-2"/>
        </w:rPr>
        <w:t xml:space="preserve">and DHHS, </w:t>
      </w:r>
      <w:r>
        <w:rPr>
          <w:color w:val="FF0000"/>
          <w:spacing w:val="-1"/>
        </w:rPr>
        <w:t>to</w:t>
      </w:r>
      <w:r>
        <w:rPr>
          <w:color w:val="FF0000"/>
          <w:spacing w:val="-4"/>
        </w:rPr>
        <w:t xml:space="preserve"> </w:t>
      </w:r>
      <w:r>
        <w:rPr>
          <w:color w:val="FF0000"/>
          <w:spacing w:val="-2"/>
        </w:rPr>
        <w:t>release</w:t>
      </w:r>
      <w:r>
        <w:rPr>
          <w:color w:val="FF0000"/>
          <w:spacing w:val="-3"/>
        </w:rPr>
        <w:t xml:space="preserve"> </w:t>
      </w:r>
      <w:r>
        <w:rPr>
          <w:color w:val="FF0000"/>
          <w:spacing w:val="-1"/>
        </w:rPr>
        <w:t>my</w:t>
      </w:r>
      <w:r>
        <w:rPr>
          <w:color w:val="FF0000"/>
          <w:spacing w:val="-2"/>
        </w:rPr>
        <w:t xml:space="preserve"> name,</w:t>
      </w:r>
      <w:r>
        <w:rPr>
          <w:color w:val="FF0000"/>
        </w:rPr>
        <w:t xml:space="preserve"> </w:t>
      </w:r>
      <w:r>
        <w:rPr>
          <w:color w:val="FF0000"/>
          <w:spacing w:val="-2"/>
        </w:rPr>
        <w:t>addresses</w:t>
      </w:r>
      <w:r>
        <w:rPr>
          <w:color w:val="FF0000"/>
        </w:rPr>
        <w:t xml:space="preserve"> </w:t>
      </w:r>
      <w:r>
        <w:rPr>
          <w:color w:val="FF0000"/>
          <w:spacing w:val="-2"/>
        </w:rPr>
        <w:t>and social</w:t>
      </w:r>
      <w:r>
        <w:rPr>
          <w:color w:val="FF0000"/>
          <w:spacing w:val="55"/>
        </w:rPr>
        <w:t xml:space="preserve"> </w:t>
      </w:r>
      <w:r>
        <w:rPr>
          <w:color w:val="FF0000"/>
          <w:spacing w:val="-2"/>
        </w:rPr>
        <w:t xml:space="preserve">security number </w:t>
      </w:r>
      <w:r>
        <w:rPr>
          <w:color w:val="FF0000"/>
        </w:rPr>
        <w:t>to</w:t>
      </w:r>
      <w:r>
        <w:rPr>
          <w:color w:val="FF0000"/>
          <w:spacing w:val="-4"/>
        </w:rPr>
        <w:t xml:space="preserve"> </w:t>
      </w:r>
      <w:r>
        <w:rPr>
          <w:color w:val="FF0000"/>
          <w:spacing w:val="-1"/>
        </w:rPr>
        <w:t>see</w:t>
      </w:r>
      <w:r>
        <w:rPr>
          <w:color w:val="FF0000"/>
          <w:spacing w:val="-6"/>
        </w:rPr>
        <w:t xml:space="preserve"> </w:t>
      </w:r>
      <w:r>
        <w:rPr>
          <w:color w:val="FF0000"/>
          <w:spacing w:val="-1"/>
        </w:rPr>
        <w:t>if</w:t>
      </w:r>
      <w:r>
        <w:rPr>
          <w:color w:val="FF0000"/>
          <w:spacing w:val="-3"/>
        </w:rPr>
        <w:t xml:space="preserve"> </w:t>
      </w:r>
      <w:r>
        <w:rPr>
          <w:color w:val="FF0000"/>
        </w:rPr>
        <w:t xml:space="preserve">I </w:t>
      </w:r>
      <w:r>
        <w:rPr>
          <w:color w:val="FF0000"/>
          <w:spacing w:val="-2"/>
        </w:rPr>
        <w:t xml:space="preserve">appear </w:t>
      </w:r>
      <w:r>
        <w:rPr>
          <w:color w:val="FF0000"/>
        </w:rPr>
        <w:t>on</w:t>
      </w:r>
      <w:r>
        <w:rPr>
          <w:color w:val="FF0000"/>
          <w:spacing w:val="-5"/>
        </w:rPr>
        <w:t xml:space="preserve"> </w:t>
      </w:r>
      <w:r>
        <w:rPr>
          <w:color w:val="FF0000"/>
          <w:spacing w:val="-1"/>
        </w:rPr>
        <w:t>the</w:t>
      </w:r>
      <w:r>
        <w:rPr>
          <w:color w:val="FF0000"/>
          <w:spacing w:val="-5"/>
        </w:rPr>
        <w:t xml:space="preserve"> </w:t>
      </w:r>
      <w:r>
        <w:rPr>
          <w:color w:val="FF0000"/>
          <w:spacing w:val="-2"/>
        </w:rPr>
        <w:t>Excluded Parties</w:t>
      </w:r>
      <w:r>
        <w:rPr>
          <w:color w:val="FF0000"/>
          <w:spacing w:val="-5"/>
        </w:rPr>
        <w:t xml:space="preserve"> </w:t>
      </w:r>
      <w:r>
        <w:rPr>
          <w:color w:val="FF0000"/>
          <w:spacing w:val="-1"/>
        </w:rPr>
        <w:t>List</w:t>
      </w:r>
      <w:r>
        <w:rPr>
          <w:color w:val="FF0000"/>
          <w:spacing w:val="-4"/>
        </w:rPr>
        <w:t xml:space="preserve"> </w:t>
      </w:r>
      <w:r>
        <w:rPr>
          <w:color w:val="FF0000"/>
          <w:spacing w:val="-2"/>
        </w:rPr>
        <w:t>System</w:t>
      </w:r>
      <w:r>
        <w:rPr>
          <w:spacing w:val="-2"/>
        </w:rPr>
        <w:t>.</w:t>
      </w:r>
      <w:r>
        <w:rPr>
          <w:spacing w:val="-7"/>
        </w:rPr>
        <w:t xml:space="preserve"> </w:t>
      </w:r>
      <w:r>
        <w:rPr>
          <w:spacing w:val="-1"/>
        </w:rPr>
        <w:t>This</w:t>
      </w:r>
      <w:r>
        <w:t xml:space="preserve"> </w:t>
      </w:r>
      <w:r>
        <w:rPr>
          <w:spacing w:val="-2"/>
        </w:rPr>
        <w:t>authorization</w:t>
      </w:r>
      <w:r>
        <w:rPr>
          <w:spacing w:val="-6"/>
        </w:rPr>
        <w:t xml:space="preserve"> </w:t>
      </w:r>
      <w:r>
        <w:rPr>
          <w:spacing w:val="-3"/>
        </w:rPr>
        <w:t>takes</w:t>
      </w:r>
      <w:r>
        <w:rPr>
          <w:spacing w:val="57"/>
        </w:rPr>
        <w:t xml:space="preserve"> </w:t>
      </w:r>
      <w:r>
        <w:rPr>
          <w:spacing w:val="-2"/>
        </w:rPr>
        <w:t>effect</w:t>
      </w:r>
      <w:r>
        <w:rPr>
          <w:spacing w:val="1"/>
        </w:rPr>
        <w:t xml:space="preserve"> </w:t>
      </w:r>
      <w:r>
        <w:t>on</w:t>
      </w:r>
      <w:r>
        <w:rPr>
          <w:spacing w:val="-3"/>
        </w:rPr>
        <w:t xml:space="preserve"> </w:t>
      </w:r>
      <w:r>
        <w:rPr>
          <w:spacing w:val="-1"/>
        </w:rPr>
        <w:t>the</w:t>
      </w:r>
      <w:r>
        <w:rPr>
          <w:spacing w:val="-3"/>
        </w:rPr>
        <w:t xml:space="preserve"> </w:t>
      </w:r>
      <w:r>
        <w:rPr>
          <w:spacing w:val="-1"/>
        </w:rPr>
        <w:t>date</w:t>
      </w:r>
      <w:r>
        <w:rPr>
          <w:spacing w:val="-3"/>
        </w:rPr>
        <w:t xml:space="preserve"> </w:t>
      </w:r>
      <w:r>
        <w:t>I</w:t>
      </w:r>
      <w:r>
        <w:rPr>
          <w:spacing w:val="-3"/>
        </w:rPr>
        <w:t xml:space="preserve"> </w:t>
      </w:r>
      <w:r>
        <w:rPr>
          <w:spacing w:val="-2"/>
        </w:rPr>
        <w:t>sign</w:t>
      </w:r>
      <w:r>
        <w:rPr>
          <w:spacing w:val="-3"/>
        </w:rPr>
        <w:t xml:space="preserve"> </w:t>
      </w:r>
      <w:r>
        <w:rPr>
          <w:spacing w:val="-2"/>
        </w:rPr>
        <w:t>this release</w:t>
      </w:r>
      <w:r>
        <w:rPr>
          <w:spacing w:val="-3"/>
        </w:rPr>
        <w:t xml:space="preserve"> </w:t>
      </w:r>
      <w:r>
        <w:rPr>
          <w:spacing w:val="-2"/>
        </w:rPr>
        <w:t>form.</w:t>
      </w:r>
      <w:r>
        <w:t xml:space="preserve"> </w:t>
      </w:r>
      <w:r>
        <w:rPr>
          <w:spacing w:val="-1"/>
        </w:rPr>
        <w:t>If</w:t>
      </w:r>
      <w:r>
        <w:t xml:space="preserve"> I</w:t>
      </w:r>
      <w:r>
        <w:rPr>
          <w:spacing w:val="-3"/>
        </w:rPr>
        <w:t xml:space="preserve"> </w:t>
      </w:r>
      <w:r>
        <w:t>do</w:t>
      </w:r>
      <w:r>
        <w:rPr>
          <w:spacing w:val="-7"/>
        </w:rPr>
        <w:t xml:space="preserve"> </w:t>
      </w:r>
      <w:r>
        <w:rPr>
          <w:spacing w:val="-1"/>
        </w:rPr>
        <w:t>not</w:t>
      </w:r>
      <w:r>
        <w:rPr>
          <w:spacing w:val="1"/>
        </w:rPr>
        <w:t xml:space="preserve"> </w:t>
      </w:r>
      <w:r>
        <w:rPr>
          <w:spacing w:val="-1"/>
        </w:rPr>
        <w:t>become</w:t>
      </w:r>
      <w:r>
        <w:rPr>
          <w:spacing w:val="-3"/>
        </w:rPr>
        <w:t xml:space="preserve"> </w:t>
      </w:r>
      <w:r>
        <w:rPr>
          <w:spacing w:val="-1"/>
        </w:rPr>
        <w:t xml:space="preserve">an </w:t>
      </w:r>
      <w:r>
        <w:rPr>
          <w:spacing w:val="-3"/>
        </w:rPr>
        <w:t>NHHSP</w:t>
      </w:r>
      <w:r>
        <w:rPr>
          <w:spacing w:val="-1"/>
        </w:rPr>
        <w:t xml:space="preserve"> participant,</w:t>
      </w:r>
      <w:r>
        <w:rPr>
          <w:spacing w:val="-2"/>
        </w:rPr>
        <w:t xml:space="preserve"> this</w:t>
      </w:r>
      <w:r>
        <w:rPr>
          <w:spacing w:val="65"/>
        </w:rPr>
        <w:t xml:space="preserve"> </w:t>
      </w:r>
      <w:r>
        <w:rPr>
          <w:b/>
          <w:spacing w:val="-1"/>
        </w:rPr>
        <w:t>authorization</w:t>
      </w:r>
      <w:r>
        <w:rPr>
          <w:b/>
        </w:rPr>
        <w:t xml:space="preserve"> </w:t>
      </w:r>
      <w:r>
        <w:rPr>
          <w:b/>
          <w:spacing w:val="-1"/>
        </w:rPr>
        <w:t>shall</w:t>
      </w:r>
      <w:r>
        <w:rPr>
          <w:b/>
          <w:spacing w:val="-4"/>
        </w:rPr>
        <w:t xml:space="preserve"> </w:t>
      </w:r>
      <w:r>
        <w:rPr>
          <w:b/>
          <w:spacing w:val="-1"/>
        </w:rPr>
        <w:t>remain</w:t>
      </w:r>
      <w:r>
        <w:rPr>
          <w:b/>
          <w:spacing w:val="-2"/>
        </w:rPr>
        <w:t xml:space="preserve"> </w:t>
      </w:r>
      <w:r>
        <w:rPr>
          <w:b/>
          <w:spacing w:val="-1"/>
        </w:rPr>
        <w:t>in</w:t>
      </w:r>
      <w:r>
        <w:rPr>
          <w:b/>
        </w:rPr>
        <w:t xml:space="preserve"> </w:t>
      </w:r>
      <w:r>
        <w:rPr>
          <w:b/>
          <w:spacing w:val="-1"/>
        </w:rPr>
        <w:t>effect until</w:t>
      </w:r>
      <w:r>
        <w:rPr>
          <w:b/>
          <w:spacing w:val="-2"/>
        </w:rPr>
        <w:t xml:space="preserve"> </w:t>
      </w:r>
      <w:r w:rsidR="00A45637">
        <w:rPr>
          <w:b/>
          <w:spacing w:val="-1"/>
        </w:rPr>
        <w:t>{Insert Date}</w:t>
      </w:r>
      <w:r>
        <w:rPr>
          <w:b/>
          <w:spacing w:val="-1"/>
        </w:rPr>
        <w:t>.</w:t>
      </w:r>
    </w:p>
    <w:p w:rsidR="002C239D" w14:paraId="1DE6F3CA" w14:textId="77777777">
      <w:pPr>
        <w:spacing w:before="2"/>
        <w:rPr>
          <w:rFonts w:ascii="Tahoma" w:eastAsia="Tahoma" w:hAnsi="Tahoma" w:cs="Tahoma"/>
          <w:b/>
          <w:bCs/>
        </w:rPr>
      </w:pPr>
    </w:p>
    <w:p w:rsidR="002C239D" w14:paraId="1DE6F3CB" w14:textId="77777777">
      <w:pPr>
        <w:pStyle w:val="BodyText"/>
        <w:ind w:left="312" w:right="531" w:hanging="1"/>
        <w:jc w:val="both"/>
      </w:pPr>
      <w:r>
        <w:rPr>
          <w:spacing w:val="-1"/>
        </w:rPr>
        <w:t>If</w:t>
      </w:r>
      <w:r>
        <w:rPr>
          <w:spacing w:val="4"/>
        </w:rPr>
        <w:t xml:space="preserve"> </w:t>
      </w:r>
      <w:r>
        <w:t>I</w:t>
      </w:r>
      <w:r>
        <w:rPr>
          <w:spacing w:val="4"/>
        </w:rPr>
        <w:t xml:space="preserve"> </w:t>
      </w:r>
      <w:r>
        <w:rPr>
          <w:spacing w:val="-2"/>
        </w:rPr>
        <w:t>become</w:t>
      </w:r>
      <w:r>
        <w:rPr>
          <w:spacing w:val="2"/>
        </w:rPr>
        <w:t xml:space="preserve"> </w:t>
      </w:r>
      <w:r>
        <w:rPr>
          <w:spacing w:val="-1"/>
        </w:rPr>
        <w:t>an</w:t>
      </w:r>
      <w:r>
        <w:rPr>
          <w:spacing w:val="4"/>
        </w:rPr>
        <w:t xml:space="preserve"> </w:t>
      </w:r>
      <w:r>
        <w:rPr>
          <w:spacing w:val="-2"/>
        </w:rPr>
        <w:t>NHHSP</w:t>
      </w:r>
      <w:r>
        <w:rPr>
          <w:spacing w:val="3"/>
        </w:rPr>
        <w:t xml:space="preserve"> </w:t>
      </w:r>
      <w:r>
        <w:rPr>
          <w:spacing w:val="-2"/>
        </w:rPr>
        <w:t>participant,</w:t>
      </w:r>
      <w:r>
        <w:rPr>
          <w:spacing w:val="5"/>
        </w:rPr>
        <w:t xml:space="preserve"> </w:t>
      </w:r>
      <w:r>
        <w:rPr>
          <w:spacing w:val="-1"/>
        </w:rPr>
        <w:t>all</w:t>
      </w:r>
      <w:r>
        <w:t xml:space="preserve"> of</w:t>
      </w:r>
      <w:r>
        <w:rPr>
          <w:spacing w:val="5"/>
        </w:rPr>
        <w:t xml:space="preserve"> </w:t>
      </w:r>
      <w:r>
        <w:rPr>
          <w:spacing w:val="-1"/>
        </w:rPr>
        <w:t>the</w:t>
      </w:r>
      <w:r>
        <w:rPr>
          <w:spacing w:val="2"/>
        </w:rPr>
        <w:t xml:space="preserve"> </w:t>
      </w:r>
      <w:r>
        <w:rPr>
          <w:spacing w:val="-2"/>
        </w:rPr>
        <w:t>above</w:t>
      </w:r>
      <w:r>
        <w:rPr>
          <w:spacing w:val="4"/>
        </w:rPr>
        <w:t xml:space="preserve"> </w:t>
      </w:r>
      <w:r>
        <w:rPr>
          <w:spacing w:val="-2"/>
        </w:rPr>
        <w:t>authorizations</w:t>
      </w:r>
      <w:r>
        <w:rPr>
          <w:spacing w:val="5"/>
        </w:rPr>
        <w:t xml:space="preserve"> </w:t>
      </w:r>
      <w:r>
        <w:rPr>
          <w:spacing w:val="-2"/>
        </w:rPr>
        <w:t>shall</w:t>
      </w:r>
      <w:r>
        <w:t xml:space="preserve"> </w:t>
      </w:r>
      <w:r>
        <w:rPr>
          <w:spacing w:val="-2"/>
        </w:rPr>
        <w:t>remain</w:t>
      </w:r>
      <w:r>
        <w:rPr>
          <w:spacing w:val="2"/>
        </w:rPr>
        <w:t xml:space="preserve"> </w:t>
      </w:r>
      <w:r>
        <w:rPr>
          <w:spacing w:val="-1"/>
        </w:rPr>
        <w:t>in</w:t>
      </w:r>
      <w:r>
        <w:rPr>
          <w:spacing w:val="4"/>
        </w:rPr>
        <w:t xml:space="preserve"> </w:t>
      </w:r>
      <w:r>
        <w:rPr>
          <w:spacing w:val="-2"/>
        </w:rPr>
        <w:t>effect</w:t>
      </w:r>
      <w:r>
        <w:rPr>
          <w:spacing w:val="6"/>
        </w:rPr>
        <w:t xml:space="preserve"> </w:t>
      </w:r>
      <w:r>
        <w:rPr>
          <w:spacing w:val="-1"/>
        </w:rPr>
        <w:t>until</w:t>
      </w:r>
      <w:r>
        <w:rPr>
          <w:spacing w:val="49"/>
        </w:rPr>
        <w:t xml:space="preserve"> </w:t>
      </w:r>
      <w:r>
        <w:rPr>
          <w:spacing w:val="-1"/>
        </w:rPr>
        <w:t>the</w:t>
      </w:r>
      <w:r>
        <w:rPr>
          <w:spacing w:val="7"/>
        </w:rPr>
        <w:t xml:space="preserve"> </w:t>
      </w:r>
      <w:r>
        <w:rPr>
          <w:spacing w:val="-1"/>
        </w:rPr>
        <w:t>date</w:t>
      </w:r>
      <w:r>
        <w:rPr>
          <w:spacing w:val="11"/>
        </w:rPr>
        <w:t xml:space="preserve"> </w:t>
      </w:r>
      <w:r>
        <w:rPr>
          <w:spacing w:val="-1"/>
        </w:rPr>
        <w:t>my</w:t>
      </w:r>
      <w:r>
        <w:rPr>
          <w:spacing w:val="8"/>
        </w:rPr>
        <w:t xml:space="preserve"> </w:t>
      </w:r>
      <w:r>
        <w:rPr>
          <w:spacing w:val="-2"/>
        </w:rPr>
        <w:t>NHHSP</w:t>
      </w:r>
      <w:r>
        <w:rPr>
          <w:spacing w:val="11"/>
        </w:rPr>
        <w:t xml:space="preserve"> </w:t>
      </w:r>
      <w:r>
        <w:rPr>
          <w:spacing w:val="-2"/>
        </w:rPr>
        <w:t>scholarship</w:t>
      </w:r>
      <w:r>
        <w:rPr>
          <w:spacing w:val="13"/>
        </w:rPr>
        <w:t xml:space="preserve"> </w:t>
      </w:r>
      <w:r>
        <w:rPr>
          <w:spacing w:val="-3"/>
        </w:rPr>
        <w:t>commitment</w:t>
      </w:r>
      <w:r>
        <w:rPr>
          <w:spacing w:val="13"/>
        </w:rPr>
        <w:t xml:space="preserve"> </w:t>
      </w:r>
      <w:r>
        <w:rPr>
          <w:spacing w:val="-1"/>
        </w:rPr>
        <w:t>has</w:t>
      </w:r>
      <w:r>
        <w:rPr>
          <w:spacing w:val="7"/>
        </w:rPr>
        <w:t xml:space="preserve"> </w:t>
      </w:r>
      <w:r>
        <w:rPr>
          <w:spacing w:val="-1"/>
        </w:rPr>
        <w:t>been</w:t>
      </w:r>
      <w:r>
        <w:rPr>
          <w:spacing w:val="9"/>
        </w:rPr>
        <w:t xml:space="preserve"> </w:t>
      </w:r>
      <w:r>
        <w:rPr>
          <w:spacing w:val="-3"/>
        </w:rPr>
        <w:t>fulfilled</w:t>
      </w:r>
      <w:r>
        <w:rPr>
          <w:spacing w:val="13"/>
        </w:rPr>
        <w:t xml:space="preserve"> </w:t>
      </w:r>
      <w:r>
        <w:t>or</w:t>
      </w:r>
      <w:r>
        <w:rPr>
          <w:spacing w:val="10"/>
        </w:rPr>
        <w:t xml:space="preserve"> </w:t>
      </w:r>
      <w:r>
        <w:rPr>
          <w:spacing w:val="-2"/>
        </w:rPr>
        <w:t>these</w:t>
      </w:r>
      <w:r>
        <w:rPr>
          <w:spacing w:val="9"/>
        </w:rPr>
        <w:t xml:space="preserve"> </w:t>
      </w:r>
      <w:r>
        <w:rPr>
          <w:spacing w:val="-4"/>
        </w:rPr>
        <w:t>authorizations</w:t>
      </w:r>
      <w:r>
        <w:rPr>
          <w:spacing w:val="7"/>
        </w:rPr>
        <w:t xml:space="preserve"> </w:t>
      </w:r>
      <w:r>
        <w:rPr>
          <w:spacing w:val="-1"/>
        </w:rPr>
        <w:t>have</w:t>
      </w:r>
      <w:r>
        <w:rPr>
          <w:spacing w:val="85"/>
        </w:rPr>
        <w:t xml:space="preserve"> </w:t>
      </w:r>
      <w:r>
        <w:rPr>
          <w:spacing w:val="-1"/>
        </w:rPr>
        <w:t>been</w:t>
      </w:r>
      <w:r>
        <w:rPr>
          <w:spacing w:val="-5"/>
        </w:rPr>
        <w:t xml:space="preserve"> </w:t>
      </w:r>
      <w:r>
        <w:rPr>
          <w:spacing w:val="-2"/>
        </w:rPr>
        <w:t>revoked</w:t>
      </w:r>
      <w:r>
        <w:t xml:space="preserve"> </w:t>
      </w:r>
      <w:r>
        <w:rPr>
          <w:spacing w:val="-2"/>
        </w:rPr>
        <w:t>by</w:t>
      </w:r>
      <w:r>
        <w:rPr>
          <w:spacing w:val="-4"/>
        </w:rPr>
        <w:t xml:space="preserve"> </w:t>
      </w:r>
      <w:r>
        <w:rPr>
          <w:spacing w:val="-1"/>
        </w:rPr>
        <w:t>me</w:t>
      </w:r>
      <w:r>
        <w:rPr>
          <w:spacing w:val="-3"/>
        </w:rPr>
        <w:t xml:space="preserve"> </w:t>
      </w:r>
      <w:r>
        <w:rPr>
          <w:spacing w:val="-1"/>
        </w:rPr>
        <w:t>in</w:t>
      </w:r>
      <w:r>
        <w:rPr>
          <w:spacing w:val="-8"/>
        </w:rPr>
        <w:t xml:space="preserve"> </w:t>
      </w:r>
      <w:r>
        <w:rPr>
          <w:spacing w:val="-2"/>
        </w:rPr>
        <w:t>writing.</w:t>
      </w:r>
    </w:p>
    <w:p w:rsidR="002C239D" w14:paraId="1DE6F3CC" w14:textId="77777777">
      <w:pPr>
        <w:rPr>
          <w:rFonts w:ascii="Tahoma" w:eastAsia="Tahoma" w:hAnsi="Tahoma" w:cs="Tahoma"/>
          <w:sz w:val="20"/>
          <w:szCs w:val="20"/>
        </w:rPr>
      </w:pPr>
    </w:p>
    <w:p w:rsidR="002C239D" w14:paraId="1DE6F3CD" w14:textId="77777777">
      <w:pPr>
        <w:rPr>
          <w:rFonts w:ascii="Tahoma" w:eastAsia="Tahoma" w:hAnsi="Tahoma" w:cs="Tahoma"/>
          <w:sz w:val="20"/>
          <w:szCs w:val="20"/>
        </w:rPr>
      </w:pPr>
    </w:p>
    <w:p w:rsidR="002C239D" w14:paraId="1DE6F3CE" w14:textId="77777777">
      <w:pPr>
        <w:rPr>
          <w:rFonts w:ascii="Tahoma" w:eastAsia="Tahoma" w:hAnsi="Tahoma" w:cs="Tahoma"/>
          <w:sz w:val="20"/>
          <w:szCs w:val="20"/>
        </w:rPr>
      </w:pPr>
    </w:p>
    <w:p w:rsidR="002C239D" w14:paraId="1DE6F3CF" w14:textId="77777777">
      <w:pPr>
        <w:spacing w:before="9"/>
        <w:rPr>
          <w:rFonts w:ascii="Tahoma" w:eastAsia="Tahoma" w:hAnsi="Tahoma" w:cs="Tahoma"/>
          <w:sz w:val="19"/>
          <w:szCs w:val="19"/>
        </w:rPr>
      </w:pPr>
    </w:p>
    <w:p w:rsidR="002C239D" w14:paraId="1DE6F3D0" w14:textId="77777777">
      <w:pPr>
        <w:spacing w:line="30" w:lineRule="atLeast"/>
        <w:ind w:left="588"/>
        <w:rPr>
          <w:rFonts w:ascii="Tahoma" w:eastAsia="Tahoma" w:hAnsi="Tahoma" w:cs="Tahoma"/>
          <w:sz w:val="3"/>
          <w:szCs w:val="3"/>
        </w:rPr>
      </w:pPr>
      <w:r>
        <w:rPr>
          <w:rFonts w:ascii="Tahoma" w:eastAsia="Tahoma" w:hAnsi="Tahoma" w:cs="Tahoma"/>
          <w:noProof/>
          <w:sz w:val="3"/>
          <w:szCs w:val="3"/>
        </w:rPr>
        <mc:AlternateContent>
          <mc:Choice Requires="wpg">
            <w:drawing>
              <wp:inline distT="0" distB="0" distL="0" distR="0">
                <wp:extent cx="5235575" cy="22225"/>
                <wp:effectExtent l="3810" t="1905" r="8890" b="4445"/>
                <wp:docPr id="890" name="Group 867"/>
                <wp:cNvGraphicFramePr/>
                <a:graphic xmlns:a="http://schemas.openxmlformats.org/drawingml/2006/main">
                  <a:graphicData uri="http://schemas.microsoft.com/office/word/2010/wordprocessingGroup">
                    <wpg:wgp xmlns:wpg="http://schemas.microsoft.com/office/word/2010/wordprocessingGroup">
                      <wpg:cNvGrpSpPr/>
                      <wpg:grpSpPr>
                        <a:xfrm>
                          <a:off x="0" y="0"/>
                          <a:ext cx="5235575" cy="22225"/>
                          <a:chOff x="0" y="0"/>
                          <a:chExt cx="8245" cy="35"/>
                        </a:xfrm>
                      </wpg:grpSpPr>
                      <wpg:grpSp>
                        <wpg:cNvPr id="891" name="Group 868"/>
                        <wpg:cNvGrpSpPr/>
                        <wpg:grpSpPr>
                          <a:xfrm>
                            <a:off x="8" y="8"/>
                            <a:ext cx="8230" cy="20"/>
                            <a:chOff x="8" y="8"/>
                            <a:chExt cx="8230" cy="20"/>
                          </a:xfrm>
                        </wpg:grpSpPr>
                        <wps:wsp xmlns:wps="http://schemas.microsoft.com/office/word/2010/wordprocessingShape">
                          <wps:cNvPr id="892" name="Freeform 869"/>
                          <wps:cNvSpPr/>
                          <wps:spPr bwMode="auto">
                            <a:xfrm>
                              <a:off x="8" y="8"/>
                              <a:ext cx="8230" cy="20"/>
                            </a:xfrm>
                            <a:custGeom>
                              <a:avLst/>
                              <a:gdLst>
                                <a:gd name="T0" fmla="+- 0 8 8"/>
                                <a:gd name="T1" fmla="*/ T0 w 8230"/>
                                <a:gd name="T2" fmla="+- 0 8 8"/>
                                <a:gd name="T3" fmla="*/ 8 h 20"/>
                                <a:gd name="T4" fmla="+- 0 8238 8"/>
                                <a:gd name="T5" fmla="*/ T4 w 8230"/>
                                <a:gd name="T6" fmla="+- 0 28 8"/>
                                <a:gd name="T7" fmla="*/ 28 h 20"/>
                              </a:gdLst>
                              <a:cxnLst>
                                <a:cxn ang="0">
                                  <a:pos x="T1" y="T3"/>
                                </a:cxn>
                                <a:cxn ang="0">
                                  <a:pos x="T5" y="T7"/>
                                </a:cxn>
                              </a:cxnLst>
                              <a:rect l="0" t="0" r="r" b="b"/>
                              <a:pathLst>
                                <a:path fill="norm" h="20" w="8230" stroke="1">
                                  <a:moveTo>
                                    <a:pt x="0" y="0"/>
                                  </a:moveTo>
                                  <a:lnTo>
                                    <a:pt x="8230" y="2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867" o:spid="_x0000_i1028" style="width:412.25pt;height:1.75pt;mso-position-horizontal-relative:char;mso-position-vertical-relative:line" coordsize="8245,35">
                <v:group id="Group 868" o:spid="_x0000_s1029" style="width:8230;height:20;left:8;position:absolute;top:8" coordorigin="8,8" coordsize="8230,20">
                  <v:shape id="Freeform 869" o:spid="_x0000_s1030" style="width:8230;height:20;left:8;mso-wrap-style:square;position:absolute;top:8;visibility:visible;v-text-anchor:top" coordsize="8230,20" path="m,l8230,20e" filled="f">
                    <v:path arrowok="t" o:connecttype="custom" o:connectlocs="0,8;8230,28" o:connectangles="0,0"/>
                  </v:shape>
                </v:group>
                <w10:wrap type="none"/>
                <w10:anchorlock/>
              </v:group>
            </w:pict>
          </mc:Fallback>
        </mc:AlternateContent>
      </w:r>
    </w:p>
    <w:p w:rsidR="002C239D" w14:paraId="1DE6F3D1" w14:textId="5E820BB8">
      <w:pPr>
        <w:tabs>
          <w:tab w:val="left" w:pos="6791"/>
        </w:tabs>
        <w:spacing w:before="190"/>
        <w:ind w:left="1087"/>
        <w:rPr>
          <w:rFonts w:ascii="Tahoma" w:eastAsia="Tahoma" w:hAnsi="Tahoma" w:cs="Tahoma"/>
          <w:spacing w:val="-1"/>
          <w:sz w:val="18"/>
          <w:szCs w:val="18"/>
        </w:rPr>
      </w:pPr>
      <w:r>
        <w:rPr>
          <w:rFonts w:ascii="Tahoma" w:eastAsia="Tahoma" w:hAnsi="Tahoma" w:cs="Tahoma"/>
          <w:spacing w:val="-2"/>
          <w:sz w:val="18"/>
          <w:szCs w:val="18"/>
        </w:rPr>
        <w:t>Applicants’</w:t>
      </w:r>
      <w:r>
        <w:rPr>
          <w:rFonts w:ascii="Tahoma" w:eastAsia="Tahoma" w:hAnsi="Tahoma" w:cs="Tahoma"/>
          <w:spacing w:val="-4"/>
          <w:sz w:val="18"/>
          <w:szCs w:val="18"/>
        </w:rPr>
        <w:t xml:space="preserve"> </w:t>
      </w:r>
      <w:r>
        <w:rPr>
          <w:rFonts w:ascii="Tahoma" w:eastAsia="Tahoma" w:hAnsi="Tahoma" w:cs="Tahoma"/>
          <w:spacing w:val="-1"/>
          <w:sz w:val="18"/>
          <w:szCs w:val="18"/>
        </w:rPr>
        <w:t>Signature</w:t>
      </w:r>
      <w:r>
        <w:rPr>
          <w:rFonts w:ascii="Tahoma" w:eastAsia="Tahoma" w:hAnsi="Tahoma" w:cs="Tahoma"/>
          <w:spacing w:val="-1"/>
          <w:sz w:val="18"/>
          <w:szCs w:val="18"/>
        </w:rPr>
        <w:tab/>
        <w:t>Date</w:t>
      </w:r>
    </w:p>
    <w:p w:rsidR="008E29F3" w14:paraId="3E087679" w14:textId="70A22B37">
      <w:pPr>
        <w:tabs>
          <w:tab w:val="left" w:pos="6791"/>
        </w:tabs>
        <w:spacing w:before="190"/>
        <w:ind w:left="1087"/>
        <w:rPr>
          <w:rFonts w:ascii="Tahoma" w:eastAsia="Tahoma" w:hAnsi="Tahoma" w:cs="Tahoma"/>
          <w:sz w:val="18"/>
          <w:szCs w:val="18"/>
        </w:rPr>
      </w:pPr>
    </w:p>
    <w:p w:rsidR="008E29F3" w14:paraId="1860C6B5" w14:textId="6496B892">
      <w:pPr>
        <w:tabs>
          <w:tab w:val="left" w:pos="6791"/>
        </w:tabs>
        <w:spacing w:before="190"/>
        <w:ind w:left="1087"/>
        <w:rPr>
          <w:rFonts w:ascii="Tahoma" w:eastAsia="Tahoma" w:hAnsi="Tahoma" w:cs="Tahoma"/>
          <w:sz w:val="18"/>
          <w:szCs w:val="18"/>
        </w:rPr>
      </w:pPr>
    </w:p>
    <w:p w:rsidR="008E29F3" w:rsidP="008E29F3" w14:paraId="2FC7C485" w14:textId="77777777">
      <w:pPr>
        <w:tabs>
          <w:tab w:val="left" w:pos="6791"/>
        </w:tabs>
        <w:spacing w:before="190"/>
        <w:rPr>
          <w:rFonts w:cstheme="minorHAnsi"/>
          <w:b/>
        </w:rPr>
      </w:pPr>
    </w:p>
    <w:p w:rsidR="008E29F3" w:rsidP="008E29F3" w14:paraId="0533ACF5" w14:textId="15BDDCAE">
      <w:pPr>
        <w:tabs>
          <w:tab w:val="left" w:pos="6791"/>
        </w:tabs>
        <w:spacing w:before="190"/>
        <w:rPr>
          <w:rFonts w:ascii="Tahoma" w:eastAsia="Tahoma" w:hAnsi="Tahoma" w:cs="Tahoma"/>
          <w:sz w:val="18"/>
          <w:szCs w:val="18"/>
        </w:rPr>
      </w:pPr>
      <w:r w:rsidRPr="0022454F">
        <w:rPr>
          <w:rFonts w:cstheme="minorHAnsi"/>
          <w:b/>
        </w:rPr>
        <w:t>Public Burden Statement</w:t>
      </w:r>
      <w:r>
        <w:t xml:space="preserve">:  </w:t>
      </w:r>
      <w:r w:rsidRPr="009049A3">
        <w:rPr>
          <w:rFonts w:cstheme="minorHAnsi"/>
        </w:rPr>
        <w:t xml:space="preserve">The purpose of the NHSC SP, NHSC S2S LRP, and the NHHSP is to provide scholarships or loan repayment to qualified students who are pursuing primary care health professions education and training.  In return, students agree to provide primary health care services at approved facilities located in designated Health Professional Shortage Areas (HPSAs) once they are fully trained and licensed health professionals.  </w:t>
      </w:r>
      <w:r w:rsidRPr="00554138">
        <w:rPr>
          <w:rFonts w:cstheme="minorHAnsi"/>
        </w:rPr>
        <w:t>An agency may not conduct or sponsor, and a person is not required to respond to, a collection of information unless it displays a currently valid OMB control number. The OMB control number for this information collection is 0915-</w:t>
      </w:r>
      <w:r>
        <w:rPr>
          <w:rFonts w:cstheme="minorHAnsi"/>
        </w:rPr>
        <w:t>0146</w:t>
      </w:r>
      <w:r w:rsidRPr="00554138">
        <w:rPr>
          <w:rFonts w:cstheme="minorHAnsi"/>
        </w:rPr>
        <w:t xml:space="preserve"> and it is valid until XX/XX/202X. This information collection is </w:t>
      </w:r>
      <w:r w:rsidRPr="009049A3">
        <w:rPr>
          <w:rFonts w:cstheme="minorHAnsi"/>
        </w:rPr>
        <w:t xml:space="preserve">required to obtain or retain a benefit (NHSC SP: Section 338A of the </w:t>
      </w:r>
      <w:r>
        <w:rPr>
          <w:rFonts w:cstheme="minorHAnsi"/>
        </w:rPr>
        <w:t xml:space="preserve">PHS </w:t>
      </w:r>
      <w:r w:rsidRPr="009049A3">
        <w:rPr>
          <w:rFonts w:cstheme="minorHAnsi"/>
        </w:rPr>
        <w:t>Act and Section 338C-H of PHS</w:t>
      </w:r>
      <w:r>
        <w:rPr>
          <w:rFonts w:cstheme="minorHAnsi"/>
        </w:rPr>
        <w:t xml:space="preserve"> Act;</w:t>
      </w:r>
      <w:r w:rsidRPr="009049A3">
        <w:rPr>
          <w:rFonts w:cstheme="minorHAnsi"/>
        </w:rPr>
        <w:t xml:space="preserve"> NHSC S2S LRP: Section 338B of the </w:t>
      </w:r>
      <w:r>
        <w:rPr>
          <w:rFonts w:cstheme="minorHAnsi"/>
        </w:rPr>
        <w:t>PHS</w:t>
      </w:r>
      <w:r w:rsidRPr="009049A3">
        <w:rPr>
          <w:rFonts w:cstheme="minorHAnsi"/>
        </w:rPr>
        <w:t xml:space="preserve"> Act and Section 331(</w:t>
      </w:r>
      <w:r w:rsidRPr="009049A3">
        <w:rPr>
          <w:rFonts w:cstheme="minorHAnsi"/>
        </w:rPr>
        <w:t>i</w:t>
      </w:r>
      <w:r w:rsidRPr="009049A3">
        <w:rPr>
          <w:rFonts w:cstheme="minorHAnsi"/>
        </w:rPr>
        <w:t xml:space="preserve">) of the </w:t>
      </w:r>
      <w:r>
        <w:rPr>
          <w:rFonts w:cstheme="minorHAnsi"/>
        </w:rPr>
        <w:t xml:space="preserve">PHS Act; </w:t>
      </w:r>
      <w:r w:rsidRPr="009049A3">
        <w:rPr>
          <w:rFonts w:cstheme="minorHAnsi"/>
        </w:rPr>
        <w:t>NHHSP: The Native Hawaiian Health Care Improvement Act of 1992, as amended [42 U.S.C. 11709].</w:t>
      </w:r>
      <w:r>
        <w:rPr>
          <w:rFonts w:cstheme="minorHAnsi"/>
        </w:rPr>
        <w:t xml:space="preserve">  </w:t>
      </w:r>
      <w:r w:rsidRPr="00554138">
        <w:rPr>
          <w:rFonts w:cstheme="minorHAnsi"/>
        </w:rPr>
        <w:t>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r>
        <w:rPr>
          <w:rFonts w:cstheme="minorHAnsi"/>
        </w:rPr>
        <w:t xml:space="preserve"> or </w:t>
      </w:r>
      <w:hyperlink r:id="rId11" w:history="1">
        <w:r w:rsidRPr="00554138">
          <w:rPr>
            <w:rStyle w:val="Hyperlink"/>
            <w:rFonts w:cstheme="minorHAnsi"/>
            <w:iCs/>
          </w:rPr>
          <w:t>paperwork@hrsa.gov</w:t>
        </w:r>
      </w:hyperlink>
      <w:r w:rsidRPr="00554138">
        <w:rPr>
          <w:rFonts w:cstheme="minorHAnsi"/>
          <w:iCs/>
        </w:rPr>
        <w:t xml:space="preserve">.  </w:t>
      </w:r>
    </w:p>
    <w:p w:rsidR="002C239D" w14:paraId="1DE6F3D2" w14:textId="406DE19B">
      <w:pPr>
        <w:rPr>
          <w:rFonts w:ascii="Tahoma" w:eastAsia="Tahoma" w:hAnsi="Tahoma" w:cs="Tahoma"/>
          <w:sz w:val="18"/>
          <w:szCs w:val="18"/>
        </w:rPr>
      </w:pPr>
    </w:p>
    <w:p w:rsidR="00FD62FA" w:rsidP="00FD62FA" w14:paraId="1DE6F4BC" w14:textId="2AA9B298">
      <w:pPr>
        <w:rPr>
          <w:rFonts w:ascii="Tahoma"/>
          <w:spacing w:val="-13"/>
          <w:sz w:val="20"/>
        </w:rPr>
      </w:pPr>
    </w:p>
    <w:sectPr>
      <w:headerReference w:type="default" r:id="rId12"/>
      <w:pgSz w:w="12240" w:h="15840"/>
      <w:pgMar w:top="920" w:right="760" w:bottom="280" w:left="1300" w:header="723"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29F3" w:rsidRPr="004626D3" w:rsidP="008E29F3" w14:paraId="242887D1" w14:textId="77777777">
    <w:pPr>
      <w:pStyle w:val="Header"/>
      <w:jc w:val="right"/>
      <w:rPr>
        <w:sz w:val="18"/>
        <w:szCs w:val="18"/>
      </w:rPr>
    </w:pPr>
    <w:r>
      <w:rPr>
        <w:sz w:val="18"/>
        <w:szCs w:val="18"/>
      </w:rPr>
      <w:t>OMB Number: 0915-0146</w:t>
    </w:r>
  </w:p>
  <w:p w:rsidR="008E29F3" w:rsidRPr="004626D3" w:rsidP="008E29F3" w14:paraId="41EF2A2D" w14:textId="77777777">
    <w:pPr>
      <w:pStyle w:val="Header"/>
      <w:jc w:val="right"/>
      <w:rPr>
        <w:sz w:val="18"/>
        <w:szCs w:val="18"/>
      </w:rPr>
    </w:pPr>
    <w:r w:rsidRPr="004626D3">
      <w:rPr>
        <w:sz w:val="18"/>
        <w:szCs w:val="18"/>
      </w:rPr>
      <w:t xml:space="preserve">Expiration Date: XX/XX/20XX </w:t>
    </w:r>
  </w:p>
  <w:p w:rsidR="00830201" w14:paraId="1DE6F667" w14:textId="6D5205B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18BA"/>
    <w:multiLevelType w:val="hybridMultilevel"/>
    <w:tmpl w:val="9F6EE71E"/>
    <w:lvl w:ilvl="0">
      <w:start w:val="1"/>
      <w:numFmt w:val="bullet"/>
      <w:lvlText w:val=""/>
      <w:lvlJc w:val="left"/>
      <w:pPr>
        <w:ind w:left="1451" w:hanging="360"/>
      </w:pPr>
      <w:rPr>
        <w:rFonts w:ascii="Symbol" w:eastAsia="Symbol" w:hAnsi="Symbol" w:hint="default"/>
        <w:sz w:val="22"/>
        <w:szCs w:val="22"/>
      </w:rPr>
    </w:lvl>
    <w:lvl w:ilvl="1">
      <w:start w:val="1"/>
      <w:numFmt w:val="bullet"/>
      <w:lvlText w:val="•"/>
      <w:lvlJc w:val="left"/>
      <w:pPr>
        <w:ind w:left="2262" w:hanging="360"/>
      </w:pPr>
      <w:rPr>
        <w:rFonts w:hint="default"/>
      </w:rPr>
    </w:lvl>
    <w:lvl w:ilvl="2">
      <w:start w:val="1"/>
      <w:numFmt w:val="bullet"/>
      <w:lvlText w:val="•"/>
      <w:lvlJc w:val="left"/>
      <w:pPr>
        <w:ind w:left="3072" w:hanging="360"/>
      </w:pPr>
      <w:rPr>
        <w:rFonts w:hint="default"/>
      </w:rPr>
    </w:lvl>
    <w:lvl w:ilvl="3">
      <w:start w:val="1"/>
      <w:numFmt w:val="bullet"/>
      <w:lvlText w:val="•"/>
      <w:lvlJc w:val="left"/>
      <w:pPr>
        <w:ind w:left="3883" w:hanging="360"/>
      </w:pPr>
      <w:rPr>
        <w:rFonts w:hint="default"/>
      </w:rPr>
    </w:lvl>
    <w:lvl w:ilvl="4">
      <w:start w:val="1"/>
      <w:numFmt w:val="bullet"/>
      <w:lvlText w:val="•"/>
      <w:lvlJc w:val="left"/>
      <w:pPr>
        <w:ind w:left="4694" w:hanging="360"/>
      </w:pPr>
      <w:rPr>
        <w:rFonts w:hint="default"/>
      </w:rPr>
    </w:lvl>
    <w:lvl w:ilvl="5">
      <w:start w:val="1"/>
      <w:numFmt w:val="bullet"/>
      <w:lvlText w:val="•"/>
      <w:lvlJc w:val="left"/>
      <w:pPr>
        <w:ind w:left="5505" w:hanging="360"/>
      </w:pPr>
      <w:rPr>
        <w:rFonts w:hint="default"/>
      </w:rPr>
    </w:lvl>
    <w:lvl w:ilvl="6">
      <w:start w:val="1"/>
      <w:numFmt w:val="bullet"/>
      <w:lvlText w:val="•"/>
      <w:lvlJc w:val="left"/>
      <w:pPr>
        <w:ind w:left="6316" w:hanging="360"/>
      </w:pPr>
      <w:rPr>
        <w:rFonts w:hint="default"/>
      </w:rPr>
    </w:lvl>
    <w:lvl w:ilvl="7">
      <w:start w:val="1"/>
      <w:numFmt w:val="bullet"/>
      <w:lvlText w:val="•"/>
      <w:lvlJc w:val="left"/>
      <w:pPr>
        <w:ind w:left="7127" w:hanging="360"/>
      </w:pPr>
      <w:rPr>
        <w:rFonts w:hint="default"/>
      </w:rPr>
    </w:lvl>
    <w:lvl w:ilvl="8">
      <w:start w:val="1"/>
      <w:numFmt w:val="bullet"/>
      <w:lvlText w:val="•"/>
      <w:lvlJc w:val="left"/>
      <w:pPr>
        <w:ind w:left="7938" w:hanging="360"/>
      </w:pPr>
      <w:rPr>
        <w:rFonts w:hint="default"/>
      </w:rPr>
    </w:lvl>
  </w:abstractNum>
  <w:abstractNum w:abstractNumId="1">
    <w:nsid w:val="09A10BEB"/>
    <w:multiLevelType w:val="hybridMultilevel"/>
    <w:tmpl w:val="E12605B6"/>
    <w:lvl w:ilvl="0">
      <w:start w:val="1"/>
      <w:numFmt w:val="upperRoman"/>
      <w:lvlText w:val="(%1)"/>
      <w:lvlJc w:val="left"/>
      <w:pPr>
        <w:ind w:left="919" w:hanging="447"/>
        <w:jc w:val="left"/>
      </w:pPr>
      <w:rPr>
        <w:rFonts w:ascii="Calibri" w:eastAsia="Calibri" w:hAnsi="Calibri" w:hint="default"/>
        <w:color w:val="303030"/>
        <w:sz w:val="22"/>
        <w:szCs w:val="22"/>
      </w:rPr>
    </w:lvl>
    <w:lvl w:ilvl="1">
      <w:start w:val="1"/>
      <w:numFmt w:val="bullet"/>
      <w:lvlText w:val=""/>
      <w:lvlJc w:val="left"/>
      <w:pPr>
        <w:ind w:left="1280" w:hanging="360"/>
      </w:pPr>
      <w:rPr>
        <w:rFonts w:ascii="Symbol" w:eastAsia="Symbol" w:hAnsi="Symbol" w:hint="default"/>
        <w:color w:val="303030"/>
        <w:w w:val="97"/>
        <w:sz w:val="20"/>
        <w:szCs w:val="20"/>
      </w:rPr>
    </w:lvl>
    <w:lvl w:ilvl="2">
      <w:start w:val="1"/>
      <w:numFmt w:val="bullet"/>
      <w:lvlText w:val="•"/>
      <w:lvlJc w:val="left"/>
      <w:pPr>
        <w:ind w:left="2282" w:hanging="360"/>
      </w:pPr>
      <w:rPr>
        <w:rFonts w:hint="default"/>
      </w:rPr>
    </w:lvl>
    <w:lvl w:ilvl="3">
      <w:start w:val="1"/>
      <w:numFmt w:val="bullet"/>
      <w:lvlText w:val="•"/>
      <w:lvlJc w:val="left"/>
      <w:pPr>
        <w:ind w:left="3284" w:hanging="360"/>
      </w:pPr>
      <w:rPr>
        <w:rFonts w:hint="default"/>
      </w:rPr>
    </w:lvl>
    <w:lvl w:ilvl="4">
      <w:start w:val="1"/>
      <w:numFmt w:val="bullet"/>
      <w:lvlText w:val="•"/>
      <w:lvlJc w:val="left"/>
      <w:pPr>
        <w:ind w:left="4286" w:hanging="360"/>
      </w:pPr>
      <w:rPr>
        <w:rFonts w:hint="default"/>
      </w:rPr>
    </w:lvl>
    <w:lvl w:ilvl="5">
      <w:start w:val="1"/>
      <w:numFmt w:val="bullet"/>
      <w:lvlText w:val="•"/>
      <w:lvlJc w:val="left"/>
      <w:pPr>
        <w:ind w:left="5288" w:hanging="360"/>
      </w:pPr>
      <w:rPr>
        <w:rFonts w:hint="default"/>
      </w:rPr>
    </w:lvl>
    <w:lvl w:ilvl="6">
      <w:start w:val="1"/>
      <w:numFmt w:val="bullet"/>
      <w:lvlText w:val="•"/>
      <w:lvlJc w:val="left"/>
      <w:pPr>
        <w:ind w:left="6291" w:hanging="360"/>
      </w:pPr>
      <w:rPr>
        <w:rFonts w:hint="default"/>
      </w:rPr>
    </w:lvl>
    <w:lvl w:ilvl="7">
      <w:start w:val="1"/>
      <w:numFmt w:val="bullet"/>
      <w:lvlText w:val="•"/>
      <w:lvlJc w:val="left"/>
      <w:pPr>
        <w:ind w:left="7293" w:hanging="360"/>
      </w:pPr>
      <w:rPr>
        <w:rFonts w:hint="default"/>
      </w:rPr>
    </w:lvl>
    <w:lvl w:ilvl="8">
      <w:start w:val="1"/>
      <w:numFmt w:val="bullet"/>
      <w:lvlText w:val="•"/>
      <w:lvlJc w:val="left"/>
      <w:pPr>
        <w:ind w:left="8295" w:hanging="360"/>
      </w:pPr>
      <w:rPr>
        <w:rFonts w:hint="default"/>
      </w:rPr>
    </w:lvl>
  </w:abstractNum>
  <w:abstractNum w:abstractNumId="2">
    <w:nsid w:val="1C841DB2"/>
    <w:multiLevelType w:val="multilevel"/>
    <w:tmpl w:val="F9B6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50BAA"/>
    <w:multiLevelType w:val="hybridMultilevel"/>
    <w:tmpl w:val="48962F2A"/>
    <w:lvl w:ilvl="0">
      <w:start w:val="1"/>
      <w:numFmt w:val="bullet"/>
      <w:lvlText w:val="□"/>
      <w:lvlJc w:val="left"/>
      <w:pPr>
        <w:ind w:left="559" w:hanging="368"/>
      </w:pPr>
      <w:rPr>
        <w:rFonts w:ascii="Tahoma" w:eastAsia="Tahoma" w:hAnsi="Tahoma" w:hint="default"/>
        <w:sz w:val="40"/>
        <w:szCs w:val="40"/>
      </w:rPr>
    </w:lvl>
    <w:lvl w:ilvl="1">
      <w:start w:val="1"/>
      <w:numFmt w:val="bullet"/>
      <w:lvlText w:val="•"/>
      <w:lvlJc w:val="left"/>
      <w:pPr>
        <w:ind w:left="1605" w:hanging="368"/>
      </w:pPr>
      <w:rPr>
        <w:rFonts w:hint="default"/>
      </w:rPr>
    </w:lvl>
    <w:lvl w:ilvl="2">
      <w:start w:val="1"/>
      <w:numFmt w:val="bullet"/>
      <w:lvlText w:val="•"/>
      <w:lvlJc w:val="left"/>
      <w:pPr>
        <w:ind w:left="2651" w:hanging="368"/>
      </w:pPr>
      <w:rPr>
        <w:rFonts w:hint="default"/>
      </w:rPr>
    </w:lvl>
    <w:lvl w:ilvl="3">
      <w:start w:val="1"/>
      <w:numFmt w:val="bullet"/>
      <w:lvlText w:val="•"/>
      <w:lvlJc w:val="left"/>
      <w:pPr>
        <w:ind w:left="3697" w:hanging="368"/>
      </w:pPr>
      <w:rPr>
        <w:rFonts w:hint="default"/>
      </w:rPr>
    </w:lvl>
    <w:lvl w:ilvl="4">
      <w:start w:val="1"/>
      <w:numFmt w:val="bullet"/>
      <w:lvlText w:val="•"/>
      <w:lvlJc w:val="left"/>
      <w:pPr>
        <w:ind w:left="4743" w:hanging="368"/>
      </w:pPr>
      <w:rPr>
        <w:rFonts w:hint="default"/>
      </w:rPr>
    </w:lvl>
    <w:lvl w:ilvl="5">
      <w:start w:val="1"/>
      <w:numFmt w:val="bullet"/>
      <w:lvlText w:val="•"/>
      <w:lvlJc w:val="left"/>
      <w:pPr>
        <w:ind w:left="5789" w:hanging="368"/>
      </w:pPr>
      <w:rPr>
        <w:rFonts w:hint="default"/>
      </w:rPr>
    </w:lvl>
    <w:lvl w:ilvl="6">
      <w:start w:val="1"/>
      <w:numFmt w:val="bullet"/>
      <w:lvlText w:val="•"/>
      <w:lvlJc w:val="left"/>
      <w:pPr>
        <w:ind w:left="6835" w:hanging="368"/>
      </w:pPr>
      <w:rPr>
        <w:rFonts w:hint="default"/>
      </w:rPr>
    </w:lvl>
    <w:lvl w:ilvl="7">
      <w:start w:val="1"/>
      <w:numFmt w:val="bullet"/>
      <w:lvlText w:val="•"/>
      <w:lvlJc w:val="left"/>
      <w:pPr>
        <w:ind w:left="7881" w:hanging="368"/>
      </w:pPr>
      <w:rPr>
        <w:rFonts w:hint="default"/>
      </w:rPr>
    </w:lvl>
    <w:lvl w:ilvl="8">
      <w:start w:val="1"/>
      <w:numFmt w:val="bullet"/>
      <w:lvlText w:val="•"/>
      <w:lvlJc w:val="left"/>
      <w:pPr>
        <w:ind w:left="8927" w:hanging="368"/>
      </w:pPr>
      <w:rPr>
        <w:rFonts w:hint="default"/>
      </w:rPr>
    </w:lvl>
  </w:abstractNum>
  <w:abstractNum w:abstractNumId="4">
    <w:nsid w:val="2BF92A1B"/>
    <w:multiLevelType w:val="hybridMultilevel"/>
    <w:tmpl w:val="FAA2CAF2"/>
    <w:lvl w:ilvl="0">
      <w:start w:val="3"/>
      <w:numFmt w:val="decimal"/>
      <w:lvlText w:val="%1)"/>
      <w:lvlJc w:val="left"/>
      <w:pPr>
        <w:ind w:left="397" w:hanging="298"/>
        <w:jc w:val="left"/>
      </w:pPr>
      <w:rPr>
        <w:rFonts w:ascii="Calibri" w:eastAsia="Calibri" w:hAnsi="Calibri" w:hint="default"/>
        <w:color w:val="303030"/>
        <w:position w:val="4"/>
        <w:sz w:val="22"/>
        <w:szCs w:val="22"/>
      </w:rPr>
    </w:lvl>
    <w:lvl w:ilvl="1">
      <w:start w:val="1"/>
      <w:numFmt w:val="bullet"/>
      <w:lvlText w:val="•"/>
      <w:lvlJc w:val="left"/>
      <w:pPr>
        <w:ind w:left="1313" w:hanging="298"/>
      </w:pPr>
      <w:rPr>
        <w:rFonts w:hint="default"/>
      </w:rPr>
    </w:lvl>
    <w:lvl w:ilvl="2">
      <w:start w:val="1"/>
      <w:numFmt w:val="bullet"/>
      <w:lvlText w:val="•"/>
      <w:lvlJc w:val="left"/>
      <w:pPr>
        <w:ind w:left="2229" w:hanging="298"/>
      </w:pPr>
      <w:rPr>
        <w:rFonts w:hint="default"/>
      </w:rPr>
    </w:lvl>
    <w:lvl w:ilvl="3">
      <w:start w:val="1"/>
      <w:numFmt w:val="bullet"/>
      <w:lvlText w:val="•"/>
      <w:lvlJc w:val="left"/>
      <w:pPr>
        <w:ind w:left="3146" w:hanging="298"/>
      </w:pPr>
      <w:rPr>
        <w:rFonts w:hint="default"/>
      </w:rPr>
    </w:lvl>
    <w:lvl w:ilvl="4">
      <w:start w:val="1"/>
      <w:numFmt w:val="bullet"/>
      <w:lvlText w:val="•"/>
      <w:lvlJc w:val="left"/>
      <w:pPr>
        <w:ind w:left="4062" w:hanging="298"/>
      </w:pPr>
      <w:rPr>
        <w:rFonts w:hint="default"/>
      </w:rPr>
    </w:lvl>
    <w:lvl w:ilvl="5">
      <w:start w:val="1"/>
      <w:numFmt w:val="bullet"/>
      <w:lvlText w:val="•"/>
      <w:lvlJc w:val="left"/>
      <w:pPr>
        <w:ind w:left="4978" w:hanging="298"/>
      </w:pPr>
      <w:rPr>
        <w:rFonts w:hint="default"/>
      </w:rPr>
    </w:lvl>
    <w:lvl w:ilvl="6">
      <w:start w:val="1"/>
      <w:numFmt w:val="bullet"/>
      <w:lvlText w:val="•"/>
      <w:lvlJc w:val="left"/>
      <w:pPr>
        <w:ind w:left="5894" w:hanging="298"/>
      </w:pPr>
      <w:rPr>
        <w:rFonts w:hint="default"/>
      </w:rPr>
    </w:lvl>
    <w:lvl w:ilvl="7">
      <w:start w:val="1"/>
      <w:numFmt w:val="bullet"/>
      <w:lvlText w:val="•"/>
      <w:lvlJc w:val="left"/>
      <w:pPr>
        <w:ind w:left="6811" w:hanging="298"/>
      </w:pPr>
      <w:rPr>
        <w:rFonts w:hint="default"/>
      </w:rPr>
    </w:lvl>
    <w:lvl w:ilvl="8">
      <w:start w:val="1"/>
      <w:numFmt w:val="bullet"/>
      <w:lvlText w:val="•"/>
      <w:lvlJc w:val="left"/>
      <w:pPr>
        <w:ind w:left="7727" w:hanging="298"/>
      </w:pPr>
      <w:rPr>
        <w:rFonts w:hint="default"/>
      </w:rPr>
    </w:lvl>
  </w:abstractNum>
  <w:abstractNum w:abstractNumId="5">
    <w:nsid w:val="2C032503"/>
    <w:multiLevelType w:val="hybridMultilevel"/>
    <w:tmpl w:val="25881A64"/>
    <w:lvl w:ilvl="0">
      <w:start w:val="1"/>
      <w:numFmt w:val="decimal"/>
      <w:lvlText w:val="%1)"/>
      <w:lvlJc w:val="left"/>
      <w:pPr>
        <w:ind w:left="1280" w:hanging="360"/>
        <w:jc w:val="left"/>
      </w:pPr>
      <w:rPr>
        <w:rFonts w:ascii="Calibri" w:eastAsia="Calibri" w:hAnsi="Calibri" w:hint="default"/>
        <w:color w:val="303030"/>
        <w:spacing w:val="-2"/>
        <w:w w:val="98"/>
        <w:sz w:val="20"/>
        <w:szCs w:val="20"/>
      </w:rPr>
    </w:lvl>
    <w:lvl w:ilvl="1">
      <w:start w:val="1"/>
      <w:numFmt w:val="bullet"/>
      <w:lvlText w:val="•"/>
      <w:lvlJc w:val="left"/>
      <w:pPr>
        <w:ind w:left="2182" w:hanging="360"/>
      </w:pPr>
      <w:rPr>
        <w:rFonts w:hint="default"/>
      </w:rPr>
    </w:lvl>
    <w:lvl w:ilvl="2">
      <w:start w:val="1"/>
      <w:numFmt w:val="bullet"/>
      <w:lvlText w:val="•"/>
      <w:lvlJc w:val="left"/>
      <w:pPr>
        <w:ind w:left="3084" w:hanging="360"/>
      </w:pPr>
      <w:rPr>
        <w:rFonts w:hint="default"/>
      </w:rPr>
    </w:lvl>
    <w:lvl w:ilvl="3">
      <w:start w:val="1"/>
      <w:numFmt w:val="bullet"/>
      <w:lvlText w:val="•"/>
      <w:lvlJc w:val="left"/>
      <w:pPr>
        <w:ind w:left="3986" w:hanging="360"/>
      </w:pPr>
      <w:rPr>
        <w:rFonts w:hint="default"/>
      </w:rPr>
    </w:lvl>
    <w:lvl w:ilvl="4">
      <w:start w:val="1"/>
      <w:numFmt w:val="bullet"/>
      <w:lvlText w:val="•"/>
      <w:lvlJc w:val="left"/>
      <w:pPr>
        <w:ind w:left="4888" w:hanging="360"/>
      </w:pPr>
      <w:rPr>
        <w:rFonts w:hint="default"/>
      </w:rPr>
    </w:lvl>
    <w:lvl w:ilvl="5">
      <w:start w:val="1"/>
      <w:numFmt w:val="bullet"/>
      <w:lvlText w:val="•"/>
      <w:lvlJc w:val="left"/>
      <w:pPr>
        <w:ind w:left="5790" w:hanging="360"/>
      </w:pPr>
      <w:rPr>
        <w:rFonts w:hint="default"/>
      </w:rPr>
    </w:lvl>
    <w:lvl w:ilvl="6">
      <w:start w:val="1"/>
      <w:numFmt w:val="bullet"/>
      <w:lvlText w:val="•"/>
      <w:lvlJc w:val="left"/>
      <w:pPr>
        <w:ind w:left="6692" w:hanging="360"/>
      </w:pPr>
      <w:rPr>
        <w:rFonts w:hint="default"/>
      </w:rPr>
    </w:lvl>
    <w:lvl w:ilvl="7">
      <w:start w:val="1"/>
      <w:numFmt w:val="bullet"/>
      <w:lvlText w:val="•"/>
      <w:lvlJc w:val="left"/>
      <w:pPr>
        <w:ind w:left="7594" w:hanging="360"/>
      </w:pPr>
      <w:rPr>
        <w:rFonts w:hint="default"/>
      </w:rPr>
    </w:lvl>
    <w:lvl w:ilvl="8">
      <w:start w:val="1"/>
      <w:numFmt w:val="bullet"/>
      <w:lvlText w:val="•"/>
      <w:lvlJc w:val="left"/>
      <w:pPr>
        <w:ind w:left="8496" w:hanging="360"/>
      </w:pPr>
      <w:rPr>
        <w:rFonts w:hint="default"/>
      </w:rPr>
    </w:lvl>
  </w:abstractNum>
  <w:abstractNum w:abstractNumId="6">
    <w:nsid w:val="3A324804"/>
    <w:multiLevelType w:val="hybridMultilevel"/>
    <w:tmpl w:val="03FE99CA"/>
    <w:lvl w:ilvl="0">
      <w:start w:val="2"/>
      <w:numFmt w:val="decimal"/>
      <w:lvlText w:val="%1."/>
      <w:lvlJc w:val="left"/>
      <w:pPr>
        <w:ind w:left="917" w:hanging="190"/>
        <w:jc w:val="left"/>
      </w:pPr>
      <w:rPr>
        <w:rFonts w:ascii="Tahoma" w:eastAsia="Tahoma" w:hAnsi="Tahoma" w:hint="default"/>
        <w:sz w:val="16"/>
        <w:szCs w:val="16"/>
      </w:rPr>
    </w:lvl>
    <w:lvl w:ilvl="1">
      <w:start w:val="1"/>
      <w:numFmt w:val="bullet"/>
      <w:lvlText w:val="•"/>
      <w:lvlJc w:val="left"/>
      <w:pPr>
        <w:ind w:left="1558" w:hanging="190"/>
      </w:pPr>
      <w:rPr>
        <w:rFonts w:hint="default"/>
      </w:rPr>
    </w:lvl>
    <w:lvl w:ilvl="2">
      <w:start w:val="1"/>
      <w:numFmt w:val="bullet"/>
      <w:lvlText w:val="•"/>
      <w:lvlJc w:val="left"/>
      <w:pPr>
        <w:ind w:left="2518" w:hanging="190"/>
      </w:pPr>
      <w:rPr>
        <w:rFonts w:hint="default"/>
      </w:rPr>
    </w:lvl>
    <w:lvl w:ilvl="3">
      <w:start w:val="1"/>
      <w:numFmt w:val="bullet"/>
      <w:lvlText w:val="•"/>
      <w:lvlJc w:val="left"/>
      <w:pPr>
        <w:ind w:left="3478" w:hanging="190"/>
      </w:pPr>
      <w:rPr>
        <w:rFonts w:hint="default"/>
      </w:rPr>
    </w:lvl>
    <w:lvl w:ilvl="4">
      <w:start w:val="1"/>
      <w:numFmt w:val="bullet"/>
      <w:lvlText w:val="•"/>
      <w:lvlJc w:val="left"/>
      <w:pPr>
        <w:ind w:left="4438" w:hanging="190"/>
      </w:pPr>
      <w:rPr>
        <w:rFonts w:hint="default"/>
      </w:rPr>
    </w:lvl>
    <w:lvl w:ilvl="5">
      <w:start w:val="1"/>
      <w:numFmt w:val="bullet"/>
      <w:lvlText w:val="•"/>
      <w:lvlJc w:val="left"/>
      <w:pPr>
        <w:ind w:left="5399" w:hanging="190"/>
      </w:pPr>
      <w:rPr>
        <w:rFonts w:hint="default"/>
      </w:rPr>
    </w:lvl>
    <w:lvl w:ilvl="6">
      <w:start w:val="1"/>
      <w:numFmt w:val="bullet"/>
      <w:lvlText w:val="•"/>
      <w:lvlJc w:val="left"/>
      <w:pPr>
        <w:ind w:left="6359" w:hanging="190"/>
      </w:pPr>
      <w:rPr>
        <w:rFonts w:hint="default"/>
      </w:rPr>
    </w:lvl>
    <w:lvl w:ilvl="7">
      <w:start w:val="1"/>
      <w:numFmt w:val="bullet"/>
      <w:lvlText w:val="•"/>
      <w:lvlJc w:val="left"/>
      <w:pPr>
        <w:ind w:left="7319" w:hanging="190"/>
      </w:pPr>
      <w:rPr>
        <w:rFonts w:hint="default"/>
      </w:rPr>
    </w:lvl>
    <w:lvl w:ilvl="8">
      <w:start w:val="1"/>
      <w:numFmt w:val="bullet"/>
      <w:lvlText w:val="•"/>
      <w:lvlJc w:val="left"/>
      <w:pPr>
        <w:ind w:left="8279" w:hanging="190"/>
      </w:pPr>
      <w:rPr>
        <w:rFonts w:hint="default"/>
      </w:rPr>
    </w:lvl>
  </w:abstractNum>
  <w:abstractNum w:abstractNumId="7">
    <w:nsid w:val="3D202B3D"/>
    <w:multiLevelType w:val="hybridMultilevel"/>
    <w:tmpl w:val="EB2EE820"/>
    <w:lvl w:ilvl="0">
      <w:start w:val="1"/>
      <w:numFmt w:val="decimal"/>
      <w:lvlText w:val="%1."/>
      <w:lvlJc w:val="left"/>
      <w:pPr>
        <w:ind w:left="762" w:hanging="188"/>
        <w:jc w:val="left"/>
      </w:pPr>
      <w:rPr>
        <w:rFonts w:ascii="Tahoma" w:eastAsia="Tahoma" w:hAnsi="Tahoma" w:hint="default"/>
        <w:sz w:val="16"/>
        <w:szCs w:val="16"/>
      </w:rPr>
    </w:lvl>
    <w:lvl w:ilvl="1">
      <w:start w:val="1"/>
      <w:numFmt w:val="bullet"/>
      <w:lvlText w:val="•"/>
      <w:lvlJc w:val="left"/>
      <w:pPr>
        <w:ind w:left="901" w:hanging="188"/>
      </w:pPr>
      <w:rPr>
        <w:rFonts w:hint="default"/>
      </w:rPr>
    </w:lvl>
    <w:lvl w:ilvl="2">
      <w:start w:val="1"/>
      <w:numFmt w:val="bullet"/>
      <w:lvlText w:val="•"/>
      <w:lvlJc w:val="left"/>
      <w:pPr>
        <w:ind w:left="901" w:hanging="188"/>
      </w:pPr>
      <w:rPr>
        <w:rFonts w:hint="default"/>
      </w:rPr>
    </w:lvl>
    <w:lvl w:ilvl="3">
      <w:start w:val="1"/>
      <w:numFmt w:val="bullet"/>
      <w:lvlText w:val="•"/>
      <w:lvlJc w:val="left"/>
      <w:pPr>
        <w:ind w:left="1400" w:hanging="188"/>
      </w:pPr>
      <w:rPr>
        <w:rFonts w:hint="default"/>
      </w:rPr>
    </w:lvl>
    <w:lvl w:ilvl="4">
      <w:start w:val="1"/>
      <w:numFmt w:val="bullet"/>
      <w:lvlText w:val="•"/>
      <w:lvlJc w:val="left"/>
      <w:pPr>
        <w:ind w:left="2610" w:hanging="188"/>
      </w:pPr>
      <w:rPr>
        <w:rFonts w:hint="default"/>
      </w:rPr>
    </w:lvl>
    <w:lvl w:ilvl="5">
      <w:start w:val="1"/>
      <w:numFmt w:val="bullet"/>
      <w:lvlText w:val="•"/>
      <w:lvlJc w:val="left"/>
      <w:pPr>
        <w:ind w:left="3820" w:hanging="188"/>
      </w:pPr>
      <w:rPr>
        <w:rFonts w:hint="default"/>
      </w:rPr>
    </w:lvl>
    <w:lvl w:ilvl="6">
      <w:start w:val="1"/>
      <w:numFmt w:val="bullet"/>
      <w:lvlText w:val="•"/>
      <w:lvlJc w:val="left"/>
      <w:pPr>
        <w:ind w:left="5030" w:hanging="188"/>
      </w:pPr>
      <w:rPr>
        <w:rFonts w:hint="default"/>
      </w:rPr>
    </w:lvl>
    <w:lvl w:ilvl="7">
      <w:start w:val="1"/>
      <w:numFmt w:val="bullet"/>
      <w:lvlText w:val="•"/>
      <w:lvlJc w:val="left"/>
      <w:pPr>
        <w:ind w:left="6239" w:hanging="188"/>
      </w:pPr>
      <w:rPr>
        <w:rFonts w:hint="default"/>
      </w:rPr>
    </w:lvl>
    <w:lvl w:ilvl="8">
      <w:start w:val="1"/>
      <w:numFmt w:val="bullet"/>
      <w:lvlText w:val="•"/>
      <w:lvlJc w:val="left"/>
      <w:pPr>
        <w:ind w:left="7449" w:hanging="188"/>
      </w:pPr>
      <w:rPr>
        <w:rFonts w:hint="default"/>
      </w:rPr>
    </w:lvl>
  </w:abstractNum>
  <w:abstractNum w:abstractNumId="8">
    <w:nsid w:val="3F683733"/>
    <w:multiLevelType w:val="hybridMultilevel"/>
    <w:tmpl w:val="D6DC4C2C"/>
    <w:lvl w:ilvl="0">
      <w:start w:val="1"/>
      <w:numFmt w:val="bullet"/>
      <w:lvlText w:val=""/>
      <w:lvlJc w:val="left"/>
      <w:pPr>
        <w:ind w:left="551" w:hanging="360"/>
      </w:pPr>
      <w:rPr>
        <w:rFonts w:ascii="Symbol" w:eastAsia="Symbol" w:hAnsi="Symbol" w:hint="default"/>
        <w:w w:val="97"/>
        <w:sz w:val="20"/>
        <w:szCs w:val="20"/>
      </w:rPr>
    </w:lvl>
    <w:lvl w:ilvl="1">
      <w:start w:val="1"/>
      <w:numFmt w:val="bullet"/>
      <w:lvlText w:val=""/>
      <w:lvlJc w:val="left"/>
      <w:pPr>
        <w:ind w:left="1327" w:hanging="360"/>
      </w:pPr>
      <w:rPr>
        <w:rFonts w:ascii="Symbol" w:eastAsia="Symbol" w:hAnsi="Symbol" w:hint="default"/>
        <w:w w:val="97"/>
        <w:sz w:val="20"/>
        <w:szCs w:val="20"/>
      </w:rPr>
    </w:lvl>
    <w:lvl w:ilvl="2">
      <w:start w:val="1"/>
      <w:numFmt w:val="bullet"/>
      <w:lvlText w:val="•"/>
      <w:lvlJc w:val="left"/>
      <w:pPr>
        <w:ind w:left="2404" w:hanging="360"/>
      </w:pPr>
      <w:rPr>
        <w:rFonts w:hint="default"/>
      </w:rPr>
    </w:lvl>
    <w:lvl w:ilvl="3">
      <w:start w:val="1"/>
      <w:numFmt w:val="bullet"/>
      <w:lvlText w:val="•"/>
      <w:lvlJc w:val="left"/>
      <w:pPr>
        <w:ind w:left="3481" w:hanging="360"/>
      </w:pPr>
      <w:rPr>
        <w:rFonts w:hint="default"/>
      </w:rPr>
    </w:lvl>
    <w:lvl w:ilvl="4">
      <w:start w:val="1"/>
      <w:numFmt w:val="bullet"/>
      <w:lvlText w:val="•"/>
      <w:lvlJc w:val="left"/>
      <w:pPr>
        <w:ind w:left="4558" w:hanging="360"/>
      </w:pPr>
      <w:rPr>
        <w:rFonts w:hint="default"/>
      </w:rPr>
    </w:lvl>
    <w:lvl w:ilvl="5">
      <w:start w:val="1"/>
      <w:numFmt w:val="bullet"/>
      <w:lvlText w:val="•"/>
      <w:lvlJc w:val="left"/>
      <w:pPr>
        <w:ind w:left="5635" w:hanging="360"/>
      </w:pPr>
      <w:rPr>
        <w:rFonts w:hint="default"/>
      </w:rPr>
    </w:lvl>
    <w:lvl w:ilvl="6">
      <w:start w:val="1"/>
      <w:numFmt w:val="bullet"/>
      <w:lvlText w:val="•"/>
      <w:lvlJc w:val="left"/>
      <w:pPr>
        <w:ind w:left="6712" w:hanging="360"/>
      </w:pPr>
      <w:rPr>
        <w:rFonts w:hint="default"/>
      </w:rPr>
    </w:lvl>
    <w:lvl w:ilvl="7">
      <w:start w:val="1"/>
      <w:numFmt w:val="bullet"/>
      <w:lvlText w:val="•"/>
      <w:lvlJc w:val="left"/>
      <w:pPr>
        <w:ind w:left="7789" w:hanging="360"/>
      </w:pPr>
      <w:rPr>
        <w:rFonts w:hint="default"/>
      </w:rPr>
    </w:lvl>
    <w:lvl w:ilvl="8">
      <w:start w:val="1"/>
      <w:numFmt w:val="bullet"/>
      <w:lvlText w:val="•"/>
      <w:lvlJc w:val="left"/>
      <w:pPr>
        <w:ind w:left="8866" w:hanging="360"/>
      </w:pPr>
      <w:rPr>
        <w:rFonts w:hint="default"/>
      </w:rPr>
    </w:lvl>
  </w:abstractNum>
  <w:abstractNum w:abstractNumId="9">
    <w:nsid w:val="45767E21"/>
    <w:multiLevelType w:val="hybridMultilevel"/>
    <w:tmpl w:val="106413A8"/>
    <w:lvl w:ilvl="0">
      <w:start w:val="5"/>
      <w:numFmt w:val="decimal"/>
      <w:lvlText w:val="%1)"/>
      <w:lvlJc w:val="left"/>
      <w:pPr>
        <w:ind w:left="460" w:hanging="360"/>
        <w:jc w:val="left"/>
      </w:pPr>
      <w:rPr>
        <w:rFonts w:ascii="Times New Roman" w:eastAsia="Times New Roman" w:hAnsi="Times New Roman" w:hint="default"/>
        <w:color w:val="303030"/>
        <w:spacing w:val="1"/>
        <w:w w:val="96"/>
        <w:sz w:val="20"/>
        <w:szCs w:val="20"/>
      </w:rPr>
    </w:lvl>
    <w:lvl w:ilvl="1">
      <w:start w:val="1"/>
      <w:numFmt w:val="bullet"/>
      <w:lvlText w:val=""/>
      <w:lvlJc w:val="left"/>
      <w:pPr>
        <w:ind w:left="1451" w:hanging="360"/>
      </w:pPr>
      <w:rPr>
        <w:rFonts w:ascii="Symbol" w:eastAsia="Symbol" w:hAnsi="Symbol" w:hint="default"/>
        <w:w w:val="97"/>
        <w:sz w:val="20"/>
        <w:szCs w:val="20"/>
      </w:rPr>
    </w:lvl>
    <w:lvl w:ilvl="2">
      <w:start w:val="1"/>
      <w:numFmt w:val="bullet"/>
      <w:lvlText w:val="•"/>
      <w:lvlJc w:val="left"/>
      <w:pPr>
        <w:ind w:left="3164" w:hanging="360"/>
      </w:pPr>
      <w:rPr>
        <w:rFonts w:hint="default"/>
      </w:rPr>
    </w:lvl>
    <w:lvl w:ilvl="3">
      <w:start w:val="1"/>
      <w:numFmt w:val="bullet"/>
      <w:lvlText w:val="•"/>
      <w:lvlJc w:val="left"/>
      <w:pPr>
        <w:ind w:left="3964" w:hanging="360"/>
      </w:pPr>
      <w:rPr>
        <w:rFonts w:hint="default"/>
      </w:rPr>
    </w:lvl>
    <w:lvl w:ilvl="4">
      <w:start w:val="1"/>
      <w:numFmt w:val="bullet"/>
      <w:lvlText w:val="•"/>
      <w:lvlJc w:val="left"/>
      <w:pPr>
        <w:ind w:left="4763" w:hanging="360"/>
      </w:pPr>
      <w:rPr>
        <w:rFonts w:hint="default"/>
      </w:rPr>
    </w:lvl>
    <w:lvl w:ilvl="5">
      <w:start w:val="1"/>
      <w:numFmt w:val="bullet"/>
      <w:lvlText w:val="•"/>
      <w:lvlJc w:val="left"/>
      <w:pPr>
        <w:ind w:left="5563" w:hanging="360"/>
      </w:pPr>
      <w:rPr>
        <w:rFonts w:hint="default"/>
      </w:rPr>
    </w:lvl>
    <w:lvl w:ilvl="6">
      <w:start w:val="1"/>
      <w:numFmt w:val="bullet"/>
      <w:lvlText w:val="•"/>
      <w:lvlJc w:val="left"/>
      <w:pPr>
        <w:ind w:left="6362" w:hanging="360"/>
      </w:pPr>
      <w:rPr>
        <w:rFonts w:hint="default"/>
      </w:rPr>
    </w:lvl>
    <w:lvl w:ilvl="7">
      <w:start w:val="1"/>
      <w:numFmt w:val="bullet"/>
      <w:lvlText w:val="•"/>
      <w:lvlJc w:val="left"/>
      <w:pPr>
        <w:ind w:left="7161" w:hanging="360"/>
      </w:pPr>
      <w:rPr>
        <w:rFonts w:hint="default"/>
      </w:rPr>
    </w:lvl>
    <w:lvl w:ilvl="8">
      <w:start w:val="1"/>
      <w:numFmt w:val="bullet"/>
      <w:lvlText w:val="•"/>
      <w:lvlJc w:val="left"/>
      <w:pPr>
        <w:ind w:left="7961" w:hanging="360"/>
      </w:pPr>
      <w:rPr>
        <w:rFonts w:hint="default"/>
      </w:rPr>
    </w:lvl>
  </w:abstractNum>
  <w:abstractNum w:abstractNumId="10">
    <w:nsid w:val="58E0433D"/>
    <w:multiLevelType w:val="hybridMultilevel"/>
    <w:tmpl w:val="54C0C728"/>
    <w:lvl w:ilvl="0">
      <w:start w:val="1"/>
      <w:numFmt w:val="decimal"/>
      <w:lvlText w:val="%1."/>
      <w:lvlJc w:val="left"/>
      <w:pPr>
        <w:ind w:left="762" w:hanging="188"/>
        <w:jc w:val="left"/>
      </w:pPr>
      <w:rPr>
        <w:rFonts w:ascii="Tahoma" w:eastAsia="Tahoma" w:hAnsi="Tahoma" w:hint="default"/>
        <w:sz w:val="16"/>
        <w:szCs w:val="16"/>
      </w:rPr>
    </w:lvl>
    <w:lvl w:ilvl="1">
      <w:start w:val="1"/>
      <w:numFmt w:val="bullet"/>
      <w:lvlText w:val="•"/>
      <w:lvlJc w:val="left"/>
      <w:pPr>
        <w:ind w:left="901" w:hanging="188"/>
      </w:pPr>
      <w:rPr>
        <w:rFonts w:hint="default"/>
      </w:rPr>
    </w:lvl>
    <w:lvl w:ilvl="2">
      <w:start w:val="1"/>
      <w:numFmt w:val="bullet"/>
      <w:lvlText w:val="•"/>
      <w:lvlJc w:val="left"/>
      <w:pPr>
        <w:ind w:left="901" w:hanging="188"/>
      </w:pPr>
      <w:rPr>
        <w:rFonts w:hint="default"/>
      </w:rPr>
    </w:lvl>
    <w:lvl w:ilvl="3">
      <w:start w:val="1"/>
      <w:numFmt w:val="bullet"/>
      <w:lvlText w:val="•"/>
      <w:lvlJc w:val="left"/>
      <w:pPr>
        <w:ind w:left="1371" w:hanging="188"/>
      </w:pPr>
      <w:rPr>
        <w:rFonts w:hint="default"/>
      </w:rPr>
    </w:lvl>
    <w:lvl w:ilvl="4">
      <w:start w:val="1"/>
      <w:numFmt w:val="bullet"/>
      <w:lvlText w:val="•"/>
      <w:lvlJc w:val="left"/>
      <w:pPr>
        <w:ind w:left="2585" w:hanging="188"/>
      </w:pPr>
      <w:rPr>
        <w:rFonts w:hint="default"/>
      </w:rPr>
    </w:lvl>
    <w:lvl w:ilvl="5">
      <w:start w:val="1"/>
      <w:numFmt w:val="bullet"/>
      <w:lvlText w:val="•"/>
      <w:lvlJc w:val="left"/>
      <w:pPr>
        <w:ind w:left="3799" w:hanging="188"/>
      </w:pPr>
      <w:rPr>
        <w:rFonts w:hint="default"/>
      </w:rPr>
    </w:lvl>
    <w:lvl w:ilvl="6">
      <w:start w:val="1"/>
      <w:numFmt w:val="bullet"/>
      <w:lvlText w:val="•"/>
      <w:lvlJc w:val="left"/>
      <w:pPr>
        <w:ind w:left="5013" w:hanging="188"/>
      </w:pPr>
      <w:rPr>
        <w:rFonts w:hint="default"/>
      </w:rPr>
    </w:lvl>
    <w:lvl w:ilvl="7">
      <w:start w:val="1"/>
      <w:numFmt w:val="bullet"/>
      <w:lvlText w:val="•"/>
      <w:lvlJc w:val="left"/>
      <w:pPr>
        <w:ind w:left="6227" w:hanging="188"/>
      </w:pPr>
      <w:rPr>
        <w:rFonts w:hint="default"/>
      </w:rPr>
    </w:lvl>
    <w:lvl w:ilvl="8">
      <w:start w:val="1"/>
      <w:numFmt w:val="bullet"/>
      <w:lvlText w:val="•"/>
      <w:lvlJc w:val="left"/>
      <w:pPr>
        <w:ind w:left="7441" w:hanging="188"/>
      </w:pPr>
      <w:rPr>
        <w:rFonts w:hint="default"/>
      </w:rPr>
    </w:lvl>
  </w:abstractNum>
  <w:abstractNum w:abstractNumId="11">
    <w:nsid w:val="5D3460AA"/>
    <w:multiLevelType w:val="hybridMultilevel"/>
    <w:tmpl w:val="23A492F2"/>
    <w:lvl w:ilvl="0">
      <w:start w:val="1"/>
      <w:numFmt w:val="upperLetter"/>
      <w:lvlText w:val="(%1)"/>
      <w:lvlJc w:val="left"/>
      <w:pPr>
        <w:ind w:left="688" w:hanging="360"/>
        <w:jc w:val="left"/>
      </w:pPr>
      <w:rPr>
        <w:rFonts w:ascii="Calibri" w:eastAsia="Calibri" w:hAnsi="Calibri" w:hint="default"/>
        <w:i/>
        <w:spacing w:val="-1"/>
        <w:w w:val="99"/>
        <w:sz w:val="24"/>
        <w:szCs w:val="24"/>
      </w:rPr>
    </w:lvl>
    <w:lvl w:ilvl="1">
      <w:start w:val="1"/>
      <w:numFmt w:val="lowerRoman"/>
      <w:lvlText w:val="(%2)"/>
      <w:lvlJc w:val="left"/>
      <w:pPr>
        <w:ind w:left="1538" w:hanging="255"/>
        <w:jc w:val="left"/>
      </w:pPr>
      <w:rPr>
        <w:rFonts w:ascii="Calibri" w:eastAsia="Calibri" w:hAnsi="Calibri" w:hint="default"/>
        <w:i/>
        <w:spacing w:val="-1"/>
        <w:sz w:val="24"/>
        <w:szCs w:val="24"/>
      </w:rPr>
    </w:lvl>
    <w:lvl w:ilvl="2">
      <w:start w:val="1"/>
      <w:numFmt w:val="bullet"/>
      <w:lvlText w:val="•"/>
      <w:lvlJc w:val="left"/>
      <w:pPr>
        <w:ind w:left="4012" w:hanging="255"/>
      </w:pPr>
      <w:rPr>
        <w:rFonts w:hint="default"/>
      </w:rPr>
    </w:lvl>
    <w:lvl w:ilvl="3">
      <w:start w:val="1"/>
      <w:numFmt w:val="bullet"/>
      <w:lvlText w:val="•"/>
      <w:lvlJc w:val="left"/>
      <w:pPr>
        <w:ind w:left="4885" w:hanging="255"/>
      </w:pPr>
      <w:rPr>
        <w:rFonts w:hint="default"/>
      </w:rPr>
    </w:lvl>
    <w:lvl w:ilvl="4">
      <w:start w:val="1"/>
      <w:numFmt w:val="bullet"/>
      <w:lvlText w:val="•"/>
      <w:lvlJc w:val="left"/>
      <w:pPr>
        <w:ind w:left="5759" w:hanging="255"/>
      </w:pPr>
      <w:rPr>
        <w:rFonts w:hint="default"/>
      </w:rPr>
    </w:lvl>
    <w:lvl w:ilvl="5">
      <w:start w:val="1"/>
      <w:numFmt w:val="bullet"/>
      <w:lvlText w:val="•"/>
      <w:lvlJc w:val="left"/>
      <w:pPr>
        <w:ind w:left="6632" w:hanging="255"/>
      </w:pPr>
      <w:rPr>
        <w:rFonts w:hint="default"/>
      </w:rPr>
    </w:lvl>
    <w:lvl w:ilvl="6">
      <w:start w:val="1"/>
      <w:numFmt w:val="bullet"/>
      <w:lvlText w:val="•"/>
      <w:lvlJc w:val="left"/>
      <w:pPr>
        <w:ind w:left="7506" w:hanging="255"/>
      </w:pPr>
      <w:rPr>
        <w:rFonts w:hint="default"/>
      </w:rPr>
    </w:lvl>
    <w:lvl w:ilvl="7">
      <w:start w:val="1"/>
      <w:numFmt w:val="bullet"/>
      <w:lvlText w:val="•"/>
      <w:lvlJc w:val="left"/>
      <w:pPr>
        <w:ind w:left="8379" w:hanging="255"/>
      </w:pPr>
      <w:rPr>
        <w:rFonts w:hint="default"/>
      </w:rPr>
    </w:lvl>
    <w:lvl w:ilvl="8">
      <w:start w:val="1"/>
      <w:numFmt w:val="bullet"/>
      <w:lvlText w:val="•"/>
      <w:lvlJc w:val="left"/>
      <w:pPr>
        <w:ind w:left="9253" w:hanging="255"/>
      </w:pPr>
      <w:rPr>
        <w:rFonts w:hint="default"/>
      </w:rPr>
    </w:lvl>
  </w:abstractNum>
  <w:num w:numId="1" w16cid:durableId="310407886">
    <w:abstractNumId w:val="3"/>
  </w:num>
  <w:num w:numId="2" w16cid:durableId="1100829420">
    <w:abstractNumId w:val="8"/>
  </w:num>
  <w:num w:numId="3" w16cid:durableId="1276904285">
    <w:abstractNumId w:val="7"/>
  </w:num>
  <w:num w:numId="4" w16cid:durableId="1396734895">
    <w:abstractNumId w:val="6"/>
  </w:num>
  <w:num w:numId="5" w16cid:durableId="1002007136">
    <w:abstractNumId w:val="10"/>
  </w:num>
  <w:num w:numId="6" w16cid:durableId="670910040">
    <w:abstractNumId w:val="11"/>
  </w:num>
  <w:num w:numId="7" w16cid:durableId="261686695">
    <w:abstractNumId w:val="0"/>
  </w:num>
  <w:num w:numId="8" w16cid:durableId="497232770">
    <w:abstractNumId w:val="9"/>
  </w:num>
  <w:num w:numId="9" w16cid:durableId="1282958880">
    <w:abstractNumId w:val="4"/>
  </w:num>
  <w:num w:numId="10" w16cid:durableId="736434932">
    <w:abstractNumId w:val="5"/>
  </w:num>
  <w:num w:numId="11" w16cid:durableId="425922689">
    <w:abstractNumId w:val="1"/>
  </w:num>
  <w:num w:numId="12" w16cid:durableId="1527526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9D"/>
    <w:rsid w:val="00123543"/>
    <w:rsid w:val="0022454F"/>
    <w:rsid w:val="002C239D"/>
    <w:rsid w:val="003F632A"/>
    <w:rsid w:val="004626D3"/>
    <w:rsid w:val="00495C5F"/>
    <w:rsid w:val="004D0471"/>
    <w:rsid w:val="00554138"/>
    <w:rsid w:val="0055540D"/>
    <w:rsid w:val="00830201"/>
    <w:rsid w:val="008E29F3"/>
    <w:rsid w:val="009049A3"/>
    <w:rsid w:val="00A3625F"/>
    <w:rsid w:val="00A45637"/>
    <w:rsid w:val="00AA241F"/>
    <w:rsid w:val="00CA35ED"/>
    <w:rsid w:val="00D90B62"/>
    <w:rsid w:val="00F20172"/>
    <w:rsid w:val="00FD62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E6F050"/>
  <w15:docId w15:val="{A05BCA4D-436D-4A20-A37B-A167C86F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20"/>
      <w:outlineLvl w:val="0"/>
    </w:pPr>
    <w:rPr>
      <w:rFonts w:ascii="Tahoma" w:eastAsia="Tahoma" w:hAnsi="Tahoma"/>
      <w:b/>
      <w:bCs/>
      <w:sz w:val="28"/>
      <w:szCs w:val="28"/>
    </w:rPr>
  </w:style>
  <w:style w:type="paragraph" w:styleId="Heading2">
    <w:name w:val="heading 2"/>
    <w:basedOn w:val="Normal"/>
    <w:uiPriority w:val="1"/>
    <w:qFormat/>
    <w:pPr>
      <w:spacing w:before="52"/>
      <w:ind w:left="152"/>
      <w:outlineLvl w:val="1"/>
    </w:pPr>
    <w:rPr>
      <w:rFonts w:ascii="Tahoma" w:eastAsia="Tahoma" w:hAnsi="Tahoma"/>
      <w:sz w:val="28"/>
      <w:szCs w:val="28"/>
    </w:rPr>
  </w:style>
  <w:style w:type="paragraph" w:styleId="Heading3">
    <w:name w:val="heading 3"/>
    <w:basedOn w:val="Normal"/>
    <w:uiPriority w:val="1"/>
    <w:qFormat/>
    <w:pPr>
      <w:ind w:left="1713"/>
      <w:outlineLvl w:val="2"/>
    </w:pPr>
    <w:rPr>
      <w:rFonts w:ascii="Tahoma" w:eastAsia="Tahoma" w:hAnsi="Tahoma"/>
      <w:b/>
      <w:bCs/>
      <w:sz w:val="24"/>
      <w:szCs w:val="24"/>
    </w:rPr>
  </w:style>
  <w:style w:type="paragraph" w:styleId="Heading4">
    <w:name w:val="heading 4"/>
    <w:basedOn w:val="Normal"/>
    <w:uiPriority w:val="1"/>
    <w:qFormat/>
    <w:pPr>
      <w:ind w:left="192"/>
      <w:outlineLvl w:val="3"/>
    </w:pPr>
    <w:rPr>
      <w:rFonts w:ascii="Tahoma" w:eastAsia="Tahoma" w:hAnsi="Tahoma"/>
      <w:sz w:val="23"/>
      <w:szCs w:val="23"/>
      <w:u w:val="single"/>
    </w:rPr>
  </w:style>
  <w:style w:type="paragraph" w:styleId="Heading5">
    <w:name w:val="heading 5"/>
    <w:basedOn w:val="Normal"/>
    <w:uiPriority w:val="1"/>
    <w:qFormat/>
    <w:pPr>
      <w:ind w:left="263"/>
      <w:outlineLvl w:val="4"/>
    </w:pPr>
    <w:rPr>
      <w:rFonts w:ascii="Calibri" w:eastAsia="Calibri" w:hAnsi="Calibri"/>
      <w:b/>
      <w:bCs/>
      <w:u w:val="single"/>
    </w:rPr>
  </w:style>
  <w:style w:type="paragraph" w:styleId="Heading6">
    <w:name w:val="heading 6"/>
    <w:basedOn w:val="Normal"/>
    <w:uiPriority w:val="1"/>
    <w:qFormat/>
    <w:pPr>
      <w:ind w:left="197"/>
      <w:outlineLvl w:val="5"/>
    </w:pPr>
    <w:rPr>
      <w:rFonts w:ascii="Tahoma" w:eastAsia="Tahoma" w:hAnsi="Tahom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ubtleEmphasis">
    <w:name w:val="Subtle Emphasis"/>
    <w:basedOn w:val="DefaultParagraphFont"/>
    <w:uiPriority w:val="19"/>
    <w:qFormat/>
    <w:rsid w:val="00830201"/>
    <w:rPr>
      <w:i/>
      <w:iCs/>
      <w:color w:val="404040" w:themeColor="text1" w:themeTint="BF"/>
    </w:rPr>
  </w:style>
  <w:style w:type="paragraph" w:styleId="Header">
    <w:name w:val="header"/>
    <w:basedOn w:val="Normal"/>
    <w:link w:val="HeaderChar"/>
    <w:uiPriority w:val="99"/>
    <w:unhideWhenUsed/>
    <w:rsid w:val="0055540D"/>
    <w:pPr>
      <w:tabs>
        <w:tab w:val="center" w:pos="4680"/>
        <w:tab w:val="right" w:pos="9360"/>
      </w:tabs>
    </w:pPr>
  </w:style>
  <w:style w:type="character" w:customStyle="1" w:styleId="HeaderChar">
    <w:name w:val="Header Char"/>
    <w:basedOn w:val="DefaultParagraphFont"/>
    <w:link w:val="Header"/>
    <w:uiPriority w:val="99"/>
    <w:rsid w:val="0055540D"/>
  </w:style>
  <w:style w:type="paragraph" w:styleId="Footer">
    <w:name w:val="footer"/>
    <w:basedOn w:val="Normal"/>
    <w:link w:val="FooterChar"/>
    <w:uiPriority w:val="99"/>
    <w:unhideWhenUsed/>
    <w:rsid w:val="0055540D"/>
    <w:pPr>
      <w:tabs>
        <w:tab w:val="center" w:pos="4680"/>
        <w:tab w:val="right" w:pos="9360"/>
      </w:tabs>
    </w:pPr>
  </w:style>
  <w:style w:type="character" w:customStyle="1" w:styleId="FooterChar">
    <w:name w:val="Footer Char"/>
    <w:basedOn w:val="DefaultParagraphFont"/>
    <w:link w:val="Footer"/>
    <w:uiPriority w:val="99"/>
    <w:rsid w:val="0055540D"/>
  </w:style>
  <w:style w:type="character" w:styleId="CommentReference">
    <w:name w:val="annotation reference"/>
    <w:basedOn w:val="DefaultParagraphFont"/>
    <w:uiPriority w:val="99"/>
    <w:semiHidden/>
    <w:unhideWhenUsed/>
    <w:rsid w:val="0055540D"/>
    <w:rPr>
      <w:sz w:val="16"/>
      <w:szCs w:val="16"/>
    </w:rPr>
  </w:style>
  <w:style w:type="paragraph" w:styleId="CommentText">
    <w:name w:val="annotation text"/>
    <w:basedOn w:val="Normal"/>
    <w:link w:val="CommentTextChar"/>
    <w:uiPriority w:val="99"/>
    <w:semiHidden/>
    <w:unhideWhenUsed/>
    <w:rsid w:val="0055540D"/>
    <w:rPr>
      <w:sz w:val="20"/>
      <w:szCs w:val="20"/>
    </w:rPr>
  </w:style>
  <w:style w:type="character" w:customStyle="1" w:styleId="CommentTextChar">
    <w:name w:val="Comment Text Char"/>
    <w:basedOn w:val="DefaultParagraphFont"/>
    <w:link w:val="CommentText"/>
    <w:uiPriority w:val="99"/>
    <w:semiHidden/>
    <w:rsid w:val="0055540D"/>
    <w:rPr>
      <w:sz w:val="20"/>
      <w:szCs w:val="20"/>
    </w:rPr>
  </w:style>
  <w:style w:type="paragraph" w:styleId="CommentSubject">
    <w:name w:val="annotation subject"/>
    <w:basedOn w:val="CommentText"/>
    <w:next w:val="CommentText"/>
    <w:link w:val="CommentSubjectChar"/>
    <w:uiPriority w:val="99"/>
    <w:semiHidden/>
    <w:unhideWhenUsed/>
    <w:rsid w:val="0055540D"/>
    <w:rPr>
      <w:b/>
      <w:bCs/>
    </w:rPr>
  </w:style>
  <w:style w:type="character" w:customStyle="1" w:styleId="CommentSubjectChar">
    <w:name w:val="Comment Subject Char"/>
    <w:basedOn w:val="CommentTextChar"/>
    <w:link w:val="CommentSubject"/>
    <w:uiPriority w:val="99"/>
    <w:semiHidden/>
    <w:rsid w:val="0055540D"/>
    <w:rPr>
      <w:b/>
      <w:bCs/>
      <w:sz w:val="20"/>
      <w:szCs w:val="20"/>
    </w:rPr>
  </w:style>
  <w:style w:type="paragraph" w:styleId="BalloonText">
    <w:name w:val="Balloon Text"/>
    <w:basedOn w:val="Normal"/>
    <w:link w:val="BalloonTextChar"/>
    <w:uiPriority w:val="99"/>
    <w:semiHidden/>
    <w:unhideWhenUsed/>
    <w:rsid w:val="0055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0D"/>
    <w:rPr>
      <w:rFonts w:ascii="Segoe UI" w:hAnsi="Segoe UI" w:cs="Segoe UI"/>
      <w:sz w:val="18"/>
      <w:szCs w:val="18"/>
    </w:rPr>
  </w:style>
  <w:style w:type="character" w:styleId="Hyperlink">
    <w:name w:val="Hyperlink"/>
    <w:basedOn w:val="DefaultParagraphFont"/>
    <w:uiPriority w:val="99"/>
    <w:unhideWhenUsed/>
    <w:rsid w:val="008E29F3"/>
    <w:rPr>
      <w:color w:val="0000FF" w:themeColor="hyperlink"/>
      <w:u w:val="single"/>
    </w:rPr>
  </w:style>
  <w:style w:type="paragraph" w:styleId="Revision">
    <w:name w:val="Revision"/>
    <w:hidden/>
    <w:uiPriority w:val="99"/>
    <w:semiHidden/>
    <w:rsid w:val="00CA35E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WZ63U36FQ2UJ-1977657543-3346</_dlc_DocId>
    <_dlc_DocIdUrl xmlns="053a5afd-1424-405b-82d9-63deec7446f8">
      <Url>https://sharepoint.hrsa.gov/sites/BHW/DPSD/frns-regs/_layouts/15/DocIdRedir.aspx?ID=WZ63U36FQ2UJ-1977657543-3346</Url>
      <Description>WZ63U36FQ2UJ-1977657543-3346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3D0F-D164-4E75-A7E9-025A9AC6713B}">
  <ds:schemaRefs>
    <ds:schemaRef ds:uri="Microsoft.SharePoint.Taxonomy.ContentTypeSync"/>
  </ds:schemaRefs>
</ds:datastoreItem>
</file>

<file path=customXml/itemProps2.xml><?xml version="1.0" encoding="utf-8"?>
<ds:datastoreItem xmlns:ds="http://schemas.openxmlformats.org/officeDocument/2006/customXml" ds:itemID="{64CC4EDA-824C-47B5-BC50-3C6DDE955A1A}">
  <ds:schemaRefs>
    <ds:schemaRef ds:uri="http://schemas.microsoft.com/sharepoint/events"/>
  </ds:schemaRefs>
</ds:datastoreItem>
</file>

<file path=customXml/itemProps3.xml><?xml version="1.0" encoding="utf-8"?>
<ds:datastoreItem xmlns:ds="http://schemas.openxmlformats.org/officeDocument/2006/customXml" ds:itemID="{0A2A82BA-6415-400B-98EE-BB4A62EF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0F0C8-A99F-40AB-B041-7F6BAFF7DE42}">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0fdd5923-a2c2-4931-ba39-644f5cbc34d7"/>
    <ds:schemaRef ds:uri="http://www.w3.org/XML/1998/namespace"/>
    <ds:schemaRef ds:uri="053a5afd-1424-405b-82d9-63deec7446f8"/>
    <ds:schemaRef ds:uri="http://purl.org/dc/dcmityp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F276CF5B-AFB6-4012-87C2-92B5E69F61C6}">
  <ds:schemaRefs>
    <ds:schemaRef ds:uri="http://schemas.microsoft.com/sharepoint/v3/contenttype/forms"/>
  </ds:schemaRefs>
</ds:datastoreItem>
</file>

<file path=customXml/itemProps6.xml><?xml version="1.0" encoding="utf-8"?>
<ds:datastoreItem xmlns:ds="http://schemas.openxmlformats.org/officeDocument/2006/customXml" ds:itemID="{9BF61F27-1EEB-4F7B-9FE2-800CC35C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Forde, Kent (HRSA)</dc:creator>
  <cp:lastModifiedBy>Smith, Lakisha (HRSA)</cp:lastModifiedBy>
  <cp:revision>8</cp:revision>
  <dcterms:created xsi:type="dcterms:W3CDTF">2020-05-01T14:10:00Z</dcterms:created>
  <dcterms:modified xsi:type="dcterms:W3CDTF">2023-03-27T12:33:00Z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Created">
    <vt:filetime>2017-05-10T00:00:00Z</vt:filetime>
  </property>
  <property fmtid="{D5CDD505-2E9C-101B-9397-08002B2CF9AE}" pid="4" name="LastSaved">
    <vt:filetime>2017-05-10T00:00:00Z</vt:filetime>
  </property>
  <property fmtid="{D5CDD505-2E9C-101B-9397-08002B2CF9AE}" pid="5" name="_dlc_DocIdItemGuid">
    <vt:lpwstr>3920ecfd-9e90-44af-bcb2-0c122009e389</vt:lpwstr>
  </property>
</Properties>
</file>