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3F22" w14:paraId="19F723C2" w14:textId="084684D4">
      <w:r>
        <w:t xml:space="preserve">Below are screenshots of the </w:t>
      </w:r>
      <w:r w:rsidRPr="001D0C9A">
        <w:t>NHSC and Nurse Corps Interest Capture Form, which</w:t>
      </w:r>
      <w:bookmarkStart w:id="0" w:name="_Hlk120695812"/>
      <w:bookmarkStart w:id="1" w:name="_Hlk120695730"/>
      <w:r>
        <w:t xml:space="preserve"> </w:t>
      </w:r>
      <w:bookmarkStart w:id="2" w:name="_Hlk120695437"/>
      <w:bookmarkEnd w:id="0"/>
      <w:bookmarkEnd w:id="1"/>
      <w:r>
        <w:t xml:space="preserve">can be accessed on the HRSA website at </w:t>
      </w:r>
      <w:hyperlink r:id="rId9" w:history="1">
        <w:r w:rsidRPr="00672AD8">
          <w:rPr>
            <w:rStyle w:val="Hyperlink"/>
          </w:rPr>
          <w:t>https://bhw.hrsa.gov/about-us/ask-question</w:t>
        </w:r>
      </w:hyperlink>
      <w:bookmarkEnd w:id="2"/>
      <w:r>
        <w:t xml:space="preserve">. </w:t>
      </w:r>
    </w:p>
    <w:p w:rsidR="00D43F22" w14:paraId="21DC4A0C" w14:textId="77777777"/>
    <w:p w:rsidR="006E7C3C" w14:paraId="29925B9C" w14:textId="39237F6D">
      <w:r>
        <w:rPr>
          <w:noProof/>
        </w:rPr>
        <w:drawing>
          <wp:inline distT="0" distB="0" distL="0" distR="0">
            <wp:extent cx="3667637" cy="2905530"/>
            <wp:effectExtent l="19050" t="19050" r="28575" b="9525"/>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Graphical user interface, application&#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667637" cy="2905530"/>
                    </a:xfrm>
                    <a:prstGeom prst="rect">
                      <a:avLst/>
                    </a:prstGeom>
                    <a:ln w="12700">
                      <a:solidFill>
                        <a:schemeClr val="accent1"/>
                      </a:solidFill>
                    </a:ln>
                  </pic:spPr>
                </pic:pic>
              </a:graphicData>
            </a:graphic>
          </wp:inline>
        </w:drawing>
      </w:r>
    </w:p>
    <w:p w:rsidR="006E7C3C" w14:paraId="68EAB2B7" w14:textId="77777777"/>
    <w:p w:rsidR="006E7C3C" w14:paraId="69F3273F" w14:textId="77777777"/>
    <w:p w:rsidR="00A6611F" w14:paraId="0754C047" w14:textId="0ED7054E">
      <w:r>
        <w:rPr>
          <w:noProof/>
        </w:rPr>
        <w:drawing>
          <wp:inline distT="0" distB="0" distL="0" distR="0">
            <wp:extent cx="3711388" cy="3446921"/>
            <wp:effectExtent l="19050" t="19050" r="22860" b="2032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4530" r="7942"/>
                    <a:stretch>
                      <a:fillRect/>
                    </a:stretch>
                  </pic:blipFill>
                  <pic:spPr bwMode="auto">
                    <a:xfrm>
                      <a:off x="0" y="0"/>
                      <a:ext cx="3728859" cy="3463147"/>
                    </a:xfrm>
                    <a:prstGeom prst="rect">
                      <a:avLst/>
                    </a:prstGeom>
                    <a:ln w="12700">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6E7C3C" w14:paraId="46FE4858" w14:textId="77777777">
      <w:pPr>
        <w:rPr>
          <w:noProof/>
        </w:rPr>
      </w:pPr>
    </w:p>
    <w:p w:rsidR="006E7C3C" w14:paraId="496D68FD" w14:textId="77777777">
      <w:pPr>
        <w:rPr>
          <w:noProof/>
        </w:rPr>
      </w:pPr>
      <w:r>
        <w:rPr>
          <w:noProof/>
        </w:rPr>
        <w:drawing>
          <wp:inline distT="0" distB="0" distL="0" distR="0">
            <wp:extent cx="3657600" cy="7943837"/>
            <wp:effectExtent l="19050" t="19050" r="19050" b="1968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14097" r="11340"/>
                    <a:stretch>
                      <a:fillRect/>
                    </a:stretch>
                  </pic:blipFill>
                  <pic:spPr bwMode="auto">
                    <a:xfrm>
                      <a:off x="0" y="0"/>
                      <a:ext cx="3658116" cy="7944959"/>
                    </a:xfrm>
                    <a:prstGeom prst="rect">
                      <a:avLst/>
                    </a:prstGeom>
                    <a:ln w="12700">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6E7C3C" w14:paraId="0B459A52" w14:textId="072B9331">
      <w:pPr>
        <w:rPr>
          <w:noProof/>
        </w:rPr>
      </w:pPr>
      <w:r>
        <w:rPr>
          <w:noProof/>
        </w:rPr>
        <w:drawing>
          <wp:inline distT="0" distB="0" distL="0" distR="0">
            <wp:extent cx="3818575" cy="1884556"/>
            <wp:effectExtent l="19050" t="19050" r="10795" b="20955"/>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8810" t="5761" r="5324"/>
                    <a:stretch>
                      <a:fillRect/>
                    </a:stretch>
                  </pic:blipFill>
                  <pic:spPr bwMode="auto">
                    <a:xfrm>
                      <a:off x="0" y="0"/>
                      <a:ext cx="3820000" cy="1885259"/>
                    </a:xfrm>
                    <a:prstGeom prst="rect">
                      <a:avLst/>
                    </a:prstGeom>
                    <a:ln w="12700">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6E7C3C" w14:paraId="2DBA623E" w14:textId="037222B4">
      <w:pPr>
        <w:rPr>
          <w:noProof/>
        </w:rPr>
      </w:pPr>
    </w:p>
    <w:p w:rsidR="006E7C3C" w14:paraId="66E4E8AF" w14:textId="77777777">
      <w:pPr>
        <w:rPr>
          <w:noProof/>
        </w:rPr>
      </w:pPr>
    </w:p>
    <w:p w:rsidR="006E7C3C" w14:paraId="24676578" w14:textId="77777777">
      <w:r>
        <w:rPr>
          <w:noProof/>
        </w:rPr>
        <w:drawing>
          <wp:inline distT="0" distB="0" distL="0" distR="0">
            <wp:extent cx="3772197" cy="3514159"/>
            <wp:effectExtent l="19050" t="19050" r="19050" b="1016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6235" r="3743"/>
                    <a:stretch>
                      <a:fillRect/>
                    </a:stretch>
                  </pic:blipFill>
                  <pic:spPr bwMode="auto">
                    <a:xfrm>
                      <a:off x="0" y="0"/>
                      <a:ext cx="3773345" cy="3515229"/>
                    </a:xfrm>
                    <a:prstGeom prst="rect">
                      <a:avLst/>
                    </a:prstGeom>
                    <a:ln w="12700">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6E7C3C" w14:paraId="4D10349E" w14:textId="77777777"/>
    <w:p w:rsidR="006E7C3C" w14:paraId="2A227692" w14:textId="77777777"/>
    <w:p w:rsidR="006E7C3C" w14:paraId="6D069E64" w14:textId="296D4E09">
      <w:r>
        <w:rPr>
          <w:noProof/>
        </w:rPr>
        <w:drawing>
          <wp:inline distT="0" distB="0" distL="0" distR="0">
            <wp:extent cx="3318510" cy="1229446"/>
            <wp:effectExtent l="19050" t="19050" r="15240" b="2794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2834" t="-853" r="15549" b="32539"/>
                    <a:stretch>
                      <a:fillRect/>
                    </a:stretch>
                  </pic:blipFill>
                  <pic:spPr bwMode="auto">
                    <a:xfrm>
                      <a:off x="0" y="0"/>
                      <a:ext cx="3319967" cy="1229986"/>
                    </a:xfrm>
                    <a:prstGeom prst="rect">
                      <a:avLst/>
                    </a:prstGeom>
                    <a:ln w="12700">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393731" w:rsidRPr="00393731" w:rsidP="00393731" w14:paraId="5E8897F2" w14:textId="10038EAE">
      <w:pPr>
        <w:pStyle w:val="PlainText"/>
        <w:rPr>
          <w:rFonts w:asciiTheme="minorHAnsi" w:hAnsiTheme="minorHAnsi" w:cstheme="minorHAnsi"/>
          <w:sz w:val="20"/>
          <w:szCs w:val="20"/>
        </w:rPr>
      </w:pPr>
      <w:r w:rsidRPr="00393731">
        <w:rPr>
          <w:rFonts w:asciiTheme="minorHAnsi" w:hAnsiTheme="minorHAnsi" w:cstheme="minorHAnsi"/>
          <w:sz w:val="20"/>
          <w:szCs w:val="20"/>
        </w:rPr>
        <w:t>The purpose of this information collection is to obtain data</w:t>
      </w:r>
      <w:r>
        <w:rPr>
          <w:rFonts w:asciiTheme="minorHAnsi" w:hAnsiTheme="minorHAnsi" w:cstheme="minorHAnsi"/>
          <w:sz w:val="20"/>
          <w:szCs w:val="20"/>
        </w:rPr>
        <w:t xml:space="preserve"> from inquires </w:t>
      </w:r>
      <w:r w:rsidRPr="00393731">
        <w:rPr>
          <w:rFonts w:asciiTheme="minorHAnsi" w:hAnsiTheme="minorHAnsi" w:cstheme="minorHAnsi"/>
          <w:sz w:val="20"/>
          <w:szCs w:val="20"/>
        </w:rPr>
        <w:t xml:space="preserve">for the following: </w:t>
      </w:r>
      <w:r>
        <w:rPr>
          <w:rFonts w:asciiTheme="minorHAnsi" w:hAnsiTheme="minorHAnsi" w:cstheme="minorHAnsi"/>
          <w:sz w:val="20"/>
          <w:szCs w:val="20"/>
        </w:rPr>
        <w:t xml:space="preserve">Prospective </w:t>
      </w:r>
      <w:r w:rsidRPr="00393731">
        <w:rPr>
          <w:rFonts w:asciiTheme="minorHAnsi" w:hAnsiTheme="minorHAnsi" w:cstheme="minorHAnsi"/>
          <w:sz w:val="20"/>
          <w:szCs w:val="20"/>
        </w:rPr>
        <w:t>HRSA program participant</w:t>
      </w:r>
      <w:r>
        <w:rPr>
          <w:rFonts w:asciiTheme="minorHAnsi" w:hAnsiTheme="minorHAnsi" w:cstheme="minorHAnsi"/>
          <w:sz w:val="20"/>
          <w:szCs w:val="20"/>
        </w:rPr>
        <w:t>s</w:t>
      </w:r>
      <w:r w:rsidRPr="00393731">
        <w:rPr>
          <w:rFonts w:asciiTheme="minorHAnsi" w:hAnsiTheme="minorHAnsi" w:cstheme="minorHAnsi"/>
          <w:sz w:val="20"/>
          <w:szCs w:val="20"/>
        </w:rPr>
        <w:t>.  In addition, these data will facilitate the ability</w:t>
      </w:r>
      <w:r>
        <w:rPr>
          <w:rFonts w:asciiTheme="minorHAnsi" w:hAnsiTheme="minorHAnsi" w:cstheme="minorHAnsi"/>
          <w:sz w:val="20"/>
          <w:szCs w:val="20"/>
        </w:rPr>
        <w:t xml:space="preserve"> to</w:t>
      </w:r>
      <w:r w:rsidRPr="00393731">
        <w:rPr>
          <w:rFonts w:asciiTheme="minorHAnsi" w:hAnsiTheme="minorHAnsi" w:cstheme="minorHAnsi"/>
          <w:sz w:val="20"/>
          <w:szCs w:val="20"/>
        </w:rPr>
        <w:t xml:space="preserve"> </w:t>
      </w:r>
      <w:r>
        <w:rPr>
          <w:rFonts w:asciiTheme="minorHAnsi" w:hAnsiTheme="minorHAnsi" w:cstheme="minorHAnsi"/>
          <w:sz w:val="20"/>
          <w:szCs w:val="20"/>
        </w:rPr>
        <w:t>share resources regarding</w:t>
      </w:r>
      <w:r w:rsidRPr="00393731">
        <w:rPr>
          <w:rFonts w:asciiTheme="minorHAnsi" w:hAnsiTheme="minorHAnsi" w:cstheme="minorHAnsi"/>
          <w:sz w:val="20"/>
          <w:szCs w:val="20"/>
        </w:rPr>
        <w:t xml:space="preserve"> BHW discretionary programs and nurse loan repayment assistance programs. An agency may not conduct or sponsor, and a person is not required to respond to, a collection of information unless it displays a currently valid OMB control number. The OMB control number for this information collection </w:t>
      </w:r>
      <w:r w:rsidRPr="00393731">
        <w:rPr>
          <w:rFonts w:asciiTheme="minorHAnsi" w:hAnsiTheme="minorHAnsi" w:cstheme="minorHAnsi"/>
          <w:spacing w:val="3"/>
          <w:sz w:val="20"/>
          <w:szCs w:val="20"/>
        </w:rPr>
        <w:t xml:space="preserve">is </w:t>
      </w:r>
      <w:r>
        <w:rPr>
          <w:rFonts w:asciiTheme="minorHAnsi" w:hAnsiTheme="minorHAnsi" w:cstheme="minorHAnsi"/>
          <w:sz w:val="20"/>
          <w:szCs w:val="20"/>
        </w:rPr>
        <w:t>09xx</w:t>
      </w:r>
      <w:r w:rsidRPr="00393731">
        <w:rPr>
          <w:rFonts w:asciiTheme="minorHAnsi" w:hAnsiTheme="minorHAnsi" w:cstheme="minorHAnsi"/>
          <w:sz w:val="20"/>
          <w:szCs w:val="20"/>
        </w:rPr>
        <w:t>-</w:t>
      </w:r>
      <w:r>
        <w:rPr>
          <w:rFonts w:asciiTheme="minorHAnsi" w:hAnsiTheme="minorHAnsi" w:cstheme="minorHAnsi"/>
          <w:sz w:val="20"/>
          <w:szCs w:val="20"/>
        </w:rPr>
        <w:t>xxxx</w:t>
      </w:r>
      <w:r w:rsidRPr="00393731">
        <w:rPr>
          <w:rFonts w:asciiTheme="minorHAnsi" w:hAnsiTheme="minorHAnsi" w:cstheme="minorHAnsi"/>
          <w:sz w:val="20"/>
          <w:szCs w:val="20"/>
        </w:rPr>
        <w:t xml:space="preserve"> and it is valid until </w:t>
      </w:r>
      <w:r>
        <w:rPr>
          <w:rFonts w:asciiTheme="minorHAnsi" w:hAnsiTheme="minorHAnsi" w:cstheme="minorHAnsi"/>
          <w:sz w:val="20"/>
          <w:szCs w:val="20"/>
        </w:rPr>
        <w:t>xx/xx/20xx</w:t>
      </w:r>
      <w:r w:rsidRPr="00393731">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xx</w:t>
      </w:r>
      <w:r w:rsidRPr="00393731">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00393731">
        <w:rPr>
          <w:rFonts w:asciiTheme="minorHAnsi" w:hAnsiTheme="minorHAnsi" w:cstheme="minorHAnsi"/>
          <w:spacing w:val="-5"/>
          <w:sz w:val="20"/>
          <w:szCs w:val="20"/>
        </w:rPr>
        <w:t xml:space="preserve"> </w:t>
      </w:r>
      <w:hyperlink r:id="rId16" w:history="1">
        <w:r w:rsidRPr="00393731">
          <w:rPr>
            <w:rStyle w:val="Hyperlink"/>
            <w:rFonts w:asciiTheme="minorHAnsi" w:hAnsiTheme="minorHAnsi" w:cstheme="minorHAnsi"/>
            <w:sz w:val="20"/>
            <w:szCs w:val="20"/>
          </w:rPr>
          <w:t>paperwork@hrsa.gov.</w:t>
        </w:r>
      </w:hyperlink>
    </w:p>
    <w:p w:rsidR="00393731" w14:paraId="6157813D" w14:textId="750D9D8F"/>
    <w:p w:rsidR="00393731" w:rsidP="00393731" w14:paraId="26626971" w14:textId="1FA14506"/>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731" w:rsidP="00393731" w14:paraId="3F3DFC5F" w14:textId="3CCE2476">
    <w:pPr>
      <w:pStyle w:val="Header"/>
      <w:jc w:val="right"/>
    </w:pPr>
    <w:r>
      <w:t>OMB #:  09xx-xxxx</w:t>
    </w:r>
  </w:p>
  <w:p w:rsidR="00393731" w:rsidP="00393731" w14:paraId="0218B16D" w14:textId="69382195">
    <w:pPr>
      <w:pStyle w:val="Header"/>
      <w:jc w:val="right"/>
    </w:pPr>
    <w:r>
      <w:t>Expiration Date:  xx/xx/20xx</w:t>
    </w:r>
  </w:p>
  <w:p w:rsidR="00393731" w14:paraId="658476E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3C"/>
    <w:rsid w:val="00090875"/>
    <w:rsid w:val="000916B6"/>
    <w:rsid w:val="000A2E49"/>
    <w:rsid w:val="001D0C9A"/>
    <w:rsid w:val="00255654"/>
    <w:rsid w:val="00393731"/>
    <w:rsid w:val="00557E14"/>
    <w:rsid w:val="005C47DD"/>
    <w:rsid w:val="00672AD8"/>
    <w:rsid w:val="006E7C3C"/>
    <w:rsid w:val="00717C67"/>
    <w:rsid w:val="00A6611F"/>
    <w:rsid w:val="00AA4C69"/>
    <w:rsid w:val="00D43F22"/>
    <w:rsid w:val="00D716E8"/>
    <w:rsid w:val="00F20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4459A"/>
  <w15:chartTrackingRefBased/>
  <w15:docId w15:val="{385F7E0C-5DE5-487A-B878-3509C67A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875"/>
    <w:rPr>
      <w:sz w:val="16"/>
      <w:szCs w:val="16"/>
    </w:rPr>
  </w:style>
  <w:style w:type="paragraph" w:styleId="CommentText">
    <w:name w:val="annotation text"/>
    <w:basedOn w:val="Normal"/>
    <w:link w:val="CommentTextChar"/>
    <w:uiPriority w:val="99"/>
    <w:semiHidden/>
    <w:unhideWhenUsed/>
    <w:rsid w:val="00090875"/>
    <w:pPr>
      <w:spacing w:line="240" w:lineRule="auto"/>
    </w:pPr>
    <w:rPr>
      <w:sz w:val="20"/>
      <w:szCs w:val="20"/>
    </w:rPr>
  </w:style>
  <w:style w:type="character" w:customStyle="1" w:styleId="CommentTextChar">
    <w:name w:val="Comment Text Char"/>
    <w:basedOn w:val="DefaultParagraphFont"/>
    <w:link w:val="CommentText"/>
    <w:uiPriority w:val="99"/>
    <w:semiHidden/>
    <w:rsid w:val="00090875"/>
    <w:rPr>
      <w:sz w:val="20"/>
      <w:szCs w:val="20"/>
    </w:rPr>
  </w:style>
  <w:style w:type="paragraph" w:styleId="CommentSubject">
    <w:name w:val="annotation subject"/>
    <w:basedOn w:val="CommentText"/>
    <w:next w:val="CommentText"/>
    <w:link w:val="CommentSubjectChar"/>
    <w:uiPriority w:val="99"/>
    <w:semiHidden/>
    <w:unhideWhenUsed/>
    <w:rsid w:val="00090875"/>
    <w:rPr>
      <w:b/>
      <w:bCs/>
    </w:rPr>
  </w:style>
  <w:style w:type="character" w:customStyle="1" w:styleId="CommentSubjectChar">
    <w:name w:val="Comment Subject Char"/>
    <w:basedOn w:val="CommentTextChar"/>
    <w:link w:val="CommentSubject"/>
    <w:uiPriority w:val="99"/>
    <w:semiHidden/>
    <w:rsid w:val="00090875"/>
    <w:rPr>
      <w:b/>
      <w:bCs/>
      <w:sz w:val="20"/>
      <w:szCs w:val="20"/>
    </w:rPr>
  </w:style>
  <w:style w:type="character" w:styleId="Hyperlink">
    <w:name w:val="Hyperlink"/>
    <w:basedOn w:val="DefaultParagraphFont"/>
    <w:rsid w:val="00D43F22"/>
    <w:rPr>
      <w:color w:val="0000FF"/>
      <w:u w:val="single"/>
    </w:rPr>
  </w:style>
  <w:style w:type="paragraph" w:styleId="Header">
    <w:name w:val="header"/>
    <w:basedOn w:val="Normal"/>
    <w:link w:val="HeaderChar"/>
    <w:uiPriority w:val="99"/>
    <w:unhideWhenUsed/>
    <w:rsid w:val="0039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731"/>
  </w:style>
  <w:style w:type="paragraph" w:styleId="Footer">
    <w:name w:val="footer"/>
    <w:basedOn w:val="Normal"/>
    <w:link w:val="FooterChar"/>
    <w:uiPriority w:val="99"/>
    <w:unhideWhenUsed/>
    <w:rsid w:val="0039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731"/>
  </w:style>
  <w:style w:type="paragraph" w:styleId="PlainText">
    <w:name w:val="Plain Text"/>
    <w:basedOn w:val="Normal"/>
    <w:link w:val="PlainTextChar"/>
    <w:uiPriority w:val="99"/>
    <w:semiHidden/>
    <w:unhideWhenUsed/>
    <w:rsid w:val="00393731"/>
    <w:pPr>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393731"/>
    <w:rPr>
      <w:rFonts w:ascii="Verdana" w:hAnsi="Verdan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hyperlink" Target="mailto:paperwork@hrsa.gov"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bhw.hrsa.gov/about-us/ask-ques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WZ63U36FQ2UJ-1977657543-3192</_dlc_DocId>
    <_dlc_DocIdUrl xmlns="053a5afd-1424-405b-82d9-63deec7446f8">
      <Url>https://sharepoint.hrsa.gov/sites/BHW/DPSD/frns-regs/_layouts/15/DocIdRedir.aspx?ID=WZ63U36FQ2UJ-1977657543-3192</Url>
      <Description>WZ63U36FQ2UJ-1977657543-3192</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D10AF0-7F0A-4F2B-B82D-35A78A3E505D}">
  <ds:schemaRefs>
    <ds:schemaRef ds:uri="http://schemas.microsoft.com/sharepoint/v3/contenttype/forms"/>
  </ds:schemaRefs>
</ds:datastoreItem>
</file>

<file path=customXml/itemProps2.xml><?xml version="1.0" encoding="utf-8"?>
<ds:datastoreItem xmlns:ds="http://schemas.openxmlformats.org/officeDocument/2006/customXml" ds:itemID="{AF5555F6-F834-4511-88E8-0328ADAF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81D5A-6A3D-485B-8C98-952741190678}">
  <ds:schemaRefs>
    <ds:schemaRef ds:uri="http://schemas.microsoft.com/office/2006/documentManagement/types"/>
    <ds:schemaRef ds:uri="053a5afd-1424-405b-82d9-63deec7446f8"/>
    <ds:schemaRef ds:uri="0fdd5923-a2c2-4931-ba39-644f5cbc34d7"/>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2C0985E-A26A-480C-A038-65FBF83BC198}">
  <ds:schemaRefs>
    <ds:schemaRef ds:uri="Microsoft.SharePoint.Taxonomy.ContentTypeSync"/>
  </ds:schemaRefs>
</ds:datastoreItem>
</file>

<file path=customXml/itemProps5.xml><?xml version="1.0" encoding="utf-8"?>
<ds:datastoreItem xmlns:ds="http://schemas.openxmlformats.org/officeDocument/2006/customXml" ds:itemID="{7E1316E8-D37D-4A08-8F23-E122B8522C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202</Words>
  <Characters>1153</Characters>
  <Application>Microsoft Office Word</Application>
  <DocSecurity>0</DocSecurity>
  <Lines>9</Lines>
  <Paragraphs>2</Paragraphs>
  <ScaleCrop>false</ScaleCrop>
  <Company>HRSA</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Jentsch, Jennifer (HRSA)</dc:creator>
  <cp:lastModifiedBy>Smith, Lakisha (HRSA)</cp:lastModifiedBy>
  <cp:revision>9</cp:revision>
  <dcterms:created xsi:type="dcterms:W3CDTF">2023-02-14T18:36:00Z</dcterms:created>
  <dcterms:modified xsi:type="dcterms:W3CDTF">2023-02-24T19:39:00Z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ca2bf1b6-9792-4386-b8aa-6cc043a6b76a</vt:lpwstr>
  </property>
</Properties>
</file>