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A4AB2" w:rsidR="005E7802" w:rsidP="005E7802" w:rsidRDefault="005E7802" w14:paraId="4D2DEFAD" w14:textId="5AD62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410556">
        <w:rPr>
          <w:rFonts w:ascii="Times New Roman" w:hAnsi="Times New Roman" w:cs="Times New Roman"/>
          <w:sz w:val="24"/>
          <w:szCs w:val="24"/>
        </w:rPr>
        <w:t>8</w:t>
      </w:r>
      <w:r w:rsidRPr="00CA4AB2">
        <w:rPr>
          <w:rFonts w:ascii="Times New Roman" w:hAnsi="Times New Roman" w:cs="Times New Roman"/>
          <w:sz w:val="24"/>
          <w:szCs w:val="24"/>
        </w:rPr>
        <w:t>.   Individuals Providing Consultation on the Information Collection</w:t>
      </w:r>
      <w:r>
        <w:rPr>
          <w:rFonts w:ascii="Times New Roman" w:hAnsi="Times New Roman" w:cs="Times New Roman"/>
          <w:sz w:val="24"/>
          <w:szCs w:val="24"/>
        </w:rPr>
        <w:t>s related to the Current or Previous Versions of this Generic Package</w:t>
      </w:r>
    </w:p>
    <w:p w:rsidRPr="00CA4AB2" w:rsidR="005E7802" w:rsidP="005E7802" w:rsidRDefault="005E7802" w14:paraId="7650AE7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02" w:rsidP="005E7802" w:rsidRDefault="00DB16F3" w14:paraId="104102CA" w14:textId="0CE5C3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who have previously provided consultation on information collections conducted under previous versions of this generic package include:</w:t>
      </w:r>
    </w:p>
    <w:p w:rsidRPr="00CA4AB2" w:rsidR="00DB16F3" w:rsidP="005E7802" w:rsidRDefault="00DB16F3" w14:paraId="65996D2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CA4AB2" w:rsidR="005E7802" w:rsidP="00DB16F3" w:rsidRDefault="005E7802" w14:paraId="7C7310E4" w14:textId="084AA2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>Colleen Murray, MPH</w:t>
      </w:r>
    </w:p>
    <w:p w:rsidRPr="00CA4AB2" w:rsidR="005E7802" w:rsidP="00DB16F3" w:rsidRDefault="005E7802" w14:paraId="655BFF86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>Manager, ICF International</w:t>
      </w:r>
    </w:p>
    <w:p w:rsidRPr="00CA4AB2" w:rsidR="005E7802" w:rsidP="00DB16F3" w:rsidRDefault="005E7802" w14:paraId="1566ABE5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>3 Corporate Square, Suite 370</w:t>
      </w:r>
    </w:p>
    <w:p w:rsidRPr="00CA4AB2" w:rsidR="005E7802" w:rsidP="00DB16F3" w:rsidRDefault="005E7802" w14:paraId="1EDD3F78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A4AB2">
        <w:rPr>
          <w:rFonts w:ascii="Times New Roman" w:hAnsi="Times New Roman" w:cs="Times New Roman"/>
          <w:sz w:val="24"/>
          <w:szCs w:val="24"/>
        </w:rPr>
        <w:t>Atlanta, GA 30329</w:t>
      </w:r>
    </w:p>
    <w:p w:rsidRPr="00CA4AB2" w:rsidR="005E7802" w:rsidP="00DB16F3" w:rsidRDefault="005E7802" w14:paraId="3A305834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Pr="009555F2" w:rsidR="00537B1A" w:rsidP="00DB16F3" w:rsidRDefault="00537B1A" w14:paraId="655B7352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55F2">
        <w:rPr>
          <w:rFonts w:ascii="Times New Roman" w:hAnsi="Times New Roman" w:cs="Times New Roman"/>
          <w:sz w:val="24"/>
          <w:szCs w:val="24"/>
        </w:rPr>
        <w:t>Catherine Lesesne, Ph.D.</w:t>
      </w:r>
    </w:p>
    <w:p w:rsidRPr="009555F2" w:rsidR="00537B1A" w:rsidP="00DB16F3" w:rsidRDefault="00310EB4" w14:paraId="00640FF2" w14:textId="09C3694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Formerly with </w:t>
      </w:r>
      <w:r w:rsidRPr="009555F2" w:rsidR="00537B1A">
        <w:rPr>
          <w:rFonts w:ascii="Times New Roman" w:hAnsi="Times New Roman" w:cs="Times New Roman"/>
          <w:sz w:val="24"/>
          <w:szCs w:val="24"/>
        </w:rPr>
        <w:t>ICF International</w:t>
      </w:r>
      <w:r>
        <w:rPr>
          <w:rFonts w:ascii="Times New Roman" w:hAnsi="Times New Roman" w:cs="Times New Roman"/>
          <w:sz w:val="24"/>
          <w:szCs w:val="24"/>
        </w:rPr>
        <w:t xml:space="preserve"> (at the time of consultation)</w:t>
      </w:r>
    </w:p>
    <w:p w:rsidRPr="009555F2" w:rsidR="00537B1A" w:rsidP="00DB16F3" w:rsidRDefault="00537B1A" w14:paraId="19C473C2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55F2">
        <w:rPr>
          <w:rFonts w:ascii="Times New Roman" w:hAnsi="Times New Roman" w:cs="Times New Roman"/>
          <w:sz w:val="24"/>
          <w:szCs w:val="24"/>
        </w:rPr>
        <w:t>3 Corporate Square, Suite 370</w:t>
      </w:r>
    </w:p>
    <w:p w:rsidRPr="009555F2" w:rsidR="00537B1A" w:rsidP="00DB16F3" w:rsidRDefault="00537B1A" w14:paraId="20999FD7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55F2">
        <w:rPr>
          <w:rFonts w:ascii="Times New Roman" w:hAnsi="Times New Roman" w:cs="Times New Roman"/>
          <w:sz w:val="24"/>
          <w:szCs w:val="24"/>
        </w:rPr>
        <w:t>Atlanta, GA 30329</w:t>
      </w:r>
    </w:p>
    <w:p w:rsidRPr="009555F2" w:rsidR="00537B1A" w:rsidP="00DB16F3" w:rsidRDefault="00537B1A" w14:paraId="78353C3D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37B1A" w:rsidP="00DB16F3" w:rsidRDefault="00537B1A" w14:paraId="2D54E460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Thearis Osuji</w:t>
      </w:r>
    </w:p>
    <w:p w:rsidR="00537B1A" w:rsidP="00DB16F3" w:rsidRDefault="00301787" w14:paraId="2CCA063A" w14:textId="1B4B7C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Formerly with </w:t>
      </w:r>
      <w:r w:rsidR="00537B1A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F</w:t>
      </w:r>
      <w:r w:rsidR="00537B1A">
        <w:rPr>
          <w:rFonts w:ascii="Times New Roman" w:hAnsi="Times New Roman" w:cs="Times New Roman"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sz w:val="24"/>
          <w:szCs w:val="24"/>
        </w:rPr>
        <w:t xml:space="preserve"> (at the time of consultation)</w:t>
      </w:r>
    </w:p>
    <w:p w:rsidRPr="009555F2" w:rsidR="00537B1A" w:rsidP="00DB16F3" w:rsidRDefault="00537B1A" w14:paraId="5D5DA042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55F2">
        <w:rPr>
          <w:rFonts w:ascii="Times New Roman" w:hAnsi="Times New Roman" w:cs="Times New Roman"/>
          <w:sz w:val="24"/>
          <w:szCs w:val="24"/>
        </w:rPr>
        <w:t>3 Corporate Square, Suite 370</w:t>
      </w:r>
    </w:p>
    <w:p w:rsidR="00537B1A" w:rsidP="00DB16F3" w:rsidRDefault="00537B1A" w14:paraId="6BD9DEDD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555F2">
        <w:rPr>
          <w:rFonts w:ascii="Times New Roman" w:hAnsi="Times New Roman" w:cs="Times New Roman"/>
          <w:sz w:val="24"/>
          <w:szCs w:val="24"/>
        </w:rPr>
        <w:t>Atlanta, GA 30329</w:t>
      </w:r>
    </w:p>
    <w:p w:rsidRPr="009555F2" w:rsidR="00537B1A" w:rsidP="00DB16F3" w:rsidRDefault="00537B1A" w14:paraId="6CDD44A4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37B1A" w:rsidP="00DB16F3" w:rsidRDefault="00537B1A" w14:paraId="7F9F33FF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Bruce</w:t>
      </w:r>
    </w:p>
    <w:p w:rsidR="00537B1A" w:rsidP="00DB16F3" w:rsidRDefault="00301787" w14:paraId="199AB78C" w14:textId="1EE8068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Formerly, </w:t>
      </w:r>
      <w:r w:rsidR="00537B1A">
        <w:rPr>
          <w:rFonts w:ascii="Times New Roman" w:hAnsi="Times New Roman" w:cs="Times New Roman"/>
          <w:sz w:val="24"/>
          <w:szCs w:val="24"/>
        </w:rPr>
        <w:t>Health and Wellness Director</w:t>
      </w:r>
      <w:r>
        <w:rPr>
          <w:rFonts w:ascii="Times New Roman" w:hAnsi="Times New Roman" w:cs="Times New Roman"/>
          <w:sz w:val="24"/>
          <w:szCs w:val="24"/>
        </w:rPr>
        <w:t xml:space="preserve"> (at the time of consultation)</w:t>
      </w:r>
    </w:p>
    <w:p w:rsidR="00537B1A" w:rsidP="00DB16F3" w:rsidRDefault="00537B1A" w14:paraId="5F803DB7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 Columbian Public Schools</w:t>
      </w:r>
    </w:p>
    <w:p w:rsidR="00537B1A" w:rsidP="00DB16F3" w:rsidRDefault="00537B1A" w14:paraId="55CC76BD" w14:textId="7777777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 First Street</w:t>
      </w:r>
    </w:p>
    <w:p w:rsidR="009E220E" w:rsidP="00DB16F3" w:rsidRDefault="00537B1A" w14:paraId="33CD6F29" w14:textId="02EA2B2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2000</w:t>
      </w:r>
      <w:r w:rsidR="009E220E">
        <w:rPr>
          <w:rFonts w:ascii="Times New Roman" w:hAnsi="Times New Roman" w:cs="Times New Roman"/>
          <w:sz w:val="24"/>
          <w:szCs w:val="24"/>
        </w:rPr>
        <w:t>2</w:t>
      </w:r>
    </w:p>
    <w:p w:rsidR="00DB16F3" w:rsidP="009E220E" w:rsidRDefault="00DB16F3" w14:paraId="594A300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F3" w:rsidP="009E220E" w:rsidRDefault="009E220E" w14:paraId="15897BF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consultants will include staff from any local education agency participating in specific proposed data collections.</w:t>
      </w:r>
      <w:r w:rsidR="002C6D0F">
        <w:rPr>
          <w:rFonts w:ascii="Times New Roman" w:hAnsi="Times New Roman" w:cs="Times New Roman"/>
          <w:sz w:val="24"/>
          <w:szCs w:val="24"/>
        </w:rPr>
        <w:t xml:space="preserve">  These individuals typically fill roles such as Director of Health Services, Curriculum Supervisor, Program Manager, et</w:t>
      </w:r>
      <w:r w:rsidR="00DB16F3">
        <w:rPr>
          <w:rFonts w:ascii="Times New Roman" w:hAnsi="Times New Roman" w:cs="Times New Roman"/>
          <w:sz w:val="24"/>
          <w:szCs w:val="24"/>
        </w:rPr>
        <w:t xml:space="preserve">c.  </w:t>
      </w:r>
    </w:p>
    <w:p w:rsidR="00DB16F3" w:rsidP="009E220E" w:rsidRDefault="00DB16F3" w14:paraId="7F92353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9E220E" w:rsidR="00DB16F3" w:rsidP="009E220E" w:rsidRDefault="00DB16F3" w14:paraId="4049135A" w14:textId="56651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CDC contractors are expected to provide consultation on future proposed ICs when those contractors will be helping support data collection.  Contractors currently funded by CDC/DASH for these types of projects include ICF and American Institutes of Research.</w:t>
      </w:r>
    </w:p>
    <w:sectPr w:rsidRPr="009E220E" w:rsidR="00DB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56FA" w14:textId="77777777" w:rsidR="001B579F" w:rsidRDefault="001B579F" w:rsidP="005E7802">
      <w:pPr>
        <w:spacing w:after="0" w:line="240" w:lineRule="auto"/>
      </w:pPr>
      <w:r>
        <w:separator/>
      </w:r>
    </w:p>
  </w:endnote>
  <w:endnote w:type="continuationSeparator" w:id="0">
    <w:p w14:paraId="329072C6" w14:textId="77777777" w:rsidR="001B579F" w:rsidRDefault="001B579F" w:rsidP="005E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E14D" w14:textId="77777777" w:rsidR="001B579F" w:rsidRDefault="001B579F" w:rsidP="005E7802">
      <w:pPr>
        <w:spacing w:after="0" w:line="240" w:lineRule="auto"/>
      </w:pPr>
      <w:r>
        <w:separator/>
      </w:r>
    </w:p>
  </w:footnote>
  <w:footnote w:type="continuationSeparator" w:id="0">
    <w:p w14:paraId="4266F00F" w14:textId="77777777" w:rsidR="001B579F" w:rsidRDefault="001B579F" w:rsidP="005E7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02"/>
    <w:rsid w:val="001B579F"/>
    <w:rsid w:val="002C6D0F"/>
    <w:rsid w:val="00301787"/>
    <w:rsid w:val="00310EB4"/>
    <w:rsid w:val="003A78A9"/>
    <w:rsid w:val="00410556"/>
    <w:rsid w:val="004D636A"/>
    <w:rsid w:val="00537B1A"/>
    <w:rsid w:val="005E7802"/>
    <w:rsid w:val="009E220E"/>
    <w:rsid w:val="00D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B7A74"/>
  <w15:chartTrackingRefBased/>
  <w15:docId w15:val="{4887C914-1845-4918-BBA2-8EE88468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Rasberry, Catherine N. (CDC/DDID/NCHHSTP/DASH)</dc:creator>
  <cp:keywords/>
  <dc:description/>
  <cp:lastModifiedBy>Sims, Thelma (CDC/DDPHSS/OS/OSI)</cp:lastModifiedBy>
  <cp:revision>2</cp:revision>
  <dcterms:created xsi:type="dcterms:W3CDTF">2021-12-14T03:26:00Z</dcterms:created>
  <dcterms:modified xsi:type="dcterms:W3CDTF">2021-12-14T03:26:00Z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2021-12-14T03:25:35Z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b9630887-9948-49a2-b6b1-302f913743c0</vt:lpwstr>
  </property>
  <property fmtid="{D5CDD505-2E9C-101B-9397-08002B2CF9AE}" pid="8" name="MSIP_Label_8af03ff0-41c5-4c41-b55e-fabb8fae94be_ContentBits">
    <vt:lpwstr>0</vt:lpwstr>
  </property>
</Properties>
</file>