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468C" w:rsidP="00F06B97" w14:paraId="1082E507" w14:textId="532BA1EF">
      <w:pPr>
        <w:spacing w:line="276" w:lineRule="auto"/>
        <w:jc w:val="center"/>
        <w:rPr>
          <w:rStyle w:val="Heading2Char"/>
          <w:rFonts w:ascii="Arial Nova" w:hAnsi="Arial Nova" w:cs="Times New Roman"/>
          <w:b w:val="0"/>
          <w:color w:val="auto"/>
          <w:sz w:val="24"/>
          <w:szCs w:val="24"/>
        </w:rPr>
      </w:pPr>
      <w:bookmarkStart w:id="0" w:name="_Toc8733503"/>
      <w:bookmarkStart w:id="1" w:name="_Toc8900701"/>
      <w:r w:rsidRPr="000E6843">
        <w:rPr>
          <w:rStyle w:val="Heading2Char"/>
          <w:rFonts w:ascii="Arial Nova" w:hAnsi="Arial Nova" w:cs="Times New Roman"/>
          <w:b w:val="0"/>
          <w:color w:val="auto"/>
          <w:sz w:val="24"/>
          <w:szCs w:val="24"/>
        </w:rPr>
        <w:t>Templates for E</w:t>
      </w:r>
      <w:r w:rsidRPr="000E6843" w:rsidR="003C3CF7">
        <w:rPr>
          <w:rStyle w:val="Heading2Char"/>
          <w:rFonts w:ascii="Arial Nova" w:hAnsi="Arial Nova" w:cs="Times New Roman"/>
          <w:b w:val="0"/>
          <w:color w:val="auto"/>
          <w:sz w:val="24"/>
          <w:szCs w:val="24"/>
        </w:rPr>
        <w:t>xtramural Data Management Plans</w:t>
      </w:r>
      <w:bookmarkEnd w:id="0"/>
      <w:bookmarkEnd w:id="1"/>
    </w:p>
    <w:p w:rsidR="004138D6" w:rsidP="00F06B97" w14:paraId="4BF0215E" w14:textId="7D677488">
      <w:pPr>
        <w:spacing w:line="276" w:lineRule="auto"/>
        <w:jc w:val="center"/>
        <w:rPr>
          <w:rStyle w:val="Heading2Char"/>
          <w:rFonts w:ascii="Arial Nova" w:hAnsi="Arial Nova" w:cs="Times New Roman"/>
          <w:b w:val="0"/>
          <w:color w:val="auto"/>
          <w:sz w:val="24"/>
          <w:szCs w:val="24"/>
        </w:rPr>
      </w:pPr>
    </w:p>
    <w:p w:rsidR="00EF2591" w:rsidRPr="00F06B97" w:rsidP="00F06B97" w14:paraId="772C8CB8" w14:textId="5C62BE4E">
      <w:pPr>
        <w:spacing w:line="276" w:lineRule="auto"/>
        <w:jc w:val="center"/>
        <w:rPr>
          <w:rFonts w:ascii="Arial Nova" w:hAnsi="Arial Nova"/>
        </w:rPr>
      </w:pPr>
      <w:r>
        <w:rPr>
          <w:rFonts w:ascii="Arial Nova" w:hAnsi="Arial Nova"/>
        </w:rPr>
        <w:t>OMB # 0920-1301</w:t>
      </w:r>
    </w:p>
    <w:p w:rsidR="00D2468C" w:rsidRPr="00F06B97" w:rsidP="00F06B97" w14:paraId="0898FB23" w14:textId="199BDCB5">
      <w:pPr>
        <w:spacing w:line="276" w:lineRule="auto"/>
        <w:jc w:val="center"/>
        <w:rPr>
          <w:rFonts w:ascii="Arial Nova" w:hAnsi="Arial Nova"/>
        </w:rPr>
      </w:pPr>
      <w:r>
        <w:rPr>
          <w:rFonts w:ascii="Arial Nova" w:hAnsi="Arial Nova"/>
        </w:rPr>
        <w:t>Extension</w:t>
      </w:r>
    </w:p>
    <w:p w:rsidR="00AD1E0B" w:rsidRPr="00F06B97" w:rsidP="00F06B97" w14:paraId="4030EE55" w14:textId="77777777">
      <w:pPr>
        <w:spacing w:line="276" w:lineRule="auto"/>
        <w:jc w:val="center"/>
        <w:rPr>
          <w:rFonts w:ascii="Arial Nova" w:hAnsi="Arial Nova"/>
          <w:b/>
        </w:rPr>
      </w:pPr>
    </w:p>
    <w:p w:rsidR="00672B9C" w:rsidP="00F06B97" w14:paraId="376BAC6C" w14:textId="3AB6E718">
      <w:pPr>
        <w:spacing w:line="276" w:lineRule="auto"/>
        <w:jc w:val="center"/>
        <w:rPr>
          <w:rFonts w:ascii="Arial Nova" w:hAnsi="Arial Nova"/>
          <w:b/>
        </w:rPr>
      </w:pPr>
      <w:r w:rsidRPr="00F06B97">
        <w:rPr>
          <w:rFonts w:ascii="Arial Nova" w:hAnsi="Arial Nova"/>
          <w:b/>
        </w:rPr>
        <w:t xml:space="preserve">Supporting Statement </w:t>
      </w:r>
      <w:r w:rsidR="0052619E">
        <w:rPr>
          <w:rFonts w:ascii="Arial Nova" w:hAnsi="Arial Nova"/>
          <w:b/>
        </w:rPr>
        <w:t>A</w:t>
      </w:r>
    </w:p>
    <w:p w:rsidR="00F96D9F" w:rsidP="00F06B97" w14:paraId="276AA080" w14:textId="19EED8BC">
      <w:pPr>
        <w:spacing w:line="276" w:lineRule="auto"/>
        <w:jc w:val="center"/>
        <w:rPr>
          <w:rFonts w:ascii="Arial Nova" w:hAnsi="Arial Nova"/>
          <w:b/>
        </w:rPr>
      </w:pPr>
    </w:p>
    <w:p w:rsidR="00F96D9F" w:rsidP="00F06B97" w14:paraId="7AFD5945" w14:textId="31BA3CB4">
      <w:pPr>
        <w:spacing w:line="276" w:lineRule="auto"/>
        <w:jc w:val="center"/>
        <w:rPr>
          <w:rFonts w:ascii="Arial Nova" w:hAnsi="Arial Nova"/>
          <w:b/>
        </w:rPr>
      </w:pPr>
    </w:p>
    <w:p w:rsidR="00F96D9F" w:rsidP="00F06B97" w14:paraId="50B79BC8" w14:textId="10044A88">
      <w:pPr>
        <w:spacing w:line="276" w:lineRule="auto"/>
        <w:jc w:val="center"/>
        <w:rPr>
          <w:rFonts w:ascii="Arial Nova" w:hAnsi="Arial Nova"/>
          <w:b/>
        </w:rPr>
      </w:pPr>
    </w:p>
    <w:p w:rsidR="00880185" w:rsidRPr="00F06B97" w:rsidP="00EF2591" w14:paraId="6CCD958A" w14:textId="77777777">
      <w:pPr>
        <w:spacing w:line="276" w:lineRule="auto"/>
        <w:rPr>
          <w:rFonts w:ascii="Arial Nova" w:hAnsi="Arial Nova"/>
          <w:b/>
        </w:rPr>
      </w:pPr>
    </w:p>
    <w:p w:rsidR="002C7AA6" w:rsidRPr="00F06B97" w:rsidP="00F06B97" w14:paraId="447C3091" w14:textId="0C3B99BC">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4A1D8E14" w14:textId="1E56F702">
          <w:pPr>
            <w:spacing w:line="276" w:lineRule="auto"/>
            <w:rPr>
              <w:rFonts w:ascii="Arial Nova" w:hAnsi="Arial Nova"/>
            </w:rPr>
          </w:pPr>
          <w:r>
            <w:rPr>
              <w:rFonts w:ascii="Arial Nova" w:hAnsi="Arial Nova"/>
            </w:rPr>
            <w:t>Rachel Kaufmann, Ph.D.</w:t>
          </w:r>
        </w:p>
      </w:sdtContent>
    </w:sdt>
    <w:sdt>
      <w:sdtPr>
        <w:rPr>
          <w:rFonts w:ascii="Arial Nova" w:hAnsi="Arial Nova"/>
        </w:rPr>
        <w:alias w:val="Job title"/>
        <w:tag w:val="Job title"/>
        <w:id w:val="-955025043"/>
        <w:placeholder>
          <w:docPart w:val="847E182B06A74DBD9710173100491AEC"/>
        </w:placeholder>
        <w:richText/>
      </w:sdtPr>
      <w:sdtContent>
        <w:p w:rsidR="0039074B" w:rsidP="00F06B97" w14:paraId="16A101F2" w14:textId="77777777">
          <w:pPr>
            <w:spacing w:line="276" w:lineRule="auto"/>
            <w:rPr>
              <w:rFonts w:ascii="Arial Nova" w:hAnsi="Arial Nova"/>
            </w:rPr>
          </w:pPr>
          <w:r>
            <w:rPr>
              <w:rFonts w:ascii="Arial Nova" w:hAnsi="Arial Nova"/>
            </w:rPr>
            <w:t>Associate Director of Science</w:t>
          </w:r>
        </w:p>
        <w:p w:rsidR="00D91B20" w:rsidRPr="00F06B97" w:rsidP="00F06B97" w14:paraId="19758708" w14:textId="65D92B71">
          <w:pPr>
            <w:spacing w:line="276" w:lineRule="auto"/>
            <w:rPr>
              <w:rFonts w:ascii="Arial Nova" w:hAnsi="Arial Nova"/>
            </w:rPr>
          </w:pPr>
          <w:r>
            <w:rPr>
              <w:rFonts w:ascii="Arial Nova" w:hAnsi="Arial Nova"/>
            </w:rPr>
            <w:t>Office of the Director</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2DFCCB18" w14:textId="2787839C">
          <w:pPr>
            <w:spacing w:line="276" w:lineRule="auto"/>
            <w:rPr>
              <w:rFonts w:ascii="Arial Nova" w:hAnsi="Arial Nova"/>
            </w:rPr>
          </w:pPr>
          <w:r w:rsidRPr="00F06B97">
            <w:rPr>
              <w:rFonts w:ascii="Arial Nova" w:hAnsi="Arial Nova"/>
            </w:rPr>
            <w:t>National Center for Chronic Disease Prevention and Health Promotion</w:t>
          </w:r>
        </w:p>
      </w:sdtContent>
    </w:sdt>
    <w:p w:rsidR="00D91B20" w:rsidRPr="00F06B97" w:rsidP="00F06B97" w14:paraId="6523765D" w14:textId="47E1CD6B">
      <w:pPr>
        <w:spacing w:line="276" w:lineRule="auto"/>
        <w:rPr>
          <w:rFonts w:ascii="Arial Nova" w:hAnsi="Arial Nova"/>
        </w:rPr>
      </w:pPr>
      <w:r>
        <w:rPr>
          <w:rFonts w:ascii="Arial Nova" w:hAnsi="Arial Nova"/>
        </w:rPr>
        <w:t>Centers for Disease Control and Prevention</w:t>
      </w:r>
    </w:p>
    <w:p w:rsidR="00BE5BFC" w:rsidRPr="00F06B97" w:rsidP="00F06B97" w14:paraId="173CEA56" w14:textId="4C192AD6">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DefaultPlaceholder_-1854013440"/>
          </w:placeholder>
          <w:richText/>
        </w:sdtPr>
        <w:sdtContent>
          <w:r w:rsidR="003C3CF7">
            <w:rPr>
              <w:rFonts w:ascii="Arial Nova" w:hAnsi="Arial Nova"/>
            </w:rPr>
            <w:t>404-492347</w:t>
          </w:r>
        </w:sdtContent>
      </w:sdt>
    </w:p>
    <w:p w:rsidR="002C209D" w:rsidRPr="0039074B" w:rsidP="00F06B97" w14:paraId="716E4B00" w14:textId="50A72CF4">
      <w:pPr>
        <w:spacing w:line="276" w:lineRule="auto"/>
        <w:rPr>
          <w:rFonts w:ascii="Arial Nova" w:hAnsi="Arial Nova"/>
        </w:rPr>
      </w:pPr>
      <w:r>
        <w:rPr>
          <w:rStyle w:val="Hyperlink"/>
          <w:rFonts w:ascii="Arial Nova" w:hAnsi="Arial Nova"/>
          <w:color w:val="auto"/>
        </w:rPr>
        <w:t>rbk8@cdc.gov</w:t>
      </w:r>
    </w:p>
    <w:p w:rsidR="0040756C" w:rsidP="00F06B97" w14:paraId="7CD5CEF3" w14:textId="224F0AEB">
      <w:pPr>
        <w:spacing w:line="276" w:lineRule="auto"/>
        <w:ind w:left="2160" w:hanging="2160"/>
        <w:rPr>
          <w:rFonts w:ascii="Arial Nova" w:hAnsi="Arial Nova"/>
        </w:rPr>
      </w:pPr>
    </w:p>
    <w:p w:rsidR="00E1579B" w:rsidP="00F06B97" w14:paraId="4D62A3ED" w14:textId="18D8BE86">
      <w:pPr>
        <w:spacing w:line="276" w:lineRule="auto"/>
        <w:ind w:left="2160" w:hanging="2160"/>
        <w:rPr>
          <w:rFonts w:ascii="Arial Nova" w:hAnsi="Arial Nova"/>
        </w:rPr>
      </w:pPr>
    </w:p>
    <w:p w:rsidR="009236AB" w:rsidRPr="006C6884" w:rsidP="009236AB" w14:paraId="099218F4" w14:textId="608FDE95">
      <w:pPr>
        <w:spacing w:line="276" w:lineRule="auto"/>
        <w:jc w:val="center"/>
        <w:rPr>
          <w:rFonts w:ascii="Arial Nova" w:hAnsi="Arial Nova"/>
        </w:rPr>
        <w:sectPr w:rsidSect="00A246E3">
          <w:headerReference w:type="even" r:id="rId6"/>
          <w:headerReference w:type="default" r:id="rId7"/>
          <w:footerReference w:type="even" r:id="rId8"/>
          <w:footerReference w:type="default" r:id="rId9"/>
          <w:headerReference w:type="first" r:id="rId10"/>
          <w:footerReference w:type="first" r:id="rId11"/>
          <w:pgSz w:w="12240" w:h="15840" w:code="1"/>
          <w:pgMar w:top="720" w:right="1440" w:bottom="1890" w:left="1440" w:header="180" w:footer="720" w:gutter="0"/>
          <w:cols w:space="720"/>
          <w:vAlign w:val="center"/>
          <w:titlePg/>
          <w:docGrid w:linePitch="360"/>
        </w:sectPr>
      </w:pPr>
      <w:r>
        <w:rPr>
          <w:rFonts w:ascii="Arial Nova" w:hAnsi="Arial Nova"/>
        </w:rPr>
        <w:t>5/</w:t>
      </w:r>
      <w:r w:rsidR="00EF2591">
        <w:rPr>
          <w:rFonts w:ascii="Arial Nova" w:hAnsi="Arial Nova"/>
        </w:rPr>
        <w:t>8</w:t>
      </w:r>
      <w:r>
        <w:rPr>
          <w:rFonts w:ascii="Arial Nova" w:hAnsi="Arial Nova"/>
        </w:rPr>
        <w:t>/202</w:t>
      </w:r>
      <w:r w:rsidR="00EF2591">
        <w:rPr>
          <w:rFonts w:ascii="Arial Nova" w:hAnsi="Arial Nova"/>
        </w:rPr>
        <w:t>3</w:t>
      </w:r>
    </w:p>
    <w:p w:rsidR="00E1579B" w:rsidRPr="00F06B97" w:rsidP="00F06B97" w14:paraId="4E11EAA1" w14:textId="77777777">
      <w:pPr>
        <w:spacing w:line="276" w:lineRule="auto"/>
        <w:ind w:left="2160" w:hanging="2160"/>
        <w:rPr>
          <w:rFonts w:ascii="Arial Nova" w:hAnsi="Arial Nova"/>
        </w:rPr>
      </w:pPr>
    </w:p>
    <w:p w:rsidR="008A46F0" w:rsidRPr="00F06B97" w:rsidP="005A459E" w14:paraId="5C9530BB" w14:textId="76961356">
      <w:pPr>
        <w:pStyle w:val="TOC1"/>
      </w:pPr>
      <w:r w:rsidRPr="005A459E">
        <w:t>TABLE</w:t>
      </w:r>
      <w:r w:rsidRPr="00F06B97">
        <w:t xml:space="preserve"> OF CONTENTS</w:t>
      </w:r>
    </w:p>
    <w:p w:rsidR="007016C1" w:rsidP="006C6884" w14:paraId="52570D43" w14:textId="77777777">
      <w:pPr>
        <w:pStyle w:val="TOC1"/>
        <w:spacing w:after="0"/>
        <w:rPr>
          <w:highlight w:val="lightGray"/>
        </w:rPr>
      </w:pPr>
    </w:p>
    <w:p w:rsidR="00A76667" w14:paraId="3C19FAA5" w14:textId="2AC3F940">
      <w:pPr>
        <w:pStyle w:val="TOC2"/>
        <w:rPr>
          <w:rFonts w:asciiTheme="minorHAnsi" w:eastAsiaTheme="minorEastAsia" w:hAnsiTheme="minorHAnsi" w:cstheme="minorBidi"/>
          <w:bCs w:val="0"/>
          <w:i w:val="0"/>
          <w:sz w:val="22"/>
          <w:szCs w:val="22"/>
        </w:rPr>
      </w:pPr>
      <w:r>
        <w:rPr>
          <w:highlight w:val="lightGray"/>
        </w:rPr>
        <w:fldChar w:fldCharType="begin"/>
      </w:r>
      <w:r>
        <w:rPr>
          <w:highlight w:val="lightGray"/>
        </w:rPr>
        <w:instrText xml:space="preserve"> TOC \o "1-4" \h \z \u </w:instrText>
      </w:r>
      <w:r>
        <w:rPr>
          <w:highlight w:val="lightGray"/>
        </w:rPr>
        <w:fldChar w:fldCharType="separate"/>
      </w:r>
    </w:p>
    <w:p w:rsidR="00A76667" w14:paraId="4BB17350" w14:textId="0DB878F2">
      <w:pPr>
        <w:pStyle w:val="TOC1"/>
        <w:rPr>
          <w:rFonts w:asciiTheme="minorHAnsi" w:eastAsiaTheme="minorEastAsia" w:hAnsiTheme="minorHAnsi" w:cstheme="minorBidi"/>
          <w:b w:val="0"/>
          <w:noProof/>
          <w:sz w:val="22"/>
          <w:szCs w:val="22"/>
        </w:rPr>
      </w:pPr>
      <w:hyperlink w:anchor="_Toc8900702" w:history="1">
        <w:r w:rsidRPr="0027095E">
          <w:rPr>
            <w:rStyle w:val="Hyperlink"/>
            <w:noProof/>
          </w:rPr>
          <w:t>A.</w:t>
        </w:r>
        <w:r>
          <w:rPr>
            <w:rFonts w:asciiTheme="minorHAnsi" w:eastAsiaTheme="minorEastAsia" w:hAnsiTheme="minorHAnsi" w:cstheme="minorBidi"/>
            <w:b w:val="0"/>
            <w:noProof/>
            <w:sz w:val="22"/>
            <w:szCs w:val="22"/>
          </w:rPr>
          <w:tab/>
        </w:r>
        <w:r w:rsidRPr="0027095E">
          <w:rPr>
            <w:rStyle w:val="Hyperlink"/>
            <w:noProof/>
          </w:rPr>
          <w:t>JUSTIFICATION</w:t>
        </w:r>
        <w:r>
          <w:rPr>
            <w:noProof/>
            <w:webHidden/>
          </w:rPr>
          <w:tab/>
        </w:r>
        <w:r>
          <w:rPr>
            <w:noProof/>
            <w:webHidden/>
          </w:rPr>
          <w:fldChar w:fldCharType="begin"/>
        </w:r>
        <w:r>
          <w:rPr>
            <w:noProof/>
            <w:webHidden/>
          </w:rPr>
          <w:instrText xml:space="preserve"> PAGEREF _Toc8900702 \h </w:instrText>
        </w:r>
        <w:r>
          <w:rPr>
            <w:noProof/>
            <w:webHidden/>
          </w:rPr>
          <w:fldChar w:fldCharType="separate"/>
        </w:r>
        <w:r w:rsidR="00B44C82">
          <w:rPr>
            <w:noProof/>
            <w:webHidden/>
          </w:rPr>
          <w:t>3</w:t>
        </w:r>
        <w:r>
          <w:rPr>
            <w:noProof/>
            <w:webHidden/>
          </w:rPr>
          <w:fldChar w:fldCharType="end"/>
        </w:r>
      </w:hyperlink>
    </w:p>
    <w:p w:rsidR="00A76667" w14:paraId="71A1AFF5" w14:textId="33E308D7">
      <w:pPr>
        <w:pStyle w:val="TOC2"/>
        <w:rPr>
          <w:rFonts w:asciiTheme="minorHAnsi" w:eastAsiaTheme="minorEastAsia" w:hAnsiTheme="minorHAnsi" w:cstheme="minorBidi"/>
          <w:bCs w:val="0"/>
          <w:i w:val="0"/>
          <w:sz w:val="22"/>
          <w:szCs w:val="22"/>
        </w:rPr>
      </w:pPr>
      <w:hyperlink w:anchor="_Toc8900703" w:history="1">
        <w:r w:rsidRPr="0027095E">
          <w:rPr>
            <w:rStyle w:val="Hyperlink"/>
          </w:rPr>
          <w:t>A1. Circumstances Making the Collection of Information Necessary</w:t>
        </w:r>
        <w:r>
          <w:rPr>
            <w:webHidden/>
          </w:rPr>
          <w:tab/>
        </w:r>
        <w:r>
          <w:rPr>
            <w:webHidden/>
          </w:rPr>
          <w:fldChar w:fldCharType="begin"/>
        </w:r>
        <w:r>
          <w:rPr>
            <w:webHidden/>
          </w:rPr>
          <w:instrText xml:space="preserve"> PAGEREF _Toc8900703 \h </w:instrText>
        </w:r>
        <w:r>
          <w:rPr>
            <w:webHidden/>
          </w:rPr>
          <w:fldChar w:fldCharType="separate"/>
        </w:r>
        <w:r w:rsidR="00B44C82">
          <w:rPr>
            <w:webHidden/>
          </w:rPr>
          <w:t>3</w:t>
        </w:r>
        <w:r>
          <w:rPr>
            <w:webHidden/>
          </w:rPr>
          <w:fldChar w:fldCharType="end"/>
        </w:r>
      </w:hyperlink>
    </w:p>
    <w:p w:rsidR="00A76667" w14:paraId="62E8396C" w14:textId="7C201784">
      <w:pPr>
        <w:pStyle w:val="TOC2"/>
        <w:rPr>
          <w:rFonts w:asciiTheme="minorHAnsi" w:eastAsiaTheme="minorEastAsia" w:hAnsiTheme="minorHAnsi" w:cstheme="minorBidi"/>
          <w:bCs w:val="0"/>
          <w:i w:val="0"/>
          <w:sz w:val="22"/>
          <w:szCs w:val="22"/>
        </w:rPr>
      </w:pPr>
      <w:hyperlink w:anchor="_Toc8900704" w:history="1">
        <w:r w:rsidRPr="00A76667">
          <w:rPr>
            <w:rStyle w:val="Hyperlink"/>
          </w:rPr>
          <w:t>A2. Purpose and Use of the Information Collection</w:t>
        </w:r>
        <w:r>
          <w:rPr>
            <w:webHidden/>
          </w:rPr>
          <w:tab/>
        </w:r>
        <w:r>
          <w:rPr>
            <w:webHidden/>
          </w:rPr>
          <w:fldChar w:fldCharType="begin"/>
        </w:r>
        <w:r>
          <w:rPr>
            <w:webHidden/>
          </w:rPr>
          <w:instrText xml:space="preserve"> PAGEREF _Toc8900704 \h </w:instrText>
        </w:r>
        <w:r>
          <w:rPr>
            <w:webHidden/>
          </w:rPr>
          <w:fldChar w:fldCharType="separate"/>
        </w:r>
        <w:r w:rsidR="00B44C82">
          <w:rPr>
            <w:webHidden/>
          </w:rPr>
          <w:t>3</w:t>
        </w:r>
        <w:r>
          <w:rPr>
            <w:webHidden/>
          </w:rPr>
          <w:fldChar w:fldCharType="end"/>
        </w:r>
      </w:hyperlink>
    </w:p>
    <w:p w:rsidR="00A76667" w14:paraId="01EFC1F9" w14:textId="214BD921">
      <w:pPr>
        <w:pStyle w:val="TOC2"/>
        <w:rPr>
          <w:rFonts w:asciiTheme="minorHAnsi" w:eastAsiaTheme="minorEastAsia" w:hAnsiTheme="minorHAnsi" w:cstheme="minorBidi"/>
          <w:bCs w:val="0"/>
          <w:i w:val="0"/>
          <w:sz w:val="22"/>
          <w:szCs w:val="22"/>
        </w:rPr>
      </w:pPr>
      <w:hyperlink w:anchor="_Toc8900705" w:history="1">
        <w:r w:rsidRPr="0027095E">
          <w:rPr>
            <w:rStyle w:val="Hyperlink"/>
          </w:rPr>
          <w:t>A3. Use of Improved Information Technology and Burden Reduction</w:t>
        </w:r>
        <w:r>
          <w:rPr>
            <w:webHidden/>
          </w:rPr>
          <w:tab/>
        </w:r>
        <w:r>
          <w:rPr>
            <w:webHidden/>
          </w:rPr>
          <w:fldChar w:fldCharType="begin"/>
        </w:r>
        <w:r>
          <w:rPr>
            <w:webHidden/>
          </w:rPr>
          <w:instrText xml:space="preserve"> PAGEREF _Toc8900705 \h </w:instrText>
        </w:r>
        <w:r>
          <w:rPr>
            <w:webHidden/>
          </w:rPr>
          <w:fldChar w:fldCharType="separate"/>
        </w:r>
        <w:r w:rsidR="00B44C82">
          <w:rPr>
            <w:webHidden/>
          </w:rPr>
          <w:t>4</w:t>
        </w:r>
        <w:r>
          <w:rPr>
            <w:webHidden/>
          </w:rPr>
          <w:fldChar w:fldCharType="end"/>
        </w:r>
      </w:hyperlink>
    </w:p>
    <w:p w:rsidR="00A76667" w14:paraId="65F129D9" w14:textId="19C2392A">
      <w:pPr>
        <w:pStyle w:val="TOC2"/>
        <w:rPr>
          <w:rFonts w:asciiTheme="minorHAnsi" w:eastAsiaTheme="minorEastAsia" w:hAnsiTheme="minorHAnsi" w:cstheme="minorBidi"/>
          <w:bCs w:val="0"/>
          <w:i w:val="0"/>
          <w:sz w:val="22"/>
          <w:szCs w:val="22"/>
        </w:rPr>
      </w:pPr>
      <w:hyperlink w:anchor="_Toc8900706" w:history="1">
        <w:r w:rsidRPr="0027095E">
          <w:rPr>
            <w:rStyle w:val="Hyperlink"/>
          </w:rPr>
          <w:t>A4. Efforts to Identify Duplication and Use of Similar Information</w:t>
        </w:r>
        <w:r>
          <w:rPr>
            <w:webHidden/>
          </w:rPr>
          <w:tab/>
        </w:r>
        <w:r>
          <w:rPr>
            <w:webHidden/>
          </w:rPr>
          <w:fldChar w:fldCharType="begin"/>
        </w:r>
        <w:r>
          <w:rPr>
            <w:webHidden/>
          </w:rPr>
          <w:instrText xml:space="preserve"> PAGEREF _Toc8900706 \h </w:instrText>
        </w:r>
        <w:r>
          <w:rPr>
            <w:webHidden/>
          </w:rPr>
          <w:fldChar w:fldCharType="separate"/>
        </w:r>
        <w:r w:rsidR="00B44C82">
          <w:rPr>
            <w:webHidden/>
          </w:rPr>
          <w:t>4</w:t>
        </w:r>
        <w:r>
          <w:rPr>
            <w:webHidden/>
          </w:rPr>
          <w:fldChar w:fldCharType="end"/>
        </w:r>
      </w:hyperlink>
    </w:p>
    <w:p w:rsidR="00A76667" w14:paraId="6FDF531B" w14:textId="6881F784">
      <w:pPr>
        <w:pStyle w:val="TOC2"/>
        <w:rPr>
          <w:rFonts w:asciiTheme="minorHAnsi" w:eastAsiaTheme="minorEastAsia" w:hAnsiTheme="minorHAnsi" w:cstheme="minorBidi"/>
          <w:bCs w:val="0"/>
          <w:i w:val="0"/>
          <w:sz w:val="22"/>
          <w:szCs w:val="22"/>
        </w:rPr>
      </w:pPr>
      <w:hyperlink w:anchor="_Toc8900707" w:history="1">
        <w:r w:rsidRPr="0027095E">
          <w:rPr>
            <w:rStyle w:val="Hyperlink"/>
          </w:rPr>
          <w:t>A5. Impact on Small Businesses or Other Small Entities</w:t>
        </w:r>
        <w:r>
          <w:rPr>
            <w:webHidden/>
          </w:rPr>
          <w:tab/>
        </w:r>
        <w:r>
          <w:rPr>
            <w:webHidden/>
          </w:rPr>
          <w:fldChar w:fldCharType="begin"/>
        </w:r>
        <w:r>
          <w:rPr>
            <w:webHidden/>
          </w:rPr>
          <w:instrText xml:space="preserve"> PAGEREF _Toc8900707 \h </w:instrText>
        </w:r>
        <w:r>
          <w:rPr>
            <w:webHidden/>
          </w:rPr>
          <w:fldChar w:fldCharType="separate"/>
        </w:r>
        <w:r w:rsidR="00B44C82">
          <w:rPr>
            <w:webHidden/>
          </w:rPr>
          <w:t>4</w:t>
        </w:r>
        <w:r>
          <w:rPr>
            <w:webHidden/>
          </w:rPr>
          <w:fldChar w:fldCharType="end"/>
        </w:r>
      </w:hyperlink>
    </w:p>
    <w:p w:rsidR="00A76667" w14:paraId="65842B84" w14:textId="1D03335D">
      <w:pPr>
        <w:pStyle w:val="TOC2"/>
        <w:rPr>
          <w:rFonts w:asciiTheme="minorHAnsi" w:eastAsiaTheme="minorEastAsia" w:hAnsiTheme="minorHAnsi" w:cstheme="minorBidi"/>
          <w:bCs w:val="0"/>
          <w:i w:val="0"/>
          <w:sz w:val="22"/>
          <w:szCs w:val="22"/>
        </w:rPr>
      </w:pPr>
      <w:hyperlink w:anchor="_Toc8900708" w:history="1">
        <w:r w:rsidRPr="0027095E">
          <w:rPr>
            <w:rStyle w:val="Hyperlink"/>
          </w:rPr>
          <w:t>A6. Consequences of Collecting the Information Less Frequently</w:t>
        </w:r>
        <w:r>
          <w:rPr>
            <w:webHidden/>
          </w:rPr>
          <w:tab/>
        </w:r>
        <w:r>
          <w:rPr>
            <w:webHidden/>
          </w:rPr>
          <w:fldChar w:fldCharType="begin"/>
        </w:r>
        <w:r>
          <w:rPr>
            <w:webHidden/>
          </w:rPr>
          <w:instrText xml:space="preserve"> PAGEREF _Toc8900708 \h </w:instrText>
        </w:r>
        <w:r>
          <w:rPr>
            <w:webHidden/>
          </w:rPr>
          <w:fldChar w:fldCharType="separate"/>
        </w:r>
        <w:r w:rsidR="00B44C82">
          <w:rPr>
            <w:webHidden/>
          </w:rPr>
          <w:t>4</w:t>
        </w:r>
        <w:r>
          <w:rPr>
            <w:webHidden/>
          </w:rPr>
          <w:fldChar w:fldCharType="end"/>
        </w:r>
      </w:hyperlink>
    </w:p>
    <w:p w:rsidR="00A76667" w14:paraId="1A8658C6" w14:textId="199E9853">
      <w:pPr>
        <w:pStyle w:val="TOC2"/>
        <w:rPr>
          <w:rFonts w:asciiTheme="minorHAnsi" w:eastAsiaTheme="minorEastAsia" w:hAnsiTheme="minorHAnsi" w:cstheme="minorBidi"/>
          <w:bCs w:val="0"/>
          <w:i w:val="0"/>
          <w:sz w:val="22"/>
          <w:szCs w:val="22"/>
        </w:rPr>
      </w:pPr>
      <w:hyperlink w:anchor="_Toc8900709" w:history="1">
        <w:r w:rsidRPr="0027095E">
          <w:rPr>
            <w:rStyle w:val="Hyperlink"/>
          </w:rPr>
          <w:t>A7. Special Circumstances Relating to the Guidelines of 5 CRF 1320.5</w:t>
        </w:r>
        <w:r>
          <w:rPr>
            <w:webHidden/>
          </w:rPr>
          <w:tab/>
        </w:r>
        <w:r>
          <w:rPr>
            <w:webHidden/>
          </w:rPr>
          <w:fldChar w:fldCharType="begin"/>
        </w:r>
        <w:r>
          <w:rPr>
            <w:webHidden/>
          </w:rPr>
          <w:instrText xml:space="preserve"> PAGEREF _Toc8900709 \h </w:instrText>
        </w:r>
        <w:r>
          <w:rPr>
            <w:webHidden/>
          </w:rPr>
          <w:fldChar w:fldCharType="separate"/>
        </w:r>
        <w:r w:rsidR="00B44C82">
          <w:rPr>
            <w:webHidden/>
          </w:rPr>
          <w:t>5</w:t>
        </w:r>
        <w:r>
          <w:rPr>
            <w:webHidden/>
          </w:rPr>
          <w:fldChar w:fldCharType="end"/>
        </w:r>
      </w:hyperlink>
    </w:p>
    <w:p w:rsidR="00A76667" w14:paraId="2F085409" w14:textId="4BB72FD4">
      <w:pPr>
        <w:pStyle w:val="TOC2"/>
        <w:rPr>
          <w:rFonts w:asciiTheme="minorHAnsi" w:eastAsiaTheme="minorEastAsia" w:hAnsiTheme="minorHAnsi" w:cstheme="minorBidi"/>
          <w:bCs w:val="0"/>
          <w:i w:val="0"/>
          <w:sz w:val="22"/>
          <w:szCs w:val="22"/>
        </w:rPr>
      </w:pPr>
      <w:hyperlink w:anchor="_Toc8900710" w:history="1">
        <w:r w:rsidRPr="0027095E">
          <w:rPr>
            <w:rStyle w:val="Hyperlink"/>
          </w:rPr>
          <w:t>A8. Comments in Response to the FRN and Efforts to Consult Outside the Agency</w:t>
        </w:r>
        <w:r>
          <w:rPr>
            <w:webHidden/>
          </w:rPr>
          <w:tab/>
        </w:r>
        <w:r>
          <w:rPr>
            <w:webHidden/>
          </w:rPr>
          <w:fldChar w:fldCharType="begin"/>
        </w:r>
        <w:r>
          <w:rPr>
            <w:webHidden/>
          </w:rPr>
          <w:instrText xml:space="preserve"> PAGEREF _Toc8900710 \h </w:instrText>
        </w:r>
        <w:r>
          <w:rPr>
            <w:webHidden/>
          </w:rPr>
          <w:fldChar w:fldCharType="separate"/>
        </w:r>
        <w:r w:rsidR="00B44C82">
          <w:rPr>
            <w:webHidden/>
          </w:rPr>
          <w:t>5</w:t>
        </w:r>
        <w:r>
          <w:rPr>
            <w:webHidden/>
          </w:rPr>
          <w:fldChar w:fldCharType="end"/>
        </w:r>
      </w:hyperlink>
    </w:p>
    <w:p w:rsidR="00A76667" w14:paraId="6D8CA845" w14:textId="5EC7C8EA">
      <w:pPr>
        <w:pStyle w:val="TOC2"/>
        <w:rPr>
          <w:rFonts w:asciiTheme="minorHAnsi" w:eastAsiaTheme="minorEastAsia" w:hAnsiTheme="minorHAnsi" w:cstheme="minorBidi"/>
          <w:bCs w:val="0"/>
          <w:i w:val="0"/>
          <w:sz w:val="22"/>
          <w:szCs w:val="22"/>
        </w:rPr>
      </w:pPr>
      <w:hyperlink w:anchor="_Toc8900711" w:history="1">
        <w:r w:rsidRPr="00A76667">
          <w:rPr>
            <w:rStyle w:val="Hyperlink"/>
          </w:rPr>
          <w:t>A9. Explanation of Any Payment or Gift to Respondents</w:t>
        </w:r>
        <w:r>
          <w:rPr>
            <w:webHidden/>
          </w:rPr>
          <w:tab/>
        </w:r>
        <w:r>
          <w:rPr>
            <w:webHidden/>
          </w:rPr>
          <w:fldChar w:fldCharType="begin"/>
        </w:r>
        <w:r>
          <w:rPr>
            <w:webHidden/>
          </w:rPr>
          <w:instrText xml:space="preserve"> PAGEREF _Toc8900711 \h </w:instrText>
        </w:r>
        <w:r>
          <w:rPr>
            <w:webHidden/>
          </w:rPr>
          <w:fldChar w:fldCharType="separate"/>
        </w:r>
        <w:r w:rsidR="00B44C82">
          <w:rPr>
            <w:webHidden/>
          </w:rPr>
          <w:t>6</w:t>
        </w:r>
        <w:r>
          <w:rPr>
            <w:webHidden/>
          </w:rPr>
          <w:fldChar w:fldCharType="end"/>
        </w:r>
      </w:hyperlink>
    </w:p>
    <w:p w:rsidR="00A76667" w14:paraId="48205873" w14:textId="3BBE0A85">
      <w:pPr>
        <w:pStyle w:val="TOC2"/>
        <w:rPr>
          <w:rFonts w:asciiTheme="minorHAnsi" w:eastAsiaTheme="minorEastAsia" w:hAnsiTheme="minorHAnsi" w:cstheme="minorBidi"/>
          <w:bCs w:val="0"/>
          <w:i w:val="0"/>
          <w:sz w:val="22"/>
          <w:szCs w:val="22"/>
        </w:rPr>
      </w:pPr>
      <w:hyperlink w:anchor="_Toc8900712" w:history="1">
        <w:r w:rsidRPr="0027095E">
          <w:rPr>
            <w:rStyle w:val="Hyperlink"/>
          </w:rPr>
          <w:t>A10. Protection of the Privacy and Confidentiality of Information Provided by Respondent</w:t>
        </w:r>
        <w:r>
          <w:rPr>
            <w:webHidden/>
          </w:rPr>
          <w:tab/>
        </w:r>
        <w:r>
          <w:rPr>
            <w:webHidden/>
          </w:rPr>
          <w:fldChar w:fldCharType="begin"/>
        </w:r>
        <w:r>
          <w:rPr>
            <w:webHidden/>
          </w:rPr>
          <w:instrText xml:space="preserve"> PAGEREF _Toc8900712 \h </w:instrText>
        </w:r>
        <w:r>
          <w:rPr>
            <w:webHidden/>
          </w:rPr>
          <w:fldChar w:fldCharType="separate"/>
        </w:r>
        <w:r w:rsidR="00B44C82">
          <w:rPr>
            <w:webHidden/>
          </w:rPr>
          <w:t>6</w:t>
        </w:r>
        <w:r>
          <w:rPr>
            <w:webHidden/>
          </w:rPr>
          <w:fldChar w:fldCharType="end"/>
        </w:r>
      </w:hyperlink>
    </w:p>
    <w:p w:rsidR="00A76667" w14:paraId="1BEE1782" w14:textId="7DB0E44E">
      <w:pPr>
        <w:pStyle w:val="TOC2"/>
        <w:rPr>
          <w:rFonts w:asciiTheme="minorHAnsi" w:eastAsiaTheme="minorEastAsia" w:hAnsiTheme="minorHAnsi" w:cstheme="minorBidi"/>
          <w:bCs w:val="0"/>
          <w:i w:val="0"/>
          <w:sz w:val="22"/>
          <w:szCs w:val="22"/>
        </w:rPr>
      </w:pPr>
      <w:hyperlink w:anchor="_Toc8900713" w:history="1">
        <w:r w:rsidRPr="0027095E">
          <w:rPr>
            <w:rStyle w:val="Hyperlink"/>
          </w:rPr>
          <w:t>A11. Institutional Review Board (IRB) and Justification for Sensitive Questions</w:t>
        </w:r>
        <w:r>
          <w:rPr>
            <w:webHidden/>
          </w:rPr>
          <w:tab/>
        </w:r>
        <w:r>
          <w:rPr>
            <w:webHidden/>
          </w:rPr>
          <w:fldChar w:fldCharType="begin"/>
        </w:r>
        <w:r>
          <w:rPr>
            <w:webHidden/>
          </w:rPr>
          <w:instrText xml:space="preserve"> PAGEREF _Toc8900713 \h </w:instrText>
        </w:r>
        <w:r>
          <w:rPr>
            <w:webHidden/>
          </w:rPr>
          <w:fldChar w:fldCharType="separate"/>
        </w:r>
        <w:r w:rsidR="00B44C82">
          <w:rPr>
            <w:webHidden/>
          </w:rPr>
          <w:t>6</w:t>
        </w:r>
        <w:r>
          <w:rPr>
            <w:webHidden/>
          </w:rPr>
          <w:fldChar w:fldCharType="end"/>
        </w:r>
      </w:hyperlink>
    </w:p>
    <w:p w:rsidR="00A76667" w14:paraId="1808A701" w14:textId="0198B213">
      <w:pPr>
        <w:pStyle w:val="TOC2"/>
        <w:rPr>
          <w:rFonts w:asciiTheme="minorHAnsi" w:eastAsiaTheme="minorEastAsia" w:hAnsiTheme="minorHAnsi" w:cstheme="minorBidi"/>
          <w:bCs w:val="0"/>
          <w:i w:val="0"/>
          <w:sz w:val="22"/>
          <w:szCs w:val="22"/>
        </w:rPr>
      </w:pPr>
      <w:hyperlink w:anchor="_Toc8900714" w:history="1">
        <w:r w:rsidRPr="0027095E">
          <w:rPr>
            <w:rStyle w:val="Hyperlink"/>
          </w:rPr>
          <w:t>A12. Estimates of Annualized Burden Hours and Costs</w:t>
        </w:r>
        <w:r>
          <w:rPr>
            <w:webHidden/>
          </w:rPr>
          <w:tab/>
        </w:r>
        <w:r>
          <w:rPr>
            <w:webHidden/>
          </w:rPr>
          <w:fldChar w:fldCharType="begin"/>
        </w:r>
        <w:r>
          <w:rPr>
            <w:webHidden/>
          </w:rPr>
          <w:instrText xml:space="preserve"> PAGEREF _Toc8900714 \h </w:instrText>
        </w:r>
        <w:r>
          <w:rPr>
            <w:webHidden/>
          </w:rPr>
          <w:fldChar w:fldCharType="separate"/>
        </w:r>
        <w:r w:rsidR="00B44C82">
          <w:rPr>
            <w:webHidden/>
          </w:rPr>
          <w:t>6</w:t>
        </w:r>
        <w:r>
          <w:rPr>
            <w:webHidden/>
          </w:rPr>
          <w:fldChar w:fldCharType="end"/>
        </w:r>
      </w:hyperlink>
    </w:p>
    <w:p w:rsidR="00A76667" w14:paraId="1EFB7D80" w14:textId="06EB6F08">
      <w:pPr>
        <w:pStyle w:val="TOC2"/>
        <w:rPr>
          <w:rFonts w:asciiTheme="minorHAnsi" w:eastAsiaTheme="minorEastAsia" w:hAnsiTheme="minorHAnsi" w:cstheme="minorBidi"/>
          <w:bCs w:val="0"/>
          <w:i w:val="0"/>
          <w:sz w:val="22"/>
          <w:szCs w:val="22"/>
        </w:rPr>
      </w:pPr>
      <w:hyperlink w:anchor="_Toc8900715" w:history="1">
        <w:r w:rsidRPr="0027095E">
          <w:rPr>
            <w:rStyle w:val="Hyperlink"/>
          </w:rPr>
          <w:t>A13. Estimates of Other Total Annual Cost Burden to Respondents and Record Keepers</w:t>
        </w:r>
        <w:r>
          <w:rPr>
            <w:webHidden/>
          </w:rPr>
          <w:tab/>
        </w:r>
        <w:r>
          <w:rPr>
            <w:webHidden/>
          </w:rPr>
          <w:fldChar w:fldCharType="begin"/>
        </w:r>
        <w:r>
          <w:rPr>
            <w:webHidden/>
          </w:rPr>
          <w:instrText xml:space="preserve"> PAGEREF _Toc8900715 \h </w:instrText>
        </w:r>
        <w:r>
          <w:rPr>
            <w:webHidden/>
          </w:rPr>
          <w:fldChar w:fldCharType="separate"/>
        </w:r>
        <w:r w:rsidR="00B44C82">
          <w:rPr>
            <w:webHidden/>
          </w:rPr>
          <w:t>7</w:t>
        </w:r>
        <w:r>
          <w:rPr>
            <w:webHidden/>
          </w:rPr>
          <w:fldChar w:fldCharType="end"/>
        </w:r>
      </w:hyperlink>
    </w:p>
    <w:p w:rsidR="00A76667" w14:paraId="310A4A74" w14:textId="0E1F4D0A">
      <w:pPr>
        <w:pStyle w:val="TOC2"/>
        <w:rPr>
          <w:rFonts w:asciiTheme="minorHAnsi" w:eastAsiaTheme="minorEastAsia" w:hAnsiTheme="minorHAnsi" w:cstheme="minorBidi"/>
          <w:bCs w:val="0"/>
          <w:i w:val="0"/>
          <w:sz w:val="22"/>
          <w:szCs w:val="22"/>
        </w:rPr>
      </w:pPr>
      <w:hyperlink w:anchor="_Toc8900716" w:history="1">
        <w:r w:rsidRPr="0027095E">
          <w:rPr>
            <w:rStyle w:val="Hyperlink"/>
          </w:rPr>
          <w:t>A14. Annualized Cost to the Federal Government</w:t>
        </w:r>
        <w:r>
          <w:rPr>
            <w:webHidden/>
          </w:rPr>
          <w:tab/>
        </w:r>
        <w:r>
          <w:rPr>
            <w:webHidden/>
          </w:rPr>
          <w:fldChar w:fldCharType="begin"/>
        </w:r>
        <w:r>
          <w:rPr>
            <w:webHidden/>
          </w:rPr>
          <w:instrText xml:space="preserve"> PAGEREF _Toc8900716 \h </w:instrText>
        </w:r>
        <w:r>
          <w:rPr>
            <w:webHidden/>
          </w:rPr>
          <w:fldChar w:fldCharType="separate"/>
        </w:r>
        <w:r w:rsidR="00B44C82">
          <w:rPr>
            <w:webHidden/>
          </w:rPr>
          <w:t>7</w:t>
        </w:r>
        <w:r>
          <w:rPr>
            <w:webHidden/>
          </w:rPr>
          <w:fldChar w:fldCharType="end"/>
        </w:r>
      </w:hyperlink>
    </w:p>
    <w:p w:rsidR="00A76667" w14:paraId="72D70B65" w14:textId="2F9CC6D4">
      <w:pPr>
        <w:pStyle w:val="TOC2"/>
        <w:rPr>
          <w:rFonts w:asciiTheme="minorHAnsi" w:eastAsiaTheme="minorEastAsia" w:hAnsiTheme="minorHAnsi" w:cstheme="minorBidi"/>
          <w:bCs w:val="0"/>
          <w:i w:val="0"/>
          <w:sz w:val="22"/>
          <w:szCs w:val="22"/>
        </w:rPr>
      </w:pPr>
      <w:hyperlink w:anchor="_Toc8900717" w:history="1">
        <w:r w:rsidRPr="0027095E">
          <w:rPr>
            <w:rStyle w:val="Hyperlink"/>
          </w:rPr>
          <w:t>A15. Explanation for Program Changes or Adjustments</w:t>
        </w:r>
        <w:r>
          <w:rPr>
            <w:webHidden/>
          </w:rPr>
          <w:tab/>
        </w:r>
        <w:r>
          <w:rPr>
            <w:webHidden/>
          </w:rPr>
          <w:fldChar w:fldCharType="begin"/>
        </w:r>
        <w:r>
          <w:rPr>
            <w:webHidden/>
          </w:rPr>
          <w:instrText xml:space="preserve"> PAGEREF _Toc8900717 \h </w:instrText>
        </w:r>
        <w:r>
          <w:rPr>
            <w:webHidden/>
          </w:rPr>
          <w:fldChar w:fldCharType="separate"/>
        </w:r>
        <w:r w:rsidR="00B44C82">
          <w:rPr>
            <w:webHidden/>
          </w:rPr>
          <w:t>8</w:t>
        </w:r>
        <w:r>
          <w:rPr>
            <w:webHidden/>
          </w:rPr>
          <w:fldChar w:fldCharType="end"/>
        </w:r>
      </w:hyperlink>
    </w:p>
    <w:p w:rsidR="00A76667" w14:paraId="3EDD17EE" w14:textId="72E60D32">
      <w:pPr>
        <w:pStyle w:val="TOC2"/>
        <w:rPr>
          <w:rFonts w:asciiTheme="minorHAnsi" w:eastAsiaTheme="minorEastAsia" w:hAnsiTheme="minorHAnsi" w:cstheme="minorBidi"/>
          <w:bCs w:val="0"/>
          <w:i w:val="0"/>
          <w:sz w:val="22"/>
          <w:szCs w:val="22"/>
        </w:rPr>
      </w:pPr>
      <w:hyperlink w:anchor="_Toc8900718" w:history="1">
        <w:r w:rsidRPr="0027095E">
          <w:rPr>
            <w:rStyle w:val="Hyperlink"/>
          </w:rPr>
          <w:t>A16. Plans for Tabulation and Publication and Project Time Schedule</w:t>
        </w:r>
        <w:r>
          <w:rPr>
            <w:webHidden/>
          </w:rPr>
          <w:tab/>
        </w:r>
        <w:r>
          <w:rPr>
            <w:webHidden/>
          </w:rPr>
          <w:fldChar w:fldCharType="begin"/>
        </w:r>
        <w:r>
          <w:rPr>
            <w:webHidden/>
          </w:rPr>
          <w:instrText xml:space="preserve"> PAGEREF _Toc8900718 \h </w:instrText>
        </w:r>
        <w:r>
          <w:rPr>
            <w:webHidden/>
          </w:rPr>
          <w:fldChar w:fldCharType="separate"/>
        </w:r>
        <w:r w:rsidR="00B44C82">
          <w:rPr>
            <w:webHidden/>
          </w:rPr>
          <w:t>8</w:t>
        </w:r>
        <w:r>
          <w:rPr>
            <w:webHidden/>
          </w:rPr>
          <w:fldChar w:fldCharType="end"/>
        </w:r>
      </w:hyperlink>
    </w:p>
    <w:p w:rsidR="00A76667" w14:paraId="42EBD137" w14:textId="3B1E3E0E">
      <w:pPr>
        <w:pStyle w:val="TOC2"/>
        <w:rPr>
          <w:rFonts w:asciiTheme="minorHAnsi" w:eastAsiaTheme="minorEastAsia" w:hAnsiTheme="minorHAnsi" w:cstheme="minorBidi"/>
          <w:bCs w:val="0"/>
          <w:i w:val="0"/>
          <w:sz w:val="22"/>
          <w:szCs w:val="22"/>
        </w:rPr>
      </w:pPr>
      <w:hyperlink w:anchor="_Toc8900719" w:history="1">
        <w:r w:rsidRPr="0027095E">
          <w:rPr>
            <w:rStyle w:val="Hyperlink"/>
          </w:rPr>
          <w:t>A17. Reason(s) Display of OMB Expiration Date is Inappropriate</w:t>
        </w:r>
        <w:r>
          <w:rPr>
            <w:webHidden/>
          </w:rPr>
          <w:tab/>
        </w:r>
        <w:r>
          <w:rPr>
            <w:webHidden/>
          </w:rPr>
          <w:fldChar w:fldCharType="begin"/>
        </w:r>
        <w:r>
          <w:rPr>
            <w:webHidden/>
          </w:rPr>
          <w:instrText xml:space="preserve"> PAGEREF _Toc8900719 \h </w:instrText>
        </w:r>
        <w:r>
          <w:rPr>
            <w:webHidden/>
          </w:rPr>
          <w:fldChar w:fldCharType="separate"/>
        </w:r>
        <w:r w:rsidR="00B44C82">
          <w:rPr>
            <w:webHidden/>
          </w:rPr>
          <w:t>8</w:t>
        </w:r>
        <w:r>
          <w:rPr>
            <w:webHidden/>
          </w:rPr>
          <w:fldChar w:fldCharType="end"/>
        </w:r>
      </w:hyperlink>
    </w:p>
    <w:p w:rsidR="00A76667" w14:paraId="6BC5F6F5" w14:textId="26823F9E">
      <w:pPr>
        <w:pStyle w:val="TOC2"/>
        <w:rPr>
          <w:rFonts w:asciiTheme="minorHAnsi" w:eastAsiaTheme="minorEastAsia" w:hAnsiTheme="minorHAnsi" w:cstheme="minorBidi"/>
          <w:bCs w:val="0"/>
          <w:i w:val="0"/>
          <w:sz w:val="22"/>
          <w:szCs w:val="22"/>
        </w:rPr>
      </w:pPr>
      <w:hyperlink w:anchor="_Toc8900720" w:history="1">
        <w:r w:rsidRPr="0027095E">
          <w:rPr>
            <w:rStyle w:val="Hyperlink"/>
          </w:rPr>
          <w:t>A18. Exceptions to Certification for Paperwork Reduction Act Submission</w:t>
        </w:r>
        <w:r>
          <w:rPr>
            <w:webHidden/>
          </w:rPr>
          <w:tab/>
        </w:r>
        <w:r>
          <w:rPr>
            <w:webHidden/>
          </w:rPr>
          <w:fldChar w:fldCharType="begin"/>
        </w:r>
        <w:r>
          <w:rPr>
            <w:webHidden/>
          </w:rPr>
          <w:instrText xml:space="preserve"> PAGEREF _Toc8900720 \h </w:instrText>
        </w:r>
        <w:r>
          <w:rPr>
            <w:webHidden/>
          </w:rPr>
          <w:fldChar w:fldCharType="separate"/>
        </w:r>
        <w:r w:rsidR="00B44C82">
          <w:rPr>
            <w:webHidden/>
          </w:rPr>
          <w:t>8</w:t>
        </w:r>
        <w:r>
          <w:rPr>
            <w:webHidden/>
          </w:rPr>
          <w:fldChar w:fldCharType="end"/>
        </w:r>
      </w:hyperlink>
    </w:p>
    <w:p w:rsidR="005A459E" w:rsidRPr="006C6884" w:rsidP="0039074B" w14:paraId="00B291D0" w14:textId="052A1FFE">
      <w:pPr>
        <w:pStyle w:val="TOC1"/>
        <w:spacing w:after="0"/>
        <w:rPr>
          <w:b w:val="0"/>
        </w:rPr>
      </w:pPr>
      <w:r>
        <w:rPr>
          <w:highlight w:val="lightGray"/>
        </w:rPr>
        <w:fldChar w:fldCharType="end"/>
      </w:r>
      <w:bookmarkStart w:id="2" w:name="_Hlk522972351"/>
    </w:p>
    <w:p w:rsidR="00AE6315" w:rsidRPr="006C6884" w:rsidP="00E1579B" w14:paraId="4F789CCA" w14:textId="77777777">
      <w:pPr>
        <w:spacing w:line="276" w:lineRule="auto"/>
        <w:rPr>
          <w:rFonts w:ascii="Arial Nova" w:hAnsi="Arial Nova"/>
          <w:b/>
        </w:rPr>
      </w:pPr>
    </w:p>
    <w:p w:rsidR="00B672E2" w14:paraId="571701E2" w14:textId="77777777">
      <w:pPr>
        <w:rPr>
          <w:rFonts w:ascii="Arial Nova" w:hAnsi="Arial Nova"/>
          <w:b/>
        </w:rPr>
      </w:pPr>
      <w:r>
        <w:rPr>
          <w:rFonts w:ascii="Arial Nova" w:hAnsi="Arial Nova"/>
          <w:b/>
        </w:rPr>
        <w:br w:type="page"/>
      </w:r>
    </w:p>
    <w:p w:rsidR="005867E3" w:rsidRPr="006C6884" w:rsidP="006C6884" w14:paraId="71633E93" w14:textId="77140BD6">
      <w:pPr>
        <w:spacing w:line="276" w:lineRule="auto"/>
        <w:rPr>
          <w:rStyle w:val="Hyperlink"/>
          <w:rFonts w:ascii="Arial Nova" w:hAnsi="Arial Nova"/>
          <w:b/>
          <w:color w:val="auto"/>
          <w:u w:val="none"/>
        </w:rPr>
      </w:pPr>
      <w:r w:rsidRPr="006C6884">
        <w:rPr>
          <w:rFonts w:ascii="Arial Nova" w:hAnsi="Arial Nova"/>
          <w:b/>
        </w:rPr>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rPr>
        <w:fldChar w:fldCharType="separate"/>
      </w:r>
      <w:r w:rsidRPr="006C6884">
        <w:rPr>
          <w:rStyle w:val="Hyperlink"/>
          <w:rFonts w:ascii="Arial Nova" w:hAnsi="Arial Nova"/>
          <w:b/>
          <w:color w:val="auto"/>
          <w:u w:val="none"/>
        </w:rPr>
        <w:t>ATTACHMENTS</w:t>
      </w:r>
    </w:p>
    <w:p w:rsidR="000A3F81" w:rsidRPr="006C6884" w:rsidP="00F06B97" w14:paraId="03E4FFA3" w14:textId="6BA0CC74">
      <w:pPr>
        <w:spacing w:line="276" w:lineRule="auto"/>
        <w:ind w:left="360" w:hanging="180"/>
        <w:rPr>
          <w:rFonts w:ascii="Arial Nova" w:hAnsi="Arial Nova"/>
          <w:b/>
          <w:color w:val="F79646" w:themeColor="accent6"/>
        </w:rPr>
      </w:pPr>
      <w:r w:rsidRPr="006C6884">
        <w:rPr>
          <w:rFonts w:ascii="Arial Nova" w:hAnsi="Arial Nova"/>
          <w:b/>
        </w:rPr>
        <w:fldChar w:fldCharType="end"/>
      </w:r>
    </w:p>
    <w:p w:rsidR="00495E4F" w:rsidRPr="006C6884" w:rsidP="00F06B97" w14:paraId="1841C766" w14:textId="4AAFA4AA">
      <w:pPr>
        <w:spacing w:line="276" w:lineRule="auto"/>
        <w:ind w:left="360" w:hanging="180"/>
        <w:rPr>
          <w:rFonts w:ascii="Arial Nova" w:hAnsi="Arial Nova"/>
        </w:rPr>
      </w:pPr>
      <w:r w:rsidRPr="006C6884">
        <w:rPr>
          <w:rFonts w:ascii="Arial Nova" w:hAnsi="Arial Nova"/>
          <w:color w:val="222222"/>
        </w:rPr>
        <w:t>1. Public He</w:t>
      </w:r>
      <w:r w:rsidR="0039074B">
        <w:rPr>
          <w:rFonts w:ascii="Arial Nova" w:hAnsi="Arial Nova"/>
          <w:color w:val="222222"/>
        </w:rPr>
        <w:t>alth Service Act [42 U.S.C. 242</w:t>
      </w:r>
      <w:r w:rsidRPr="006C6884">
        <w:rPr>
          <w:rFonts w:ascii="Arial Nova" w:hAnsi="Arial Nova"/>
          <w:color w:val="222222"/>
        </w:rPr>
        <w:t>]</w:t>
      </w:r>
    </w:p>
    <w:p w:rsidR="00321CAE" w:rsidRPr="006C6884" w:rsidP="005706D7" w14:paraId="5605FC35" w14:textId="0A9AA971">
      <w:pPr>
        <w:spacing w:line="276" w:lineRule="auto"/>
        <w:rPr>
          <w:rFonts w:ascii="Arial Nova" w:hAnsi="Arial Nova"/>
          <w:color w:val="222222"/>
        </w:rPr>
      </w:pPr>
      <w:r>
        <w:rPr>
          <w:rFonts w:ascii="Arial Nova" w:hAnsi="Arial Nova"/>
          <w:color w:val="222222"/>
        </w:rPr>
        <w:t xml:space="preserve">   </w:t>
      </w:r>
      <w:r w:rsidRPr="006C6884" w:rsidR="00495E4F">
        <w:rPr>
          <w:rFonts w:ascii="Arial Nova" w:hAnsi="Arial Nova"/>
          <w:color w:val="222222"/>
        </w:rPr>
        <w:t xml:space="preserve">2a. </w:t>
      </w:r>
      <w:r w:rsidR="00B672E2">
        <w:rPr>
          <w:rFonts w:ascii="Arial Nova" w:hAnsi="Arial Nova"/>
          <w:color w:val="222222"/>
        </w:rPr>
        <w:t xml:space="preserve">NCCDPHP </w:t>
      </w:r>
      <w:r w:rsidR="00213790">
        <w:rPr>
          <w:rFonts w:ascii="Arial Nova" w:hAnsi="Arial Nova"/>
          <w:color w:val="222222"/>
        </w:rPr>
        <w:t xml:space="preserve">DMP Template </w:t>
      </w:r>
    </w:p>
    <w:p w:rsidR="005E1760" w:rsidRPr="006C6884" w:rsidP="00F06B97" w14:paraId="004BC543" w14:textId="077027AD">
      <w:pPr>
        <w:spacing w:line="276" w:lineRule="auto"/>
        <w:ind w:left="360" w:hanging="180"/>
        <w:rPr>
          <w:rFonts w:ascii="Arial Nova" w:hAnsi="Arial Nova"/>
          <w:color w:val="222222"/>
        </w:rPr>
      </w:pPr>
      <w:r w:rsidRPr="006C6884">
        <w:rPr>
          <w:rFonts w:ascii="Arial Nova" w:hAnsi="Arial Nova"/>
          <w:color w:val="222222"/>
        </w:rPr>
        <w:t xml:space="preserve">2b. </w:t>
      </w:r>
      <w:r w:rsidR="007772C1">
        <w:rPr>
          <w:rFonts w:ascii="Arial Nova" w:hAnsi="Arial Nova"/>
          <w:color w:val="222222"/>
        </w:rPr>
        <w:t>CSTLTS DMP Template</w:t>
      </w:r>
    </w:p>
    <w:p w:rsidR="005706D7" w:rsidP="00F06B97" w14:paraId="0EA62FE2" w14:textId="3DFDB462">
      <w:pPr>
        <w:spacing w:line="276" w:lineRule="auto"/>
        <w:ind w:left="360" w:hanging="180"/>
        <w:rPr>
          <w:rFonts w:ascii="Arial Nova" w:hAnsi="Arial Nova"/>
          <w:color w:val="222222"/>
        </w:rPr>
      </w:pPr>
      <w:r>
        <w:rPr>
          <w:rFonts w:ascii="Arial Nova" w:hAnsi="Arial Nova"/>
          <w:color w:val="222222"/>
        </w:rPr>
        <w:t>2</w:t>
      </w:r>
      <w:r w:rsidR="00754516">
        <w:rPr>
          <w:rFonts w:ascii="Arial Nova" w:hAnsi="Arial Nova"/>
          <w:color w:val="222222"/>
        </w:rPr>
        <w:t>c</w:t>
      </w:r>
      <w:r>
        <w:rPr>
          <w:rFonts w:ascii="Arial Nova" w:hAnsi="Arial Nova"/>
          <w:color w:val="222222"/>
        </w:rPr>
        <w:t>.</w:t>
      </w:r>
      <w:r w:rsidR="007772C1">
        <w:rPr>
          <w:rFonts w:ascii="Arial Nova" w:hAnsi="Arial Nova"/>
          <w:color w:val="222222"/>
        </w:rPr>
        <w:t xml:space="preserve"> NCEH DMP Template</w:t>
      </w:r>
    </w:p>
    <w:p w:rsidR="005706D7" w:rsidP="00F06B97" w14:paraId="0BA985B0" w14:textId="7A19B7CC">
      <w:pPr>
        <w:spacing w:line="276" w:lineRule="auto"/>
        <w:ind w:left="360" w:hanging="180"/>
        <w:rPr>
          <w:rFonts w:ascii="Arial Nova" w:hAnsi="Arial Nova"/>
          <w:color w:val="222222"/>
        </w:rPr>
      </w:pPr>
      <w:r>
        <w:rPr>
          <w:rFonts w:ascii="Arial Nova" w:hAnsi="Arial Nova"/>
          <w:color w:val="222222"/>
        </w:rPr>
        <w:t>2</w:t>
      </w:r>
      <w:r w:rsidR="00754516">
        <w:rPr>
          <w:rFonts w:ascii="Arial Nova" w:hAnsi="Arial Nova"/>
          <w:color w:val="222222"/>
        </w:rPr>
        <w:t>d</w:t>
      </w:r>
      <w:r>
        <w:rPr>
          <w:rFonts w:ascii="Arial Nova" w:hAnsi="Arial Nova"/>
          <w:color w:val="222222"/>
        </w:rPr>
        <w:t xml:space="preserve">. </w:t>
      </w:r>
      <w:r w:rsidR="007772C1">
        <w:rPr>
          <w:rFonts w:ascii="Arial Nova" w:hAnsi="Arial Nova"/>
          <w:color w:val="222222"/>
        </w:rPr>
        <w:t>NCIPC DMP Template</w:t>
      </w:r>
    </w:p>
    <w:p w:rsidR="005706D7" w:rsidP="00F06B97" w14:paraId="2C1779F8" w14:textId="18CD4C1D">
      <w:pPr>
        <w:spacing w:line="276" w:lineRule="auto"/>
        <w:ind w:left="360" w:hanging="180"/>
        <w:rPr>
          <w:rFonts w:ascii="Arial Nova" w:hAnsi="Arial Nova"/>
          <w:color w:val="222222"/>
        </w:rPr>
      </w:pPr>
      <w:r>
        <w:rPr>
          <w:rFonts w:ascii="Arial Nova" w:hAnsi="Arial Nova"/>
          <w:color w:val="222222"/>
        </w:rPr>
        <w:t>2</w:t>
      </w:r>
      <w:r w:rsidR="00754516">
        <w:rPr>
          <w:rFonts w:ascii="Arial Nova" w:hAnsi="Arial Nova"/>
          <w:color w:val="222222"/>
        </w:rPr>
        <w:t>e</w:t>
      </w:r>
      <w:r>
        <w:rPr>
          <w:rFonts w:ascii="Arial Nova" w:hAnsi="Arial Nova"/>
          <w:color w:val="222222"/>
        </w:rPr>
        <w:t xml:space="preserve">. </w:t>
      </w:r>
      <w:r w:rsidR="007772C1">
        <w:rPr>
          <w:rFonts w:ascii="Arial Nova" w:hAnsi="Arial Nova"/>
          <w:color w:val="222222"/>
        </w:rPr>
        <w:t>NCBDDD DMP Template</w:t>
      </w:r>
    </w:p>
    <w:p w:rsidR="00DE3E46" w:rsidRPr="006C6884" w:rsidP="007772C1" w14:paraId="0B6AE792" w14:textId="436D3C47">
      <w:pPr>
        <w:spacing w:line="276" w:lineRule="auto"/>
        <w:ind w:left="360" w:hanging="180"/>
        <w:rPr>
          <w:rFonts w:ascii="Arial Nova" w:hAnsi="Arial Nova"/>
          <w:color w:val="222222"/>
        </w:rPr>
      </w:pPr>
      <w:r>
        <w:rPr>
          <w:rFonts w:ascii="Arial Nova" w:hAnsi="Arial Nova"/>
          <w:color w:val="222222"/>
        </w:rPr>
        <w:t>2</w:t>
      </w:r>
      <w:r w:rsidR="00754516">
        <w:rPr>
          <w:rFonts w:ascii="Arial Nova" w:hAnsi="Arial Nova"/>
          <w:color w:val="222222"/>
        </w:rPr>
        <w:t>f</w:t>
      </w:r>
      <w:r>
        <w:rPr>
          <w:rFonts w:ascii="Arial Nova" w:hAnsi="Arial Nova"/>
          <w:color w:val="222222"/>
        </w:rPr>
        <w:t xml:space="preserve">. </w:t>
      </w:r>
      <w:r w:rsidR="007772C1">
        <w:rPr>
          <w:rFonts w:ascii="Arial Nova" w:hAnsi="Arial Nova"/>
          <w:color w:val="222222"/>
        </w:rPr>
        <w:t>NCEZID-DHQP DMP Template</w:t>
      </w:r>
    </w:p>
    <w:p w:rsidR="00495E4F" w:rsidRPr="001A4ACA" w:rsidP="005706D7" w14:paraId="196BDD35" w14:textId="1F994AA9">
      <w:pPr>
        <w:spacing w:line="276" w:lineRule="auto"/>
        <w:rPr>
          <w:rFonts w:ascii="Arial Nova" w:hAnsi="Arial Nova"/>
        </w:rPr>
      </w:pPr>
      <w:r w:rsidRPr="001A4ACA">
        <w:rPr>
          <w:rFonts w:ascii="Arial Nova" w:hAnsi="Arial Nova"/>
        </w:rPr>
        <w:t xml:space="preserve">   </w:t>
      </w:r>
      <w:r w:rsidRPr="001A4ACA">
        <w:rPr>
          <w:rFonts w:ascii="Arial Nova" w:hAnsi="Arial Nova"/>
        </w:rPr>
        <w:t>3. Federal Register Notice</w:t>
      </w:r>
    </w:p>
    <w:p w:rsidR="00035D4B" w:rsidP="00213790" w14:paraId="2C68B53D" w14:textId="424309D4">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sidRPr="00F06B97">
        <w:rPr>
          <w:rFonts w:ascii="Arial Nova" w:hAnsi="Arial Nova"/>
          <w:color w:val="222222"/>
        </w:rPr>
        <w:t xml:space="preserve">4. </w:t>
      </w:r>
      <w:r w:rsidR="00273852">
        <w:rPr>
          <w:rFonts w:ascii="Arial Nova" w:hAnsi="Arial Nova"/>
          <w:color w:val="222222"/>
        </w:rPr>
        <w:t>Non-research</w:t>
      </w:r>
      <w:r w:rsidR="00213790">
        <w:rPr>
          <w:rFonts w:ascii="Arial Nova" w:hAnsi="Arial Nova"/>
          <w:color w:val="222222"/>
        </w:rPr>
        <w:t xml:space="preserve"> Determination</w:t>
      </w:r>
      <w:bookmarkStart w:id="3" w:name="_Toc511934869"/>
      <w:bookmarkStart w:id="4" w:name="_Toc329519280"/>
      <w:bookmarkStart w:id="5" w:name="_Toc523105666"/>
      <w:bookmarkEnd w:id="2"/>
    </w:p>
    <w:p w:rsidR="00847B98" w:rsidP="00213790" w14:paraId="34762FD3" w14:textId="658BA76E">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color w:val="222222"/>
        </w:rPr>
        <w:t>5. CDC Policy on Public Health Research and Non</w:t>
      </w:r>
      <w:r w:rsidR="00273852">
        <w:rPr>
          <w:rFonts w:ascii="Arial Nova" w:hAnsi="Arial Nova"/>
          <w:color w:val="222222"/>
        </w:rPr>
        <w:t>-</w:t>
      </w:r>
      <w:r>
        <w:rPr>
          <w:rFonts w:ascii="Arial Nova" w:hAnsi="Arial Nova"/>
          <w:color w:val="222222"/>
        </w:rPr>
        <w:t>research Data Management and Access</w:t>
      </w:r>
    </w:p>
    <w:p w:rsidR="00B672E2" w:rsidP="00213790" w14:paraId="25A2404D" w14:textId="76EC1A25">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color w:val="222222"/>
        </w:rPr>
        <w:t xml:space="preserve">6. </w:t>
      </w:r>
      <w:r>
        <w:rPr>
          <w:rFonts w:ascii="Arial Nova" w:hAnsi="Arial Nova"/>
          <w:color w:val="222222"/>
        </w:rPr>
        <w:t>Additional Requirement 25 (AR-25)</w:t>
      </w:r>
    </w:p>
    <w:p w:rsidR="00460AA2" w:rsidP="00213790" w14:paraId="5AB3E6CA" w14:textId="321C2747">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color w:val="222222"/>
        </w:rPr>
        <w:t>7. Contract language</w:t>
      </w:r>
    </w:p>
    <w:p w:rsidR="00273852" w:rsidRPr="006C6884" w:rsidP="00213790" w14:paraId="39A304FF" w14:textId="5DED4840">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color w:val="222222"/>
        </w:rPr>
        <w:t xml:space="preserve"> </w:t>
      </w:r>
    </w:p>
    <w:p w:rsidR="00E23C89" w:rsidRPr="00BD7241" w:rsidP="007E2303" w14:paraId="1EFE37A9" w14:textId="77777777">
      <w:pPr>
        <w:pStyle w:val="m-4824437483153403386msocommenttext"/>
        <w:shd w:val="clear" w:color="auto" w:fill="FFFFFF"/>
        <w:spacing w:before="0" w:beforeAutospacing="0" w:after="0" w:afterAutospacing="0" w:line="276" w:lineRule="auto"/>
        <w:rPr>
          <w:rFonts w:ascii="Arial Nova" w:hAnsi="Arial Nova"/>
          <w:i/>
          <w:color w:val="F79646" w:themeColor="accent6"/>
        </w:rPr>
      </w:pPr>
    </w:p>
    <w:p w:rsidR="00B672E2" w14:paraId="7A4AF8D7" w14:textId="77777777">
      <w:pPr>
        <w:rPr>
          <w:rFonts w:ascii="Arial Nova" w:hAnsi="Arial Nova" w:cstheme="minorHAnsi"/>
          <w:b/>
        </w:rPr>
      </w:pPr>
      <w:r>
        <w:rPr>
          <w:rFonts w:ascii="Arial Nova" w:hAnsi="Arial Nova" w:cstheme="minorHAnsi"/>
          <w:b/>
        </w:rPr>
        <w:br w:type="page"/>
      </w:r>
    </w:p>
    <w:p w:rsidR="00E23C89" w:rsidRPr="00BD7241" w:rsidP="00E23C89" w14:paraId="69A50A43" w14:textId="49486B58">
      <w:pPr>
        <w:spacing w:line="276" w:lineRule="auto"/>
        <w:rPr>
          <w:rFonts w:ascii="Arial Nova" w:hAnsi="Arial Nova" w:cstheme="minorHAnsi"/>
          <w:b/>
        </w:rPr>
      </w:pPr>
      <w:r w:rsidRPr="00BD7241">
        <w:rPr>
          <w:rFonts w:ascii="Arial Nova" w:hAnsi="Arial Nova" w:cstheme="minorHAnsi"/>
          <w:b/>
        </w:rPr>
        <w:t>JUSTIFICATION SUMMARY</w:t>
      </w:r>
    </w:p>
    <w:p w:rsidR="001107D3" w:rsidRPr="00BD7241" w:rsidP="001107D3" w14:paraId="36819E39" w14:textId="77777777">
      <w:pPr>
        <w:spacing w:line="276" w:lineRule="auto"/>
        <w:rPr>
          <w:rFonts w:ascii="Arial Nova" w:hAnsi="Arial Nova"/>
          <w:b/>
          <w:color w:val="F79646" w:themeColor="accent6"/>
        </w:rPr>
      </w:pPr>
      <w:r w:rsidRPr="00BD7241">
        <w:rPr>
          <w:rFonts w:ascii="Arial Nova" w:hAnsi="Arial Nova"/>
          <w:noProof/>
          <w:color w:val="F79646" w:themeColor="accent6"/>
        </w:rPr>
        <mc:AlternateContent>
          <mc:Choice Requires="wps">
            <w:drawing>
              <wp:inline distT="0" distB="0" distL="0" distR="0">
                <wp:extent cx="5952744" cy="4023360"/>
                <wp:effectExtent l="0" t="0" r="12700" b="1968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2744" cy="4023360"/>
                        </a:xfrm>
                        <a:prstGeom prst="rect">
                          <a:avLst/>
                        </a:prstGeom>
                        <a:noFill/>
                        <a:ln w="6350">
                          <a:solidFill>
                            <a:prstClr val="black"/>
                          </a:solidFill>
                        </a:ln>
                      </wps:spPr>
                      <wps:txbx>
                        <w:txbxContent>
                          <w:p w:rsidR="007F2124" w:rsidRPr="00754714" w:rsidP="007E00C3" w14:textId="1AF65F94">
                            <w:pPr>
                              <w:spacing w:before="240" w:after="200"/>
                              <w:rPr>
                                <w:rFonts w:ascii="Arial Nova" w:hAnsi="Arial Nova"/>
                              </w:rPr>
                            </w:pPr>
                            <w:r w:rsidRPr="00754714">
                              <w:rPr>
                                <w:rFonts w:ascii="Arial Nova" w:hAnsi="Arial Nova"/>
                                <w:b/>
                              </w:rPr>
                              <w:t>Goal of the project:</w:t>
                            </w:r>
                            <w:r w:rsidRPr="00754714">
                              <w:rPr>
                                <w:rFonts w:ascii="Arial Nova" w:hAnsi="Arial Nova"/>
                                <w:sz w:val="20"/>
                              </w:rPr>
                              <w:t xml:space="preserve"> </w:t>
                            </w:r>
                            <w:r w:rsidRPr="00754714">
                              <w:rPr>
                                <w:rFonts w:ascii="Arial Nova" w:hAnsi="Arial Nova"/>
                              </w:rPr>
                              <w:t xml:space="preserve">To provide </w:t>
                            </w:r>
                            <w:r w:rsidR="00D3276A">
                              <w:rPr>
                                <w:rFonts w:ascii="Arial Nova" w:hAnsi="Arial Nova"/>
                              </w:rPr>
                              <w:t xml:space="preserve">contract, </w:t>
                            </w:r>
                            <w:r w:rsidR="008D3A76">
                              <w:rPr>
                                <w:rFonts w:ascii="Arial Nova" w:hAnsi="Arial Nova"/>
                              </w:rPr>
                              <w:t>grant and cooperative a</w:t>
                            </w:r>
                            <w:r>
                              <w:rPr>
                                <w:rFonts w:ascii="Arial Nova" w:hAnsi="Arial Nova"/>
                              </w:rPr>
                              <w:t xml:space="preserve">greement applicants and awardees </w:t>
                            </w:r>
                            <w:r w:rsidRPr="00754714">
                              <w:rPr>
                                <w:rFonts w:ascii="Arial Nova" w:hAnsi="Arial Nova"/>
                              </w:rPr>
                              <w:t xml:space="preserve">with templates </w:t>
                            </w:r>
                            <w:r>
                              <w:rPr>
                                <w:rFonts w:ascii="Arial Nova" w:hAnsi="Arial Nova"/>
                              </w:rPr>
                              <w:t xml:space="preserve">for the creation of </w:t>
                            </w:r>
                            <w:r w:rsidRPr="00754714">
                              <w:rPr>
                                <w:rFonts w:ascii="Arial Nova" w:hAnsi="Arial Nova"/>
                              </w:rPr>
                              <w:t>Data Management Plans (DMP).</w:t>
                            </w:r>
                          </w:p>
                          <w:p w:rsidR="007F2124" w:rsidRPr="00754714" w:rsidP="00EA4DF0" w14:textId="3CFDFB52">
                            <w:pPr>
                              <w:spacing w:after="200"/>
                              <w:rPr>
                                <w:rFonts w:ascii="Arial Nova" w:hAnsi="Arial Nova"/>
                              </w:rPr>
                            </w:pPr>
                            <w:r w:rsidRPr="00754714">
                              <w:rPr>
                                <w:rFonts w:ascii="Arial Nova" w:hAnsi="Arial Nova"/>
                                <w:b/>
                              </w:rPr>
                              <w:t xml:space="preserve">Intended use of the resulting data: </w:t>
                            </w:r>
                            <w:r w:rsidRPr="00754714">
                              <w:rPr>
                                <w:rFonts w:ascii="Arial Nova" w:hAnsi="Arial Nova"/>
                              </w:rPr>
                              <w:t>DMP</w:t>
                            </w:r>
                            <w:r>
                              <w:rPr>
                                <w:rFonts w:ascii="Arial Nova" w:hAnsi="Arial Nova"/>
                              </w:rPr>
                              <w:t xml:space="preserve">s are required of entities using federal funds to collect or generate </w:t>
                            </w:r>
                            <w:r w:rsidR="008D3A76">
                              <w:rPr>
                                <w:rFonts w:ascii="Arial Nova" w:hAnsi="Arial Nova"/>
                              </w:rPr>
                              <w:t xml:space="preserve">new public health </w:t>
                            </w:r>
                            <w:r>
                              <w:rPr>
                                <w:rFonts w:ascii="Arial Nova" w:hAnsi="Arial Nova"/>
                              </w:rPr>
                              <w:t>data. DMPs will be submitted to CDC</w:t>
                            </w:r>
                            <w:r w:rsidR="00B074C3">
                              <w:rPr>
                                <w:rFonts w:ascii="Arial Nova" w:hAnsi="Arial Nova"/>
                              </w:rPr>
                              <w:t xml:space="preserve"> by </w:t>
                            </w:r>
                            <w:r w:rsidR="00D3276A">
                              <w:rPr>
                                <w:rFonts w:ascii="Arial Nova" w:hAnsi="Arial Nova"/>
                              </w:rPr>
                              <w:t xml:space="preserve">contract, </w:t>
                            </w:r>
                            <w:r w:rsidR="00B074C3">
                              <w:rPr>
                                <w:rFonts w:ascii="Arial Nova" w:hAnsi="Arial Nova"/>
                              </w:rPr>
                              <w:t>grant and cooperative agreement</w:t>
                            </w:r>
                            <w:r>
                              <w:rPr>
                                <w:rFonts w:ascii="Arial Nova" w:hAnsi="Arial Nova"/>
                              </w:rPr>
                              <w:t xml:space="preserve"> </w:t>
                            </w:r>
                            <w:r w:rsidR="00465785">
                              <w:rPr>
                                <w:rFonts w:ascii="Arial Nova" w:hAnsi="Arial Nova"/>
                              </w:rPr>
                              <w:t xml:space="preserve">awardees </w:t>
                            </w:r>
                            <w:r>
                              <w:rPr>
                                <w:rFonts w:ascii="Arial Nova" w:hAnsi="Arial Nova"/>
                              </w:rPr>
                              <w:t>for assessment to verify that they are concordant with CDC’s data sharing policy</w:t>
                            </w:r>
                            <w:r w:rsidRPr="00754714">
                              <w:rPr>
                                <w:rFonts w:ascii="Arial Nova" w:hAnsi="Arial Nova"/>
                              </w:rPr>
                              <w:t xml:space="preserve">. </w:t>
                            </w:r>
                          </w:p>
                          <w:p w:rsidR="007F2124" w:rsidRPr="00754714" w:rsidP="00EA4DF0" w14:textId="51737222">
                            <w:pPr>
                              <w:spacing w:after="200"/>
                              <w:rPr>
                                <w:rFonts w:ascii="Arial Nova" w:hAnsi="Arial Nova"/>
                                <w:b/>
                              </w:rPr>
                            </w:pPr>
                            <w:r w:rsidRPr="00754714">
                              <w:rPr>
                                <w:rFonts w:ascii="Arial Nova" w:hAnsi="Arial Nova"/>
                                <w:b/>
                              </w:rPr>
                              <w:t>Methods to be used to collect</w:t>
                            </w:r>
                            <w:r w:rsidRPr="00754714">
                              <w:rPr>
                                <w:rFonts w:ascii="Arial Nova" w:hAnsi="Arial Nova"/>
                              </w:rPr>
                              <w:t xml:space="preserve">: </w:t>
                            </w:r>
                            <w:r w:rsidR="00B074C3">
                              <w:rPr>
                                <w:rFonts w:ascii="Arial Nova" w:hAnsi="Arial Nova"/>
                              </w:rPr>
                              <w:t xml:space="preserve">DMPs will be </w:t>
                            </w:r>
                            <w:r w:rsidR="00465785">
                              <w:rPr>
                                <w:rFonts w:ascii="Arial Nova" w:hAnsi="Arial Nova"/>
                              </w:rPr>
                              <w:t xml:space="preserve">submitted as </w:t>
                            </w:r>
                            <w:r w:rsidR="00B074C3">
                              <w:rPr>
                                <w:rFonts w:ascii="Arial Nova" w:hAnsi="Arial Nova"/>
                              </w:rPr>
                              <w:t xml:space="preserve">standalone sections of the </w:t>
                            </w:r>
                            <w:r w:rsidR="00D3276A">
                              <w:rPr>
                                <w:rFonts w:ascii="Arial Nova" w:hAnsi="Arial Nova"/>
                              </w:rPr>
                              <w:t xml:space="preserve">funding </w:t>
                            </w:r>
                            <w:r w:rsidR="00B074C3">
                              <w:rPr>
                                <w:rFonts w:ascii="Arial Nova" w:hAnsi="Arial Nova"/>
                              </w:rPr>
                              <w:t>applications</w:t>
                            </w:r>
                            <w:r w:rsidR="00D3276A">
                              <w:rPr>
                                <w:rFonts w:ascii="Arial Nova" w:hAnsi="Arial Nova"/>
                              </w:rPr>
                              <w:t xml:space="preserve"> and workplans</w:t>
                            </w:r>
                            <w:r w:rsidR="00465785">
                              <w:rPr>
                                <w:rFonts w:ascii="Arial Nova" w:hAnsi="Arial Nova"/>
                              </w:rPr>
                              <w:t>;</w:t>
                            </w:r>
                            <w:r w:rsidR="00B074C3">
                              <w:rPr>
                                <w:rFonts w:ascii="Arial Nova" w:hAnsi="Arial Nova"/>
                              </w:rPr>
                              <w:t xml:space="preserve"> revisions </w:t>
                            </w:r>
                            <w:r w:rsidR="00465785">
                              <w:rPr>
                                <w:rFonts w:ascii="Arial Nova" w:hAnsi="Arial Nova"/>
                              </w:rPr>
                              <w:t xml:space="preserve">can also be submitted </w:t>
                            </w:r>
                            <w:r w:rsidR="00B074C3">
                              <w:rPr>
                                <w:rFonts w:ascii="Arial Nova" w:hAnsi="Arial Nova"/>
                              </w:rPr>
                              <w:t xml:space="preserve">by the </w:t>
                            </w:r>
                            <w:r w:rsidR="00465785">
                              <w:rPr>
                                <w:rFonts w:ascii="Arial Nova" w:hAnsi="Arial Nova"/>
                              </w:rPr>
                              <w:t>award</w:t>
                            </w:r>
                            <w:r w:rsidR="00B074C3">
                              <w:rPr>
                                <w:rFonts w:ascii="Arial Nova" w:hAnsi="Arial Nova"/>
                              </w:rPr>
                              <w:t xml:space="preserve">ees </w:t>
                            </w:r>
                            <w:r w:rsidR="00465785">
                              <w:rPr>
                                <w:rFonts w:ascii="Arial Nova" w:hAnsi="Arial Nova"/>
                              </w:rPr>
                              <w:t>whenever</w:t>
                            </w:r>
                            <w:r w:rsidR="00B074C3">
                              <w:rPr>
                                <w:rFonts w:ascii="Arial Nova" w:hAnsi="Arial Nova"/>
                              </w:rPr>
                              <w:t xml:space="preserve"> needed.</w:t>
                            </w:r>
                          </w:p>
                          <w:p w:rsidR="007F2124" w:rsidRPr="00754714" w:rsidP="00EA4DF0" w14:textId="277FAD8A">
                            <w:pPr>
                              <w:spacing w:after="200"/>
                              <w:rPr>
                                <w:rFonts w:ascii="Arial Nova" w:hAnsi="Arial Nova"/>
                                <w:b/>
                              </w:rPr>
                            </w:pPr>
                            <w:r w:rsidRPr="00754714">
                              <w:rPr>
                                <w:rFonts w:ascii="Arial Nova" w:hAnsi="Arial Nova"/>
                                <w:b/>
                              </w:rPr>
                              <w:t xml:space="preserve">How data will be analyzed: </w:t>
                            </w:r>
                            <w:r w:rsidR="00984597">
                              <w:rPr>
                                <w:rFonts w:ascii="Arial Nova" w:hAnsi="Arial Nova"/>
                              </w:rPr>
                              <w:t>Once DMPs are received, each individual</w:t>
                            </w:r>
                            <w:r w:rsidRPr="00754714">
                              <w:rPr>
                                <w:rFonts w:ascii="Arial Nova" w:hAnsi="Arial Nova"/>
                              </w:rPr>
                              <w:t xml:space="preserve"> DMP is a</w:t>
                            </w:r>
                            <w:r w:rsidR="00465785">
                              <w:rPr>
                                <w:rFonts w:ascii="Arial Nova" w:hAnsi="Arial Nova"/>
                              </w:rPr>
                              <w:t>ssess</w:t>
                            </w:r>
                            <w:r w:rsidRPr="00754714">
                              <w:rPr>
                                <w:rFonts w:ascii="Arial Nova" w:hAnsi="Arial Nova"/>
                              </w:rPr>
                              <w:t xml:space="preserve">ed for completeness and adherence to </w:t>
                            </w:r>
                            <w:r w:rsidR="00465785">
                              <w:rPr>
                                <w:rFonts w:ascii="Arial Nova" w:hAnsi="Arial Nova"/>
                              </w:rPr>
                              <w:t xml:space="preserve">CDC policy and </w:t>
                            </w:r>
                            <w:r w:rsidRPr="00754714">
                              <w:rPr>
                                <w:rFonts w:ascii="Arial Nova" w:hAnsi="Arial Nova"/>
                              </w:rPr>
                              <w:t xml:space="preserve">guidelines. </w:t>
                            </w:r>
                            <w:r w:rsidR="00984597">
                              <w:rPr>
                                <w:rFonts w:ascii="Arial Nova" w:hAnsi="Arial Nova"/>
                              </w:rPr>
                              <w:t>There is no statistical analysis of data</w:t>
                            </w:r>
                            <w:r w:rsidR="00D3276A">
                              <w:rPr>
                                <w:rFonts w:ascii="Arial Nova" w:hAnsi="Arial Nova"/>
                              </w:rPr>
                              <w:t xml:space="preserve"> gathered in DMPs</w:t>
                            </w:r>
                            <w:r w:rsidR="00984597">
                              <w:rPr>
                                <w:rFonts w:ascii="Arial Nova" w:hAnsi="Arial Nov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8.7pt;height:316.8pt;mso-left-percent:-10001;mso-position-horizontal-relative:char;mso-position-vertical-relative:line;mso-top-percent:-10001;mso-wrap-style:none;visibility:visible;v-text-anchor:top" filled="f" strokeweight="0.5pt">
                <v:textbox style="mso-fit-shape-to-text:t">
                  <w:txbxContent>
                    <w:p w:rsidR="007F2124" w:rsidRPr="00754714" w:rsidP="007E00C3" w14:paraId="56A3B26A" w14:textId="1AF65F94">
                      <w:pPr>
                        <w:spacing w:before="240" w:after="200"/>
                        <w:rPr>
                          <w:rFonts w:ascii="Arial Nova" w:hAnsi="Arial Nova"/>
                        </w:rPr>
                      </w:pPr>
                      <w:r w:rsidRPr="00754714">
                        <w:rPr>
                          <w:rFonts w:ascii="Arial Nova" w:hAnsi="Arial Nova"/>
                          <w:b/>
                        </w:rPr>
                        <w:t>Goal of the project:</w:t>
                      </w:r>
                      <w:r w:rsidRPr="00754714">
                        <w:rPr>
                          <w:rFonts w:ascii="Arial Nova" w:hAnsi="Arial Nova"/>
                          <w:sz w:val="20"/>
                        </w:rPr>
                        <w:t xml:space="preserve"> </w:t>
                      </w:r>
                      <w:r w:rsidRPr="00754714">
                        <w:rPr>
                          <w:rFonts w:ascii="Arial Nova" w:hAnsi="Arial Nova"/>
                        </w:rPr>
                        <w:t xml:space="preserve">To provide </w:t>
                      </w:r>
                      <w:r w:rsidR="00D3276A">
                        <w:rPr>
                          <w:rFonts w:ascii="Arial Nova" w:hAnsi="Arial Nova"/>
                        </w:rPr>
                        <w:t xml:space="preserve">contract, </w:t>
                      </w:r>
                      <w:r w:rsidR="008D3A76">
                        <w:rPr>
                          <w:rFonts w:ascii="Arial Nova" w:hAnsi="Arial Nova"/>
                        </w:rPr>
                        <w:t>grant and cooperative a</w:t>
                      </w:r>
                      <w:r>
                        <w:rPr>
                          <w:rFonts w:ascii="Arial Nova" w:hAnsi="Arial Nova"/>
                        </w:rPr>
                        <w:t xml:space="preserve">greement applicants and awardees </w:t>
                      </w:r>
                      <w:r w:rsidRPr="00754714">
                        <w:rPr>
                          <w:rFonts w:ascii="Arial Nova" w:hAnsi="Arial Nova"/>
                        </w:rPr>
                        <w:t xml:space="preserve">with templates </w:t>
                      </w:r>
                      <w:r>
                        <w:rPr>
                          <w:rFonts w:ascii="Arial Nova" w:hAnsi="Arial Nova"/>
                        </w:rPr>
                        <w:t xml:space="preserve">for the creation of </w:t>
                      </w:r>
                      <w:r w:rsidRPr="00754714">
                        <w:rPr>
                          <w:rFonts w:ascii="Arial Nova" w:hAnsi="Arial Nova"/>
                        </w:rPr>
                        <w:t>Data Management Plans (DMP).</w:t>
                      </w:r>
                    </w:p>
                    <w:p w:rsidR="007F2124" w:rsidRPr="00754714" w:rsidP="00EA4DF0" w14:paraId="610074CE" w14:textId="3CFDFB52">
                      <w:pPr>
                        <w:spacing w:after="200"/>
                        <w:rPr>
                          <w:rFonts w:ascii="Arial Nova" w:hAnsi="Arial Nova"/>
                        </w:rPr>
                      </w:pPr>
                      <w:r w:rsidRPr="00754714">
                        <w:rPr>
                          <w:rFonts w:ascii="Arial Nova" w:hAnsi="Arial Nova"/>
                          <w:b/>
                        </w:rPr>
                        <w:t xml:space="preserve">Intended use of the resulting data: </w:t>
                      </w:r>
                      <w:r w:rsidRPr="00754714">
                        <w:rPr>
                          <w:rFonts w:ascii="Arial Nova" w:hAnsi="Arial Nova"/>
                        </w:rPr>
                        <w:t>DMP</w:t>
                      </w:r>
                      <w:r>
                        <w:rPr>
                          <w:rFonts w:ascii="Arial Nova" w:hAnsi="Arial Nova"/>
                        </w:rPr>
                        <w:t xml:space="preserve">s are required of entities using federal funds to collect or generate </w:t>
                      </w:r>
                      <w:r w:rsidR="008D3A76">
                        <w:rPr>
                          <w:rFonts w:ascii="Arial Nova" w:hAnsi="Arial Nova"/>
                        </w:rPr>
                        <w:t xml:space="preserve">new public health </w:t>
                      </w:r>
                      <w:r>
                        <w:rPr>
                          <w:rFonts w:ascii="Arial Nova" w:hAnsi="Arial Nova"/>
                        </w:rPr>
                        <w:t>data. DMPs will be submitted to CDC</w:t>
                      </w:r>
                      <w:r w:rsidR="00B074C3">
                        <w:rPr>
                          <w:rFonts w:ascii="Arial Nova" w:hAnsi="Arial Nova"/>
                        </w:rPr>
                        <w:t xml:space="preserve"> by </w:t>
                      </w:r>
                      <w:r w:rsidR="00D3276A">
                        <w:rPr>
                          <w:rFonts w:ascii="Arial Nova" w:hAnsi="Arial Nova"/>
                        </w:rPr>
                        <w:t xml:space="preserve">contract, </w:t>
                      </w:r>
                      <w:r w:rsidR="00B074C3">
                        <w:rPr>
                          <w:rFonts w:ascii="Arial Nova" w:hAnsi="Arial Nova"/>
                        </w:rPr>
                        <w:t>grant and cooperative agreement</w:t>
                      </w:r>
                      <w:r>
                        <w:rPr>
                          <w:rFonts w:ascii="Arial Nova" w:hAnsi="Arial Nova"/>
                        </w:rPr>
                        <w:t xml:space="preserve"> </w:t>
                      </w:r>
                      <w:r w:rsidR="00465785">
                        <w:rPr>
                          <w:rFonts w:ascii="Arial Nova" w:hAnsi="Arial Nova"/>
                        </w:rPr>
                        <w:t xml:space="preserve">awardees </w:t>
                      </w:r>
                      <w:r>
                        <w:rPr>
                          <w:rFonts w:ascii="Arial Nova" w:hAnsi="Arial Nova"/>
                        </w:rPr>
                        <w:t>for assessment to verify that they are concordant with CDC’s data sharing policy</w:t>
                      </w:r>
                      <w:r w:rsidRPr="00754714">
                        <w:rPr>
                          <w:rFonts w:ascii="Arial Nova" w:hAnsi="Arial Nova"/>
                        </w:rPr>
                        <w:t xml:space="preserve">. </w:t>
                      </w:r>
                    </w:p>
                    <w:p w:rsidR="007F2124" w:rsidRPr="00754714" w:rsidP="00EA4DF0" w14:paraId="457CBF50" w14:textId="51737222">
                      <w:pPr>
                        <w:spacing w:after="200"/>
                        <w:rPr>
                          <w:rFonts w:ascii="Arial Nova" w:hAnsi="Arial Nova"/>
                          <w:b/>
                        </w:rPr>
                      </w:pPr>
                      <w:r w:rsidRPr="00754714">
                        <w:rPr>
                          <w:rFonts w:ascii="Arial Nova" w:hAnsi="Arial Nova"/>
                          <w:b/>
                        </w:rPr>
                        <w:t>Methods to be used to collect</w:t>
                      </w:r>
                      <w:r w:rsidRPr="00754714">
                        <w:rPr>
                          <w:rFonts w:ascii="Arial Nova" w:hAnsi="Arial Nova"/>
                        </w:rPr>
                        <w:t xml:space="preserve">: </w:t>
                      </w:r>
                      <w:r w:rsidR="00B074C3">
                        <w:rPr>
                          <w:rFonts w:ascii="Arial Nova" w:hAnsi="Arial Nova"/>
                        </w:rPr>
                        <w:t xml:space="preserve">DMPs will be </w:t>
                      </w:r>
                      <w:r w:rsidR="00465785">
                        <w:rPr>
                          <w:rFonts w:ascii="Arial Nova" w:hAnsi="Arial Nova"/>
                        </w:rPr>
                        <w:t xml:space="preserve">submitted as </w:t>
                      </w:r>
                      <w:r w:rsidR="00B074C3">
                        <w:rPr>
                          <w:rFonts w:ascii="Arial Nova" w:hAnsi="Arial Nova"/>
                        </w:rPr>
                        <w:t xml:space="preserve">standalone sections of the </w:t>
                      </w:r>
                      <w:r w:rsidR="00D3276A">
                        <w:rPr>
                          <w:rFonts w:ascii="Arial Nova" w:hAnsi="Arial Nova"/>
                        </w:rPr>
                        <w:t xml:space="preserve">funding </w:t>
                      </w:r>
                      <w:r w:rsidR="00B074C3">
                        <w:rPr>
                          <w:rFonts w:ascii="Arial Nova" w:hAnsi="Arial Nova"/>
                        </w:rPr>
                        <w:t>applications</w:t>
                      </w:r>
                      <w:r w:rsidR="00D3276A">
                        <w:rPr>
                          <w:rFonts w:ascii="Arial Nova" w:hAnsi="Arial Nova"/>
                        </w:rPr>
                        <w:t xml:space="preserve"> and workplans</w:t>
                      </w:r>
                      <w:r w:rsidR="00465785">
                        <w:rPr>
                          <w:rFonts w:ascii="Arial Nova" w:hAnsi="Arial Nova"/>
                        </w:rPr>
                        <w:t>;</w:t>
                      </w:r>
                      <w:r w:rsidR="00B074C3">
                        <w:rPr>
                          <w:rFonts w:ascii="Arial Nova" w:hAnsi="Arial Nova"/>
                        </w:rPr>
                        <w:t xml:space="preserve"> revisions </w:t>
                      </w:r>
                      <w:r w:rsidR="00465785">
                        <w:rPr>
                          <w:rFonts w:ascii="Arial Nova" w:hAnsi="Arial Nova"/>
                        </w:rPr>
                        <w:t xml:space="preserve">can also be submitted </w:t>
                      </w:r>
                      <w:r w:rsidR="00B074C3">
                        <w:rPr>
                          <w:rFonts w:ascii="Arial Nova" w:hAnsi="Arial Nova"/>
                        </w:rPr>
                        <w:t xml:space="preserve">by the </w:t>
                      </w:r>
                      <w:r w:rsidR="00465785">
                        <w:rPr>
                          <w:rFonts w:ascii="Arial Nova" w:hAnsi="Arial Nova"/>
                        </w:rPr>
                        <w:t>award</w:t>
                      </w:r>
                      <w:r w:rsidR="00B074C3">
                        <w:rPr>
                          <w:rFonts w:ascii="Arial Nova" w:hAnsi="Arial Nova"/>
                        </w:rPr>
                        <w:t xml:space="preserve">ees </w:t>
                      </w:r>
                      <w:r w:rsidR="00465785">
                        <w:rPr>
                          <w:rFonts w:ascii="Arial Nova" w:hAnsi="Arial Nova"/>
                        </w:rPr>
                        <w:t>whenever</w:t>
                      </w:r>
                      <w:r w:rsidR="00B074C3">
                        <w:rPr>
                          <w:rFonts w:ascii="Arial Nova" w:hAnsi="Arial Nova"/>
                        </w:rPr>
                        <w:t xml:space="preserve"> needed.</w:t>
                      </w:r>
                    </w:p>
                    <w:p w:rsidR="007F2124" w:rsidRPr="00754714" w:rsidP="00EA4DF0" w14:paraId="0F083A7A" w14:textId="277FAD8A">
                      <w:pPr>
                        <w:spacing w:after="200"/>
                        <w:rPr>
                          <w:rFonts w:ascii="Arial Nova" w:hAnsi="Arial Nova"/>
                          <w:b/>
                        </w:rPr>
                      </w:pPr>
                      <w:r w:rsidRPr="00754714">
                        <w:rPr>
                          <w:rFonts w:ascii="Arial Nova" w:hAnsi="Arial Nova"/>
                          <w:b/>
                        </w:rPr>
                        <w:t xml:space="preserve">How data will be analyzed: </w:t>
                      </w:r>
                      <w:r w:rsidR="00984597">
                        <w:rPr>
                          <w:rFonts w:ascii="Arial Nova" w:hAnsi="Arial Nova"/>
                        </w:rPr>
                        <w:t>Once DMPs are received, each individual</w:t>
                      </w:r>
                      <w:r w:rsidRPr="00754714">
                        <w:rPr>
                          <w:rFonts w:ascii="Arial Nova" w:hAnsi="Arial Nova"/>
                        </w:rPr>
                        <w:t xml:space="preserve"> DMP is a</w:t>
                      </w:r>
                      <w:r w:rsidR="00465785">
                        <w:rPr>
                          <w:rFonts w:ascii="Arial Nova" w:hAnsi="Arial Nova"/>
                        </w:rPr>
                        <w:t>ssess</w:t>
                      </w:r>
                      <w:r w:rsidRPr="00754714">
                        <w:rPr>
                          <w:rFonts w:ascii="Arial Nova" w:hAnsi="Arial Nova"/>
                        </w:rPr>
                        <w:t xml:space="preserve">ed for completeness and adherence to </w:t>
                      </w:r>
                      <w:r w:rsidR="00465785">
                        <w:rPr>
                          <w:rFonts w:ascii="Arial Nova" w:hAnsi="Arial Nova"/>
                        </w:rPr>
                        <w:t xml:space="preserve">CDC policy and </w:t>
                      </w:r>
                      <w:r w:rsidRPr="00754714">
                        <w:rPr>
                          <w:rFonts w:ascii="Arial Nova" w:hAnsi="Arial Nova"/>
                        </w:rPr>
                        <w:t xml:space="preserve">guidelines. </w:t>
                      </w:r>
                      <w:r w:rsidR="00984597">
                        <w:rPr>
                          <w:rFonts w:ascii="Arial Nova" w:hAnsi="Arial Nova"/>
                        </w:rPr>
                        <w:t>There is no statistical analysis of data</w:t>
                      </w:r>
                      <w:r w:rsidR="00D3276A">
                        <w:rPr>
                          <w:rFonts w:ascii="Arial Nova" w:hAnsi="Arial Nova"/>
                        </w:rPr>
                        <w:t xml:space="preserve"> gathered in DMPs</w:t>
                      </w:r>
                      <w:r w:rsidR="00984597">
                        <w:rPr>
                          <w:rFonts w:ascii="Arial Nova" w:hAnsi="Arial Nova"/>
                        </w:rPr>
                        <w:t>.</w:t>
                      </w:r>
                    </w:p>
                  </w:txbxContent>
                </v:textbox>
                <w10:wrap type="none"/>
                <w10:anchorlock/>
              </v:shape>
            </w:pict>
          </mc:Fallback>
        </mc:AlternateContent>
      </w:r>
    </w:p>
    <w:p w:rsidR="00E97971" w14:paraId="7A41DB89" w14:textId="2F85B032">
      <w:pPr>
        <w:rPr>
          <w:rFonts w:ascii="Arial Nova" w:hAnsi="Arial Nova"/>
          <w:b/>
          <w:color w:val="F79646" w:themeColor="accent6"/>
        </w:rPr>
      </w:pPr>
      <w:r>
        <w:rPr>
          <w:rFonts w:ascii="Arial Nova" w:hAnsi="Arial Nova"/>
          <w:b/>
          <w:color w:val="F79646" w:themeColor="accent6"/>
        </w:rPr>
        <w:br w:type="page"/>
      </w:r>
    </w:p>
    <w:p w:rsidR="001107D3" w:rsidRPr="00BD7241" w:rsidP="001107D3" w14:paraId="36C54575" w14:textId="77777777">
      <w:pPr>
        <w:spacing w:line="276" w:lineRule="auto"/>
        <w:rPr>
          <w:rFonts w:ascii="Arial Nova" w:hAnsi="Arial Nova"/>
          <w:b/>
          <w:color w:val="F79646" w:themeColor="accent6"/>
        </w:rPr>
      </w:pPr>
    </w:p>
    <w:p w:rsidR="00E23C89" w:rsidRPr="00BD7241" w:rsidP="004C36E8" w14:paraId="54929240" w14:textId="29F86E97">
      <w:pPr>
        <w:pStyle w:val="ListParagraph"/>
        <w:numPr>
          <w:ilvl w:val="0"/>
          <w:numId w:val="1"/>
        </w:numPr>
        <w:spacing w:line="276" w:lineRule="auto"/>
        <w:outlineLvl w:val="0"/>
        <w:rPr>
          <w:rFonts w:ascii="Arial Nova" w:hAnsi="Arial Nova" w:cstheme="minorHAnsi"/>
          <w:b/>
        </w:rPr>
      </w:pPr>
      <w:bookmarkStart w:id="6" w:name="_Toc8900702"/>
      <w:r w:rsidRPr="00BD7241">
        <w:rPr>
          <w:rFonts w:ascii="Arial Nova" w:hAnsi="Arial Nova" w:cstheme="minorHAnsi"/>
          <w:b/>
        </w:rPr>
        <w:t>JUSTIFICATION</w:t>
      </w:r>
      <w:bookmarkEnd w:id="6"/>
    </w:p>
    <w:p w:rsidR="00E23C89" w:rsidRPr="00BD7241" w:rsidP="00E23C89" w14:paraId="16017A31" w14:textId="10903545">
      <w:pPr>
        <w:pStyle w:val="Heading2"/>
        <w:spacing w:line="276" w:lineRule="auto"/>
        <w:rPr>
          <w:rFonts w:ascii="Arial Nova" w:hAnsi="Arial Nova" w:cstheme="minorHAnsi"/>
          <w:i/>
          <w:color w:val="auto"/>
          <w:sz w:val="24"/>
          <w:szCs w:val="24"/>
        </w:rPr>
      </w:pPr>
      <w:bookmarkStart w:id="7" w:name="_Toc8900703"/>
      <w:r w:rsidRPr="00BD7241">
        <w:rPr>
          <w:rFonts w:ascii="Arial Nova" w:hAnsi="Arial Nova" w:cstheme="minorHAnsi"/>
          <w:i/>
          <w:color w:val="auto"/>
          <w:sz w:val="24"/>
          <w:szCs w:val="24"/>
        </w:rPr>
        <w:t>A1. Circumstances Making the Collection of Information Necessary</w:t>
      </w:r>
      <w:bookmarkEnd w:id="7"/>
    </w:p>
    <w:p w:rsidR="000034E6" w:rsidRPr="00BD7241" w:rsidP="00EA4DF0" w14:paraId="01A9A6C2" w14:textId="5D6C01CF">
      <w:pPr>
        <w:rPr>
          <w:rFonts w:ascii="Arial Nova" w:hAnsi="Arial Nova"/>
          <w:b/>
          <w:i/>
          <w:color w:val="F79646" w:themeColor="accent6"/>
        </w:rPr>
      </w:pPr>
    </w:p>
    <w:p w:rsidR="00D770BA" w:rsidRPr="00847B98" w:rsidP="00C075A1" w14:paraId="5094F41E" w14:textId="5C56215E">
      <w:pPr>
        <w:spacing w:line="276" w:lineRule="auto"/>
        <w:rPr>
          <w:rFonts w:ascii="Arial" w:hAnsi="Arial" w:cs="Arial"/>
        </w:rPr>
      </w:pPr>
      <w:r w:rsidRPr="00BD7241">
        <w:rPr>
          <w:rFonts w:ascii="Arial Nova" w:hAnsi="Arial Nova"/>
        </w:rPr>
        <w:t xml:space="preserve">Each year, approximately 80% of the Centers for Disease Control and Prevention’s (CDC) budget is distributed via contracts, </w:t>
      </w:r>
      <w:r w:rsidRPr="00BD7241">
        <w:rPr>
          <w:rFonts w:ascii="Arial Nova" w:hAnsi="Arial Nova"/>
        </w:rPr>
        <w:t>grants</w:t>
      </w:r>
      <w:r w:rsidRPr="00BD7241">
        <w:rPr>
          <w:rFonts w:ascii="Arial Nova" w:hAnsi="Arial Nova"/>
        </w:rPr>
        <w:t xml:space="preserve"> and cooperative agreements to partners throughout the world to promote health, prevent disease, injury and disability and prepare for new health threats. Generally, under CDC</w:t>
      </w:r>
      <w:r w:rsidR="00847B98">
        <w:rPr>
          <w:rFonts w:ascii="Arial Nova" w:hAnsi="Arial Nova"/>
        </w:rPr>
        <w:t>’s</w:t>
      </w:r>
      <w:r w:rsidRPr="00BD7241">
        <w:rPr>
          <w:rFonts w:ascii="Arial Nova" w:hAnsi="Arial Nova"/>
        </w:rPr>
        <w:t xml:space="preserve"> </w:t>
      </w:r>
      <w:r w:rsidR="00847B98">
        <w:rPr>
          <w:rFonts w:ascii="Arial Nova" w:hAnsi="Arial Nova"/>
          <w:color w:val="222222"/>
        </w:rPr>
        <w:t>Policy on Public Health Research and Non</w:t>
      </w:r>
      <w:r w:rsidR="00021314">
        <w:rPr>
          <w:rFonts w:ascii="Arial Nova" w:hAnsi="Arial Nova"/>
          <w:color w:val="222222"/>
        </w:rPr>
        <w:t>-</w:t>
      </w:r>
      <w:r w:rsidR="00847B98">
        <w:rPr>
          <w:rFonts w:ascii="Arial Nova" w:hAnsi="Arial Nova"/>
          <w:color w:val="222222"/>
        </w:rPr>
        <w:t>research Data Management and Access</w:t>
      </w:r>
      <w:r w:rsidR="00847B98">
        <w:rPr>
          <w:rFonts w:ascii="Arial Nova" w:hAnsi="Arial Nova"/>
        </w:rPr>
        <w:t xml:space="preserve"> (“</w:t>
      </w:r>
      <w:r w:rsidRPr="00BD7241">
        <w:rPr>
          <w:rFonts w:ascii="Arial Nova" w:hAnsi="Arial Nova"/>
        </w:rPr>
        <w:t>Data Policy</w:t>
      </w:r>
      <w:r w:rsidR="00847B98">
        <w:rPr>
          <w:rFonts w:ascii="Arial Nova" w:hAnsi="Arial Nova"/>
        </w:rPr>
        <w:t>”)</w:t>
      </w:r>
      <w:r w:rsidRPr="00BD7241">
        <w:rPr>
          <w:rFonts w:ascii="Arial Nova" w:hAnsi="Arial Nova"/>
        </w:rPr>
        <w:t xml:space="preserve">, the </w:t>
      </w:r>
      <w:r w:rsidR="00FC1E49">
        <w:rPr>
          <w:rFonts w:ascii="Arial Nova" w:hAnsi="Arial Nova"/>
        </w:rPr>
        <w:t>de-identified</w:t>
      </w:r>
      <w:r w:rsidRPr="00BD7241">
        <w:rPr>
          <w:rFonts w:ascii="Arial Nova" w:hAnsi="Arial Nova"/>
        </w:rPr>
        <w:t xml:space="preserve"> </w:t>
      </w:r>
      <w:r w:rsidR="00B074C3">
        <w:rPr>
          <w:rFonts w:ascii="Arial Nova" w:hAnsi="Arial Nova"/>
        </w:rPr>
        <w:t xml:space="preserve">public health data collected or generated with funding </w:t>
      </w:r>
      <w:r w:rsidRPr="00BD7241">
        <w:rPr>
          <w:rFonts w:ascii="Arial Nova" w:hAnsi="Arial Nova"/>
        </w:rPr>
        <w:t xml:space="preserve">from </w:t>
      </w:r>
      <w:r w:rsidRPr="00BD7241">
        <w:rPr>
          <w:rFonts w:ascii="Arial Nova" w:hAnsi="Arial Nova"/>
        </w:rPr>
        <w:t>federally-funded</w:t>
      </w:r>
      <w:r w:rsidRPr="00BD7241">
        <w:rPr>
          <w:rFonts w:ascii="Arial Nova" w:hAnsi="Arial Nova"/>
        </w:rPr>
        <w:t xml:space="preserve"> grants and cooperative agreements should </w:t>
      </w:r>
      <w:r w:rsidR="00B074C3">
        <w:rPr>
          <w:rFonts w:ascii="Arial Nova" w:hAnsi="Arial Nova"/>
        </w:rPr>
        <w:t>be made available to the public</w:t>
      </w:r>
      <w:r w:rsidR="00984597">
        <w:rPr>
          <w:rFonts w:ascii="Arial Nova" w:hAnsi="Arial Nova"/>
        </w:rPr>
        <w:t xml:space="preserve"> (Attachment 5)</w:t>
      </w:r>
      <w:r w:rsidR="00B074C3">
        <w:rPr>
          <w:rFonts w:ascii="Arial Nova" w:hAnsi="Arial Nova"/>
        </w:rPr>
        <w:t xml:space="preserve">. </w:t>
      </w:r>
      <w:r w:rsidR="00B672E2">
        <w:rPr>
          <w:rFonts w:ascii="Arial Nova" w:hAnsi="Arial Nova"/>
        </w:rPr>
        <w:t xml:space="preserve"> </w:t>
      </w:r>
      <w:r w:rsidRPr="006360D4" w:rsidR="00B672E2">
        <w:rPr>
          <w:rFonts w:ascii="Arial Nova" w:hAnsi="Arial Nova"/>
          <w:i/>
        </w:rPr>
        <w:t>Public health data</w:t>
      </w:r>
      <w:r w:rsidR="00B672E2">
        <w:rPr>
          <w:rFonts w:ascii="Arial Nova" w:hAnsi="Arial Nova"/>
        </w:rPr>
        <w:t xml:space="preserve"> </w:t>
      </w:r>
      <w:r w:rsidR="006360D4">
        <w:rPr>
          <w:rFonts w:ascii="Arial Nova" w:hAnsi="Arial Nova"/>
        </w:rPr>
        <w:t>is</w:t>
      </w:r>
      <w:r w:rsidR="00B672E2">
        <w:rPr>
          <w:rFonts w:ascii="Arial Nova" w:hAnsi="Arial Nova"/>
        </w:rPr>
        <w:t xml:space="preserve"> defined by CD</w:t>
      </w:r>
      <w:r w:rsidRPr="00847B98" w:rsidR="00B672E2">
        <w:rPr>
          <w:rFonts w:ascii="Arial" w:hAnsi="Arial" w:cs="Arial"/>
        </w:rPr>
        <w:t xml:space="preserve">C as </w:t>
      </w:r>
      <w:r w:rsidRPr="006360D4" w:rsidR="00B672E2">
        <w:rPr>
          <w:rFonts w:ascii="Arial" w:hAnsi="Arial" w:cs="Arial"/>
          <w:i/>
          <w:color w:val="333333"/>
        </w:rPr>
        <w:t xml:space="preserve">digitally recorded factual material </w:t>
      </w:r>
      <w:r w:rsidRPr="006360D4" w:rsidR="00B672E2">
        <w:rPr>
          <w:rFonts w:ascii="Arial" w:hAnsi="Arial" w:cs="Arial"/>
          <w:i/>
        </w:rPr>
        <w:t>commonly</w:t>
      </w:r>
      <w:r w:rsidRPr="006360D4" w:rsidR="00B672E2">
        <w:rPr>
          <w:rFonts w:ascii="Arial" w:hAnsi="Arial" w:cs="Arial"/>
          <w:i/>
          <w:color w:val="333333"/>
        </w:rPr>
        <w:t xml:space="preserve"> accepted in the scientific community as a basis for public health findings, conclusions, and implementation</w:t>
      </w:r>
      <w:r w:rsidRPr="00847B98" w:rsidR="00B672E2">
        <w:rPr>
          <w:rFonts w:ascii="Arial" w:hAnsi="Arial" w:cs="Arial"/>
          <w:color w:val="333333"/>
        </w:rPr>
        <w:t>.</w:t>
      </w:r>
      <w:r w:rsidR="00B672E2">
        <w:rPr>
          <w:rFonts w:ascii="Arial" w:hAnsi="Arial" w:cs="Arial"/>
          <w:color w:val="333333"/>
        </w:rPr>
        <w:t xml:space="preserve">  </w:t>
      </w:r>
      <w:r w:rsidR="006360D4">
        <w:rPr>
          <w:rFonts w:ascii="Arial" w:hAnsi="Arial" w:cs="Arial"/>
          <w:color w:val="333333"/>
        </w:rPr>
        <w:t xml:space="preserve">Applicants and awardees describe their intentions relative to the Data Policy in their </w:t>
      </w:r>
      <w:r w:rsidR="00B074C3">
        <w:rPr>
          <w:rFonts w:ascii="Arial Nova" w:hAnsi="Arial Nova"/>
        </w:rPr>
        <w:t xml:space="preserve">data management plan (DMP), a document that </w:t>
      </w:r>
      <w:r w:rsidRPr="00BD7241" w:rsidR="003E5F97">
        <w:rPr>
          <w:rFonts w:ascii="Arial Nova" w:hAnsi="Arial Nova"/>
        </w:rPr>
        <w:t xml:space="preserve">addresses public health data management from the time of planned data collection/generation, making the data accessible to the public, archiving and </w:t>
      </w:r>
      <w:r w:rsidRPr="00BD7241" w:rsidR="00A9085C">
        <w:rPr>
          <w:rFonts w:ascii="Arial Nova" w:hAnsi="Arial Nova"/>
        </w:rPr>
        <w:t>long-term</w:t>
      </w:r>
      <w:r w:rsidRPr="00BD7241" w:rsidR="003E5F97">
        <w:rPr>
          <w:rFonts w:ascii="Arial Nova" w:hAnsi="Arial Nova"/>
        </w:rPr>
        <w:t xml:space="preserve"> deposition of the data.</w:t>
      </w:r>
      <w:r w:rsidR="006360D4">
        <w:rPr>
          <w:rFonts w:ascii="Arial Nova" w:hAnsi="Arial Nova"/>
        </w:rPr>
        <w:t xml:space="preserve">  Most extramural research awardees and some non-research awardees are collecting or generating public health data and are required to submit DMPs.</w:t>
      </w:r>
      <w:r w:rsidRPr="00847B98" w:rsidR="006360D4">
        <w:rPr>
          <w:rFonts w:ascii="Arial" w:hAnsi="Arial" w:cs="Arial"/>
          <w:color w:val="333333"/>
        </w:rPr>
        <w:t> </w:t>
      </w:r>
      <w:r w:rsidR="006360D4">
        <w:rPr>
          <w:rFonts w:ascii="Arial" w:hAnsi="Arial" w:cs="Arial"/>
          <w:color w:val="333333"/>
        </w:rPr>
        <w:t xml:space="preserve"> </w:t>
      </w:r>
      <w:r w:rsidR="006360D4">
        <w:rPr>
          <w:rFonts w:ascii="Arial Nova" w:hAnsi="Arial Nova"/>
        </w:rPr>
        <w:t xml:space="preserve">The basic requirements of the DMP are described in Additional Requirement 25 (AR-25), a rider to CDC Notices of Funding Opportunity </w:t>
      </w:r>
      <w:r w:rsidR="00223CDC">
        <w:rPr>
          <w:rFonts w:ascii="Arial Nova" w:hAnsi="Arial Nova"/>
        </w:rPr>
        <w:t xml:space="preserve">(NOFOs) </w:t>
      </w:r>
      <w:r w:rsidR="00D3276A">
        <w:rPr>
          <w:rFonts w:ascii="Arial Nova" w:hAnsi="Arial Nova"/>
        </w:rPr>
        <w:t xml:space="preserve">for grants and cooperative agreements </w:t>
      </w:r>
      <w:r w:rsidR="0033617A">
        <w:rPr>
          <w:rFonts w:ascii="Arial Nova" w:hAnsi="Arial Nova"/>
        </w:rPr>
        <w:t>(A</w:t>
      </w:r>
      <w:r w:rsidR="006360D4">
        <w:rPr>
          <w:rFonts w:ascii="Arial Nova" w:hAnsi="Arial Nova"/>
        </w:rPr>
        <w:t>ttachment 6).</w:t>
      </w:r>
      <w:r w:rsidR="00B61718">
        <w:rPr>
          <w:rFonts w:ascii="Arial Nova" w:hAnsi="Arial Nova"/>
        </w:rPr>
        <w:t xml:space="preserve">  </w:t>
      </w:r>
      <w:r w:rsidR="00460AA2">
        <w:rPr>
          <w:rFonts w:ascii="Arial Nova" w:hAnsi="Arial Nova"/>
        </w:rPr>
        <w:t>CD</w:t>
      </w:r>
      <w:r w:rsidRPr="00460AA2" w:rsidR="00460AA2">
        <w:rPr>
          <w:rFonts w:ascii="Arial Nova" w:hAnsi="Arial Nova"/>
        </w:rPr>
        <w:t xml:space="preserve">C </w:t>
      </w:r>
      <w:r w:rsidR="002D7E18">
        <w:rPr>
          <w:rFonts w:ascii="Arial Nova" w:hAnsi="Arial Nova"/>
        </w:rPr>
        <w:t xml:space="preserve">has developed similar language to include in </w:t>
      </w:r>
      <w:r w:rsidRPr="00460AA2" w:rsidR="00460AA2">
        <w:rPr>
          <w:rFonts w:ascii="Arial Nova" w:hAnsi="Arial Nova"/>
        </w:rPr>
        <w:t>c</w:t>
      </w:r>
      <w:r w:rsidRPr="00460AA2" w:rsidR="00B61718">
        <w:rPr>
          <w:rFonts w:ascii="Arial Nova" w:hAnsi="Arial Nova"/>
        </w:rPr>
        <w:t xml:space="preserve">ontract </w:t>
      </w:r>
      <w:r w:rsidRPr="00460AA2" w:rsidR="00460AA2">
        <w:rPr>
          <w:rFonts w:ascii="Arial Nova" w:hAnsi="Arial Nova"/>
        </w:rPr>
        <w:t xml:space="preserve">and task order </w:t>
      </w:r>
      <w:r w:rsidRPr="00460AA2" w:rsidR="00B61718">
        <w:rPr>
          <w:rFonts w:ascii="Arial Nova" w:hAnsi="Arial Nova"/>
        </w:rPr>
        <w:t xml:space="preserve">solicitations </w:t>
      </w:r>
      <w:r w:rsidR="002D7E18">
        <w:rPr>
          <w:rFonts w:ascii="Arial Nova" w:hAnsi="Arial Nova"/>
        </w:rPr>
        <w:t>when the work is expected to involve collection or generation of public health data</w:t>
      </w:r>
      <w:r w:rsidRPr="00460AA2" w:rsidR="00460AA2">
        <w:rPr>
          <w:rFonts w:ascii="Arial Nova" w:hAnsi="Arial Nova"/>
        </w:rPr>
        <w:t xml:space="preserve"> (Attachment 7).</w:t>
      </w:r>
      <w:r w:rsidR="006360D4">
        <w:rPr>
          <w:rFonts w:ascii="Arial Nova" w:hAnsi="Arial Nova"/>
        </w:rPr>
        <w:t xml:space="preserve">  In addition to AR-25, individual CDC programs can provide additional guidance to applicants and awardees regarding contents of the DMP for individual awards.  </w:t>
      </w:r>
      <w:r w:rsidR="0033617A">
        <w:rPr>
          <w:rFonts w:ascii="Arial Nova" w:hAnsi="Arial Nova"/>
        </w:rPr>
        <w:t>The information is collected under the authority of the Public Health Service Act (Attachment 1).</w:t>
      </w:r>
    </w:p>
    <w:p w:rsidR="000034E6" w:rsidRPr="00847B98" w:rsidP="000034E6" w14:paraId="4F3A8D63" w14:textId="77777777">
      <w:pPr>
        <w:rPr>
          <w:rFonts w:ascii="Arial" w:hAnsi="Arial" w:cs="Arial"/>
        </w:rPr>
      </w:pPr>
    </w:p>
    <w:p w:rsidR="001724C5" w:rsidRPr="00BD7241" w:rsidP="00560BEB" w14:paraId="32A3F7B1" w14:textId="77777777">
      <w:pPr>
        <w:spacing w:line="276" w:lineRule="auto"/>
        <w:rPr>
          <w:rFonts w:ascii="Arial Nova" w:hAnsi="Arial Nova" w:eastAsiaTheme="majorEastAsia" w:cstheme="minorHAnsi"/>
          <w:b/>
          <w:bCs/>
          <w:i/>
        </w:rPr>
      </w:pPr>
    </w:p>
    <w:p w:rsidR="00E23C89" w:rsidRPr="00BD7241" w:rsidP="00234B06" w14:paraId="26B25A12" w14:textId="2899E2F1">
      <w:pPr>
        <w:spacing w:line="276" w:lineRule="auto"/>
        <w:outlineLvl w:val="1"/>
        <w:rPr>
          <w:rFonts w:ascii="Arial Nova" w:hAnsi="Arial Nova" w:eastAsiaTheme="majorEastAsia" w:cstheme="minorHAnsi"/>
          <w:b/>
          <w:bCs/>
          <w:i/>
        </w:rPr>
      </w:pPr>
      <w:bookmarkStart w:id="8" w:name="_Toc8900704"/>
      <w:r w:rsidRPr="00BD7241">
        <w:rPr>
          <w:rFonts w:ascii="Arial Nova" w:hAnsi="Arial Nova" w:eastAsiaTheme="majorEastAsia" w:cstheme="minorHAnsi"/>
          <w:b/>
          <w:bCs/>
          <w:i/>
        </w:rPr>
        <w:t>A2. Purpose and Use of the Information Collection</w:t>
      </w:r>
      <w:bookmarkEnd w:id="8"/>
      <w:r w:rsidRPr="00BD7241">
        <w:rPr>
          <w:rFonts w:ascii="Arial Nova" w:hAnsi="Arial Nova" w:eastAsiaTheme="majorEastAsia" w:cstheme="minorHAnsi"/>
          <w:b/>
          <w:bCs/>
          <w:i/>
        </w:rPr>
        <w:t xml:space="preserve"> </w:t>
      </w:r>
    </w:p>
    <w:p w:rsidR="00FF462C" w:rsidRPr="00BD7241" w:rsidP="00952E3E" w14:paraId="3394C0C2" w14:textId="77777777">
      <w:pPr>
        <w:spacing w:line="276" w:lineRule="auto"/>
        <w:rPr>
          <w:rFonts w:ascii="Arial Nova" w:hAnsi="Arial Nova"/>
          <w:b/>
          <w:i/>
        </w:rPr>
      </w:pPr>
    </w:p>
    <w:p w:rsidR="00A634AE" w:rsidP="007F5CCA" w14:paraId="3851C4E1" w14:textId="6CEEF338">
      <w:pPr>
        <w:pStyle w:val="m-4824437483153403386msocommenttext"/>
        <w:shd w:val="clear" w:color="auto" w:fill="FFFFFF"/>
        <w:spacing w:before="0" w:beforeAutospacing="0" w:after="0" w:afterAutospacing="0" w:line="276" w:lineRule="auto"/>
        <w:rPr>
          <w:rFonts w:ascii="Arial Nova" w:hAnsi="Arial Nova" w:eastAsiaTheme="majorEastAsia" w:cstheme="minorHAnsi"/>
          <w:bCs/>
        </w:rPr>
      </w:pPr>
      <w:r>
        <w:rPr>
          <w:rFonts w:ascii="Arial Nova" w:hAnsi="Arial Nova"/>
        </w:rPr>
        <w:t xml:space="preserve">CDC project officers assess the DMPs submitted by awardees to ensure awardees’ plans are concordant with CDC’s policy.  If DMPs are not acceptable as written, CDC counsels and works with awardees to bring the DMP into compliance.  </w:t>
      </w:r>
      <w:r w:rsidR="00E0375C">
        <w:rPr>
          <w:rFonts w:ascii="Arial Nova" w:hAnsi="Arial Nova" w:cstheme="minorHAnsi"/>
        </w:rPr>
        <w:t xml:space="preserve">The requirement for DMPs began with awards initiated in fiscal year 2017.  </w:t>
      </w:r>
      <w:r w:rsidR="004138D6">
        <w:rPr>
          <w:rFonts w:ascii="Arial Nova" w:hAnsi="Arial Nova"/>
        </w:rPr>
        <w:t xml:space="preserve">Until the first version of this ICR was approved in 2020, </w:t>
      </w:r>
      <w:r w:rsidRPr="00BD7241" w:rsidR="007F5CCA">
        <w:rPr>
          <w:rFonts w:ascii="Arial Nova" w:hAnsi="Arial Nova" w:eastAsiaTheme="majorEastAsia" w:cstheme="minorHAnsi"/>
          <w:bCs/>
        </w:rPr>
        <w:t>CDC d</w:t>
      </w:r>
      <w:r w:rsidR="004138D6">
        <w:rPr>
          <w:rFonts w:ascii="Arial Nova" w:hAnsi="Arial Nova" w:eastAsiaTheme="majorEastAsia" w:cstheme="minorHAnsi"/>
          <w:bCs/>
        </w:rPr>
        <w:t>id</w:t>
      </w:r>
      <w:r w:rsidRPr="00BD7241" w:rsidR="007F5CCA">
        <w:rPr>
          <w:rFonts w:ascii="Arial Nova" w:hAnsi="Arial Nova" w:eastAsiaTheme="majorEastAsia" w:cstheme="minorHAnsi"/>
          <w:bCs/>
        </w:rPr>
        <w:t xml:space="preserve"> not have a standard template for a DMP</w:t>
      </w:r>
      <w:r w:rsidR="00D720E8">
        <w:rPr>
          <w:rFonts w:ascii="Arial Nova" w:hAnsi="Arial Nova" w:eastAsiaTheme="majorEastAsia" w:cstheme="minorHAnsi"/>
          <w:bCs/>
        </w:rPr>
        <w:t xml:space="preserve">, nor </w:t>
      </w:r>
      <w:r w:rsidR="004138D6">
        <w:rPr>
          <w:rFonts w:ascii="Arial Nova" w:hAnsi="Arial Nova" w:eastAsiaTheme="majorEastAsia" w:cstheme="minorHAnsi"/>
          <w:bCs/>
        </w:rPr>
        <w:t>we</w:t>
      </w:r>
      <w:r w:rsidR="00D720E8">
        <w:rPr>
          <w:rFonts w:ascii="Arial Nova" w:hAnsi="Arial Nova" w:eastAsiaTheme="majorEastAsia" w:cstheme="minorHAnsi"/>
          <w:bCs/>
        </w:rPr>
        <w:t>re there any OMB-approved DMPs for CDC to use</w:t>
      </w:r>
      <w:r w:rsidRPr="00BD7241" w:rsidR="007F5CCA">
        <w:rPr>
          <w:rFonts w:ascii="Arial Nova" w:hAnsi="Arial Nova" w:eastAsiaTheme="majorEastAsia" w:cstheme="minorHAnsi"/>
          <w:bCs/>
        </w:rPr>
        <w:t xml:space="preserve">. </w:t>
      </w:r>
      <w:r w:rsidR="006360D4">
        <w:rPr>
          <w:rFonts w:ascii="Arial Nova" w:hAnsi="Arial Nova" w:eastAsiaTheme="majorEastAsia" w:cstheme="minorHAnsi"/>
          <w:bCs/>
        </w:rPr>
        <w:t xml:space="preserve"> </w:t>
      </w:r>
      <w:r w:rsidRPr="00BD7241" w:rsidR="007F5CCA">
        <w:rPr>
          <w:rFonts w:ascii="Arial Nova" w:hAnsi="Arial Nova"/>
        </w:rPr>
        <w:t xml:space="preserve">Due to this fact, </w:t>
      </w:r>
      <w:r>
        <w:rPr>
          <w:rFonts w:ascii="Arial Nova" w:hAnsi="Arial Nova"/>
        </w:rPr>
        <w:t xml:space="preserve">it </w:t>
      </w:r>
      <w:r w:rsidR="004138D6">
        <w:rPr>
          <w:rFonts w:ascii="Arial Nova" w:hAnsi="Arial Nova"/>
        </w:rPr>
        <w:t>wa</w:t>
      </w:r>
      <w:r>
        <w:rPr>
          <w:rFonts w:ascii="Arial Nova" w:hAnsi="Arial Nova"/>
        </w:rPr>
        <w:t xml:space="preserve">s not unusual for CDC to receive DMPs that </w:t>
      </w:r>
      <w:r w:rsidR="004138D6">
        <w:rPr>
          <w:rFonts w:ascii="Arial Nova" w:hAnsi="Arial Nova"/>
        </w:rPr>
        <w:t>we</w:t>
      </w:r>
      <w:r>
        <w:rPr>
          <w:rFonts w:ascii="Arial Nova" w:hAnsi="Arial Nova"/>
        </w:rPr>
        <w:t>re incomplete or with components scattered throughout an application; CDC also receive</w:t>
      </w:r>
      <w:r w:rsidR="004138D6">
        <w:rPr>
          <w:rFonts w:ascii="Arial Nova" w:hAnsi="Arial Nova"/>
        </w:rPr>
        <w:t>d</w:t>
      </w:r>
      <w:r>
        <w:rPr>
          <w:rFonts w:ascii="Arial Nova" w:hAnsi="Arial Nova"/>
        </w:rPr>
        <w:t xml:space="preserve"> applications that lack</w:t>
      </w:r>
      <w:r w:rsidR="004138D6">
        <w:rPr>
          <w:rFonts w:ascii="Arial Nova" w:hAnsi="Arial Nova"/>
        </w:rPr>
        <w:t>ed</w:t>
      </w:r>
      <w:r>
        <w:rPr>
          <w:rFonts w:ascii="Arial Nova" w:hAnsi="Arial Nova"/>
        </w:rPr>
        <w:t xml:space="preserve"> needed DMPs and DMPs that </w:t>
      </w:r>
      <w:r w:rsidR="004138D6">
        <w:rPr>
          <w:rFonts w:ascii="Arial Nova" w:hAnsi="Arial Nova"/>
        </w:rPr>
        <w:t>we</w:t>
      </w:r>
      <w:r>
        <w:rPr>
          <w:rFonts w:ascii="Arial Nova" w:hAnsi="Arial Nova"/>
        </w:rPr>
        <w:t>re not acceptable per CDC policy.</w:t>
      </w:r>
      <w:r w:rsidR="006360D4">
        <w:rPr>
          <w:rFonts w:ascii="Arial Nova" w:hAnsi="Arial Nova"/>
        </w:rPr>
        <w:t xml:space="preserve"> </w:t>
      </w:r>
      <w:r>
        <w:rPr>
          <w:rFonts w:ascii="Arial Nova" w:hAnsi="Arial Nova"/>
        </w:rPr>
        <w:t xml:space="preserve"> </w:t>
      </w:r>
      <w:r w:rsidRPr="00BD7241" w:rsidR="007F5CCA">
        <w:rPr>
          <w:rFonts w:ascii="Arial Nova" w:hAnsi="Arial Nova" w:eastAsiaTheme="majorEastAsia" w:cstheme="minorHAnsi"/>
          <w:bCs/>
        </w:rPr>
        <w:t xml:space="preserve">This </w:t>
      </w:r>
      <w:r w:rsidR="006360D4">
        <w:rPr>
          <w:rFonts w:ascii="Arial Nova" w:hAnsi="Arial Nova" w:eastAsiaTheme="majorEastAsia" w:cstheme="minorHAnsi"/>
          <w:bCs/>
        </w:rPr>
        <w:t>ICR</w:t>
      </w:r>
      <w:r w:rsidR="004138D6">
        <w:rPr>
          <w:rFonts w:ascii="Arial Nova" w:hAnsi="Arial Nova" w:eastAsiaTheme="majorEastAsia" w:cstheme="minorHAnsi"/>
          <w:bCs/>
        </w:rPr>
        <w:t>, approved as 0920-1301,</w:t>
      </w:r>
      <w:r w:rsidR="006360D4">
        <w:rPr>
          <w:rFonts w:ascii="Arial Nova" w:hAnsi="Arial Nova" w:eastAsiaTheme="majorEastAsia" w:cstheme="minorHAnsi"/>
          <w:bCs/>
        </w:rPr>
        <w:t xml:space="preserve"> wa</w:t>
      </w:r>
      <w:r w:rsidRPr="00BD7241" w:rsidR="007F5CCA">
        <w:rPr>
          <w:rFonts w:ascii="Arial Nova" w:hAnsi="Arial Nova" w:eastAsiaTheme="majorEastAsia" w:cstheme="minorHAnsi"/>
          <w:bCs/>
        </w:rPr>
        <w:t xml:space="preserve">s developed to </w:t>
      </w:r>
      <w:r w:rsidR="006360D4">
        <w:rPr>
          <w:rFonts w:ascii="Arial Nova" w:hAnsi="Arial Nova" w:eastAsiaTheme="majorEastAsia" w:cstheme="minorHAnsi"/>
          <w:bCs/>
        </w:rPr>
        <w:t xml:space="preserve">obtain OMB approval for </w:t>
      </w:r>
      <w:r w:rsidRPr="00BD7241" w:rsidR="007F5CCA">
        <w:rPr>
          <w:rFonts w:ascii="Arial Nova" w:hAnsi="Arial Nova" w:eastAsiaTheme="majorEastAsia" w:cstheme="minorHAnsi"/>
          <w:bCs/>
        </w:rPr>
        <w:t>standardized templates for DMPs so</w:t>
      </w:r>
      <w:r w:rsidR="00A63C3A">
        <w:rPr>
          <w:rFonts w:ascii="Arial Nova" w:hAnsi="Arial Nova" w:eastAsiaTheme="majorEastAsia" w:cstheme="minorHAnsi"/>
          <w:bCs/>
        </w:rPr>
        <w:t xml:space="preserve"> that</w:t>
      </w:r>
      <w:r w:rsidRPr="00BD7241" w:rsidR="007F5CCA">
        <w:rPr>
          <w:rFonts w:ascii="Arial Nova" w:hAnsi="Arial Nova" w:eastAsiaTheme="majorEastAsia" w:cstheme="minorHAnsi"/>
          <w:bCs/>
        </w:rPr>
        <w:t xml:space="preserve"> they will</w:t>
      </w:r>
      <w:r w:rsidR="008D3A76">
        <w:rPr>
          <w:rFonts w:ascii="Arial Nova" w:hAnsi="Arial Nova" w:eastAsiaTheme="majorEastAsia" w:cstheme="minorHAnsi"/>
          <w:bCs/>
        </w:rPr>
        <w:t xml:space="preserve"> be</w:t>
      </w:r>
      <w:r w:rsidRPr="00BD7241" w:rsidR="007F5CCA">
        <w:rPr>
          <w:rFonts w:ascii="Arial Nova" w:hAnsi="Arial Nova" w:eastAsiaTheme="majorEastAsia" w:cstheme="minorHAnsi"/>
          <w:bCs/>
        </w:rPr>
        <w:t xml:space="preserve"> easier to create, easier to review, better ensure </w:t>
      </w:r>
      <w:r w:rsidRPr="00BD7241" w:rsidR="007F5CCA">
        <w:rPr>
          <w:rFonts w:ascii="Arial Nova" w:hAnsi="Arial Nova" w:eastAsiaTheme="majorEastAsia" w:cstheme="minorHAnsi"/>
          <w:bCs/>
        </w:rPr>
        <w:t xml:space="preserve">compliance with </w:t>
      </w:r>
      <w:r w:rsidR="00B074C3">
        <w:rPr>
          <w:rFonts w:ascii="Arial Nova" w:hAnsi="Arial Nova" w:eastAsiaTheme="majorEastAsia" w:cstheme="minorHAnsi"/>
          <w:bCs/>
        </w:rPr>
        <w:t>CDC’s requirements</w:t>
      </w:r>
      <w:r w:rsidRPr="00BD7241" w:rsidR="007F5CCA">
        <w:rPr>
          <w:rFonts w:ascii="Arial Nova" w:hAnsi="Arial Nova" w:eastAsiaTheme="majorEastAsia" w:cstheme="minorHAnsi"/>
          <w:bCs/>
        </w:rPr>
        <w:t>, and i</w:t>
      </w:r>
      <w:r w:rsidR="006360D4">
        <w:rPr>
          <w:rFonts w:ascii="Arial Nova" w:hAnsi="Arial Nova" w:eastAsiaTheme="majorEastAsia" w:cstheme="minorHAnsi"/>
          <w:bCs/>
        </w:rPr>
        <w:t>ncrease the likelihood of first-</w:t>
      </w:r>
      <w:r w:rsidRPr="00BD7241" w:rsidR="007F5CCA">
        <w:rPr>
          <w:rFonts w:ascii="Arial Nova" w:hAnsi="Arial Nova" w:eastAsiaTheme="majorEastAsia" w:cstheme="minorHAnsi"/>
          <w:bCs/>
        </w:rPr>
        <w:t>time approval</w:t>
      </w:r>
      <w:r w:rsidR="00B074C3">
        <w:rPr>
          <w:rFonts w:ascii="Arial Nova" w:hAnsi="Arial Nova" w:eastAsiaTheme="majorEastAsia" w:cstheme="minorHAnsi"/>
          <w:bCs/>
        </w:rPr>
        <w:t xml:space="preserve"> by project officers</w:t>
      </w:r>
      <w:r w:rsidRPr="00BD7241" w:rsidR="007F5CCA">
        <w:rPr>
          <w:rFonts w:ascii="Arial Nova" w:hAnsi="Arial Nova" w:eastAsiaTheme="majorEastAsia" w:cstheme="minorHAnsi"/>
          <w:bCs/>
        </w:rPr>
        <w:t>.</w:t>
      </w:r>
      <w:r w:rsidR="003F65A9">
        <w:rPr>
          <w:rFonts w:ascii="Arial Nova" w:hAnsi="Arial Nova" w:eastAsiaTheme="majorEastAsia" w:cstheme="minorHAnsi"/>
          <w:bCs/>
        </w:rPr>
        <w:t xml:space="preserve"> </w:t>
      </w:r>
      <w:r w:rsidR="004138D6">
        <w:rPr>
          <w:rFonts w:ascii="Arial Nova" w:hAnsi="Arial Nova" w:eastAsiaTheme="majorEastAsia" w:cstheme="minorHAnsi"/>
          <w:bCs/>
        </w:rPr>
        <w:t xml:space="preserve"> </w:t>
      </w:r>
    </w:p>
    <w:p w:rsidR="00A634AE" w:rsidP="007F5CCA" w14:paraId="37F03FA0"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Cs/>
        </w:rPr>
      </w:pPr>
    </w:p>
    <w:p w:rsidR="004138D6" w:rsidP="007F5CCA" w14:paraId="06F4587E" w14:textId="23F934A8">
      <w:pPr>
        <w:pStyle w:val="m-4824437483153403386msocommenttext"/>
        <w:shd w:val="clear" w:color="auto" w:fill="FFFFFF"/>
        <w:spacing w:before="0" w:beforeAutospacing="0" w:after="0" w:afterAutospacing="0" w:line="276" w:lineRule="auto"/>
        <w:rPr>
          <w:rFonts w:ascii="Arial Nova" w:hAnsi="Arial Nova" w:cstheme="minorHAnsi"/>
        </w:rPr>
      </w:pPr>
      <w:r>
        <w:rPr>
          <w:rFonts w:ascii="Arial Nova" w:hAnsi="Arial Nova" w:eastAsiaTheme="majorEastAsia" w:cstheme="minorHAnsi"/>
          <w:bCs/>
        </w:rPr>
        <w:t>Six CDC Centers provided templates as part of th</w:t>
      </w:r>
      <w:r w:rsidR="00060C83">
        <w:rPr>
          <w:rFonts w:ascii="Arial Nova" w:hAnsi="Arial Nova" w:eastAsiaTheme="majorEastAsia" w:cstheme="minorHAnsi"/>
          <w:bCs/>
        </w:rPr>
        <w:t>e original</w:t>
      </w:r>
      <w:r>
        <w:rPr>
          <w:rFonts w:ascii="Arial Nova" w:hAnsi="Arial Nova" w:eastAsiaTheme="majorEastAsia" w:cstheme="minorHAnsi"/>
          <w:bCs/>
        </w:rPr>
        <w:t xml:space="preserve"> ICR:  the National Center for Chronic Disease Prevention and Health Promotion (NCCDPHP), the Center for State, Tribal, Local, and Territorial Support (CSTLTS), the </w:t>
      </w:r>
      <w:r>
        <w:rPr>
          <w:rFonts w:ascii="Arial Nova" w:hAnsi="Arial Nova" w:cstheme="minorHAnsi"/>
        </w:rPr>
        <w:t xml:space="preserve">National Center for Environmental Health / Agency for Toxic Substances and Disease Registry (NCEH/ATSDR), the </w:t>
      </w:r>
      <w:r w:rsidRPr="002F603E">
        <w:rPr>
          <w:rFonts w:ascii="Arial Nova" w:hAnsi="Arial Nova" w:cstheme="minorHAnsi"/>
        </w:rPr>
        <w:t xml:space="preserve">National Center on Birth Defects and Developmental Disabilities </w:t>
      </w:r>
      <w:r>
        <w:rPr>
          <w:rFonts w:ascii="Arial Nova" w:hAnsi="Arial Nova" w:cstheme="minorHAnsi"/>
        </w:rPr>
        <w:t>(NCBDDD) and the</w:t>
      </w:r>
      <w:r w:rsidRPr="002F603E">
        <w:t xml:space="preserve"> </w:t>
      </w:r>
      <w:r w:rsidRPr="002F603E">
        <w:rPr>
          <w:rFonts w:ascii="Arial Nova" w:hAnsi="Arial Nova" w:cstheme="minorHAnsi"/>
        </w:rPr>
        <w:t>National Center for Emerging and Zoonotic Infectious Diseases</w:t>
      </w:r>
      <w:r>
        <w:rPr>
          <w:rFonts w:ascii="Arial Nova" w:hAnsi="Arial Nova" w:cstheme="minorHAnsi"/>
        </w:rPr>
        <w:t xml:space="preserve">’ Division of Healthcare Quality Promotion (NCEZID-DHQP).  These </w:t>
      </w:r>
      <w:r w:rsidR="00A634AE">
        <w:rPr>
          <w:rFonts w:ascii="Arial Nova" w:hAnsi="Arial Nova" w:cstheme="minorHAnsi"/>
        </w:rPr>
        <w:t xml:space="preserve">Centers have benefited from the use of the templates and wish to continue their use.  In several instances, the Centers wish to update their templates to better serve their needs.  The template from NCEZID-DHQP (Attachment 2f) was already updated through a </w:t>
      </w:r>
      <w:r w:rsidR="00A634AE">
        <w:rPr>
          <w:rFonts w:ascii="Arial Nova" w:hAnsi="Arial Nova" w:cstheme="minorHAnsi"/>
        </w:rPr>
        <w:t>nonsubstantive</w:t>
      </w:r>
      <w:r w:rsidR="00A634AE">
        <w:rPr>
          <w:rFonts w:ascii="Arial Nova" w:hAnsi="Arial Nova" w:cstheme="minorHAnsi"/>
        </w:rPr>
        <w:t xml:space="preserve"> change request approved in March 2023.  This extension request includes updated templates from NCEH/ATSDR (Attachment 2c) and NCIPC (Attachment 2d).  Also, due to a 2023 reorganization of Centers within CDC, CSTLTS has merged with another center and is now the National Center for State, Tribal, Local and Territorial Public Health Infrastructure and Workforce (NCSTLTPHIW); the new name is reflected on that template (Attachment 2b).  The remaining templates for NCCDPHP (Attachment 2a) and NCBDDD (Attachment 2e) are unchanged.</w:t>
      </w:r>
    </w:p>
    <w:p w:rsidR="00223CDC" w:rsidP="007F5CCA" w14:paraId="27A68726"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Cs/>
        </w:rPr>
      </w:pPr>
    </w:p>
    <w:p w:rsidR="005D6B32" w:rsidRPr="00BD7241" w:rsidP="005D6B32" w14:paraId="6D4CB88B" w14:textId="06F4E9D0">
      <w:pPr>
        <w:pStyle w:val="Heading2"/>
        <w:spacing w:line="276" w:lineRule="auto"/>
        <w:rPr>
          <w:rFonts w:ascii="Arial Nova" w:hAnsi="Arial Nova" w:cstheme="minorHAnsi"/>
          <w:i/>
          <w:color w:val="auto"/>
          <w:sz w:val="24"/>
          <w:szCs w:val="24"/>
        </w:rPr>
      </w:pPr>
      <w:bookmarkStart w:id="9" w:name="_Toc8900705"/>
      <w:r w:rsidRPr="00BD7241">
        <w:rPr>
          <w:rFonts w:ascii="Arial Nova" w:hAnsi="Arial Nova" w:cstheme="minorHAnsi"/>
          <w:i/>
          <w:color w:val="auto"/>
          <w:sz w:val="24"/>
          <w:szCs w:val="24"/>
        </w:rPr>
        <w:t>A3. Use of Improved Information Technology and Burden Reduction</w:t>
      </w:r>
      <w:bookmarkEnd w:id="9"/>
    </w:p>
    <w:p w:rsidR="00D770BA" w:rsidRPr="00BD7241" w:rsidP="005D6B32" w14:paraId="3B072CA3" w14:textId="77777777">
      <w:pPr>
        <w:ind w:firstLine="720"/>
        <w:rPr>
          <w:rFonts w:ascii="Arial Nova" w:hAnsi="Arial Nova"/>
          <w:b/>
          <w:i/>
          <w:color w:val="F79646" w:themeColor="accent6"/>
        </w:rPr>
      </w:pPr>
    </w:p>
    <w:p w:rsidR="006915B8" w:rsidRPr="00BD7241" w:rsidP="00C075A1" w14:paraId="3210AAA3" w14:textId="46CCAB74">
      <w:pPr>
        <w:tabs>
          <w:tab w:val="num" w:pos="720"/>
        </w:tabs>
        <w:spacing w:line="276" w:lineRule="auto"/>
        <w:rPr>
          <w:rFonts w:ascii="Arial Nova" w:hAnsi="Arial Nova"/>
        </w:rPr>
      </w:pPr>
      <w:r w:rsidRPr="00BD7241">
        <w:rPr>
          <w:rFonts w:ascii="Arial Nova" w:hAnsi="Arial Nova"/>
        </w:rPr>
        <w:t>The DMP templates will improve information quality by giving formatting, description</w:t>
      </w:r>
      <w:r w:rsidRPr="00BD7241" w:rsidR="007C0C17">
        <w:rPr>
          <w:rFonts w:ascii="Arial Nova" w:hAnsi="Arial Nova"/>
        </w:rPr>
        <w:t>,</w:t>
      </w:r>
      <w:r w:rsidRPr="00BD7241">
        <w:rPr>
          <w:rFonts w:ascii="Arial Nova" w:hAnsi="Arial Nova"/>
        </w:rPr>
        <w:t xml:space="preserve"> and level of detail </w:t>
      </w:r>
      <w:r w:rsidRPr="00BD7241" w:rsidR="007C0C17">
        <w:rPr>
          <w:rFonts w:ascii="Arial Nova" w:hAnsi="Arial Nova"/>
        </w:rPr>
        <w:t>guidance to ensure applicants and awardees can minimize</w:t>
      </w:r>
      <w:r w:rsidRPr="00BD7241">
        <w:rPr>
          <w:rFonts w:ascii="Arial Nova" w:hAnsi="Arial Nova"/>
        </w:rPr>
        <w:t xml:space="preserve"> errors and</w:t>
      </w:r>
      <w:r w:rsidRPr="00BD7241" w:rsidR="007C0C17">
        <w:rPr>
          <w:rFonts w:ascii="Arial Nova" w:hAnsi="Arial Nova"/>
        </w:rPr>
        <w:t xml:space="preserve"> need</w:t>
      </w:r>
      <w:r w:rsidRPr="00BD7241">
        <w:rPr>
          <w:rFonts w:ascii="Arial Nova" w:hAnsi="Arial Nova"/>
        </w:rPr>
        <w:t xml:space="preserve"> </w:t>
      </w:r>
      <w:r w:rsidRPr="00BD7241" w:rsidR="007C0C17">
        <w:rPr>
          <w:rFonts w:ascii="Arial Nova" w:hAnsi="Arial Nova"/>
        </w:rPr>
        <w:t>for resubmittal</w:t>
      </w:r>
      <w:r w:rsidR="0033617A">
        <w:rPr>
          <w:rFonts w:ascii="Arial Nova" w:hAnsi="Arial Nova"/>
        </w:rPr>
        <w:t>, which will save time and effort for both awardees and CDC</w:t>
      </w:r>
      <w:r w:rsidRPr="00BD7241">
        <w:rPr>
          <w:rFonts w:ascii="Arial Nova" w:hAnsi="Arial Nova"/>
        </w:rPr>
        <w:t>. Having the</w:t>
      </w:r>
      <w:r w:rsidRPr="00BD7241" w:rsidR="007C0C17">
        <w:rPr>
          <w:rFonts w:ascii="Arial Nova" w:hAnsi="Arial Nova"/>
        </w:rPr>
        <w:t xml:space="preserve"> DMPs in the same format</w:t>
      </w:r>
      <w:r w:rsidRPr="00BD7241">
        <w:rPr>
          <w:rFonts w:ascii="Arial Nova" w:hAnsi="Arial Nova"/>
        </w:rPr>
        <w:t xml:space="preserve"> </w:t>
      </w:r>
      <w:r w:rsidR="00223CDC">
        <w:rPr>
          <w:rFonts w:ascii="Arial Nova" w:hAnsi="Arial Nova"/>
        </w:rPr>
        <w:t xml:space="preserve">for each project </w:t>
      </w:r>
      <w:r w:rsidRPr="00BD7241">
        <w:rPr>
          <w:rFonts w:ascii="Arial Nova" w:hAnsi="Arial Nova"/>
        </w:rPr>
        <w:t>will</w:t>
      </w:r>
      <w:r w:rsidRPr="00BD7241" w:rsidR="007C0C17">
        <w:rPr>
          <w:rFonts w:ascii="Arial Nova" w:hAnsi="Arial Nova"/>
        </w:rPr>
        <w:t xml:space="preserve"> also reduce the </w:t>
      </w:r>
      <w:r w:rsidRPr="00BD7241">
        <w:rPr>
          <w:rFonts w:ascii="Arial Nova" w:hAnsi="Arial Nova"/>
        </w:rPr>
        <w:t xml:space="preserve">workload </w:t>
      </w:r>
      <w:r w:rsidRPr="00BD7241" w:rsidR="007C0C17">
        <w:rPr>
          <w:rFonts w:ascii="Arial Nova" w:hAnsi="Arial Nova"/>
        </w:rPr>
        <w:t xml:space="preserve">on reviewers having to scour </w:t>
      </w:r>
      <w:r w:rsidR="00223CDC">
        <w:rPr>
          <w:rFonts w:ascii="Arial Nova" w:hAnsi="Arial Nova"/>
        </w:rPr>
        <w:t xml:space="preserve">award applications and workplans </w:t>
      </w:r>
      <w:r w:rsidRPr="00BD7241" w:rsidR="007C0C17">
        <w:rPr>
          <w:rFonts w:ascii="Arial Nova" w:hAnsi="Arial Nova"/>
        </w:rPr>
        <w:t>f</w:t>
      </w:r>
      <w:r w:rsidR="00223CDC">
        <w:rPr>
          <w:rFonts w:ascii="Arial Nova" w:hAnsi="Arial Nova"/>
        </w:rPr>
        <w:t>or the various DMP elements</w:t>
      </w:r>
      <w:r w:rsidRPr="00BD7241" w:rsidR="007C0C17">
        <w:rPr>
          <w:rFonts w:ascii="Arial Nova" w:hAnsi="Arial Nova"/>
        </w:rPr>
        <w:t xml:space="preserve"> when they will all be in one place and in order</w:t>
      </w:r>
      <w:r w:rsidRPr="00BD7241">
        <w:rPr>
          <w:rFonts w:ascii="Arial Nova" w:hAnsi="Arial Nova"/>
        </w:rPr>
        <w:t xml:space="preserve">. </w:t>
      </w:r>
      <w:r w:rsidRPr="00BD7241" w:rsidR="007C0C17">
        <w:rPr>
          <w:rFonts w:ascii="Arial Nova" w:hAnsi="Arial Nova"/>
        </w:rPr>
        <w:t xml:space="preserve">Applicants and awardees will also know exactly where to make their changes, if necessary, when the project officers </w:t>
      </w:r>
      <w:r w:rsidR="003B715E">
        <w:rPr>
          <w:rFonts w:ascii="Arial Nova" w:hAnsi="Arial Nova"/>
        </w:rPr>
        <w:t>or technical monitors</w:t>
      </w:r>
      <w:r w:rsidRPr="00BD7241" w:rsidR="007C0C17">
        <w:rPr>
          <w:rFonts w:ascii="Arial Nova" w:hAnsi="Arial Nova"/>
        </w:rPr>
        <w:t xml:space="preserve"> provide feedback</w:t>
      </w:r>
      <w:r w:rsidRPr="00BD7241">
        <w:rPr>
          <w:rFonts w:ascii="Arial Nova" w:hAnsi="Arial Nova"/>
        </w:rPr>
        <w:t>.</w:t>
      </w:r>
      <w:r w:rsidR="00C079E9">
        <w:rPr>
          <w:rFonts w:ascii="Arial Nova" w:hAnsi="Arial Nova"/>
        </w:rPr>
        <w:t xml:space="preserve"> </w:t>
      </w:r>
      <w:r w:rsidRPr="00BD7241" w:rsidR="00223CDC">
        <w:rPr>
          <w:rFonts w:ascii="Arial Nova" w:hAnsi="Arial Nova"/>
        </w:rPr>
        <w:t xml:space="preserve">Filled templates can be submitted via email or online platforms. </w:t>
      </w:r>
      <w:r w:rsidR="00E05899">
        <w:rPr>
          <w:rFonts w:ascii="Arial Nova" w:hAnsi="Arial Nova"/>
        </w:rPr>
        <w:t>Some applications made in response to NOFOs include DMPs; a</w:t>
      </w:r>
      <w:r w:rsidR="00223CDC">
        <w:rPr>
          <w:rFonts w:ascii="Arial Nova" w:hAnsi="Arial Nova"/>
        </w:rPr>
        <w:t>pplicant</w:t>
      </w:r>
      <w:r w:rsidR="00B715BA">
        <w:rPr>
          <w:rFonts w:ascii="Arial Nova" w:hAnsi="Arial Nova"/>
        </w:rPr>
        <w:t xml:space="preserve"> </w:t>
      </w:r>
      <w:r w:rsidR="00C079E9">
        <w:rPr>
          <w:rFonts w:ascii="Arial Nova" w:hAnsi="Arial Nova"/>
        </w:rPr>
        <w:t>DMPs are submitted electronically</w:t>
      </w:r>
      <w:r w:rsidR="00C05A26">
        <w:rPr>
          <w:rFonts w:ascii="Arial Nova" w:hAnsi="Arial Nova"/>
        </w:rPr>
        <w:t xml:space="preserve"> via </w:t>
      </w:r>
      <w:r w:rsidR="0054310B">
        <w:rPr>
          <w:rFonts w:ascii="Arial Nova" w:hAnsi="Arial Nova"/>
        </w:rPr>
        <w:t xml:space="preserve">websites called </w:t>
      </w:r>
      <w:r w:rsidR="0054310B">
        <w:rPr>
          <w:rFonts w:ascii="Arial Nova" w:hAnsi="Arial Nova"/>
        </w:rPr>
        <w:t>eRA</w:t>
      </w:r>
      <w:r w:rsidR="0054310B">
        <w:rPr>
          <w:rFonts w:ascii="Arial Nova" w:hAnsi="Arial Nova"/>
        </w:rPr>
        <w:t xml:space="preserve"> Commons (research) and Grant Solutions (non-research)</w:t>
      </w:r>
      <w:r w:rsidR="00D3276A">
        <w:rPr>
          <w:rFonts w:ascii="Arial Nova" w:hAnsi="Arial Nova"/>
        </w:rPr>
        <w:t xml:space="preserve"> in response to NOFOs</w:t>
      </w:r>
      <w:r w:rsidR="00C05A26">
        <w:rPr>
          <w:rFonts w:ascii="Arial Nova" w:hAnsi="Arial Nova"/>
        </w:rPr>
        <w:t xml:space="preserve">. </w:t>
      </w:r>
      <w:r w:rsidR="00223CDC">
        <w:rPr>
          <w:rFonts w:ascii="Arial Nova" w:hAnsi="Arial Nova"/>
        </w:rPr>
        <w:t xml:space="preserve"> </w:t>
      </w:r>
      <w:r w:rsidR="00E05899">
        <w:rPr>
          <w:rFonts w:ascii="Arial Nova" w:hAnsi="Arial Nova"/>
        </w:rPr>
        <w:t>Some contract applications include DMPs; c</w:t>
      </w:r>
      <w:r w:rsidR="00503614">
        <w:rPr>
          <w:rFonts w:ascii="Arial Nova" w:hAnsi="Arial Nova"/>
        </w:rPr>
        <w:t xml:space="preserve">ontract applications are submitted electronically via the Integrated Contracts Expert (ICE) system.  </w:t>
      </w:r>
      <w:r w:rsidR="00D3276A">
        <w:rPr>
          <w:rFonts w:ascii="Arial Nova" w:hAnsi="Arial Nova"/>
        </w:rPr>
        <w:t>Following award</w:t>
      </w:r>
      <w:r w:rsidR="002D7E18">
        <w:rPr>
          <w:rFonts w:ascii="Arial Nova" w:hAnsi="Arial Nova"/>
        </w:rPr>
        <w:t>s</w:t>
      </w:r>
      <w:r w:rsidR="00D3276A">
        <w:rPr>
          <w:rFonts w:ascii="Arial Nova" w:hAnsi="Arial Nova"/>
        </w:rPr>
        <w:t xml:space="preserve">, </w:t>
      </w:r>
      <w:r w:rsidR="00E05899">
        <w:rPr>
          <w:rFonts w:ascii="Arial Nova" w:hAnsi="Arial Nova"/>
        </w:rPr>
        <w:t xml:space="preserve">new and </w:t>
      </w:r>
      <w:r w:rsidR="002D7E18">
        <w:rPr>
          <w:rFonts w:ascii="Arial Nova" w:hAnsi="Arial Nova"/>
        </w:rPr>
        <w:t xml:space="preserve">updated </w:t>
      </w:r>
      <w:r w:rsidR="00D3276A">
        <w:rPr>
          <w:rFonts w:ascii="Arial Nova" w:hAnsi="Arial Nova"/>
        </w:rPr>
        <w:t xml:space="preserve">DMPs </w:t>
      </w:r>
      <w:r w:rsidR="002D7E18">
        <w:rPr>
          <w:rFonts w:ascii="Arial Nova" w:hAnsi="Arial Nova"/>
        </w:rPr>
        <w:t xml:space="preserve">can be </w:t>
      </w:r>
      <w:r w:rsidR="00E05899">
        <w:rPr>
          <w:rFonts w:ascii="Arial Nova" w:hAnsi="Arial Nova"/>
        </w:rPr>
        <w:t>submitte</w:t>
      </w:r>
      <w:r w:rsidR="00D3276A">
        <w:rPr>
          <w:rFonts w:ascii="Arial Nova" w:hAnsi="Arial Nova"/>
        </w:rPr>
        <w:t xml:space="preserve">d via </w:t>
      </w:r>
      <w:r w:rsidR="002D7E18">
        <w:rPr>
          <w:rFonts w:ascii="Arial Nova" w:hAnsi="Arial Nova"/>
        </w:rPr>
        <w:t xml:space="preserve">electronic systems for continuations, </w:t>
      </w:r>
      <w:r w:rsidR="00D3276A">
        <w:rPr>
          <w:rFonts w:ascii="Arial Nova" w:hAnsi="Arial Nova"/>
        </w:rPr>
        <w:t>email</w:t>
      </w:r>
      <w:r w:rsidR="002D7E18">
        <w:rPr>
          <w:rFonts w:ascii="Arial Nova" w:hAnsi="Arial Nova"/>
        </w:rPr>
        <w:t>,</w:t>
      </w:r>
      <w:r w:rsidR="00D3276A">
        <w:rPr>
          <w:rFonts w:ascii="Arial Nova" w:hAnsi="Arial Nova"/>
        </w:rPr>
        <w:t xml:space="preserve"> or an external-facing SharePoint site.  </w:t>
      </w:r>
    </w:p>
    <w:p w:rsidR="00E06EDE" w:rsidP="007A47A5" w14:paraId="780793A1" w14:textId="0B6EDE41">
      <w:pPr>
        <w:pStyle w:val="m-4824437483153403386msocommenttext"/>
        <w:shd w:val="clear" w:color="auto" w:fill="FFFFFF"/>
        <w:spacing w:before="0" w:beforeAutospacing="0" w:after="0" w:afterAutospacing="0" w:line="276" w:lineRule="auto"/>
        <w:ind w:left="450" w:hanging="180"/>
        <w:rPr>
          <w:rFonts w:ascii="Arial Nova" w:hAnsi="Arial Nova"/>
          <w:i/>
          <w:color w:val="F79646" w:themeColor="accent6"/>
        </w:rPr>
      </w:pPr>
    </w:p>
    <w:p w:rsidR="00837876" w:rsidRPr="00BD7241" w:rsidP="007A47A5" w14:paraId="37511691" w14:textId="77777777">
      <w:pPr>
        <w:pStyle w:val="m-4824437483153403386msocommenttext"/>
        <w:shd w:val="clear" w:color="auto" w:fill="FFFFFF"/>
        <w:spacing w:before="0" w:beforeAutospacing="0" w:after="0" w:afterAutospacing="0" w:line="276" w:lineRule="auto"/>
        <w:ind w:left="450" w:hanging="180"/>
        <w:rPr>
          <w:rFonts w:ascii="Arial Nova" w:hAnsi="Arial Nova"/>
          <w:i/>
          <w:color w:val="F79646" w:themeColor="accent6"/>
        </w:rPr>
      </w:pPr>
    </w:p>
    <w:p w:rsidR="006B550E" w:rsidRPr="00BD7241" w:rsidP="006B550E" w14:paraId="3A3B935C" w14:textId="77777777">
      <w:pPr>
        <w:pStyle w:val="Heading2"/>
        <w:spacing w:line="276" w:lineRule="auto"/>
        <w:rPr>
          <w:rFonts w:ascii="Arial Nova" w:hAnsi="Arial Nova" w:cstheme="minorHAnsi"/>
          <w:i/>
          <w:color w:val="auto"/>
          <w:sz w:val="24"/>
          <w:szCs w:val="24"/>
        </w:rPr>
      </w:pPr>
      <w:bookmarkStart w:id="10" w:name="_Toc8900706"/>
      <w:r w:rsidRPr="00BD7241">
        <w:rPr>
          <w:rFonts w:ascii="Arial Nova" w:hAnsi="Arial Nova" w:cstheme="minorHAnsi"/>
          <w:i/>
          <w:color w:val="auto"/>
          <w:sz w:val="24"/>
          <w:szCs w:val="24"/>
        </w:rPr>
        <w:t>A4. Efforts to Identify Duplication and Use of Similar Information</w:t>
      </w:r>
      <w:bookmarkEnd w:id="10"/>
    </w:p>
    <w:p w:rsidR="00E73086" w:rsidRPr="00BD7241" w:rsidP="00E73086" w14:paraId="3B487A0B" w14:textId="77777777">
      <w:pPr>
        <w:spacing w:line="276" w:lineRule="auto"/>
        <w:rPr>
          <w:rFonts w:ascii="Arial Nova" w:hAnsi="Arial Nova" w:cstheme="minorHAnsi"/>
          <w:b/>
          <w:i/>
          <w:color w:val="F79646" w:themeColor="accent6"/>
        </w:rPr>
      </w:pPr>
    </w:p>
    <w:p w:rsidR="006B550E" w:rsidRPr="00BD7241" w:rsidP="00C23DCB" w14:paraId="79DC22CC" w14:textId="24A8D410">
      <w:pPr>
        <w:pStyle w:val="m-4824437483153403386msocommenttext"/>
        <w:shd w:val="clear" w:color="auto" w:fill="FFFFFF"/>
        <w:spacing w:before="0" w:beforeAutospacing="0" w:after="0" w:afterAutospacing="0" w:line="276" w:lineRule="auto"/>
        <w:rPr>
          <w:rFonts w:ascii="Arial Nova" w:hAnsi="Arial Nova"/>
          <w:color w:val="F79646" w:themeColor="accent6"/>
        </w:rPr>
      </w:pPr>
      <w:r>
        <w:rPr>
          <w:rFonts w:ascii="Arial Nova" w:hAnsi="Arial Nova" w:cstheme="minorHAnsi"/>
        </w:rPr>
        <w:t>T</w:t>
      </w:r>
      <w:r w:rsidRPr="00BD7241" w:rsidR="00E73086">
        <w:rPr>
          <w:rFonts w:ascii="Arial Nova" w:hAnsi="Arial Nova" w:cstheme="minorHAnsi"/>
        </w:rPr>
        <w:t>hese templates provid</w:t>
      </w:r>
      <w:r>
        <w:rPr>
          <w:rFonts w:ascii="Arial Nova" w:hAnsi="Arial Nova" w:cstheme="minorHAnsi"/>
        </w:rPr>
        <w:t>e</w:t>
      </w:r>
      <w:r w:rsidRPr="00BD7241" w:rsidR="00E73086">
        <w:rPr>
          <w:rFonts w:ascii="Arial Nova" w:hAnsi="Arial Nova" w:cstheme="minorHAnsi"/>
        </w:rPr>
        <w:t xml:space="preserve"> </w:t>
      </w:r>
      <w:r>
        <w:rPr>
          <w:rFonts w:ascii="Arial Nova" w:hAnsi="Arial Nova" w:cstheme="minorHAnsi"/>
        </w:rPr>
        <w:t xml:space="preserve">a format </w:t>
      </w:r>
      <w:r w:rsidRPr="00BD7241" w:rsidR="00E73086">
        <w:rPr>
          <w:rFonts w:ascii="Arial Nova" w:hAnsi="Arial Nova" w:cstheme="minorHAnsi"/>
        </w:rPr>
        <w:t>for a requirement that is already a part of NOFO applications, a Federal reporting requirement for funds received by Awardees. The</w:t>
      </w:r>
      <w:r w:rsidRPr="00BD7241" w:rsidR="007F5CCA">
        <w:rPr>
          <w:rFonts w:ascii="Arial Nova" w:hAnsi="Arial Nova" w:cstheme="minorHAnsi"/>
        </w:rPr>
        <w:t xml:space="preserve"> DMP templates will consolidate</w:t>
      </w:r>
      <w:r w:rsidRPr="00BD7241" w:rsidR="00E73086">
        <w:rPr>
          <w:rFonts w:ascii="Arial Nova" w:hAnsi="Arial Nova" w:cstheme="minorHAnsi"/>
        </w:rPr>
        <w:t xml:space="preserve"> </w:t>
      </w:r>
      <w:r w:rsidRPr="00BD7241" w:rsidR="007F5CCA">
        <w:rPr>
          <w:rFonts w:ascii="Arial Nova" w:hAnsi="Arial Nova" w:cstheme="minorHAnsi"/>
        </w:rPr>
        <w:t xml:space="preserve">and </w:t>
      </w:r>
      <w:r w:rsidRPr="00BD7241" w:rsidR="00E73086">
        <w:rPr>
          <w:rFonts w:ascii="Arial Nova" w:hAnsi="Arial Nova" w:cstheme="minorHAnsi"/>
        </w:rPr>
        <w:t xml:space="preserve">uniformly streamline </w:t>
      </w:r>
      <w:r w:rsidRPr="00BD7241" w:rsidR="002503A8">
        <w:rPr>
          <w:rFonts w:ascii="Arial Nova" w:hAnsi="Arial Nova" w:cstheme="minorHAnsi"/>
        </w:rPr>
        <w:t xml:space="preserve">the </w:t>
      </w:r>
      <w:r w:rsidRPr="00BD7241" w:rsidR="00E73086">
        <w:rPr>
          <w:rFonts w:ascii="Arial Nova" w:hAnsi="Arial Nova" w:cstheme="minorHAnsi"/>
        </w:rPr>
        <w:t>information necessary</w:t>
      </w:r>
      <w:r w:rsidRPr="00BD7241" w:rsidR="002503A8">
        <w:rPr>
          <w:rFonts w:ascii="Arial Nova" w:hAnsi="Arial Nova" w:cstheme="minorHAnsi"/>
        </w:rPr>
        <w:t xml:space="preserve"> at</w:t>
      </w:r>
      <w:r w:rsidRPr="00BD7241" w:rsidR="00E73086">
        <w:rPr>
          <w:rFonts w:ascii="Arial Nova" w:hAnsi="Arial Nova" w:cstheme="minorHAnsi"/>
        </w:rPr>
        <w:t xml:space="preserve"> </w:t>
      </w:r>
      <w:r w:rsidRPr="00BD7241" w:rsidR="002503A8">
        <w:rPr>
          <w:rFonts w:ascii="Arial Nova" w:hAnsi="Arial Nova" w:cstheme="minorHAnsi"/>
        </w:rPr>
        <w:t>all stages of the DMP.</w:t>
      </w:r>
      <w:r w:rsidR="00DE43F2">
        <w:rPr>
          <w:rFonts w:ascii="Arial Nova" w:hAnsi="Arial Nova" w:cstheme="minorHAnsi"/>
        </w:rPr>
        <w:t xml:space="preserve"> </w:t>
      </w:r>
      <w:r w:rsidR="00223CDC">
        <w:rPr>
          <w:rFonts w:ascii="Arial Nova" w:hAnsi="Arial Nova" w:eastAsiaTheme="majorEastAsia" w:cstheme="minorHAnsi"/>
          <w:bCs/>
        </w:rPr>
        <w:t xml:space="preserve">This ICR was developed </w:t>
      </w:r>
      <w:r w:rsidRPr="00BD7241" w:rsidR="00223CDC">
        <w:rPr>
          <w:rFonts w:ascii="Arial Nova" w:hAnsi="Arial Nova" w:eastAsiaTheme="majorEastAsia" w:cstheme="minorHAnsi"/>
          <w:bCs/>
        </w:rPr>
        <w:t>by CDC</w:t>
      </w:r>
      <w:r w:rsidR="00223CDC">
        <w:rPr>
          <w:rFonts w:ascii="Arial Nova" w:hAnsi="Arial Nova" w:eastAsiaTheme="majorEastAsia" w:cstheme="minorHAnsi"/>
          <w:bCs/>
        </w:rPr>
        <w:t>’s National Center for Chronic Disease Prevention and Health Promotion (NCCDPHP)</w:t>
      </w:r>
      <w:r w:rsidRPr="00BD7241" w:rsidR="00223CDC">
        <w:rPr>
          <w:rFonts w:ascii="Arial Nova" w:hAnsi="Arial Nova" w:eastAsiaTheme="majorEastAsia" w:cstheme="minorHAnsi"/>
          <w:bCs/>
        </w:rPr>
        <w:t xml:space="preserve"> </w:t>
      </w:r>
      <w:r w:rsidR="00060C83">
        <w:rPr>
          <w:rFonts w:ascii="Arial Nova" w:hAnsi="Arial Nova" w:eastAsiaTheme="majorEastAsia" w:cstheme="minorHAnsi"/>
          <w:bCs/>
        </w:rPr>
        <w:t xml:space="preserve">with </w:t>
      </w:r>
      <w:r w:rsidR="00223CDC">
        <w:rPr>
          <w:rFonts w:ascii="Arial Nova" w:hAnsi="Arial Nova" w:eastAsiaTheme="majorEastAsia" w:cstheme="minorHAnsi"/>
          <w:bCs/>
        </w:rPr>
        <w:t xml:space="preserve">templates </w:t>
      </w:r>
      <w:r w:rsidR="00060C83">
        <w:rPr>
          <w:rFonts w:ascii="Arial Nova" w:hAnsi="Arial Nova" w:eastAsiaTheme="majorEastAsia" w:cstheme="minorHAnsi"/>
          <w:bCs/>
        </w:rPr>
        <w:t xml:space="preserve">from </w:t>
      </w:r>
      <w:r w:rsidR="00223CDC">
        <w:rPr>
          <w:rFonts w:ascii="Arial Nova" w:hAnsi="Arial Nova" w:eastAsiaTheme="majorEastAsia" w:cstheme="minorHAnsi"/>
          <w:bCs/>
        </w:rPr>
        <w:t>NCCDPHP</w:t>
      </w:r>
      <w:r w:rsidR="00060C83">
        <w:rPr>
          <w:rFonts w:ascii="Arial Nova" w:hAnsi="Arial Nova" w:eastAsiaTheme="majorEastAsia" w:cstheme="minorHAnsi"/>
          <w:bCs/>
        </w:rPr>
        <w:t xml:space="preserve"> and the other participating CDC centers.  Any CDC center may use these templates.  Prior to creating the original ICR, </w:t>
      </w:r>
      <w:r w:rsidR="0033617A">
        <w:rPr>
          <w:rFonts w:ascii="Arial Nova" w:hAnsi="Arial Nova" w:cstheme="minorHAnsi"/>
        </w:rPr>
        <w:t>NCCDPHP</w:t>
      </w:r>
      <w:r w:rsidRPr="00BD7241" w:rsidR="0033617A">
        <w:rPr>
          <w:rFonts w:ascii="Arial Nova" w:hAnsi="Arial Nova" w:cstheme="minorHAnsi"/>
        </w:rPr>
        <w:t xml:space="preserve"> consulted with the CDC Office of Science to confirm there </w:t>
      </w:r>
      <w:r w:rsidR="00060C83">
        <w:rPr>
          <w:rFonts w:ascii="Arial Nova" w:hAnsi="Arial Nova" w:cstheme="minorHAnsi"/>
        </w:rPr>
        <w:t>wa</w:t>
      </w:r>
      <w:r w:rsidRPr="00BD7241" w:rsidR="0033617A">
        <w:rPr>
          <w:rFonts w:ascii="Arial Nova" w:hAnsi="Arial Nova" w:cstheme="minorHAnsi"/>
        </w:rPr>
        <w:t xml:space="preserve">s no extant CDC or HHS </w:t>
      </w:r>
      <w:r w:rsidR="0033617A">
        <w:rPr>
          <w:rFonts w:ascii="Arial Nova" w:hAnsi="Arial Nova" w:cstheme="minorHAnsi"/>
        </w:rPr>
        <w:t xml:space="preserve">OMB-approved DMP </w:t>
      </w:r>
      <w:r w:rsidRPr="00BD7241" w:rsidR="0033617A">
        <w:rPr>
          <w:rFonts w:ascii="Arial Nova" w:hAnsi="Arial Nova" w:cstheme="minorHAnsi"/>
        </w:rPr>
        <w:t>template available</w:t>
      </w:r>
      <w:r w:rsidR="0033617A">
        <w:rPr>
          <w:rFonts w:ascii="Arial Nova" w:hAnsi="Arial Nova" w:cstheme="minorHAnsi"/>
        </w:rPr>
        <w:t xml:space="preserve"> or under development</w:t>
      </w:r>
      <w:r w:rsidRPr="00BD7241" w:rsidR="0033617A">
        <w:rPr>
          <w:rFonts w:ascii="Arial Nova" w:hAnsi="Arial Nova" w:cstheme="minorHAnsi"/>
        </w:rPr>
        <w:t>.</w:t>
      </w:r>
      <w:r w:rsidR="0033617A">
        <w:rPr>
          <w:rFonts w:ascii="Arial Nova" w:hAnsi="Arial Nova" w:cstheme="minorHAnsi"/>
        </w:rPr>
        <w:t xml:space="preserve">  </w:t>
      </w:r>
      <w:r w:rsidR="00060C83">
        <w:rPr>
          <w:rFonts w:ascii="Arial Nova" w:hAnsi="Arial Nova" w:cstheme="minorHAnsi"/>
        </w:rPr>
        <w:t>T</w:t>
      </w:r>
      <w:r w:rsidR="00060C83">
        <w:rPr>
          <w:rFonts w:ascii="Arial Nova" w:hAnsi="Arial Nova"/>
        </w:rPr>
        <w:t>he variations across the templates have been designed to meet programmatic needs and preferences</w:t>
      </w:r>
      <w:r w:rsidR="00060C83">
        <w:rPr>
          <w:rFonts w:ascii="Arial Nova" w:hAnsi="Arial Nova" w:cstheme="minorHAnsi"/>
        </w:rPr>
        <w:t xml:space="preserve">. </w:t>
      </w:r>
      <w:r w:rsidRPr="00BD7241" w:rsidR="00060C83">
        <w:rPr>
          <w:rFonts w:ascii="Arial Nova" w:hAnsi="Arial Nova" w:cstheme="minorHAnsi"/>
        </w:rPr>
        <w:t xml:space="preserve"> </w:t>
      </w:r>
      <w:r w:rsidRPr="00BD7241" w:rsidR="00060C83">
        <w:rPr>
          <w:rFonts w:ascii="Arial Nova" w:hAnsi="Arial Nova"/>
        </w:rPr>
        <w:t>If</w:t>
      </w:r>
      <w:r w:rsidR="00060C83">
        <w:rPr>
          <w:rFonts w:ascii="Arial Nova" w:hAnsi="Arial Nova"/>
        </w:rPr>
        <w:t xml:space="preserve"> CDC identifie</w:t>
      </w:r>
      <w:r w:rsidRPr="00BD7241" w:rsidR="00060C83">
        <w:rPr>
          <w:rFonts w:ascii="Arial Nova" w:hAnsi="Arial Nova"/>
        </w:rPr>
        <w:t xml:space="preserve">s </w:t>
      </w:r>
      <w:r w:rsidR="00060C83">
        <w:rPr>
          <w:rFonts w:ascii="Arial Nova" w:hAnsi="Arial Nova"/>
        </w:rPr>
        <w:t xml:space="preserve">a need </w:t>
      </w:r>
      <w:r w:rsidRPr="00BD7241" w:rsidR="00060C83">
        <w:rPr>
          <w:rFonts w:ascii="Arial Nova" w:hAnsi="Arial Nova"/>
        </w:rPr>
        <w:t>to create additional templates, they may vary in format or emphasis but w</w:t>
      </w:r>
      <w:r w:rsidR="00060C83">
        <w:rPr>
          <w:rFonts w:ascii="Arial Nova" w:hAnsi="Arial Nova"/>
        </w:rPr>
        <w:t>ill</w:t>
      </w:r>
      <w:r w:rsidRPr="00BD7241" w:rsidR="00060C83">
        <w:rPr>
          <w:rFonts w:ascii="Arial Nova" w:hAnsi="Arial Nova"/>
        </w:rPr>
        <w:t xml:space="preserve"> cover the same </w:t>
      </w:r>
      <w:r w:rsidR="00060C83">
        <w:rPr>
          <w:rFonts w:ascii="Arial Nova" w:hAnsi="Arial Nova"/>
        </w:rPr>
        <w:t xml:space="preserve">overarching </w:t>
      </w:r>
      <w:r w:rsidRPr="00BD7241" w:rsidR="00060C83">
        <w:rPr>
          <w:rFonts w:ascii="Arial Nova" w:hAnsi="Arial Nova"/>
        </w:rPr>
        <w:t>topics and w</w:t>
      </w:r>
      <w:r w:rsidR="00060C83">
        <w:rPr>
          <w:rFonts w:ascii="Arial Nova" w:hAnsi="Arial Nova"/>
        </w:rPr>
        <w:t>ill</w:t>
      </w:r>
      <w:r w:rsidRPr="00BD7241" w:rsidR="00060C83">
        <w:rPr>
          <w:rFonts w:ascii="Arial Nova" w:hAnsi="Arial Nova"/>
        </w:rPr>
        <w:t xml:space="preserve"> be submitted as a non-substantive change </w:t>
      </w:r>
      <w:r w:rsidR="00060C83">
        <w:rPr>
          <w:rFonts w:ascii="Arial Nova" w:hAnsi="Arial Nova"/>
        </w:rPr>
        <w:t xml:space="preserve">or revision </w:t>
      </w:r>
      <w:r w:rsidRPr="00BD7241" w:rsidR="00060C83">
        <w:rPr>
          <w:rFonts w:ascii="Arial Nova" w:hAnsi="Arial Nova"/>
        </w:rPr>
        <w:t xml:space="preserve">request.  </w:t>
      </w:r>
    </w:p>
    <w:p w:rsidR="00C23DCB" w:rsidRPr="00BD7241" w:rsidP="00C23DCB" w14:paraId="11856DB7"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6B550E" w:rsidRPr="00BD7241" w:rsidP="006B550E" w14:paraId="0BC14BF1" w14:textId="51A04217">
      <w:pPr>
        <w:pStyle w:val="Heading2"/>
        <w:spacing w:line="276" w:lineRule="auto"/>
        <w:rPr>
          <w:rFonts w:ascii="Arial Nova" w:hAnsi="Arial Nova" w:cstheme="minorHAnsi"/>
          <w:i/>
          <w:color w:val="auto"/>
          <w:sz w:val="24"/>
          <w:szCs w:val="24"/>
        </w:rPr>
      </w:pPr>
      <w:bookmarkStart w:id="11" w:name="_Toc8900707"/>
      <w:r w:rsidRPr="00BD7241">
        <w:rPr>
          <w:rFonts w:ascii="Arial Nova" w:hAnsi="Arial Nova" w:cstheme="minorHAnsi"/>
          <w:i/>
          <w:color w:val="auto"/>
          <w:sz w:val="24"/>
          <w:szCs w:val="24"/>
        </w:rPr>
        <w:t>A5. Impact on Small Businesses or Other Small Entities</w:t>
      </w:r>
      <w:bookmarkEnd w:id="11"/>
    </w:p>
    <w:p w:rsidR="006B550E" w:rsidRPr="00BD7241" w:rsidP="006B550E" w14:paraId="1DE75A3F" w14:textId="5C40C7D5">
      <w:pPr>
        <w:rPr>
          <w:rFonts w:ascii="Arial Nova" w:hAnsi="Arial Nova"/>
          <w:color w:val="808080" w:themeColor="background1" w:themeShade="80"/>
        </w:rPr>
      </w:pPr>
    </w:p>
    <w:p w:rsidR="00E702B3" w:rsidP="006B550E" w14:paraId="3A4FD479" w14:textId="05ADAD82">
      <w:pPr>
        <w:rPr>
          <w:rFonts w:ascii="Arial Nova" w:hAnsi="Arial Nova"/>
        </w:rPr>
      </w:pPr>
      <w:r w:rsidRPr="00BD7241">
        <w:rPr>
          <w:rFonts w:ascii="Arial Nova" w:hAnsi="Arial Nova"/>
        </w:rPr>
        <w:t>There is n</w:t>
      </w:r>
      <w:r w:rsidRPr="00BD7241" w:rsidR="002503A8">
        <w:rPr>
          <w:rFonts w:ascii="Arial Nova" w:hAnsi="Arial Nova"/>
        </w:rPr>
        <w:t>o</w:t>
      </w:r>
      <w:r w:rsidRPr="00BD7241">
        <w:rPr>
          <w:rFonts w:ascii="Arial Nova" w:hAnsi="Arial Nova"/>
        </w:rPr>
        <w:t xml:space="preserve"> impact on small businesses</w:t>
      </w:r>
      <w:r w:rsidRPr="00BD7241" w:rsidR="002503A8">
        <w:rPr>
          <w:rFonts w:ascii="Arial Nova" w:hAnsi="Arial Nova"/>
        </w:rPr>
        <w:t>.</w:t>
      </w:r>
    </w:p>
    <w:p w:rsidR="00754516" w:rsidRPr="00BD7241" w:rsidP="006B550E" w14:paraId="72E616C3" w14:textId="77777777">
      <w:pPr>
        <w:rPr>
          <w:rFonts w:ascii="Arial Nova" w:hAnsi="Arial Nova"/>
        </w:rPr>
      </w:pPr>
    </w:p>
    <w:p w:rsidR="006B550E" w:rsidRPr="00BD7241" w:rsidP="006B550E" w14:paraId="598D6C80" w14:textId="77777777">
      <w:pPr>
        <w:pStyle w:val="Heading2"/>
        <w:spacing w:line="276" w:lineRule="auto"/>
        <w:rPr>
          <w:rFonts w:ascii="Arial Nova" w:hAnsi="Arial Nova" w:cstheme="minorHAnsi"/>
          <w:i/>
          <w:color w:val="auto"/>
          <w:sz w:val="24"/>
          <w:szCs w:val="24"/>
        </w:rPr>
      </w:pPr>
      <w:bookmarkStart w:id="12" w:name="_Toc8900708"/>
      <w:r w:rsidRPr="00BD7241">
        <w:rPr>
          <w:rFonts w:ascii="Arial Nova" w:hAnsi="Arial Nova" w:cstheme="minorHAnsi"/>
          <w:i/>
          <w:color w:val="auto"/>
          <w:sz w:val="24"/>
          <w:szCs w:val="24"/>
        </w:rPr>
        <w:t>A6. Consequences of Collecting the Information Less Frequently</w:t>
      </w:r>
      <w:bookmarkEnd w:id="12"/>
    </w:p>
    <w:p w:rsidR="006B550E" w:rsidRPr="00BD7241" w:rsidP="006B550E" w14:paraId="4F7DD58A" w14:textId="77777777">
      <w:pPr>
        <w:spacing w:line="276" w:lineRule="auto"/>
        <w:rPr>
          <w:rFonts w:ascii="Arial Nova" w:hAnsi="Arial Nova" w:cstheme="minorHAnsi"/>
        </w:rPr>
      </w:pPr>
    </w:p>
    <w:p w:rsidR="00E702B3" w:rsidP="00C23DCB" w14:paraId="737B3FCB" w14:textId="590D7148">
      <w:pPr>
        <w:pStyle w:val="m-4824437483153403386msocommenttext"/>
        <w:shd w:val="clear" w:color="auto" w:fill="FFFFFF"/>
        <w:spacing w:before="0" w:beforeAutospacing="0" w:after="0" w:afterAutospacing="0" w:line="276" w:lineRule="auto"/>
        <w:rPr>
          <w:rFonts w:ascii="Arial Nova" w:hAnsi="Arial Nova"/>
        </w:rPr>
      </w:pPr>
      <w:r w:rsidRPr="00BD7241">
        <w:rPr>
          <w:rFonts w:ascii="Arial Nova" w:hAnsi="Arial Nova"/>
        </w:rPr>
        <w:t xml:space="preserve">DMPs are collected in accordance with established CDC </w:t>
      </w:r>
      <w:r w:rsidRPr="00BD7241" w:rsidR="00BF5E83">
        <w:rPr>
          <w:rFonts w:ascii="Arial Nova" w:hAnsi="Arial Nova"/>
        </w:rPr>
        <w:t>policy and t</w:t>
      </w:r>
      <w:r w:rsidRPr="00BD7241" w:rsidR="007F2124">
        <w:rPr>
          <w:rFonts w:ascii="Arial Nova" w:hAnsi="Arial Nova"/>
        </w:rPr>
        <w:t>h</w:t>
      </w:r>
      <w:r w:rsidRPr="00BD7241" w:rsidR="00BF5E83">
        <w:rPr>
          <w:rFonts w:ascii="Arial Nova" w:hAnsi="Arial Nova"/>
        </w:rPr>
        <w:t>us cannot be collected less frequently</w:t>
      </w:r>
      <w:r w:rsidRPr="00BD7241">
        <w:rPr>
          <w:rFonts w:ascii="Arial Nova" w:hAnsi="Arial Nova"/>
        </w:rPr>
        <w:t xml:space="preserve">. </w:t>
      </w:r>
      <w:r w:rsidR="00D3276A">
        <w:rPr>
          <w:rFonts w:ascii="Arial Nova" w:hAnsi="Arial Nova"/>
        </w:rPr>
        <w:t>A</w:t>
      </w:r>
      <w:r w:rsidRPr="00BD7241" w:rsidR="007F2124">
        <w:rPr>
          <w:rFonts w:ascii="Arial Nova" w:hAnsi="Arial Nova"/>
        </w:rPr>
        <w:t xml:space="preserve">n initial DMP </w:t>
      </w:r>
      <w:r w:rsidR="00D3276A">
        <w:rPr>
          <w:rFonts w:ascii="Arial Nova" w:hAnsi="Arial Nova"/>
        </w:rPr>
        <w:t xml:space="preserve">for a grant or cooperative agreement </w:t>
      </w:r>
      <w:r w:rsidRPr="00BD7241" w:rsidR="007F2124">
        <w:rPr>
          <w:rFonts w:ascii="Arial Nova" w:hAnsi="Arial Nova"/>
        </w:rPr>
        <w:t>should be included with the application</w:t>
      </w:r>
      <w:r w:rsidR="00021314">
        <w:rPr>
          <w:rFonts w:ascii="Arial Nova" w:hAnsi="Arial Nova"/>
        </w:rPr>
        <w:t xml:space="preserve"> </w:t>
      </w:r>
      <w:r w:rsidR="00607D97">
        <w:rPr>
          <w:rFonts w:ascii="Arial Nova" w:hAnsi="Arial Nova"/>
        </w:rPr>
        <w:t>and/</w:t>
      </w:r>
      <w:r w:rsidR="00021314">
        <w:rPr>
          <w:rFonts w:ascii="Arial Nova" w:hAnsi="Arial Nova"/>
        </w:rPr>
        <w:t xml:space="preserve">or within </w:t>
      </w:r>
      <w:r w:rsidR="00CB761C">
        <w:rPr>
          <w:rFonts w:ascii="Arial Nova" w:hAnsi="Arial Nova"/>
        </w:rPr>
        <w:t xml:space="preserve">the </w:t>
      </w:r>
      <w:r w:rsidR="00021314">
        <w:rPr>
          <w:rFonts w:ascii="Arial Nova" w:hAnsi="Arial Nova"/>
        </w:rPr>
        <w:t>first 30 days of initial decision to fund</w:t>
      </w:r>
      <w:r w:rsidRPr="00BD7241" w:rsidR="007F2124">
        <w:rPr>
          <w:rFonts w:ascii="Arial Nova" w:hAnsi="Arial Nova"/>
        </w:rPr>
        <w:t xml:space="preserve"> (research) or </w:t>
      </w:r>
      <w:r w:rsidR="003B715E">
        <w:rPr>
          <w:rFonts w:ascii="Arial Nova" w:hAnsi="Arial Nova"/>
        </w:rPr>
        <w:t>within 6 months of award</w:t>
      </w:r>
      <w:r w:rsidR="00021314">
        <w:rPr>
          <w:rFonts w:ascii="Arial Nova" w:hAnsi="Arial Nova"/>
        </w:rPr>
        <w:t xml:space="preserve"> (non-research)</w:t>
      </w:r>
      <w:r w:rsidRPr="00BD7241" w:rsidR="007F2124">
        <w:rPr>
          <w:rFonts w:ascii="Arial Nova" w:hAnsi="Arial Nova"/>
        </w:rPr>
        <w:t xml:space="preserve">. </w:t>
      </w:r>
      <w:r w:rsidR="00D3276A">
        <w:rPr>
          <w:rFonts w:ascii="Arial Nova" w:hAnsi="Arial Nova"/>
        </w:rPr>
        <w:t xml:space="preserve">Contract DMPs are </w:t>
      </w:r>
      <w:r w:rsidR="002D7E18">
        <w:rPr>
          <w:rFonts w:ascii="Arial Nova" w:hAnsi="Arial Nova"/>
        </w:rPr>
        <w:t>to be submitted with the initial application and can be further</w:t>
      </w:r>
      <w:r w:rsidR="00D3276A">
        <w:rPr>
          <w:rFonts w:ascii="Arial Nova" w:hAnsi="Arial Nova"/>
        </w:rPr>
        <w:t xml:space="preserve"> developed post-award.  </w:t>
      </w:r>
      <w:r w:rsidRPr="00BD7241" w:rsidR="007F2124">
        <w:rPr>
          <w:rFonts w:ascii="Arial Nova" w:hAnsi="Arial Nova"/>
        </w:rPr>
        <w:t>DMPs should be updated annually or whe</w:t>
      </w:r>
      <w:r w:rsidR="00CB761C">
        <w:rPr>
          <w:rFonts w:ascii="Arial Nova" w:hAnsi="Arial Nova"/>
        </w:rPr>
        <w:t>n</w:t>
      </w:r>
      <w:r w:rsidRPr="00BD7241" w:rsidR="007F2124">
        <w:rPr>
          <w:rFonts w:ascii="Arial Nova" w:hAnsi="Arial Nova"/>
        </w:rPr>
        <w:t xml:space="preserve">ever a major change takes place. Final DMPs should be submitted </w:t>
      </w:r>
      <w:r w:rsidR="005751E0">
        <w:rPr>
          <w:rFonts w:ascii="Arial Nova" w:hAnsi="Arial Nova"/>
        </w:rPr>
        <w:t>at the conclusion of the federal funding</w:t>
      </w:r>
      <w:r w:rsidRPr="00BD7241" w:rsidR="007F2124">
        <w:rPr>
          <w:rFonts w:ascii="Arial Nova" w:hAnsi="Arial Nova"/>
        </w:rPr>
        <w:t>.</w:t>
      </w:r>
      <w:r w:rsidR="00273852">
        <w:rPr>
          <w:rFonts w:ascii="Arial Nova" w:hAnsi="Arial Nova"/>
        </w:rPr>
        <w:t xml:space="preserve"> </w:t>
      </w:r>
      <w:r w:rsidR="007C2DDA">
        <w:rPr>
          <w:rFonts w:ascii="Arial Nova" w:hAnsi="Arial Nova"/>
        </w:rPr>
        <w:t xml:space="preserve"> The same template is expected to be used for each iteration of a DMP.</w:t>
      </w:r>
    </w:p>
    <w:p w:rsidR="00C075A1" w:rsidRPr="00BD7241" w:rsidP="00C23DCB" w14:paraId="73BFBD0E" w14:textId="77777777">
      <w:pPr>
        <w:pStyle w:val="m-4824437483153403386msocommenttext"/>
        <w:shd w:val="clear" w:color="auto" w:fill="FFFFFF"/>
        <w:spacing w:before="0" w:beforeAutospacing="0" w:after="0" w:afterAutospacing="0" w:line="276" w:lineRule="auto"/>
        <w:rPr>
          <w:rFonts w:ascii="Arial Nova" w:hAnsi="Arial Nova"/>
        </w:rPr>
      </w:pPr>
    </w:p>
    <w:p w:rsidR="00C23DCB" w:rsidRPr="00BD7241" w:rsidP="00C23DCB" w14:paraId="78DCE4BB" w14:textId="657845A1">
      <w:pPr>
        <w:pStyle w:val="Heading2"/>
        <w:spacing w:line="276" w:lineRule="auto"/>
        <w:rPr>
          <w:rFonts w:ascii="Arial Nova" w:hAnsi="Arial Nova" w:cstheme="minorHAnsi"/>
          <w:i/>
          <w:color w:val="auto"/>
          <w:sz w:val="24"/>
          <w:szCs w:val="24"/>
        </w:rPr>
      </w:pPr>
      <w:bookmarkStart w:id="13" w:name="_Toc8900709"/>
      <w:r w:rsidRPr="00BD7241">
        <w:rPr>
          <w:rFonts w:ascii="Arial Nova" w:hAnsi="Arial Nova" w:cstheme="minorHAnsi"/>
          <w:i/>
          <w:color w:val="auto"/>
          <w:sz w:val="24"/>
          <w:szCs w:val="24"/>
        </w:rPr>
        <w:t>A7. Special Circumstances Relating to the Guidelines of 5 CRF 1320.5</w:t>
      </w:r>
      <w:bookmarkEnd w:id="13"/>
    </w:p>
    <w:p w:rsidR="00BE6F91" w:rsidRPr="00BD7241" w:rsidP="00BE6F91" w14:paraId="52142AA6" w14:textId="77777777">
      <w:pPr>
        <w:rPr>
          <w:rFonts w:ascii="Arial Nova" w:hAnsi="Arial Nova"/>
        </w:rPr>
      </w:pPr>
    </w:p>
    <w:p w:rsidR="004F07B5" w:rsidRPr="00607D97" w:rsidP="00607D97" w14:paraId="119D8CCE" w14:textId="787444B8">
      <w:pPr>
        <w:rPr>
          <w:rFonts w:ascii="Arial Nova" w:hAnsi="Arial Nova"/>
        </w:rPr>
      </w:pPr>
      <w:r w:rsidRPr="00BD7241">
        <w:rPr>
          <w:rFonts w:ascii="Arial Nova" w:hAnsi="Arial Nova"/>
        </w:rPr>
        <w:t>None</w:t>
      </w:r>
      <w:r w:rsidRPr="00BD7241">
        <w:rPr>
          <w:rFonts w:ascii="Arial Nova" w:hAnsi="Arial Nova"/>
        </w:rPr>
        <w:t>.</w:t>
      </w:r>
    </w:p>
    <w:p w:rsidR="00E702B3" w:rsidRPr="00BD7241" w:rsidP="007A47A5" w14:paraId="44109BB6"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00CF3C2C" w:rsidRPr="00BD7241" w:rsidP="00CF3C2C" w14:paraId="665E2F3A" w14:textId="29217742">
      <w:pPr>
        <w:pStyle w:val="Heading2"/>
        <w:spacing w:line="276" w:lineRule="auto"/>
        <w:rPr>
          <w:rFonts w:ascii="Arial Nova" w:hAnsi="Arial Nova" w:cstheme="minorHAnsi"/>
          <w:i/>
          <w:color w:val="auto"/>
          <w:sz w:val="24"/>
          <w:szCs w:val="24"/>
        </w:rPr>
      </w:pPr>
      <w:bookmarkStart w:id="14" w:name="_Toc8900710"/>
      <w:r w:rsidRPr="00BD7241">
        <w:rPr>
          <w:rFonts w:ascii="Arial Nova" w:hAnsi="Arial Nova" w:cstheme="minorHAnsi"/>
          <w:i/>
          <w:color w:val="auto"/>
          <w:sz w:val="24"/>
          <w:szCs w:val="24"/>
        </w:rPr>
        <w:t>A8. Comments in Response to the FRN and Efforts to Consult Outside the Agency</w:t>
      </w:r>
      <w:bookmarkEnd w:id="14"/>
    </w:p>
    <w:p w:rsidR="00CE44C0" w:rsidRPr="00BD7241" w:rsidP="00455D86" w14:paraId="400E839A"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185854" w:rsidRPr="00BD7241" w:rsidP="00185854" w14:paraId="080E710A" w14:textId="07BAD76F">
      <w:pPr>
        <w:rPr>
          <w:rFonts w:ascii="Arial Nova" w:hAnsi="Arial Nova"/>
        </w:rPr>
      </w:pPr>
      <w:r w:rsidRPr="00BD7241">
        <w:rPr>
          <w:rFonts w:ascii="Arial Nova" w:hAnsi="Arial Nova"/>
        </w:rPr>
        <w:t>Part A: PUBLIC NOTICE</w:t>
      </w:r>
    </w:p>
    <w:p w:rsidR="00185854" w:rsidRPr="005D2661" w:rsidP="00693EF9" w14:paraId="558C8F7B" w14:textId="07BE37E4">
      <w:pPr>
        <w:spacing w:line="276" w:lineRule="auto"/>
        <w:rPr>
          <w:rFonts w:ascii="Arial Nova" w:hAnsi="Arial Nova"/>
        </w:rPr>
      </w:pPr>
      <w:r w:rsidRPr="00BD7241">
        <w:rPr>
          <w:rFonts w:ascii="Arial Nova" w:hAnsi="Arial Nova"/>
        </w:rPr>
        <w:t xml:space="preserve">A 60-day Federal Register Notice was published in the </w:t>
      </w:r>
      <w:r w:rsidRPr="00BD7241">
        <w:rPr>
          <w:rFonts w:ascii="Arial Nova" w:hAnsi="Arial Nova"/>
          <w:i/>
        </w:rPr>
        <w:t>Federal Register</w:t>
      </w:r>
      <w:r w:rsidRPr="00BD7241">
        <w:rPr>
          <w:rFonts w:ascii="Arial Nova" w:hAnsi="Arial Nova"/>
        </w:rPr>
        <w:t xml:space="preserve"> on </w:t>
      </w:r>
      <w:r w:rsidR="00060C83">
        <w:rPr>
          <w:rFonts w:ascii="Arial Nova" w:hAnsi="Arial Nova"/>
        </w:rPr>
        <w:t>November 4</w:t>
      </w:r>
      <w:r w:rsidRPr="00BD7241">
        <w:rPr>
          <w:rFonts w:ascii="Arial Nova" w:hAnsi="Arial Nova"/>
        </w:rPr>
        <w:t>, 20</w:t>
      </w:r>
      <w:r w:rsidR="00060C83">
        <w:rPr>
          <w:rFonts w:ascii="Arial Nova" w:hAnsi="Arial Nova"/>
        </w:rPr>
        <w:t>22</w:t>
      </w:r>
      <w:r w:rsidRPr="00BD7241">
        <w:rPr>
          <w:rFonts w:ascii="Arial Nova" w:hAnsi="Arial Nova"/>
        </w:rPr>
        <w:t>, vol.</w:t>
      </w:r>
      <w:r w:rsidR="005D2661">
        <w:rPr>
          <w:rFonts w:ascii="Arial Nova" w:hAnsi="Arial Nova"/>
        </w:rPr>
        <w:t xml:space="preserve"> 8</w:t>
      </w:r>
      <w:r w:rsidR="00060C83">
        <w:rPr>
          <w:rFonts w:ascii="Arial Nova" w:hAnsi="Arial Nova"/>
        </w:rPr>
        <w:t>7</w:t>
      </w:r>
      <w:r w:rsidRPr="00BD7241">
        <w:rPr>
          <w:rFonts w:ascii="Arial Nova" w:hAnsi="Arial Nova"/>
        </w:rPr>
        <w:t xml:space="preserve"> No.</w:t>
      </w:r>
      <w:r w:rsidR="005D2661">
        <w:rPr>
          <w:rFonts w:ascii="Arial Nova" w:hAnsi="Arial Nova"/>
        </w:rPr>
        <w:t xml:space="preserve"> </w:t>
      </w:r>
      <w:r w:rsidR="00060C83">
        <w:rPr>
          <w:rFonts w:ascii="Arial Nova" w:hAnsi="Arial Nova"/>
        </w:rPr>
        <w:t>2</w:t>
      </w:r>
      <w:r w:rsidR="005D2661">
        <w:rPr>
          <w:rFonts w:ascii="Arial Nova" w:hAnsi="Arial Nova"/>
        </w:rPr>
        <w:t>13</w:t>
      </w:r>
      <w:r w:rsidRPr="00BD7241">
        <w:rPr>
          <w:rFonts w:ascii="Arial Nova" w:hAnsi="Arial Nova"/>
        </w:rPr>
        <w:t>, pp.</w:t>
      </w:r>
      <w:r w:rsidR="005D2661">
        <w:rPr>
          <w:rFonts w:ascii="Arial Nova" w:hAnsi="Arial Nova"/>
        </w:rPr>
        <w:t xml:space="preserve"> </w:t>
      </w:r>
      <w:r w:rsidR="00060C83">
        <w:rPr>
          <w:rFonts w:ascii="Arial Nova" w:hAnsi="Arial Nova"/>
        </w:rPr>
        <w:t>66707-66708</w:t>
      </w:r>
      <w:r w:rsidRPr="00BD7241">
        <w:rPr>
          <w:rFonts w:ascii="Arial Nova" w:hAnsi="Arial Nova"/>
        </w:rPr>
        <w:t xml:space="preserve"> (see </w:t>
      </w:r>
      <w:r w:rsidRPr="00BD7241">
        <w:rPr>
          <w:rFonts w:ascii="Arial Nova" w:hAnsi="Arial Nova"/>
        </w:rPr>
        <w:t>Att</w:t>
      </w:r>
      <w:r w:rsidRPr="00BD7241">
        <w:rPr>
          <w:rFonts w:ascii="Arial Nova" w:hAnsi="Arial Nova"/>
        </w:rPr>
        <w:t xml:space="preserve"> 3). </w:t>
      </w:r>
      <w:r w:rsidRPr="005D2661">
        <w:rPr>
          <w:rFonts w:ascii="Arial Nova" w:hAnsi="Arial Nova"/>
        </w:rPr>
        <w:t xml:space="preserve">CDC did not receive public comments related to this notice. </w:t>
      </w:r>
    </w:p>
    <w:p w:rsidR="00185854" w:rsidRPr="00BD7241" w:rsidP="00185854" w14:paraId="0C6954B4" w14:textId="3E81DE7D">
      <w:pPr>
        <w:rPr>
          <w:rFonts w:ascii="Arial Nova" w:hAnsi="Arial Nova"/>
        </w:rPr>
      </w:pPr>
    </w:p>
    <w:p w:rsidR="00185854" w:rsidRPr="00BD7241" w:rsidP="00185854" w14:paraId="100B7D15" w14:textId="4C06097E">
      <w:pPr>
        <w:rPr>
          <w:rFonts w:ascii="Arial Nova" w:hAnsi="Arial Nova"/>
        </w:rPr>
      </w:pPr>
      <w:r w:rsidRPr="00BD7241">
        <w:rPr>
          <w:rFonts w:ascii="Arial Nova" w:hAnsi="Arial Nova"/>
        </w:rPr>
        <w:t>Part B: CONSULTATION</w:t>
      </w:r>
    </w:p>
    <w:p w:rsidR="00185854" w:rsidRPr="00BD7241" w:rsidP="00C075A1" w14:paraId="23CA48B3" w14:textId="574743D8">
      <w:pPr>
        <w:spacing w:line="276" w:lineRule="auto"/>
        <w:rPr>
          <w:rFonts w:ascii="Arial Nova" w:hAnsi="Arial Nova"/>
        </w:rPr>
      </w:pPr>
      <w:r w:rsidRPr="00BD7241">
        <w:rPr>
          <w:rFonts w:ascii="Arial Nova" w:hAnsi="Arial Nova"/>
        </w:rPr>
        <w:t xml:space="preserve">The templates were designed </w:t>
      </w:r>
      <w:r w:rsidR="005751E0">
        <w:rPr>
          <w:rFonts w:ascii="Arial Nova" w:hAnsi="Arial Nova"/>
        </w:rPr>
        <w:t xml:space="preserve">by </w:t>
      </w:r>
      <w:r w:rsidR="00607D97">
        <w:rPr>
          <w:rFonts w:ascii="Arial Nova" w:hAnsi="Arial Nova"/>
        </w:rPr>
        <w:t xml:space="preserve">staff within </w:t>
      </w:r>
      <w:r w:rsidR="00465785">
        <w:rPr>
          <w:rFonts w:ascii="Arial Nova" w:hAnsi="Arial Nova"/>
        </w:rPr>
        <w:t>NCCDPHP</w:t>
      </w:r>
      <w:r w:rsidR="00607D97">
        <w:rPr>
          <w:rFonts w:ascii="Arial Nova" w:hAnsi="Arial Nova"/>
        </w:rPr>
        <w:t xml:space="preserve">, </w:t>
      </w:r>
      <w:r w:rsidR="00021314">
        <w:rPr>
          <w:rFonts w:ascii="Arial Nova" w:hAnsi="Arial Nova"/>
        </w:rPr>
        <w:t>CTSTLS</w:t>
      </w:r>
      <w:r w:rsidR="00607D97">
        <w:rPr>
          <w:rFonts w:ascii="Arial Nova" w:hAnsi="Arial Nova"/>
        </w:rPr>
        <w:t xml:space="preserve">, </w:t>
      </w:r>
      <w:r w:rsidR="00021314">
        <w:rPr>
          <w:rFonts w:ascii="Arial Nova" w:hAnsi="Arial Nova"/>
        </w:rPr>
        <w:t>NCIPC</w:t>
      </w:r>
      <w:r w:rsidR="00607D97">
        <w:rPr>
          <w:rFonts w:ascii="Arial Nova" w:hAnsi="Arial Nova"/>
        </w:rPr>
        <w:t xml:space="preserve">, and </w:t>
      </w:r>
      <w:r w:rsidR="00021314">
        <w:rPr>
          <w:rFonts w:ascii="Arial Nova" w:hAnsi="Arial Nova"/>
        </w:rPr>
        <w:t>NCEH</w:t>
      </w:r>
      <w:r w:rsidR="00607D97">
        <w:rPr>
          <w:rFonts w:ascii="Arial Nova" w:hAnsi="Arial Nova"/>
        </w:rPr>
        <w:t xml:space="preserve">/ATSDR.  In some CIOs, draft templates were </w:t>
      </w:r>
      <w:r w:rsidR="005751E0">
        <w:rPr>
          <w:rFonts w:ascii="Arial Nova" w:hAnsi="Arial Nova"/>
        </w:rPr>
        <w:t xml:space="preserve">reviewed by a </w:t>
      </w:r>
      <w:r w:rsidRPr="00BD7241">
        <w:rPr>
          <w:rFonts w:ascii="Arial Nova" w:hAnsi="Arial Nova"/>
        </w:rPr>
        <w:t xml:space="preserve">DMP consultation workgroup that </w:t>
      </w:r>
      <w:r w:rsidR="00465785">
        <w:rPr>
          <w:rFonts w:ascii="Arial Nova" w:hAnsi="Arial Nova"/>
        </w:rPr>
        <w:t>includes scientists, evaluators, and project officers</w:t>
      </w:r>
      <w:r w:rsidRPr="00BD7241">
        <w:rPr>
          <w:rFonts w:ascii="Arial Nova" w:hAnsi="Arial Nova"/>
        </w:rPr>
        <w:t>.</w:t>
      </w:r>
      <w:r w:rsidR="00607D97">
        <w:rPr>
          <w:rFonts w:ascii="Arial Nova" w:hAnsi="Arial Nova"/>
        </w:rPr>
        <w:t xml:space="preserve">  </w:t>
      </w:r>
      <w:r w:rsidR="00561F30">
        <w:rPr>
          <w:rFonts w:ascii="Arial Nova" w:hAnsi="Arial Nova"/>
        </w:rPr>
        <w:t xml:space="preserve">The </w:t>
      </w:r>
      <w:r w:rsidR="00060C83">
        <w:rPr>
          <w:rFonts w:ascii="Arial Nova" w:hAnsi="Arial Nova"/>
        </w:rPr>
        <w:t xml:space="preserve">original </w:t>
      </w:r>
      <w:r w:rsidR="00561F30">
        <w:rPr>
          <w:rFonts w:ascii="Arial Nova" w:hAnsi="Arial Nova"/>
        </w:rPr>
        <w:t xml:space="preserve">draft ICR was shared with all of CDC’s CIO Associate Directors for Science for comment.  </w:t>
      </w:r>
      <w:r w:rsidR="00607D97">
        <w:rPr>
          <w:rFonts w:ascii="Arial Nova" w:hAnsi="Arial Nova"/>
        </w:rPr>
        <w:t>Staff within the CDC Office of Science’s Office of Scientific Integrity with responsibility for promulgating and monitoring compliance with the Data Policy were also consulted.</w:t>
      </w:r>
    </w:p>
    <w:p w:rsidR="00E702B3" w:rsidRPr="00BD7241" w:rsidP="00F86566" w14:paraId="0F654CC4" w14:textId="1CDB1B4B">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865500" w:rsidRPr="00BD7241" w:rsidP="007A47A5" w14:paraId="10B9A75B"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00865500" w:rsidRPr="00BD7241" w:rsidP="00234B06" w14:paraId="7692E56C" w14:textId="66FA3275">
      <w:pPr>
        <w:pStyle w:val="m-4824437483153403386msocommenttext"/>
        <w:shd w:val="clear" w:color="auto" w:fill="FFFFFF"/>
        <w:spacing w:before="0" w:beforeAutospacing="0" w:after="0" w:afterAutospacing="0" w:line="276" w:lineRule="auto"/>
        <w:outlineLvl w:val="1"/>
        <w:rPr>
          <w:rFonts w:ascii="Arial Nova" w:hAnsi="Arial Nova" w:eastAsiaTheme="majorEastAsia" w:cstheme="minorHAnsi"/>
          <w:b/>
          <w:bCs/>
          <w:i/>
        </w:rPr>
      </w:pPr>
      <w:bookmarkStart w:id="15" w:name="_Toc8900711"/>
      <w:r w:rsidRPr="00BD7241">
        <w:rPr>
          <w:rFonts w:ascii="Arial Nova" w:hAnsi="Arial Nova" w:eastAsiaTheme="majorEastAsia" w:cstheme="minorHAnsi"/>
          <w:b/>
          <w:bCs/>
          <w:i/>
        </w:rPr>
        <w:t>A9. Explanation of Any Payment or Gift to Respondents</w:t>
      </w:r>
      <w:bookmarkEnd w:id="15"/>
    </w:p>
    <w:p w:rsidR="00D770BA" w:rsidRPr="00BD7241" w:rsidP="00A666C4" w14:paraId="62CA2F87" w14:textId="77777777">
      <w:pPr>
        <w:pStyle w:val="Default"/>
        <w:rPr>
          <w:rFonts w:ascii="Arial Nova" w:hAnsi="Arial Nova"/>
          <w:b/>
          <w:color w:val="F79646" w:themeColor="accent6"/>
        </w:rPr>
      </w:pPr>
    </w:p>
    <w:p w:rsidR="0020707A" w:rsidP="002C0D73" w14:paraId="4BFB1DD0" w14:textId="6EA51073">
      <w:pPr>
        <w:spacing w:line="360" w:lineRule="auto"/>
        <w:rPr>
          <w:rFonts w:ascii="Arial Nova" w:hAnsi="Arial Nova"/>
        </w:rPr>
      </w:pPr>
      <w:r w:rsidRPr="00BD7241">
        <w:rPr>
          <w:rFonts w:ascii="Arial Nova" w:hAnsi="Arial Nova"/>
        </w:rPr>
        <w:t>Respondents will not receive payments or gifts for providing information.</w:t>
      </w:r>
    </w:p>
    <w:p w:rsidR="00C075A1" w:rsidRPr="00BD7241" w:rsidP="002C0D73" w14:paraId="4D7508FB" w14:textId="77777777">
      <w:pPr>
        <w:spacing w:line="360" w:lineRule="auto"/>
        <w:rPr>
          <w:rFonts w:ascii="Arial Nova" w:hAnsi="Arial Nova"/>
        </w:rPr>
      </w:pPr>
    </w:p>
    <w:p w:rsidR="001A27EB" w:rsidRPr="00BD7241" w:rsidP="001A27EB" w14:paraId="4A8BA13B" w14:textId="68A59201">
      <w:pPr>
        <w:pStyle w:val="Heading2"/>
        <w:spacing w:line="276" w:lineRule="auto"/>
        <w:rPr>
          <w:rFonts w:ascii="Arial Nova" w:hAnsi="Arial Nova" w:cstheme="minorHAnsi"/>
          <w:sz w:val="24"/>
          <w:szCs w:val="24"/>
        </w:rPr>
      </w:pPr>
      <w:bookmarkStart w:id="16" w:name="_Toc8900712"/>
      <w:r w:rsidRPr="00BD7241">
        <w:rPr>
          <w:rFonts w:ascii="Arial Nova" w:hAnsi="Arial Nova" w:cstheme="minorHAnsi"/>
          <w:i/>
          <w:color w:val="auto"/>
          <w:sz w:val="24"/>
          <w:szCs w:val="24"/>
        </w:rPr>
        <w:t>A10. Protection of the Privacy and Confidentiality of Information Provided by Respondent</w:t>
      </w:r>
      <w:bookmarkEnd w:id="16"/>
    </w:p>
    <w:p w:rsidR="00D770BA" w:rsidRPr="00BD7241" w:rsidP="001A27EB" w14:paraId="4599FAE7" w14:textId="77777777">
      <w:pPr>
        <w:rPr>
          <w:rFonts w:ascii="Arial Nova" w:hAnsi="Arial Nova"/>
          <w:b/>
          <w:color w:val="F79646" w:themeColor="accent6"/>
        </w:rPr>
      </w:pPr>
    </w:p>
    <w:p w:rsidR="00643C52" w:rsidRPr="00607D97" w:rsidP="00533D1E" w14:paraId="1BEC8295" w14:textId="34EF66EF">
      <w:pPr>
        <w:pStyle w:val="Default"/>
        <w:spacing w:line="276" w:lineRule="auto"/>
        <w:rPr>
          <w:rFonts w:ascii="Arial Nova" w:hAnsi="Arial Nova" w:cstheme="minorHAnsi"/>
          <w:color w:val="auto"/>
        </w:rPr>
      </w:pPr>
      <w:r w:rsidRPr="00BD7241">
        <w:rPr>
          <w:rFonts w:ascii="Arial Nova" w:hAnsi="Arial Nova"/>
          <w:color w:val="auto"/>
        </w:rPr>
        <w:t>NCCDPHP’s I</w:t>
      </w:r>
      <w:r w:rsidR="00607D97">
        <w:rPr>
          <w:rFonts w:ascii="Arial Nova" w:hAnsi="Arial Nova"/>
          <w:color w:val="auto"/>
        </w:rPr>
        <w:t xml:space="preserve">nformation </w:t>
      </w:r>
      <w:r w:rsidRPr="00BD7241">
        <w:rPr>
          <w:rFonts w:ascii="Arial Nova" w:hAnsi="Arial Nova"/>
          <w:color w:val="auto"/>
        </w:rPr>
        <w:t>S</w:t>
      </w:r>
      <w:r w:rsidR="00607D97">
        <w:rPr>
          <w:rFonts w:ascii="Arial Nova" w:hAnsi="Arial Nova"/>
          <w:color w:val="auto"/>
        </w:rPr>
        <w:t xml:space="preserve">ystems </w:t>
      </w:r>
      <w:r w:rsidRPr="00BD7241">
        <w:rPr>
          <w:rFonts w:ascii="Arial Nova" w:hAnsi="Arial Nova"/>
          <w:color w:val="auto"/>
        </w:rPr>
        <w:t>S</w:t>
      </w:r>
      <w:r w:rsidR="00607D97">
        <w:rPr>
          <w:rFonts w:ascii="Arial Nova" w:hAnsi="Arial Nova"/>
          <w:color w:val="auto"/>
        </w:rPr>
        <w:t xml:space="preserve">ecurity </w:t>
      </w:r>
      <w:r w:rsidRPr="00BD7241">
        <w:rPr>
          <w:rFonts w:ascii="Arial Nova" w:hAnsi="Arial Nova"/>
          <w:color w:val="auto"/>
        </w:rPr>
        <w:t>O</w:t>
      </w:r>
      <w:r w:rsidR="00607D97">
        <w:rPr>
          <w:rFonts w:ascii="Arial Nova" w:hAnsi="Arial Nova"/>
          <w:color w:val="auto"/>
        </w:rPr>
        <w:t>fficer</w:t>
      </w:r>
      <w:r w:rsidRPr="00BD7241">
        <w:rPr>
          <w:rFonts w:ascii="Arial Nova" w:hAnsi="Arial Nova"/>
          <w:color w:val="auto"/>
        </w:rPr>
        <w:t xml:space="preserve"> </w:t>
      </w:r>
      <w:r w:rsidRPr="00BD7241" w:rsidR="002503A8">
        <w:rPr>
          <w:rFonts w:ascii="Arial Nova" w:hAnsi="Arial Nova"/>
          <w:color w:val="auto"/>
        </w:rPr>
        <w:t>ha</w:t>
      </w:r>
      <w:r w:rsidRPr="00BD7241" w:rsidR="007C73FB">
        <w:rPr>
          <w:rFonts w:ascii="Arial Nova" w:hAnsi="Arial Nova"/>
          <w:color w:val="auto"/>
        </w:rPr>
        <w:t>s</w:t>
      </w:r>
      <w:r w:rsidRPr="00BD7241" w:rsidR="002503A8">
        <w:rPr>
          <w:rFonts w:ascii="Arial Nova" w:hAnsi="Arial Nova"/>
          <w:color w:val="auto"/>
        </w:rPr>
        <w:t xml:space="preserve"> reviewed this Information Collection Request and determined that the Privacy Act is not applicable. The templates do not involve collection of sensitive or identifiable personal information</w:t>
      </w:r>
      <w:r w:rsidRPr="00BD7241" w:rsidR="00BF5E83">
        <w:rPr>
          <w:rFonts w:ascii="Arial Nova" w:hAnsi="Arial Nova"/>
          <w:color w:val="auto"/>
        </w:rPr>
        <w:t xml:space="preserve"> other than the name of the awardee’s data steward.</w:t>
      </w:r>
      <w:r w:rsidR="005751E0">
        <w:rPr>
          <w:rFonts w:ascii="Arial Nova" w:hAnsi="Arial Nova"/>
          <w:color w:val="auto"/>
        </w:rPr>
        <w:t xml:space="preserve"> DMPs are not retrieved using PII. DMPs will not be shared with any other entities.</w:t>
      </w:r>
      <w:r w:rsidRPr="00BD7241" w:rsidR="002503A8">
        <w:rPr>
          <w:rFonts w:ascii="Arial Nova" w:hAnsi="Arial Nova"/>
          <w:color w:val="auto"/>
        </w:rPr>
        <w:t xml:space="preserve"> </w:t>
      </w:r>
    </w:p>
    <w:p w:rsidR="00251D38" w:rsidRPr="00251D38" w:rsidP="00251D38" w14:paraId="42D2C19D" w14:textId="77777777"/>
    <w:p w:rsidR="00247D67" w:rsidRPr="00BD7241" w:rsidP="00247D67" w14:paraId="35EB6C1B" w14:textId="12AD1F2F">
      <w:pPr>
        <w:pStyle w:val="Heading2"/>
        <w:spacing w:line="276" w:lineRule="auto"/>
        <w:rPr>
          <w:rFonts w:ascii="Arial Nova" w:hAnsi="Arial Nova" w:cstheme="minorHAnsi"/>
          <w:i/>
          <w:color w:val="auto"/>
          <w:sz w:val="24"/>
          <w:szCs w:val="24"/>
        </w:rPr>
      </w:pPr>
      <w:bookmarkStart w:id="17" w:name="_Toc8900713"/>
      <w:r w:rsidRPr="00BD7241">
        <w:rPr>
          <w:rFonts w:ascii="Arial Nova" w:hAnsi="Arial Nova" w:cstheme="minorHAnsi"/>
          <w:i/>
          <w:color w:val="auto"/>
          <w:sz w:val="24"/>
          <w:szCs w:val="24"/>
        </w:rPr>
        <w:t>A11. Institutional Review Board (IRB) and Justification for Sensitive Questions</w:t>
      </w:r>
      <w:bookmarkEnd w:id="17"/>
      <w:r w:rsidRPr="00BD7241">
        <w:rPr>
          <w:rFonts w:ascii="Arial Nova" w:hAnsi="Arial Nova" w:cstheme="minorHAnsi"/>
          <w:sz w:val="24"/>
          <w:szCs w:val="24"/>
        </w:rPr>
        <w:t xml:space="preserve"> </w:t>
      </w:r>
    </w:p>
    <w:p w:rsidR="00D770BA" w:rsidRPr="00BD7241" w:rsidP="00643C52" w14:paraId="61164E46" w14:textId="77777777">
      <w:pPr>
        <w:rPr>
          <w:rFonts w:ascii="Arial Nova" w:hAnsi="Arial Nova"/>
          <w:b/>
          <w:i/>
          <w:color w:val="F79646" w:themeColor="accent6"/>
        </w:rPr>
      </w:pPr>
    </w:p>
    <w:p w:rsidR="00E702B3" w:rsidP="00C075A1" w14:paraId="3F089680" w14:textId="519B2D11">
      <w:pPr>
        <w:spacing w:line="276" w:lineRule="auto"/>
        <w:rPr>
          <w:rFonts w:ascii="Arial Nova" w:hAnsi="Arial Nova"/>
        </w:rPr>
      </w:pPr>
      <w:r w:rsidRPr="00BD7241">
        <w:rPr>
          <w:rFonts w:ascii="Arial Nova" w:hAnsi="Arial Nova"/>
        </w:rPr>
        <w:t>The DMP templates do not collect sensitive information</w:t>
      </w:r>
      <w:r w:rsidR="005751E0">
        <w:rPr>
          <w:rFonts w:ascii="Arial Nova" w:hAnsi="Arial Nova"/>
        </w:rPr>
        <w:t>. This is not research</w:t>
      </w:r>
      <w:r w:rsidR="00465785">
        <w:rPr>
          <w:rFonts w:ascii="Arial Nova" w:hAnsi="Arial Nova"/>
        </w:rPr>
        <w:t xml:space="preserve"> and does not require institutional review board approval</w:t>
      </w:r>
      <w:r w:rsidR="005751E0">
        <w:rPr>
          <w:rFonts w:ascii="Arial Nova" w:hAnsi="Arial Nova"/>
        </w:rPr>
        <w:t>.</w:t>
      </w:r>
      <w:r w:rsidR="00B715BA">
        <w:rPr>
          <w:rFonts w:ascii="Arial Nova" w:hAnsi="Arial Nova"/>
        </w:rPr>
        <w:t xml:space="preserve"> A non-research determination </w:t>
      </w:r>
      <w:r w:rsidR="00607D97">
        <w:rPr>
          <w:rFonts w:ascii="Arial Nova" w:hAnsi="Arial Nova"/>
        </w:rPr>
        <w:t>w</w:t>
      </w:r>
      <w:r w:rsidR="00B715BA">
        <w:rPr>
          <w:rFonts w:ascii="Arial Nova" w:hAnsi="Arial Nova"/>
        </w:rPr>
        <w:t xml:space="preserve">as </w:t>
      </w:r>
      <w:r w:rsidR="00607D97">
        <w:rPr>
          <w:rFonts w:ascii="Arial Nova" w:hAnsi="Arial Nova"/>
        </w:rPr>
        <w:t xml:space="preserve">made </w:t>
      </w:r>
      <w:r w:rsidR="00B715BA">
        <w:rPr>
          <w:rFonts w:ascii="Arial Nova" w:hAnsi="Arial Nova"/>
        </w:rPr>
        <w:t>and is be</w:t>
      </w:r>
      <w:r w:rsidR="00607D97">
        <w:rPr>
          <w:rFonts w:ascii="Arial Nova" w:hAnsi="Arial Nova"/>
        </w:rPr>
        <w:t>ing submitted with this package (Attachment 4).</w:t>
      </w:r>
    </w:p>
    <w:p w:rsidR="00C075A1" w:rsidRPr="00BD7241" w:rsidP="00C075A1" w14:paraId="491CBDAA" w14:textId="77777777">
      <w:pPr>
        <w:spacing w:line="276" w:lineRule="auto"/>
        <w:rPr>
          <w:rFonts w:ascii="Arial Nova" w:hAnsi="Arial Nova" w:cstheme="minorHAnsi"/>
          <w:lang w:eastAsia="x-none"/>
        </w:rPr>
      </w:pPr>
    </w:p>
    <w:p w:rsidR="00247D67" w:rsidRPr="00BD7241" w:rsidP="00247D67" w14:paraId="784DF05D" w14:textId="25F06F79">
      <w:pPr>
        <w:pStyle w:val="Heading2"/>
        <w:spacing w:line="276" w:lineRule="auto"/>
        <w:rPr>
          <w:rFonts w:ascii="Arial Nova" w:hAnsi="Arial Nova" w:cstheme="minorHAnsi"/>
          <w:i/>
          <w:color w:val="auto"/>
          <w:sz w:val="24"/>
          <w:szCs w:val="24"/>
        </w:rPr>
      </w:pPr>
      <w:bookmarkStart w:id="18" w:name="_Toc8900714"/>
      <w:r w:rsidRPr="00BD7241">
        <w:rPr>
          <w:rFonts w:ascii="Arial Nova" w:hAnsi="Arial Nova" w:cstheme="minorHAnsi"/>
          <w:i/>
          <w:color w:val="auto"/>
          <w:sz w:val="24"/>
          <w:szCs w:val="24"/>
        </w:rPr>
        <w:t>A12. Estimates of Annualized Burden Hours and Costs</w:t>
      </w:r>
      <w:bookmarkEnd w:id="18"/>
    </w:p>
    <w:p w:rsidR="00D770BA" w:rsidRPr="00BD7241" w:rsidP="00821FBD" w14:paraId="508BDF98" w14:textId="77777777">
      <w:pPr>
        <w:rPr>
          <w:rFonts w:ascii="Arial Nova" w:hAnsi="Arial Nova"/>
          <w:b/>
          <w:i/>
          <w:color w:val="F79646" w:themeColor="accent6"/>
        </w:rPr>
      </w:pPr>
    </w:p>
    <w:p w:rsidR="00BC070D" w:rsidRPr="00BD7241" w:rsidP="00BC070D" w14:paraId="2AE9146F" w14:textId="7A006219">
      <w:pPr>
        <w:spacing w:line="276" w:lineRule="auto"/>
        <w:rPr>
          <w:rFonts w:ascii="Arial Nova" w:hAnsi="Arial Nova" w:cstheme="minorHAnsi"/>
          <w:b/>
        </w:rPr>
      </w:pPr>
      <w:r w:rsidRPr="00BD7241">
        <w:rPr>
          <w:rFonts w:ascii="Arial Nova" w:hAnsi="Arial Nova" w:cstheme="minorHAnsi"/>
          <w:b/>
        </w:rPr>
        <w:t xml:space="preserve">Estimated Annualized Burden </w:t>
      </w:r>
      <w:r w:rsidRPr="00BD7241" w:rsidR="00754714">
        <w:rPr>
          <w:rFonts w:ascii="Arial Nova" w:hAnsi="Arial Nova" w:cstheme="minorHAnsi"/>
          <w:b/>
        </w:rPr>
        <w:t>Hours</w:t>
      </w:r>
    </w:p>
    <w:p w:rsidR="00754714" w:rsidRPr="00BD7241" w:rsidP="00BC070D" w14:paraId="7BC04101" w14:textId="77777777">
      <w:pPr>
        <w:spacing w:line="276" w:lineRule="auto"/>
        <w:rPr>
          <w:rFonts w:ascii="Arial Nova" w:hAnsi="Arial Nova" w:cstheme="minorHAnsi"/>
        </w:rPr>
      </w:pPr>
    </w:p>
    <w:p w:rsidR="00264B5E" w:rsidP="00BC070D" w14:paraId="4275C858" w14:textId="25F59D9C">
      <w:pPr>
        <w:spacing w:line="276" w:lineRule="auto"/>
        <w:rPr>
          <w:rFonts w:ascii="Arial Nova" w:hAnsi="Arial Nova" w:cstheme="minorHAnsi"/>
        </w:rPr>
      </w:pPr>
      <w:r>
        <w:rPr>
          <w:rFonts w:ascii="Arial Nova" w:hAnsi="Arial Nova" w:cstheme="minorHAnsi"/>
        </w:rPr>
        <w:t xml:space="preserve">Based on CDC’s experience to date working with extramural awardees and creating intramural DMPs, the estimated </w:t>
      </w:r>
      <w:r w:rsidR="0072014B">
        <w:rPr>
          <w:rFonts w:ascii="Arial Nova" w:hAnsi="Arial Nova" w:cstheme="minorHAnsi"/>
        </w:rPr>
        <w:t xml:space="preserve">average </w:t>
      </w:r>
      <w:r>
        <w:rPr>
          <w:rFonts w:ascii="Arial Nova" w:hAnsi="Arial Nova" w:cstheme="minorHAnsi"/>
        </w:rPr>
        <w:t>time to complete a DMP is one hour.</w:t>
      </w:r>
      <w:r w:rsidR="00984597">
        <w:rPr>
          <w:rFonts w:ascii="Arial Nova" w:hAnsi="Arial Nova" w:cstheme="minorHAnsi"/>
        </w:rPr>
        <w:t xml:space="preserve">  </w:t>
      </w:r>
      <w:r w:rsidR="0072014B">
        <w:rPr>
          <w:rFonts w:ascii="Arial Nova" w:hAnsi="Arial Nova" w:cstheme="minorHAnsi"/>
        </w:rPr>
        <w:t>The creation of the first version of each DMP will take longer than the annual updates.  The final update will likely take longer than the other annual updates because more information is being added</w:t>
      </w:r>
      <w:r>
        <w:rPr>
          <w:rFonts w:ascii="Arial Nova" w:hAnsi="Arial Nova" w:cstheme="minorHAnsi"/>
        </w:rPr>
        <w:t xml:space="preserve"> than in earlier years</w:t>
      </w:r>
      <w:r w:rsidR="0072014B">
        <w:rPr>
          <w:rFonts w:ascii="Arial Nova" w:hAnsi="Arial Nova" w:cstheme="minorHAnsi"/>
        </w:rPr>
        <w:t xml:space="preserve"> but should </w:t>
      </w:r>
      <w:r>
        <w:rPr>
          <w:rFonts w:ascii="Arial Nova" w:hAnsi="Arial Nova" w:cstheme="minorHAnsi"/>
        </w:rPr>
        <w:t xml:space="preserve">still take </w:t>
      </w:r>
      <w:r w:rsidR="0072014B">
        <w:rPr>
          <w:rFonts w:ascii="Arial Nova" w:hAnsi="Arial Nova" w:cstheme="minorHAnsi"/>
        </w:rPr>
        <w:t xml:space="preserve">less time than the original creation.  </w:t>
      </w:r>
    </w:p>
    <w:p w:rsidR="00264B5E" w:rsidP="00BC070D" w14:paraId="2DB43161" w14:textId="77777777">
      <w:pPr>
        <w:spacing w:line="276" w:lineRule="auto"/>
        <w:rPr>
          <w:rFonts w:ascii="Arial Nova" w:hAnsi="Arial Nova" w:cstheme="minorHAnsi"/>
        </w:rPr>
      </w:pPr>
    </w:p>
    <w:p w:rsidR="00984597" w:rsidP="00BC070D" w14:paraId="76A972D9" w14:textId="7A556AEF">
      <w:pPr>
        <w:spacing w:line="276" w:lineRule="auto"/>
        <w:rPr>
          <w:rFonts w:ascii="Arial Nova" w:hAnsi="Arial Nova" w:cstheme="minorHAnsi"/>
        </w:rPr>
      </w:pPr>
      <w:r>
        <w:rPr>
          <w:rFonts w:ascii="Arial Nova" w:hAnsi="Arial Nova" w:cstheme="minorHAnsi"/>
        </w:rPr>
        <w:t>The</w:t>
      </w:r>
      <w:r w:rsidR="00607D97">
        <w:rPr>
          <w:rFonts w:ascii="Arial Nova" w:hAnsi="Arial Nova" w:cstheme="minorHAnsi"/>
        </w:rPr>
        <w:t xml:space="preserve"> anticipated number of extramural DMPs is based on the typical number of awards that involve public health data.  CDC typically funds grants and cooperative agreements for 3-5 years.  </w:t>
      </w:r>
      <w:r w:rsidR="002E04BC">
        <w:rPr>
          <w:rFonts w:ascii="Arial Nova" w:hAnsi="Arial Nova" w:cstheme="minorHAnsi"/>
        </w:rPr>
        <w:t>Although DMPs can be updated at times other than annually, i.e., if a major change occurs, we expect the number of out-of-cycle DMPs to be negligible.</w:t>
      </w:r>
      <w:r w:rsidR="00264B5E">
        <w:rPr>
          <w:rFonts w:ascii="Arial Nova" w:hAnsi="Arial Nova" w:cstheme="minorHAnsi"/>
        </w:rPr>
        <w:t xml:space="preserve">  The annual number of awards needing DMPs cannot be calculated precisely as agency budgets and projects vary from year to year.  However, previous experience</w:t>
      </w:r>
      <w:r w:rsidR="00E0375C">
        <w:rPr>
          <w:rFonts w:ascii="Arial Nova" w:hAnsi="Arial Nova" w:cstheme="minorHAnsi"/>
        </w:rPr>
        <w:t xml:space="preserve"> and current program funding</w:t>
      </w:r>
      <w:r w:rsidR="00264B5E">
        <w:rPr>
          <w:rFonts w:ascii="Arial Nova" w:hAnsi="Arial Nova" w:cstheme="minorHAnsi"/>
        </w:rPr>
        <w:t xml:space="preserve"> </w:t>
      </w:r>
      <w:r w:rsidR="00E0375C">
        <w:rPr>
          <w:rFonts w:ascii="Arial Nova" w:hAnsi="Arial Nova" w:cstheme="minorHAnsi"/>
        </w:rPr>
        <w:t>was</w:t>
      </w:r>
      <w:r w:rsidR="00264B5E">
        <w:rPr>
          <w:rFonts w:ascii="Arial Nova" w:hAnsi="Arial Nova" w:cstheme="minorHAnsi"/>
        </w:rPr>
        <w:t xml:space="preserve"> used to estimate an approximate number of DMPs that will be received.</w:t>
      </w:r>
    </w:p>
    <w:p w:rsidR="00984597" w:rsidP="00BC070D" w14:paraId="37F4EBBE" w14:textId="77777777">
      <w:pPr>
        <w:spacing w:line="276" w:lineRule="auto"/>
        <w:rPr>
          <w:rFonts w:ascii="Arial Nova" w:hAnsi="Arial Nova" w:cstheme="minorHAnsi"/>
        </w:rPr>
      </w:pPr>
    </w:p>
    <w:p w:rsidR="00561F30" w:rsidP="00BC070D" w14:paraId="69B8BAFD" w14:textId="66D3E22E">
      <w:pPr>
        <w:spacing w:line="276" w:lineRule="auto"/>
        <w:rPr>
          <w:rFonts w:ascii="Arial Nova" w:hAnsi="Arial Nova" w:cstheme="minorHAnsi"/>
        </w:rPr>
      </w:pPr>
      <w:r>
        <w:rPr>
          <w:rFonts w:ascii="Arial Nova" w:hAnsi="Arial Nova" w:cstheme="minorHAnsi"/>
        </w:rPr>
        <w:t xml:space="preserve">The expected </w:t>
      </w:r>
      <w:r w:rsidR="00E0375C">
        <w:rPr>
          <w:rFonts w:ascii="Arial Nova" w:hAnsi="Arial Nova" w:cstheme="minorHAnsi"/>
        </w:rPr>
        <w:t xml:space="preserve">annual </w:t>
      </w:r>
      <w:r>
        <w:rPr>
          <w:rFonts w:ascii="Arial Nova" w:hAnsi="Arial Nova" w:cstheme="minorHAnsi"/>
        </w:rPr>
        <w:t>burden was calculated by each CIO as follows:</w:t>
      </w:r>
    </w:p>
    <w:p w:rsidR="00561F30" w:rsidP="00561F30" w14:paraId="6E87383E" w14:textId="5FBFA129">
      <w:pPr>
        <w:pStyle w:val="ListParagraph"/>
        <w:numPr>
          <w:ilvl w:val="0"/>
          <w:numId w:val="5"/>
        </w:numPr>
        <w:spacing w:line="276" w:lineRule="auto"/>
        <w:rPr>
          <w:rFonts w:ascii="Arial Nova" w:hAnsi="Arial Nova" w:cstheme="minorHAnsi"/>
        </w:rPr>
      </w:pPr>
      <w:r w:rsidRPr="00A9085C">
        <w:rPr>
          <w:rFonts w:ascii="Arial Nova" w:hAnsi="Arial Nova" w:cstheme="minorHAnsi"/>
        </w:rPr>
        <w:t>NCCDPHP</w:t>
      </w:r>
      <w:r w:rsidR="00E0375C">
        <w:rPr>
          <w:rFonts w:ascii="Arial Nova" w:hAnsi="Arial Nova" w:cstheme="minorHAnsi"/>
        </w:rPr>
        <w:t>: 610 DMPs</w:t>
      </w:r>
      <w:r w:rsidRPr="00A9085C" w:rsidR="00B44C82">
        <w:rPr>
          <w:rFonts w:ascii="Arial Nova" w:hAnsi="Arial Nova" w:cstheme="minorHAnsi"/>
        </w:rPr>
        <w:t xml:space="preserve"> </w:t>
      </w:r>
    </w:p>
    <w:p w:rsidR="00561F30" w:rsidP="00561F30" w14:paraId="21E9778C" w14:textId="56B2B0BD">
      <w:pPr>
        <w:pStyle w:val="ListParagraph"/>
        <w:numPr>
          <w:ilvl w:val="0"/>
          <w:numId w:val="5"/>
        </w:numPr>
        <w:spacing w:line="276" w:lineRule="auto"/>
        <w:rPr>
          <w:rFonts w:ascii="Arial Nova" w:hAnsi="Arial Nova" w:cstheme="minorHAnsi"/>
        </w:rPr>
      </w:pPr>
      <w:r w:rsidRPr="00A9085C">
        <w:rPr>
          <w:rFonts w:ascii="Arial Nova" w:hAnsi="Arial Nova" w:cstheme="minorHAnsi"/>
        </w:rPr>
        <w:t>NCEH</w:t>
      </w:r>
      <w:r w:rsidRPr="00A9085C" w:rsidR="00984597">
        <w:rPr>
          <w:rFonts w:ascii="Arial Nova" w:hAnsi="Arial Nova" w:cstheme="minorHAnsi"/>
        </w:rPr>
        <w:t>/ATSDR</w:t>
      </w:r>
      <w:r w:rsidR="00E0375C">
        <w:rPr>
          <w:rFonts w:ascii="Arial Nova" w:hAnsi="Arial Nova" w:cstheme="minorHAnsi"/>
        </w:rPr>
        <w:t>: 110 DMPs</w:t>
      </w:r>
      <w:r w:rsidRPr="00A9085C">
        <w:rPr>
          <w:rFonts w:ascii="Arial Nova" w:hAnsi="Arial Nova" w:cstheme="minorHAnsi"/>
        </w:rPr>
        <w:t xml:space="preserve"> </w:t>
      </w:r>
    </w:p>
    <w:p w:rsidR="00561F30" w:rsidP="00561F30" w14:paraId="418BFDC7" w14:textId="26C50330">
      <w:pPr>
        <w:pStyle w:val="ListParagraph"/>
        <w:numPr>
          <w:ilvl w:val="0"/>
          <w:numId w:val="5"/>
        </w:numPr>
        <w:spacing w:line="276" w:lineRule="auto"/>
        <w:rPr>
          <w:rFonts w:ascii="Arial Nova" w:hAnsi="Arial Nova" w:cstheme="minorHAnsi"/>
        </w:rPr>
      </w:pPr>
      <w:r>
        <w:rPr>
          <w:rFonts w:ascii="Arial Nova" w:hAnsi="Arial Nova" w:cstheme="minorHAnsi"/>
        </w:rPr>
        <w:t>N</w:t>
      </w:r>
      <w:r w:rsidRPr="00A9085C" w:rsidR="00984597">
        <w:rPr>
          <w:rFonts w:ascii="Arial Nova" w:hAnsi="Arial Nova" w:cstheme="minorHAnsi"/>
        </w:rPr>
        <w:t>CSTLT</w:t>
      </w:r>
      <w:r>
        <w:rPr>
          <w:rFonts w:ascii="Arial Nova" w:hAnsi="Arial Nova" w:cstheme="minorHAnsi"/>
        </w:rPr>
        <w:t xml:space="preserve">PHIW: </w:t>
      </w:r>
      <w:r w:rsidRPr="00A9085C" w:rsidR="00984597">
        <w:rPr>
          <w:rFonts w:ascii="Arial Nova" w:hAnsi="Arial Nova" w:cstheme="minorHAnsi"/>
        </w:rPr>
        <w:t xml:space="preserve">50 DMPs  </w:t>
      </w:r>
    </w:p>
    <w:p w:rsidR="00A9085C" w:rsidP="00561F30" w14:paraId="3F4A3399" w14:textId="062CBD88">
      <w:pPr>
        <w:pStyle w:val="ListParagraph"/>
        <w:numPr>
          <w:ilvl w:val="0"/>
          <w:numId w:val="5"/>
        </w:numPr>
        <w:spacing w:line="276" w:lineRule="auto"/>
        <w:rPr>
          <w:rFonts w:ascii="Arial Nova" w:hAnsi="Arial Nova" w:cstheme="minorHAnsi"/>
        </w:rPr>
      </w:pPr>
      <w:r w:rsidRPr="00A9085C">
        <w:rPr>
          <w:rFonts w:ascii="Arial Nova" w:hAnsi="Arial Nova" w:cstheme="minorHAnsi"/>
        </w:rPr>
        <w:t>NCIPC</w:t>
      </w:r>
      <w:r w:rsidR="00E0375C">
        <w:rPr>
          <w:rFonts w:ascii="Arial Nova" w:hAnsi="Arial Nova" w:cstheme="minorHAnsi"/>
        </w:rPr>
        <w:t>:</w:t>
      </w:r>
      <w:r w:rsidRPr="00A9085C" w:rsidR="007E7493">
        <w:rPr>
          <w:rFonts w:ascii="Arial Nova" w:hAnsi="Arial Nova" w:cstheme="minorHAnsi"/>
        </w:rPr>
        <w:t xml:space="preserve"> </w:t>
      </w:r>
      <w:r w:rsidR="00E0375C">
        <w:rPr>
          <w:rFonts w:ascii="Arial Nova" w:hAnsi="Arial Nova" w:cstheme="minorHAnsi"/>
        </w:rPr>
        <w:t>6</w:t>
      </w:r>
      <w:r w:rsidRPr="00A9085C" w:rsidR="007E7493">
        <w:rPr>
          <w:rFonts w:ascii="Arial Nova" w:hAnsi="Arial Nova" w:cstheme="minorHAnsi"/>
        </w:rPr>
        <w:t>00 DMP</w:t>
      </w:r>
      <w:r w:rsidR="00561F30">
        <w:rPr>
          <w:rFonts w:ascii="Arial Nova" w:hAnsi="Arial Nova" w:cstheme="minorHAnsi"/>
        </w:rPr>
        <w:t>s</w:t>
      </w:r>
      <w:r w:rsidRPr="00A9085C" w:rsidR="007E7493">
        <w:rPr>
          <w:rFonts w:ascii="Arial Nova" w:hAnsi="Arial Nova" w:cstheme="minorHAnsi"/>
        </w:rPr>
        <w:t xml:space="preserve"> </w:t>
      </w:r>
    </w:p>
    <w:p w:rsidR="00561F30" w:rsidP="00561F30" w14:paraId="487AF2D0" w14:textId="4BBC8D48">
      <w:pPr>
        <w:pStyle w:val="ListParagraph"/>
        <w:numPr>
          <w:ilvl w:val="0"/>
          <w:numId w:val="5"/>
        </w:numPr>
        <w:spacing w:line="276" w:lineRule="auto"/>
        <w:rPr>
          <w:rFonts w:ascii="Arial Nova" w:hAnsi="Arial Nova" w:cstheme="minorHAnsi"/>
        </w:rPr>
      </w:pPr>
      <w:r w:rsidRPr="00A9085C">
        <w:rPr>
          <w:rFonts w:ascii="Arial Nova" w:hAnsi="Arial Nova" w:cstheme="minorHAnsi"/>
        </w:rPr>
        <w:t>NCBDDD</w:t>
      </w:r>
      <w:r w:rsidR="00E0375C">
        <w:rPr>
          <w:rFonts w:ascii="Arial Nova" w:hAnsi="Arial Nova" w:cstheme="minorHAnsi"/>
        </w:rPr>
        <w:t xml:space="preserve">: </w:t>
      </w:r>
      <w:r w:rsidRPr="00A9085C">
        <w:rPr>
          <w:rFonts w:ascii="Arial Nova" w:hAnsi="Arial Nova" w:cstheme="minorHAnsi"/>
        </w:rPr>
        <w:t>40</w:t>
      </w:r>
      <w:r w:rsidR="002F603E">
        <w:rPr>
          <w:rFonts w:ascii="Arial Nova" w:hAnsi="Arial Nova" w:cstheme="minorHAnsi"/>
        </w:rPr>
        <w:t xml:space="preserve"> DMPs</w:t>
      </w:r>
      <w:r w:rsidRPr="00A9085C">
        <w:rPr>
          <w:rFonts w:ascii="Arial Nova" w:hAnsi="Arial Nova" w:cstheme="minorHAnsi"/>
        </w:rPr>
        <w:t xml:space="preserve"> </w:t>
      </w:r>
    </w:p>
    <w:p w:rsidR="002F603E" w:rsidP="00561F30" w14:paraId="2652EF7B" w14:textId="650976BE">
      <w:pPr>
        <w:pStyle w:val="ListParagraph"/>
        <w:numPr>
          <w:ilvl w:val="0"/>
          <w:numId w:val="5"/>
        </w:numPr>
        <w:spacing w:line="276" w:lineRule="auto"/>
        <w:rPr>
          <w:rFonts w:ascii="Arial Nova" w:hAnsi="Arial Nova" w:cstheme="minorHAnsi"/>
        </w:rPr>
      </w:pPr>
      <w:r>
        <w:rPr>
          <w:rFonts w:ascii="Arial Nova" w:hAnsi="Arial Nova" w:cstheme="minorHAnsi"/>
        </w:rPr>
        <w:t>NCEZID-DHQP</w:t>
      </w:r>
      <w:r w:rsidR="00E0375C">
        <w:rPr>
          <w:rFonts w:ascii="Arial Nova" w:hAnsi="Arial Nova" w:cstheme="minorHAnsi"/>
        </w:rPr>
        <w:t>:</w:t>
      </w:r>
      <w:r>
        <w:rPr>
          <w:rFonts w:ascii="Arial Nova" w:hAnsi="Arial Nova" w:cstheme="minorHAnsi"/>
        </w:rPr>
        <w:t xml:space="preserve"> </w:t>
      </w:r>
      <w:r w:rsidR="00CC00FF">
        <w:rPr>
          <w:rFonts w:ascii="Arial Nova" w:hAnsi="Arial Nova" w:cstheme="minorHAnsi"/>
        </w:rPr>
        <w:t>4</w:t>
      </w:r>
      <w:r>
        <w:rPr>
          <w:rFonts w:ascii="Arial Nova" w:hAnsi="Arial Nova" w:cstheme="minorHAnsi"/>
        </w:rPr>
        <w:t xml:space="preserve">0 DMPs </w:t>
      </w:r>
    </w:p>
    <w:p w:rsidR="00C075A1" w:rsidP="00BC070D" w14:paraId="07F15D76" w14:textId="77777777">
      <w:pPr>
        <w:spacing w:line="276" w:lineRule="auto"/>
        <w:rPr>
          <w:rFonts w:ascii="Arial Nova" w:hAnsi="Arial Nova" w:cstheme="minorHAnsi"/>
        </w:rPr>
      </w:pPr>
    </w:p>
    <w:p w:rsidR="00A9085C" w:rsidP="00BC070D" w14:paraId="3942A4BE" w14:textId="05CF9770">
      <w:pPr>
        <w:spacing w:line="276" w:lineRule="auto"/>
        <w:rPr>
          <w:rFonts w:ascii="Arial Nova" w:hAnsi="Arial Nova" w:cstheme="minorHAnsi"/>
          <w:b/>
        </w:rPr>
      </w:pPr>
      <w:r w:rsidRPr="00A9085C">
        <w:rPr>
          <w:rFonts w:ascii="Arial Nova" w:hAnsi="Arial Nova" w:cstheme="minorHAnsi"/>
        </w:rPr>
        <w:t xml:space="preserve">Thus, the total number of </w:t>
      </w:r>
      <w:r w:rsidR="00E0375C">
        <w:rPr>
          <w:rFonts w:ascii="Arial Nova" w:hAnsi="Arial Nova" w:cstheme="minorHAnsi"/>
        </w:rPr>
        <w:t xml:space="preserve">annual extramural </w:t>
      </w:r>
      <w:r w:rsidRPr="00A9085C">
        <w:rPr>
          <w:rFonts w:ascii="Arial Nova" w:hAnsi="Arial Nova" w:cstheme="minorHAnsi"/>
        </w:rPr>
        <w:t xml:space="preserve">DMPs for </w:t>
      </w:r>
      <w:r w:rsidR="00E0375C">
        <w:rPr>
          <w:rFonts w:ascii="Arial Nova" w:hAnsi="Arial Nova" w:cstheme="minorHAnsi"/>
        </w:rPr>
        <w:t xml:space="preserve">the next 3 years </w:t>
      </w:r>
      <w:r w:rsidRPr="00A9085C">
        <w:rPr>
          <w:rFonts w:ascii="Arial Nova" w:hAnsi="Arial Nova" w:cstheme="minorHAnsi"/>
        </w:rPr>
        <w:t xml:space="preserve">is estimated at </w:t>
      </w:r>
      <w:r w:rsidR="00E0375C">
        <w:rPr>
          <w:rFonts w:ascii="Arial Nova" w:hAnsi="Arial Nova" w:cstheme="minorHAnsi"/>
        </w:rPr>
        <w:t xml:space="preserve">1450 and the burden estimate is 1450 hours.  This number is higher than the previous estimate for 2020-2022 </w:t>
      </w:r>
      <w:r w:rsidR="00F7475F">
        <w:rPr>
          <w:rFonts w:ascii="Arial Nova" w:hAnsi="Arial Nova" w:cstheme="minorHAnsi"/>
        </w:rPr>
        <w:t xml:space="preserve">(1190 hours) </w:t>
      </w:r>
      <w:r w:rsidR="00E0375C">
        <w:rPr>
          <w:rFonts w:ascii="Arial Nova" w:hAnsi="Arial Nova" w:cstheme="minorHAnsi"/>
        </w:rPr>
        <w:t xml:space="preserve">primarily because NCIPC anticipates receiving approximately 300 more DMPs than </w:t>
      </w:r>
      <w:r w:rsidR="00E0375C">
        <w:rPr>
          <w:rFonts w:ascii="Arial Nova" w:hAnsi="Arial Nova" w:cstheme="minorHAnsi"/>
        </w:rPr>
        <w:t>previously;</w:t>
      </w:r>
      <w:r w:rsidR="00E0375C">
        <w:rPr>
          <w:rFonts w:ascii="Arial Nova" w:hAnsi="Arial Nova" w:cstheme="minorHAnsi"/>
        </w:rPr>
        <w:t xml:space="preserve"> while the estimates for NCCDPHP and NCEH/ATSDR have slightly decreased.  </w:t>
      </w:r>
      <w:r w:rsidRPr="00A9085C" w:rsidR="0064312E">
        <w:rPr>
          <w:rFonts w:ascii="Arial Nova" w:hAnsi="Arial Nova" w:cstheme="minorHAnsi"/>
        </w:rPr>
        <w:t>Th</w:t>
      </w:r>
      <w:r w:rsidR="00F7475F">
        <w:rPr>
          <w:rFonts w:ascii="Arial Nova" w:hAnsi="Arial Nova" w:cstheme="minorHAnsi"/>
        </w:rPr>
        <w:t>e total burden hours</w:t>
      </w:r>
      <w:r w:rsidRPr="00A9085C" w:rsidR="0064312E">
        <w:rPr>
          <w:rFonts w:ascii="Arial Nova" w:hAnsi="Arial Nova" w:cstheme="minorHAnsi"/>
        </w:rPr>
        <w:t xml:space="preserve"> </w:t>
      </w:r>
      <w:r w:rsidRPr="00A9085C" w:rsidR="0064312E">
        <w:rPr>
          <w:rFonts w:ascii="Arial Nova" w:hAnsi="Arial Nova" w:cstheme="minorHAnsi"/>
        </w:rPr>
        <w:t>is</w:t>
      </w:r>
      <w:r w:rsidRPr="00A9085C" w:rsidR="0064312E">
        <w:rPr>
          <w:rFonts w:ascii="Arial Nova" w:hAnsi="Arial Nova" w:cstheme="minorHAnsi"/>
        </w:rPr>
        <w:t xml:space="preserve"> illustrated in table 12a</w:t>
      </w:r>
      <w:r w:rsidRPr="00A9085C" w:rsidR="00984597">
        <w:rPr>
          <w:rFonts w:ascii="Arial Nova" w:hAnsi="Arial Nova" w:cstheme="minorHAnsi"/>
        </w:rPr>
        <w:t>.</w:t>
      </w:r>
      <w:r w:rsidRPr="00A9085C" w:rsidR="005D246B">
        <w:rPr>
          <w:rFonts w:ascii="Arial Nova" w:hAnsi="Arial Nova" w:cstheme="minorHAnsi"/>
        </w:rPr>
        <w:t xml:space="preserve">  </w:t>
      </w:r>
    </w:p>
    <w:p w:rsidR="00A9085C" w:rsidP="00BC070D" w14:paraId="1C5F6504" w14:textId="77777777">
      <w:pPr>
        <w:spacing w:line="276" w:lineRule="auto"/>
        <w:rPr>
          <w:rFonts w:ascii="Arial Nova" w:hAnsi="Arial Nova" w:cstheme="minorHAnsi"/>
          <w:b/>
        </w:rPr>
      </w:pPr>
    </w:p>
    <w:p w:rsidR="00BC070D" w:rsidP="00BC070D" w14:paraId="41ED58CC" w14:textId="4CB6D03C">
      <w:pPr>
        <w:spacing w:line="276" w:lineRule="auto"/>
        <w:rPr>
          <w:rFonts w:ascii="Arial Nova" w:hAnsi="Arial Nova" w:cstheme="minorHAnsi"/>
        </w:rPr>
      </w:pPr>
      <w:r>
        <w:rPr>
          <w:rFonts w:ascii="Arial Nova" w:hAnsi="Arial Nova" w:cstheme="minorHAnsi"/>
          <w:b/>
        </w:rPr>
        <w:t xml:space="preserve">Table A12-A. Estimated </w:t>
      </w:r>
      <w:r w:rsidR="000C488C">
        <w:rPr>
          <w:rFonts w:ascii="Arial Nova" w:hAnsi="Arial Nova" w:cstheme="minorHAnsi"/>
          <w:b/>
        </w:rPr>
        <w:t xml:space="preserve">Annualized </w:t>
      </w:r>
      <w:r>
        <w:rPr>
          <w:rFonts w:ascii="Arial Nova" w:hAnsi="Arial Nova" w:cstheme="minorHAnsi"/>
          <w:b/>
        </w:rPr>
        <w:t>Burden Hours</w:t>
      </w:r>
      <w:r w:rsidRPr="00BD7241">
        <w:rPr>
          <w:rFonts w:ascii="Arial Nova" w:hAnsi="Arial Nova" w:cstheme="minorHAnsi"/>
        </w:rPr>
        <w:t xml:space="preserve"> </w:t>
      </w:r>
    </w:p>
    <w:tbl>
      <w:tblPr>
        <w:tblStyle w:val="TableGrid"/>
        <w:tblW w:w="0" w:type="auto"/>
        <w:jc w:val="center"/>
        <w:tblLook w:val="04A0"/>
      </w:tblPr>
      <w:tblGrid>
        <w:gridCol w:w="1663"/>
        <w:gridCol w:w="1663"/>
        <w:gridCol w:w="1663"/>
        <w:gridCol w:w="1663"/>
        <w:gridCol w:w="1664"/>
        <w:gridCol w:w="1664"/>
      </w:tblGrid>
      <w:tr w14:paraId="65E59A84" w14:textId="77777777" w:rsidTr="0064312E">
        <w:tblPrEx>
          <w:tblW w:w="0" w:type="auto"/>
          <w:jc w:val="center"/>
          <w:tblLook w:val="04A0"/>
        </w:tblPrEx>
        <w:trPr>
          <w:jc w:val="center"/>
        </w:trPr>
        <w:tc>
          <w:tcPr>
            <w:tcW w:w="1663" w:type="dxa"/>
            <w:vAlign w:val="center"/>
          </w:tcPr>
          <w:p w:rsidR="0064312E" w:rsidRPr="0064312E" w:rsidP="0064312E" w14:paraId="57BFC4F9" w14:textId="7D23D84C">
            <w:pPr>
              <w:spacing w:line="276" w:lineRule="auto"/>
              <w:jc w:val="center"/>
              <w:rPr>
                <w:rFonts w:ascii="Arial Nova" w:hAnsi="Arial Nova" w:cstheme="minorHAnsi"/>
              </w:rPr>
            </w:pPr>
            <w:r w:rsidRPr="0064312E">
              <w:rPr>
                <w:rFonts w:ascii="Arial Nova" w:hAnsi="Arial Nova" w:cstheme="minorHAnsi"/>
              </w:rPr>
              <w:t>Type of Respondents</w:t>
            </w:r>
          </w:p>
        </w:tc>
        <w:tc>
          <w:tcPr>
            <w:tcW w:w="1663" w:type="dxa"/>
            <w:vAlign w:val="center"/>
          </w:tcPr>
          <w:p w:rsidR="0064312E" w:rsidRPr="0064312E" w:rsidP="0064312E" w14:paraId="72F45DB2" w14:textId="7A6FD20C">
            <w:pPr>
              <w:spacing w:line="276" w:lineRule="auto"/>
              <w:jc w:val="center"/>
              <w:rPr>
                <w:rFonts w:ascii="Arial Nova" w:hAnsi="Arial Nova" w:cstheme="minorHAnsi"/>
              </w:rPr>
            </w:pPr>
            <w:r w:rsidRPr="0064312E">
              <w:rPr>
                <w:rFonts w:ascii="Arial Nova" w:hAnsi="Arial Nova" w:cstheme="minorHAnsi"/>
              </w:rPr>
              <w:t>Form Name</w:t>
            </w:r>
          </w:p>
        </w:tc>
        <w:tc>
          <w:tcPr>
            <w:tcW w:w="1663" w:type="dxa"/>
            <w:vAlign w:val="center"/>
          </w:tcPr>
          <w:p w:rsidR="0064312E" w:rsidRPr="0064312E" w:rsidP="0064312E" w14:paraId="23BB5C51" w14:textId="292993A4">
            <w:pPr>
              <w:spacing w:line="276" w:lineRule="auto"/>
              <w:jc w:val="center"/>
              <w:rPr>
                <w:rFonts w:ascii="Arial Nova" w:hAnsi="Arial Nova" w:cstheme="minorHAnsi"/>
              </w:rPr>
            </w:pPr>
            <w:r w:rsidRPr="0064312E">
              <w:rPr>
                <w:rFonts w:ascii="Arial Nova" w:hAnsi="Arial Nova" w:cstheme="minorHAnsi"/>
              </w:rPr>
              <w:t>Number of respondents</w:t>
            </w:r>
          </w:p>
        </w:tc>
        <w:tc>
          <w:tcPr>
            <w:tcW w:w="1663" w:type="dxa"/>
            <w:vAlign w:val="center"/>
          </w:tcPr>
          <w:p w:rsidR="0064312E" w:rsidRPr="0064312E" w:rsidP="0064312E" w14:paraId="65D16391" w14:textId="287878DE">
            <w:pPr>
              <w:spacing w:line="276" w:lineRule="auto"/>
              <w:jc w:val="center"/>
              <w:rPr>
                <w:rFonts w:ascii="Arial Nova" w:hAnsi="Arial Nova" w:cstheme="minorHAnsi"/>
              </w:rPr>
            </w:pPr>
            <w:r w:rsidRPr="0064312E">
              <w:rPr>
                <w:rFonts w:ascii="Arial Nova" w:hAnsi="Arial Nova" w:cstheme="minorHAnsi"/>
              </w:rPr>
              <w:t>Number of responses per respondent</w:t>
            </w:r>
          </w:p>
        </w:tc>
        <w:tc>
          <w:tcPr>
            <w:tcW w:w="1664" w:type="dxa"/>
            <w:vAlign w:val="center"/>
          </w:tcPr>
          <w:p w:rsidR="0064312E" w:rsidRPr="0064312E" w:rsidP="0064312E" w14:paraId="2CE5B135" w14:textId="3F9490B9">
            <w:pPr>
              <w:spacing w:line="276" w:lineRule="auto"/>
              <w:jc w:val="center"/>
              <w:rPr>
                <w:rFonts w:ascii="Arial Nova" w:hAnsi="Arial Nova" w:cstheme="minorHAnsi"/>
              </w:rPr>
            </w:pPr>
            <w:r w:rsidRPr="0064312E">
              <w:rPr>
                <w:rFonts w:ascii="Arial Nova" w:hAnsi="Arial Nova" w:cstheme="minorHAnsi"/>
              </w:rPr>
              <w:t>Average burden per respondent (in hours)</w:t>
            </w:r>
          </w:p>
        </w:tc>
        <w:tc>
          <w:tcPr>
            <w:tcW w:w="1664" w:type="dxa"/>
            <w:vAlign w:val="center"/>
          </w:tcPr>
          <w:p w:rsidR="0064312E" w:rsidRPr="0064312E" w:rsidP="0064312E" w14:paraId="02CBF794" w14:textId="23D64C5E">
            <w:pPr>
              <w:spacing w:line="276" w:lineRule="auto"/>
              <w:jc w:val="center"/>
              <w:rPr>
                <w:rFonts w:ascii="Arial Nova" w:hAnsi="Arial Nova" w:cstheme="minorHAnsi"/>
              </w:rPr>
            </w:pPr>
            <w:r w:rsidRPr="0064312E">
              <w:rPr>
                <w:rFonts w:ascii="Arial Nova" w:hAnsi="Arial Nova" w:cstheme="minorHAnsi"/>
              </w:rPr>
              <w:t>Total burden (in hours)</w:t>
            </w:r>
          </w:p>
        </w:tc>
      </w:tr>
      <w:tr w14:paraId="2C8C16C8" w14:textId="77777777" w:rsidTr="0064312E">
        <w:tblPrEx>
          <w:tblW w:w="0" w:type="auto"/>
          <w:jc w:val="center"/>
          <w:tblLook w:val="04A0"/>
        </w:tblPrEx>
        <w:trPr>
          <w:jc w:val="center"/>
        </w:trPr>
        <w:tc>
          <w:tcPr>
            <w:tcW w:w="1663" w:type="dxa"/>
            <w:vAlign w:val="center"/>
          </w:tcPr>
          <w:p w:rsidR="0064312E" w:rsidRPr="0064312E" w:rsidP="0064312E" w14:paraId="2E97A8A8" w14:textId="72452704">
            <w:pPr>
              <w:spacing w:line="276" w:lineRule="auto"/>
              <w:jc w:val="center"/>
              <w:rPr>
                <w:rFonts w:ascii="Arial Nova" w:hAnsi="Arial Nova" w:cstheme="minorHAnsi"/>
              </w:rPr>
            </w:pPr>
            <w:r w:rsidRPr="0064312E">
              <w:rPr>
                <w:rFonts w:ascii="Arial Nova" w:hAnsi="Arial Nova" w:cstheme="minorHAnsi"/>
              </w:rPr>
              <w:t>Applicants and Award Recipients</w:t>
            </w:r>
          </w:p>
        </w:tc>
        <w:tc>
          <w:tcPr>
            <w:tcW w:w="1663" w:type="dxa"/>
            <w:vAlign w:val="center"/>
          </w:tcPr>
          <w:p w:rsidR="0064312E" w:rsidRPr="0064312E" w:rsidP="0064312E" w14:paraId="0B2DF5B3" w14:textId="0FEB2230">
            <w:pPr>
              <w:spacing w:line="276" w:lineRule="auto"/>
              <w:jc w:val="center"/>
              <w:rPr>
                <w:rFonts w:ascii="Arial Nova" w:hAnsi="Arial Nova" w:cstheme="minorHAnsi"/>
              </w:rPr>
            </w:pPr>
            <w:r w:rsidRPr="0064312E">
              <w:rPr>
                <w:rFonts w:ascii="Arial Nova" w:hAnsi="Arial Nova" w:cstheme="minorHAnsi"/>
              </w:rPr>
              <w:t>DMP Template</w:t>
            </w:r>
          </w:p>
        </w:tc>
        <w:tc>
          <w:tcPr>
            <w:tcW w:w="1663" w:type="dxa"/>
            <w:vAlign w:val="center"/>
          </w:tcPr>
          <w:p w:rsidR="0064312E" w:rsidRPr="0064312E" w:rsidP="005D246B" w14:paraId="7D377E22" w14:textId="508BBC34">
            <w:pPr>
              <w:spacing w:line="276" w:lineRule="auto"/>
              <w:jc w:val="center"/>
              <w:rPr>
                <w:rFonts w:ascii="Arial Nova" w:hAnsi="Arial Nova" w:cstheme="minorHAnsi"/>
              </w:rPr>
            </w:pPr>
            <w:r>
              <w:rPr>
                <w:rFonts w:ascii="Arial Nova" w:hAnsi="Arial Nova" w:cstheme="minorHAnsi"/>
              </w:rPr>
              <w:t>1</w:t>
            </w:r>
            <w:r w:rsidR="00F7475F">
              <w:rPr>
                <w:rFonts w:ascii="Arial Nova" w:hAnsi="Arial Nova" w:cstheme="minorHAnsi"/>
              </w:rPr>
              <w:t>45</w:t>
            </w:r>
            <w:r>
              <w:rPr>
                <w:rFonts w:ascii="Arial Nova" w:hAnsi="Arial Nova" w:cstheme="minorHAnsi"/>
              </w:rPr>
              <w:t>0</w:t>
            </w:r>
          </w:p>
        </w:tc>
        <w:tc>
          <w:tcPr>
            <w:tcW w:w="1663" w:type="dxa"/>
            <w:vAlign w:val="center"/>
          </w:tcPr>
          <w:p w:rsidR="0064312E" w:rsidRPr="0064312E" w:rsidP="0064312E" w14:paraId="54EEE1B3" w14:textId="61A1BD90">
            <w:pPr>
              <w:spacing w:line="276" w:lineRule="auto"/>
              <w:jc w:val="center"/>
              <w:rPr>
                <w:rFonts w:ascii="Arial Nova" w:hAnsi="Arial Nova" w:cstheme="minorHAnsi"/>
              </w:rPr>
            </w:pPr>
            <w:r w:rsidRPr="0064312E">
              <w:rPr>
                <w:rFonts w:ascii="Arial Nova" w:hAnsi="Arial Nova" w:cstheme="minorHAnsi"/>
              </w:rPr>
              <w:t>1</w:t>
            </w:r>
          </w:p>
        </w:tc>
        <w:tc>
          <w:tcPr>
            <w:tcW w:w="1664" w:type="dxa"/>
            <w:vAlign w:val="center"/>
          </w:tcPr>
          <w:p w:rsidR="0064312E" w:rsidRPr="0064312E" w:rsidP="0064312E" w14:paraId="6B5579E6" w14:textId="33D0845F">
            <w:pPr>
              <w:spacing w:line="276" w:lineRule="auto"/>
              <w:jc w:val="center"/>
              <w:rPr>
                <w:rFonts w:ascii="Arial Nova" w:hAnsi="Arial Nova" w:cstheme="minorHAnsi"/>
              </w:rPr>
            </w:pPr>
            <w:r w:rsidRPr="0064312E">
              <w:rPr>
                <w:rFonts w:ascii="Arial Nova" w:hAnsi="Arial Nova" w:cstheme="minorHAnsi"/>
              </w:rPr>
              <w:t>60/60</w:t>
            </w:r>
          </w:p>
        </w:tc>
        <w:tc>
          <w:tcPr>
            <w:tcW w:w="1664" w:type="dxa"/>
            <w:vAlign w:val="center"/>
          </w:tcPr>
          <w:p w:rsidR="0064312E" w:rsidRPr="0064312E" w:rsidP="005D246B" w14:paraId="49325FA5" w14:textId="6FF65DF1">
            <w:pPr>
              <w:spacing w:line="276" w:lineRule="auto"/>
              <w:jc w:val="center"/>
              <w:rPr>
                <w:rFonts w:ascii="Arial Nova" w:hAnsi="Arial Nova" w:cstheme="minorHAnsi"/>
              </w:rPr>
            </w:pPr>
            <w:r>
              <w:rPr>
                <w:rFonts w:ascii="Arial Nova" w:hAnsi="Arial Nova" w:cstheme="minorHAnsi"/>
              </w:rPr>
              <w:t>1</w:t>
            </w:r>
            <w:r w:rsidR="00F7475F">
              <w:rPr>
                <w:rFonts w:ascii="Arial Nova" w:hAnsi="Arial Nova" w:cstheme="minorHAnsi"/>
              </w:rPr>
              <w:t>45</w:t>
            </w:r>
            <w:r>
              <w:rPr>
                <w:rFonts w:ascii="Arial Nova" w:hAnsi="Arial Nova" w:cstheme="minorHAnsi"/>
              </w:rPr>
              <w:t>0</w:t>
            </w:r>
          </w:p>
        </w:tc>
      </w:tr>
    </w:tbl>
    <w:p w:rsidR="0064312E" w:rsidRPr="0064312E" w:rsidP="00BC070D" w14:paraId="65B20842" w14:textId="77777777">
      <w:pPr>
        <w:spacing w:line="276" w:lineRule="auto"/>
        <w:rPr>
          <w:rFonts w:ascii="Arial Nova" w:hAnsi="Arial Nova" w:cstheme="minorHAnsi"/>
          <w:b/>
        </w:rPr>
      </w:pPr>
    </w:p>
    <w:p w:rsidR="00BC070D" w:rsidRPr="00BD7241" w:rsidP="00BC070D" w14:paraId="16DCFAC3" w14:textId="77777777">
      <w:pPr>
        <w:spacing w:line="276" w:lineRule="auto"/>
        <w:rPr>
          <w:rFonts w:ascii="Arial Nova" w:hAnsi="Arial Nova" w:cstheme="minorHAnsi"/>
          <w:b/>
          <w:color w:val="F79646" w:themeColor="accent6"/>
        </w:rPr>
      </w:pPr>
    </w:p>
    <w:p w:rsidR="00BC070D" w:rsidRPr="00BD7241" w:rsidP="00BC070D" w14:paraId="404F425C" w14:textId="5A78E4A9">
      <w:pPr>
        <w:rPr>
          <w:rFonts w:ascii="Arial Nova" w:hAnsi="Arial Nova"/>
          <w:b/>
        </w:rPr>
      </w:pPr>
      <w:r w:rsidRPr="00BD7241">
        <w:rPr>
          <w:rFonts w:ascii="Arial Nova" w:hAnsi="Arial Nova"/>
          <w:b/>
        </w:rPr>
        <w:t>Estimated Annualized Cost to Respondents</w:t>
      </w:r>
    </w:p>
    <w:p w:rsidR="00BC070D" w:rsidRPr="00BD7241" w:rsidP="00BC070D" w14:paraId="3BB18CDA" w14:textId="77777777">
      <w:pPr>
        <w:ind w:left="360"/>
        <w:rPr>
          <w:rFonts w:ascii="Arial Nova" w:hAnsi="Arial Nova"/>
        </w:rPr>
      </w:pPr>
    </w:p>
    <w:p w:rsidR="00BC070D" w:rsidRPr="00BD7241" w:rsidP="00533D1E" w14:paraId="25756156" w14:textId="527F2727">
      <w:pPr>
        <w:spacing w:line="276" w:lineRule="auto"/>
        <w:rPr>
          <w:rFonts w:ascii="Arial Nova" w:hAnsi="Arial Nova"/>
        </w:rPr>
      </w:pPr>
      <w:r w:rsidRPr="00BD7241">
        <w:rPr>
          <w:rFonts w:ascii="Arial Nova" w:hAnsi="Arial Nova"/>
        </w:rPr>
        <w:t xml:space="preserve">Estimates for the average hourly wage for respondents are based on </w:t>
      </w:r>
      <w:r w:rsidR="001B4A72">
        <w:rPr>
          <w:rFonts w:ascii="Arial Nova" w:hAnsi="Arial Nova"/>
        </w:rPr>
        <w:t>the Department of Labor (DOL) Bureau of Labor Statistics’</w:t>
      </w:r>
      <w:r w:rsidR="00154D55">
        <w:rPr>
          <w:rFonts w:ascii="Arial Nova" w:hAnsi="Arial Nova"/>
        </w:rPr>
        <w:t xml:space="preserve"> report</w:t>
      </w:r>
      <w:r w:rsidR="004C46D0">
        <w:rPr>
          <w:rFonts w:ascii="Arial Nova" w:hAnsi="Arial Nova"/>
        </w:rPr>
        <w:t xml:space="preserve"> for May 2022 (</w:t>
      </w:r>
      <w:r w:rsidRPr="004C46D0" w:rsidR="004C46D0">
        <w:rPr>
          <w:rFonts w:ascii="Arial Nova" w:hAnsi="Arial Nova"/>
        </w:rPr>
        <w:t>https://www.bls.gov/oes/current/oes119111.htm</w:t>
      </w:r>
      <w:r w:rsidR="004C46D0">
        <w:rPr>
          <w:rFonts w:ascii="Arial Nova" w:hAnsi="Arial Nova"/>
        </w:rPr>
        <w:t>)</w:t>
      </w:r>
      <w:r w:rsidRPr="00BD7241">
        <w:rPr>
          <w:rFonts w:ascii="Arial Nova" w:hAnsi="Arial Nova"/>
        </w:rPr>
        <w:t xml:space="preserve">. Based on </w:t>
      </w:r>
      <w:r w:rsidR="001B4A72">
        <w:rPr>
          <w:rFonts w:ascii="Arial Nova" w:hAnsi="Arial Nova"/>
        </w:rPr>
        <w:t xml:space="preserve">DOL </w:t>
      </w:r>
      <w:r w:rsidR="00154D55">
        <w:rPr>
          <w:rFonts w:ascii="Arial Nova" w:hAnsi="Arial Nova"/>
        </w:rPr>
        <w:t>estimates</w:t>
      </w:r>
      <w:r w:rsidRPr="00BD7241">
        <w:rPr>
          <w:rFonts w:ascii="Arial Nova" w:hAnsi="Arial Nova"/>
        </w:rPr>
        <w:t xml:space="preserve">, the </w:t>
      </w:r>
      <w:r w:rsidR="004C46D0">
        <w:rPr>
          <w:rFonts w:ascii="Arial Nova" w:hAnsi="Arial Nova"/>
        </w:rPr>
        <w:t>median</w:t>
      </w:r>
      <w:r w:rsidRPr="00BD7241">
        <w:rPr>
          <w:rFonts w:ascii="Arial Nova" w:hAnsi="Arial Nova"/>
        </w:rPr>
        <w:t xml:space="preserve"> hourly wage for </w:t>
      </w:r>
      <w:r w:rsidR="001B4A72">
        <w:rPr>
          <w:rFonts w:ascii="Arial Nova" w:hAnsi="Arial Nova"/>
        </w:rPr>
        <w:t>occupational employment for a Medical and Health Services Manager</w:t>
      </w:r>
      <w:r w:rsidRPr="00BD7241" w:rsidR="001B4A72">
        <w:rPr>
          <w:rFonts w:ascii="Arial Nova" w:hAnsi="Arial Nova"/>
        </w:rPr>
        <w:t xml:space="preserve"> </w:t>
      </w:r>
      <w:r w:rsidR="00C93DDE">
        <w:rPr>
          <w:rFonts w:ascii="Arial Nova" w:hAnsi="Arial Nova"/>
        </w:rPr>
        <w:t>is $</w:t>
      </w:r>
      <w:r w:rsidR="00D273B5">
        <w:rPr>
          <w:rFonts w:ascii="Arial Nova" w:hAnsi="Arial Nova"/>
        </w:rPr>
        <w:t>5</w:t>
      </w:r>
      <w:r w:rsidR="004C46D0">
        <w:rPr>
          <w:rFonts w:ascii="Arial Nova" w:hAnsi="Arial Nova"/>
        </w:rPr>
        <w:t>0</w:t>
      </w:r>
      <w:r w:rsidR="00D273B5">
        <w:rPr>
          <w:rFonts w:ascii="Arial Nova" w:hAnsi="Arial Nova"/>
        </w:rPr>
        <w:t>.</w:t>
      </w:r>
      <w:r w:rsidR="004C46D0">
        <w:rPr>
          <w:rFonts w:ascii="Arial Nova" w:hAnsi="Arial Nova"/>
        </w:rPr>
        <w:t>40</w:t>
      </w:r>
      <w:r w:rsidRPr="00BD7241">
        <w:rPr>
          <w:rFonts w:ascii="Arial Nova" w:hAnsi="Arial Nova"/>
        </w:rPr>
        <w:t xml:space="preserve">. </w:t>
      </w:r>
      <w:r w:rsidR="00D273B5">
        <w:rPr>
          <w:rFonts w:ascii="Arial Nova" w:hAnsi="Arial Nova"/>
        </w:rPr>
        <w:t xml:space="preserve">To account for benefits and overhead, this amount has been multiplied by 2 in accordance with the HHS Guidelines for Regulatory Impact Analysis, 2016 </w:t>
      </w:r>
      <w:r w:rsidR="00D273B5">
        <w:rPr>
          <w:rFonts w:ascii="Arial Nova" w:hAnsi="Arial Nova"/>
        </w:rPr>
        <w:t>(</w:t>
      </w:r>
      <w:hyperlink r:id="rId12" w:history="1">
        <w:r w:rsidRPr="00272683" w:rsidR="00D273B5">
          <w:rPr>
            <w:rStyle w:val="Hyperlink"/>
            <w:rFonts w:ascii="Arial Nova" w:hAnsi="Arial Nova"/>
          </w:rPr>
          <w:t>https://aspe.hhs.gov/system/files/pdf/242926/HHS_RIAGuidance.pdf</w:t>
        </w:r>
      </w:hyperlink>
      <w:r w:rsidR="00D273B5">
        <w:rPr>
          <w:rFonts w:ascii="Arial Nova" w:hAnsi="Arial Nova"/>
        </w:rPr>
        <w:t xml:space="preserve">, page 25).  Thus, the </w:t>
      </w:r>
      <w:r w:rsidR="004C46D0">
        <w:rPr>
          <w:rFonts w:ascii="Arial Nova" w:hAnsi="Arial Nova"/>
        </w:rPr>
        <w:t>estimate</w:t>
      </w:r>
      <w:r w:rsidR="00D273B5">
        <w:rPr>
          <w:rFonts w:ascii="Arial Nova" w:hAnsi="Arial Nova"/>
        </w:rPr>
        <w:t xml:space="preserve"> hourly cost is $1</w:t>
      </w:r>
      <w:r w:rsidR="004C46D0">
        <w:rPr>
          <w:rFonts w:ascii="Arial Nova" w:hAnsi="Arial Nova"/>
        </w:rPr>
        <w:t>0</w:t>
      </w:r>
      <w:r w:rsidR="00D273B5">
        <w:rPr>
          <w:rFonts w:ascii="Arial Nova" w:hAnsi="Arial Nova"/>
        </w:rPr>
        <w:t>0.</w:t>
      </w:r>
      <w:r w:rsidR="004C46D0">
        <w:rPr>
          <w:rFonts w:ascii="Arial Nova" w:hAnsi="Arial Nova"/>
        </w:rPr>
        <w:t>80</w:t>
      </w:r>
      <w:r w:rsidR="00D273B5">
        <w:rPr>
          <w:rFonts w:ascii="Arial Nova" w:hAnsi="Arial Nova"/>
        </w:rPr>
        <w:t xml:space="preserve">.  </w:t>
      </w:r>
      <w:r w:rsidRPr="00BD7241">
        <w:rPr>
          <w:rFonts w:ascii="Arial Nova" w:hAnsi="Arial Nova"/>
        </w:rPr>
        <w:t>The total estimated annualized cost is as summarized in Table A.12-B.</w:t>
      </w:r>
    </w:p>
    <w:p w:rsidR="00BC070D" w:rsidRPr="00BD7241" w:rsidP="00BC070D" w14:paraId="2323E76D" w14:textId="77777777">
      <w:pPr>
        <w:rPr>
          <w:rFonts w:ascii="Arial Nova" w:hAnsi="Arial Nova"/>
        </w:rPr>
      </w:pPr>
    </w:p>
    <w:p w:rsidR="00BC070D" w:rsidRPr="00BD7241" w:rsidP="00BC070D" w14:paraId="33720981" w14:textId="77777777">
      <w:pPr>
        <w:rPr>
          <w:rFonts w:ascii="Arial Nova" w:hAnsi="Arial Nova"/>
          <w:b/>
        </w:rPr>
      </w:pPr>
      <w:r w:rsidRPr="00BD7241">
        <w:rPr>
          <w:rFonts w:ascii="Arial Nova" w:hAnsi="Arial Nova"/>
          <w:b/>
        </w:rPr>
        <w:t xml:space="preserve">Table A.12-B.  Estimated Annualized Cost to Respondents </w:t>
      </w:r>
    </w:p>
    <w:tbl>
      <w:tblPr>
        <w:tblStyle w:val="TableGrid"/>
        <w:tblW w:w="9697" w:type="dxa"/>
        <w:tblInd w:w="108" w:type="dxa"/>
        <w:tblLook w:val="04A0"/>
      </w:tblPr>
      <w:tblGrid>
        <w:gridCol w:w="1957"/>
        <w:gridCol w:w="3150"/>
        <w:gridCol w:w="2244"/>
        <w:gridCol w:w="2346"/>
      </w:tblGrid>
      <w:tr w14:paraId="3B50FA47" w14:textId="77777777" w:rsidTr="00F900C1">
        <w:tblPrEx>
          <w:tblW w:w="9697" w:type="dxa"/>
          <w:tblInd w:w="108" w:type="dxa"/>
          <w:tblLook w:val="04A0"/>
        </w:tblPrEx>
        <w:tc>
          <w:tcPr>
            <w:tcW w:w="1957" w:type="dxa"/>
            <w:tcBorders>
              <w:top w:val="single" w:sz="4" w:space="0" w:color="auto"/>
              <w:left w:val="single" w:sz="4" w:space="0" w:color="auto"/>
              <w:bottom w:val="single" w:sz="4" w:space="0" w:color="auto"/>
              <w:right w:val="single" w:sz="4" w:space="0" w:color="auto"/>
            </w:tcBorders>
            <w:vAlign w:val="center"/>
            <w:hideMark/>
          </w:tcPr>
          <w:p w:rsidR="00BC070D" w:rsidRPr="00BD7241" w:rsidP="00F900C1" w14:paraId="38E36996" w14:textId="77777777">
            <w:pPr>
              <w:rPr>
                <w:rFonts w:ascii="Arial Nova" w:hAnsi="Arial Nova"/>
              </w:rPr>
            </w:pPr>
            <w:r w:rsidRPr="00BD7241">
              <w:rPr>
                <w:rFonts w:ascii="Arial Nova" w:hAnsi="Arial Nova"/>
              </w:rPr>
              <w:t>Type of Respondents</w:t>
            </w:r>
          </w:p>
        </w:tc>
        <w:tc>
          <w:tcPr>
            <w:tcW w:w="3150" w:type="dxa"/>
            <w:tcBorders>
              <w:top w:val="single" w:sz="4" w:space="0" w:color="auto"/>
              <w:left w:val="single" w:sz="4" w:space="0" w:color="auto"/>
              <w:bottom w:val="single" w:sz="4" w:space="0" w:color="auto"/>
              <w:right w:val="single" w:sz="4" w:space="0" w:color="auto"/>
            </w:tcBorders>
            <w:vAlign w:val="center"/>
          </w:tcPr>
          <w:p w:rsidR="00BC070D" w:rsidRPr="00BD7241" w:rsidP="00F900C1" w14:paraId="07568386" w14:textId="77777777">
            <w:pPr>
              <w:jc w:val="center"/>
              <w:rPr>
                <w:rFonts w:ascii="Arial Nova" w:hAnsi="Arial Nova"/>
              </w:rPr>
            </w:pPr>
            <w:r w:rsidRPr="00BD7241">
              <w:rPr>
                <w:rFonts w:ascii="Arial Nova" w:hAnsi="Arial Nova"/>
              </w:rPr>
              <w:t>Total burden</w:t>
            </w:r>
          </w:p>
          <w:p w:rsidR="00BC070D" w:rsidRPr="00BD7241" w:rsidP="00F900C1" w14:paraId="1D0071F7" w14:textId="77777777">
            <w:pPr>
              <w:jc w:val="center"/>
              <w:rPr>
                <w:rFonts w:ascii="Arial Nova" w:hAnsi="Arial Nova"/>
              </w:rPr>
            </w:pPr>
            <w:r w:rsidRPr="00BD7241">
              <w:rPr>
                <w:rFonts w:ascii="Arial Nova" w:hAnsi="Arial Nova"/>
              </w:rPr>
              <w:t>(in Hours)</w:t>
            </w:r>
          </w:p>
        </w:tc>
        <w:tc>
          <w:tcPr>
            <w:tcW w:w="2244" w:type="dxa"/>
            <w:tcBorders>
              <w:top w:val="single" w:sz="4" w:space="0" w:color="auto"/>
              <w:left w:val="single" w:sz="4" w:space="0" w:color="auto"/>
              <w:bottom w:val="single" w:sz="4" w:space="0" w:color="auto"/>
              <w:right w:val="single" w:sz="4" w:space="0" w:color="auto"/>
            </w:tcBorders>
            <w:vAlign w:val="center"/>
            <w:hideMark/>
          </w:tcPr>
          <w:p w:rsidR="00BC070D" w:rsidRPr="00BD7241" w:rsidP="00F900C1" w14:paraId="3520D2BE" w14:textId="480DB84C">
            <w:pPr>
              <w:jc w:val="center"/>
              <w:rPr>
                <w:rFonts w:ascii="Arial Nova" w:hAnsi="Arial Nova"/>
              </w:rPr>
            </w:pPr>
            <w:r w:rsidRPr="00BD7241">
              <w:rPr>
                <w:rFonts w:ascii="Arial Nova" w:hAnsi="Arial Nova"/>
              </w:rPr>
              <w:t xml:space="preserve">Average Hourly </w:t>
            </w:r>
            <w:r w:rsidR="00D273B5">
              <w:rPr>
                <w:rFonts w:ascii="Arial Nova" w:hAnsi="Arial Nova"/>
              </w:rPr>
              <w:t>Cost (</w:t>
            </w:r>
            <w:r w:rsidRPr="00BD7241">
              <w:rPr>
                <w:rFonts w:ascii="Arial Nova" w:hAnsi="Arial Nova"/>
              </w:rPr>
              <w:t>Wage</w:t>
            </w:r>
            <w:r w:rsidR="00D273B5">
              <w:rPr>
                <w:rFonts w:ascii="Arial Nova" w:hAnsi="Arial Nova"/>
              </w:rPr>
              <w:t>, Benefits, and Overhead)</w:t>
            </w:r>
          </w:p>
        </w:tc>
        <w:tc>
          <w:tcPr>
            <w:tcW w:w="2346" w:type="dxa"/>
            <w:tcBorders>
              <w:top w:val="single" w:sz="4" w:space="0" w:color="auto"/>
              <w:left w:val="single" w:sz="4" w:space="0" w:color="auto"/>
              <w:bottom w:val="single" w:sz="4" w:space="0" w:color="auto"/>
              <w:right w:val="single" w:sz="4" w:space="0" w:color="auto"/>
            </w:tcBorders>
            <w:vAlign w:val="center"/>
            <w:hideMark/>
          </w:tcPr>
          <w:p w:rsidR="00BC070D" w:rsidRPr="00BD7241" w:rsidP="00F900C1" w14:paraId="47419DD6" w14:textId="77777777">
            <w:pPr>
              <w:jc w:val="center"/>
              <w:rPr>
                <w:rFonts w:ascii="Arial Nova" w:hAnsi="Arial Nova"/>
              </w:rPr>
            </w:pPr>
            <w:r w:rsidRPr="00BD7241">
              <w:rPr>
                <w:rFonts w:ascii="Arial Nova" w:hAnsi="Arial Nova"/>
              </w:rPr>
              <w:t>Total Cost</w:t>
            </w:r>
          </w:p>
        </w:tc>
      </w:tr>
      <w:tr w14:paraId="150606B0" w14:textId="77777777" w:rsidTr="00F900C1">
        <w:tblPrEx>
          <w:tblW w:w="9697" w:type="dxa"/>
          <w:tblInd w:w="108" w:type="dxa"/>
          <w:tblLook w:val="04A0"/>
        </w:tblPrEx>
        <w:trPr>
          <w:trHeight w:val="1268"/>
        </w:trPr>
        <w:tc>
          <w:tcPr>
            <w:tcW w:w="1957" w:type="dxa"/>
            <w:tcBorders>
              <w:left w:val="single" w:sz="4" w:space="0" w:color="auto"/>
              <w:right w:val="single" w:sz="4" w:space="0" w:color="auto"/>
            </w:tcBorders>
            <w:vAlign w:val="center"/>
          </w:tcPr>
          <w:p w:rsidR="00BC070D" w:rsidRPr="00BD7241" w:rsidP="00F900C1" w14:paraId="2C9E3FF9" w14:textId="77777777">
            <w:pPr>
              <w:rPr>
                <w:rFonts w:ascii="Arial Nova" w:hAnsi="Arial Nova"/>
              </w:rPr>
            </w:pPr>
          </w:p>
          <w:p w:rsidR="00BC070D" w:rsidRPr="00BD7241" w:rsidP="00F900C1" w14:paraId="4E09068D" w14:textId="77777777">
            <w:pPr>
              <w:rPr>
                <w:rFonts w:ascii="Arial Nova" w:hAnsi="Arial Nova"/>
              </w:rPr>
            </w:pPr>
            <w:r w:rsidRPr="00BD7241">
              <w:rPr>
                <w:rFonts w:ascii="Arial Nova" w:hAnsi="Arial Nova"/>
              </w:rPr>
              <w:t>CDC Award Recipients</w:t>
            </w:r>
            <w:r w:rsidRPr="00BD7241">
              <w:rPr>
                <w:rFonts w:ascii="Arial Nova" w:hAnsi="Arial Nova"/>
              </w:rPr>
              <w:t xml:space="preserve"> </w:t>
            </w:r>
          </w:p>
        </w:tc>
        <w:tc>
          <w:tcPr>
            <w:tcW w:w="3150" w:type="dxa"/>
            <w:tcBorders>
              <w:top w:val="single" w:sz="4" w:space="0" w:color="auto"/>
              <w:left w:val="single" w:sz="4" w:space="0" w:color="auto"/>
              <w:bottom w:val="single" w:sz="4" w:space="0" w:color="auto"/>
              <w:right w:val="single" w:sz="4" w:space="0" w:color="auto"/>
            </w:tcBorders>
            <w:vAlign w:val="center"/>
          </w:tcPr>
          <w:p w:rsidR="00BC070D" w:rsidRPr="00BD7241" w:rsidP="005D246B" w14:paraId="4B4D39EC" w14:textId="7DBFDE3A">
            <w:pPr>
              <w:jc w:val="center"/>
              <w:rPr>
                <w:rFonts w:ascii="Arial Nova" w:hAnsi="Arial Nova"/>
              </w:rPr>
            </w:pPr>
            <w:r>
              <w:rPr>
                <w:rFonts w:ascii="Arial Nova" w:hAnsi="Arial Nova"/>
              </w:rPr>
              <w:t>1</w:t>
            </w:r>
            <w:r w:rsidR="004C46D0">
              <w:rPr>
                <w:rFonts w:ascii="Arial Nova" w:hAnsi="Arial Nova"/>
              </w:rPr>
              <w:t>45</w:t>
            </w:r>
            <w:r>
              <w:rPr>
                <w:rFonts w:ascii="Arial Nova" w:hAnsi="Arial Nova"/>
              </w:rPr>
              <w:t>0</w:t>
            </w:r>
          </w:p>
        </w:tc>
        <w:tc>
          <w:tcPr>
            <w:tcW w:w="2244" w:type="dxa"/>
            <w:tcBorders>
              <w:top w:val="single" w:sz="4" w:space="0" w:color="auto"/>
              <w:left w:val="single" w:sz="4" w:space="0" w:color="auto"/>
              <w:bottom w:val="single" w:sz="4" w:space="0" w:color="auto"/>
              <w:right w:val="single" w:sz="4" w:space="0" w:color="auto"/>
            </w:tcBorders>
            <w:vAlign w:val="center"/>
          </w:tcPr>
          <w:p w:rsidR="00BC070D" w:rsidRPr="00BD7241" w:rsidP="001B4A72" w14:paraId="6CB3DF62" w14:textId="6E470EBA">
            <w:pPr>
              <w:jc w:val="center"/>
              <w:rPr>
                <w:rFonts w:ascii="Arial Nova" w:hAnsi="Arial Nova"/>
                <w:color w:val="000000" w:themeColor="text1"/>
              </w:rPr>
            </w:pPr>
            <w:r w:rsidRPr="00BD7241">
              <w:rPr>
                <w:rFonts w:ascii="Arial Nova" w:hAnsi="Arial Nova"/>
                <w:color w:val="000000" w:themeColor="text1"/>
              </w:rPr>
              <w:t>$</w:t>
            </w:r>
            <w:r w:rsidR="00D273B5">
              <w:rPr>
                <w:rFonts w:ascii="Arial Nova" w:hAnsi="Arial Nova"/>
                <w:color w:val="000000" w:themeColor="text1"/>
              </w:rPr>
              <w:t>1</w:t>
            </w:r>
            <w:r w:rsidR="004C46D0">
              <w:rPr>
                <w:rFonts w:ascii="Arial Nova" w:hAnsi="Arial Nova"/>
                <w:color w:val="000000" w:themeColor="text1"/>
              </w:rPr>
              <w:t>0</w:t>
            </w:r>
            <w:r w:rsidR="00D273B5">
              <w:rPr>
                <w:rFonts w:ascii="Arial Nova" w:hAnsi="Arial Nova"/>
                <w:color w:val="000000" w:themeColor="text1"/>
              </w:rPr>
              <w:t>0.</w:t>
            </w:r>
            <w:r w:rsidR="004C46D0">
              <w:rPr>
                <w:rFonts w:ascii="Arial Nova" w:hAnsi="Arial Nova"/>
                <w:color w:val="000000" w:themeColor="text1"/>
              </w:rPr>
              <w:t>80</w:t>
            </w:r>
          </w:p>
        </w:tc>
        <w:tc>
          <w:tcPr>
            <w:tcW w:w="2346" w:type="dxa"/>
            <w:tcBorders>
              <w:top w:val="single" w:sz="4" w:space="0" w:color="auto"/>
              <w:left w:val="single" w:sz="4" w:space="0" w:color="auto"/>
              <w:bottom w:val="single" w:sz="4" w:space="0" w:color="auto"/>
              <w:right w:val="single" w:sz="4" w:space="0" w:color="auto"/>
            </w:tcBorders>
            <w:vAlign w:val="center"/>
          </w:tcPr>
          <w:p w:rsidR="00BC070D" w:rsidRPr="00BD7241" w:rsidP="000C488C" w14:paraId="4B8DABD6" w14:textId="34A7A29F">
            <w:pPr>
              <w:jc w:val="center"/>
              <w:rPr>
                <w:rFonts w:ascii="Arial Nova" w:hAnsi="Arial Nova"/>
              </w:rPr>
            </w:pPr>
            <w:r w:rsidRPr="00BD7241">
              <w:rPr>
                <w:rFonts w:ascii="Arial Nova" w:hAnsi="Arial Nova"/>
              </w:rPr>
              <w:t>$</w:t>
            </w:r>
            <w:r w:rsidR="00FA1CA5">
              <w:rPr>
                <w:rFonts w:ascii="Arial Nova" w:hAnsi="Arial Nova"/>
              </w:rPr>
              <w:t>1</w:t>
            </w:r>
            <w:r w:rsidR="004C46D0">
              <w:rPr>
                <w:rFonts w:ascii="Arial Nova" w:hAnsi="Arial Nova"/>
              </w:rPr>
              <w:t>46</w:t>
            </w:r>
            <w:r w:rsidR="00FA1CA5">
              <w:rPr>
                <w:rFonts w:ascii="Arial Nova" w:hAnsi="Arial Nova"/>
              </w:rPr>
              <w:t>,</w:t>
            </w:r>
            <w:r w:rsidR="004C46D0">
              <w:rPr>
                <w:rFonts w:ascii="Arial Nova" w:hAnsi="Arial Nova"/>
              </w:rPr>
              <w:t>1</w:t>
            </w:r>
            <w:r w:rsidR="00FA1CA5">
              <w:rPr>
                <w:rFonts w:ascii="Arial Nova" w:hAnsi="Arial Nova"/>
              </w:rPr>
              <w:t>60</w:t>
            </w:r>
            <w:r w:rsidRPr="005D246B" w:rsidR="00C93DDE">
              <w:rPr>
                <w:rFonts w:ascii="Arial Nova" w:hAnsi="Arial Nova"/>
              </w:rPr>
              <w:t xml:space="preserve"> </w:t>
            </w:r>
            <w:bdo w:val="ltr">
              <w:r w:rsidR="00154D55">
                <w:t>‬</w:t>
              </w:r>
              <w:r w:rsidR="0038334B">
                <w:t>‬</w:t>
              </w:r>
              <w:r w:rsidR="003F0CE7">
                <w:t>‬</w:t>
              </w:r>
              <w:r w:rsidR="00B36A49">
                <w:t>‬</w:t>
              </w:r>
              <w:r w:rsidR="005249E6">
                <w:t>‬</w:t>
              </w:r>
              <w:r w:rsidR="00527A99">
                <w:t>‬</w:t>
              </w:r>
              <w:r w:rsidR="001D0EE2">
                <w:t>‬</w:t>
              </w:r>
              <w:r w:rsidR="00C05A26">
                <w:t>‬</w:t>
              </w:r>
              <w:r w:rsidR="00154D55">
                <w:t>‬</w:t>
              </w:r>
              <w:r w:rsidR="0038334B">
                <w:t>‬</w:t>
              </w:r>
              <w:r w:rsidR="003F0CE7">
                <w:t>‬</w:t>
              </w:r>
              <w:r w:rsidR="00674E79">
                <w:t>‬</w:t>
              </w:r>
              <w:r w:rsidR="00EC586E">
                <w:t>‬</w:t>
              </w:r>
              <w:r w:rsidR="00936A91">
                <w:t>‬</w:t>
              </w:r>
              <w:r w:rsidR="00B27095">
                <w:t>‬</w:t>
              </w:r>
              <w:r w:rsidR="00A65432">
                <w:t>‬</w:t>
              </w:r>
              <w:r w:rsidR="003F0374">
                <w:t>‬</w:t>
              </w:r>
              <w:r w:rsidR="00414C8D">
                <w:t>‬</w:t>
              </w:r>
              <w:r w:rsidR="001D0EE2">
                <w:t>‬</w:t>
              </w:r>
              <w:r w:rsidR="00C05A26">
                <w:t>‬</w:t>
              </w:r>
              <w:r w:rsidR="00154D55">
                <w:t>‬</w:t>
              </w:r>
              <w:r w:rsidR="0038334B">
                <w:t>‬</w:t>
              </w:r>
              <w:r w:rsidR="007F4920">
                <w:t>‬</w:t>
              </w:r>
              <w:r w:rsidR="001D0EE2">
                <w:t>‬</w:t>
              </w:r>
              <w:r w:rsidR="00BF5F53">
                <w:t>‬</w:t>
              </w:r>
              <w:r w:rsidR="005706D7">
                <w:t>‬</w:t>
              </w:r>
              <w:r w:rsidR="00CD6466">
                <w:t>‬</w:t>
              </w:r>
              <w:r w:rsidR="00A84BF4">
                <w:t>‬</w:t>
              </w:r>
              <w:r w:rsidR="00052596">
                <w:t>‬</w:t>
              </w:r>
              <w:r w:rsidR="00A56442">
                <w:t>‬</w:t>
              </w:r>
              <w:r w:rsidR="007F19A9">
                <w:t>‬</w:t>
              </w:r>
              <w:r w:rsidR="00764C52">
                <w:t>‬</w:t>
              </w:r>
              <w:r w:rsidR="00516DE8">
                <w:t>‬</w:t>
              </w:r>
              <w:r w:rsidR="00DE3E46">
                <w:t>‬</w:t>
              </w:r>
              <w:r w:rsidR="0011606D">
                <w:t>‬</w:t>
              </w:r>
              <w:r w:rsidR="00754516">
                <w:t>‬</w:t>
              </w:r>
              <w:r w:rsidR="00B81667">
                <w:t>‬</w:t>
              </w:r>
              <w:r w:rsidR="00CC00FF">
                <w:t>‬</w:t>
              </w:r>
              <w:r w:rsidR="007772C1">
                <w:t>‬</w:t>
              </w:r>
              <w:r w:rsidR="000E6843">
                <w:t>‬</w:t>
              </w:r>
              <w:r w:rsidR="00CB761C">
                <w:t>‬</w:t>
              </w:r>
              <w:r w:rsidR="00DB4DE8">
                <w:t>‬</w:t>
              </w:r>
              <w:r w:rsidR="00FF692E">
                <w:t>‬</w:t>
              </w:r>
              <w:r>
                <w:t>‬</w:t>
              </w:r>
              <w:r>
                <w:t>‬</w:t>
              </w:r>
              <w:r w:rsidR="00000000">
                <w:t>‬</w:t>
              </w:r>
              <w:r>
                <w:t>‬</w:t>
              </w:r>
            </w:bdo>
          </w:p>
        </w:tc>
      </w:tr>
    </w:tbl>
    <w:p w:rsidR="001425F9" w:rsidRPr="00BD7241" w:rsidP="004C36E8" w14:paraId="49740381" w14:textId="77777777">
      <w:pPr>
        <w:spacing w:line="276" w:lineRule="auto"/>
        <w:rPr>
          <w:rFonts w:ascii="Arial Nova" w:hAnsi="Arial Nova" w:cstheme="minorHAnsi"/>
          <w:color w:val="F79646" w:themeColor="accent6"/>
        </w:rPr>
      </w:pPr>
    </w:p>
    <w:p w:rsidR="001425F9" w:rsidRPr="00BD7241" w:rsidP="001425F9" w14:paraId="6409E3CC" w14:textId="02B0D080">
      <w:pPr>
        <w:pStyle w:val="Heading2"/>
        <w:spacing w:line="276" w:lineRule="auto"/>
        <w:rPr>
          <w:rFonts w:ascii="Arial Nova" w:hAnsi="Arial Nova" w:cstheme="minorHAnsi"/>
          <w:i/>
          <w:color w:val="auto"/>
          <w:sz w:val="24"/>
          <w:szCs w:val="24"/>
        </w:rPr>
      </w:pPr>
      <w:bookmarkStart w:id="19" w:name="_Toc8900715"/>
      <w:r w:rsidRPr="00BD7241">
        <w:rPr>
          <w:rFonts w:ascii="Arial Nova" w:hAnsi="Arial Nova" w:cstheme="minorHAnsi"/>
          <w:i/>
          <w:color w:val="auto"/>
          <w:sz w:val="24"/>
          <w:szCs w:val="24"/>
        </w:rPr>
        <w:t>A13. Estimates of Other Total Annual Cost Burden to Respondents and Record Keepers</w:t>
      </w:r>
      <w:bookmarkEnd w:id="19"/>
    </w:p>
    <w:p w:rsidR="00D770BA" w:rsidRPr="00BD7241" w:rsidP="001425F9" w14:paraId="26F93B7B" w14:textId="77777777">
      <w:pPr>
        <w:pStyle w:val="ListParagraph"/>
        <w:ind w:left="0"/>
        <w:rPr>
          <w:rFonts w:ascii="Arial Nova" w:hAnsi="Arial Nova" w:cstheme="minorHAnsi"/>
          <w:b/>
          <w:color w:val="F79646" w:themeColor="accent6"/>
        </w:rPr>
      </w:pPr>
    </w:p>
    <w:p w:rsidR="00A3310C" w:rsidRPr="00984597" w:rsidP="00533D1E" w14:paraId="56113141" w14:textId="47C8568D">
      <w:pPr>
        <w:spacing w:line="276" w:lineRule="auto"/>
        <w:rPr>
          <w:rFonts w:ascii="Arial Nova" w:hAnsi="Arial Nova"/>
        </w:rPr>
      </w:pPr>
      <w:r w:rsidRPr="00BD7241">
        <w:rPr>
          <w:rFonts w:ascii="Arial Nova" w:hAnsi="Arial Nova"/>
        </w:rPr>
        <w:t xml:space="preserve">No capital or maintenance costs are expected.  Additionally, there are no start-up, </w:t>
      </w:r>
      <w:r w:rsidRPr="00BD7241">
        <w:rPr>
          <w:rFonts w:ascii="Arial Nova" w:hAnsi="Arial Nova"/>
        </w:rPr>
        <w:t>hardware</w:t>
      </w:r>
      <w:r w:rsidRPr="00BD7241">
        <w:rPr>
          <w:rFonts w:ascii="Arial Nova" w:hAnsi="Arial Nova"/>
        </w:rPr>
        <w:t xml:space="preserve"> or software costs.</w:t>
      </w:r>
      <w:r w:rsidR="005C2CF6">
        <w:rPr>
          <w:rFonts w:ascii="Arial Nova" w:hAnsi="Arial Nova"/>
        </w:rPr>
        <w:t xml:space="preserve">  Because it will be easier for users to fill the templates than to create their own formats based on the limited instructions provided to them in NOFOs, it is expected that users will realize time savings (relative to having no template) </w:t>
      </w:r>
      <w:r w:rsidR="004C46D0">
        <w:rPr>
          <w:rFonts w:ascii="Arial Nova" w:hAnsi="Arial Nova"/>
        </w:rPr>
        <w:t>when</w:t>
      </w:r>
      <w:r w:rsidR="005C2CF6">
        <w:rPr>
          <w:rFonts w:ascii="Arial Nova" w:hAnsi="Arial Nova"/>
        </w:rPr>
        <w:t xml:space="preserve"> they use a template.  </w:t>
      </w:r>
    </w:p>
    <w:p w:rsidR="00DA1523" w:rsidRPr="00BD7241" w:rsidP="00533D1E" w14:paraId="14549AED" w14:textId="77777777">
      <w:pPr>
        <w:spacing w:line="276" w:lineRule="auto"/>
        <w:rPr>
          <w:rFonts w:ascii="Arial Nova" w:eastAsia="MS Mincho" w:hAnsi="Arial Nova"/>
          <w:color w:val="F79646" w:themeColor="accent6"/>
        </w:rPr>
      </w:pPr>
    </w:p>
    <w:p w:rsidR="001425F9" w:rsidRPr="00BD7241" w:rsidP="00533D1E" w14:paraId="04CA5166" w14:textId="75A0F0D0">
      <w:pPr>
        <w:pStyle w:val="Heading2"/>
        <w:spacing w:line="276" w:lineRule="auto"/>
        <w:rPr>
          <w:rFonts w:ascii="Arial Nova" w:hAnsi="Arial Nova" w:cstheme="minorHAnsi"/>
          <w:i/>
          <w:color w:val="auto"/>
          <w:sz w:val="24"/>
          <w:szCs w:val="24"/>
        </w:rPr>
      </w:pPr>
      <w:bookmarkStart w:id="20" w:name="_Toc8900716"/>
      <w:r w:rsidRPr="00BD7241">
        <w:rPr>
          <w:rFonts w:ascii="Arial Nova" w:hAnsi="Arial Nova" w:cstheme="minorHAnsi"/>
          <w:i/>
          <w:color w:val="auto"/>
          <w:sz w:val="24"/>
          <w:szCs w:val="24"/>
        </w:rPr>
        <w:t>A14. Annualized Cost to the Federal Government</w:t>
      </w:r>
      <w:bookmarkEnd w:id="20"/>
    </w:p>
    <w:p w:rsidR="00D770BA" w:rsidRPr="00BD7241" w:rsidP="00533D1E" w14:paraId="35F7092F" w14:textId="77777777">
      <w:pPr>
        <w:spacing w:line="276" w:lineRule="auto"/>
        <w:rPr>
          <w:rFonts w:ascii="Arial Nova" w:hAnsi="Arial Nova"/>
          <w:b/>
          <w:i/>
          <w:color w:val="F79646" w:themeColor="accent6"/>
        </w:rPr>
      </w:pPr>
    </w:p>
    <w:p w:rsidR="00BC070D" w:rsidRPr="00BD7241" w:rsidP="00533D1E" w14:paraId="50C7DE78" w14:textId="77777777">
      <w:pPr>
        <w:spacing w:line="276" w:lineRule="auto"/>
        <w:rPr>
          <w:rFonts w:ascii="Arial Nova" w:hAnsi="Arial Nova"/>
        </w:rPr>
      </w:pPr>
      <w:r w:rsidRPr="00BD7241">
        <w:rPr>
          <w:rFonts w:ascii="Arial Nova" w:hAnsi="Arial Nova"/>
        </w:rPr>
        <w:t xml:space="preserve">A. </w:t>
      </w:r>
      <w:r w:rsidRPr="00BD7241">
        <w:rPr>
          <w:rFonts w:ascii="Arial Nova" w:hAnsi="Arial Nova"/>
          <w:u w:val="single"/>
        </w:rPr>
        <w:t>Development, Implementation, and Maintenance</w:t>
      </w:r>
    </w:p>
    <w:p w:rsidR="00DA1523" w:rsidP="00533D1E" w14:paraId="775FB36D" w14:textId="7419E88F">
      <w:pPr>
        <w:spacing w:line="276" w:lineRule="auto"/>
        <w:rPr>
          <w:rFonts w:ascii="Arial Nova" w:hAnsi="Arial Nova"/>
        </w:rPr>
      </w:pPr>
      <w:r w:rsidRPr="00BD7241">
        <w:rPr>
          <w:rFonts w:ascii="Arial Nova" w:hAnsi="Arial Nova"/>
        </w:rPr>
        <w:t xml:space="preserve">The average annualized cost to the Federal Government </w:t>
      </w:r>
      <w:r w:rsidR="00AF377B">
        <w:rPr>
          <w:rFonts w:ascii="Arial Nova" w:hAnsi="Arial Nova"/>
        </w:rPr>
        <w:t xml:space="preserve">was calculated </w:t>
      </w:r>
      <w:r w:rsidR="005D246B">
        <w:rPr>
          <w:rFonts w:ascii="Arial Nova" w:hAnsi="Arial Nova"/>
        </w:rPr>
        <w:t>b</w:t>
      </w:r>
      <w:r w:rsidR="00E8582B">
        <w:rPr>
          <w:rFonts w:ascii="Arial Nova" w:hAnsi="Arial Nova"/>
        </w:rPr>
        <w:t>ased upon a</w:t>
      </w:r>
      <w:r w:rsidR="004C46D0">
        <w:rPr>
          <w:rFonts w:ascii="Arial Nova" w:hAnsi="Arial Nova"/>
        </w:rPr>
        <w:t>n Atlanta-based</w:t>
      </w:r>
      <w:r w:rsidR="00E8582B">
        <w:rPr>
          <w:rFonts w:ascii="Arial Nova" w:hAnsi="Arial Nova"/>
        </w:rPr>
        <w:t xml:space="preserve"> GS13 Program Evaluator taking </w:t>
      </w:r>
      <w:r w:rsidR="00B64E41">
        <w:rPr>
          <w:rFonts w:ascii="Arial Nova" w:hAnsi="Arial Nova"/>
        </w:rPr>
        <w:t xml:space="preserve">an average of </w:t>
      </w:r>
      <w:r w:rsidR="002F603E">
        <w:rPr>
          <w:rFonts w:ascii="Arial Nova" w:hAnsi="Arial Nova"/>
        </w:rPr>
        <w:t>3</w:t>
      </w:r>
      <w:r w:rsidR="00E8582B">
        <w:rPr>
          <w:rFonts w:ascii="Arial Nova" w:hAnsi="Arial Nova"/>
        </w:rPr>
        <w:t>0 minutes to review each DMP</w:t>
      </w:r>
      <w:r w:rsidR="00604F7C">
        <w:rPr>
          <w:rFonts w:ascii="Arial Nova" w:hAnsi="Arial Nova"/>
        </w:rPr>
        <w:t xml:space="preserve"> for a total of 725 hours annually (1450/2)</w:t>
      </w:r>
      <w:r w:rsidR="00E8582B">
        <w:rPr>
          <w:rFonts w:ascii="Arial Nova" w:hAnsi="Arial Nova"/>
        </w:rPr>
        <w:t>.</w:t>
      </w:r>
      <w:r w:rsidRPr="00BD7241">
        <w:rPr>
          <w:rFonts w:ascii="Arial Nova" w:hAnsi="Arial Nova"/>
        </w:rPr>
        <w:t xml:space="preserve"> </w:t>
      </w:r>
      <w:r w:rsidR="00B64E41">
        <w:rPr>
          <w:rFonts w:ascii="Arial Nova" w:hAnsi="Arial Nova"/>
        </w:rPr>
        <w:t xml:space="preserve"> </w:t>
      </w:r>
      <w:r w:rsidR="00AF377B">
        <w:rPr>
          <w:rFonts w:ascii="Arial Nova" w:hAnsi="Arial Nova"/>
        </w:rPr>
        <w:t>At 2023 wage rates (</w:t>
      </w:r>
      <w:r w:rsidRPr="00AF377B" w:rsidR="00AF377B">
        <w:rPr>
          <w:rFonts w:ascii="Arial Nova" w:hAnsi="Arial Nova"/>
        </w:rPr>
        <w:t>https://www.opm.gov/policy-data-oversight/pay-leave/salaries-wages/2023/general-schedule</w:t>
      </w:r>
      <w:r w:rsidR="00AF377B">
        <w:rPr>
          <w:rFonts w:ascii="Arial Nova" w:hAnsi="Arial Nova"/>
        </w:rPr>
        <w:t xml:space="preserve">), the mid-range hourly salary is $56.48.  </w:t>
      </w:r>
      <w:r w:rsidR="00604F7C">
        <w:rPr>
          <w:rFonts w:ascii="Arial Nova" w:hAnsi="Arial Nova"/>
        </w:rPr>
        <w:t xml:space="preserve">Benefits are estimated at 25% of salary.  Thus, the </w:t>
      </w:r>
      <w:r w:rsidR="00AF377B">
        <w:rPr>
          <w:rFonts w:ascii="Arial Nova" w:hAnsi="Arial Nova"/>
        </w:rPr>
        <w:t xml:space="preserve">total cost </w:t>
      </w:r>
      <w:r w:rsidRPr="00BD7241" w:rsidR="00AF377B">
        <w:rPr>
          <w:rFonts w:ascii="Arial Nova" w:hAnsi="Arial Nova"/>
        </w:rPr>
        <w:t>is</w:t>
      </w:r>
      <w:r w:rsidR="00604F7C">
        <w:rPr>
          <w:rFonts w:ascii="Arial Nova" w:hAnsi="Arial Nova"/>
        </w:rPr>
        <w:t xml:space="preserve"> 725 hours * $56.48 per hour * 1.25 =</w:t>
      </w:r>
      <w:r w:rsidRPr="00BD7241" w:rsidR="00AF377B">
        <w:rPr>
          <w:rFonts w:ascii="Arial Nova" w:hAnsi="Arial Nova"/>
        </w:rPr>
        <w:t xml:space="preserve"> $</w:t>
      </w:r>
      <w:r w:rsidR="00604F7C">
        <w:rPr>
          <w:rFonts w:ascii="Arial Nova" w:hAnsi="Arial Nova"/>
        </w:rPr>
        <w:t>51</w:t>
      </w:r>
      <w:r w:rsidR="00AF377B">
        <w:rPr>
          <w:rFonts w:ascii="Arial Nova" w:hAnsi="Arial Nova"/>
        </w:rPr>
        <w:t>,</w:t>
      </w:r>
      <w:r w:rsidR="00604F7C">
        <w:rPr>
          <w:rFonts w:ascii="Arial Nova" w:hAnsi="Arial Nova"/>
        </w:rPr>
        <w:t xml:space="preserve">185.  However, in </w:t>
      </w:r>
      <w:r w:rsidR="00B64E41">
        <w:rPr>
          <w:rFonts w:ascii="Arial Nova" w:hAnsi="Arial Nova"/>
        </w:rPr>
        <w:t xml:space="preserve">the absence of standardized templates for DMPs, more federal staff time </w:t>
      </w:r>
      <w:r w:rsidR="00604F7C">
        <w:rPr>
          <w:rFonts w:ascii="Arial Nova" w:hAnsi="Arial Nova"/>
        </w:rPr>
        <w:t xml:space="preserve">at a higher cost </w:t>
      </w:r>
      <w:r w:rsidR="00B64E41">
        <w:rPr>
          <w:rFonts w:ascii="Arial Nova" w:hAnsi="Arial Nova"/>
        </w:rPr>
        <w:t>would be needed for these reviews.</w:t>
      </w:r>
    </w:p>
    <w:p w:rsidR="004C46D0" w:rsidRPr="00BD7241" w:rsidP="00E8582B" w14:paraId="6DD21F3C" w14:textId="77777777">
      <w:pPr>
        <w:rPr>
          <w:rFonts w:ascii="Arial Nova" w:hAnsi="Arial Nova"/>
          <w:b/>
          <w:color w:val="F79646" w:themeColor="accent6"/>
        </w:rPr>
      </w:pPr>
    </w:p>
    <w:p w:rsidR="00CC7AB1" w:rsidRPr="00BD7241" w:rsidP="00CC7AB1" w14:paraId="01857E8A" w14:textId="57FEF98A">
      <w:pPr>
        <w:pStyle w:val="Heading2"/>
        <w:spacing w:line="276" w:lineRule="auto"/>
        <w:rPr>
          <w:rFonts w:ascii="Arial Nova" w:hAnsi="Arial Nova" w:cstheme="minorHAnsi"/>
          <w:i/>
          <w:color w:val="auto"/>
          <w:sz w:val="24"/>
          <w:szCs w:val="24"/>
        </w:rPr>
      </w:pPr>
      <w:bookmarkStart w:id="21" w:name="_Toc8900717"/>
      <w:r w:rsidRPr="00BD7241">
        <w:rPr>
          <w:rFonts w:ascii="Arial Nova" w:hAnsi="Arial Nova" w:cstheme="minorHAnsi"/>
          <w:i/>
          <w:color w:val="auto"/>
          <w:sz w:val="24"/>
          <w:szCs w:val="24"/>
        </w:rPr>
        <w:t>A15. Explanation for Program Changes or Adjustments</w:t>
      </w:r>
      <w:bookmarkEnd w:id="21"/>
    </w:p>
    <w:p w:rsidR="00D770BA" w:rsidRPr="00BD7241" w:rsidP="00533D1E" w14:paraId="5D4A02C4" w14:textId="20EC1C97">
      <w:pPr>
        <w:pStyle w:val="ListParagraph"/>
        <w:spacing w:line="276" w:lineRule="auto"/>
        <w:ind w:left="0"/>
        <w:rPr>
          <w:rFonts w:ascii="Arial Nova" w:hAnsi="Arial Nova" w:eastAsiaTheme="minorHAnsi" w:cstheme="minorBidi"/>
          <w:b/>
          <w:i/>
          <w:color w:val="F79646" w:themeColor="accent6"/>
        </w:rPr>
      </w:pPr>
    </w:p>
    <w:p w:rsidR="00CC7AB1" w:rsidRPr="00F95682" w:rsidP="00533D1E" w14:paraId="79541CBE" w14:textId="3F8DD2DB">
      <w:pPr>
        <w:pStyle w:val="ListParagraph"/>
        <w:spacing w:line="276" w:lineRule="auto"/>
        <w:ind w:left="0"/>
        <w:rPr>
          <w:rFonts w:ascii="Arial Nova" w:hAnsi="Arial Nova" w:eastAsiaTheme="minorHAnsi" w:cstheme="minorBidi"/>
        </w:rPr>
      </w:pPr>
      <w:r>
        <w:rPr>
          <w:rFonts w:ascii="Arial Nova" w:hAnsi="Arial Nova" w:eastAsiaTheme="minorHAnsi" w:cstheme="minorBidi"/>
        </w:rPr>
        <w:t>As described in section A.2, t</w:t>
      </w:r>
      <w:r w:rsidR="00604F7C">
        <w:rPr>
          <w:rFonts w:ascii="Arial Nova" w:hAnsi="Arial Nova" w:eastAsiaTheme="minorHAnsi" w:cstheme="minorBidi"/>
        </w:rPr>
        <w:t>he name of one CDC center has changed</w:t>
      </w:r>
      <w:r>
        <w:rPr>
          <w:rFonts w:ascii="Arial Nova" w:hAnsi="Arial Nova" w:eastAsiaTheme="minorHAnsi" w:cstheme="minorBidi"/>
        </w:rPr>
        <w:t xml:space="preserve"> due to an internal reorganization</w:t>
      </w:r>
      <w:r w:rsidR="00604F7C">
        <w:rPr>
          <w:rFonts w:ascii="Arial Nova" w:hAnsi="Arial Nova" w:eastAsiaTheme="minorHAnsi" w:cstheme="minorBidi"/>
        </w:rPr>
        <w:t xml:space="preserve"> and the </w:t>
      </w:r>
      <w:r>
        <w:rPr>
          <w:rFonts w:ascii="Arial Nova" w:hAnsi="Arial Nova" w:eastAsiaTheme="minorHAnsi" w:cstheme="minorBidi"/>
        </w:rPr>
        <w:t xml:space="preserve">name </w:t>
      </w:r>
      <w:r w:rsidR="00604F7C">
        <w:rPr>
          <w:rFonts w:ascii="Arial Nova" w:hAnsi="Arial Nova" w:eastAsiaTheme="minorHAnsi" w:cstheme="minorBidi"/>
        </w:rPr>
        <w:t>change is reflected on its template.  The</w:t>
      </w:r>
      <w:r>
        <w:rPr>
          <w:rFonts w:ascii="Arial Nova" w:hAnsi="Arial Nova" w:eastAsiaTheme="minorHAnsi" w:cstheme="minorBidi"/>
        </w:rPr>
        <w:t xml:space="preserve"> template for NCEH/ATSDR has been altered to add a short segment requesting information on whether datasets will be listed in CDC’s Enterprise Data Catalog; this catalog did not exist at the time of the original ICR.  This change will help NCEH/ATSDR adhere to new requirements for tracking data cataloguing.  The template for NCIPC has been updated by editing the instructions for </w:t>
      </w:r>
      <w:r>
        <w:rPr>
          <w:rFonts w:ascii="Arial Nova" w:hAnsi="Arial Nova" w:eastAsiaTheme="minorHAnsi" w:cstheme="minorBidi"/>
        </w:rPr>
        <w:t xml:space="preserve">clarity and removing unneeded fields; these </w:t>
      </w:r>
      <w:r w:rsidR="00604F7C">
        <w:rPr>
          <w:rFonts w:ascii="Arial Nova" w:hAnsi="Arial Nova" w:eastAsiaTheme="minorHAnsi" w:cstheme="minorBidi"/>
        </w:rPr>
        <w:t xml:space="preserve">changes </w:t>
      </w:r>
      <w:r>
        <w:rPr>
          <w:rFonts w:ascii="Arial Nova" w:hAnsi="Arial Nova" w:eastAsiaTheme="minorHAnsi" w:cstheme="minorBidi"/>
        </w:rPr>
        <w:t xml:space="preserve">make the template more user-friendly.  </w:t>
      </w:r>
      <w:r w:rsidR="00604F7C">
        <w:rPr>
          <w:rFonts w:ascii="Arial Nova" w:hAnsi="Arial Nova" w:eastAsiaTheme="minorHAnsi" w:cstheme="minorBidi"/>
        </w:rPr>
        <w:t xml:space="preserve">The burden hours have been adjusted based on </w:t>
      </w:r>
      <w:r w:rsidR="00604F7C">
        <w:rPr>
          <w:rFonts w:ascii="Arial Nova" w:hAnsi="Arial Nova" w:eastAsiaTheme="minorHAnsi" w:cstheme="minorBidi"/>
        </w:rPr>
        <w:t>past experience</w:t>
      </w:r>
      <w:r w:rsidR="00604F7C">
        <w:rPr>
          <w:rFonts w:ascii="Arial Nova" w:hAnsi="Arial Nova" w:eastAsiaTheme="minorHAnsi" w:cstheme="minorBidi"/>
        </w:rPr>
        <w:t xml:space="preserve"> and expected future use</w:t>
      </w:r>
      <w:r>
        <w:rPr>
          <w:rFonts w:ascii="Arial Nova" w:hAnsi="Arial Nova" w:eastAsiaTheme="minorHAnsi" w:cstheme="minorBidi"/>
        </w:rPr>
        <w:t xml:space="preserve"> based on current programmatic funding</w:t>
      </w:r>
      <w:r w:rsidR="00604F7C">
        <w:rPr>
          <w:rFonts w:ascii="Arial Nova" w:hAnsi="Arial Nova" w:eastAsiaTheme="minorHAnsi" w:cstheme="minorBidi"/>
        </w:rPr>
        <w:t>,</w:t>
      </w:r>
      <w:r>
        <w:rPr>
          <w:rFonts w:ascii="Arial Nova" w:hAnsi="Arial Nova" w:eastAsiaTheme="minorHAnsi" w:cstheme="minorBidi"/>
        </w:rPr>
        <w:t xml:space="preserve"> as</w:t>
      </w:r>
      <w:r w:rsidR="00604F7C">
        <w:rPr>
          <w:rFonts w:ascii="Arial Nova" w:hAnsi="Arial Nova" w:eastAsiaTheme="minorHAnsi" w:cstheme="minorBidi"/>
        </w:rPr>
        <w:t xml:space="preserve"> described further in section A.12</w:t>
      </w:r>
      <w:r>
        <w:rPr>
          <w:rFonts w:ascii="Arial Nova" w:hAnsi="Arial Nova" w:eastAsiaTheme="minorHAnsi" w:cstheme="minorBidi"/>
        </w:rPr>
        <w:t>, for a net increase of 260 burden hours per year</w:t>
      </w:r>
      <w:r w:rsidR="00604F7C">
        <w:rPr>
          <w:rFonts w:ascii="Arial Nova" w:hAnsi="Arial Nova" w:eastAsiaTheme="minorHAnsi" w:cstheme="minorBidi"/>
        </w:rPr>
        <w:t>.</w:t>
      </w:r>
    </w:p>
    <w:p w:rsidR="00DA1523" w:rsidRPr="00BD7241" w:rsidP="00533D1E" w14:paraId="4AA8253C" w14:textId="4E7CA784">
      <w:pPr>
        <w:spacing w:line="276" w:lineRule="auto"/>
        <w:rPr>
          <w:rFonts w:ascii="Arial Nova" w:hAnsi="Arial Nova"/>
          <w:b/>
          <w:color w:val="F79646" w:themeColor="accent6"/>
        </w:rPr>
      </w:pPr>
    </w:p>
    <w:p w:rsidR="00823609" w:rsidRPr="00BD7241" w:rsidP="00533D1E" w14:paraId="3C8C4C6B" w14:textId="37C3C120">
      <w:pPr>
        <w:pStyle w:val="Heading2"/>
        <w:spacing w:line="276" w:lineRule="auto"/>
        <w:rPr>
          <w:rFonts w:ascii="Arial Nova" w:hAnsi="Arial Nova" w:cstheme="minorHAnsi"/>
          <w:i/>
          <w:color w:val="auto"/>
          <w:sz w:val="24"/>
          <w:szCs w:val="24"/>
        </w:rPr>
      </w:pPr>
      <w:bookmarkStart w:id="22" w:name="_Toc8900718"/>
      <w:r w:rsidRPr="00BD7241">
        <w:rPr>
          <w:rFonts w:ascii="Arial Nova" w:hAnsi="Arial Nova" w:cstheme="minorHAnsi"/>
          <w:i/>
          <w:color w:val="auto"/>
          <w:sz w:val="24"/>
          <w:szCs w:val="24"/>
        </w:rPr>
        <w:t>A16. Plans for Tabulation and Publication and Project Time Schedule</w:t>
      </w:r>
      <w:bookmarkEnd w:id="22"/>
    </w:p>
    <w:p w:rsidR="00D770BA" w:rsidRPr="00BD7241" w:rsidP="00533D1E" w14:paraId="1DE6C4E1" w14:textId="77777777">
      <w:pPr>
        <w:pStyle w:val="ListParagraph"/>
        <w:spacing w:line="276" w:lineRule="auto"/>
        <w:ind w:left="0"/>
        <w:rPr>
          <w:rFonts w:ascii="Arial Nova" w:eastAsia="MS Mincho" w:hAnsi="Arial Nova"/>
          <w:b/>
          <w:color w:val="F79646" w:themeColor="accent6"/>
        </w:rPr>
      </w:pPr>
    </w:p>
    <w:p w:rsidR="00E35E2C" w:rsidRPr="00BD7241" w:rsidP="00533D1E" w14:paraId="14F330F0" w14:textId="77777777">
      <w:pPr>
        <w:spacing w:line="276" w:lineRule="auto"/>
        <w:rPr>
          <w:rFonts w:ascii="Arial Nova" w:hAnsi="Arial Nova"/>
        </w:rPr>
      </w:pPr>
      <w:r w:rsidRPr="00BD7241">
        <w:rPr>
          <w:rFonts w:ascii="Arial Nova" w:hAnsi="Arial Nova"/>
        </w:rPr>
        <w:t xml:space="preserve">A. </w:t>
      </w:r>
      <w:r w:rsidRPr="00BD7241">
        <w:rPr>
          <w:rFonts w:ascii="Arial Nova" w:hAnsi="Arial Nova"/>
          <w:u w:val="single"/>
        </w:rPr>
        <w:t>Time schedule for the entire project</w:t>
      </w:r>
    </w:p>
    <w:p w:rsidR="00E35E2C" w:rsidRPr="00BD7241" w:rsidP="00533D1E" w14:paraId="50A91D6F" w14:textId="7AB75D5F">
      <w:pPr>
        <w:spacing w:line="276" w:lineRule="auto"/>
        <w:rPr>
          <w:rFonts w:ascii="Arial Nova" w:hAnsi="Arial Nova"/>
        </w:rPr>
      </w:pPr>
      <w:r w:rsidRPr="00BD7241">
        <w:rPr>
          <w:rFonts w:ascii="Arial Nova" w:hAnsi="Arial Nova"/>
        </w:rPr>
        <w:t>OMB approval is being requested for three years</w:t>
      </w:r>
      <w:r w:rsidR="00C079E9">
        <w:rPr>
          <w:rFonts w:ascii="Arial Nova" w:hAnsi="Arial Nova"/>
        </w:rPr>
        <w:t xml:space="preserve"> beginning in 202</w:t>
      </w:r>
      <w:r w:rsidR="00604F7C">
        <w:rPr>
          <w:rFonts w:ascii="Arial Nova" w:hAnsi="Arial Nova"/>
        </w:rPr>
        <w:t>3</w:t>
      </w:r>
      <w:r w:rsidRPr="00BD7241">
        <w:rPr>
          <w:rFonts w:ascii="Arial Nova" w:hAnsi="Arial Nova"/>
        </w:rPr>
        <w:t>. DMP</w:t>
      </w:r>
      <w:r w:rsidRPr="00BD7241" w:rsidR="007405FF">
        <w:rPr>
          <w:rFonts w:ascii="Arial Nova" w:hAnsi="Arial Nova"/>
        </w:rPr>
        <w:t>s</w:t>
      </w:r>
      <w:r w:rsidRPr="00BD7241">
        <w:rPr>
          <w:rFonts w:ascii="Arial Nova" w:hAnsi="Arial Nova"/>
        </w:rPr>
        <w:t xml:space="preserve"> will be generated by the awardees per the DMP requirements.  The </w:t>
      </w:r>
      <w:r w:rsidRPr="00BD7241" w:rsidR="007405FF">
        <w:rPr>
          <w:rFonts w:ascii="Arial Nova" w:hAnsi="Arial Nova"/>
        </w:rPr>
        <w:t xml:space="preserve">initial </w:t>
      </w:r>
      <w:r w:rsidRPr="00BD7241">
        <w:rPr>
          <w:rFonts w:ascii="Arial Nova" w:hAnsi="Arial Nova"/>
        </w:rPr>
        <w:t>DMP must be submitted before data c</w:t>
      </w:r>
      <w:r w:rsidRPr="00BD7241" w:rsidR="007405FF">
        <w:rPr>
          <w:rFonts w:ascii="Arial Nova" w:hAnsi="Arial Nova"/>
        </w:rPr>
        <w:t>ollection can begin</w:t>
      </w:r>
      <w:r w:rsidR="001179E1">
        <w:rPr>
          <w:rFonts w:ascii="Arial Nova" w:hAnsi="Arial Nova"/>
        </w:rPr>
        <w:t xml:space="preserve"> and</w:t>
      </w:r>
      <w:r w:rsidRPr="00BD7241" w:rsidR="007405FF">
        <w:rPr>
          <w:rFonts w:ascii="Arial Nova" w:hAnsi="Arial Nova"/>
        </w:rPr>
        <w:t xml:space="preserve"> updated </w:t>
      </w:r>
      <w:r w:rsidRPr="00BD7241" w:rsidR="008339DB">
        <w:rPr>
          <w:rFonts w:ascii="Arial Nova" w:hAnsi="Arial Nova"/>
        </w:rPr>
        <w:t>annually or whenever major</w:t>
      </w:r>
      <w:r w:rsidRPr="00BD7241" w:rsidR="007405FF">
        <w:rPr>
          <w:rFonts w:ascii="Arial Nova" w:hAnsi="Arial Nova"/>
        </w:rPr>
        <w:t xml:space="preserve"> changes occur</w:t>
      </w:r>
      <w:r w:rsidR="001179E1">
        <w:rPr>
          <w:rFonts w:ascii="Arial Nova" w:hAnsi="Arial Nova"/>
        </w:rPr>
        <w:t>. F</w:t>
      </w:r>
      <w:r w:rsidRPr="00BD7241" w:rsidR="007405FF">
        <w:rPr>
          <w:rFonts w:ascii="Arial Nova" w:hAnsi="Arial Nova"/>
        </w:rPr>
        <w:t xml:space="preserve">inal submission is </w:t>
      </w:r>
      <w:r w:rsidR="001179E1">
        <w:rPr>
          <w:rFonts w:ascii="Arial Nova" w:hAnsi="Arial Nova"/>
        </w:rPr>
        <w:t>required at the end of federal funding</w:t>
      </w:r>
      <w:r w:rsidRPr="00BD7241" w:rsidR="007405FF">
        <w:rPr>
          <w:rFonts w:ascii="Arial Nova" w:hAnsi="Arial Nova"/>
        </w:rPr>
        <w:t>.</w:t>
      </w:r>
      <w:r w:rsidRPr="00BD7241">
        <w:rPr>
          <w:rFonts w:ascii="Arial Nova" w:hAnsi="Arial Nova"/>
        </w:rPr>
        <w:t xml:space="preserve"> </w:t>
      </w:r>
    </w:p>
    <w:p w:rsidR="00E35E2C" w:rsidRPr="00BD7241" w:rsidP="00533D1E" w14:paraId="02DB18A6" w14:textId="77777777">
      <w:pPr>
        <w:spacing w:line="276" w:lineRule="auto"/>
        <w:ind w:left="360"/>
        <w:rPr>
          <w:rFonts w:ascii="Arial Nova" w:hAnsi="Arial Nova"/>
        </w:rPr>
      </w:pPr>
    </w:p>
    <w:p w:rsidR="00E35E2C" w:rsidRPr="00BD7241" w:rsidP="00533D1E" w14:paraId="2A4D4C4E" w14:textId="77777777">
      <w:pPr>
        <w:spacing w:line="276" w:lineRule="auto"/>
        <w:rPr>
          <w:rFonts w:ascii="Arial Nova" w:hAnsi="Arial Nova"/>
        </w:rPr>
      </w:pPr>
      <w:r w:rsidRPr="00BD7241">
        <w:rPr>
          <w:rFonts w:ascii="Arial Nova" w:hAnsi="Arial Nova"/>
        </w:rPr>
        <w:t xml:space="preserve">B. </w:t>
      </w:r>
      <w:r w:rsidRPr="00BD7241">
        <w:rPr>
          <w:rFonts w:ascii="Arial Nova" w:hAnsi="Arial Nova"/>
          <w:u w:val="single"/>
        </w:rPr>
        <w:t>Publication plan</w:t>
      </w:r>
    </w:p>
    <w:p w:rsidR="00E35E2C" w:rsidRPr="00BD7241" w:rsidP="00533D1E" w14:paraId="7275286C" w14:textId="7040EA7C">
      <w:pPr>
        <w:spacing w:line="276" w:lineRule="auto"/>
        <w:rPr>
          <w:rFonts w:ascii="Arial Nova" w:hAnsi="Arial Nova"/>
        </w:rPr>
      </w:pPr>
      <w:r w:rsidRPr="00BD7241">
        <w:rPr>
          <w:rFonts w:ascii="Arial Nova" w:hAnsi="Arial Nova"/>
        </w:rPr>
        <w:t xml:space="preserve">Information </w:t>
      </w:r>
      <w:r w:rsidRPr="00BD7241" w:rsidR="00754714">
        <w:rPr>
          <w:rFonts w:ascii="Arial Nova" w:hAnsi="Arial Nova"/>
        </w:rPr>
        <w:t>submitted</w:t>
      </w:r>
      <w:r w:rsidRPr="00BD7241">
        <w:rPr>
          <w:rFonts w:ascii="Arial Nova" w:hAnsi="Arial Nova"/>
        </w:rPr>
        <w:t xml:space="preserve"> by the </w:t>
      </w:r>
      <w:r w:rsidRPr="00BD7241" w:rsidR="00754714">
        <w:rPr>
          <w:rFonts w:ascii="Arial Nova" w:hAnsi="Arial Nova"/>
        </w:rPr>
        <w:t>a</w:t>
      </w:r>
      <w:r w:rsidRPr="00BD7241">
        <w:rPr>
          <w:rFonts w:ascii="Arial Nova" w:hAnsi="Arial Nova"/>
        </w:rPr>
        <w:t xml:space="preserve">wardees will be </w:t>
      </w:r>
      <w:r w:rsidRPr="00BD7241" w:rsidR="00754714">
        <w:rPr>
          <w:rFonts w:ascii="Arial Nova" w:hAnsi="Arial Nova"/>
        </w:rPr>
        <w:t xml:space="preserve">reviewed by </w:t>
      </w:r>
      <w:r w:rsidRPr="00BD7241">
        <w:rPr>
          <w:rFonts w:ascii="Arial Nova" w:hAnsi="Arial Nova"/>
        </w:rPr>
        <w:t xml:space="preserve">internal CDC </w:t>
      </w:r>
      <w:r w:rsidR="00C079E9">
        <w:rPr>
          <w:rFonts w:ascii="Arial Nova" w:hAnsi="Arial Nova"/>
        </w:rPr>
        <w:t>staff</w:t>
      </w:r>
      <w:r w:rsidRPr="00BD7241" w:rsidR="00754714">
        <w:rPr>
          <w:rFonts w:ascii="Arial Nova" w:hAnsi="Arial Nova"/>
        </w:rPr>
        <w:t xml:space="preserve"> and not published.</w:t>
      </w:r>
    </w:p>
    <w:p w:rsidR="00E35E2C" w:rsidRPr="00BD7241" w:rsidP="00533D1E" w14:paraId="139CB125" w14:textId="77777777">
      <w:pPr>
        <w:spacing w:line="276" w:lineRule="auto"/>
        <w:ind w:left="360"/>
        <w:rPr>
          <w:rFonts w:ascii="Arial Nova" w:hAnsi="Arial Nova"/>
        </w:rPr>
      </w:pPr>
    </w:p>
    <w:p w:rsidR="00E35E2C" w:rsidRPr="00BD7241" w:rsidP="00533D1E" w14:paraId="7D44A04B" w14:textId="77777777">
      <w:pPr>
        <w:spacing w:line="276" w:lineRule="auto"/>
        <w:rPr>
          <w:rFonts w:ascii="Arial Nova" w:hAnsi="Arial Nova"/>
        </w:rPr>
      </w:pPr>
      <w:r w:rsidRPr="00BD7241">
        <w:rPr>
          <w:rFonts w:ascii="Arial Nova" w:hAnsi="Arial Nova"/>
        </w:rPr>
        <w:t xml:space="preserve">C. </w:t>
      </w:r>
      <w:r w:rsidRPr="00BD7241">
        <w:rPr>
          <w:rFonts w:ascii="Arial Nova" w:hAnsi="Arial Nova"/>
          <w:u w:val="single"/>
        </w:rPr>
        <w:t>Analysis plan</w:t>
      </w:r>
    </w:p>
    <w:p w:rsidR="00E35E2C" w:rsidRPr="00BD7241" w:rsidP="00533D1E" w14:paraId="4CC664DE" w14:textId="7C4AD302">
      <w:pPr>
        <w:spacing w:line="276" w:lineRule="auto"/>
        <w:rPr>
          <w:rFonts w:ascii="Arial Nova" w:hAnsi="Arial Nova"/>
        </w:rPr>
      </w:pPr>
      <w:r w:rsidRPr="00BD7241">
        <w:rPr>
          <w:rFonts w:ascii="Arial Nova" w:hAnsi="Arial Nova"/>
        </w:rPr>
        <w:t xml:space="preserve">CDC will not use statistical methods for analyzing information. </w:t>
      </w:r>
    </w:p>
    <w:p w:rsidR="00E35E2C" w:rsidRPr="00BD7241" w:rsidP="00E35E2C" w14:paraId="3917344C" w14:textId="77777777">
      <w:pPr>
        <w:rPr>
          <w:rFonts w:ascii="Arial Nova" w:hAnsi="Arial Nova"/>
        </w:rPr>
      </w:pPr>
    </w:p>
    <w:p w:rsidR="00823609" w:rsidRPr="00BD7241" w:rsidP="00823609" w14:paraId="305F1DE0" w14:textId="030754CF">
      <w:pPr>
        <w:pStyle w:val="Heading2"/>
        <w:spacing w:line="276" w:lineRule="auto"/>
        <w:rPr>
          <w:rFonts w:ascii="Arial Nova" w:hAnsi="Arial Nova" w:cstheme="minorHAnsi"/>
          <w:i/>
          <w:color w:val="auto"/>
          <w:sz w:val="24"/>
          <w:szCs w:val="24"/>
        </w:rPr>
      </w:pPr>
      <w:bookmarkStart w:id="23" w:name="_Toc8900719"/>
      <w:r w:rsidRPr="00BD7241">
        <w:rPr>
          <w:rFonts w:ascii="Arial Nova" w:hAnsi="Arial Nova" w:cstheme="minorHAnsi"/>
          <w:i/>
          <w:color w:val="auto"/>
          <w:sz w:val="24"/>
          <w:szCs w:val="24"/>
        </w:rPr>
        <w:t>A17. Reason(s) Display of OMB Expiration Date is Inappropriate</w:t>
      </w:r>
      <w:bookmarkEnd w:id="23"/>
    </w:p>
    <w:p w:rsidR="00D770BA" w:rsidRPr="00BD7241" w:rsidP="00823609" w14:paraId="749248D2" w14:textId="77777777">
      <w:pPr>
        <w:pStyle w:val="Default"/>
        <w:rPr>
          <w:rFonts w:ascii="Arial Nova" w:hAnsi="Arial Nova" w:eastAsiaTheme="minorHAnsi" w:cstheme="minorBidi"/>
          <w:b/>
          <w:i/>
          <w:color w:val="F79646" w:themeColor="accent6"/>
        </w:rPr>
      </w:pPr>
    </w:p>
    <w:p w:rsidR="00754714" w:rsidRPr="00BD7241" w:rsidP="00754714" w14:paraId="6741174A" w14:textId="1BB06642">
      <w:pPr>
        <w:rPr>
          <w:rFonts w:ascii="Arial Nova" w:hAnsi="Arial Nova"/>
        </w:rPr>
      </w:pPr>
      <w:r w:rsidRPr="00BD7241">
        <w:rPr>
          <w:rFonts w:ascii="Arial Nova" w:hAnsi="Arial Nova"/>
        </w:rPr>
        <w:t>The DMP templates will display the expiration date for OMB approval.</w:t>
      </w:r>
    </w:p>
    <w:p w:rsidR="00E702B3" w:rsidRPr="00BD7241" w:rsidP="002C0D73" w14:paraId="0AAE35F2" w14:textId="77777777">
      <w:pPr>
        <w:spacing w:line="360" w:lineRule="auto"/>
        <w:rPr>
          <w:rFonts w:ascii="Arial Nova" w:eastAsia="MS Mincho" w:hAnsi="Arial Nova"/>
          <w:color w:val="F79646" w:themeColor="accent6"/>
        </w:rPr>
      </w:pPr>
    </w:p>
    <w:p w:rsidR="00823609" w:rsidRPr="00BD7241" w:rsidP="00823609" w14:paraId="4A7361E4" w14:textId="4B654ABC">
      <w:pPr>
        <w:pStyle w:val="Heading2"/>
        <w:spacing w:line="276" w:lineRule="auto"/>
        <w:rPr>
          <w:rFonts w:ascii="Arial Nova" w:hAnsi="Arial Nova" w:cstheme="minorHAnsi"/>
          <w:i/>
          <w:color w:val="auto"/>
          <w:sz w:val="24"/>
          <w:szCs w:val="24"/>
        </w:rPr>
      </w:pPr>
      <w:bookmarkStart w:id="24" w:name="_Toc8900720"/>
      <w:r w:rsidRPr="00BD7241">
        <w:rPr>
          <w:rFonts w:ascii="Arial Nova" w:hAnsi="Arial Nova" w:cstheme="minorHAnsi"/>
          <w:i/>
          <w:color w:val="auto"/>
          <w:sz w:val="24"/>
          <w:szCs w:val="24"/>
        </w:rPr>
        <w:t>A18. Exceptions to Certification for Paperwork Reduction Act Submission</w:t>
      </w:r>
      <w:bookmarkEnd w:id="24"/>
    </w:p>
    <w:p w:rsidR="00D770BA" w:rsidRPr="00BD7241" w:rsidP="00F9719E" w14:paraId="51171F29" w14:textId="77777777">
      <w:pPr>
        <w:spacing w:line="276" w:lineRule="auto"/>
        <w:rPr>
          <w:rFonts w:ascii="Arial Nova" w:hAnsi="Arial Nova" w:eastAsiaTheme="minorHAnsi" w:cstheme="minorBidi"/>
          <w:b/>
          <w:i/>
          <w:color w:val="F79646" w:themeColor="accent6"/>
        </w:rPr>
      </w:pPr>
    </w:p>
    <w:bookmarkEnd w:id="3"/>
    <w:bookmarkEnd w:id="4"/>
    <w:bookmarkEnd w:id="5"/>
    <w:p w:rsidR="00754714" w:rsidRPr="00BD7241" w:rsidP="00754714" w14:paraId="42F2B722" w14:textId="77777777">
      <w:pPr>
        <w:rPr>
          <w:rFonts w:ascii="Arial Nova" w:hAnsi="Arial Nova"/>
        </w:rPr>
      </w:pPr>
      <w:r w:rsidRPr="00BD7241">
        <w:rPr>
          <w:rFonts w:ascii="Arial Nova" w:hAnsi="Arial Nova"/>
        </w:rPr>
        <w:t>There are no exceptions to the certification statement.</w:t>
      </w:r>
    </w:p>
    <w:p w:rsidR="00174127" w:rsidRPr="00BD7241" w:rsidP="00F2743F" w14:paraId="66DFCF2F" w14:textId="45CD3016">
      <w:pPr>
        <w:spacing w:line="360" w:lineRule="auto"/>
        <w:rPr>
          <w:rFonts w:ascii="Arial Nova" w:hAnsi="Arial Nova" w:eastAsiaTheme="minorHAnsi" w:cstheme="minorBidi"/>
          <w:color w:val="F79646" w:themeColor="accent6"/>
        </w:rPr>
      </w:pPr>
    </w:p>
    <w:sectPr w:rsidSect="006C6884">
      <w:footerReference w:type="default" r:id="rId13"/>
      <w:pgSz w:w="12240" w:h="15840"/>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0603" w14:paraId="521BE8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194885"/>
      <w:docPartObj>
        <w:docPartGallery w:val="Page Numbers (Bottom of Page)"/>
        <w:docPartUnique/>
      </w:docPartObj>
    </w:sdtPr>
    <w:sdtEndPr>
      <w:rPr>
        <w:noProof/>
      </w:rPr>
    </w:sdtEndPr>
    <w:sdtContent>
      <w:p w:rsidR="009236AB" w:rsidRPr="00880185" w:rsidP="007A47A5" w14:paraId="3948D4FD"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9236AB" w:rsidRPr="0015668B" w:rsidP="00CB20E7" w14:paraId="3A1FCC05" w14:textId="77777777">
    <w:pPr>
      <w:rPr>
        <w:b/>
        <w:sz w:val="28"/>
        <w:szCs w:val="28"/>
      </w:rPr>
    </w:pPr>
  </w:p>
  <w:p w:rsidR="009236AB" w:rsidP="00880185" w14:paraId="70E2BB0C"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0603" w14:paraId="53D6A1F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6780294"/>
      <w:docPartObj>
        <w:docPartGallery w:val="Page Numbers (Bottom of Page)"/>
        <w:docPartUnique/>
      </w:docPartObj>
    </w:sdtPr>
    <w:sdtEndPr>
      <w:rPr>
        <w:noProof/>
      </w:rPr>
    </w:sdtEndPr>
    <w:sdtContent>
      <w:p w:rsidR="007F2124" w:rsidRPr="00880185" w:rsidP="007A47A5" w14:paraId="25C6B379" w14:textId="3E324286">
        <w:pPr>
          <w:pStyle w:val="Footer"/>
          <w:jc w:val="right"/>
          <w:rPr>
            <w:sz w:val="16"/>
            <w:szCs w:val="16"/>
          </w:rPr>
        </w:pPr>
        <w:r>
          <w:fldChar w:fldCharType="begin"/>
        </w:r>
        <w:r>
          <w:instrText xml:space="preserve"> PAGE   \* MERGEFORMAT </w:instrText>
        </w:r>
        <w:r>
          <w:fldChar w:fldCharType="separate"/>
        </w:r>
        <w:r w:rsidR="00F47E5F">
          <w:rPr>
            <w:noProof/>
          </w:rPr>
          <w:t>10</w:t>
        </w:r>
        <w:r>
          <w:rPr>
            <w:noProof/>
          </w:rPr>
          <w:fldChar w:fldCharType="end"/>
        </w:r>
      </w:p>
    </w:sdtContent>
  </w:sdt>
  <w:p w:rsidR="007F2124" w:rsidRPr="00F421B3" w:rsidP="00880185" w14:paraId="29B6D072" w14:textId="2E88336A">
    <w:pPr>
      <w:rPr>
        <w:b/>
        <w:sz w:val="28"/>
        <w:szCs w:val="2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0603" w14:paraId="55E139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6AB" w:rsidRPr="00CB20E7" w:rsidP="00CB20E7" w14:paraId="44D3F79F" w14:textId="7777777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6AB" w:rsidP="00A246E3" w14:paraId="2C17FE0F" w14:textId="77777777">
    <w:pPr>
      <w:pStyle w:val="Header"/>
      <w:jc w:val="center"/>
    </w:pPr>
  </w:p>
  <w:p w:rsidR="009236AB" w14:paraId="2F7A56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572A30"/>
    <w:multiLevelType w:val="hybridMultilevel"/>
    <w:tmpl w:val="7DD61F1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AB7170E"/>
    <w:multiLevelType w:val="hybridMultilevel"/>
    <w:tmpl w:val="4B2AE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6EE931AB"/>
    <w:multiLevelType w:val="hybridMultilevel"/>
    <w:tmpl w:val="3E14D8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751775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7374242">
    <w:abstractNumId w:val="0"/>
  </w:num>
  <w:num w:numId="3" w16cid:durableId="1516579527">
    <w:abstractNumId w:val="1"/>
  </w:num>
  <w:num w:numId="4" w16cid:durableId="1919049112">
    <w:abstractNumId w:val="2"/>
  </w:num>
  <w:num w:numId="5" w16cid:durableId="74156246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5C3"/>
    <w:rsid w:val="000033EF"/>
    <w:rsid w:val="000034E6"/>
    <w:rsid w:val="000037D0"/>
    <w:rsid w:val="00004259"/>
    <w:rsid w:val="0000512E"/>
    <w:rsid w:val="00005189"/>
    <w:rsid w:val="000062B0"/>
    <w:rsid w:val="0000793A"/>
    <w:rsid w:val="000112CE"/>
    <w:rsid w:val="0001151F"/>
    <w:rsid w:val="00013103"/>
    <w:rsid w:val="00017FAF"/>
    <w:rsid w:val="00021314"/>
    <w:rsid w:val="00022645"/>
    <w:rsid w:val="00022E71"/>
    <w:rsid w:val="000237A2"/>
    <w:rsid w:val="00024725"/>
    <w:rsid w:val="000309E3"/>
    <w:rsid w:val="000319C8"/>
    <w:rsid w:val="000324D6"/>
    <w:rsid w:val="00033648"/>
    <w:rsid w:val="00033796"/>
    <w:rsid w:val="00035D4B"/>
    <w:rsid w:val="00040A1B"/>
    <w:rsid w:val="00040B8C"/>
    <w:rsid w:val="0004294F"/>
    <w:rsid w:val="000433C4"/>
    <w:rsid w:val="00044E54"/>
    <w:rsid w:val="00045A69"/>
    <w:rsid w:val="00046505"/>
    <w:rsid w:val="000501C2"/>
    <w:rsid w:val="00050767"/>
    <w:rsid w:val="000512F8"/>
    <w:rsid w:val="000522B5"/>
    <w:rsid w:val="00052596"/>
    <w:rsid w:val="000530D1"/>
    <w:rsid w:val="00053E32"/>
    <w:rsid w:val="000579E1"/>
    <w:rsid w:val="00060C83"/>
    <w:rsid w:val="000633C7"/>
    <w:rsid w:val="00064195"/>
    <w:rsid w:val="0006499B"/>
    <w:rsid w:val="00065A2F"/>
    <w:rsid w:val="000664E6"/>
    <w:rsid w:val="00066C84"/>
    <w:rsid w:val="00070107"/>
    <w:rsid w:val="000725F2"/>
    <w:rsid w:val="00072862"/>
    <w:rsid w:val="0007590D"/>
    <w:rsid w:val="0007619B"/>
    <w:rsid w:val="000766C9"/>
    <w:rsid w:val="00076E31"/>
    <w:rsid w:val="0007746B"/>
    <w:rsid w:val="00080332"/>
    <w:rsid w:val="0008145F"/>
    <w:rsid w:val="00081AE9"/>
    <w:rsid w:val="00081EEB"/>
    <w:rsid w:val="00082B16"/>
    <w:rsid w:val="00083542"/>
    <w:rsid w:val="00083A11"/>
    <w:rsid w:val="000851EF"/>
    <w:rsid w:val="000854EA"/>
    <w:rsid w:val="000909FC"/>
    <w:rsid w:val="00092684"/>
    <w:rsid w:val="00094119"/>
    <w:rsid w:val="000941C5"/>
    <w:rsid w:val="000946D5"/>
    <w:rsid w:val="000967B7"/>
    <w:rsid w:val="00096C70"/>
    <w:rsid w:val="000A08FD"/>
    <w:rsid w:val="000A1CA9"/>
    <w:rsid w:val="000A3F81"/>
    <w:rsid w:val="000A65C9"/>
    <w:rsid w:val="000A69F7"/>
    <w:rsid w:val="000A6B50"/>
    <w:rsid w:val="000B0295"/>
    <w:rsid w:val="000B0852"/>
    <w:rsid w:val="000B094E"/>
    <w:rsid w:val="000B09C8"/>
    <w:rsid w:val="000B2641"/>
    <w:rsid w:val="000B3851"/>
    <w:rsid w:val="000B3999"/>
    <w:rsid w:val="000B58C3"/>
    <w:rsid w:val="000B5AC7"/>
    <w:rsid w:val="000B70DD"/>
    <w:rsid w:val="000B791A"/>
    <w:rsid w:val="000C132A"/>
    <w:rsid w:val="000C1F14"/>
    <w:rsid w:val="000C285F"/>
    <w:rsid w:val="000C488C"/>
    <w:rsid w:val="000C4C7F"/>
    <w:rsid w:val="000C51C2"/>
    <w:rsid w:val="000C5919"/>
    <w:rsid w:val="000C619C"/>
    <w:rsid w:val="000C6D0F"/>
    <w:rsid w:val="000C7912"/>
    <w:rsid w:val="000D11BC"/>
    <w:rsid w:val="000D1673"/>
    <w:rsid w:val="000D194D"/>
    <w:rsid w:val="000D2195"/>
    <w:rsid w:val="000D7EF9"/>
    <w:rsid w:val="000E2E84"/>
    <w:rsid w:val="000E526C"/>
    <w:rsid w:val="000E5540"/>
    <w:rsid w:val="000E576B"/>
    <w:rsid w:val="000E6748"/>
    <w:rsid w:val="000E6843"/>
    <w:rsid w:val="000E7395"/>
    <w:rsid w:val="000F0603"/>
    <w:rsid w:val="000F06E9"/>
    <w:rsid w:val="000F0DCE"/>
    <w:rsid w:val="000F1078"/>
    <w:rsid w:val="000F1391"/>
    <w:rsid w:val="000F1F30"/>
    <w:rsid w:val="000F244F"/>
    <w:rsid w:val="000F2885"/>
    <w:rsid w:val="000F2DB9"/>
    <w:rsid w:val="000F3623"/>
    <w:rsid w:val="000F4F1C"/>
    <w:rsid w:val="000F7EEF"/>
    <w:rsid w:val="0010150C"/>
    <w:rsid w:val="00105229"/>
    <w:rsid w:val="001107D3"/>
    <w:rsid w:val="0011180A"/>
    <w:rsid w:val="00112FD5"/>
    <w:rsid w:val="00114387"/>
    <w:rsid w:val="001148F6"/>
    <w:rsid w:val="001148FC"/>
    <w:rsid w:val="00114FD4"/>
    <w:rsid w:val="001153F8"/>
    <w:rsid w:val="0011553A"/>
    <w:rsid w:val="00115816"/>
    <w:rsid w:val="00115E34"/>
    <w:rsid w:val="0011606D"/>
    <w:rsid w:val="00117560"/>
    <w:rsid w:val="00117760"/>
    <w:rsid w:val="001179E1"/>
    <w:rsid w:val="00121138"/>
    <w:rsid w:val="00121838"/>
    <w:rsid w:val="00121CC6"/>
    <w:rsid w:val="00122E6C"/>
    <w:rsid w:val="001242B8"/>
    <w:rsid w:val="00125761"/>
    <w:rsid w:val="00126574"/>
    <w:rsid w:val="00130A8C"/>
    <w:rsid w:val="00130C39"/>
    <w:rsid w:val="001313E9"/>
    <w:rsid w:val="00132652"/>
    <w:rsid w:val="00132714"/>
    <w:rsid w:val="0013354D"/>
    <w:rsid w:val="00134607"/>
    <w:rsid w:val="0013631B"/>
    <w:rsid w:val="00136849"/>
    <w:rsid w:val="0014099F"/>
    <w:rsid w:val="00140C6E"/>
    <w:rsid w:val="001425F9"/>
    <w:rsid w:val="00143AB2"/>
    <w:rsid w:val="00144DE3"/>
    <w:rsid w:val="001470A0"/>
    <w:rsid w:val="00147EB9"/>
    <w:rsid w:val="00147F1A"/>
    <w:rsid w:val="00150710"/>
    <w:rsid w:val="00151981"/>
    <w:rsid w:val="001531DE"/>
    <w:rsid w:val="00153475"/>
    <w:rsid w:val="001538D4"/>
    <w:rsid w:val="0015439F"/>
    <w:rsid w:val="00154D55"/>
    <w:rsid w:val="00155038"/>
    <w:rsid w:val="0015668B"/>
    <w:rsid w:val="0015783D"/>
    <w:rsid w:val="001616EB"/>
    <w:rsid w:val="00161974"/>
    <w:rsid w:val="001623F5"/>
    <w:rsid w:val="00162473"/>
    <w:rsid w:val="00164C6F"/>
    <w:rsid w:val="001657F2"/>
    <w:rsid w:val="00165ECD"/>
    <w:rsid w:val="001671C5"/>
    <w:rsid w:val="001673E8"/>
    <w:rsid w:val="00170E23"/>
    <w:rsid w:val="0017104A"/>
    <w:rsid w:val="001724C5"/>
    <w:rsid w:val="001724E5"/>
    <w:rsid w:val="00173254"/>
    <w:rsid w:val="001738AE"/>
    <w:rsid w:val="00174127"/>
    <w:rsid w:val="00175229"/>
    <w:rsid w:val="00175487"/>
    <w:rsid w:val="0017598D"/>
    <w:rsid w:val="00176F65"/>
    <w:rsid w:val="00177623"/>
    <w:rsid w:val="00180BEC"/>
    <w:rsid w:val="00180D5C"/>
    <w:rsid w:val="00180FCF"/>
    <w:rsid w:val="0018105A"/>
    <w:rsid w:val="001813F6"/>
    <w:rsid w:val="00182BDA"/>
    <w:rsid w:val="00182DF6"/>
    <w:rsid w:val="00185854"/>
    <w:rsid w:val="001878A2"/>
    <w:rsid w:val="001904B6"/>
    <w:rsid w:val="00192CEC"/>
    <w:rsid w:val="001931EB"/>
    <w:rsid w:val="00193E62"/>
    <w:rsid w:val="00193EC8"/>
    <w:rsid w:val="0019555B"/>
    <w:rsid w:val="001963C6"/>
    <w:rsid w:val="00196C0B"/>
    <w:rsid w:val="00196E50"/>
    <w:rsid w:val="00197209"/>
    <w:rsid w:val="001A11C3"/>
    <w:rsid w:val="001A189A"/>
    <w:rsid w:val="001A1A87"/>
    <w:rsid w:val="001A1FA4"/>
    <w:rsid w:val="001A27EB"/>
    <w:rsid w:val="001A2BBF"/>
    <w:rsid w:val="001A4ACA"/>
    <w:rsid w:val="001A4B39"/>
    <w:rsid w:val="001A4C40"/>
    <w:rsid w:val="001A5DAC"/>
    <w:rsid w:val="001A63F1"/>
    <w:rsid w:val="001A68E9"/>
    <w:rsid w:val="001A7079"/>
    <w:rsid w:val="001A7AA6"/>
    <w:rsid w:val="001B005D"/>
    <w:rsid w:val="001B0389"/>
    <w:rsid w:val="001B133D"/>
    <w:rsid w:val="001B1AA5"/>
    <w:rsid w:val="001B2987"/>
    <w:rsid w:val="001B2B26"/>
    <w:rsid w:val="001B2C45"/>
    <w:rsid w:val="001B2F80"/>
    <w:rsid w:val="001B314B"/>
    <w:rsid w:val="001B4405"/>
    <w:rsid w:val="001B4A72"/>
    <w:rsid w:val="001B5844"/>
    <w:rsid w:val="001B6897"/>
    <w:rsid w:val="001B6AD7"/>
    <w:rsid w:val="001B6FBB"/>
    <w:rsid w:val="001B760A"/>
    <w:rsid w:val="001C1DDB"/>
    <w:rsid w:val="001C1E51"/>
    <w:rsid w:val="001C3B28"/>
    <w:rsid w:val="001C555B"/>
    <w:rsid w:val="001C5962"/>
    <w:rsid w:val="001C62E4"/>
    <w:rsid w:val="001C6A40"/>
    <w:rsid w:val="001C77B5"/>
    <w:rsid w:val="001C7A1A"/>
    <w:rsid w:val="001D00B3"/>
    <w:rsid w:val="001D04E0"/>
    <w:rsid w:val="001D0592"/>
    <w:rsid w:val="001D0EE2"/>
    <w:rsid w:val="001D1A2C"/>
    <w:rsid w:val="001D209E"/>
    <w:rsid w:val="001D2B91"/>
    <w:rsid w:val="001D2ED8"/>
    <w:rsid w:val="001D30C6"/>
    <w:rsid w:val="001D4A3E"/>
    <w:rsid w:val="001D4D62"/>
    <w:rsid w:val="001D6FC8"/>
    <w:rsid w:val="001E0844"/>
    <w:rsid w:val="001E228B"/>
    <w:rsid w:val="001E6905"/>
    <w:rsid w:val="001E6ECA"/>
    <w:rsid w:val="001E701A"/>
    <w:rsid w:val="001F0EC4"/>
    <w:rsid w:val="001F1214"/>
    <w:rsid w:val="001F1EEB"/>
    <w:rsid w:val="001F2EF5"/>
    <w:rsid w:val="001F33BD"/>
    <w:rsid w:val="001F360D"/>
    <w:rsid w:val="001F376D"/>
    <w:rsid w:val="001F480C"/>
    <w:rsid w:val="001F4DA7"/>
    <w:rsid w:val="001F5EF6"/>
    <w:rsid w:val="001F71B0"/>
    <w:rsid w:val="00201A49"/>
    <w:rsid w:val="0020465C"/>
    <w:rsid w:val="002056A0"/>
    <w:rsid w:val="0020707A"/>
    <w:rsid w:val="00207A38"/>
    <w:rsid w:val="00207B4E"/>
    <w:rsid w:val="002114F2"/>
    <w:rsid w:val="00213790"/>
    <w:rsid w:val="00213ADD"/>
    <w:rsid w:val="00217EEA"/>
    <w:rsid w:val="0022180E"/>
    <w:rsid w:val="00223CDC"/>
    <w:rsid w:val="002279EB"/>
    <w:rsid w:val="002301FE"/>
    <w:rsid w:val="00232AB4"/>
    <w:rsid w:val="00233784"/>
    <w:rsid w:val="002337E9"/>
    <w:rsid w:val="002348A3"/>
    <w:rsid w:val="00234B06"/>
    <w:rsid w:val="00235238"/>
    <w:rsid w:val="00235357"/>
    <w:rsid w:val="0023775C"/>
    <w:rsid w:val="00243F50"/>
    <w:rsid w:val="002446F7"/>
    <w:rsid w:val="00245E33"/>
    <w:rsid w:val="002472C8"/>
    <w:rsid w:val="00247D67"/>
    <w:rsid w:val="002503A8"/>
    <w:rsid w:val="00251480"/>
    <w:rsid w:val="002518C9"/>
    <w:rsid w:val="00251D38"/>
    <w:rsid w:val="002527E9"/>
    <w:rsid w:val="0025332B"/>
    <w:rsid w:val="00253630"/>
    <w:rsid w:val="00253F2A"/>
    <w:rsid w:val="0025458C"/>
    <w:rsid w:val="00254BD2"/>
    <w:rsid w:val="00255804"/>
    <w:rsid w:val="00256A23"/>
    <w:rsid w:val="00257423"/>
    <w:rsid w:val="002616D0"/>
    <w:rsid w:val="00262BB5"/>
    <w:rsid w:val="00262C62"/>
    <w:rsid w:val="00262F82"/>
    <w:rsid w:val="00264B5E"/>
    <w:rsid w:val="0027095E"/>
    <w:rsid w:val="002709EB"/>
    <w:rsid w:val="00270A99"/>
    <w:rsid w:val="00272683"/>
    <w:rsid w:val="00273852"/>
    <w:rsid w:val="00274360"/>
    <w:rsid w:val="0027486C"/>
    <w:rsid w:val="002751C6"/>
    <w:rsid w:val="0027592C"/>
    <w:rsid w:val="002759B6"/>
    <w:rsid w:val="002775E1"/>
    <w:rsid w:val="00277689"/>
    <w:rsid w:val="002811F8"/>
    <w:rsid w:val="002815D9"/>
    <w:rsid w:val="00283710"/>
    <w:rsid w:val="0028430A"/>
    <w:rsid w:val="00284424"/>
    <w:rsid w:val="002848A3"/>
    <w:rsid w:val="00286F22"/>
    <w:rsid w:val="00290C22"/>
    <w:rsid w:val="002928D1"/>
    <w:rsid w:val="00292CB3"/>
    <w:rsid w:val="00292DA5"/>
    <w:rsid w:val="002953D1"/>
    <w:rsid w:val="00296953"/>
    <w:rsid w:val="002A0383"/>
    <w:rsid w:val="002A17E0"/>
    <w:rsid w:val="002A27C7"/>
    <w:rsid w:val="002A49BA"/>
    <w:rsid w:val="002A6CEE"/>
    <w:rsid w:val="002B0FAD"/>
    <w:rsid w:val="002B1A07"/>
    <w:rsid w:val="002B21B1"/>
    <w:rsid w:val="002B2F35"/>
    <w:rsid w:val="002B550C"/>
    <w:rsid w:val="002B7EE8"/>
    <w:rsid w:val="002C06B0"/>
    <w:rsid w:val="002C0D73"/>
    <w:rsid w:val="002C209D"/>
    <w:rsid w:val="002C4CE2"/>
    <w:rsid w:val="002C535D"/>
    <w:rsid w:val="002C7AA6"/>
    <w:rsid w:val="002D1885"/>
    <w:rsid w:val="002D229F"/>
    <w:rsid w:val="002D376A"/>
    <w:rsid w:val="002D4E3F"/>
    <w:rsid w:val="002D57D1"/>
    <w:rsid w:val="002D5D33"/>
    <w:rsid w:val="002D6547"/>
    <w:rsid w:val="002D7CA9"/>
    <w:rsid w:val="002D7E18"/>
    <w:rsid w:val="002E04BC"/>
    <w:rsid w:val="002E23A6"/>
    <w:rsid w:val="002E2846"/>
    <w:rsid w:val="002E4650"/>
    <w:rsid w:val="002E6805"/>
    <w:rsid w:val="002E7947"/>
    <w:rsid w:val="002E7982"/>
    <w:rsid w:val="002F0686"/>
    <w:rsid w:val="002F1D85"/>
    <w:rsid w:val="002F50F0"/>
    <w:rsid w:val="002F577A"/>
    <w:rsid w:val="002F603E"/>
    <w:rsid w:val="00300142"/>
    <w:rsid w:val="00301312"/>
    <w:rsid w:val="00301626"/>
    <w:rsid w:val="00301725"/>
    <w:rsid w:val="00301898"/>
    <w:rsid w:val="00302530"/>
    <w:rsid w:val="00304671"/>
    <w:rsid w:val="00305B81"/>
    <w:rsid w:val="00306010"/>
    <w:rsid w:val="003065A4"/>
    <w:rsid w:val="00307367"/>
    <w:rsid w:val="00307495"/>
    <w:rsid w:val="00310F15"/>
    <w:rsid w:val="00311476"/>
    <w:rsid w:val="00313B45"/>
    <w:rsid w:val="0031613B"/>
    <w:rsid w:val="00316168"/>
    <w:rsid w:val="003161A1"/>
    <w:rsid w:val="00317DB7"/>
    <w:rsid w:val="00320835"/>
    <w:rsid w:val="00320905"/>
    <w:rsid w:val="00321CAE"/>
    <w:rsid w:val="00321F49"/>
    <w:rsid w:val="00322521"/>
    <w:rsid w:val="00322EBA"/>
    <w:rsid w:val="003235EF"/>
    <w:rsid w:val="00325DF6"/>
    <w:rsid w:val="00325F15"/>
    <w:rsid w:val="00326F66"/>
    <w:rsid w:val="0032763D"/>
    <w:rsid w:val="00327E3E"/>
    <w:rsid w:val="00331769"/>
    <w:rsid w:val="00333B64"/>
    <w:rsid w:val="00334D22"/>
    <w:rsid w:val="00335F87"/>
    <w:rsid w:val="0033617A"/>
    <w:rsid w:val="003366D9"/>
    <w:rsid w:val="00336B28"/>
    <w:rsid w:val="0033790F"/>
    <w:rsid w:val="0034061F"/>
    <w:rsid w:val="00340723"/>
    <w:rsid w:val="00341165"/>
    <w:rsid w:val="003436CA"/>
    <w:rsid w:val="00344185"/>
    <w:rsid w:val="003441DD"/>
    <w:rsid w:val="00345100"/>
    <w:rsid w:val="003472E6"/>
    <w:rsid w:val="00347663"/>
    <w:rsid w:val="0034797C"/>
    <w:rsid w:val="00347E90"/>
    <w:rsid w:val="0035065E"/>
    <w:rsid w:val="00350ADE"/>
    <w:rsid w:val="00351000"/>
    <w:rsid w:val="00352574"/>
    <w:rsid w:val="00353484"/>
    <w:rsid w:val="0035505A"/>
    <w:rsid w:val="00355865"/>
    <w:rsid w:val="003572FC"/>
    <w:rsid w:val="00360DA1"/>
    <w:rsid w:val="00361013"/>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08C3"/>
    <w:rsid w:val="003728DD"/>
    <w:rsid w:val="00373659"/>
    <w:rsid w:val="00373A48"/>
    <w:rsid w:val="003746F6"/>
    <w:rsid w:val="00375AE4"/>
    <w:rsid w:val="00375CF7"/>
    <w:rsid w:val="00376B95"/>
    <w:rsid w:val="00376DE3"/>
    <w:rsid w:val="0038134A"/>
    <w:rsid w:val="00382D3D"/>
    <w:rsid w:val="00383011"/>
    <w:rsid w:val="0038334B"/>
    <w:rsid w:val="00383590"/>
    <w:rsid w:val="00385744"/>
    <w:rsid w:val="0038577C"/>
    <w:rsid w:val="0038690C"/>
    <w:rsid w:val="00386C4E"/>
    <w:rsid w:val="00387A30"/>
    <w:rsid w:val="0039074B"/>
    <w:rsid w:val="00391186"/>
    <w:rsid w:val="00391AE3"/>
    <w:rsid w:val="003924F9"/>
    <w:rsid w:val="00392AB1"/>
    <w:rsid w:val="003930F8"/>
    <w:rsid w:val="00394A6F"/>
    <w:rsid w:val="0039597F"/>
    <w:rsid w:val="00396342"/>
    <w:rsid w:val="003963B5"/>
    <w:rsid w:val="00397C80"/>
    <w:rsid w:val="003A08BD"/>
    <w:rsid w:val="003A3EFA"/>
    <w:rsid w:val="003A463D"/>
    <w:rsid w:val="003A4D3B"/>
    <w:rsid w:val="003B0DA8"/>
    <w:rsid w:val="003B1BF5"/>
    <w:rsid w:val="003B3C0D"/>
    <w:rsid w:val="003B6AAC"/>
    <w:rsid w:val="003B715E"/>
    <w:rsid w:val="003C0E51"/>
    <w:rsid w:val="003C1B31"/>
    <w:rsid w:val="003C1B60"/>
    <w:rsid w:val="003C2D8A"/>
    <w:rsid w:val="003C3A75"/>
    <w:rsid w:val="003C3CF7"/>
    <w:rsid w:val="003C3F78"/>
    <w:rsid w:val="003C4408"/>
    <w:rsid w:val="003C49EF"/>
    <w:rsid w:val="003C52D0"/>
    <w:rsid w:val="003C52E7"/>
    <w:rsid w:val="003C54A8"/>
    <w:rsid w:val="003C7103"/>
    <w:rsid w:val="003C7DA8"/>
    <w:rsid w:val="003C7FFA"/>
    <w:rsid w:val="003D002F"/>
    <w:rsid w:val="003D3FAC"/>
    <w:rsid w:val="003D5BDC"/>
    <w:rsid w:val="003D6C5D"/>
    <w:rsid w:val="003D7006"/>
    <w:rsid w:val="003D71A3"/>
    <w:rsid w:val="003D7B02"/>
    <w:rsid w:val="003D7F1D"/>
    <w:rsid w:val="003E1C69"/>
    <w:rsid w:val="003E1D37"/>
    <w:rsid w:val="003E2C2F"/>
    <w:rsid w:val="003E4334"/>
    <w:rsid w:val="003E5A17"/>
    <w:rsid w:val="003E5F97"/>
    <w:rsid w:val="003E7199"/>
    <w:rsid w:val="003F02E5"/>
    <w:rsid w:val="003F0374"/>
    <w:rsid w:val="003F06AB"/>
    <w:rsid w:val="003F0857"/>
    <w:rsid w:val="003F0CE7"/>
    <w:rsid w:val="003F168A"/>
    <w:rsid w:val="003F22D7"/>
    <w:rsid w:val="003F2AE3"/>
    <w:rsid w:val="003F2F29"/>
    <w:rsid w:val="003F3496"/>
    <w:rsid w:val="003F35FA"/>
    <w:rsid w:val="003F37D0"/>
    <w:rsid w:val="003F5C4E"/>
    <w:rsid w:val="003F65A9"/>
    <w:rsid w:val="003F74D5"/>
    <w:rsid w:val="00403D6E"/>
    <w:rsid w:val="00406357"/>
    <w:rsid w:val="0040756C"/>
    <w:rsid w:val="004103A2"/>
    <w:rsid w:val="004115EE"/>
    <w:rsid w:val="004138D6"/>
    <w:rsid w:val="00414C8D"/>
    <w:rsid w:val="00416413"/>
    <w:rsid w:val="0041655E"/>
    <w:rsid w:val="004201F7"/>
    <w:rsid w:val="004220F8"/>
    <w:rsid w:val="004225DA"/>
    <w:rsid w:val="0042260D"/>
    <w:rsid w:val="00423C9A"/>
    <w:rsid w:val="00424010"/>
    <w:rsid w:val="00424A1E"/>
    <w:rsid w:val="00424C3D"/>
    <w:rsid w:val="00425600"/>
    <w:rsid w:val="0042620F"/>
    <w:rsid w:val="00426C96"/>
    <w:rsid w:val="00426D57"/>
    <w:rsid w:val="00427E22"/>
    <w:rsid w:val="00430724"/>
    <w:rsid w:val="004309BB"/>
    <w:rsid w:val="004315A8"/>
    <w:rsid w:val="004330A4"/>
    <w:rsid w:val="004335AA"/>
    <w:rsid w:val="004335BE"/>
    <w:rsid w:val="00434F30"/>
    <w:rsid w:val="004350F7"/>
    <w:rsid w:val="00435FFF"/>
    <w:rsid w:val="00440589"/>
    <w:rsid w:val="0044133C"/>
    <w:rsid w:val="00444D6D"/>
    <w:rsid w:val="00445781"/>
    <w:rsid w:val="0045043E"/>
    <w:rsid w:val="004506E7"/>
    <w:rsid w:val="0045102E"/>
    <w:rsid w:val="00451AF1"/>
    <w:rsid w:val="00451EAF"/>
    <w:rsid w:val="00452332"/>
    <w:rsid w:val="00452535"/>
    <w:rsid w:val="0045293B"/>
    <w:rsid w:val="00452B5A"/>
    <w:rsid w:val="00452D93"/>
    <w:rsid w:val="00452F2E"/>
    <w:rsid w:val="0045375E"/>
    <w:rsid w:val="00453DC6"/>
    <w:rsid w:val="00455D86"/>
    <w:rsid w:val="0045770B"/>
    <w:rsid w:val="00460AA2"/>
    <w:rsid w:val="00460BAE"/>
    <w:rsid w:val="00462041"/>
    <w:rsid w:val="00462DB7"/>
    <w:rsid w:val="00463D95"/>
    <w:rsid w:val="00465615"/>
    <w:rsid w:val="00465785"/>
    <w:rsid w:val="00465D0A"/>
    <w:rsid w:val="00466835"/>
    <w:rsid w:val="00467A41"/>
    <w:rsid w:val="004703F2"/>
    <w:rsid w:val="0047173A"/>
    <w:rsid w:val="00472A41"/>
    <w:rsid w:val="004737F1"/>
    <w:rsid w:val="00474382"/>
    <w:rsid w:val="00474C19"/>
    <w:rsid w:val="00475326"/>
    <w:rsid w:val="004754DE"/>
    <w:rsid w:val="00475659"/>
    <w:rsid w:val="0047616C"/>
    <w:rsid w:val="00477D3F"/>
    <w:rsid w:val="0048677E"/>
    <w:rsid w:val="004902E1"/>
    <w:rsid w:val="00490900"/>
    <w:rsid w:val="00491AC5"/>
    <w:rsid w:val="00492376"/>
    <w:rsid w:val="00492C06"/>
    <w:rsid w:val="00494576"/>
    <w:rsid w:val="00494A9D"/>
    <w:rsid w:val="004952AF"/>
    <w:rsid w:val="00495599"/>
    <w:rsid w:val="00495E4F"/>
    <w:rsid w:val="00496003"/>
    <w:rsid w:val="004967F3"/>
    <w:rsid w:val="00496EBD"/>
    <w:rsid w:val="00497B6A"/>
    <w:rsid w:val="004A2A37"/>
    <w:rsid w:val="004A3677"/>
    <w:rsid w:val="004A4045"/>
    <w:rsid w:val="004A484D"/>
    <w:rsid w:val="004A5144"/>
    <w:rsid w:val="004A581E"/>
    <w:rsid w:val="004A7D6D"/>
    <w:rsid w:val="004B06EB"/>
    <w:rsid w:val="004B126A"/>
    <w:rsid w:val="004B1B4C"/>
    <w:rsid w:val="004B20AE"/>
    <w:rsid w:val="004B27A4"/>
    <w:rsid w:val="004B387A"/>
    <w:rsid w:val="004B3B6B"/>
    <w:rsid w:val="004B4A98"/>
    <w:rsid w:val="004B4C91"/>
    <w:rsid w:val="004B5F61"/>
    <w:rsid w:val="004C075C"/>
    <w:rsid w:val="004C1B4D"/>
    <w:rsid w:val="004C2E97"/>
    <w:rsid w:val="004C322E"/>
    <w:rsid w:val="004C36E8"/>
    <w:rsid w:val="004C46D0"/>
    <w:rsid w:val="004C6013"/>
    <w:rsid w:val="004C6383"/>
    <w:rsid w:val="004D07EB"/>
    <w:rsid w:val="004D0ECC"/>
    <w:rsid w:val="004D164E"/>
    <w:rsid w:val="004D1A3D"/>
    <w:rsid w:val="004D1FFA"/>
    <w:rsid w:val="004D2605"/>
    <w:rsid w:val="004D4ECD"/>
    <w:rsid w:val="004D6D1D"/>
    <w:rsid w:val="004E0A58"/>
    <w:rsid w:val="004E14BD"/>
    <w:rsid w:val="004E1EEE"/>
    <w:rsid w:val="004E2DDF"/>
    <w:rsid w:val="004E3B22"/>
    <w:rsid w:val="004E48CA"/>
    <w:rsid w:val="004E5EBF"/>
    <w:rsid w:val="004E7A19"/>
    <w:rsid w:val="004F0345"/>
    <w:rsid w:val="004F0587"/>
    <w:rsid w:val="004F07B5"/>
    <w:rsid w:val="004F6931"/>
    <w:rsid w:val="00501096"/>
    <w:rsid w:val="00501761"/>
    <w:rsid w:val="00501CE6"/>
    <w:rsid w:val="0050258A"/>
    <w:rsid w:val="00502878"/>
    <w:rsid w:val="00502B83"/>
    <w:rsid w:val="00502F80"/>
    <w:rsid w:val="00502FF7"/>
    <w:rsid w:val="00503614"/>
    <w:rsid w:val="00504809"/>
    <w:rsid w:val="00504B70"/>
    <w:rsid w:val="00504DC3"/>
    <w:rsid w:val="00505368"/>
    <w:rsid w:val="00506AEB"/>
    <w:rsid w:val="00506F5B"/>
    <w:rsid w:val="005100B4"/>
    <w:rsid w:val="00510394"/>
    <w:rsid w:val="00511CBE"/>
    <w:rsid w:val="0051264D"/>
    <w:rsid w:val="00512B2C"/>
    <w:rsid w:val="005132CE"/>
    <w:rsid w:val="0051448B"/>
    <w:rsid w:val="00515847"/>
    <w:rsid w:val="005162E0"/>
    <w:rsid w:val="00516DE8"/>
    <w:rsid w:val="00517D13"/>
    <w:rsid w:val="00520156"/>
    <w:rsid w:val="00520DDE"/>
    <w:rsid w:val="005234CB"/>
    <w:rsid w:val="00523EEC"/>
    <w:rsid w:val="0052413D"/>
    <w:rsid w:val="005245AD"/>
    <w:rsid w:val="00524752"/>
    <w:rsid w:val="005249E6"/>
    <w:rsid w:val="005252D8"/>
    <w:rsid w:val="00525B26"/>
    <w:rsid w:val="0052619E"/>
    <w:rsid w:val="005265E0"/>
    <w:rsid w:val="00527765"/>
    <w:rsid w:val="00527A99"/>
    <w:rsid w:val="005303CC"/>
    <w:rsid w:val="005308BB"/>
    <w:rsid w:val="00531775"/>
    <w:rsid w:val="005318A2"/>
    <w:rsid w:val="005322EE"/>
    <w:rsid w:val="00532FED"/>
    <w:rsid w:val="00533D1E"/>
    <w:rsid w:val="00533E83"/>
    <w:rsid w:val="005344EB"/>
    <w:rsid w:val="00534B01"/>
    <w:rsid w:val="005356A8"/>
    <w:rsid w:val="005356CB"/>
    <w:rsid w:val="00535704"/>
    <w:rsid w:val="005357F7"/>
    <w:rsid w:val="0053616A"/>
    <w:rsid w:val="00536C6F"/>
    <w:rsid w:val="0054179B"/>
    <w:rsid w:val="00542A30"/>
    <w:rsid w:val="0054310B"/>
    <w:rsid w:val="0054328E"/>
    <w:rsid w:val="005464DB"/>
    <w:rsid w:val="005512D2"/>
    <w:rsid w:val="00552D1A"/>
    <w:rsid w:val="005554CD"/>
    <w:rsid w:val="0056050D"/>
    <w:rsid w:val="00560BEB"/>
    <w:rsid w:val="005614B5"/>
    <w:rsid w:val="00561540"/>
    <w:rsid w:val="00561DD3"/>
    <w:rsid w:val="00561F30"/>
    <w:rsid w:val="00562F89"/>
    <w:rsid w:val="0056314D"/>
    <w:rsid w:val="00563FF7"/>
    <w:rsid w:val="00564ADE"/>
    <w:rsid w:val="005653A6"/>
    <w:rsid w:val="005655BB"/>
    <w:rsid w:val="005679DE"/>
    <w:rsid w:val="005706D7"/>
    <w:rsid w:val="00570BEF"/>
    <w:rsid w:val="005725A0"/>
    <w:rsid w:val="00572F44"/>
    <w:rsid w:val="0057301E"/>
    <w:rsid w:val="00573C0B"/>
    <w:rsid w:val="00574182"/>
    <w:rsid w:val="00575122"/>
    <w:rsid w:val="005751E0"/>
    <w:rsid w:val="00575FAA"/>
    <w:rsid w:val="005764B6"/>
    <w:rsid w:val="0058083E"/>
    <w:rsid w:val="00582B40"/>
    <w:rsid w:val="00584E83"/>
    <w:rsid w:val="005850CC"/>
    <w:rsid w:val="00586723"/>
    <w:rsid w:val="005867E3"/>
    <w:rsid w:val="00586FB1"/>
    <w:rsid w:val="00587482"/>
    <w:rsid w:val="00587E22"/>
    <w:rsid w:val="00590B93"/>
    <w:rsid w:val="0059143A"/>
    <w:rsid w:val="00591DA0"/>
    <w:rsid w:val="0059213B"/>
    <w:rsid w:val="00592EE0"/>
    <w:rsid w:val="00592FCD"/>
    <w:rsid w:val="0059395A"/>
    <w:rsid w:val="00593A47"/>
    <w:rsid w:val="00595229"/>
    <w:rsid w:val="0059571E"/>
    <w:rsid w:val="00595B87"/>
    <w:rsid w:val="0059635F"/>
    <w:rsid w:val="00596DAE"/>
    <w:rsid w:val="0059774C"/>
    <w:rsid w:val="005A1524"/>
    <w:rsid w:val="005A238A"/>
    <w:rsid w:val="005A2529"/>
    <w:rsid w:val="005A459E"/>
    <w:rsid w:val="005B02FD"/>
    <w:rsid w:val="005B0735"/>
    <w:rsid w:val="005B0824"/>
    <w:rsid w:val="005B153F"/>
    <w:rsid w:val="005B204D"/>
    <w:rsid w:val="005B2CEB"/>
    <w:rsid w:val="005B3C44"/>
    <w:rsid w:val="005B557A"/>
    <w:rsid w:val="005B5846"/>
    <w:rsid w:val="005B6E0D"/>
    <w:rsid w:val="005B7342"/>
    <w:rsid w:val="005C113F"/>
    <w:rsid w:val="005C2CF6"/>
    <w:rsid w:val="005C2E09"/>
    <w:rsid w:val="005C3BAC"/>
    <w:rsid w:val="005C429C"/>
    <w:rsid w:val="005C4CB7"/>
    <w:rsid w:val="005C4EB9"/>
    <w:rsid w:val="005C5D90"/>
    <w:rsid w:val="005C5E74"/>
    <w:rsid w:val="005C6E5C"/>
    <w:rsid w:val="005C7F68"/>
    <w:rsid w:val="005D0688"/>
    <w:rsid w:val="005D12BA"/>
    <w:rsid w:val="005D148D"/>
    <w:rsid w:val="005D1CA3"/>
    <w:rsid w:val="005D246B"/>
    <w:rsid w:val="005D2661"/>
    <w:rsid w:val="005D4175"/>
    <w:rsid w:val="005D44FA"/>
    <w:rsid w:val="005D6B32"/>
    <w:rsid w:val="005D76B6"/>
    <w:rsid w:val="005E092E"/>
    <w:rsid w:val="005E15B3"/>
    <w:rsid w:val="005E1760"/>
    <w:rsid w:val="005E2EB1"/>
    <w:rsid w:val="005E2FE1"/>
    <w:rsid w:val="005E3B2F"/>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4F7C"/>
    <w:rsid w:val="006061AD"/>
    <w:rsid w:val="00607423"/>
    <w:rsid w:val="00607A3C"/>
    <w:rsid w:val="00607D97"/>
    <w:rsid w:val="00607F5E"/>
    <w:rsid w:val="006113BF"/>
    <w:rsid w:val="00611BE9"/>
    <w:rsid w:val="00611F0E"/>
    <w:rsid w:val="00612564"/>
    <w:rsid w:val="00612C88"/>
    <w:rsid w:val="00612D94"/>
    <w:rsid w:val="00616165"/>
    <w:rsid w:val="0061738C"/>
    <w:rsid w:val="00617C01"/>
    <w:rsid w:val="00621035"/>
    <w:rsid w:val="006229F4"/>
    <w:rsid w:val="00622A90"/>
    <w:rsid w:val="00622D0A"/>
    <w:rsid w:val="00623673"/>
    <w:rsid w:val="00623B89"/>
    <w:rsid w:val="0062414D"/>
    <w:rsid w:val="006244AE"/>
    <w:rsid w:val="00625969"/>
    <w:rsid w:val="00627014"/>
    <w:rsid w:val="0063115C"/>
    <w:rsid w:val="006321AE"/>
    <w:rsid w:val="0063273E"/>
    <w:rsid w:val="00633256"/>
    <w:rsid w:val="00633D93"/>
    <w:rsid w:val="00635DFC"/>
    <w:rsid w:val="006360D4"/>
    <w:rsid w:val="0063657F"/>
    <w:rsid w:val="00636837"/>
    <w:rsid w:val="00637791"/>
    <w:rsid w:val="00641327"/>
    <w:rsid w:val="006424E2"/>
    <w:rsid w:val="0064312E"/>
    <w:rsid w:val="0064336E"/>
    <w:rsid w:val="00643C52"/>
    <w:rsid w:val="0064646F"/>
    <w:rsid w:val="006467B3"/>
    <w:rsid w:val="0064724F"/>
    <w:rsid w:val="00647E10"/>
    <w:rsid w:val="0065226A"/>
    <w:rsid w:val="00652FCF"/>
    <w:rsid w:val="006530C9"/>
    <w:rsid w:val="006568FB"/>
    <w:rsid w:val="00660353"/>
    <w:rsid w:val="006605E1"/>
    <w:rsid w:val="00661110"/>
    <w:rsid w:val="006612BC"/>
    <w:rsid w:val="0066283D"/>
    <w:rsid w:val="00664CB6"/>
    <w:rsid w:val="00666384"/>
    <w:rsid w:val="00671208"/>
    <w:rsid w:val="00672889"/>
    <w:rsid w:val="00672B9C"/>
    <w:rsid w:val="0067390D"/>
    <w:rsid w:val="00674C79"/>
    <w:rsid w:val="00674E79"/>
    <w:rsid w:val="00676065"/>
    <w:rsid w:val="00681915"/>
    <w:rsid w:val="006819F5"/>
    <w:rsid w:val="00681EDB"/>
    <w:rsid w:val="00682C5B"/>
    <w:rsid w:val="00684213"/>
    <w:rsid w:val="00684904"/>
    <w:rsid w:val="00684B49"/>
    <w:rsid w:val="006857CD"/>
    <w:rsid w:val="00685F63"/>
    <w:rsid w:val="006915B8"/>
    <w:rsid w:val="00692260"/>
    <w:rsid w:val="006925DC"/>
    <w:rsid w:val="00693EF9"/>
    <w:rsid w:val="006940B9"/>
    <w:rsid w:val="0069422D"/>
    <w:rsid w:val="00696914"/>
    <w:rsid w:val="00697826"/>
    <w:rsid w:val="006A00FC"/>
    <w:rsid w:val="006A126A"/>
    <w:rsid w:val="006A1435"/>
    <w:rsid w:val="006A35D1"/>
    <w:rsid w:val="006A56DD"/>
    <w:rsid w:val="006A5F6A"/>
    <w:rsid w:val="006A642F"/>
    <w:rsid w:val="006B0943"/>
    <w:rsid w:val="006B13F1"/>
    <w:rsid w:val="006B37A5"/>
    <w:rsid w:val="006B4D41"/>
    <w:rsid w:val="006B53EA"/>
    <w:rsid w:val="006B550E"/>
    <w:rsid w:val="006B5B13"/>
    <w:rsid w:val="006B6C77"/>
    <w:rsid w:val="006C198F"/>
    <w:rsid w:val="006C1B41"/>
    <w:rsid w:val="006C4150"/>
    <w:rsid w:val="006C6884"/>
    <w:rsid w:val="006C68C7"/>
    <w:rsid w:val="006D0603"/>
    <w:rsid w:val="006D0630"/>
    <w:rsid w:val="006D07A7"/>
    <w:rsid w:val="006D2398"/>
    <w:rsid w:val="006D2E8D"/>
    <w:rsid w:val="006D32AC"/>
    <w:rsid w:val="006D4CEA"/>
    <w:rsid w:val="006D5195"/>
    <w:rsid w:val="006D546F"/>
    <w:rsid w:val="006D5856"/>
    <w:rsid w:val="006D6866"/>
    <w:rsid w:val="006D74AB"/>
    <w:rsid w:val="006E1455"/>
    <w:rsid w:val="006E2DA4"/>
    <w:rsid w:val="006E37A1"/>
    <w:rsid w:val="006E3A24"/>
    <w:rsid w:val="006E3AC5"/>
    <w:rsid w:val="006E4357"/>
    <w:rsid w:val="006E4373"/>
    <w:rsid w:val="006E5F54"/>
    <w:rsid w:val="006E6105"/>
    <w:rsid w:val="006E69B1"/>
    <w:rsid w:val="006E6EBA"/>
    <w:rsid w:val="006E731C"/>
    <w:rsid w:val="006F1D28"/>
    <w:rsid w:val="006F604B"/>
    <w:rsid w:val="006F686D"/>
    <w:rsid w:val="006F688B"/>
    <w:rsid w:val="007016C1"/>
    <w:rsid w:val="00703126"/>
    <w:rsid w:val="00705BCE"/>
    <w:rsid w:val="007061DA"/>
    <w:rsid w:val="0070677F"/>
    <w:rsid w:val="00706B50"/>
    <w:rsid w:val="00707077"/>
    <w:rsid w:val="0071174E"/>
    <w:rsid w:val="00711C11"/>
    <w:rsid w:val="00713566"/>
    <w:rsid w:val="007135AC"/>
    <w:rsid w:val="00717306"/>
    <w:rsid w:val="0072014B"/>
    <w:rsid w:val="00722941"/>
    <w:rsid w:val="00722F58"/>
    <w:rsid w:val="00727BC4"/>
    <w:rsid w:val="007300ED"/>
    <w:rsid w:val="00730482"/>
    <w:rsid w:val="00730F6D"/>
    <w:rsid w:val="00731DF5"/>
    <w:rsid w:val="0073296F"/>
    <w:rsid w:val="00735B20"/>
    <w:rsid w:val="00735DAE"/>
    <w:rsid w:val="00736929"/>
    <w:rsid w:val="007405FF"/>
    <w:rsid w:val="00744977"/>
    <w:rsid w:val="007468F1"/>
    <w:rsid w:val="00747C9C"/>
    <w:rsid w:val="00747DB9"/>
    <w:rsid w:val="00750E46"/>
    <w:rsid w:val="007527C3"/>
    <w:rsid w:val="007537C3"/>
    <w:rsid w:val="00754514"/>
    <w:rsid w:val="00754516"/>
    <w:rsid w:val="0075459E"/>
    <w:rsid w:val="00754714"/>
    <w:rsid w:val="007553BA"/>
    <w:rsid w:val="0075647F"/>
    <w:rsid w:val="0075687C"/>
    <w:rsid w:val="00756ECB"/>
    <w:rsid w:val="00757AEA"/>
    <w:rsid w:val="00760FB0"/>
    <w:rsid w:val="0076225F"/>
    <w:rsid w:val="007624A1"/>
    <w:rsid w:val="00763D7A"/>
    <w:rsid w:val="0076406E"/>
    <w:rsid w:val="00764C52"/>
    <w:rsid w:val="00766652"/>
    <w:rsid w:val="00767B70"/>
    <w:rsid w:val="007701B4"/>
    <w:rsid w:val="00770D9A"/>
    <w:rsid w:val="0077178B"/>
    <w:rsid w:val="00775E85"/>
    <w:rsid w:val="007762FE"/>
    <w:rsid w:val="00776E81"/>
    <w:rsid w:val="007772C1"/>
    <w:rsid w:val="0078038C"/>
    <w:rsid w:val="007805AF"/>
    <w:rsid w:val="007806AB"/>
    <w:rsid w:val="00782079"/>
    <w:rsid w:val="007847C7"/>
    <w:rsid w:val="00786D0F"/>
    <w:rsid w:val="0078739A"/>
    <w:rsid w:val="007873ED"/>
    <w:rsid w:val="00790761"/>
    <w:rsid w:val="00796A1D"/>
    <w:rsid w:val="007A04B1"/>
    <w:rsid w:val="007A080B"/>
    <w:rsid w:val="007A0D5D"/>
    <w:rsid w:val="007A1CA9"/>
    <w:rsid w:val="007A38DD"/>
    <w:rsid w:val="007A47A5"/>
    <w:rsid w:val="007A5315"/>
    <w:rsid w:val="007A7B78"/>
    <w:rsid w:val="007B2A9E"/>
    <w:rsid w:val="007B3A18"/>
    <w:rsid w:val="007B3EE6"/>
    <w:rsid w:val="007B49C8"/>
    <w:rsid w:val="007B72E9"/>
    <w:rsid w:val="007B7FCF"/>
    <w:rsid w:val="007C0C17"/>
    <w:rsid w:val="007C2DDA"/>
    <w:rsid w:val="007C3A7E"/>
    <w:rsid w:val="007C46FF"/>
    <w:rsid w:val="007C49FE"/>
    <w:rsid w:val="007C525F"/>
    <w:rsid w:val="007C67B0"/>
    <w:rsid w:val="007C6B4B"/>
    <w:rsid w:val="007C73FB"/>
    <w:rsid w:val="007D0251"/>
    <w:rsid w:val="007D036F"/>
    <w:rsid w:val="007D0BF5"/>
    <w:rsid w:val="007D0E3B"/>
    <w:rsid w:val="007D27DD"/>
    <w:rsid w:val="007D53E9"/>
    <w:rsid w:val="007D73F9"/>
    <w:rsid w:val="007E00C3"/>
    <w:rsid w:val="007E0FAB"/>
    <w:rsid w:val="007E13DB"/>
    <w:rsid w:val="007E1AEE"/>
    <w:rsid w:val="007E2303"/>
    <w:rsid w:val="007E2599"/>
    <w:rsid w:val="007E39E4"/>
    <w:rsid w:val="007E3ECD"/>
    <w:rsid w:val="007E5A65"/>
    <w:rsid w:val="007E6699"/>
    <w:rsid w:val="007E7274"/>
    <w:rsid w:val="007E7493"/>
    <w:rsid w:val="007E7815"/>
    <w:rsid w:val="007E7CD3"/>
    <w:rsid w:val="007F19A9"/>
    <w:rsid w:val="007F1F47"/>
    <w:rsid w:val="007F2124"/>
    <w:rsid w:val="007F4920"/>
    <w:rsid w:val="007F4B24"/>
    <w:rsid w:val="007F5BA4"/>
    <w:rsid w:val="007F5CCA"/>
    <w:rsid w:val="007F6B67"/>
    <w:rsid w:val="00801358"/>
    <w:rsid w:val="00802F1E"/>
    <w:rsid w:val="00803CD8"/>
    <w:rsid w:val="008056F5"/>
    <w:rsid w:val="00807208"/>
    <w:rsid w:val="00816E98"/>
    <w:rsid w:val="00817EB8"/>
    <w:rsid w:val="00820AA6"/>
    <w:rsid w:val="00820B53"/>
    <w:rsid w:val="00821FBD"/>
    <w:rsid w:val="00823609"/>
    <w:rsid w:val="0082381F"/>
    <w:rsid w:val="00825471"/>
    <w:rsid w:val="00825A18"/>
    <w:rsid w:val="00825AEE"/>
    <w:rsid w:val="0082642C"/>
    <w:rsid w:val="00826750"/>
    <w:rsid w:val="00827409"/>
    <w:rsid w:val="008303B6"/>
    <w:rsid w:val="00830EFB"/>
    <w:rsid w:val="00831A73"/>
    <w:rsid w:val="008339DB"/>
    <w:rsid w:val="00834033"/>
    <w:rsid w:val="0083538A"/>
    <w:rsid w:val="008354A1"/>
    <w:rsid w:val="008355E3"/>
    <w:rsid w:val="008361C5"/>
    <w:rsid w:val="008371FF"/>
    <w:rsid w:val="00837876"/>
    <w:rsid w:val="008407C2"/>
    <w:rsid w:val="00841377"/>
    <w:rsid w:val="00843E42"/>
    <w:rsid w:val="0084413F"/>
    <w:rsid w:val="00844E9D"/>
    <w:rsid w:val="008453BF"/>
    <w:rsid w:val="00845FE8"/>
    <w:rsid w:val="00846071"/>
    <w:rsid w:val="008470F1"/>
    <w:rsid w:val="00847B98"/>
    <w:rsid w:val="008504E4"/>
    <w:rsid w:val="00850F2F"/>
    <w:rsid w:val="008524B8"/>
    <w:rsid w:val="00855B3D"/>
    <w:rsid w:val="00856493"/>
    <w:rsid w:val="00856B88"/>
    <w:rsid w:val="008577D9"/>
    <w:rsid w:val="0085795B"/>
    <w:rsid w:val="00860C54"/>
    <w:rsid w:val="0086466C"/>
    <w:rsid w:val="00864BCB"/>
    <w:rsid w:val="00865500"/>
    <w:rsid w:val="00867A1D"/>
    <w:rsid w:val="00870573"/>
    <w:rsid w:val="00871463"/>
    <w:rsid w:val="0087179F"/>
    <w:rsid w:val="00871DA5"/>
    <w:rsid w:val="0087289D"/>
    <w:rsid w:val="00873FF3"/>
    <w:rsid w:val="0087511E"/>
    <w:rsid w:val="008763DB"/>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90D87"/>
    <w:rsid w:val="00891BF9"/>
    <w:rsid w:val="008925CF"/>
    <w:rsid w:val="00893C46"/>
    <w:rsid w:val="00896E6F"/>
    <w:rsid w:val="008977C3"/>
    <w:rsid w:val="00897835"/>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39DE"/>
    <w:rsid w:val="008C4930"/>
    <w:rsid w:val="008C64CB"/>
    <w:rsid w:val="008C7ADF"/>
    <w:rsid w:val="008C7FB7"/>
    <w:rsid w:val="008D0264"/>
    <w:rsid w:val="008D0701"/>
    <w:rsid w:val="008D076B"/>
    <w:rsid w:val="008D17CA"/>
    <w:rsid w:val="008D1F05"/>
    <w:rsid w:val="008D3A76"/>
    <w:rsid w:val="008D4146"/>
    <w:rsid w:val="008D4692"/>
    <w:rsid w:val="008D5160"/>
    <w:rsid w:val="008D6FC7"/>
    <w:rsid w:val="008D73D7"/>
    <w:rsid w:val="008E003E"/>
    <w:rsid w:val="008E03FF"/>
    <w:rsid w:val="008E1E9F"/>
    <w:rsid w:val="008E21C1"/>
    <w:rsid w:val="008E3549"/>
    <w:rsid w:val="008E3A68"/>
    <w:rsid w:val="008E4F5E"/>
    <w:rsid w:val="008E5120"/>
    <w:rsid w:val="008E5C8F"/>
    <w:rsid w:val="008E6115"/>
    <w:rsid w:val="008E6300"/>
    <w:rsid w:val="008E6585"/>
    <w:rsid w:val="008F06FD"/>
    <w:rsid w:val="008F09C7"/>
    <w:rsid w:val="008F0D19"/>
    <w:rsid w:val="008F2484"/>
    <w:rsid w:val="008F573D"/>
    <w:rsid w:val="008F5A3B"/>
    <w:rsid w:val="008F5F4B"/>
    <w:rsid w:val="008F62AD"/>
    <w:rsid w:val="009016BA"/>
    <w:rsid w:val="00901816"/>
    <w:rsid w:val="00901A46"/>
    <w:rsid w:val="00901CFF"/>
    <w:rsid w:val="009031F2"/>
    <w:rsid w:val="00903F21"/>
    <w:rsid w:val="009062F1"/>
    <w:rsid w:val="00906AF9"/>
    <w:rsid w:val="0090718A"/>
    <w:rsid w:val="00907575"/>
    <w:rsid w:val="00912AB1"/>
    <w:rsid w:val="00913070"/>
    <w:rsid w:val="00914AE5"/>
    <w:rsid w:val="00914DDD"/>
    <w:rsid w:val="009152E4"/>
    <w:rsid w:val="00915A7C"/>
    <w:rsid w:val="00917A76"/>
    <w:rsid w:val="00920032"/>
    <w:rsid w:val="009209AB"/>
    <w:rsid w:val="0092271D"/>
    <w:rsid w:val="009236AB"/>
    <w:rsid w:val="009252F3"/>
    <w:rsid w:val="0092533F"/>
    <w:rsid w:val="00926231"/>
    <w:rsid w:val="009273DE"/>
    <w:rsid w:val="00927E21"/>
    <w:rsid w:val="00927FD3"/>
    <w:rsid w:val="00931BA1"/>
    <w:rsid w:val="00934C3E"/>
    <w:rsid w:val="00935D8D"/>
    <w:rsid w:val="00936A91"/>
    <w:rsid w:val="00937DD4"/>
    <w:rsid w:val="00942FF6"/>
    <w:rsid w:val="00943394"/>
    <w:rsid w:val="009433D0"/>
    <w:rsid w:val="00943596"/>
    <w:rsid w:val="00943731"/>
    <w:rsid w:val="00943F38"/>
    <w:rsid w:val="009449AD"/>
    <w:rsid w:val="00944A4E"/>
    <w:rsid w:val="00945272"/>
    <w:rsid w:val="00946805"/>
    <w:rsid w:val="00947197"/>
    <w:rsid w:val="00947B45"/>
    <w:rsid w:val="0095039E"/>
    <w:rsid w:val="00950A85"/>
    <w:rsid w:val="00951FC4"/>
    <w:rsid w:val="00952E3E"/>
    <w:rsid w:val="00953C77"/>
    <w:rsid w:val="009543A4"/>
    <w:rsid w:val="00954807"/>
    <w:rsid w:val="009549FE"/>
    <w:rsid w:val="00955CBF"/>
    <w:rsid w:val="009562FB"/>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E5B"/>
    <w:rsid w:val="009764B2"/>
    <w:rsid w:val="009775E8"/>
    <w:rsid w:val="009815E1"/>
    <w:rsid w:val="00983A51"/>
    <w:rsid w:val="009843A6"/>
    <w:rsid w:val="00984576"/>
    <w:rsid w:val="00984597"/>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B2953"/>
    <w:rsid w:val="009B41C8"/>
    <w:rsid w:val="009B45D5"/>
    <w:rsid w:val="009B4CBC"/>
    <w:rsid w:val="009C00DD"/>
    <w:rsid w:val="009C09FA"/>
    <w:rsid w:val="009C0EB2"/>
    <w:rsid w:val="009C14C4"/>
    <w:rsid w:val="009C22FF"/>
    <w:rsid w:val="009C24FE"/>
    <w:rsid w:val="009C3263"/>
    <w:rsid w:val="009C3361"/>
    <w:rsid w:val="009C4FC4"/>
    <w:rsid w:val="009C65E2"/>
    <w:rsid w:val="009C68E5"/>
    <w:rsid w:val="009C6E6E"/>
    <w:rsid w:val="009C74E6"/>
    <w:rsid w:val="009D01D0"/>
    <w:rsid w:val="009D1026"/>
    <w:rsid w:val="009D5A11"/>
    <w:rsid w:val="009D5E19"/>
    <w:rsid w:val="009D6781"/>
    <w:rsid w:val="009E13CC"/>
    <w:rsid w:val="009E1554"/>
    <w:rsid w:val="009E503F"/>
    <w:rsid w:val="009E670E"/>
    <w:rsid w:val="009E6B84"/>
    <w:rsid w:val="009E781C"/>
    <w:rsid w:val="009F120B"/>
    <w:rsid w:val="009F1C1B"/>
    <w:rsid w:val="009F285F"/>
    <w:rsid w:val="009F2E8A"/>
    <w:rsid w:val="009F3D81"/>
    <w:rsid w:val="009F450A"/>
    <w:rsid w:val="009F6568"/>
    <w:rsid w:val="00A00965"/>
    <w:rsid w:val="00A02A81"/>
    <w:rsid w:val="00A0324A"/>
    <w:rsid w:val="00A036AA"/>
    <w:rsid w:val="00A04D24"/>
    <w:rsid w:val="00A05425"/>
    <w:rsid w:val="00A06525"/>
    <w:rsid w:val="00A0692D"/>
    <w:rsid w:val="00A073F0"/>
    <w:rsid w:val="00A1278A"/>
    <w:rsid w:val="00A129AA"/>
    <w:rsid w:val="00A12B6B"/>
    <w:rsid w:val="00A12DEC"/>
    <w:rsid w:val="00A13123"/>
    <w:rsid w:val="00A137AD"/>
    <w:rsid w:val="00A1400C"/>
    <w:rsid w:val="00A14A78"/>
    <w:rsid w:val="00A17040"/>
    <w:rsid w:val="00A2136E"/>
    <w:rsid w:val="00A21CCD"/>
    <w:rsid w:val="00A2270C"/>
    <w:rsid w:val="00A22740"/>
    <w:rsid w:val="00A23FC2"/>
    <w:rsid w:val="00A246E3"/>
    <w:rsid w:val="00A24BF6"/>
    <w:rsid w:val="00A25BD3"/>
    <w:rsid w:val="00A27B7E"/>
    <w:rsid w:val="00A27F5B"/>
    <w:rsid w:val="00A3310C"/>
    <w:rsid w:val="00A335E6"/>
    <w:rsid w:val="00A36875"/>
    <w:rsid w:val="00A37A48"/>
    <w:rsid w:val="00A41772"/>
    <w:rsid w:val="00A41E87"/>
    <w:rsid w:val="00A427B3"/>
    <w:rsid w:val="00A445CC"/>
    <w:rsid w:val="00A47DE7"/>
    <w:rsid w:val="00A50883"/>
    <w:rsid w:val="00A511B9"/>
    <w:rsid w:val="00A5196D"/>
    <w:rsid w:val="00A51DEF"/>
    <w:rsid w:val="00A526E9"/>
    <w:rsid w:val="00A52C44"/>
    <w:rsid w:val="00A531B6"/>
    <w:rsid w:val="00A533F8"/>
    <w:rsid w:val="00A55602"/>
    <w:rsid w:val="00A56442"/>
    <w:rsid w:val="00A57A4F"/>
    <w:rsid w:val="00A61B46"/>
    <w:rsid w:val="00A61C78"/>
    <w:rsid w:val="00A62DC3"/>
    <w:rsid w:val="00A634AE"/>
    <w:rsid w:val="00A63C3A"/>
    <w:rsid w:val="00A64CF2"/>
    <w:rsid w:val="00A65432"/>
    <w:rsid w:val="00A65EA2"/>
    <w:rsid w:val="00A666C4"/>
    <w:rsid w:val="00A66ADC"/>
    <w:rsid w:val="00A70059"/>
    <w:rsid w:val="00A70AAA"/>
    <w:rsid w:val="00A7120A"/>
    <w:rsid w:val="00A714C6"/>
    <w:rsid w:val="00A72991"/>
    <w:rsid w:val="00A73F79"/>
    <w:rsid w:val="00A73FC8"/>
    <w:rsid w:val="00A763C7"/>
    <w:rsid w:val="00A76667"/>
    <w:rsid w:val="00A80261"/>
    <w:rsid w:val="00A817FF"/>
    <w:rsid w:val="00A81969"/>
    <w:rsid w:val="00A82353"/>
    <w:rsid w:val="00A836CA"/>
    <w:rsid w:val="00A838B9"/>
    <w:rsid w:val="00A83BDE"/>
    <w:rsid w:val="00A8475D"/>
    <w:rsid w:val="00A84BF4"/>
    <w:rsid w:val="00A84D5D"/>
    <w:rsid w:val="00A85426"/>
    <w:rsid w:val="00A86370"/>
    <w:rsid w:val="00A872D2"/>
    <w:rsid w:val="00A9066F"/>
    <w:rsid w:val="00A90827"/>
    <w:rsid w:val="00A9085C"/>
    <w:rsid w:val="00A9175D"/>
    <w:rsid w:val="00A94585"/>
    <w:rsid w:val="00A952B4"/>
    <w:rsid w:val="00A9536A"/>
    <w:rsid w:val="00A95ADC"/>
    <w:rsid w:val="00A97D8B"/>
    <w:rsid w:val="00AA0079"/>
    <w:rsid w:val="00AA0A2D"/>
    <w:rsid w:val="00AA0AB7"/>
    <w:rsid w:val="00AA1F44"/>
    <w:rsid w:val="00AA779E"/>
    <w:rsid w:val="00AB0D37"/>
    <w:rsid w:val="00AB3750"/>
    <w:rsid w:val="00AB3CD2"/>
    <w:rsid w:val="00AB4404"/>
    <w:rsid w:val="00AB5D7A"/>
    <w:rsid w:val="00AB5F5A"/>
    <w:rsid w:val="00AB658D"/>
    <w:rsid w:val="00AB6717"/>
    <w:rsid w:val="00AB690E"/>
    <w:rsid w:val="00AB76A8"/>
    <w:rsid w:val="00AB7AA6"/>
    <w:rsid w:val="00AB7E66"/>
    <w:rsid w:val="00AC26F2"/>
    <w:rsid w:val="00AC4BD3"/>
    <w:rsid w:val="00AC6049"/>
    <w:rsid w:val="00AD1647"/>
    <w:rsid w:val="00AD1E0B"/>
    <w:rsid w:val="00AD2969"/>
    <w:rsid w:val="00AD2FF5"/>
    <w:rsid w:val="00AD3B18"/>
    <w:rsid w:val="00AD43BA"/>
    <w:rsid w:val="00AD645D"/>
    <w:rsid w:val="00AD7D09"/>
    <w:rsid w:val="00AE002E"/>
    <w:rsid w:val="00AE1B71"/>
    <w:rsid w:val="00AE2090"/>
    <w:rsid w:val="00AE2B27"/>
    <w:rsid w:val="00AE33A2"/>
    <w:rsid w:val="00AE573E"/>
    <w:rsid w:val="00AE59FB"/>
    <w:rsid w:val="00AE5A86"/>
    <w:rsid w:val="00AE5F27"/>
    <w:rsid w:val="00AE6315"/>
    <w:rsid w:val="00AE705A"/>
    <w:rsid w:val="00AE7360"/>
    <w:rsid w:val="00AF2A28"/>
    <w:rsid w:val="00AF2DDA"/>
    <w:rsid w:val="00AF351E"/>
    <w:rsid w:val="00AF3705"/>
    <w:rsid w:val="00AF377B"/>
    <w:rsid w:val="00AF6059"/>
    <w:rsid w:val="00AF6787"/>
    <w:rsid w:val="00AF7655"/>
    <w:rsid w:val="00B00C14"/>
    <w:rsid w:val="00B021C0"/>
    <w:rsid w:val="00B03118"/>
    <w:rsid w:val="00B038AA"/>
    <w:rsid w:val="00B04573"/>
    <w:rsid w:val="00B04DC4"/>
    <w:rsid w:val="00B056D8"/>
    <w:rsid w:val="00B06E47"/>
    <w:rsid w:val="00B074C3"/>
    <w:rsid w:val="00B1004B"/>
    <w:rsid w:val="00B128BB"/>
    <w:rsid w:val="00B13C31"/>
    <w:rsid w:val="00B175DB"/>
    <w:rsid w:val="00B17C48"/>
    <w:rsid w:val="00B20D2B"/>
    <w:rsid w:val="00B21A16"/>
    <w:rsid w:val="00B227B3"/>
    <w:rsid w:val="00B24C44"/>
    <w:rsid w:val="00B260EE"/>
    <w:rsid w:val="00B261E3"/>
    <w:rsid w:val="00B27095"/>
    <w:rsid w:val="00B27A40"/>
    <w:rsid w:val="00B321E2"/>
    <w:rsid w:val="00B3225A"/>
    <w:rsid w:val="00B33BC0"/>
    <w:rsid w:val="00B3490B"/>
    <w:rsid w:val="00B35A8D"/>
    <w:rsid w:val="00B35BAB"/>
    <w:rsid w:val="00B366E1"/>
    <w:rsid w:val="00B36A49"/>
    <w:rsid w:val="00B37537"/>
    <w:rsid w:val="00B41032"/>
    <w:rsid w:val="00B411AA"/>
    <w:rsid w:val="00B444C4"/>
    <w:rsid w:val="00B44C6C"/>
    <w:rsid w:val="00B44C82"/>
    <w:rsid w:val="00B4568A"/>
    <w:rsid w:val="00B45DEE"/>
    <w:rsid w:val="00B46DEF"/>
    <w:rsid w:val="00B47018"/>
    <w:rsid w:val="00B472E4"/>
    <w:rsid w:val="00B47537"/>
    <w:rsid w:val="00B5071E"/>
    <w:rsid w:val="00B514A8"/>
    <w:rsid w:val="00B531FB"/>
    <w:rsid w:val="00B53D9F"/>
    <w:rsid w:val="00B55577"/>
    <w:rsid w:val="00B55975"/>
    <w:rsid w:val="00B55B9F"/>
    <w:rsid w:val="00B55F22"/>
    <w:rsid w:val="00B562DA"/>
    <w:rsid w:val="00B56D8D"/>
    <w:rsid w:val="00B57F24"/>
    <w:rsid w:val="00B61718"/>
    <w:rsid w:val="00B61D3F"/>
    <w:rsid w:val="00B61D65"/>
    <w:rsid w:val="00B61E98"/>
    <w:rsid w:val="00B62712"/>
    <w:rsid w:val="00B62DD2"/>
    <w:rsid w:val="00B62E81"/>
    <w:rsid w:val="00B630A6"/>
    <w:rsid w:val="00B633B7"/>
    <w:rsid w:val="00B64E41"/>
    <w:rsid w:val="00B65677"/>
    <w:rsid w:val="00B657C3"/>
    <w:rsid w:val="00B669C7"/>
    <w:rsid w:val="00B672E2"/>
    <w:rsid w:val="00B6744D"/>
    <w:rsid w:val="00B715BA"/>
    <w:rsid w:val="00B71957"/>
    <w:rsid w:val="00B72565"/>
    <w:rsid w:val="00B72D44"/>
    <w:rsid w:val="00B732ED"/>
    <w:rsid w:val="00B73E97"/>
    <w:rsid w:val="00B74732"/>
    <w:rsid w:val="00B748B2"/>
    <w:rsid w:val="00B77CE5"/>
    <w:rsid w:val="00B800B3"/>
    <w:rsid w:val="00B81667"/>
    <w:rsid w:val="00B849FB"/>
    <w:rsid w:val="00B854BD"/>
    <w:rsid w:val="00B86187"/>
    <w:rsid w:val="00B87069"/>
    <w:rsid w:val="00B9424D"/>
    <w:rsid w:val="00B94C2E"/>
    <w:rsid w:val="00B94CA9"/>
    <w:rsid w:val="00B96181"/>
    <w:rsid w:val="00B963A0"/>
    <w:rsid w:val="00B97D14"/>
    <w:rsid w:val="00BA0288"/>
    <w:rsid w:val="00BA03B1"/>
    <w:rsid w:val="00BA37C9"/>
    <w:rsid w:val="00BA3839"/>
    <w:rsid w:val="00BA4F9C"/>
    <w:rsid w:val="00BA5032"/>
    <w:rsid w:val="00BA6914"/>
    <w:rsid w:val="00BA7953"/>
    <w:rsid w:val="00BA79D7"/>
    <w:rsid w:val="00BA79E4"/>
    <w:rsid w:val="00BB0B39"/>
    <w:rsid w:val="00BB4C31"/>
    <w:rsid w:val="00BB6941"/>
    <w:rsid w:val="00BB6B41"/>
    <w:rsid w:val="00BB7E82"/>
    <w:rsid w:val="00BC000F"/>
    <w:rsid w:val="00BC070D"/>
    <w:rsid w:val="00BC0D69"/>
    <w:rsid w:val="00BC2936"/>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D7241"/>
    <w:rsid w:val="00BE05A3"/>
    <w:rsid w:val="00BE07F7"/>
    <w:rsid w:val="00BE19F8"/>
    <w:rsid w:val="00BE29C7"/>
    <w:rsid w:val="00BE3138"/>
    <w:rsid w:val="00BE4CB2"/>
    <w:rsid w:val="00BE5BFC"/>
    <w:rsid w:val="00BE6789"/>
    <w:rsid w:val="00BE6C91"/>
    <w:rsid w:val="00BE6F91"/>
    <w:rsid w:val="00BF0AD1"/>
    <w:rsid w:val="00BF297D"/>
    <w:rsid w:val="00BF3763"/>
    <w:rsid w:val="00BF499E"/>
    <w:rsid w:val="00BF4DA0"/>
    <w:rsid w:val="00BF5E83"/>
    <w:rsid w:val="00BF5F53"/>
    <w:rsid w:val="00BF7B02"/>
    <w:rsid w:val="00C0083E"/>
    <w:rsid w:val="00C016AE"/>
    <w:rsid w:val="00C019F6"/>
    <w:rsid w:val="00C01DB7"/>
    <w:rsid w:val="00C02FEC"/>
    <w:rsid w:val="00C03B20"/>
    <w:rsid w:val="00C0547C"/>
    <w:rsid w:val="00C05A1A"/>
    <w:rsid w:val="00C05A26"/>
    <w:rsid w:val="00C06A0E"/>
    <w:rsid w:val="00C075A1"/>
    <w:rsid w:val="00C079E9"/>
    <w:rsid w:val="00C117AA"/>
    <w:rsid w:val="00C1201A"/>
    <w:rsid w:val="00C1203E"/>
    <w:rsid w:val="00C126D1"/>
    <w:rsid w:val="00C1431E"/>
    <w:rsid w:val="00C145CB"/>
    <w:rsid w:val="00C151A1"/>
    <w:rsid w:val="00C1624F"/>
    <w:rsid w:val="00C16C9F"/>
    <w:rsid w:val="00C16E57"/>
    <w:rsid w:val="00C20D93"/>
    <w:rsid w:val="00C21955"/>
    <w:rsid w:val="00C23360"/>
    <w:rsid w:val="00C23A87"/>
    <w:rsid w:val="00C23DCB"/>
    <w:rsid w:val="00C25CF7"/>
    <w:rsid w:val="00C269C3"/>
    <w:rsid w:val="00C27E8D"/>
    <w:rsid w:val="00C30143"/>
    <w:rsid w:val="00C31CBD"/>
    <w:rsid w:val="00C323A3"/>
    <w:rsid w:val="00C33F15"/>
    <w:rsid w:val="00C35B0F"/>
    <w:rsid w:val="00C37969"/>
    <w:rsid w:val="00C37EBE"/>
    <w:rsid w:val="00C402DF"/>
    <w:rsid w:val="00C40B5D"/>
    <w:rsid w:val="00C41179"/>
    <w:rsid w:val="00C41CBA"/>
    <w:rsid w:val="00C424F4"/>
    <w:rsid w:val="00C42859"/>
    <w:rsid w:val="00C437B7"/>
    <w:rsid w:val="00C44DD8"/>
    <w:rsid w:val="00C45DB4"/>
    <w:rsid w:val="00C50C79"/>
    <w:rsid w:val="00C512C3"/>
    <w:rsid w:val="00C5274F"/>
    <w:rsid w:val="00C54922"/>
    <w:rsid w:val="00C555A4"/>
    <w:rsid w:val="00C565F6"/>
    <w:rsid w:val="00C57A7E"/>
    <w:rsid w:val="00C604BC"/>
    <w:rsid w:val="00C60BFF"/>
    <w:rsid w:val="00C617EE"/>
    <w:rsid w:val="00C6195E"/>
    <w:rsid w:val="00C6313E"/>
    <w:rsid w:val="00C66005"/>
    <w:rsid w:val="00C66A69"/>
    <w:rsid w:val="00C7071D"/>
    <w:rsid w:val="00C709BA"/>
    <w:rsid w:val="00C70E8A"/>
    <w:rsid w:val="00C71598"/>
    <w:rsid w:val="00C71E80"/>
    <w:rsid w:val="00C73109"/>
    <w:rsid w:val="00C74FBE"/>
    <w:rsid w:val="00C76676"/>
    <w:rsid w:val="00C776CA"/>
    <w:rsid w:val="00C77BAA"/>
    <w:rsid w:val="00C77BE8"/>
    <w:rsid w:val="00C80C55"/>
    <w:rsid w:val="00C81522"/>
    <w:rsid w:val="00C83853"/>
    <w:rsid w:val="00C8652C"/>
    <w:rsid w:val="00C8701D"/>
    <w:rsid w:val="00C92A0E"/>
    <w:rsid w:val="00C92B9E"/>
    <w:rsid w:val="00C9330B"/>
    <w:rsid w:val="00C93A71"/>
    <w:rsid w:val="00C93DDE"/>
    <w:rsid w:val="00C93E67"/>
    <w:rsid w:val="00C9464A"/>
    <w:rsid w:val="00C95C05"/>
    <w:rsid w:val="00C95C53"/>
    <w:rsid w:val="00C9744B"/>
    <w:rsid w:val="00C974BE"/>
    <w:rsid w:val="00C978E3"/>
    <w:rsid w:val="00CA0161"/>
    <w:rsid w:val="00CA0A80"/>
    <w:rsid w:val="00CA1EC6"/>
    <w:rsid w:val="00CA1F73"/>
    <w:rsid w:val="00CA468C"/>
    <w:rsid w:val="00CA4C6C"/>
    <w:rsid w:val="00CA6AE7"/>
    <w:rsid w:val="00CB1018"/>
    <w:rsid w:val="00CB1CCB"/>
    <w:rsid w:val="00CB20E7"/>
    <w:rsid w:val="00CB249A"/>
    <w:rsid w:val="00CB2678"/>
    <w:rsid w:val="00CB2928"/>
    <w:rsid w:val="00CB3420"/>
    <w:rsid w:val="00CB3B34"/>
    <w:rsid w:val="00CB44B9"/>
    <w:rsid w:val="00CB4C2F"/>
    <w:rsid w:val="00CB5ED5"/>
    <w:rsid w:val="00CB6852"/>
    <w:rsid w:val="00CB70B0"/>
    <w:rsid w:val="00CB7200"/>
    <w:rsid w:val="00CB761C"/>
    <w:rsid w:val="00CB7687"/>
    <w:rsid w:val="00CB7766"/>
    <w:rsid w:val="00CC00FF"/>
    <w:rsid w:val="00CC0B1F"/>
    <w:rsid w:val="00CC19BC"/>
    <w:rsid w:val="00CC1D9B"/>
    <w:rsid w:val="00CC7AB1"/>
    <w:rsid w:val="00CD0DB4"/>
    <w:rsid w:val="00CD1E56"/>
    <w:rsid w:val="00CD2CA9"/>
    <w:rsid w:val="00CD324E"/>
    <w:rsid w:val="00CD4C5C"/>
    <w:rsid w:val="00CD4DF3"/>
    <w:rsid w:val="00CD6466"/>
    <w:rsid w:val="00CD6F75"/>
    <w:rsid w:val="00CD7711"/>
    <w:rsid w:val="00CE03C4"/>
    <w:rsid w:val="00CE050B"/>
    <w:rsid w:val="00CE0B31"/>
    <w:rsid w:val="00CE0F15"/>
    <w:rsid w:val="00CE2371"/>
    <w:rsid w:val="00CE3A3C"/>
    <w:rsid w:val="00CE44C0"/>
    <w:rsid w:val="00CF0258"/>
    <w:rsid w:val="00CF056B"/>
    <w:rsid w:val="00CF05FA"/>
    <w:rsid w:val="00CF088C"/>
    <w:rsid w:val="00CF0E3E"/>
    <w:rsid w:val="00CF2BB5"/>
    <w:rsid w:val="00CF33EE"/>
    <w:rsid w:val="00CF3C2C"/>
    <w:rsid w:val="00CF5CA5"/>
    <w:rsid w:val="00CF72A2"/>
    <w:rsid w:val="00D02AA3"/>
    <w:rsid w:val="00D06755"/>
    <w:rsid w:val="00D068D3"/>
    <w:rsid w:val="00D06E44"/>
    <w:rsid w:val="00D07712"/>
    <w:rsid w:val="00D10723"/>
    <w:rsid w:val="00D108DF"/>
    <w:rsid w:val="00D11205"/>
    <w:rsid w:val="00D11D2A"/>
    <w:rsid w:val="00D11E5E"/>
    <w:rsid w:val="00D20396"/>
    <w:rsid w:val="00D21B69"/>
    <w:rsid w:val="00D224CC"/>
    <w:rsid w:val="00D22831"/>
    <w:rsid w:val="00D22B58"/>
    <w:rsid w:val="00D22C91"/>
    <w:rsid w:val="00D2386A"/>
    <w:rsid w:val="00D2468C"/>
    <w:rsid w:val="00D249D0"/>
    <w:rsid w:val="00D24BAA"/>
    <w:rsid w:val="00D25E6A"/>
    <w:rsid w:val="00D265F0"/>
    <w:rsid w:val="00D273B5"/>
    <w:rsid w:val="00D27EE6"/>
    <w:rsid w:val="00D30CB1"/>
    <w:rsid w:val="00D3276A"/>
    <w:rsid w:val="00D3306D"/>
    <w:rsid w:val="00D3313B"/>
    <w:rsid w:val="00D34401"/>
    <w:rsid w:val="00D34A89"/>
    <w:rsid w:val="00D35CFB"/>
    <w:rsid w:val="00D35E4E"/>
    <w:rsid w:val="00D37408"/>
    <w:rsid w:val="00D375F2"/>
    <w:rsid w:val="00D42C85"/>
    <w:rsid w:val="00D42D2F"/>
    <w:rsid w:val="00D42FBD"/>
    <w:rsid w:val="00D4355A"/>
    <w:rsid w:val="00D4394C"/>
    <w:rsid w:val="00D45D0E"/>
    <w:rsid w:val="00D50ABE"/>
    <w:rsid w:val="00D51496"/>
    <w:rsid w:val="00D52F89"/>
    <w:rsid w:val="00D5343F"/>
    <w:rsid w:val="00D57BC8"/>
    <w:rsid w:val="00D60798"/>
    <w:rsid w:val="00D610BD"/>
    <w:rsid w:val="00D611F6"/>
    <w:rsid w:val="00D63668"/>
    <w:rsid w:val="00D64A11"/>
    <w:rsid w:val="00D65329"/>
    <w:rsid w:val="00D673C8"/>
    <w:rsid w:val="00D67FA3"/>
    <w:rsid w:val="00D70234"/>
    <w:rsid w:val="00D70B06"/>
    <w:rsid w:val="00D71DC9"/>
    <w:rsid w:val="00D720E8"/>
    <w:rsid w:val="00D720FC"/>
    <w:rsid w:val="00D73D68"/>
    <w:rsid w:val="00D749C2"/>
    <w:rsid w:val="00D749CE"/>
    <w:rsid w:val="00D76B9E"/>
    <w:rsid w:val="00D770BA"/>
    <w:rsid w:val="00D7714B"/>
    <w:rsid w:val="00D774FE"/>
    <w:rsid w:val="00D803C8"/>
    <w:rsid w:val="00D80BB6"/>
    <w:rsid w:val="00D82438"/>
    <w:rsid w:val="00D825DD"/>
    <w:rsid w:val="00D84445"/>
    <w:rsid w:val="00D8560D"/>
    <w:rsid w:val="00D90600"/>
    <w:rsid w:val="00D91B20"/>
    <w:rsid w:val="00D91C33"/>
    <w:rsid w:val="00D93442"/>
    <w:rsid w:val="00D97265"/>
    <w:rsid w:val="00DA0159"/>
    <w:rsid w:val="00DA05E4"/>
    <w:rsid w:val="00DA0F22"/>
    <w:rsid w:val="00DA1523"/>
    <w:rsid w:val="00DA23AB"/>
    <w:rsid w:val="00DA389C"/>
    <w:rsid w:val="00DA3E24"/>
    <w:rsid w:val="00DA5007"/>
    <w:rsid w:val="00DB219F"/>
    <w:rsid w:val="00DB434A"/>
    <w:rsid w:val="00DB4380"/>
    <w:rsid w:val="00DB4DE8"/>
    <w:rsid w:val="00DB4F16"/>
    <w:rsid w:val="00DC30B0"/>
    <w:rsid w:val="00DC5D72"/>
    <w:rsid w:val="00DC5F3F"/>
    <w:rsid w:val="00DC621D"/>
    <w:rsid w:val="00DC7163"/>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3E46"/>
    <w:rsid w:val="00DE43F2"/>
    <w:rsid w:val="00DE58B3"/>
    <w:rsid w:val="00DE5E74"/>
    <w:rsid w:val="00DE6D24"/>
    <w:rsid w:val="00DE7C4A"/>
    <w:rsid w:val="00DF0546"/>
    <w:rsid w:val="00DF0DC9"/>
    <w:rsid w:val="00DF1A06"/>
    <w:rsid w:val="00DF1C11"/>
    <w:rsid w:val="00DF364B"/>
    <w:rsid w:val="00DF4F01"/>
    <w:rsid w:val="00DF52FF"/>
    <w:rsid w:val="00DF7D24"/>
    <w:rsid w:val="00E001D4"/>
    <w:rsid w:val="00E007CB"/>
    <w:rsid w:val="00E0145A"/>
    <w:rsid w:val="00E01DFA"/>
    <w:rsid w:val="00E02497"/>
    <w:rsid w:val="00E0375C"/>
    <w:rsid w:val="00E038F8"/>
    <w:rsid w:val="00E03BF1"/>
    <w:rsid w:val="00E0449E"/>
    <w:rsid w:val="00E05268"/>
    <w:rsid w:val="00E05899"/>
    <w:rsid w:val="00E060D7"/>
    <w:rsid w:val="00E06C4D"/>
    <w:rsid w:val="00E06EDE"/>
    <w:rsid w:val="00E108ED"/>
    <w:rsid w:val="00E10F38"/>
    <w:rsid w:val="00E118FB"/>
    <w:rsid w:val="00E1579B"/>
    <w:rsid w:val="00E15D69"/>
    <w:rsid w:val="00E16E2D"/>
    <w:rsid w:val="00E2042C"/>
    <w:rsid w:val="00E21A13"/>
    <w:rsid w:val="00E232B1"/>
    <w:rsid w:val="00E23C89"/>
    <w:rsid w:val="00E25FFF"/>
    <w:rsid w:val="00E3166F"/>
    <w:rsid w:val="00E33000"/>
    <w:rsid w:val="00E340A8"/>
    <w:rsid w:val="00E35CE2"/>
    <w:rsid w:val="00E35D22"/>
    <w:rsid w:val="00E35D50"/>
    <w:rsid w:val="00E35E2C"/>
    <w:rsid w:val="00E363C4"/>
    <w:rsid w:val="00E41A19"/>
    <w:rsid w:val="00E425ED"/>
    <w:rsid w:val="00E435C8"/>
    <w:rsid w:val="00E45CB1"/>
    <w:rsid w:val="00E46894"/>
    <w:rsid w:val="00E47070"/>
    <w:rsid w:val="00E47FC5"/>
    <w:rsid w:val="00E51679"/>
    <w:rsid w:val="00E51DFF"/>
    <w:rsid w:val="00E51ECD"/>
    <w:rsid w:val="00E520A6"/>
    <w:rsid w:val="00E5285A"/>
    <w:rsid w:val="00E54420"/>
    <w:rsid w:val="00E54448"/>
    <w:rsid w:val="00E546D2"/>
    <w:rsid w:val="00E554E0"/>
    <w:rsid w:val="00E564F3"/>
    <w:rsid w:val="00E57B55"/>
    <w:rsid w:val="00E60814"/>
    <w:rsid w:val="00E62590"/>
    <w:rsid w:val="00E633E6"/>
    <w:rsid w:val="00E65195"/>
    <w:rsid w:val="00E653A7"/>
    <w:rsid w:val="00E661C0"/>
    <w:rsid w:val="00E6651A"/>
    <w:rsid w:val="00E702B3"/>
    <w:rsid w:val="00E70622"/>
    <w:rsid w:val="00E71323"/>
    <w:rsid w:val="00E71AC4"/>
    <w:rsid w:val="00E724CE"/>
    <w:rsid w:val="00E73086"/>
    <w:rsid w:val="00E7522C"/>
    <w:rsid w:val="00E76277"/>
    <w:rsid w:val="00E77508"/>
    <w:rsid w:val="00E77EB0"/>
    <w:rsid w:val="00E80965"/>
    <w:rsid w:val="00E80A9E"/>
    <w:rsid w:val="00E81349"/>
    <w:rsid w:val="00E84AD7"/>
    <w:rsid w:val="00E853BF"/>
    <w:rsid w:val="00E8582B"/>
    <w:rsid w:val="00E879DD"/>
    <w:rsid w:val="00E90192"/>
    <w:rsid w:val="00E907D4"/>
    <w:rsid w:val="00E91A9E"/>
    <w:rsid w:val="00E91CBD"/>
    <w:rsid w:val="00E91F00"/>
    <w:rsid w:val="00E9259E"/>
    <w:rsid w:val="00E94A3B"/>
    <w:rsid w:val="00E9500B"/>
    <w:rsid w:val="00E96358"/>
    <w:rsid w:val="00E97956"/>
    <w:rsid w:val="00E97971"/>
    <w:rsid w:val="00EA03F5"/>
    <w:rsid w:val="00EA04FB"/>
    <w:rsid w:val="00EA06B0"/>
    <w:rsid w:val="00EA2324"/>
    <w:rsid w:val="00EA24A8"/>
    <w:rsid w:val="00EA3B32"/>
    <w:rsid w:val="00EA3F4E"/>
    <w:rsid w:val="00EA4DF0"/>
    <w:rsid w:val="00EA5630"/>
    <w:rsid w:val="00EA58D1"/>
    <w:rsid w:val="00EA5B16"/>
    <w:rsid w:val="00EA6F2A"/>
    <w:rsid w:val="00EA7338"/>
    <w:rsid w:val="00EB1B18"/>
    <w:rsid w:val="00EB1CA9"/>
    <w:rsid w:val="00EB205C"/>
    <w:rsid w:val="00EB23C8"/>
    <w:rsid w:val="00EB4B06"/>
    <w:rsid w:val="00EB531C"/>
    <w:rsid w:val="00EB5452"/>
    <w:rsid w:val="00EB6433"/>
    <w:rsid w:val="00EB664C"/>
    <w:rsid w:val="00EC1415"/>
    <w:rsid w:val="00EC1D6C"/>
    <w:rsid w:val="00EC2222"/>
    <w:rsid w:val="00EC2472"/>
    <w:rsid w:val="00EC2739"/>
    <w:rsid w:val="00EC3042"/>
    <w:rsid w:val="00EC3388"/>
    <w:rsid w:val="00EC542F"/>
    <w:rsid w:val="00EC586E"/>
    <w:rsid w:val="00EC5D42"/>
    <w:rsid w:val="00EC6ACD"/>
    <w:rsid w:val="00EC6F93"/>
    <w:rsid w:val="00ED1BDF"/>
    <w:rsid w:val="00ED2505"/>
    <w:rsid w:val="00ED468C"/>
    <w:rsid w:val="00ED5808"/>
    <w:rsid w:val="00ED70A7"/>
    <w:rsid w:val="00ED773E"/>
    <w:rsid w:val="00EE437B"/>
    <w:rsid w:val="00EE4621"/>
    <w:rsid w:val="00EE4E9E"/>
    <w:rsid w:val="00EE7598"/>
    <w:rsid w:val="00EF012B"/>
    <w:rsid w:val="00EF02FB"/>
    <w:rsid w:val="00EF0446"/>
    <w:rsid w:val="00EF2591"/>
    <w:rsid w:val="00EF6B07"/>
    <w:rsid w:val="00EF7BC9"/>
    <w:rsid w:val="00EF7CA2"/>
    <w:rsid w:val="00EF7F81"/>
    <w:rsid w:val="00F02181"/>
    <w:rsid w:val="00F036E7"/>
    <w:rsid w:val="00F038D3"/>
    <w:rsid w:val="00F04011"/>
    <w:rsid w:val="00F0683D"/>
    <w:rsid w:val="00F06B97"/>
    <w:rsid w:val="00F06F9F"/>
    <w:rsid w:val="00F06FDC"/>
    <w:rsid w:val="00F075FE"/>
    <w:rsid w:val="00F1268F"/>
    <w:rsid w:val="00F15BED"/>
    <w:rsid w:val="00F15C44"/>
    <w:rsid w:val="00F15DEA"/>
    <w:rsid w:val="00F16183"/>
    <w:rsid w:val="00F16567"/>
    <w:rsid w:val="00F168A8"/>
    <w:rsid w:val="00F21960"/>
    <w:rsid w:val="00F22931"/>
    <w:rsid w:val="00F24411"/>
    <w:rsid w:val="00F24E9E"/>
    <w:rsid w:val="00F251B5"/>
    <w:rsid w:val="00F25A1A"/>
    <w:rsid w:val="00F261D5"/>
    <w:rsid w:val="00F2743F"/>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1B3"/>
    <w:rsid w:val="00F42917"/>
    <w:rsid w:val="00F42C6F"/>
    <w:rsid w:val="00F43032"/>
    <w:rsid w:val="00F43091"/>
    <w:rsid w:val="00F4388B"/>
    <w:rsid w:val="00F441FC"/>
    <w:rsid w:val="00F44CD7"/>
    <w:rsid w:val="00F466F2"/>
    <w:rsid w:val="00F46819"/>
    <w:rsid w:val="00F47246"/>
    <w:rsid w:val="00F472F2"/>
    <w:rsid w:val="00F47E5F"/>
    <w:rsid w:val="00F52730"/>
    <w:rsid w:val="00F54385"/>
    <w:rsid w:val="00F54B40"/>
    <w:rsid w:val="00F5598D"/>
    <w:rsid w:val="00F5613A"/>
    <w:rsid w:val="00F566D3"/>
    <w:rsid w:val="00F567F6"/>
    <w:rsid w:val="00F56CA5"/>
    <w:rsid w:val="00F5786D"/>
    <w:rsid w:val="00F61785"/>
    <w:rsid w:val="00F61BCF"/>
    <w:rsid w:val="00F61BFB"/>
    <w:rsid w:val="00F63449"/>
    <w:rsid w:val="00F637CF"/>
    <w:rsid w:val="00F63F61"/>
    <w:rsid w:val="00F64CD4"/>
    <w:rsid w:val="00F64F9E"/>
    <w:rsid w:val="00F66316"/>
    <w:rsid w:val="00F66664"/>
    <w:rsid w:val="00F668CE"/>
    <w:rsid w:val="00F6692C"/>
    <w:rsid w:val="00F7020C"/>
    <w:rsid w:val="00F70DA6"/>
    <w:rsid w:val="00F712C2"/>
    <w:rsid w:val="00F71CCB"/>
    <w:rsid w:val="00F72254"/>
    <w:rsid w:val="00F73666"/>
    <w:rsid w:val="00F7475F"/>
    <w:rsid w:val="00F75C2C"/>
    <w:rsid w:val="00F7631D"/>
    <w:rsid w:val="00F76666"/>
    <w:rsid w:val="00F76D95"/>
    <w:rsid w:val="00F7712B"/>
    <w:rsid w:val="00F77CF2"/>
    <w:rsid w:val="00F8065C"/>
    <w:rsid w:val="00F8101A"/>
    <w:rsid w:val="00F82E14"/>
    <w:rsid w:val="00F8481C"/>
    <w:rsid w:val="00F84A5D"/>
    <w:rsid w:val="00F856DE"/>
    <w:rsid w:val="00F863D5"/>
    <w:rsid w:val="00F86566"/>
    <w:rsid w:val="00F86EC2"/>
    <w:rsid w:val="00F873D6"/>
    <w:rsid w:val="00F900C1"/>
    <w:rsid w:val="00F90B57"/>
    <w:rsid w:val="00F90E6E"/>
    <w:rsid w:val="00F92062"/>
    <w:rsid w:val="00F9218B"/>
    <w:rsid w:val="00F92671"/>
    <w:rsid w:val="00F92EEA"/>
    <w:rsid w:val="00F93349"/>
    <w:rsid w:val="00F9444F"/>
    <w:rsid w:val="00F95682"/>
    <w:rsid w:val="00F96D9F"/>
    <w:rsid w:val="00F9719E"/>
    <w:rsid w:val="00FA002B"/>
    <w:rsid w:val="00FA1544"/>
    <w:rsid w:val="00FA1CA5"/>
    <w:rsid w:val="00FA28EC"/>
    <w:rsid w:val="00FA2E47"/>
    <w:rsid w:val="00FA395C"/>
    <w:rsid w:val="00FA39AD"/>
    <w:rsid w:val="00FA3B52"/>
    <w:rsid w:val="00FA3FBF"/>
    <w:rsid w:val="00FA4B93"/>
    <w:rsid w:val="00FA4C5D"/>
    <w:rsid w:val="00FA4E21"/>
    <w:rsid w:val="00FA540B"/>
    <w:rsid w:val="00FA643A"/>
    <w:rsid w:val="00FA64BA"/>
    <w:rsid w:val="00FA6B49"/>
    <w:rsid w:val="00FA71CD"/>
    <w:rsid w:val="00FB1406"/>
    <w:rsid w:val="00FB267C"/>
    <w:rsid w:val="00FB296B"/>
    <w:rsid w:val="00FB4401"/>
    <w:rsid w:val="00FB69B5"/>
    <w:rsid w:val="00FB7634"/>
    <w:rsid w:val="00FB766F"/>
    <w:rsid w:val="00FC06B2"/>
    <w:rsid w:val="00FC0D39"/>
    <w:rsid w:val="00FC0FB4"/>
    <w:rsid w:val="00FC198E"/>
    <w:rsid w:val="00FC1E49"/>
    <w:rsid w:val="00FC29E5"/>
    <w:rsid w:val="00FC30F6"/>
    <w:rsid w:val="00FC4BF0"/>
    <w:rsid w:val="00FC59E1"/>
    <w:rsid w:val="00FD0DF4"/>
    <w:rsid w:val="00FD14BA"/>
    <w:rsid w:val="00FD1843"/>
    <w:rsid w:val="00FD1DC3"/>
    <w:rsid w:val="00FD3293"/>
    <w:rsid w:val="00FD3389"/>
    <w:rsid w:val="00FD3683"/>
    <w:rsid w:val="00FD3A9D"/>
    <w:rsid w:val="00FD4746"/>
    <w:rsid w:val="00FD5EC6"/>
    <w:rsid w:val="00FE263A"/>
    <w:rsid w:val="00FE2E0A"/>
    <w:rsid w:val="00FE2F5E"/>
    <w:rsid w:val="00FE5BD1"/>
    <w:rsid w:val="00FE5E35"/>
    <w:rsid w:val="00FE6D96"/>
    <w:rsid w:val="00FE704B"/>
    <w:rsid w:val="00FE71BE"/>
    <w:rsid w:val="00FE742E"/>
    <w:rsid w:val="00FF06A2"/>
    <w:rsid w:val="00FF1C8C"/>
    <w:rsid w:val="00FF3972"/>
    <w:rsid w:val="00FF443B"/>
    <w:rsid w:val="00FF462C"/>
    <w:rsid w:val="00FF5540"/>
    <w:rsid w:val="00FF5EC0"/>
    <w:rsid w:val="00FF68AC"/>
    <w:rsid w:val="00FF692E"/>
    <w:rsid w:val="00FF7A09"/>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 w:name="__Grammarly_42___1" w:val="H4sIAAAAAAAEAKtWcslP9kxRslIyNDYyMjG0MDU3MbewtDCyMDZV0lEKTi0uzszPAykwrAUA6XFrA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E1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5A459E"/>
    <w:pPr>
      <w:tabs>
        <w:tab w:val="left" w:pos="270"/>
        <w:tab w:val="right" w:leader="dot" w:pos="9350"/>
      </w:tabs>
      <w:spacing w:after="100"/>
    </w:pPr>
    <w:rPr>
      <w:rFonts w:ascii="Arial Nova" w:hAnsi="Arial Nova" w:cstheme="minorHAnsi"/>
      <w:b/>
    </w:rPr>
  </w:style>
  <w:style w:type="paragraph" w:styleId="TOC2">
    <w:name w:val="toc 2"/>
    <w:basedOn w:val="Normal"/>
    <w:next w:val="Normal"/>
    <w:autoRedefine/>
    <w:uiPriority w:val="39"/>
    <w:qFormat/>
    <w:rsid w:val="00234B06"/>
    <w:pPr>
      <w:tabs>
        <w:tab w:val="right" w:leader="dot" w:pos="9350"/>
      </w:tabs>
      <w:spacing w:after="100"/>
      <w:ind w:left="240"/>
    </w:pPr>
    <w:rPr>
      <w:rFonts w:ascii="Arial Nova" w:hAnsi="Arial Nova" w:eastAsiaTheme="majorEastAsia" w:cstheme="minorHAnsi"/>
      <w:bCs/>
      <w:i/>
      <w:noProof/>
    </w:r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3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paragraph" w:customStyle="1" w:styleId="Header-Appendix">
    <w:name w:val="Header-Appendix"/>
    <w:rsid w:val="003D7F1D"/>
    <w:pPr>
      <w:jc w:val="center"/>
    </w:pPr>
    <w:rPr>
      <w:rFonts w:ascii="Verdana" w:hAnsi="Verdana"/>
      <w:b/>
    </w:rPr>
  </w:style>
  <w:style w:type="character" w:styleId="UnresolvedMention">
    <w:name w:val="Unresolved Mention"/>
    <w:basedOn w:val="DefaultParagraphFont"/>
    <w:uiPriority w:val="99"/>
    <w:semiHidden/>
    <w:unhideWhenUsed/>
    <w:rsid w:val="00720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https://aspe.hhs.gov/system/files/pdf/242926/HHS_RIAGuidance.pdf" TargetMode="External" /><Relationship Id="rId13" Type="http://schemas.openxmlformats.org/officeDocument/2006/relationships/footer" Target="footer4.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B65677">
          <w:pPr>
            <w:pStyle w:val="847E182B06A74DBD9710173100491AEC60"/>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B65677">
          <w:pPr>
            <w:pStyle w:val="8660BE34F8DE49C78A17C18447E20BF756"/>
          </w:pPr>
          <w:r w:rsidRPr="00F06B97">
            <w:rPr>
              <w:rStyle w:val="PlaceholderText"/>
              <w:rFonts w:ascii="Arial Nova" w:hAnsi="Arial Nova"/>
            </w:rPr>
            <w:t>[Click here to enter contact name and degree(s)]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3CB3"/>
    <w:rsid w:val="000E1F72"/>
    <w:rsid w:val="00105632"/>
    <w:rsid w:val="00107949"/>
    <w:rsid w:val="00116B45"/>
    <w:rsid w:val="00121A83"/>
    <w:rsid w:val="001C605F"/>
    <w:rsid w:val="001D1790"/>
    <w:rsid w:val="00257423"/>
    <w:rsid w:val="002D1E91"/>
    <w:rsid w:val="002F5521"/>
    <w:rsid w:val="00324879"/>
    <w:rsid w:val="003E17B9"/>
    <w:rsid w:val="00422110"/>
    <w:rsid w:val="00427AA0"/>
    <w:rsid w:val="004B227E"/>
    <w:rsid w:val="004C1BD6"/>
    <w:rsid w:val="004D72FA"/>
    <w:rsid w:val="00500D4F"/>
    <w:rsid w:val="005054C6"/>
    <w:rsid w:val="00513319"/>
    <w:rsid w:val="00530D61"/>
    <w:rsid w:val="005652C3"/>
    <w:rsid w:val="005813D3"/>
    <w:rsid w:val="00755A67"/>
    <w:rsid w:val="00780251"/>
    <w:rsid w:val="007C101A"/>
    <w:rsid w:val="00937A73"/>
    <w:rsid w:val="009B59D3"/>
    <w:rsid w:val="00A03DAD"/>
    <w:rsid w:val="00AF5F7F"/>
    <w:rsid w:val="00B270E9"/>
    <w:rsid w:val="00B65677"/>
    <w:rsid w:val="00C17355"/>
    <w:rsid w:val="00C22983"/>
    <w:rsid w:val="00C551AB"/>
    <w:rsid w:val="00CA0567"/>
    <w:rsid w:val="00E17970"/>
    <w:rsid w:val="00E323EE"/>
    <w:rsid w:val="00E37E06"/>
    <w:rsid w:val="00E429AB"/>
    <w:rsid w:val="00E472EF"/>
    <w:rsid w:val="00E931C4"/>
    <w:rsid w:val="00F914B3"/>
    <w:rsid w:val="00FB0D39"/>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B0D39"/>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01A"/>
    <w:rPr>
      <w:color w:val="808080"/>
    </w:rPr>
  </w:style>
  <w:style w:type="character" w:styleId="Hyperlink">
    <w:name w:val="Hyperlink"/>
    <w:basedOn w:val="DefaultParagraphFont"/>
    <w:uiPriority w:val="99"/>
    <w:rsid w:val="00FB0D39"/>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BE34F8DE49C78A17C18447E20BF756">
    <w:name w:val="8660BE34F8DE49C78A17C18447E20BF756"/>
    <w:rsid w:val="00B65677"/>
    <w:pPr>
      <w:spacing w:after="0" w:line="240" w:lineRule="auto"/>
    </w:pPr>
    <w:rPr>
      <w:rFonts w:ascii="Times New Roman" w:eastAsia="Times New Roman" w:hAnsi="Times New Roman" w:cs="Times New Roman"/>
      <w:sz w:val="24"/>
      <w:szCs w:val="24"/>
    </w:rPr>
  </w:style>
  <w:style w:type="paragraph" w:customStyle="1" w:styleId="847E182B06A74DBD9710173100491AEC60">
    <w:name w:val="847E182B06A74DBD9710173100491AEC60"/>
    <w:rsid w:val="00B65677"/>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FB0D39"/>
    <w:rPr>
      <w:rFonts w:asciiTheme="majorHAnsi" w:eastAsiaTheme="majorEastAsia" w:hAnsiTheme="majorHAnsi" w:cstheme="majorBidi"/>
      <w:b/>
      <w:bCs/>
      <w:color w:val="4472C4" w:themeColor="accent1"/>
      <w:sz w:val="26"/>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AED5DA-70DC-4964-AF77-346BA709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2023-05-08T23:28:00Z</dcterms:created>
  <dcterms:modified xsi:type="dcterms:W3CDTF">2023-05-10T16:37:00Z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80c83465-1e98-41fa-98e0-cd94a8e72822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2023-05-09T00:45:40Z</vt:lpwstr>
  </property>
  <property fmtid="{D5CDD505-2E9C-101B-9397-08002B2CF9AE}" pid="8" name="MSIP_Label_7b94a7b8-f06c-4dfe-bdcc-9b548fd58c31_SiteId">
    <vt:lpwstr>9ce70869-60db-44fd-abe8-d2767077fc8f</vt:lpwstr>
  </property>
</Properties>
</file>