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1562" w:rsidRPr="003A43E4" w:rsidP="00551562" w14:paraId="40FCE868" w14:textId="77777777">
      <w:pPr>
        <w:rPr>
          <w:b/>
        </w:rPr>
      </w:pPr>
      <w:r>
        <w:rPr>
          <w:b/>
        </w:rPr>
        <w:t xml:space="preserve">Instrument 8: </w:t>
      </w:r>
      <w:r w:rsidRPr="003A43E4">
        <w:rPr>
          <w:b/>
        </w:rPr>
        <w:t xml:space="preserve">988 State and Territory </w:t>
      </w:r>
      <w:r>
        <w:rPr>
          <w:b/>
        </w:rPr>
        <w:t>Mobile Crisis and 988-911 reports</w:t>
      </w:r>
    </w:p>
    <w:p w:rsidR="00551562" w:rsidP="00551562" w14:paraId="416CA1BE" w14:textId="77777777">
      <w:pPr>
        <w:tabs>
          <w:tab w:val="left" w:pos="5670"/>
        </w:tabs>
        <w:suppressAutoHyphens/>
      </w:pPr>
    </w:p>
    <w:p w:rsidR="00551562" w:rsidP="00551562" w14:paraId="7F85C631" w14:textId="77777777">
      <w:pPr>
        <w:numPr>
          <w:ilvl w:val="0"/>
          <w:numId w:val="1"/>
        </w:numPr>
        <w:rPr>
          <w:bCs/>
        </w:rPr>
      </w:pPr>
      <w:r w:rsidRPr="00CE5ACC">
        <w:rPr>
          <w:bCs/>
        </w:rPr>
        <w:t xml:space="preserve">Develop a report of the state or territory’s current mobile crisis service options, including identifying any current integration with 988 Lifeline crisis center(s) and how to improve connection with those not connected with 988 crisis centers. This report will include description of each mobile crisis service including hours of operation, responder model (clinical staff, joint teams with police/first responders, peer support specialists, etc.), and geographic coverage area. This report should be submitted within 120 days of award. </w:t>
      </w:r>
    </w:p>
    <w:p w:rsidR="00551562" w:rsidP="00551562" w14:paraId="4A1153A4" w14:textId="77777777">
      <w:pPr>
        <w:ind w:left="1080"/>
        <w:rPr>
          <w:bCs/>
        </w:rPr>
      </w:pPr>
    </w:p>
    <w:p w:rsidR="00551562" w:rsidRPr="00604557" w:rsidP="00551562" w14:paraId="15C28E93" w14:textId="77777777">
      <w:pPr>
        <w:numPr>
          <w:ilvl w:val="0"/>
          <w:numId w:val="1"/>
        </w:numPr>
        <w:rPr>
          <w:bCs/>
        </w:rPr>
      </w:pPr>
      <w:r w:rsidRPr="00CE5ACC">
        <w:rPr>
          <w:bCs/>
        </w:rPr>
        <w:t>Provide a joint report with the state or territory 911 administrator or equivalent on current 988 and 911 structures and collaborations across the state or territory, specifically highlighting gaps in information sharing, delays in service coordination, resource challenges, and needs for system improvement. The report should include a trackable process improvement plan for the entire project period including goals, measurable objectives, and milestones. This report should be submitted within 180 days of award.</w:t>
      </w:r>
    </w:p>
    <w:p w:rsidR="00380C91" w14:paraId="7BD8A57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A70326"/>
    <w:multiLevelType w:val="hybridMultilevel"/>
    <w:tmpl w:val="0FCEB326"/>
    <w:lvl w:ilvl="0">
      <w:start w:val="2"/>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7584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62"/>
    <w:rsid w:val="00380C91"/>
    <w:rsid w:val="003A43E4"/>
    <w:rsid w:val="00551562"/>
    <w:rsid w:val="00604557"/>
    <w:rsid w:val="00AF258F"/>
    <w:rsid w:val="00B311A6"/>
    <w:rsid w:val="00CE5A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2BBCFC"/>
  <w15:chartTrackingRefBased/>
  <w15:docId w15:val="{78087D4F-77B0-4B50-B6B4-11491F58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5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Broadus, Alicia (SAMHSA/OA)</dc:creator>
  <cp:lastModifiedBy>Broadus, Alicia (SAMHSA/OA)</cp:lastModifiedBy>
  <cp:revision>1</cp:revision>
  <dcterms:created xsi:type="dcterms:W3CDTF">2023-04-05T17:38:00Z</dcterms:created>
  <dcterms:modified xsi:type="dcterms:W3CDTF">2023-04-05T17:38:00Z</dcterms:modified>
</cp:coreProperties>
</file>