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1C" w:rsidP="0088231C" w:rsidRDefault="0088231C"/>
    <w:p w:rsidR="0088231C" w:rsidP="0088231C" w:rsidRDefault="0088231C">
      <w:r>
        <w:t xml:space="preserve">As part of the COVID-19 Public Education Campaign market research efforts, the Current Events Tracker (CET) is a flexible survey vehicle designed for easy addition or removal of questions as applicable to the current environment. In this round, last week’s additional questions are removed. We updated standard questions to reflect approval of one vaccine. We are asking questions for the first time regarding awareness, knowledge, and impact of Pfizer approval, booster shots, and the Delta variant among all respondents and their impact on vaccination intentions among the currently unvaccinated. </w:t>
      </w:r>
    </w:p>
    <w:p w:rsidR="003E2C27" w:rsidRDefault="003E2C27">
      <w:bookmarkStart w:name="_GoBack" w:id="0"/>
      <w:bookmarkEnd w:id="0"/>
    </w:p>
    <w:sectPr w:rsidR="003E2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4BD"/>
    <w:rsid w:val="00296216"/>
    <w:rsid w:val="003E2C27"/>
    <w:rsid w:val="006204BD"/>
    <w:rsid w:val="0088231C"/>
    <w:rsid w:val="00EF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388162">
      <w:bodyDiv w:val="1"/>
      <w:marLeft w:val="0"/>
      <w:marRight w:val="0"/>
      <w:marTop w:val="0"/>
      <w:marBottom w:val="0"/>
      <w:divBdr>
        <w:top w:val="none" w:sz="0" w:space="0" w:color="auto"/>
        <w:left w:val="none" w:sz="0" w:space="0" w:color="auto"/>
        <w:bottom w:val="none" w:sz="0" w:space="0" w:color="auto"/>
        <w:right w:val="none" w:sz="0" w:space="0" w:color="auto"/>
      </w:divBdr>
    </w:div>
    <w:div w:id="1363869871">
      <w:bodyDiv w:val="1"/>
      <w:marLeft w:val="0"/>
      <w:marRight w:val="0"/>
      <w:marTop w:val="0"/>
      <w:marBottom w:val="0"/>
      <w:divBdr>
        <w:top w:val="none" w:sz="0" w:space="0" w:color="auto"/>
        <w:left w:val="none" w:sz="0" w:space="0" w:color="auto"/>
        <w:bottom w:val="none" w:sz="0" w:space="0" w:color="auto"/>
        <w:right w:val="none" w:sz="0" w:space="0" w:color="auto"/>
      </w:divBdr>
    </w:div>
    <w:div w:id="206027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513</Characters>
  <Application>Microsoft Office Word</Application>
  <DocSecurity>0</DocSecurity>
  <Lines>9</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5</cp:revision>
  <dcterms:created xsi:type="dcterms:W3CDTF">2021-08-25T17:52:00Z</dcterms:created>
  <dcterms:modified xsi:type="dcterms:W3CDTF">2021-08-26T17:56:00Z</dcterms:modified>
</cp:coreProperties>
</file>