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58D8" w14:paraId="4E90ADD9" w14:textId="0673DF19">
      <w:r>
        <w:rPr>
          <w:color w:val="000000"/>
          <w:shd w:val="clear" w:color="auto" w:fill="FAF9F8"/>
        </w:rPr>
        <w:t>HHS ASPA is adding six questions to its Monthly Outcome Survey (MOS) and removing six. The addition of these questions reflects changing COVID-19 Public Education Campaign priorities and relate to perceptions and uptake of the updated COVID-19 vaccine, which became available in September 2022, and test to treat initiatives. Given the multiple vaccines individuals may have received (i.e., initial series, boosters, update vaccine), we are adding new questions to more accurately capture rates of vaccine and booster uptake. We have also revised several items to more accurately measure uptake of the updated vaccine. We have also added new questions related to awareness and knowledge of COVID test to treat initiatives. As the campaign may begin messaging to promote test to treat initiatives, we are aiming to collect baseline data on awareness and knowledge among U.S. adults. Due to survey length constraints, we have removed questions that are no longer a high priority to the campaign. There are no changes to burden as a result of these survey changes.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078"/>
    <w:rsid w:val="00071988"/>
    <w:rsid w:val="000A208E"/>
    <w:rsid w:val="00101613"/>
    <w:rsid w:val="00204814"/>
    <w:rsid w:val="00240EF4"/>
    <w:rsid w:val="00254CE0"/>
    <w:rsid w:val="0038788F"/>
    <w:rsid w:val="003E3078"/>
    <w:rsid w:val="0045182E"/>
    <w:rsid w:val="00453171"/>
    <w:rsid w:val="004F2A25"/>
    <w:rsid w:val="005215FE"/>
    <w:rsid w:val="006122E2"/>
    <w:rsid w:val="007C72F2"/>
    <w:rsid w:val="008A1E72"/>
    <w:rsid w:val="00A1574A"/>
    <w:rsid w:val="00A956BA"/>
    <w:rsid w:val="00AF58D8"/>
    <w:rsid w:val="00C3398D"/>
    <w:rsid w:val="00D006B3"/>
    <w:rsid w:val="00F200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7E5BAC"/>
  <w15:chartTrackingRefBased/>
  <w15:docId w15:val="{D5D3C63B-0479-4577-9E3A-481B2013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078"/>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Gloria A (HHS/ASPA)</dc:creator>
  <cp:lastModifiedBy>Barnes, Gloria A (HHS/ASPA)</cp:lastModifiedBy>
  <cp:revision>4</cp:revision>
  <dcterms:created xsi:type="dcterms:W3CDTF">2022-10-13T18:10:00Z</dcterms:created>
  <dcterms:modified xsi:type="dcterms:W3CDTF">2022-10-13T18:11:00Z</dcterms:modified>
</cp:coreProperties>
</file>