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071CB" w:rsidP="0025473A" w14:paraId="2EDA9878" w14:textId="61672137">
      <w:pPr>
        <w:spacing w:line="240" w:lineRule="auto"/>
        <w:jc w:val="right"/>
      </w:pPr>
      <w:r>
        <w:t>OMB Control Number: 1090-0012</w:t>
      </w:r>
    </w:p>
    <w:p w:rsidR="00D071CB" w:rsidRPr="00011B3E" w:rsidP="0025473A" w14:paraId="22E0AA83" w14:textId="5158F2C9">
      <w:pPr>
        <w:pStyle w:val="NoSpacing"/>
        <w:jc w:val="right"/>
      </w:pPr>
      <w:r w:rsidRPr="00011B3E">
        <w:t>Expiration Date:</w:t>
      </w:r>
      <w:r w:rsidRPr="00011B3E" w:rsidR="00011B3E">
        <w:t xml:space="preserve"> XX/XX/XXXX</w:t>
      </w:r>
    </w:p>
    <w:p w:rsidR="00D071CB" w:rsidP="00D071CB" w14:paraId="0C9CBA8A" w14:textId="77777777">
      <w:pPr>
        <w:jc w:val="center"/>
        <w:rPr>
          <w:rFonts w:ascii="Calibri" w:eastAsia="Times New Roman" w:hAnsi="Calibri" w:cs="Calibri"/>
          <w:b/>
          <w:bCs/>
          <w:sz w:val="32"/>
          <w:szCs w:val="32"/>
        </w:rPr>
      </w:pPr>
    </w:p>
    <w:p w:rsidR="00D071CB" w:rsidRPr="00D071CB" w:rsidP="00D071CB" w14:paraId="1F69D522" w14:textId="4CB64781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>
        <w:rPr>
          <w:rFonts w:ascii="Calibri" w:eastAsia="Times New Roman" w:hAnsi="Calibri" w:cs="Calibri"/>
          <w:b/>
          <w:bCs/>
          <w:sz w:val="32"/>
          <w:szCs w:val="32"/>
        </w:rPr>
        <w:t xml:space="preserve">Volunteer.gov </w:t>
      </w:r>
      <w:r w:rsidRPr="00D071CB" w:rsidR="00B53E11">
        <w:rPr>
          <w:rFonts w:ascii="Calibri" w:eastAsia="Times New Roman" w:hAnsi="Calibri" w:cs="Calibri"/>
          <w:b/>
          <w:bCs/>
          <w:sz w:val="32"/>
          <w:szCs w:val="32"/>
        </w:rPr>
        <w:t>Customer Experience Survey</w:t>
      </w:r>
    </w:p>
    <w:p w:rsidR="009F269B" w:rsidP="00D071CB" w14:paraId="286BB713" w14:textId="213B8135">
      <w:pPr>
        <w:rPr>
          <w:rFonts w:ascii="Calibri" w:eastAsia="Calibri" w:hAnsi="Calibri" w:cs="Times New Roman"/>
          <w:b/>
          <w:bCs/>
          <w:sz w:val="24"/>
          <w:szCs w:val="24"/>
        </w:rPr>
      </w:pPr>
    </w:p>
    <w:p w:rsidR="009F269B" w:rsidRPr="00011B3E" w:rsidP="00011B3E" w14:paraId="7656B4C4" w14:textId="4AD75117">
      <w:pPr>
        <w:pStyle w:val="NoSpacing"/>
      </w:pPr>
      <w:r w:rsidRPr="00011B3E">
        <w:t xml:space="preserve">We value your feedback! Please take a few minutes to let us know what you think about </w:t>
      </w:r>
      <w:r w:rsidRPr="00011B3E" w:rsidR="00011B3E">
        <w:t>Volunteer.gov.</w:t>
      </w:r>
      <w:r w:rsidRPr="00011B3E">
        <w:t xml:space="preserve"> </w:t>
      </w:r>
    </w:p>
    <w:p w:rsidR="009F269B" w:rsidP="00011B3E" w14:paraId="7761B4CB" w14:textId="6145BD3E">
      <w:pPr>
        <w:pStyle w:val="NoSpacing"/>
      </w:pPr>
      <w:r w:rsidRPr="00011B3E">
        <w:t xml:space="preserve">Thank you – </w:t>
      </w:r>
      <w:r w:rsidRPr="00011B3E" w:rsidR="00A82B71">
        <w:t>w</w:t>
      </w:r>
      <w:r w:rsidRPr="00011B3E">
        <w:t>e look forward to your feedback!</w:t>
      </w:r>
    </w:p>
    <w:p w:rsidR="00011B3E" w:rsidRPr="00011B3E" w:rsidP="00011B3E" w14:paraId="4B79D501" w14:textId="77777777">
      <w:pPr>
        <w:pStyle w:val="NoSpacing"/>
      </w:pPr>
    </w:p>
    <w:p w:rsidR="009F269B" w:rsidRPr="00011B3E" w:rsidP="009F269B" w14:paraId="2E619CBD" w14:textId="1A280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="Times New Roman"/>
          <w:sz w:val="20"/>
          <w:szCs w:val="20"/>
        </w:rPr>
      </w:pPr>
      <w:r w:rsidRPr="00011B3E">
        <w:rPr>
          <w:rFonts w:ascii="Calibri" w:eastAsia="Calibri" w:hAnsi="Calibri" w:cs="Times New Roman"/>
          <w:b/>
          <w:bCs/>
          <w:sz w:val="20"/>
          <w:szCs w:val="20"/>
        </w:rPr>
        <w:t>Paperwork Reduction Act:</w:t>
      </w:r>
      <w:r w:rsidRPr="00011B3E">
        <w:rPr>
          <w:rFonts w:ascii="Calibri" w:eastAsia="Calibri" w:hAnsi="Calibri" w:cs="Times New Roman"/>
          <w:sz w:val="20"/>
          <w:szCs w:val="20"/>
        </w:rPr>
        <w:t xml:space="preserve"> A Federal agency may not conduct or sponsor, and a person is not required to respond to, nor shall a person be subject to a penalty for failure to comply with an information collection subject to the requirements of the Paperwork Reduction Act of 1995 unless the information collection has a currently valid OMB Control Number. The approved OMB Control Number for this survey is 1090-0012. Without this approval, we could not conduct this survey. </w:t>
      </w:r>
      <w:r w:rsidRPr="00011B3E">
        <w:rPr>
          <w:rFonts w:ascii="Calibri" w:eastAsia="Calibri" w:hAnsi="Calibri" w:cs="Times New Roman"/>
          <w:b/>
          <w:bCs/>
          <w:sz w:val="20"/>
          <w:szCs w:val="20"/>
        </w:rPr>
        <w:t>Burden Estimate:</w:t>
      </w:r>
      <w:r w:rsidRPr="00011B3E">
        <w:rPr>
          <w:rFonts w:ascii="Calibri" w:eastAsia="Calibri" w:hAnsi="Calibri" w:cs="Times New Roman"/>
          <w:sz w:val="20"/>
          <w:szCs w:val="20"/>
        </w:rPr>
        <w:t xml:space="preserve"> Public reporting for this survey is estimated to be approximately 5 minutes per response</w:t>
      </w:r>
      <w:r w:rsidRPr="00011B3E">
        <w:rPr>
          <w:rFonts w:ascii="Calibri" w:eastAsia="Calibri" w:hAnsi="Calibri" w:cs="Times New Roman"/>
          <w:sz w:val="20"/>
          <w:szCs w:val="20"/>
          <w:lang w:val="en"/>
        </w:rPr>
        <w:t xml:space="preserve">. </w:t>
      </w:r>
      <w:r w:rsidRPr="00011B3E">
        <w:rPr>
          <w:rFonts w:ascii="Calibri" w:eastAsia="Calibri" w:hAnsi="Calibri" w:cs="Times New Roman"/>
          <w:sz w:val="20"/>
          <w:szCs w:val="20"/>
        </w:rPr>
        <w:t>All responses to this survey are voluntary. Send comments regarding this burden estimate or any other aspect of this survey, including suggestions for reducing this burden to DOI/NPS at phadrea_ponds@nps.gov</w:t>
      </w:r>
    </w:p>
    <w:p w:rsidR="00011B3E" w:rsidP="00011B3E" w14:paraId="060AA5DB" w14:textId="77777777">
      <w:pPr>
        <w:rPr>
          <w:rFonts w:ascii="Calibri" w:eastAsia="Calibri" w:hAnsi="Calibri" w:cs="Times New Roman"/>
          <w:b/>
          <w:bCs/>
          <w:sz w:val="24"/>
          <w:szCs w:val="24"/>
        </w:rPr>
      </w:pPr>
    </w:p>
    <w:p w:rsidR="00011B3E" w:rsidRPr="00011B3E" w:rsidP="00011B3E" w14:paraId="7B8C1988" w14:textId="51F02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Calibri" w:eastAsia="Calibri" w:hAnsi="Calibri" w:cs="Times New Roman"/>
          <w:b/>
          <w:bCs/>
          <w:sz w:val="24"/>
          <w:szCs w:val="24"/>
        </w:rPr>
      </w:pPr>
      <w:r w:rsidRPr="00011B3E">
        <w:rPr>
          <w:rFonts w:ascii="Calibri" w:eastAsia="Calibri" w:hAnsi="Calibri" w:cs="Times New Roman"/>
          <w:b/>
          <w:bCs/>
          <w:sz w:val="24"/>
          <w:szCs w:val="24"/>
        </w:rPr>
        <w:t xml:space="preserve">New Question. This question was added as requested to consolidate the previous questions into one multi-part question. The information will provide a way to monitor the efficiency of the site.  </w:t>
      </w:r>
    </w:p>
    <w:p w:rsidR="006A49EF" w:rsidRPr="00FD187F" w:rsidP="006A49EF" w14:paraId="563311C1" w14:textId="6C452C7A">
      <w:pPr>
        <w:numPr>
          <w:ilvl w:val="0"/>
          <w:numId w:val="8"/>
        </w:numPr>
        <w:spacing w:after="0" w:line="240" w:lineRule="auto"/>
        <w:contextualSpacing/>
        <w:rPr>
          <w:color w:val="1B1B1B"/>
          <w:sz w:val="24"/>
          <w:szCs w:val="24"/>
          <w:shd w:val="clear" w:color="auto" w:fill="FFFFFF"/>
        </w:rPr>
      </w:pPr>
      <w:r w:rsidRPr="00FD187F">
        <w:rPr>
          <w:color w:val="1B1B1B"/>
          <w:sz w:val="24"/>
          <w:szCs w:val="24"/>
          <w:shd w:val="clear" w:color="auto" w:fill="FFFFFF"/>
        </w:rPr>
        <w:t xml:space="preserve">Did navigating </w:t>
      </w:r>
      <w:r w:rsidR="00D22477">
        <w:rPr>
          <w:color w:val="1B1B1B"/>
          <w:sz w:val="24"/>
          <w:szCs w:val="24"/>
          <w:shd w:val="clear" w:color="auto" w:fill="FFFFFF"/>
        </w:rPr>
        <w:t>the site</w:t>
      </w:r>
      <w:r w:rsidRPr="00FD187F">
        <w:rPr>
          <w:color w:val="1B1B1B"/>
          <w:sz w:val="24"/>
          <w:szCs w:val="24"/>
          <w:shd w:val="clear" w:color="auto" w:fill="FFFFFF"/>
        </w:rPr>
        <w:t xml:space="preserve"> today increase your trust in </w:t>
      </w:r>
      <w:r w:rsidR="00D22477">
        <w:rPr>
          <w:color w:val="1B1B1B"/>
          <w:sz w:val="24"/>
          <w:szCs w:val="24"/>
          <w:shd w:val="clear" w:color="auto" w:fill="FFFFFF"/>
        </w:rPr>
        <w:t>Volunteer.gov</w:t>
      </w:r>
      <w:r w:rsidRPr="00FD187F">
        <w:rPr>
          <w:color w:val="1B1B1B"/>
          <w:sz w:val="24"/>
          <w:szCs w:val="24"/>
          <w:shd w:val="clear" w:color="auto" w:fill="FFFFFF"/>
        </w:rPr>
        <w:t xml:space="preserve">? </w:t>
      </w:r>
    </w:p>
    <w:p w:rsidR="006A49EF" w:rsidRPr="00FD187F" w:rsidP="006A49EF" w14:paraId="003CF50E" w14:textId="77777777">
      <w:pPr>
        <w:spacing w:after="0"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</w:pPr>
    </w:p>
    <w:p w:rsidR="006A49EF" w:rsidRPr="00461F2C" w:rsidP="00461F2C" w14:paraId="3D91C8B1" w14:textId="53CD85B6">
      <w:pPr>
        <w:ind w:left="540"/>
        <w:rPr>
          <w:rFonts w:eastAsia="Calibri"/>
          <w:sz w:val="24"/>
          <w:szCs w:val="24"/>
          <w:shd w:val="clear" w:color="auto" w:fill="FFFFFF"/>
        </w:rPr>
      </w:pPr>
      <w:r>
        <w:rPr>
          <w:rFonts w:ascii="Wingdings 2" w:eastAsia="Calibri" w:hAnsi="Wingdings 2"/>
          <w:sz w:val="24"/>
          <w:szCs w:val="24"/>
          <w:shd w:val="clear" w:color="auto" w:fill="FFFFFF"/>
        </w:rPr>
        <w:sym w:font="Wingdings 2" w:char="F0A3"/>
      </w:r>
      <w:r>
        <w:rPr>
          <w:rFonts w:eastAsia="Calibri"/>
          <w:sz w:val="24"/>
          <w:szCs w:val="24"/>
          <w:shd w:val="clear" w:color="auto" w:fill="FFFFFF"/>
        </w:rPr>
        <w:t xml:space="preserve">  </w:t>
      </w:r>
      <w:r w:rsidRPr="00461F2C">
        <w:rPr>
          <w:rFonts w:eastAsia="Calibri"/>
          <w:sz w:val="24"/>
          <w:szCs w:val="24"/>
          <w:shd w:val="clear" w:color="auto" w:fill="FFFFFF"/>
        </w:rPr>
        <w:t>Yes –</w:t>
      </w:r>
      <w:r w:rsidRPr="00461F2C">
        <w:rPr>
          <w:rFonts w:eastAsia="Calibri"/>
          <w:sz w:val="24"/>
          <w:szCs w:val="24"/>
          <w:shd w:val="clear" w:color="auto" w:fill="FFFFFF"/>
        </w:rPr>
        <w:t xml:space="preserve">    </w:t>
      </w:r>
      <w:r>
        <w:rPr>
          <w:rFonts w:ascii="Wingdings 2" w:eastAsia="Calibri" w:hAnsi="Wingdings 2"/>
          <w:sz w:val="24"/>
          <w:szCs w:val="24"/>
          <w:shd w:val="clear" w:color="auto" w:fill="FFFFFF"/>
        </w:rPr>
        <w:sym w:font="Wingdings 2" w:char="F0A3"/>
      </w:r>
      <w:r w:rsidRPr="00461F2C">
        <w:rPr>
          <w:rFonts w:eastAsia="Calibri"/>
          <w:sz w:val="24"/>
          <w:szCs w:val="24"/>
          <w:shd w:val="clear" w:color="auto" w:fill="FFFFFF"/>
        </w:rPr>
        <w:t xml:space="preserve"> </w:t>
      </w:r>
      <w:r w:rsidRPr="00461F2C">
        <w:rPr>
          <w:rFonts w:eastAsia="Calibri"/>
          <w:sz w:val="24"/>
          <w:szCs w:val="24"/>
          <w:shd w:val="clear" w:color="auto" w:fill="FFFFFF"/>
        </w:rPr>
        <w:t xml:space="preserve"> No</w:t>
      </w:r>
    </w:p>
    <w:p w:rsidR="006A49EF" w:rsidRPr="00011B3E" w:rsidP="00011B3E" w14:paraId="1CCD0765" w14:textId="77777777">
      <w:pPr>
        <w:pStyle w:val="ListParagraph"/>
        <w:numPr>
          <w:ilvl w:val="0"/>
          <w:numId w:val="12"/>
        </w:numPr>
        <w:rPr>
          <w:rFonts w:eastAsia="Calibri"/>
          <w:sz w:val="24"/>
          <w:szCs w:val="24"/>
          <w:shd w:val="clear" w:color="auto" w:fill="FFFFFF"/>
        </w:rPr>
      </w:pPr>
      <w:r w:rsidRPr="00011B3E">
        <w:rPr>
          <w:rFonts w:eastAsia="Calibri"/>
          <w:b/>
          <w:bCs/>
          <w:sz w:val="24"/>
          <w:szCs w:val="24"/>
        </w:rPr>
        <w:t>If Yes</w:t>
      </w:r>
      <w:r w:rsidRPr="00011B3E">
        <w:rPr>
          <w:rFonts w:eastAsia="Calibri"/>
          <w:sz w:val="24"/>
          <w:szCs w:val="24"/>
          <w:shd w:val="clear" w:color="auto" w:fill="FFFFFF"/>
        </w:rPr>
        <w:t xml:space="preserve">, </w:t>
      </w:r>
    </w:p>
    <w:p w:rsidR="006A49EF" w:rsidRPr="00FD187F" w:rsidP="00011B3E" w14:paraId="00A16E6F" w14:textId="77777777">
      <w:pPr>
        <w:ind w:left="1080"/>
        <w:rPr>
          <w:rFonts w:eastAsia="Calibri"/>
          <w:sz w:val="24"/>
          <w:szCs w:val="24"/>
          <w:shd w:val="clear" w:color="auto" w:fill="FFFFFF"/>
        </w:rPr>
      </w:pPr>
      <w:r w:rsidRPr="00FD187F">
        <w:rPr>
          <w:rFonts w:eastAsia="Calibri"/>
          <w:sz w:val="24"/>
          <w:szCs w:val="24"/>
          <w:shd w:val="clear" w:color="auto" w:fill="FFFFFF"/>
        </w:rPr>
        <w:t>What made the difference today? (select all that apply)</w:t>
      </w:r>
    </w:p>
    <w:p w:rsidR="006A49EF" w:rsidRPr="00FD187F" w:rsidP="00011B3E" w14:paraId="4C164967" w14:textId="77777777">
      <w:pPr>
        <w:ind w:left="1080"/>
        <w:rPr>
          <w:rFonts w:ascii="Calibri" w:eastAsia="Times New Roman" w:hAnsi="Calibri" w:cs="Calibri"/>
          <w:color w:val="444444"/>
          <w:sz w:val="24"/>
          <w:szCs w:val="24"/>
          <w:bdr w:val="none" w:sz="0" w:space="0" w:color="auto" w:frame="1"/>
        </w:rPr>
      </w:pPr>
      <w:r w:rsidRPr="00FD187F">
        <w:rPr>
          <w:rFonts w:ascii="Wingdings 2" w:eastAsia="Wingdings 2" w:hAnsi="Wingdings 2" w:cs="Wingdings 2"/>
          <w:sz w:val="24"/>
          <w:szCs w:val="24"/>
          <w:shd w:val="clear" w:color="auto" w:fill="FFFFFF"/>
        </w:rPr>
        <w:t>£</w:t>
      </w:r>
      <w:r w:rsidRPr="00FD187F">
        <w:rPr>
          <w:rFonts w:ascii="Calibri" w:eastAsia="Times New Roman" w:hAnsi="Calibri" w:cs="Calibri"/>
          <w:color w:val="444444"/>
          <w:sz w:val="24"/>
          <w:szCs w:val="24"/>
          <w:bdr w:val="none" w:sz="0" w:space="0" w:color="auto" w:frame="1"/>
        </w:rPr>
        <w:t xml:space="preserve"> Found what I needed </w:t>
      </w:r>
      <w:r w:rsidRPr="00FD187F">
        <w:br/>
      </w:r>
      <w:r w:rsidRPr="00FD187F">
        <w:rPr>
          <w:rFonts w:ascii="Wingdings 2" w:eastAsia="Wingdings 2" w:hAnsi="Wingdings 2" w:cs="Wingdings 2"/>
          <w:sz w:val="24"/>
          <w:szCs w:val="24"/>
          <w:shd w:val="clear" w:color="auto" w:fill="FFFFFF"/>
        </w:rPr>
        <w:t>£</w:t>
      </w:r>
      <w:r w:rsidRPr="00FD187F">
        <w:rPr>
          <w:rFonts w:ascii="Calibri" w:eastAsia="Times New Roman" w:hAnsi="Calibri" w:cs="Calibri"/>
          <w:color w:val="444444"/>
          <w:sz w:val="24"/>
          <w:szCs w:val="24"/>
          <w:bdr w:val="none" w:sz="0" w:space="0" w:color="auto" w:frame="1"/>
        </w:rPr>
        <w:t xml:space="preserve"> Found what I needed quickly    </w:t>
      </w:r>
      <w:r w:rsidRPr="00FD187F">
        <w:br/>
      </w:r>
      <w:r w:rsidRPr="00FD187F">
        <w:rPr>
          <w:rFonts w:ascii="Wingdings 2" w:eastAsia="Wingdings 2" w:hAnsi="Wingdings 2" w:cs="Wingdings 2"/>
          <w:sz w:val="24"/>
          <w:szCs w:val="24"/>
          <w:shd w:val="clear" w:color="auto" w:fill="FFFFFF"/>
        </w:rPr>
        <w:t>£</w:t>
      </w:r>
      <w:r w:rsidRPr="00FD187F">
        <w:rPr>
          <w:rFonts w:ascii="Calibri" w:eastAsia="Calibri" w:hAnsi="Calibri" w:cs="Calibri"/>
          <w:color w:val="444444"/>
          <w:sz w:val="24"/>
          <w:szCs w:val="24"/>
          <w:shd w:val="clear" w:color="auto" w:fill="FFFFFF"/>
        </w:rPr>
        <w:t xml:space="preserve"> </w:t>
      </w:r>
      <w:r w:rsidRPr="00FD187F">
        <w:rPr>
          <w:rFonts w:ascii="Calibri" w:eastAsia="Times New Roman" w:hAnsi="Calibri" w:cs="Calibri"/>
          <w:color w:val="444444"/>
          <w:sz w:val="24"/>
          <w:szCs w:val="24"/>
          <w:bdr w:val="none" w:sz="0" w:space="0" w:color="auto" w:frame="1"/>
        </w:rPr>
        <w:t xml:space="preserve">Easy to navigate    </w:t>
      </w:r>
      <w:r w:rsidRPr="00FD187F">
        <w:br/>
      </w:r>
      <w:r w:rsidRPr="00FD187F">
        <w:rPr>
          <w:rFonts w:ascii="Wingdings 2" w:eastAsia="Wingdings 2" w:hAnsi="Wingdings 2" w:cs="Wingdings 2"/>
          <w:sz w:val="24"/>
          <w:szCs w:val="24"/>
          <w:shd w:val="clear" w:color="auto" w:fill="FFFFFF"/>
        </w:rPr>
        <w:t>£</w:t>
      </w:r>
      <w:r w:rsidRPr="00FD187F">
        <w:rPr>
          <w:rFonts w:ascii="Calibri" w:eastAsia="Calibri" w:hAnsi="Calibri" w:cs="Calibri"/>
          <w:color w:val="444444"/>
          <w:sz w:val="24"/>
          <w:szCs w:val="24"/>
          <w:shd w:val="clear" w:color="auto" w:fill="FFFFFF"/>
        </w:rPr>
        <w:t xml:space="preserve"> </w:t>
      </w:r>
      <w:r w:rsidRPr="00FD187F">
        <w:rPr>
          <w:rFonts w:ascii="Calibri" w:eastAsia="Times New Roman" w:hAnsi="Calibri" w:cs="Calibri"/>
          <w:color w:val="444444"/>
          <w:sz w:val="24"/>
          <w:szCs w:val="24"/>
          <w:bdr w:val="none" w:sz="0" w:space="0" w:color="auto" w:frame="1"/>
        </w:rPr>
        <w:t xml:space="preserve">Easy to understand    </w:t>
      </w:r>
      <w:r w:rsidRPr="00FD187F">
        <w:br/>
      </w:r>
      <w:r w:rsidRPr="00FD187F">
        <w:rPr>
          <w:rFonts w:ascii="Wingdings 2" w:eastAsia="Wingdings 2" w:hAnsi="Wingdings 2" w:cs="Wingdings 2"/>
          <w:sz w:val="24"/>
          <w:szCs w:val="24"/>
          <w:shd w:val="clear" w:color="auto" w:fill="FFFFFF"/>
        </w:rPr>
        <w:t>£</w:t>
      </w:r>
      <w:r w:rsidRPr="00FD187F">
        <w:rPr>
          <w:rFonts w:ascii="Calibri" w:eastAsia="Times New Roman" w:hAnsi="Calibri" w:cs="Calibri"/>
          <w:color w:val="444444"/>
          <w:sz w:val="24"/>
          <w:szCs w:val="24"/>
          <w:bdr w:val="none" w:sz="0" w:space="0" w:color="auto" w:frame="1"/>
        </w:rPr>
        <w:t xml:space="preserve"> Found something useful I wasn’t looking </w:t>
      </w:r>
      <w:r w:rsidRPr="00FD187F">
        <w:rPr>
          <w:rFonts w:ascii="Calibri" w:eastAsia="Times New Roman" w:hAnsi="Calibri" w:cs="Calibri"/>
          <w:color w:val="444444"/>
          <w:sz w:val="24"/>
          <w:szCs w:val="24"/>
          <w:bdr w:val="none" w:sz="0" w:space="0" w:color="auto" w:frame="1"/>
        </w:rPr>
        <w:t>for</w:t>
      </w:r>
    </w:p>
    <w:p w:rsidR="006A49EF" w:rsidRPr="00011B3E" w:rsidP="00011B3E" w14:paraId="0E0ACD4A" w14:textId="6CAC0F6D">
      <w:pPr>
        <w:pStyle w:val="ListParagraph"/>
        <w:numPr>
          <w:ilvl w:val="0"/>
          <w:numId w:val="11"/>
        </w:numPr>
        <w:rPr>
          <w:rFonts w:eastAsia="Calibri"/>
          <w:b/>
          <w:bCs/>
          <w:sz w:val="24"/>
          <w:szCs w:val="24"/>
          <w:shd w:val="clear" w:color="auto" w:fill="FFFFFF"/>
        </w:rPr>
      </w:pPr>
      <w:r w:rsidRPr="00011B3E">
        <w:rPr>
          <w:rFonts w:eastAsia="Calibri"/>
          <w:b/>
          <w:bCs/>
          <w:sz w:val="24"/>
          <w:szCs w:val="24"/>
          <w:shd w:val="clear" w:color="auto" w:fill="FFFFFF"/>
        </w:rPr>
        <w:t xml:space="preserve">If No, </w:t>
      </w:r>
    </w:p>
    <w:p w:rsidR="006A49EF" w:rsidRPr="00FD187F" w:rsidP="00584CC3" w14:paraId="4F7238CB" w14:textId="77777777">
      <w:pPr>
        <w:ind w:left="1080"/>
        <w:rPr>
          <w:rFonts w:eastAsia="Calibri"/>
          <w:sz w:val="24"/>
          <w:szCs w:val="24"/>
          <w:shd w:val="clear" w:color="auto" w:fill="FFFFFF"/>
        </w:rPr>
      </w:pPr>
      <w:r w:rsidRPr="00FD187F">
        <w:rPr>
          <w:rFonts w:eastAsia="Calibri"/>
          <w:sz w:val="24"/>
          <w:szCs w:val="24"/>
          <w:shd w:val="clear" w:color="auto" w:fill="FFFFFF"/>
        </w:rPr>
        <w:t>What could have been better? (select all that apply)</w:t>
      </w:r>
    </w:p>
    <w:p w:rsidR="006A49EF" w:rsidP="00584CC3" w14:paraId="2E8CFCF4" w14:textId="3BFC5DC9">
      <w:pPr>
        <w:ind w:left="1080"/>
        <w:rPr>
          <w:rFonts w:ascii="Calibri" w:eastAsia="Times New Roman" w:hAnsi="Calibri" w:cs="Calibri"/>
          <w:color w:val="444444"/>
          <w:sz w:val="24"/>
          <w:szCs w:val="24"/>
          <w:bdr w:val="none" w:sz="0" w:space="0" w:color="auto" w:frame="1"/>
        </w:rPr>
      </w:pPr>
      <w:r w:rsidRPr="00FD187F">
        <w:rPr>
          <w:rFonts w:ascii="Wingdings 2" w:eastAsia="Wingdings 2" w:hAnsi="Wingdings 2" w:cs="Wingdings 2"/>
          <w:sz w:val="24"/>
          <w:szCs w:val="24"/>
          <w:shd w:val="clear" w:color="auto" w:fill="FFFFFF"/>
        </w:rPr>
        <w:t>£</w:t>
      </w:r>
      <w:r w:rsidRPr="00FD187F">
        <w:rPr>
          <w:rFonts w:ascii="Calibri" w:eastAsia="Times New Roman" w:hAnsi="Calibri" w:cs="Calibri"/>
          <w:color w:val="444444"/>
          <w:sz w:val="24"/>
          <w:szCs w:val="24"/>
          <w:bdr w:val="none" w:sz="0" w:space="0" w:color="auto" w:frame="1"/>
        </w:rPr>
        <w:t xml:space="preserve"> Couldn’t find what I need </w:t>
      </w:r>
      <w:r w:rsidRPr="00FD187F">
        <w:br/>
      </w:r>
      <w:r w:rsidRPr="00FD187F">
        <w:rPr>
          <w:rFonts w:ascii="Wingdings 2" w:eastAsia="Wingdings 2" w:hAnsi="Wingdings 2" w:cs="Wingdings 2"/>
          <w:sz w:val="24"/>
          <w:szCs w:val="24"/>
          <w:shd w:val="clear" w:color="auto" w:fill="FFFFFF"/>
        </w:rPr>
        <w:t>£</w:t>
      </w:r>
      <w:r w:rsidRPr="00FD187F">
        <w:rPr>
          <w:rFonts w:ascii="Calibri" w:eastAsia="Times New Roman" w:hAnsi="Calibri" w:cs="Calibri"/>
          <w:color w:val="444444"/>
          <w:sz w:val="24"/>
          <w:szCs w:val="24"/>
          <w:bdr w:val="none" w:sz="0" w:space="0" w:color="auto" w:frame="1"/>
        </w:rPr>
        <w:t xml:space="preserve"> Took a long time to find what I needed    </w:t>
      </w:r>
      <w:r w:rsidRPr="00FD187F">
        <w:br/>
      </w:r>
      <w:r w:rsidRPr="00FD187F">
        <w:rPr>
          <w:rFonts w:ascii="Wingdings 2" w:eastAsia="Wingdings 2" w:hAnsi="Wingdings 2" w:cs="Wingdings 2"/>
          <w:sz w:val="24"/>
          <w:szCs w:val="24"/>
          <w:shd w:val="clear" w:color="auto" w:fill="FFFFFF"/>
        </w:rPr>
        <w:t>£</w:t>
      </w:r>
      <w:r w:rsidRPr="00FD187F">
        <w:rPr>
          <w:rFonts w:ascii="Calibri" w:eastAsia="Calibri" w:hAnsi="Calibri" w:cs="Calibri"/>
          <w:color w:val="444444"/>
          <w:sz w:val="24"/>
          <w:szCs w:val="24"/>
          <w:shd w:val="clear" w:color="auto" w:fill="FFFFFF"/>
        </w:rPr>
        <w:t xml:space="preserve"> </w:t>
      </w:r>
      <w:r w:rsidRPr="00FD187F">
        <w:rPr>
          <w:rFonts w:ascii="Calibri" w:eastAsia="Times New Roman" w:hAnsi="Calibri" w:cs="Calibri"/>
          <w:color w:val="444444"/>
          <w:sz w:val="24"/>
          <w:szCs w:val="24"/>
          <w:bdr w:val="none" w:sz="0" w:space="0" w:color="auto" w:frame="1"/>
        </w:rPr>
        <w:t xml:space="preserve">Hard to navigate    </w:t>
      </w:r>
      <w:r w:rsidRPr="00FD187F">
        <w:br/>
      </w:r>
      <w:r w:rsidRPr="00FD187F">
        <w:rPr>
          <w:rFonts w:ascii="Wingdings 2" w:eastAsia="Wingdings 2" w:hAnsi="Wingdings 2" w:cs="Wingdings 2"/>
          <w:sz w:val="24"/>
          <w:szCs w:val="24"/>
          <w:shd w:val="clear" w:color="auto" w:fill="FFFFFF"/>
        </w:rPr>
        <w:t>£</w:t>
      </w:r>
      <w:r w:rsidRPr="00FD187F">
        <w:rPr>
          <w:rFonts w:ascii="Calibri" w:eastAsia="Calibri" w:hAnsi="Calibri" w:cs="Calibri"/>
          <w:color w:val="444444"/>
          <w:sz w:val="24"/>
          <w:szCs w:val="24"/>
          <w:shd w:val="clear" w:color="auto" w:fill="FFFFFF"/>
        </w:rPr>
        <w:t xml:space="preserve"> </w:t>
      </w:r>
      <w:r w:rsidRPr="00FD187F">
        <w:rPr>
          <w:rFonts w:ascii="Calibri" w:eastAsia="Times New Roman" w:hAnsi="Calibri" w:cs="Calibri"/>
          <w:color w:val="444444"/>
          <w:sz w:val="24"/>
          <w:szCs w:val="24"/>
          <w:bdr w:val="none" w:sz="0" w:space="0" w:color="auto" w:frame="1"/>
        </w:rPr>
        <w:t xml:space="preserve">Hard to </w:t>
      </w:r>
      <w:r w:rsidRPr="00FD187F">
        <w:rPr>
          <w:rFonts w:ascii="Calibri" w:eastAsia="Times New Roman" w:hAnsi="Calibri" w:cs="Calibri"/>
          <w:color w:val="444444"/>
          <w:sz w:val="24"/>
          <w:szCs w:val="24"/>
          <w:bdr w:val="none" w:sz="0" w:space="0" w:color="auto" w:frame="1"/>
        </w:rPr>
        <w:t>understand</w:t>
      </w:r>
    </w:p>
    <w:p w:rsidR="00011B3E" w:rsidP="00584CC3" w14:paraId="5BA6C7DA" w14:textId="77777777">
      <w:pPr>
        <w:ind w:left="1080"/>
        <w:rPr>
          <w:rFonts w:ascii="Calibri" w:eastAsia="Times New Roman" w:hAnsi="Calibri" w:cs="Calibri"/>
          <w:color w:val="444444"/>
          <w:sz w:val="24"/>
          <w:szCs w:val="24"/>
          <w:bdr w:val="none" w:sz="0" w:space="0" w:color="auto" w:frame="1"/>
        </w:rPr>
      </w:pPr>
    </w:p>
    <w:p w:rsidR="006A49EF" w:rsidRPr="006A49EF" w:rsidP="00CF286E" w14:paraId="1A653ECE" w14:textId="5ED1D13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6A49EF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Why did you visit Volunteer.gov today?</w:t>
      </w:r>
      <w:r w:rsidR="00A82B7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 (select all that apply) </w:t>
      </w:r>
    </w:p>
    <w:p w:rsidR="006A49EF" w:rsidP="00461F2C" w14:paraId="39272413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Apply to volunteer </w:t>
      </w:r>
      <w:r>
        <w:rPr>
          <w:rFonts w:ascii="Calibri" w:eastAsia="Times New Roman" w:hAnsi="Calibri" w:cs="Calibri"/>
          <w:color w:val="000000"/>
          <w:sz w:val="24"/>
          <w:szCs w:val="24"/>
        </w:rPr>
        <w:t>opportunities</w:t>
      </w:r>
    </w:p>
    <w:p w:rsidR="006A49EF" w:rsidP="00461F2C" w14:paraId="2D9FD26E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Update my volunteer </w:t>
      </w:r>
      <w:r>
        <w:rPr>
          <w:rFonts w:ascii="Calibri" w:eastAsia="Times New Roman" w:hAnsi="Calibri" w:cs="Calibri"/>
          <w:color w:val="000000"/>
          <w:sz w:val="24"/>
          <w:szCs w:val="24"/>
        </w:rPr>
        <w:t>profile</w:t>
      </w:r>
    </w:p>
    <w:p w:rsidR="006A49EF" w:rsidP="00461F2C" w14:paraId="6758A485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Record or check on volunteer </w:t>
      </w:r>
      <w:r>
        <w:rPr>
          <w:rFonts w:ascii="Calibri" w:eastAsia="Times New Roman" w:hAnsi="Calibri" w:cs="Calibri"/>
          <w:color w:val="000000"/>
          <w:sz w:val="24"/>
          <w:szCs w:val="24"/>
        </w:rPr>
        <w:t>hours</w:t>
      </w:r>
    </w:p>
    <w:p w:rsidR="006A49EF" w:rsidP="00461F2C" w14:paraId="4EAC64FF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Complete volunteer onboarding tasks</w:t>
      </w:r>
    </w:p>
    <w:p w:rsidR="006A49EF" w:rsidP="00461F2C" w14:paraId="46AB6CF1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Ask a </w:t>
      </w:r>
      <w:r>
        <w:rPr>
          <w:rFonts w:ascii="Calibri" w:eastAsia="Times New Roman" w:hAnsi="Calibri" w:cs="Calibri"/>
          <w:color w:val="000000"/>
          <w:sz w:val="24"/>
          <w:szCs w:val="24"/>
        </w:rPr>
        <w:t>question</w:t>
      </w:r>
    </w:p>
    <w:p w:rsidR="006A49EF" w:rsidP="00461F2C" w14:paraId="397F3F61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Browse volunteer </w:t>
      </w:r>
      <w:r>
        <w:rPr>
          <w:rFonts w:ascii="Calibri" w:eastAsia="Times New Roman" w:hAnsi="Calibri" w:cs="Calibri"/>
          <w:color w:val="000000"/>
          <w:sz w:val="24"/>
          <w:szCs w:val="24"/>
        </w:rPr>
        <w:t>opportunities</w:t>
      </w:r>
    </w:p>
    <w:p w:rsidR="006A49EF" w:rsidP="00461F2C" w14:paraId="61AF404E" w14:textId="2E3F970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Other</w:t>
      </w:r>
    </w:p>
    <w:p w:rsidR="004954F6" w:rsidRPr="00571B01" w:rsidP="00584CC3" w14:paraId="5891EE0A" w14:textId="77777777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350"/>
      </w:tblGrid>
      <w:tr w14:paraId="409015B3" w14:textId="77777777" w:rsidTr="00011B3E">
        <w:tblPrEx>
          <w:tblW w:w="0" w:type="auto"/>
          <w:tblLook w:val="04A0"/>
        </w:tblPrEx>
        <w:tc>
          <w:tcPr>
            <w:tcW w:w="0" w:type="auto"/>
            <w:shd w:val="clear" w:color="auto" w:fill="C5E0B3" w:themeFill="accent6" w:themeFillTint="66"/>
          </w:tcPr>
          <w:p w:rsidR="004954F6" w:rsidRPr="00461F2C" w:rsidP="00D75B0B" w14:paraId="2E02E821" w14:textId="0E657511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 xml:space="preserve">New Question. This question will provide a way to assess appropriate levels of comprehension.  </w:t>
            </w:r>
          </w:p>
        </w:tc>
      </w:tr>
    </w:tbl>
    <w:p w:rsidR="00011B3E" w:rsidP="00011B3E" w14:paraId="20D632A2" w14:textId="77777777">
      <w:pPr>
        <w:spacing w:after="0" w:line="240" w:lineRule="auto"/>
        <w:ind w:left="360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A49EF" w:rsidRPr="00FD187F" w:rsidP="006A49EF" w14:paraId="76273B94" w14:textId="1808B360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FD187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How much do you agree or disagree with the following statements about the content you read on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Volunteer.gov</w:t>
      </w:r>
      <w:r w:rsidRPr="00FD187F">
        <w:rPr>
          <w:rFonts w:ascii="Calibri" w:eastAsia="Calibri" w:hAnsi="Calibri" w:cs="Calibri"/>
          <w:color w:val="000000" w:themeColor="text1"/>
          <w:sz w:val="24"/>
          <w:szCs w:val="24"/>
        </w:rPr>
        <w:t>.gov?</w:t>
      </w:r>
    </w:p>
    <w:p w:rsidR="006A49EF" w:rsidRPr="00FD187F" w:rsidP="006A49EF" w14:paraId="5A259C84" w14:textId="77777777">
      <w:pPr>
        <w:spacing w:after="0" w:line="240" w:lineRule="auto"/>
        <w:ind w:left="360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505"/>
        <w:gridCol w:w="1142"/>
        <w:gridCol w:w="1064"/>
        <w:gridCol w:w="1588"/>
        <w:gridCol w:w="979"/>
        <w:gridCol w:w="1072"/>
      </w:tblGrid>
      <w:tr w14:paraId="472D485E" w14:textId="77777777" w:rsidTr="00461F2C">
        <w:tblPrEx>
          <w:tblW w:w="0" w:type="auto"/>
          <w:tblLook w:val="04A0"/>
        </w:tblPrEx>
        <w:trPr>
          <w:tblHeader/>
        </w:trPr>
        <w:tc>
          <w:tcPr>
            <w:tcW w:w="3505" w:type="dxa"/>
            <w:tcBorders>
              <w:top w:val="nil"/>
              <w:left w:val="nil"/>
            </w:tcBorders>
          </w:tcPr>
          <w:p w:rsidR="006A49EF" w:rsidP="00571B01" w14:paraId="6FF2689D" w14:textId="77777777">
            <w:pPr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2" w:type="dxa"/>
          </w:tcPr>
          <w:p w:rsidR="006A49EF" w:rsidP="00CC0FAB" w14:paraId="41A4481F" w14:textId="77777777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</w:t>
            </w:r>
            <w:r w:rsidRPr="00FD18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trongly disagree</w:t>
            </w:r>
          </w:p>
        </w:tc>
        <w:tc>
          <w:tcPr>
            <w:tcW w:w="1064" w:type="dxa"/>
          </w:tcPr>
          <w:p w:rsidR="006A49EF" w:rsidP="00CC0FAB" w14:paraId="566F951E" w14:textId="77777777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</w:t>
            </w:r>
            <w:r w:rsidRPr="00FD18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isagree</w:t>
            </w:r>
          </w:p>
        </w:tc>
        <w:tc>
          <w:tcPr>
            <w:tcW w:w="1588" w:type="dxa"/>
          </w:tcPr>
          <w:p w:rsidR="006A49EF" w:rsidP="00CC0FAB" w14:paraId="11B88129" w14:textId="77777777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</w:t>
            </w:r>
            <w:r w:rsidRPr="00FD18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either agree nor disagree</w:t>
            </w:r>
          </w:p>
        </w:tc>
        <w:tc>
          <w:tcPr>
            <w:tcW w:w="979" w:type="dxa"/>
          </w:tcPr>
          <w:p w:rsidR="006A49EF" w:rsidP="00CC0FAB" w14:paraId="6E3FAC87" w14:textId="77777777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</w:t>
            </w:r>
            <w:r w:rsidRPr="00FD18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gree</w:t>
            </w:r>
          </w:p>
        </w:tc>
        <w:tc>
          <w:tcPr>
            <w:tcW w:w="1072" w:type="dxa"/>
          </w:tcPr>
          <w:p w:rsidR="006A49EF" w:rsidP="00CC0FAB" w14:paraId="1BCA9E72" w14:textId="77777777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</w:t>
            </w:r>
            <w:r w:rsidRPr="00FD18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trongly agree</w:t>
            </w:r>
          </w:p>
        </w:tc>
      </w:tr>
      <w:tr w14:paraId="48EF0BF7" w14:textId="77777777" w:rsidTr="00461F2C">
        <w:tblPrEx>
          <w:tblW w:w="0" w:type="auto"/>
          <w:tblLook w:val="04A0"/>
        </w:tblPrEx>
        <w:trPr>
          <w:trHeight w:val="350"/>
        </w:trPr>
        <w:tc>
          <w:tcPr>
            <w:tcW w:w="3505" w:type="dxa"/>
          </w:tcPr>
          <w:p w:rsidR="006A49EF" w:rsidP="00571B01" w14:paraId="2F3E0688" w14:textId="77777777">
            <w:pPr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FD18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 understood what I was reading.</w:t>
            </w:r>
          </w:p>
        </w:tc>
        <w:tc>
          <w:tcPr>
            <w:tcW w:w="1142" w:type="dxa"/>
          </w:tcPr>
          <w:p w:rsidR="006A49EF" w:rsidP="00CC0FAB" w14:paraId="798D54B6" w14:textId="299962C5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4" w:type="dxa"/>
          </w:tcPr>
          <w:p w:rsidR="006A49EF" w:rsidP="00CC0FAB" w14:paraId="3DF7CAFF" w14:textId="144DC669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88" w:type="dxa"/>
          </w:tcPr>
          <w:p w:rsidR="006A49EF" w:rsidP="00CC0FAB" w14:paraId="66335C4C" w14:textId="62DA86A7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79" w:type="dxa"/>
          </w:tcPr>
          <w:p w:rsidR="006A49EF" w:rsidP="00CC0FAB" w14:paraId="5B68AA45" w14:textId="40061584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72" w:type="dxa"/>
          </w:tcPr>
          <w:p w:rsidR="006A49EF" w:rsidP="00CC0FAB" w14:paraId="59591106" w14:textId="3272CA3E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14:paraId="7878230E" w14:textId="77777777" w:rsidTr="00461F2C">
        <w:tblPrEx>
          <w:tblW w:w="0" w:type="auto"/>
          <w:tblLook w:val="04A0"/>
        </w:tblPrEx>
        <w:trPr>
          <w:trHeight w:val="440"/>
        </w:trPr>
        <w:tc>
          <w:tcPr>
            <w:tcW w:w="3505" w:type="dxa"/>
          </w:tcPr>
          <w:p w:rsidR="00CC0FAB" w:rsidP="00CC0FAB" w14:paraId="15AAD514" w14:textId="77777777">
            <w:pPr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FD187F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The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text</w:t>
            </w:r>
            <w:r w:rsidRPr="00FD187F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was easy to read.</w:t>
            </w:r>
          </w:p>
        </w:tc>
        <w:tc>
          <w:tcPr>
            <w:tcW w:w="1142" w:type="dxa"/>
            <w:vAlign w:val="center"/>
          </w:tcPr>
          <w:p w:rsidR="00CC0FAB" w:rsidP="00CC0FAB" w14:paraId="55BD2BA4" w14:textId="3BC26732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4" w:type="dxa"/>
            <w:vAlign w:val="center"/>
          </w:tcPr>
          <w:p w:rsidR="00CC0FAB" w:rsidP="00CC0FAB" w14:paraId="55402870" w14:textId="2BFDBE49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88" w:type="dxa"/>
            <w:vAlign w:val="center"/>
          </w:tcPr>
          <w:p w:rsidR="00CC0FAB" w:rsidP="00CC0FAB" w14:paraId="195C462E" w14:textId="4079B72F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79" w:type="dxa"/>
            <w:vAlign w:val="center"/>
          </w:tcPr>
          <w:p w:rsidR="00CC0FAB" w:rsidP="00CC0FAB" w14:paraId="03FCFEFF" w14:textId="1875568D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72" w:type="dxa"/>
            <w:vAlign w:val="center"/>
          </w:tcPr>
          <w:p w:rsidR="00CC0FAB" w:rsidP="00CC0FAB" w14:paraId="1BCF3D87" w14:textId="688615D8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14:paraId="01FA2C7A" w14:textId="77777777" w:rsidTr="00461F2C">
        <w:tblPrEx>
          <w:tblW w:w="0" w:type="auto"/>
          <w:tblLook w:val="04A0"/>
        </w:tblPrEx>
        <w:trPr>
          <w:trHeight w:val="440"/>
        </w:trPr>
        <w:tc>
          <w:tcPr>
            <w:tcW w:w="3505" w:type="dxa"/>
          </w:tcPr>
          <w:p w:rsidR="00CC0FAB" w:rsidP="00CC0FAB" w14:paraId="33E5C713" w14:textId="77777777">
            <w:pPr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FD187F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The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text</w:t>
            </w:r>
            <w:r w:rsidRPr="00FD187F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was the right length.</w:t>
            </w:r>
          </w:p>
        </w:tc>
        <w:tc>
          <w:tcPr>
            <w:tcW w:w="1142" w:type="dxa"/>
            <w:vAlign w:val="center"/>
          </w:tcPr>
          <w:p w:rsidR="00CC0FAB" w:rsidP="00CC0FAB" w14:paraId="1112E877" w14:textId="7B00E944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4" w:type="dxa"/>
            <w:vAlign w:val="center"/>
          </w:tcPr>
          <w:p w:rsidR="00CC0FAB" w:rsidP="00CC0FAB" w14:paraId="1D6CD86D" w14:textId="6D01C1D2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88" w:type="dxa"/>
            <w:vAlign w:val="center"/>
          </w:tcPr>
          <w:p w:rsidR="00CC0FAB" w:rsidP="00CC0FAB" w14:paraId="73B7941A" w14:textId="777599AF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79" w:type="dxa"/>
            <w:vAlign w:val="center"/>
          </w:tcPr>
          <w:p w:rsidR="00CC0FAB" w:rsidP="00CC0FAB" w14:paraId="64B9A6B9" w14:textId="7595CD46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72" w:type="dxa"/>
            <w:vAlign w:val="center"/>
          </w:tcPr>
          <w:p w:rsidR="00CC0FAB" w:rsidP="00CC0FAB" w14:paraId="413DFC05" w14:textId="0EF0FCA1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14:paraId="1929B1D8" w14:textId="77777777" w:rsidTr="00461F2C">
        <w:tblPrEx>
          <w:tblW w:w="0" w:type="auto"/>
          <w:tblLook w:val="04A0"/>
        </w:tblPrEx>
        <w:trPr>
          <w:trHeight w:val="710"/>
        </w:trPr>
        <w:tc>
          <w:tcPr>
            <w:tcW w:w="3505" w:type="dxa"/>
          </w:tcPr>
          <w:p w:rsidR="00CC0FAB" w:rsidP="00CC0FAB" w14:paraId="758903EE" w14:textId="77777777">
            <w:pPr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FD187F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The content provided all the answers I needed.</w:t>
            </w:r>
          </w:p>
        </w:tc>
        <w:tc>
          <w:tcPr>
            <w:tcW w:w="1142" w:type="dxa"/>
            <w:vAlign w:val="center"/>
          </w:tcPr>
          <w:p w:rsidR="00CC0FAB" w:rsidP="00CC0FAB" w14:paraId="2468C9D6" w14:textId="4E186C40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4" w:type="dxa"/>
            <w:vAlign w:val="center"/>
          </w:tcPr>
          <w:p w:rsidR="00CC0FAB" w:rsidP="00CC0FAB" w14:paraId="6313D169" w14:textId="19FDC332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88" w:type="dxa"/>
            <w:vAlign w:val="center"/>
          </w:tcPr>
          <w:p w:rsidR="00CC0FAB" w:rsidP="00CC0FAB" w14:paraId="0A558B9B" w14:textId="373616E1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79" w:type="dxa"/>
            <w:vAlign w:val="center"/>
          </w:tcPr>
          <w:p w:rsidR="00CC0FAB" w:rsidP="00CC0FAB" w14:paraId="0ED96059" w14:textId="311874AE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72" w:type="dxa"/>
            <w:vAlign w:val="center"/>
          </w:tcPr>
          <w:p w:rsidR="00CC0FAB" w:rsidP="00CC0FAB" w14:paraId="44520229" w14:textId="124100DE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14:paraId="515D0B46" w14:textId="77777777" w:rsidTr="00011B3E">
        <w:tblPrEx>
          <w:tblW w:w="0" w:type="auto"/>
          <w:tblLook w:val="04A0"/>
        </w:tblPrEx>
        <w:trPr>
          <w:trHeight w:val="332"/>
        </w:trPr>
        <w:tc>
          <w:tcPr>
            <w:tcW w:w="3505" w:type="dxa"/>
          </w:tcPr>
          <w:p w:rsidR="00CC0FAB" w:rsidP="00CC0FAB" w14:paraId="6F9861DD" w14:textId="77777777">
            <w:pPr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FD18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 learned something new.</w:t>
            </w:r>
          </w:p>
        </w:tc>
        <w:tc>
          <w:tcPr>
            <w:tcW w:w="1142" w:type="dxa"/>
            <w:vAlign w:val="center"/>
          </w:tcPr>
          <w:p w:rsidR="00CC0FAB" w:rsidP="00CC0FAB" w14:paraId="43EF568B" w14:textId="62CB0D54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4" w:type="dxa"/>
            <w:vAlign w:val="center"/>
          </w:tcPr>
          <w:p w:rsidR="00CC0FAB" w:rsidP="00CC0FAB" w14:paraId="4FD7E4B1" w14:textId="22CB30B3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88" w:type="dxa"/>
            <w:vAlign w:val="center"/>
          </w:tcPr>
          <w:p w:rsidR="00CC0FAB" w:rsidP="00CC0FAB" w14:paraId="286D3E1B" w14:textId="68180D0E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79" w:type="dxa"/>
            <w:vAlign w:val="center"/>
          </w:tcPr>
          <w:p w:rsidR="00CC0FAB" w:rsidP="00CC0FAB" w14:paraId="01F4698E" w14:textId="7DB9BD9B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72" w:type="dxa"/>
            <w:vAlign w:val="center"/>
          </w:tcPr>
          <w:p w:rsidR="00CC0FAB" w:rsidP="00CC0FAB" w14:paraId="1882149A" w14:textId="59ABD63F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14:paraId="501D3593" w14:textId="77777777" w:rsidTr="00461F2C">
        <w:tblPrEx>
          <w:tblW w:w="0" w:type="auto"/>
          <w:tblLook w:val="04A0"/>
        </w:tblPrEx>
        <w:trPr>
          <w:trHeight w:val="980"/>
        </w:trPr>
        <w:tc>
          <w:tcPr>
            <w:tcW w:w="3505" w:type="dxa"/>
          </w:tcPr>
          <w:p w:rsidR="00CC0FAB" w:rsidP="00CC0FAB" w14:paraId="7986572A" w14:textId="77777777">
            <w:pPr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T</w:t>
            </w:r>
            <w:r w:rsidRPr="00FD187F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he photo quality was appropriate and/or complimented the writing.</w:t>
            </w:r>
          </w:p>
        </w:tc>
        <w:tc>
          <w:tcPr>
            <w:tcW w:w="1142" w:type="dxa"/>
            <w:vAlign w:val="center"/>
          </w:tcPr>
          <w:p w:rsidR="00CC0FAB" w:rsidP="00CC0FAB" w14:paraId="31CAE530" w14:textId="3047214E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4" w:type="dxa"/>
            <w:vAlign w:val="center"/>
          </w:tcPr>
          <w:p w:rsidR="00CC0FAB" w:rsidP="00CC0FAB" w14:paraId="4FC730E3" w14:textId="33D56ED3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88" w:type="dxa"/>
            <w:vAlign w:val="center"/>
          </w:tcPr>
          <w:p w:rsidR="00CC0FAB" w:rsidP="00CC0FAB" w14:paraId="27AB5520" w14:textId="1E09650E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79" w:type="dxa"/>
            <w:vAlign w:val="center"/>
          </w:tcPr>
          <w:p w:rsidR="00CC0FAB" w:rsidP="00CC0FAB" w14:paraId="72ED6C3D" w14:textId="697679BD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72" w:type="dxa"/>
            <w:vAlign w:val="center"/>
          </w:tcPr>
          <w:p w:rsidR="00CC0FAB" w:rsidP="00CC0FAB" w14:paraId="195E422B" w14:textId="01293596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14:paraId="6CCB1663" w14:textId="77777777" w:rsidTr="00461F2C">
        <w:tblPrEx>
          <w:tblW w:w="0" w:type="auto"/>
          <w:tblLook w:val="04A0"/>
        </w:tblPrEx>
        <w:trPr>
          <w:trHeight w:val="980"/>
        </w:trPr>
        <w:tc>
          <w:tcPr>
            <w:tcW w:w="3505" w:type="dxa"/>
          </w:tcPr>
          <w:p w:rsidR="00CC0FAB" w:rsidRPr="00FD187F" w:rsidP="00CC0FAB" w14:paraId="0B9D2CF6" w14:textId="06ABA135">
            <w:pPr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FD18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I view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Volunter.gov</w:t>
            </w:r>
            <w:r w:rsidRPr="00FD18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as an authoritative source for information.</w:t>
            </w:r>
          </w:p>
        </w:tc>
        <w:tc>
          <w:tcPr>
            <w:tcW w:w="1142" w:type="dxa"/>
            <w:vAlign w:val="center"/>
          </w:tcPr>
          <w:p w:rsidR="00CC0FAB" w:rsidP="00461F2C" w14:paraId="27D283B4" w14:textId="24F95A84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4" w:type="dxa"/>
            <w:vAlign w:val="center"/>
          </w:tcPr>
          <w:p w:rsidR="00CC0FAB" w:rsidP="00461F2C" w14:paraId="52135BEB" w14:textId="0D123513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88" w:type="dxa"/>
            <w:vAlign w:val="center"/>
          </w:tcPr>
          <w:p w:rsidR="00CC0FAB" w:rsidP="00461F2C" w14:paraId="4BBA23CE" w14:textId="0E8AE4F2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79" w:type="dxa"/>
            <w:vAlign w:val="center"/>
          </w:tcPr>
          <w:p w:rsidR="00CC0FAB" w:rsidP="00461F2C" w14:paraId="3EFC8315" w14:textId="017DDB3E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72" w:type="dxa"/>
            <w:vAlign w:val="center"/>
          </w:tcPr>
          <w:p w:rsidR="00CC0FAB" w:rsidP="00461F2C" w14:paraId="783D9005" w14:textId="545081A6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14:paraId="74A4B62F" w14:textId="77777777" w:rsidTr="00461F2C">
        <w:tblPrEx>
          <w:tblW w:w="0" w:type="auto"/>
          <w:tblLook w:val="04A0"/>
        </w:tblPrEx>
        <w:trPr>
          <w:trHeight w:val="1070"/>
        </w:trPr>
        <w:tc>
          <w:tcPr>
            <w:tcW w:w="3505" w:type="dxa"/>
          </w:tcPr>
          <w:p w:rsidR="00CC0FAB" w:rsidRPr="00FD187F" w:rsidP="00CC0FAB" w14:paraId="4626B67F" w14:textId="4263D358">
            <w:pPr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FD18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I would come back to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Volunteer.gov</w:t>
            </w:r>
            <w:r w:rsidRPr="00FD187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to learn more about a topic.</w:t>
            </w:r>
          </w:p>
        </w:tc>
        <w:tc>
          <w:tcPr>
            <w:tcW w:w="1142" w:type="dxa"/>
            <w:vAlign w:val="center"/>
          </w:tcPr>
          <w:p w:rsidR="00CC0FAB" w:rsidP="00461F2C" w14:paraId="5633FA94" w14:textId="2F8A8E44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64" w:type="dxa"/>
            <w:vAlign w:val="center"/>
          </w:tcPr>
          <w:p w:rsidR="00CC0FAB" w:rsidP="00461F2C" w14:paraId="2320F4CE" w14:textId="7180A2F0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88" w:type="dxa"/>
            <w:vAlign w:val="center"/>
          </w:tcPr>
          <w:p w:rsidR="00CC0FAB" w:rsidP="00461F2C" w14:paraId="425C5209" w14:textId="6EF7C207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79" w:type="dxa"/>
            <w:vAlign w:val="center"/>
          </w:tcPr>
          <w:p w:rsidR="00CC0FAB" w:rsidP="00461F2C" w14:paraId="6AC3FCE2" w14:textId="31DB75AA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72" w:type="dxa"/>
            <w:vAlign w:val="center"/>
          </w:tcPr>
          <w:p w:rsidR="00CC0FAB" w:rsidP="00461F2C" w14:paraId="7BC94D3A" w14:textId="4B3DBC9F">
            <w:pPr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</w:tbl>
    <w:p w:rsidR="006A49EF" w:rsidP="006A49EF" w14:paraId="3BD57F5F" w14:textId="77777777">
      <w:pPr>
        <w:spacing w:after="0" w:line="240" w:lineRule="auto"/>
        <w:ind w:left="360"/>
        <w:contextualSpacing/>
        <w:rPr>
          <w:rFonts w:ascii="Helvetica" w:hAnsi="Helvetica" w:cs="Helvetica"/>
          <w:color w:val="1B1B1B"/>
          <w:sz w:val="25"/>
          <w:szCs w:val="25"/>
          <w:shd w:val="clear" w:color="auto" w:fill="FFFFFF"/>
        </w:rPr>
      </w:pPr>
    </w:p>
    <w:p w:rsidR="006A49EF" w:rsidRPr="00461F2C" w:rsidP="006A49EF" w14:paraId="290B2716" w14:textId="4DF18680">
      <w:pPr>
        <w:pStyle w:val="ListParagraph"/>
        <w:numPr>
          <w:ilvl w:val="0"/>
          <w:numId w:val="8"/>
        </w:numPr>
        <w:spacing w:after="0" w:line="240" w:lineRule="auto"/>
        <w:rPr>
          <w:rFonts w:eastAsia="Calibri" w:cstheme="minorHAnsi"/>
          <w:color w:val="000000"/>
          <w:sz w:val="24"/>
          <w:szCs w:val="24"/>
          <w:shd w:val="clear" w:color="auto" w:fill="FFFFFF"/>
        </w:rPr>
      </w:pPr>
      <w:r w:rsidRPr="00461F2C">
        <w:rPr>
          <w:rFonts w:cstheme="minorHAnsi"/>
          <w:color w:val="1B1B1B"/>
          <w:sz w:val="24"/>
          <w:szCs w:val="24"/>
          <w:shd w:val="clear" w:color="auto" w:fill="FFFFFF"/>
        </w:rPr>
        <w:t>If you used the Volunteer.gov search function during your visit, how satisfied were you with the results?</w:t>
      </w:r>
      <w:r w:rsidRPr="00461F2C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6A49EF" w:rsidRPr="00D071CB" w:rsidP="00584CC3" w14:paraId="2BE73B7A" w14:textId="595ECBE2">
      <w:pPr>
        <w:numPr>
          <w:ilvl w:val="0"/>
          <w:numId w:val="3"/>
        </w:numPr>
        <w:spacing w:after="0" w:line="240" w:lineRule="auto"/>
        <w:ind w:left="720"/>
        <w:contextualSpacing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D071C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Satisfied, found what I was looking for</w:t>
      </w:r>
      <w:r w:rsidR="00CC0FA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.</w:t>
      </w:r>
      <w:r w:rsidRPr="00D071C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  </w:t>
      </w:r>
    </w:p>
    <w:p w:rsidR="006A49EF" w:rsidRPr="00D071CB" w:rsidP="00584CC3" w14:paraId="60E191E8" w14:textId="7BEC2D49">
      <w:pPr>
        <w:numPr>
          <w:ilvl w:val="0"/>
          <w:numId w:val="3"/>
        </w:numPr>
        <w:spacing w:after="0" w:line="240" w:lineRule="auto"/>
        <w:ind w:left="720"/>
        <w:contextualSpacing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D071C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Somewhat - found some of the information</w:t>
      </w:r>
      <w:r w:rsidR="00CC0FA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.</w:t>
      </w:r>
      <w:r w:rsidRPr="00D071C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:rsidR="006A49EF" w:rsidRPr="00D071CB" w:rsidP="00584CC3" w14:paraId="48A76246" w14:textId="5D70F359">
      <w:pPr>
        <w:numPr>
          <w:ilvl w:val="0"/>
          <w:numId w:val="3"/>
        </w:numPr>
        <w:spacing w:after="0" w:line="240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  <w:r w:rsidRPr="00D071C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Not satisfied - results didn't match what I was looking for</w:t>
      </w:r>
      <w:r w:rsidR="00CC0FA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.</w:t>
      </w:r>
    </w:p>
    <w:p w:rsidR="006A49EF" w:rsidRPr="00D071CB" w:rsidP="00584CC3" w14:paraId="5871EDF8" w14:textId="59B34349">
      <w:pPr>
        <w:numPr>
          <w:ilvl w:val="0"/>
          <w:numId w:val="3"/>
        </w:numPr>
        <w:spacing w:after="0" w:line="240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  <w:r w:rsidRPr="00D071C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Did not use the search function</w:t>
      </w:r>
      <w:r w:rsidR="00CC0FA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.</w:t>
      </w:r>
    </w:p>
    <w:p w:rsidR="00011B3E" w:rsidP="006A49EF" w14:paraId="6C89243D" w14:textId="630BBFD9">
      <w:pPr>
        <w:spacing w:after="0" w:line="240" w:lineRule="auto"/>
        <w:rPr>
          <w:rFonts w:ascii="Calibri" w:eastAsia="Calibri" w:hAnsi="Calibri" w:cs="Calibri"/>
          <w:color w:val="444444"/>
          <w:sz w:val="24"/>
          <w:szCs w:val="24"/>
          <w:shd w:val="clear" w:color="auto" w:fill="FFFFFF"/>
        </w:rPr>
      </w:pPr>
      <w:r>
        <w:rPr>
          <w:rFonts w:ascii="Calibri" w:eastAsia="Calibri" w:hAnsi="Calibri" w:cs="Calibri"/>
          <w:color w:val="444444"/>
          <w:sz w:val="24"/>
          <w:szCs w:val="24"/>
          <w:shd w:val="clear" w:color="auto" w:fill="FFFFFF"/>
        </w:rPr>
        <w:br w:type="page"/>
      </w:r>
    </w:p>
    <w:p w:rsidR="006A49EF" w:rsidP="006A49EF" w14:paraId="54CBE2B7" w14:textId="77777777">
      <w:pPr>
        <w:spacing w:after="0" w:line="240" w:lineRule="auto"/>
        <w:rPr>
          <w:rFonts w:ascii="Calibri" w:eastAsia="Calibri" w:hAnsi="Calibri" w:cs="Calibri"/>
          <w:color w:val="444444"/>
          <w:sz w:val="24"/>
          <w:szCs w:val="24"/>
          <w:shd w:val="clear" w:color="auto" w:fill="FFFFFF"/>
        </w:rPr>
      </w:pPr>
    </w:p>
    <w:p w:rsidR="006A49EF" w:rsidRPr="00461F2C" w:rsidP="006A49EF" w14:paraId="3F0BD863" w14:textId="5DFD15AD">
      <w:pPr>
        <w:pStyle w:val="ListParagraph"/>
        <w:numPr>
          <w:ilvl w:val="0"/>
          <w:numId w:val="8"/>
        </w:numPr>
        <w:spacing w:after="0" w:line="240" w:lineRule="auto"/>
        <w:rPr>
          <w:rFonts w:eastAsia="Calibri" w:cstheme="minorHAnsi"/>
          <w:color w:val="444444"/>
          <w:sz w:val="24"/>
          <w:szCs w:val="24"/>
          <w:shd w:val="clear" w:color="auto" w:fill="FFFFFF"/>
        </w:rPr>
      </w:pPr>
      <w:r w:rsidRPr="00461F2C">
        <w:rPr>
          <w:rFonts w:cstheme="minorHAnsi"/>
          <w:color w:val="1B1B1B"/>
          <w:sz w:val="24"/>
          <w:szCs w:val="24"/>
          <w:shd w:val="clear" w:color="auto" w:fill="FFFFFF"/>
        </w:rPr>
        <w:t>How often do you volunteer?</w:t>
      </w:r>
      <w:r w:rsidRPr="00461F2C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7"/>
        <w:gridCol w:w="4503"/>
      </w:tblGrid>
      <w:tr w14:paraId="2DA4AFA2" w14:textId="77777777" w:rsidTr="00584CC3">
        <w:tblPrEx>
          <w:tblW w:w="0" w:type="auto"/>
          <w:tblInd w:w="36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497" w:type="dxa"/>
          </w:tcPr>
          <w:p w:rsidR="006A49EF" w:rsidRPr="00CC0FAB" w:rsidP="00571B01" w14:paraId="447929AD" w14:textId="6654A57F">
            <w:pPr>
              <w:numPr>
                <w:ilvl w:val="0"/>
                <w:numId w:val="4"/>
              </w:numPr>
              <w:shd w:val="clear" w:color="auto" w:fill="FFFFFF"/>
              <w:ind w:left="330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0FA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 have never </w:t>
            </w:r>
            <w:r w:rsidRPr="00CC0FAB" w:rsidR="00461F2C">
              <w:rPr>
                <w:rFonts w:ascii="Calibri" w:hAnsi="Calibri" w:cs="Calibri"/>
                <w:color w:val="000000"/>
                <w:sz w:val="24"/>
                <w:szCs w:val="24"/>
              </w:rPr>
              <w:t>volunteered</w:t>
            </w:r>
            <w:r w:rsidRPr="00CC0FA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6A49EF" w:rsidRPr="00CC0FAB" w:rsidP="00571B01" w14:paraId="7740B846" w14:textId="77777777">
            <w:pPr>
              <w:numPr>
                <w:ilvl w:val="0"/>
                <w:numId w:val="4"/>
              </w:numPr>
              <w:shd w:val="clear" w:color="auto" w:fill="FFFFFF"/>
              <w:ind w:left="330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0FA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Less than once a year </w:t>
            </w:r>
          </w:p>
          <w:p w:rsidR="006A49EF" w:rsidRPr="00CC0FAB" w:rsidP="00571B01" w14:paraId="08EA3AE3" w14:textId="77777777">
            <w:pPr>
              <w:numPr>
                <w:ilvl w:val="0"/>
                <w:numId w:val="4"/>
              </w:numPr>
              <w:shd w:val="clear" w:color="auto" w:fill="FFFFFF"/>
              <w:ind w:left="330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0FA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About once a year </w:t>
            </w:r>
          </w:p>
        </w:tc>
        <w:tc>
          <w:tcPr>
            <w:tcW w:w="4503" w:type="dxa"/>
          </w:tcPr>
          <w:p w:rsidR="006A49EF" w:rsidRPr="00CC0FAB" w:rsidP="00571B01" w14:paraId="1CE1C7D8" w14:textId="77777777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0FA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2-5 times a year </w:t>
            </w:r>
          </w:p>
          <w:p w:rsidR="006A49EF" w:rsidRPr="00CC0FAB" w:rsidP="00571B01" w14:paraId="1CBC77D9" w14:textId="77777777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0FA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6-10 times a year </w:t>
            </w:r>
          </w:p>
          <w:p w:rsidR="006A49EF" w:rsidRPr="00CC0FAB" w:rsidP="00571B01" w14:paraId="054E7329" w14:textId="77777777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C0FAB">
              <w:rPr>
                <w:rFonts w:ascii="Calibri" w:hAnsi="Calibri" w:cs="Calibri"/>
                <w:color w:val="000000"/>
                <w:sz w:val="24"/>
                <w:szCs w:val="24"/>
              </w:rPr>
              <w:t>More than 10 times a year</w:t>
            </w:r>
          </w:p>
        </w:tc>
      </w:tr>
    </w:tbl>
    <w:p w:rsidR="006A49EF" w:rsidP="006A49EF" w14:paraId="3DBD6B97" w14:textId="2717A21B">
      <w:pPr>
        <w:rPr>
          <w:rFonts w:ascii="Calibri" w:eastAsia="Calibri" w:hAnsi="Calibri" w:cs="Times New Roman"/>
          <w:b/>
          <w:bCs/>
          <w:sz w:val="28"/>
          <w:szCs w:val="28"/>
        </w:rPr>
      </w:pPr>
    </w:p>
    <w:p w:rsidR="006A49EF" w:rsidRPr="00461F2C" w:rsidP="00584CC3" w14:paraId="02F03EFC" w14:textId="01757DAF">
      <w:pPr>
        <w:numPr>
          <w:ilvl w:val="0"/>
          <w:numId w:val="8"/>
        </w:numPr>
        <w:spacing w:after="0" w:line="240" w:lineRule="auto"/>
        <w:contextualSpacing/>
        <w:rPr>
          <w:rFonts w:eastAsia="Calibri" w:cstheme="minorHAnsi"/>
          <w:color w:val="000000"/>
          <w:sz w:val="24"/>
          <w:szCs w:val="24"/>
          <w:shd w:val="clear" w:color="auto" w:fill="FFFFFF"/>
        </w:rPr>
      </w:pPr>
      <w:r w:rsidRPr="00461F2C">
        <w:rPr>
          <w:rFonts w:cstheme="minorHAnsi"/>
          <w:color w:val="1B1B1B"/>
          <w:sz w:val="24"/>
          <w:szCs w:val="24"/>
          <w:shd w:val="clear" w:color="auto" w:fill="FFFFFF"/>
        </w:rPr>
        <w:t>For volunteer-related information, what do you rely on most?</w:t>
      </w:r>
      <w:r w:rsidRPr="00461F2C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4516"/>
      </w:tblGrid>
      <w:tr w14:paraId="45E187D8" w14:textId="77777777" w:rsidTr="00584CC3">
        <w:tblPrEx>
          <w:tblW w:w="0" w:type="auto"/>
          <w:tblInd w:w="45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394" w:type="dxa"/>
          </w:tcPr>
          <w:p w:rsidR="006A49EF" w:rsidRPr="00D071CB" w:rsidP="00571B01" w14:paraId="55ACF920" w14:textId="77777777">
            <w:pPr>
              <w:numPr>
                <w:ilvl w:val="0"/>
                <w:numId w:val="5"/>
              </w:numPr>
              <w:ind w:left="33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D071CB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NPS.gov</w:t>
            </w:r>
          </w:p>
          <w:p w:rsidR="006A49EF" w:rsidRPr="00D071CB" w:rsidP="00571B01" w14:paraId="67DE2794" w14:textId="77777777">
            <w:pPr>
              <w:numPr>
                <w:ilvl w:val="0"/>
                <w:numId w:val="5"/>
              </w:numPr>
              <w:ind w:left="33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D071CB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NPS app</w:t>
            </w:r>
          </w:p>
        </w:tc>
        <w:tc>
          <w:tcPr>
            <w:tcW w:w="4516" w:type="dxa"/>
          </w:tcPr>
          <w:p w:rsidR="006A49EF" w:rsidRPr="00D071CB" w:rsidP="00571B01" w14:paraId="50A13946" w14:textId="77777777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D071CB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Social media</w:t>
            </w:r>
          </w:p>
          <w:p w:rsidR="006A49EF" w:rsidRPr="00D071CB" w:rsidP="00571B01" w14:paraId="541F0A78" w14:textId="77777777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D071CB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  <w:t>Other sites</w:t>
            </w:r>
          </w:p>
        </w:tc>
      </w:tr>
    </w:tbl>
    <w:p w:rsidR="006A49EF" w:rsidP="006A49EF" w14:paraId="6AF4B36C" w14:textId="77777777">
      <w:pPr>
        <w:spacing w:after="0" w:line="240" w:lineRule="auto"/>
        <w:ind w:left="360"/>
        <w:contextualSpacing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</w:p>
    <w:p w:rsidR="006A49EF" w:rsidP="00584CC3" w14:paraId="0DE840E8" w14:textId="4BB125FF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D071CB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If you chose other sites, what sites do you use?</w:t>
      </w:r>
    </w:p>
    <w:p w:rsidR="009F269B" w:rsidP="009F269B" w14:paraId="660B9481" w14:textId="423605BB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</w:p>
    <w:p w:rsidR="009F269B" w:rsidP="00584CC3" w14:paraId="2D86B0B3" w14:textId="77777777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</w:p>
    <w:p w:rsidR="00CC0FAB" w:rsidP="00CC0FAB" w14:paraId="6EDB7C61" w14:textId="1436DC55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</w:p>
    <w:p w:rsidR="00B66788" w:rsidP="00CC0FAB" w14:paraId="17AF662C" w14:textId="7554C9A9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</w:p>
    <w:p w:rsidR="00B66788" w:rsidRPr="00D071CB" w:rsidP="00CC0FAB" w14:paraId="50C94F4E" w14:textId="77777777">
      <w:pPr>
        <w:spacing w:after="0" w:line="240" w:lineRule="auto"/>
        <w:contextualSpacing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</w:p>
    <w:p w:rsidR="006A49EF" w:rsidRPr="006A49EF" w:rsidP="00584CC3" w14:paraId="504EA0FB" w14:textId="0746487A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6A49EF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How old are you?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6"/>
        <w:gridCol w:w="3117"/>
        <w:gridCol w:w="3117"/>
      </w:tblGrid>
      <w:tr w14:paraId="4C6FEEB3" w14:textId="77777777" w:rsidTr="00584CC3">
        <w:tblPrEx>
          <w:tblW w:w="0" w:type="auto"/>
          <w:tblInd w:w="36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756" w:type="dxa"/>
          </w:tcPr>
          <w:p w:rsidR="006A49EF" w:rsidRPr="00D071CB" w:rsidP="00584CC3" w14:paraId="738297B2" w14:textId="77777777">
            <w:pPr>
              <w:numPr>
                <w:ilvl w:val="0"/>
                <w:numId w:val="6"/>
              </w:numPr>
              <w:shd w:val="clear" w:color="auto" w:fill="FFFFFF"/>
              <w:ind w:left="345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71C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Under 18 </w:t>
            </w:r>
          </w:p>
          <w:p w:rsidR="006A49EF" w:rsidRPr="00D071CB" w:rsidP="00584CC3" w14:paraId="740271AF" w14:textId="77777777">
            <w:pPr>
              <w:numPr>
                <w:ilvl w:val="0"/>
                <w:numId w:val="6"/>
              </w:numPr>
              <w:shd w:val="clear" w:color="auto" w:fill="FFFFFF"/>
              <w:ind w:left="345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71C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18-24 </w:t>
            </w:r>
          </w:p>
          <w:p w:rsidR="006A49EF" w:rsidRPr="00D071CB" w:rsidP="00584CC3" w14:paraId="1CD047AE" w14:textId="77777777">
            <w:pPr>
              <w:numPr>
                <w:ilvl w:val="0"/>
                <w:numId w:val="6"/>
              </w:numPr>
              <w:shd w:val="clear" w:color="auto" w:fill="FFFFFF"/>
              <w:ind w:left="345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71C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25-34 </w:t>
            </w:r>
          </w:p>
        </w:tc>
        <w:tc>
          <w:tcPr>
            <w:tcW w:w="3117" w:type="dxa"/>
          </w:tcPr>
          <w:p w:rsidR="006A49EF" w:rsidRPr="00D071CB" w:rsidP="00571B01" w14:paraId="7D5A907C" w14:textId="77777777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71C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35-44 </w:t>
            </w:r>
          </w:p>
          <w:p w:rsidR="006A49EF" w:rsidRPr="00D071CB" w:rsidP="00571B01" w14:paraId="1665E0AE" w14:textId="77777777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71C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45-54 </w:t>
            </w:r>
          </w:p>
          <w:p w:rsidR="006A49EF" w:rsidRPr="00D071CB" w:rsidP="00571B01" w14:paraId="5D6941F6" w14:textId="77777777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71C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55-64 </w:t>
            </w:r>
          </w:p>
        </w:tc>
        <w:tc>
          <w:tcPr>
            <w:tcW w:w="3117" w:type="dxa"/>
          </w:tcPr>
          <w:p w:rsidR="006A49EF" w:rsidRPr="00D071CB" w:rsidP="00571B01" w14:paraId="2A145089" w14:textId="77777777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71C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65-74 </w:t>
            </w:r>
          </w:p>
          <w:p w:rsidR="006A49EF" w:rsidRPr="00D071CB" w:rsidP="00571B01" w14:paraId="68626D43" w14:textId="77777777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71C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75 and up </w:t>
            </w:r>
          </w:p>
          <w:p w:rsidR="006A49EF" w:rsidRPr="00D071CB" w:rsidP="00571B01" w14:paraId="230686D9" w14:textId="77777777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71C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Prefer not to say </w:t>
            </w:r>
          </w:p>
        </w:tc>
      </w:tr>
    </w:tbl>
    <w:p w:rsidR="006A49EF" w:rsidP="006A49EF" w14:paraId="0ECE4E93" w14:textId="5B4F6D09">
      <w:pPr>
        <w:rPr>
          <w:rFonts w:ascii="Calibri" w:eastAsia="Calibri" w:hAnsi="Calibri" w:cs="Times New Roman"/>
          <w:b/>
          <w:bCs/>
          <w:sz w:val="28"/>
          <w:szCs w:val="28"/>
        </w:rPr>
      </w:pPr>
    </w:p>
    <w:p w:rsidR="002170FA" w:rsidRPr="00D22477" w:rsidP="00011B3E" w14:paraId="3F0163EA" w14:textId="3E293C06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444444"/>
          <w:sz w:val="24"/>
          <w:szCs w:val="24"/>
          <w:bdr w:val="none" w:sz="0" w:space="0" w:color="auto" w:frame="1"/>
        </w:rPr>
      </w:pPr>
      <w:r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Is there a</w:t>
      </w:r>
      <w:r w:rsidRPr="00FD187F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nything </w:t>
      </w:r>
      <w:r w:rsidRPr="00FD187F" w:rsidR="00D22477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else you </w:t>
      </w:r>
      <w:r w:rsidRPr="00FD187F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ould like</w:t>
      </w:r>
      <w:r w:rsidRPr="00FD187F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Pr="00FD187F" w:rsidR="00D22477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to tell us?</w:t>
      </w:r>
    </w:p>
    <w:sectPr w:rsidSect="00D071C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2910DF"/>
    <w:multiLevelType w:val="hybridMultilevel"/>
    <w:tmpl w:val="DD1E85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E5665"/>
    <w:multiLevelType w:val="hybridMultilevel"/>
    <w:tmpl w:val="3C0C20C2"/>
    <w:lvl w:ilvl="0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  <w:sz w:val="28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040D1D"/>
    <w:multiLevelType w:val="hybridMultilevel"/>
    <w:tmpl w:val="678CBE8A"/>
    <w:lvl w:ilvl="0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  <w:sz w:val="28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B91ED7"/>
    <w:multiLevelType w:val="hybridMultilevel"/>
    <w:tmpl w:val="8D462680"/>
    <w:lvl w:ilvl="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44DA0"/>
    <w:multiLevelType w:val="hybridMultilevel"/>
    <w:tmpl w:val="61C43752"/>
    <w:lvl w:ilvl="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61B42"/>
    <w:multiLevelType w:val="hybridMultilevel"/>
    <w:tmpl w:val="AD1A5F7E"/>
    <w:lvl w:ilvl="0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  <w:sz w:val="28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F7703D"/>
    <w:multiLevelType w:val="hybridMultilevel"/>
    <w:tmpl w:val="32569C52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2B25AE"/>
    <w:multiLevelType w:val="hybridMultilevel"/>
    <w:tmpl w:val="E5FC74B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706923"/>
    <w:multiLevelType w:val="hybridMultilevel"/>
    <w:tmpl w:val="90860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£"/>
      <w:lvlJc w:val="left"/>
      <w:pPr>
        <w:ind w:left="1800" w:hanging="360"/>
      </w:pPr>
      <w:rPr>
        <w:rFonts w:ascii="Wingdings 2" w:hAnsi="Wingdings 2" w:hint="default"/>
        <w:sz w:val="28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9E768C"/>
    <w:multiLevelType w:val="hybridMultilevel"/>
    <w:tmpl w:val="7134331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4FA6D7E"/>
    <w:multiLevelType w:val="hybridMultilevel"/>
    <w:tmpl w:val="7BD87C12"/>
    <w:lvl w:ilvl="0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  <w:sz w:val="2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8E5BB1"/>
    <w:multiLevelType w:val="hybridMultilevel"/>
    <w:tmpl w:val="C50A9F14"/>
    <w:lvl w:ilvl="0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  <w:sz w:val="28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0088246">
    <w:abstractNumId w:val="7"/>
  </w:num>
  <w:num w:numId="2" w16cid:durableId="528298180">
    <w:abstractNumId w:val="10"/>
  </w:num>
  <w:num w:numId="3" w16cid:durableId="730226907">
    <w:abstractNumId w:val="11"/>
  </w:num>
  <w:num w:numId="4" w16cid:durableId="1272401529">
    <w:abstractNumId w:val="1"/>
  </w:num>
  <w:num w:numId="5" w16cid:durableId="576330013">
    <w:abstractNumId w:val="2"/>
  </w:num>
  <w:num w:numId="6" w16cid:durableId="1342204128">
    <w:abstractNumId w:val="5"/>
  </w:num>
  <w:num w:numId="7" w16cid:durableId="877090457">
    <w:abstractNumId w:val="0"/>
  </w:num>
  <w:num w:numId="8" w16cid:durableId="2123958004">
    <w:abstractNumId w:val="8"/>
  </w:num>
  <w:num w:numId="9" w16cid:durableId="1134101846">
    <w:abstractNumId w:val="4"/>
  </w:num>
  <w:num w:numId="10" w16cid:durableId="1539077586">
    <w:abstractNumId w:val="3"/>
  </w:num>
  <w:num w:numId="11" w16cid:durableId="340204964">
    <w:abstractNumId w:val="6"/>
  </w:num>
  <w:num w:numId="12" w16cid:durableId="1674988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CB"/>
    <w:rsid w:val="00011B3E"/>
    <w:rsid w:val="00037B2D"/>
    <w:rsid w:val="000D24D8"/>
    <w:rsid w:val="002170FA"/>
    <w:rsid w:val="0025473A"/>
    <w:rsid w:val="0038608F"/>
    <w:rsid w:val="00461F2C"/>
    <w:rsid w:val="004954F6"/>
    <w:rsid w:val="004E705B"/>
    <w:rsid w:val="00500073"/>
    <w:rsid w:val="00500223"/>
    <w:rsid w:val="00571B01"/>
    <w:rsid w:val="00584CC3"/>
    <w:rsid w:val="00646DFF"/>
    <w:rsid w:val="006A49EF"/>
    <w:rsid w:val="006F3E74"/>
    <w:rsid w:val="00777B1B"/>
    <w:rsid w:val="007952B0"/>
    <w:rsid w:val="008F6B97"/>
    <w:rsid w:val="009F269B"/>
    <w:rsid w:val="00A82B71"/>
    <w:rsid w:val="00AC1372"/>
    <w:rsid w:val="00AD2337"/>
    <w:rsid w:val="00B53E11"/>
    <w:rsid w:val="00B66788"/>
    <w:rsid w:val="00C1344A"/>
    <w:rsid w:val="00C32923"/>
    <w:rsid w:val="00CC0FAB"/>
    <w:rsid w:val="00CF286E"/>
    <w:rsid w:val="00D071CB"/>
    <w:rsid w:val="00D22477"/>
    <w:rsid w:val="00D75B0B"/>
    <w:rsid w:val="00EC22B5"/>
    <w:rsid w:val="00FD187F"/>
    <w:rsid w:val="00FF65F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5420F3"/>
  <w15:chartTrackingRefBased/>
  <w15:docId w15:val="{DFB0A0B0-F803-442D-ADC1-9C125311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B2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7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071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7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71CB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D071C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4D8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4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70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7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E3E22776B874E8650FACE1BF8AF09" ma:contentTypeVersion="9" ma:contentTypeDescription="Create a new document." ma:contentTypeScope="" ma:versionID="5c9d557bf3f36c86708d32f52706aa3c">
  <xsd:schema xmlns:xsd="http://www.w3.org/2001/XMLSchema" xmlns:xs="http://www.w3.org/2001/XMLSchema" xmlns:p="http://schemas.microsoft.com/office/2006/metadata/properties" xmlns:ns2="9a57a534-920a-42de-9f23-26e38894798f" xmlns:ns3="24e61994-37ae-4293-9abc-dcc6fd9d4775" targetNamespace="http://schemas.microsoft.com/office/2006/metadata/properties" ma:root="true" ma:fieldsID="ad469f676319eff2e86c68ef0d3e9861" ns2:_="" ns3:_="">
    <xsd:import namespace="9a57a534-920a-42de-9f23-26e38894798f"/>
    <xsd:import namespace="24e61994-37ae-4293-9abc-dcc6fd9d47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7a534-920a-42de-9f23-26e388947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61994-37ae-4293-9abc-dcc6fd9d4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5C6F0B-9436-40D5-96D9-B8289362A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7a534-920a-42de-9f23-26e38894798f"/>
    <ds:schemaRef ds:uri="24e61994-37ae-4293-9abc-dcc6fd9d4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238A71-551C-4FEF-82DD-B9FB88825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2A1C1-41E7-4E73-AB86-7C25B330B8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Ponds, Phadrea D</dc:creator>
  <cp:lastModifiedBy>Phadrea Ponds</cp:lastModifiedBy>
  <cp:revision>2</cp:revision>
  <dcterms:created xsi:type="dcterms:W3CDTF">2023-12-21T15:55:00Z</dcterms:created>
  <dcterms:modified xsi:type="dcterms:W3CDTF">2023-12-21T15:55:00Z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0x01010046EE3E22776B874E8650FACE1BF8AF09</vt:lpwstr>
  </property>
</Properties>
</file>