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21E62" w:rsidRPr="00424A7D" w:rsidP="00923856" w14:paraId="7213BF91" w14:textId="77777777">
      <w:pPr>
        <w:pStyle w:val="NoSpacing"/>
        <w:rPr>
          <w:rFonts w:cstheme="minorHAnsi"/>
          <w:sz w:val="24"/>
          <w:szCs w:val="24"/>
        </w:rPr>
      </w:pPr>
    </w:p>
    <w:p w:rsidR="00BE55A9" w:rsidP="00721E62" w14:paraId="4637FCAD" w14:textId="77777777">
      <w:pPr>
        <w:pStyle w:val="NoSpacing"/>
        <w:rPr>
          <w:rFonts w:eastAsia="Times New Roman" w:cstheme="minorHAnsi"/>
          <w:b/>
          <w:bCs/>
          <w:sz w:val="32"/>
          <w:szCs w:val="32"/>
        </w:rPr>
      </w:pPr>
    </w:p>
    <w:p w:rsidR="0068318F" w:rsidRPr="00424A7D" w:rsidP="00BE55A9" w14:paraId="6A8056C4" w14:textId="6D147E23">
      <w:pPr>
        <w:pStyle w:val="NoSpacing"/>
        <w:spacing w:line="360" w:lineRule="auto"/>
        <w:rPr>
          <w:rFonts w:cstheme="minorHAnsi"/>
          <w:sz w:val="28"/>
          <w:szCs w:val="28"/>
        </w:rPr>
      </w:pPr>
      <w:r w:rsidRPr="00424A7D">
        <w:rPr>
          <w:rFonts w:eastAsia="Times New Roman" w:cstheme="minorHAnsi"/>
          <w:b/>
          <w:bCs/>
          <w:sz w:val="32"/>
          <w:szCs w:val="32"/>
        </w:rPr>
        <w:t>Project Name:</w:t>
      </w:r>
      <w:r w:rsidRPr="00424A7D">
        <w:rPr>
          <w:rFonts w:eastAsia="Times New Roman" w:cstheme="minorHAnsi"/>
          <w:sz w:val="32"/>
          <w:szCs w:val="32"/>
        </w:rPr>
        <w:t xml:space="preserve">  </w:t>
      </w:r>
      <w:r w:rsidRPr="00424A7D" w:rsidR="00A1729B">
        <w:rPr>
          <w:rFonts w:eastAsia="Times New Roman" w:cstheme="minorHAnsi"/>
          <w:sz w:val="32"/>
          <w:szCs w:val="32"/>
        </w:rPr>
        <w:t>E-Verify Tutorial Quizzes</w:t>
      </w:r>
      <w:r w:rsidRPr="00424A7D" w:rsidR="00721E62">
        <w:rPr>
          <w:rFonts w:eastAsia="Times New Roman" w:cstheme="minorHAnsi"/>
          <w:sz w:val="32"/>
          <w:szCs w:val="32"/>
        </w:rPr>
        <w:t xml:space="preserve">, </w:t>
      </w:r>
      <w:r w:rsidRPr="00424A7D" w:rsidR="00A1729B">
        <w:rPr>
          <w:rFonts w:eastAsia="Times New Roman" w:cstheme="minorHAnsi"/>
          <w:sz w:val="32"/>
          <w:szCs w:val="32"/>
        </w:rPr>
        <w:t>Q</w:t>
      </w:r>
      <w:r w:rsidRPr="00424A7D" w:rsidR="00721E62">
        <w:rPr>
          <w:rFonts w:eastAsia="Times New Roman" w:cstheme="minorHAnsi"/>
          <w:sz w:val="32"/>
          <w:szCs w:val="32"/>
        </w:rPr>
        <w:t>uestions</w:t>
      </w:r>
      <w:r w:rsidRPr="00424A7D" w:rsidR="00424A7D">
        <w:rPr>
          <w:rFonts w:eastAsia="Times New Roman" w:cstheme="minorHAnsi"/>
          <w:sz w:val="32"/>
          <w:szCs w:val="32"/>
        </w:rPr>
        <w:t xml:space="preserve">, </w:t>
      </w:r>
      <w:r w:rsidRPr="00424A7D" w:rsidR="00721E62">
        <w:rPr>
          <w:rFonts w:eastAsia="Times New Roman" w:cstheme="minorHAnsi"/>
          <w:sz w:val="32"/>
          <w:szCs w:val="32"/>
        </w:rPr>
        <w:t>and Answers</w:t>
      </w:r>
      <w:r w:rsidRPr="00424A7D" w:rsidR="00A1729B">
        <w:rPr>
          <w:rFonts w:eastAsia="Times New Roman" w:cstheme="minorHAnsi"/>
          <w:sz w:val="32"/>
          <w:szCs w:val="32"/>
        </w:rPr>
        <w:t xml:space="preserve"> </w:t>
      </w:r>
    </w:p>
    <w:p w:rsidR="1446F81C" w:rsidRPr="00424A7D" w:rsidP="00BE55A9" w14:paraId="4C19E596" w14:textId="09782929">
      <w:pPr>
        <w:pStyle w:val="NoSpacing"/>
        <w:spacing w:line="360" w:lineRule="auto"/>
      </w:pPr>
    </w:p>
    <w:p w:rsidR="005E7B7A" w:rsidRPr="00424A7D" w:rsidP="00BE55A9" w14:paraId="0A6FD063" w14:textId="4C8CE6C2">
      <w:pPr>
        <w:spacing w:before="100" w:beforeAutospacing="1" w:after="100" w:afterAutospacing="1" w:line="360" w:lineRule="auto"/>
        <w:rPr>
          <w:rFonts w:eastAsia="Times New Roman" w:cstheme="minorHAnsi"/>
          <w:sz w:val="96"/>
          <w:szCs w:val="96"/>
        </w:rPr>
      </w:pPr>
      <w:r w:rsidRPr="00424A7D">
        <w:rPr>
          <w:rFonts w:eastAsia="Times New Roman" w:cstheme="minorHAnsi"/>
          <w:b/>
          <w:bCs/>
          <w:sz w:val="28"/>
          <w:szCs w:val="28"/>
        </w:rPr>
        <w:t>Description:</w:t>
      </w:r>
      <w:r w:rsidRPr="00424A7D">
        <w:rPr>
          <w:rFonts w:eastAsia="Times New Roman" w:cstheme="minorHAnsi"/>
          <w:sz w:val="28"/>
          <w:szCs w:val="28"/>
        </w:rPr>
        <w:t xml:space="preserve">  </w:t>
      </w:r>
      <w:r w:rsidRPr="00424A7D" w:rsidR="00E53E4A">
        <w:rPr>
          <w:rFonts w:eastAsia="Times New Roman" w:cstheme="minorHAnsi"/>
          <w:sz w:val="28"/>
          <w:szCs w:val="28"/>
        </w:rPr>
        <w:t xml:space="preserve">As a result of Legacy Retirement efforts, the redesigned E-Verify user interface has a modern design. The E-Verify lesson quiz questions have been modified to suit the new design. </w:t>
      </w:r>
      <w:r w:rsidRPr="00424A7D" w:rsidR="00721E62">
        <w:rPr>
          <w:rFonts w:eastAsia="Times New Roman" w:cstheme="minorHAnsi"/>
          <w:sz w:val="28"/>
          <w:szCs w:val="28"/>
        </w:rPr>
        <w:t xml:space="preserve">The </w:t>
      </w:r>
      <w:r w:rsidRPr="00424A7D" w:rsidR="00E53E4A">
        <w:rPr>
          <w:rFonts w:eastAsia="Times New Roman" w:cstheme="minorHAnsi"/>
          <w:sz w:val="28"/>
          <w:szCs w:val="28"/>
        </w:rPr>
        <w:t>E</w:t>
      </w:r>
      <w:r w:rsidRPr="00424A7D" w:rsidR="00721E62">
        <w:rPr>
          <w:rFonts w:eastAsia="Times New Roman" w:cstheme="minorHAnsi"/>
          <w:sz w:val="28"/>
          <w:szCs w:val="28"/>
        </w:rPr>
        <w:t>-</w:t>
      </w:r>
      <w:r w:rsidRPr="00424A7D" w:rsidR="00E53E4A">
        <w:rPr>
          <w:rFonts w:eastAsia="Times New Roman" w:cstheme="minorHAnsi"/>
          <w:sz w:val="28"/>
          <w:szCs w:val="28"/>
        </w:rPr>
        <w:t>V</w:t>
      </w:r>
      <w:r w:rsidRPr="00424A7D" w:rsidR="00721E62">
        <w:rPr>
          <w:rFonts w:eastAsia="Times New Roman" w:cstheme="minorHAnsi"/>
          <w:sz w:val="28"/>
          <w:szCs w:val="28"/>
        </w:rPr>
        <w:t xml:space="preserve">erify </w:t>
      </w:r>
      <w:r w:rsidRPr="00424A7D" w:rsidR="00E53E4A">
        <w:rPr>
          <w:rFonts w:eastAsia="Times New Roman" w:cstheme="minorHAnsi"/>
          <w:sz w:val="28"/>
          <w:szCs w:val="28"/>
        </w:rPr>
        <w:t>G</w:t>
      </w:r>
      <w:r w:rsidRPr="00424A7D" w:rsidR="00721E62">
        <w:rPr>
          <w:rFonts w:eastAsia="Times New Roman" w:cstheme="minorHAnsi"/>
          <w:sz w:val="28"/>
          <w:szCs w:val="28"/>
        </w:rPr>
        <w:t>uidance</w:t>
      </w:r>
      <w:r w:rsidRPr="00424A7D" w:rsidR="00E53E4A">
        <w:rPr>
          <w:rFonts w:eastAsia="Times New Roman" w:cstheme="minorHAnsi"/>
          <w:sz w:val="28"/>
          <w:szCs w:val="28"/>
        </w:rPr>
        <w:t xml:space="preserve"> will revise and connect the tutorial quiz questions and answers with the Legacy Retirement modernization efforts.</w:t>
      </w:r>
      <w:r w:rsidRPr="00424A7D" w:rsidR="00F33A08">
        <w:rPr>
          <w:rFonts w:eastAsia="Times New Roman" w:cstheme="minorHAnsi"/>
          <w:sz w:val="28"/>
          <w:szCs w:val="28"/>
        </w:rPr>
        <w:t xml:space="preserve"> </w:t>
      </w:r>
    </w:p>
    <w:tbl>
      <w:tblPr>
        <w:tblStyle w:val="TableGrid"/>
        <w:tblpPr w:leftFromText="180" w:rightFromText="180" w:horzAnchor="margin" w:tblpY="653"/>
        <w:tblW w:w="5000" w:type="pct"/>
        <w:tblLook w:val="04A0"/>
      </w:tblPr>
      <w:tblGrid>
        <w:gridCol w:w="9576"/>
        <w:gridCol w:w="3374"/>
      </w:tblGrid>
      <w:tr w14:paraId="3DA74571" w14:textId="77777777" w:rsidTr="00A15DC3">
        <w:tblPrEx>
          <w:tblW w:w="5000" w:type="pct"/>
          <w:tblLook w:val="04A0"/>
        </w:tblPrEx>
        <w:trPr>
          <w:trHeight w:val="1610"/>
        </w:trPr>
        <w:tc>
          <w:tcPr>
            <w:tcW w:w="9576" w:type="dxa"/>
            <w:shd w:val="clear" w:color="auto" w:fill="F2F2F2" w:themeFill="background1" w:themeFillShade="F2"/>
          </w:tcPr>
          <w:p w:rsidR="00A15DC3" w:rsidRPr="00AF78CC" w:rsidP="2EFCEB23" w14:paraId="4F8D89D3" w14:textId="77777777">
            <w:pPr>
              <w:rPr>
                <w:b/>
                <w:bCs/>
                <w:noProof/>
                <w:sz w:val="32"/>
                <w:szCs w:val="32"/>
              </w:rPr>
            </w:pPr>
          </w:p>
          <w:p w:rsidR="00A15DC3" w:rsidRPr="00AF78CC" w:rsidP="2EFCEB23" w14:paraId="78B47EBB" w14:textId="77777777">
            <w:pPr>
              <w:rPr>
                <w:b/>
                <w:bCs/>
                <w:noProof/>
                <w:sz w:val="20"/>
                <w:szCs w:val="20"/>
              </w:rPr>
            </w:pPr>
          </w:p>
          <w:p w:rsidR="2EFCEB23" w:rsidRPr="00AF78CC" w:rsidP="2EFCEB23" w14:paraId="6524DAD9" w14:textId="0881DAD3">
            <w:pPr>
              <w:rPr>
                <w:b/>
                <w:bCs/>
                <w:noProof/>
                <w:sz w:val="32"/>
                <w:szCs w:val="32"/>
              </w:rPr>
            </w:pPr>
            <w:r w:rsidRPr="00AF78CC">
              <w:rPr>
                <w:b/>
                <w:bCs/>
                <w:noProof/>
                <w:sz w:val="32"/>
                <w:szCs w:val="32"/>
              </w:rPr>
              <w:t xml:space="preserve">Currently </w:t>
            </w:r>
          </w:p>
        </w:tc>
        <w:tc>
          <w:tcPr>
            <w:tcW w:w="3374" w:type="dxa"/>
            <w:shd w:val="clear" w:color="auto" w:fill="F2F2F2" w:themeFill="background1" w:themeFillShade="F2"/>
          </w:tcPr>
          <w:p w:rsidR="00A15DC3" w:rsidRPr="00AF78CC" w:rsidP="2EFCEB23" w14:paraId="4D4EB0AC" w14:textId="77777777">
            <w:pPr>
              <w:rPr>
                <w:b/>
                <w:bCs/>
                <w:sz w:val="32"/>
                <w:szCs w:val="32"/>
              </w:rPr>
            </w:pPr>
          </w:p>
          <w:p w:rsidR="00A15DC3" w:rsidRPr="00AF78CC" w:rsidP="2EFCEB23" w14:paraId="51513287" w14:textId="77777777">
            <w:pPr>
              <w:rPr>
                <w:b/>
                <w:bCs/>
                <w:sz w:val="20"/>
                <w:szCs w:val="20"/>
              </w:rPr>
            </w:pPr>
          </w:p>
          <w:p w:rsidR="2EFCEB23" w:rsidRPr="00AF78CC" w:rsidP="2EFCEB23" w14:paraId="645F1B7B" w14:textId="330C3E95">
            <w:pPr>
              <w:rPr>
                <w:b/>
                <w:bCs/>
                <w:sz w:val="32"/>
                <w:szCs w:val="32"/>
              </w:rPr>
            </w:pPr>
            <w:r w:rsidRPr="00AF78CC">
              <w:rPr>
                <w:b/>
                <w:bCs/>
                <w:sz w:val="32"/>
                <w:szCs w:val="32"/>
              </w:rPr>
              <w:t>Change</w:t>
            </w:r>
          </w:p>
        </w:tc>
      </w:tr>
      <w:tr w14:paraId="2D34572D" w14:textId="77777777" w:rsidTr="005E7B7A">
        <w:tblPrEx>
          <w:tblW w:w="5000" w:type="pct"/>
          <w:tblLook w:val="04A0"/>
        </w:tblPrEx>
        <w:tc>
          <w:tcPr>
            <w:tcW w:w="9576" w:type="dxa"/>
          </w:tcPr>
          <w:p w:rsidR="00A15DC3" w:rsidP="005D5252" w14:paraId="7B4DA726" w14:textId="77777777">
            <w:pPr>
              <w:rPr>
                <w:b/>
                <w:bCs/>
                <w:noProof/>
              </w:rPr>
            </w:pPr>
          </w:p>
          <w:p w:rsidR="008D7D44" w:rsidP="005D5252" w14:paraId="4C6A2CA7" w14:textId="7F51AC58">
            <w:pPr>
              <w:rPr>
                <w:b/>
                <w:bCs/>
                <w:noProof/>
              </w:rPr>
            </w:pPr>
            <w:r w:rsidRPr="006A2740">
              <w:rPr>
                <w:b/>
                <w:bCs/>
                <w:noProof/>
              </w:rPr>
              <w:t>Employer and Employer Agent Users</w:t>
            </w:r>
            <w:r>
              <w:rPr>
                <w:b/>
                <w:bCs/>
                <w:noProof/>
              </w:rPr>
              <w:t xml:space="preserve"> (EEA)</w:t>
            </w:r>
            <w:r w:rsidRPr="006A2740">
              <w:rPr>
                <w:b/>
                <w:bCs/>
                <w:noProof/>
              </w:rPr>
              <w:t xml:space="preserve"> (P</w:t>
            </w:r>
            <w:r>
              <w:rPr>
                <w:b/>
                <w:bCs/>
                <w:noProof/>
              </w:rPr>
              <w:t>rogram Admininstrators (PA) and General Users (GU)</w:t>
            </w:r>
          </w:p>
          <w:p w:rsidR="00A15DC3" w:rsidRPr="006A2740" w:rsidP="005D5252" w14:paraId="27C1AC3B" w14:textId="52D20347">
            <w:pPr>
              <w:rPr>
                <w:b/>
                <w:bCs/>
                <w:noProof/>
              </w:rPr>
            </w:pPr>
          </w:p>
        </w:tc>
        <w:tc>
          <w:tcPr>
            <w:tcW w:w="3374" w:type="dxa"/>
          </w:tcPr>
          <w:p w:rsidR="0068318F" w:rsidP="005D5252" w14:paraId="6EB15EBC" w14:textId="77777777">
            <w:pPr>
              <w:rPr>
                <w:b/>
                <w:bCs/>
              </w:rPr>
            </w:pPr>
          </w:p>
          <w:p w:rsidR="008D7D44" w:rsidRPr="00DE7CF5" w:rsidP="005D5252" w14:paraId="4BF91200" w14:textId="6C2F53DE">
            <w:pPr>
              <w:rPr>
                <w:b/>
                <w:bCs/>
              </w:rPr>
            </w:pPr>
            <w:r w:rsidRPr="00DE7CF5">
              <w:rPr>
                <w:b/>
                <w:bCs/>
              </w:rPr>
              <w:t>Questions and Answers</w:t>
            </w:r>
          </w:p>
        </w:tc>
      </w:tr>
      <w:tr w14:paraId="190F9E24" w14:textId="77777777" w:rsidTr="005E7B7A">
        <w:tblPrEx>
          <w:tblW w:w="5000" w:type="pct"/>
          <w:tblLook w:val="04A0"/>
        </w:tblPrEx>
        <w:tc>
          <w:tcPr>
            <w:tcW w:w="9576" w:type="dxa"/>
          </w:tcPr>
          <w:p w:rsidR="008D7D44" w:rsidP="005D5252" w14:paraId="4C0136A2" w14:textId="77777777">
            <w:r>
              <w:rPr>
                <w:noProof/>
              </w:rPr>
              <w:drawing>
                <wp:inline distT="0" distB="0" distL="0" distR="0">
                  <wp:extent cx="5943600" cy="2603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2603500"/>
                          </a:xfrm>
                          <a:prstGeom prst="rect">
                            <a:avLst/>
                          </a:prstGeom>
                        </pic:spPr>
                      </pic:pic>
                    </a:graphicData>
                  </a:graphic>
                </wp:inline>
              </w:drawing>
            </w:r>
          </w:p>
        </w:tc>
        <w:tc>
          <w:tcPr>
            <w:tcW w:w="3374" w:type="dxa"/>
          </w:tcPr>
          <w:p w:rsidR="008D7D44" w:rsidP="005D5252" w14:paraId="6599C429" w14:textId="37893B8D">
            <w:r>
              <w:t xml:space="preserve">E-Verify compares the information entered on an employee’s Form I-9, Employment Eligibility Verification, with official government records </w:t>
            </w:r>
            <w:r w:rsidR="00783789">
              <w:t xml:space="preserve">available to </w:t>
            </w:r>
            <w:r w:rsidR="00590485">
              <w:t>the Department of Homeland Security (</w:t>
            </w:r>
            <w:r w:rsidR="00783789">
              <w:t>DHS</w:t>
            </w:r>
            <w:r w:rsidR="00590485">
              <w:t>)</w:t>
            </w:r>
            <w:r w:rsidR="00783789">
              <w:t xml:space="preserve"> and</w:t>
            </w:r>
            <w:r w:rsidR="00590485">
              <w:t xml:space="preserve"> the Social Security Administration (</w:t>
            </w:r>
            <w:r w:rsidR="00783789">
              <w:t>SSA</w:t>
            </w:r>
            <w:r w:rsidR="00590485">
              <w:t>)</w:t>
            </w:r>
            <w:r w:rsidR="00783789">
              <w:t xml:space="preserve"> </w:t>
            </w:r>
            <w:r>
              <w:t>to confirm employment eligibility.</w:t>
            </w:r>
          </w:p>
          <w:p w:rsidR="008D7D44" w:rsidP="005D5252" w14:paraId="57073488" w14:textId="77777777"/>
          <w:p w:rsidR="008D7D44" w:rsidP="005D5252" w14:paraId="4A7724DD" w14:textId="77777777">
            <w:pPr>
              <w:pStyle w:val="ListParagraph"/>
              <w:numPr>
                <w:ilvl w:val="0"/>
                <w:numId w:val="14"/>
              </w:numPr>
            </w:pPr>
            <w:r>
              <w:t>True</w:t>
            </w:r>
          </w:p>
          <w:p w:rsidR="008D7D44" w:rsidP="005D5252" w14:paraId="57CE1BDC" w14:textId="77777777">
            <w:pPr>
              <w:pStyle w:val="ListParagraph"/>
              <w:numPr>
                <w:ilvl w:val="0"/>
                <w:numId w:val="14"/>
              </w:numPr>
            </w:pPr>
            <w:r>
              <w:t xml:space="preserve">False  </w:t>
            </w:r>
          </w:p>
        </w:tc>
      </w:tr>
      <w:tr w14:paraId="0D547B09" w14:textId="77777777" w:rsidTr="005E7B7A">
        <w:tblPrEx>
          <w:tblW w:w="5000" w:type="pct"/>
          <w:tblLook w:val="04A0"/>
        </w:tblPrEx>
        <w:tc>
          <w:tcPr>
            <w:tcW w:w="9576" w:type="dxa"/>
          </w:tcPr>
          <w:p w:rsidR="008D7D44" w:rsidP="005D5252" w14:paraId="07328F0B" w14:textId="77777777">
            <w:r>
              <w:rPr>
                <w:noProof/>
              </w:rPr>
              <w:drawing>
                <wp:inline distT="0" distB="0" distL="0" distR="0">
                  <wp:extent cx="5943600" cy="2896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stretch>
                            <a:fillRect/>
                          </a:stretch>
                        </pic:blipFill>
                        <pic:spPr>
                          <a:xfrm>
                            <a:off x="0" y="0"/>
                            <a:ext cx="5943600" cy="2896235"/>
                          </a:xfrm>
                          <a:prstGeom prst="rect">
                            <a:avLst/>
                          </a:prstGeom>
                        </pic:spPr>
                      </pic:pic>
                    </a:graphicData>
                  </a:graphic>
                </wp:inline>
              </w:drawing>
            </w:r>
          </w:p>
        </w:tc>
        <w:tc>
          <w:tcPr>
            <w:tcW w:w="3374" w:type="dxa"/>
          </w:tcPr>
          <w:p w:rsidR="008D7D44" w:rsidP="005D5252" w14:paraId="39A642CF" w14:textId="77777777">
            <w:r>
              <w:t>E-Verify adheres to privacy guidelines and protection of personal information. To protect personal information and comply with the appropriate privacy regulations, you should do all of the following EXCEPT:</w:t>
            </w:r>
          </w:p>
          <w:p w:rsidR="008D7D44" w:rsidP="005D5252" w14:paraId="3A5DC050" w14:textId="77777777"/>
          <w:p w:rsidR="008D7D44" w:rsidP="005D5252" w14:paraId="39A790FC" w14:textId="77777777">
            <w:pPr>
              <w:pStyle w:val="ListParagraph"/>
              <w:numPr>
                <w:ilvl w:val="0"/>
                <w:numId w:val="15"/>
              </w:numPr>
            </w:pPr>
            <w:r>
              <w:t>Allow only authorized users to use E-Verify.</w:t>
            </w:r>
          </w:p>
          <w:p w:rsidR="008D7D44" w:rsidP="005D5252" w14:paraId="6C71D7CE" w14:textId="7876D484">
            <w:pPr>
              <w:pStyle w:val="ListParagraph"/>
              <w:numPr>
                <w:ilvl w:val="0"/>
                <w:numId w:val="15"/>
              </w:numPr>
            </w:pPr>
            <w:r>
              <w:t>Secure access to E-Verify</w:t>
            </w:r>
            <w:r w:rsidR="009902F7">
              <w:t>.</w:t>
            </w:r>
          </w:p>
          <w:p w:rsidR="008D7D44" w:rsidP="005D5252" w14:paraId="6670E5E1" w14:textId="77777777">
            <w:pPr>
              <w:pStyle w:val="ListParagraph"/>
              <w:numPr>
                <w:ilvl w:val="0"/>
                <w:numId w:val="15"/>
              </w:numPr>
            </w:pPr>
            <w:r>
              <w:t>Share an employee’s Form I-9 information with others.</w:t>
            </w:r>
          </w:p>
          <w:p w:rsidR="008D7D44" w:rsidP="005D5252" w14:paraId="142FE63F" w14:textId="77777777">
            <w:pPr>
              <w:pStyle w:val="ListParagraph"/>
              <w:numPr>
                <w:ilvl w:val="0"/>
                <w:numId w:val="15"/>
              </w:numPr>
            </w:pPr>
            <w:r>
              <w:t xml:space="preserve">Protect and store employee information properly. </w:t>
            </w:r>
          </w:p>
          <w:p w:rsidR="008D7D44" w:rsidP="005D5252" w14:paraId="0CA0BBE2" w14:textId="77777777">
            <w:pPr>
              <w:pStyle w:val="ListParagraph"/>
              <w:numPr>
                <w:ilvl w:val="0"/>
                <w:numId w:val="15"/>
              </w:numPr>
            </w:pPr>
            <w:r>
              <w:t>Discuss E-Verify results in private.</w:t>
            </w:r>
          </w:p>
        </w:tc>
      </w:tr>
      <w:tr w14:paraId="79AC575E" w14:textId="77777777" w:rsidTr="005E7B7A">
        <w:tblPrEx>
          <w:tblW w:w="5000" w:type="pct"/>
          <w:tblLook w:val="04A0"/>
        </w:tblPrEx>
        <w:tc>
          <w:tcPr>
            <w:tcW w:w="9576" w:type="dxa"/>
          </w:tcPr>
          <w:p w:rsidR="008D7D44" w:rsidP="005D5252" w14:paraId="7D00C901" w14:textId="77777777">
            <w:r>
              <w:rPr>
                <w:noProof/>
              </w:rPr>
              <w:drawing>
                <wp:inline distT="0" distB="0" distL="0" distR="0">
                  <wp:extent cx="5943600" cy="2705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5943600" cy="2705735"/>
                          </a:xfrm>
                          <a:prstGeom prst="rect">
                            <a:avLst/>
                          </a:prstGeom>
                        </pic:spPr>
                      </pic:pic>
                    </a:graphicData>
                  </a:graphic>
                </wp:inline>
              </w:drawing>
            </w:r>
          </w:p>
        </w:tc>
        <w:tc>
          <w:tcPr>
            <w:tcW w:w="3374" w:type="dxa"/>
          </w:tcPr>
          <w:p w:rsidR="008D7D44" w:rsidP="005D5252" w14:paraId="222C292C" w14:textId="77777777">
            <w:r>
              <w:t>You must notify all employees of your participation in E-Verify by:</w:t>
            </w:r>
          </w:p>
          <w:p w:rsidR="008D7D44" w:rsidP="005D5252" w14:paraId="13342F90" w14:textId="77777777"/>
          <w:p w:rsidR="008D7D44" w:rsidP="005D5252" w14:paraId="54117217" w14:textId="77777777">
            <w:pPr>
              <w:pStyle w:val="ListParagraph"/>
              <w:numPr>
                <w:ilvl w:val="0"/>
                <w:numId w:val="4"/>
              </w:numPr>
            </w:pPr>
            <w:r>
              <w:t>Verbally informing each employee that you participate in E-Verify.</w:t>
            </w:r>
          </w:p>
          <w:p w:rsidR="008D7D44" w:rsidP="005D5252" w14:paraId="3C52C0D6" w14:textId="77777777">
            <w:pPr>
              <w:pStyle w:val="ListParagraph"/>
              <w:numPr>
                <w:ilvl w:val="0"/>
                <w:numId w:val="4"/>
              </w:numPr>
            </w:pPr>
            <w:r>
              <w:t>You do not have to notify all employees of your participation in E-Verify.</w:t>
            </w:r>
          </w:p>
          <w:p w:rsidR="008D7D44" w:rsidP="005D5252" w14:paraId="4DBC9B79" w14:textId="77777777">
            <w:pPr>
              <w:pStyle w:val="ListParagraph"/>
              <w:numPr>
                <w:ilvl w:val="0"/>
                <w:numId w:val="4"/>
              </w:numPr>
            </w:pPr>
            <w:r>
              <w:t>Clearly displaying the Notice of E-Verify Participation and Right to Work posters provided by DHS in English and Spanish.</w:t>
            </w:r>
          </w:p>
          <w:p w:rsidR="008D7D44" w:rsidP="005D5252" w14:paraId="57A5409B" w14:textId="77777777">
            <w:pPr>
              <w:pStyle w:val="ListParagraph"/>
              <w:numPr>
                <w:ilvl w:val="0"/>
                <w:numId w:val="4"/>
              </w:numPr>
            </w:pPr>
            <w:r>
              <w:t>Creating your own poster and sending an informal email that informs your employees that you participate in E-Verify.</w:t>
            </w:r>
          </w:p>
        </w:tc>
      </w:tr>
      <w:tr w14:paraId="24DDED91" w14:textId="77777777" w:rsidTr="005E7B7A">
        <w:tblPrEx>
          <w:tblW w:w="5000" w:type="pct"/>
          <w:tblLook w:val="04A0"/>
        </w:tblPrEx>
        <w:tc>
          <w:tcPr>
            <w:tcW w:w="9576" w:type="dxa"/>
          </w:tcPr>
          <w:p w:rsidR="008D7D44" w:rsidP="005D5252" w14:paraId="63A0A1EA" w14:textId="77777777">
            <w:r>
              <w:rPr>
                <w:noProof/>
              </w:rPr>
              <w:drawing>
                <wp:inline distT="0" distB="0" distL="0" distR="0">
                  <wp:extent cx="5943600" cy="2563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5943600" cy="2563495"/>
                          </a:xfrm>
                          <a:prstGeom prst="rect">
                            <a:avLst/>
                          </a:prstGeom>
                        </pic:spPr>
                      </pic:pic>
                    </a:graphicData>
                  </a:graphic>
                </wp:inline>
              </w:drawing>
            </w:r>
          </w:p>
        </w:tc>
        <w:tc>
          <w:tcPr>
            <w:tcW w:w="3374" w:type="dxa"/>
          </w:tcPr>
          <w:p w:rsidR="008D7D44" w:rsidP="005D5252" w14:paraId="24707616" w14:textId="77777777">
            <w:r>
              <w:t>E-Verify can be used for which of the following?</w:t>
            </w:r>
          </w:p>
          <w:p w:rsidR="008D7D44" w:rsidP="005D5252" w14:paraId="096EE8F0" w14:textId="77777777"/>
          <w:p w:rsidR="008D7D44" w:rsidP="005D5252" w14:paraId="7EEAE27A" w14:textId="77777777">
            <w:pPr>
              <w:pStyle w:val="ListParagraph"/>
              <w:numPr>
                <w:ilvl w:val="0"/>
                <w:numId w:val="16"/>
              </w:numPr>
            </w:pPr>
            <w:r>
              <w:t>Pre-screen applicants for employment.</w:t>
            </w:r>
          </w:p>
          <w:p w:rsidR="008D7D44" w:rsidP="005D5252" w14:paraId="13FF515E" w14:textId="77777777">
            <w:pPr>
              <w:pStyle w:val="ListParagraph"/>
              <w:numPr>
                <w:ilvl w:val="0"/>
                <w:numId w:val="16"/>
              </w:numPr>
            </w:pPr>
            <w:r>
              <w:t>Discriminate against job applicants or new hires on the basis of his or her national origin.</w:t>
            </w:r>
          </w:p>
          <w:p w:rsidR="008D7D44" w:rsidP="005D5252" w14:paraId="44E13E1E" w14:textId="77777777">
            <w:pPr>
              <w:pStyle w:val="ListParagraph"/>
              <w:numPr>
                <w:ilvl w:val="0"/>
                <w:numId w:val="16"/>
              </w:numPr>
            </w:pPr>
            <w:r>
              <w:t>Selectively verify a person’s citizenship or immigration status.</w:t>
            </w:r>
          </w:p>
          <w:p w:rsidR="008D7D44" w:rsidP="005D5252" w14:paraId="1018DCDE" w14:textId="77777777">
            <w:pPr>
              <w:pStyle w:val="ListParagraph"/>
              <w:numPr>
                <w:ilvl w:val="0"/>
                <w:numId w:val="16"/>
              </w:numPr>
            </w:pPr>
            <w:r>
              <w:t>None of the above.</w:t>
            </w:r>
          </w:p>
        </w:tc>
      </w:tr>
      <w:tr w14:paraId="2AFB3309" w14:textId="77777777" w:rsidTr="005E7B7A">
        <w:tblPrEx>
          <w:tblW w:w="5000" w:type="pct"/>
          <w:tblLook w:val="04A0"/>
        </w:tblPrEx>
        <w:tc>
          <w:tcPr>
            <w:tcW w:w="9576" w:type="dxa"/>
          </w:tcPr>
          <w:p w:rsidR="008D7D44" w:rsidP="005D5252" w14:paraId="70EFA100" w14:textId="77777777">
            <w:r>
              <w:rPr>
                <w:noProof/>
              </w:rPr>
              <w:drawing>
                <wp:inline distT="0" distB="0" distL="0" distR="0">
                  <wp:extent cx="5943600" cy="2436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2"/>
                          <a:stretch>
                            <a:fillRect/>
                          </a:stretch>
                        </pic:blipFill>
                        <pic:spPr>
                          <a:xfrm>
                            <a:off x="0" y="0"/>
                            <a:ext cx="5943600" cy="2436495"/>
                          </a:xfrm>
                          <a:prstGeom prst="rect">
                            <a:avLst/>
                          </a:prstGeom>
                        </pic:spPr>
                      </pic:pic>
                    </a:graphicData>
                  </a:graphic>
                </wp:inline>
              </w:drawing>
            </w:r>
          </w:p>
        </w:tc>
        <w:tc>
          <w:tcPr>
            <w:tcW w:w="3374" w:type="dxa"/>
          </w:tcPr>
          <w:p w:rsidR="008D7D44" w:rsidP="005D5252" w14:paraId="34006839" w14:textId="62E4E2D3">
            <w:r>
              <w:t>If you take adverse action against employees based on a</w:t>
            </w:r>
            <w:r w:rsidR="58844DA0">
              <w:t>n initial</w:t>
            </w:r>
            <w:r>
              <w:t xml:space="preserve"> mismatch</w:t>
            </w:r>
            <w:r w:rsidR="7B066429">
              <w:t>,</w:t>
            </w:r>
            <w:r>
              <w:t xml:space="preserve"> you could face legal action, including civil penalties and back pay awards, and your participation in E-Verify may be terminated. </w:t>
            </w:r>
          </w:p>
          <w:p w:rsidR="008D7D44" w:rsidP="005D5252" w14:paraId="0EAB29DA" w14:textId="77777777"/>
          <w:p w:rsidR="008D7D44" w:rsidP="005D5252" w14:paraId="57714D30" w14:textId="77777777">
            <w:pPr>
              <w:pStyle w:val="ListParagraph"/>
              <w:numPr>
                <w:ilvl w:val="0"/>
                <w:numId w:val="17"/>
              </w:numPr>
            </w:pPr>
            <w:r>
              <w:t>True</w:t>
            </w:r>
          </w:p>
          <w:p w:rsidR="008D7D44" w:rsidP="005D5252" w14:paraId="30AAFEBC" w14:textId="77777777">
            <w:pPr>
              <w:pStyle w:val="ListParagraph"/>
              <w:numPr>
                <w:ilvl w:val="0"/>
                <w:numId w:val="17"/>
              </w:numPr>
            </w:pPr>
            <w:r>
              <w:t xml:space="preserve">False  </w:t>
            </w:r>
          </w:p>
        </w:tc>
      </w:tr>
      <w:tr w14:paraId="44CFBE72" w14:textId="77777777" w:rsidTr="005E7B7A">
        <w:tblPrEx>
          <w:tblW w:w="5000" w:type="pct"/>
          <w:tblLook w:val="04A0"/>
        </w:tblPrEx>
        <w:tc>
          <w:tcPr>
            <w:tcW w:w="9576" w:type="dxa"/>
          </w:tcPr>
          <w:p w:rsidR="008D7D44" w:rsidP="005D5252" w14:paraId="01E1B7B7" w14:textId="77777777">
            <w:r>
              <w:rPr>
                <w:noProof/>
              </w:rPr>
              <w:drawing>
                <wp:inline distT="0" distB="0" distL="0" distR="0">
                  <wp:extent cx="5943600" cy="2683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a:stretch>
                            <a:fillRect/>
                          </a:stretch>
                        </pic:blipFill>
                        <pic:spPr>
                          <a:xfrm>
                            <a:off x="0" y="0"/>
                            <a:ext cx="5943600" cy="2683510"/>
                          </a:xfrm>
                          <a:prstGeom prst="rect">
                            <a:avLst/>
                          </a:prstGeom>
                        </pic:spPr>
                      </pic:pic>
                    </a:graphicData>
                  </a:graphic>
                </wp:inline>
              </w:drawing>
            </w:r>
          </w:p>
        </w:tc>
        <w:tc>
          <w:tcPr>
            <w:tcW w:w="3374" w:type="dxa"/>
          </w:tcPr>
          <w:p w:rsidR="008D7D44" w:rsidP="005D5252" w14:paraId="4B5199FB" w14:textId="498A183B">
            <w:r>
              <w:t>In addition to standard Form I-9 procedures</w:t>
            </w:r>
            <w:r w:rsidR="00097470">
              <w:t xml:space="preserve">, </w:t>
            </w:r>
            <w:r>
              <w:t>E-Verify requires that:</w:t>
            </w:r>
          </w:p>
          <w:p w:rsidR="008D7D44" w:rsidP="005D5252" w14:paraId="148D1C5D" w14:textId="77777777"/>
          <w:p w:rsidR="008D7D44" w:rsidP="005D5252" w14:paraId="0485CEAA" w14:textId="311FC62C">
            <w:pPr>
              <w:pStyle w:val="ListParagraph"/>
              <w:numPr>
                <w:ilvl w:val="0"/>
                <w:numId w:val="18"/>
              </w:numPr>
            </w:pPr>
            <w:r>
              <w:t xml:space="preserve">Employers request that the employee present a specific </w:t>
            </w:r>
            <w:r w:rsidR="24B1FCD9">
              <w:t xml:space="preserve">List B </w:t>
            </w:r>
            <w:r>
              <w:t>document.</w:t>
            </w:r>
          </w:p>
          <w:p w:rsidR="008D7D44" w:rsidP="005D5252" w14:paraId="1C56100C" w14:textId="5E31D18F">
            <w:pPr>
              <w:pStyle w:val="ListParagraph"/>
              <w:numPr>
                <w:ilvl w:val="0"/>
                <w:numId w:val="18"/>
              </w:numPr>
            </w:pPr>
            <w:r>
              <w:t xml:space="preserve">Any </w:t>
            </w:r>
            <w:r w:rsidR="12063DEE">
              <w:t>L</w:t>
            </w:r>
            <w:r>
              <w:t xml:space="preserve">ist B document(s) presented to an employer participating in E-Verify </w:t>
            </w:r>
            <w:r w:rsidR="317B4204">
              <w:t xml:space="preserve">must </w:t>
            </w:r>
            <w:r>
              <w:t>contain a photo.</w:t>
            </w:r>
          </w:p>
          <w:p w:rsidR="008D7D44" w:rsidP="005D5252" w14:paraId="2CB2705B" w14:textId="539A1EFC">
            <w:pPr>
              <w:pStyle w:val="ListParagraph"/>
              <w:numPr>
                <w:ilvl w:val="0"/>
                <w:numId w:val="18"/>
              </w:numPr>
            </w:pPr>
            <w:r>
              <w:t>E</w:t>
            </w:r>
            <w:r w:rsidR="01362C16">
              <w:t>mployees</w:t>
            </w:r>
            <w:r w:rsidR="071E3EC5">
              <w:t xml:space="preserve"> only</w:t>
            </w:r>
            <w:r w:rsidR="01362C16">
              <w:t xml:space="preserve"> present </w:t>
            </w:r>
            <w:r w:rsidR="240F3B18">
              <w:t xml:space="preserve">a List A </w:t>
            </w:r>
            <w:r w:rsidR="0C935C4E">
              <w:t>document</w:t>
            </w:r>
            <w:r w:rsidR="00D47FDB">
              <w:t>.</w:t>
            </w:r>
            <w:r>
              <w:br/>
            </w:r>
          </w:p>
          <w:p w:rsidR="008D7D44" w:rsidP="005D5252" w14:paraId="548D1E49" w14:textId="26A48DA8">
            <w:pPr>
              <w:pStyle w:val="ListParagraph"/>
              <w:numPr>
                <w:ilvl w:val="0"/>
                <w:numId w:val="18"/>
              </w:numPr>
            </w:pPr>
            <w:r>
              <w:t xml:space="preserve">Employees only present </w:t>
            </w:r>
            <w:r w:rsidR="773742A9">
              <w:t xml:space="preserve">a </w:t>
            </w:r>
            <w:r>
              <w:t xml:space="preserve">List B </w:t>
            </w:r>
            <w:r w:rsidR="6A30912A">
              <w:t xml:space="preserve">document </w:t>
            </w:r>
            <w:r>
              <w:t>and List C document</w:t>
            </w:r>
            <w:r>
              <w:t>.</w:t>
            </w:r>
          </w:p>
        </w:tc>
      </w:tr>
      <w:tr w14:paraId="1A40AEC9" w14:textId="77777777" w:rsidTr="005E7B7A">
        <w:tblPrEx>
          <w:tblW w:w="5000" w:type="pct"/>
          <w:tblLook w:val="04A0"/>
        </w:tblPrEx>
        <w:tc>
          <w:tcPr>
            <w:tcW w:w="9576" w:type="dxa"/>
          </w:tcPr>
          <w:p w:rsidR="008D7D44" w:rsidP="005D5252" w14:paraId="70C9F2C7" w14:textId="77777777">
            <w:r>
              <w:rPr>
                <w:noProof/>
              </w:rPr>
              <w:drawing>
                <wp:inline distT="0" distB="0" distL="0" distR="0">
                  <wp:extent cx="5943600" cy="2451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4"/>
                          <a:stretch>
                            <a:fillRect/>
                          </a:stretch>
                        </pic:blipFill>
                        <pic:spPr>
                          <a:xfrm>
                            <a:off x="0" y="0"/>
                            <a:ext cx="5943600" cy="2451735"/>
                          </a:xfrm>
                          <a:prstGeom prst="rect">
                            <a:avLst/>
                          </a:prstGeom>
                        </pic:spPr>
                      </pic:pic>
                    </a:graphicData>
                  </a:graphic>
                </wp:inline>
              </w:drawing>
            </w:r>
          </w:p>
        </w:tc>
        <w:tc>
          <w:tcPr>
            <w:tcW w:w="3374" w:type="dxa"/>
          </w:tcPr>
          <w:p w:rsidR="008D7D44" w:rsidP="005D5252" w14:paraId="0E73B48E" w14:textId="40DB5523">
            <w:r>
              <w:t>If you are unable to change your password automatically from your user log-in page, you should contact:</w:t>
            </w:r>
          </w:p>
          <w:p w:rsidR="008D7D44" w:rsidP="005D5252" w14:paraId="07E27399" w14:textId="77777777"/>
          <w:p w:rsidR="008D7D44" w:rsidP="005D5252" w14:paraId="1579570D" w14:textId="47512896">
            <w:pPr>
              <w:pStyle w:val="ListParagraph"/>
              <w:numPr>
                <w:ilvl w:val="0"/>
                <w:numId w:val="19"/>
              </w:numPr>
            </w:pPr>
            <w:r>
              <w:t>Your General User</w:t>
            </w:r>
            <w:r w:rsidR="006261FE">
              <w:t xml:space="preserve">, </w:t>
            </w:r>
            <w:r>
              <w:t>who can reset your password</w:t>
            </w:r>
            <w:r w:rsidR="006261FE">
              <w:t>.</w:t>
            </w:r>
          </w:p>
          <w:p w:rsidR="008D7D44" w:rsidP="005D5252" w14:paraId="6B0D567A" w14:textId="27D5D3DF">
            <w:pPr>
              <w:pStyle w:val="ListParagraph"/>
              <w:numPr>
                <w:ilvl w:val="0"/>
                <w:numId w:val="19"/>
              </w:numPr>
            </w:pPr>
            <w:r>
              <w:t>You will never need to change your password</w:t>
            </w:r>
            <w:r w:rsidR="006261FE">
              <w:t>.</w:t>
            </w:r>
          </w:p>
          <w:p w:rsidR="008D7D44" w:rsidP="005D5252" w14:paraId="79BB6E78" w14:textId="7A33FA9E">
            <w:pPr>
              <w:pStyle w:val="ListParagraph"/>
              <w:numPr>
                <w:ilvl w:val="0"/>
                <w:numId w:val="19"/>
              </w:numPr>
            </w:pPr>
            <w:r>
              <w:t>Your Program Administrator</w:t>
            </w:r>
            <w:r w:rsidR="006261FE">
              <w:t xml:space="preserve">, </w:t>
            </w:r>
            <w:r>
              <w:t>who can reset your password.</w:t>
            </w:r>
          </w:p>
          <w:p w:rsidR="008D7D44" w:rsidP="005D5252" w14:paraId="2689DE04" w14:textId="77777777">
            <w:pPr>
              <w:pStyle w:val="ListParagraph"/>
              <w:numPr>
                <w:ilvl w:val="0"/>
                <w:numId w:val="19"/>
              </w:numPr>
            </w:pPr>
            <w:r>
              <w:t>You don’t need a password to log into E-Verify.</w:t>
            </w:r>
          </w:p>
          <w:p w:rsidR="008D7D44" w:rsidP="005D5252" w14:paraId="12171300" w14:textId="77777777"/>
        </w:tc>
      </w:tr>
      <w:tr w14:paraId="79D086F3" w14:textId="77777777" w:rsidTr="005E7B7A">
        <w:tblPrEx>
          <w:tblW w:w="5000" w:type="pct"/>
          <w:tblLook w:val="04A0"/>
        </w:tblPrEx>
        <w:tc>
          <w:tcPr>
            <w:tcW w:w="9576" w:type="dxa"/>
          </w:tcPr>
          <w:p w:rsidR="008D7D44" w:rsidP="005D5252" w14:paraId="3E7E08F2" w14:textId="77777777">
            <w:r>
              <w:rPr>
                <w:noProof/>
              </w:rPr>
              <w:drawing>
                <wp:inline distT="0" distB="0" distL="0" distR="0">
                  <wp:extent cx="5943600" cy="2573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5"/>
                          <a:stretch>
                            <a:fillRect/>
                          </a:stretch>
                        </pic:blipFill>
                        <pic:spPr>
                          <a:xfrm>
                            <a:off x="0" y="0"/>
                            <a:ext cx="5943600" cy="2573020"/>
                          </a:xfrm>
                          <a:prstGeom prst="rect">
                            <a:avLst/>
                          </a:prstGeom>
                        </pic:spPr>
                      </pic:pic>
                    </a:graphicData>
                  </a:graphic>
                </wp:inline>
              </w:drawing>
            </w:r>
          </w:p>
        </w:tc>
        <w:tc>
          <w:tcPr>
            <w:tcW w:w="3374" w:type="dxa"/>
          </w:tcPr>
          <w:p w:rsidR="008D7D44" w:rsidP="005D5252" w14:paraId="042A0109" w14:textId="496FE834">
            <w:r>
              <w:t>An E-Verify case must be created no later than the end of _ _ _ business day</w:t>
            </w:r>
            <w:r w:rsidR="2FF9C399">
              <w:t>(</w:t>
            </w:r>
            <w:r>
              <w:t>s</w:t>
            </w:r>
            <w:r w:rsidR="449C9859">
              <w:t>)</w:t>
            </w:r>
            <w:r>
              <w:t xml:space="preserve"> after the employee begins work for pay.</w:t>
            </w:r>
          </w:p>
          <w:p w:rsidR="008D7D44" w:rsidP="005D5252" w14:paraId="5A7676EE" w14:textId="77777777"/>
          <w:p w:rsidR="008D7D44" w:rsidP="005D5252" w14:paraId="0DBD7F4D" w14:textId="77777777">
            <w:pPr>
              <w:pStyle w:val="ListParagraph"/>
              <w:numPr>
                <w:ilvl w:val="0"/>
                <w:numId w:val="20"/>
              </w:numPr>
            </w:pPr>
            <w:r>
              <w:t>5</w:t>
            </w:r>
          </w:p>
          <w:p w:rsidR="008D7D44" w:rsidP="005D5252" w14:paraId="39C96399" w14:textId="77777777">
            <w:pPr>
              <w:pStyle w:val="ListParagraph"/>
              <w:numPr>
                <w:ilvl w:val="0"/>
                <w:numId w:val="20"/>
              </w:numPr>
            </w:pPr>
            <w:r>
              <w:t>1</w:t>
            </w:r>
          </w:p>
          <w:p w:rsidR="008D7D44" w:rsidP="005D5252" w14:paraId="7DFEA804" w14:textId="77777777">
            <w:pPr>
              <w:pStyle w:val="ListParagraph"/>
              <w:numPr>
                <w:ilvl w:val="0"/>
                <w:numId w:val="20"/>
              </w:numPr>
            </w:pPr>
            <w:r>
              <w:t>2</w:t>
            </w:r>
          </w:p>
          <w:p w:rsidR="008D7D44" w:rsidP="005D5252" w14:paraId="2D808D93" w14:textId="77777777">
            <w:pPr>
              <w:pStyle w:val="ListParagraph"/>
              <w:numPr>
                <w:ilvl w:val="0"/>
                <w:numId w:val="20"/>
              </w:numPr>
            </w:pPr>
            <w:r>
              <w:t>3</w:t>
            </w:r>
          </w:p>
          <w:p w:rsidR="008D7D44" w:rsidP="005D5252" w14:paraId="37C41E70" w14:textId="77777777">
            <w:pPr>
              <w:pStyle w:val="ListParagraph"/>
              <w:ind w:left="360"/>
            </w:pPr>
          </w:p>
        </w:tc>
      </w:tr>
      <w:tr w14:paraId="702E218D" w14:textId="77777777" w:rsidTr="005E7B7A">
        <w:tblPrEx>
          <w:tblW w:w="5000" w:type="pct"/>
          <w:tblLook w:val="04A0"/>
        </w:tblPrEx>
        <w:tc>
          <w:tcPr>
            <w:tcW w:w="9576" w:type="dxa"/>
          </w:tcPr>
          <w:p w:rsidR="008D7D44" w:rsidP="005D5252" w14:paraId="4FD6176E" w14:textId="77777777">
            <w:pPr>
              <w:rPr>
                <w:noProof/>
              </w:rPr>
            </w:pPr>
            <w:r>
              <w:rPr>
                <w:noProof/>
              </w:rPr>
              <w:drawing>
                <wp:inline distT="0" distB="0" distL="0" distR="0">
                  <wp:extent cx="5943600" cy="2665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6"/>
                          <a:stretch>
                            <a:fillRect/>
                          </a:stretch>
                        </pic:blipFill>
                        <pic:spPr>
                          <a:xfrm>
                            <a:off x="0" y="0"/>
                            <a:ext cx="5943600" cy="2665095"/>
                          </a:xfrm>
                          <a:prstGeom prst="rect">
                            <a:avLst/>
                          </a:prstGeom>
                        </pic:spPr>
                      </pic:pic>
                    </a:graphicData>
                  </a:graphic>
                </wp:inline>
              </w:drawing>
            </w:r>
          </w:p>
        </w:tc>
        <w:tc>
          <w:tcPr>
            <w:tcW w:w="3374" w:type="dxa"/>
          </w:tcPr>
          <w:p w:rsidR="008D7D44" w:rsidP="005D5252" w14:paraId="634DBA3D" w14:textId="77777777">
            <w:r>
              <w:t>The information entered into E-Verify MUST match the information on the employee’s Form I-9.</w:t>
            </w:r>
          </w:p>
          <w:p w:rsidR="008D7D44" w:rsidP="005D5252" w14:paraId="37EEA9DA" w14:textId="77777777"/>
          <w:p w:rsidR="008D7D44" w:rsidP="005D5252" w14:paraId="59F6D50E" w14:textId="77777777">
            <w:pPr>
              <w:pStyle w:val="ListParagraph"/>
              <w:numPr>
                <w:ilvl w:val="0"/>
                <w:numId w:val="21"/>
              </w:numPr>
            </w:pPr>
            <w:r>
              <w:t>True</w:t>
            </w:r>
          </w:p>
          <w:p w:rsidR="008D7D44" w:rsidP="005D5252" w14:paraId="6D585126" w14:textId="77777777">
            <w:pPr>
              <w:pStyle w:val="ListParagraph"/>
              <w:numPr>
                <w:ilvl w:val="0"/>
                <w:numId w:val="21"/>
              </w:numPr>
            </w:pPr>
            <w:r>
              <w:t>False</w:t>
            </w:r>
          </w:p>
        </w:tc>
      </w:tr>
      <w:tr w14:paraId="6D62E6E2" w14:textId="77777777" w:rsidTr="005E7B7A">
        <w:tblPrEx>
          <w:tblW w:w="5000" w:type="pct"/>
          <w:tblLook w:val="04A0"/>
        </w:tblPrEx>
        <w:tc>
          <w:tcPr>
            <w:tcW w:w="9576" w:type="dxa"/>
          </w:tcPr>
          <w:p w:rsidR="008D7D44" w:rsidP="005D5252" w14:paraId="34CA1D14" w14:textId="77777777">
            <w:pPr>
              <w:rPr>
                <w:noProof/>
              </w:rPr>
            </w:pPr>
            <w:r>
              <w:rPr>
                <w:noProof/>
              </w:rPr>
              <w:drawing>
                <wp:inline distT="0" distB="0" distL="0" distR="0">
                  <wp:extent cx="5943600" cy="2616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7"/>
                          <a:stretch>
                            <a:fillRect/>
                          </a:stretch>
                        </pic:blipFill>
                        <pic:spPr>
                          <a:xfrm>
                            <a:off x="0" y="0"/>
                            <a:ext cx="5943600" cy="2616835"/>
                          </a:xfrm>
                          <a:prstGeom prst="rect">
                            <a:avLst/>
                          </a:prstGeom>
                        </pic:spPr>
                      </pic:pic>
                    </a:graphicData>
                  </a:graphic>
                </wp:inline>
              </w:drawing>
            </w:r>
          </w:p>
        </w:tc>
        <w:tc>
          <w:tcPr>
            <w:tcW w:w="3374" w:type="dxa"/>
          </w:tcPr>
          <w:p w:rsidR="008D7D44" w:rsidP="005D5252" w14:paraId="48CA4FAC" w14:textId="77777777">
            <w:r>
              <w:t>When necessary, E-Verify prompts you to compare a photo displayed in E-Verify to which of the following?</w:t>
            </w:r>
          </w:p>
          <w:p w:rsidR="008D7D44" w:rsidP="005D5252" w14:paraId="145F574C" w14:textId="77777777"/>
          <w:p w:rsidR="008D7D44" w:rsidP="005D5252" w14:paraId="28A4C1F9" w14:textId="3E75CB10">
            <w:pPr>
              <w:pStyle w:val="ListParagraph"/>
              <w:numPr>
                <w:ilvl w:val="0"/>
                <w:numId w:val="22"/>
              </w:numPr>
            </w:pPr>
            <w:r>
              <w:t xml:space="preserve">The photo on </w:t>
            </w:r>
            <w:r w:rsidR="601C7A4B">
              <w:t xml:space="preserve">document </w:t>
            </w:r>
            <w:r>
              <w:t>the employee</w:t>
            </w:r>
            <w:r w:rsidR="0C548DB1">
              <w:t xml:space="preserve"> presented for the</w:t>
            </w:r>
            <w:r>
              <w:t xml:space="preserve"> Form I-9.</w:t>
            </w:r>
          </w:p>
          <w:p w:rsidR="008D7D44" w:rsidP="005D5252" w14:paraId="53B22C3F" w14:textId="77777777">
            <w:pPr>
              <w:pStyle w:val="ListParagraph"/>
              <w:numPr>
                <w:ilvl w:val="0"/>
                <w:numId w:val="22"/>
              </w:numPr>
            </w:pPr>
            <w:r>
              <w:t>The employee themselves.</w:t>
            </w:r>
          </w:p>
          <w:p w:rsidR="008D7D44" w:rsidP="005D5252" w14:paraId="75584EF7" w14:textId="77777777">
            <w:pPr>
              <w:pStyle w:val="ListParagraph"/>
              <w:numPr>
                <w:ilvl w:val="0"/>
                <w:numId w:val="22"/>
              </w:numPr>
            </w:pPr>
            <w:r>
              <w:t>Any photo you can get from the employee.</w:t>
            </w:r>
          </w:p>
          <w:p w:rsidR="008D7D44" w:rsidP="005D5252" w14:paraId="57DA5104" w14:textId="3036E5AE">
            <w:pPr>
              <w:pStyle w:val="ListParagraph"/>
              <w:numPr>
                <w:ilvl w:val="0"/>
                <w:numId w:val="22"/>
              </w:numPr>
            </w:pPr>
            <w:r>
              <w:t xml:space="preserve">E-Verify never displays a </w:t>
            </w:r>
            <w:r w:rsidR="28A0D219">
              <w:t xml:space="preserve">photo from the </w:t>
            </w:r>
            <w:r>
              <w:t>employee’s Form I-9 document.</w:t>
            </w:r>
          </w:p>
        </w:tc>
      </w:tr>
      <w:tr w14:paraId="638C5002" w14:textId="77777777" w:rsidTr="005E7B7A">
        <w:tblPrEx>
          <w:tblW w:w="5000" w:type="pct"/>
          <w:tblLook w:val="04A0"/>
        </w:tblPrEx>
        <w:tc>
          <w:tcPr>
            <w:tcW w:w="9576" w:type="dxa"/>
          </w:tcPr>
          <w:p w:rsidR="008D7D44" w:rsidP="005D5252" w14:paraId="0640638B" w14:textId="77777777">
            <w:pPr>
              <w:rPr>
                <w:noProof/>
              </w:rPr>
            </w:pPr>
            <w:r>
              <w:rPr>
                <w:noProof/>
              </w:rPr>
              <w:drawing>
                <wp:inline distT="0" distB="0" distL="0" distR="0">
                  <wp:extent cx="5943600" cy="2675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8"/>
                          <a:stretch>
                            <a:fillRect/>
                          </a:stretch>
                        </pic:blipFill>
                        <pic:spPr>
                          <a:xfrm>
                            <a:off x="0" y="0"/>
                            <a:ext cx="5943600" cy="2675255"/>
                          </a:xfrm>
                          <a:prstGeom prst="rect">
                            <a:avLst/>
                          </a:prstGeom>
                        </pic:spPr>
                      </pic:pic>
                    </a:graphicData>
                  </a:graphic>
                </wp:inline>
              </w:drawing>
            </w:r>
          </w:p>
        </w:tc>
        <w:tc>
          <w:tcPr>
            <w:tcW w:w="3374" w:type="dxa"/>
          </w:tcPr>
          <w:p w:rsidR="008D7D44" w:rsidP="005D5252" w14:paraId="6F376D49" w14:textId="77777777">
            <w:r>
              <w:t>The case result of Employment Authorized means which of the following?</w:t>
            </w:r>
          </w:p>
          <w:p w:rsidR="008D7D44" w:rsidP="005D5252" w14:paraId="3C6886A6" w14:textId="77777777"/>
          <w:p w:rsidR="008D7D44" w:rsidP="005D5252" w14:paraId="11027556" w14:textId="25492671">
            <w:pPr>
              <w:pStyle w:val="ListParagraph"/>
              <w:numPr>
                <w:ilvl w:val="0"/>
                <w:numId w:val="5"/>
              </w:numPr>
              <w:ind w:left="360"/>
            </w:pPr>
            <w:r>
              <w:t xml:space="preserve">The employee’s information did NOT match official government records that E-Verify can access. </w:t>
            </w:r>
          </w:p>
          <w:p w:rsidR="008D7D44" w:rsidP="005D5252" w14:paraId="265C0E5B" w14:textId="77777777">
            <w:pPr>
              <w:pStyle w:val="ListParagraph"/>
              <w:numPr>
                <w:ilvl w:val="0"/>
                <w:numId w:val="5"/>
              </w:numPr>
              <w:ind w:left="360"/>
            </w:pPr>
            <w:r>
              <w:t xml:space="preserve">There is no case result of Employment Authorized. </w:t>
            </w:r>
          </w:p>
          <w:p w:rsidR="008D7D44" w:rsidP="005D5252" w14:paraId="349F6FAF" w14:textId="481EE418">
            <w:pPr>
              <w:pStyle w:val="ListParagraph"/>
              <w:numPr>
                <w:ilvl w:val="0"/>
                <w:numId w:val="5"/>
              </w:numPr>
              <w:ind w:left="360"/>
            </w:pPr>
            <w:r>
              <w:t xml:space="preserve">The employee’s information matched official government records that E-Verify can access. </w:t>
            </w:r>
          </w:p>
        </w:tc>
      </w:tr>
      <w:tr w14:paraId="6394BA6A" w14:textId="77777777" w:rsidTr="005E7B7A">
        <w:tblPrEx>
          <w:tblW w:w="5000" w:type="pct"/>
          <w:tblLook w:val="04A0"/>
        </w:tblPrEx>
        <w:tc>
          <w:tcPr>
            <w:tcW w:w="9576" w:type="dxa"/>
          </w:tcPr>
          <w:p w:rsidR="008D7D44" w:rsidP="005D5252" w14:paraId="18E648DA" w14:textId="77777777">
            <w:pPr>
              <w:rPr>
                <w:noProof/>
              </w:rPr>
            </w:pPr>
            <w:r>
              <w:rPr>
                <w:noProof/>
              </w:rPr>
              <w:drawing>
                <wp:inline distT="0" distB="0" distL="0" distR="0">
                  <wp:extent cx="5943600" cy="2226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9"/>
                          <a:stretch>
                            <a:fillRect/>
                          </a:stretch>
                        </pic:blipFill>
                        <pic:spPr>
                          <a:xfrm>
                            <a:off x="0" y="0"/>
                            <a:ext cx="5943600" cy="2226310"/>
                          </a:xfrm>
                          <a:prstGeom prst="rect">
                            <a:avLst/>
                          </a:prstGeom>
                        </pic:spPr>
                      </pic:pic>
                    </a:graphicData>
                  </a:graphic>
                </wp:inline>
              </w:drawing>
            </w:r>
          </w:p>
        </w:tc>
        <w:tc>
          <w:tcPr>
            <w:tcW w:w="3374" w:type="dxa"/>
          </w:tcPr>
          <w:p w:rsidR="008D7D44" w:rsidP="005D5252" w14:paraId="55858ACB" w14:textId="77777777">
            <w:r>
              <w:t>A mismatch means that the employee is NOT authorized to work in the United States.</w:t>
            </w:r>
          </w:p>
          <w:p w:rsidR="008D7D44" w:rsidP="005D5252" w14:paraId="7F2A5F0A" w14:textId="77777777"/>
          <w:p w:rsidR="008D7D44" w:rsidP="005D5252" w14:paraId="178D05E9" w14:textId="77777777">
            <w:pPr>
              <w:pStyle w:val="ListParagraph"/>
              <w:numPr>
                <w:ilvl w:val="0"/>
                <w:numId w:val="23"/>
              </w:numPr>
            </w:pPr>
            <w:r>
              <w:t>True</w:t>
            </w:r>
          </w:p>
          <w:p w:rsidR="008D7D44" w:rsidP="005D5252" w14:paraId="1828781D" w14:textId="77777777">
            <w:pPr>
              <w:pStyle w:val="ListParagraph"/>
              <w:numPr>
                <w:ilvl w:val="0"/>
                <w:numId w:val="23"/>
              </w:numPr>
            </w:pPr>
            <w:r>
              <w:t>False</w:t>
            </w:r>
          </w:p>
        </w:tc>
      </w:tr>
      <w:tr w14:paraId="76089F5C" w14:textId="77777777" w:rsidTr="005E7B7A">
        <w:tblPrEx>
          <w:tblW w:w="5000" w:type="pct"/>
          <w:tblLook w:val="04A0"/>
        </w:tblPrEx>
        <w:tc>
          <w:tcPr>
            <w:tcW w:w="9576" w:type="dxa"/>
          </w:tcPr>
          <w:p w:rsidR="008D7D44" w:rsidP="005D5252" w14:paraId="5BC05218" w14:textId="77777777">
            <w:pPr>
              <w:rPr>
                <w:noProof/>
              </w:rPr>
            </w:pPr>
            <w:r>
              <w:rPr>
                <w:noProof/>
              </w:rPr>
              <w:drawing>
                <wp:inline distT="0" distB="0" distL="0" distR="0">
                  <wp:extent cx="5943600" cy="2713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0"/>
                          <a:stretch>
                            <a:fillRect/>
                          </a:stretch>
                        </pic:blipFill>
                        <pic:spPr>
                          <a:xfrm>
                            <a:off x="0" y="0"/>
                            <a:ext cx="5943600" cy="2713990"/>
                          </a:xfrm>
                          <a:prstGeom prst="rect">
                            <a:avLst/>
                          </a:prstGeom>
                        </pic:spPr>
                      </pic:pic>
                    </a:graphicData>
                  </a:graphic>
                </wp:inline>
              </w:drawing>
            </w:r>
          </w:p>
        </w:tc>
        <w:tc>
          <w:tcPr>
            <w:tcW w:w="3374" w:type="dxa"/>
          </w:tcPr>
          <w:p w:rsidR="008D7D44" w:rsidP="005D5252" w14:paraId="7C1A3789" w14:textId="77777777">
            <w:r>
              <w:t xml:space="preserve">A case result of E-Verify Needs More Time means that _ _ _ _ </w:t>
            </w:r>
          </w:p>
          <w:p w:rsidR="008D7D44" w:rsidP="005D5252" w14:paraId="14D1744A" w14:textId="77777777"/>
          <w:p w:rsidR="008D7D44" w:rsidP="005D5252" w14:paraId="4266F58D" w14:textId="75E9309B">
            <w:pPr>
              <w:pStyle w:val="ListParagraph"/>
              <w:numPr>
                <w:ilvl w:val="0"/>
                <w:numId w:val="6"/>
              </w:numPr>
              <w:ind w:left="360"/>
            </w:pPr>
            <w:r>
              <w:t xml:space="preserve">The </w:t>
            </w:r>
            <w:r>
              <w:t xml:space="preserve">employee’s information matched with official government records that E-Verify can access. </w:t>
            </w:r>
          </w:p>
          <w:p w:rsidR="008D7D44" w:rsidP="005D5252" w14:paraId="02E704AF" w14:textId="77777777">
            <w:pPr>
              <w:pStyle w:val="ListParagraph"/>
              <w:numPr>
                <w:ilvl w:val="0"/>
                <w:numId w:val="6"/>
              </w:numPr>
              <w:ind w:left="360"/>
            </w:pPr>
            <w:r>
              <w:t>E-Verify cannot verify an employee’s employment eligibility after the employee has contacted DHS or visited SSA.</w:t>
            </w:r>
          </w:p>
          <w:p w:rsidR="008D7D44" w:rsidP="005D5252" w14:paraId="73AB549C" w14:textId="258C6561">
            <w:pPr>
              <w:pStyle w:val="ListParagraph"/>
              <w:numPr>
                <w:ilvl w:val="0"/>
                <w:numId w:val="6"/>
              </w:numPr>
              <w:ind w:left="360"/>
            </w:pPr>
            <w:r>
              <w:t xml:space="preserve">The </w:t>
            </w:r>
            <w:r>
              <w:t>case was automatically referred to DHS for further verification and no action is required until you receive a case update.</w:t>
            </w:r>
          </w:p>
          <w:p w:rsidR="008D7D44" w:rsidP="005D5252" w14:paraId="0ED9D6DE" w14:textId="77777777">
            <w:pPr>
              <w:pStyle w:val="ListParagraph"/>
              <w:numPr>
                <w:ilvl w:val="0"/>
                <w:numId w:val="6"/>
              </w:numPr>
              <w:ind w:left="360"/>
            </w:pPr>
            <w:r>
              <w:t>None of the above.</w:t>
            </w:r>
          </w:p>
          <w:p w:rsidR="008D7D44" w:rsidP="005D5252" w14:paraId="5614C64F" w14:textId="77777777">
            <w:r>
              <w:t xml:space="preserve"> </w:t>
            </w:r>
          </w:p>
        </w:tc>
      </w:tr>
      <w:tr w14:paraId="59B1BCCA" w14:textId="77777777" w:rsidTr="005E7B7A">
        <w:tblPrEx>
          <w:tblW w:w="5000" w:type="pct"/>
          <w:tblLook w:val="04A0"/>
        </w:tblPrEx>
        <w:tc>
          <w:tcPr>
            <w:tcW w:w="9576" w:type="dxa"/>
          </w:tcPr>
          <w:p w:rsidR="008D7D44" w:rsidP="005D5252" w14:paraId="43D68462" w14:textId="77777777">
            <w:pPr>
              <w:rPr>
                <w:noProof/>
              </w:rPr>
            </w:pPr>
            <w:r>
              <w:rPr>
                <w:noProof/>
              </w:rPr>
              <w:drawing>
                <wp:inline distT="0" distB="0" distL="0" distR="0">
                  <wp:extent cx="5943600" cy="2480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1"/>
                          <a:stretch>
                            <a:fillRect/>
                          </a:stretch>
                        </pic:blipFill>
                        <pic:spPr>
                          <a:xfrm>
                            <a:off x="0" y="0"/>
                            <a:ext cx="5943600" cy="2480945"/>
                          </a:xfrm>
                          <a:prstGeom prst="rect">
                            <a:avLst/>
                          </a:prstGeom>
                        </pic:spPr>
                      </pic:pic>
                    </a:graphicData>
                  </a:graphic>
                </wp:inline>
              </w:drawing>
            </w:r>
          </w:p>
        </w:tc>
        <w:tc>
          <w:tcPr>
            <w:tcW w:w="3374" w:type="dxa"/>
          </w:tcPr>
          <w:p w:rsidR="008D7D44" w:rsidP="005D5252" w14:paraId="17A1761A" w14:textId="77777777">
            <w:r w:rsidRPr="001343B9">
              <w:t>Employers may not terminate, suspend, delay training, withhold or lower pay, or take any other adverse action against an employee because of the mismatch, until the mismatch becomes a Final Nonconfirmation. </w:t>
            </w:r>
          </w:p>
          <w:p w:rsidR="008D7D44" w:rsidP="005D5252" w14:paraId="283C7666" w14:textId="77777777"/>
          <w:p w:rsidR="008D7D44" w:rsidP="005D5252" w14:paraId="3296EE50" w14:textId="77777777">
            <w:pPr>
              <w:pStyle w:val="ListParagraph"/>
              <w:numPr>
                <w:ilvl w:val="0"/>
                <w:numId w:val="36"/>
              </w:numPr>
            </w:pPr>
            <w:r>
              <w:t>True</w:t>
            </w:r>
          </w:p>
          <w:p w:rsidR="008D7D44" w:rsidP="005D5252" w14:paraId="634142EF" w14:textId="77777777">
            <w:pPr>
              <w:pStyle w:val="ListParagraph"/>
              <w:numPr>
                <w:ilvl w:val="0"/>
                <w:numId w:val="36"/>
              </w:numPr>
            </w:pPr>
            <w:r>
              <w:t>False</w:t>
            </w:r>
          </w:p>
        </w:tc>
      </w:tr>
      <w:tr w14:paraId="33A5E53E" w14:textId="77777777" w:rsidTr="005E7B7A">
        <w:tblPrEx>
          <w:tblW w:w="5000" w:type="pct"/>
          <w:tblLook w:val="04A0"/>
        </w:tblPrEx>
        <w:tc>
          <w:tcPr>
            <w:tcW w:w="9576" w:type="dxa"/>
          </w:tcPr>
          <w:p w:rsidR="008D7D44" w:rsidP="005D5252" w14:paraId="12A475CA" w14:textId="77777777">
            <w:pPr>
              <w:rPr>
                <w:noProof/>
              </w:rPr>
            </w:pPr>
            <w:r>
              <w:rPr>
                <w:noProof/>
              </w:rPr>
              <w:drawing>
                <wp:inline distT="0" distB="0" distL="0" distR="0">
                  <wp:extent cx="5943600" cy="26269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2"/>
                          <a:stretch>
                            <a:fillRect/>
                          </a:stretch>
                        </pic:blipFill>
                        <pic:spPr>
                          <a:xfrm>
                            <a:off x="0" y="0"/>
                            <a:ext cx="5943600" cy="2626995"/>
                          </a:xfrm>
                          <a:prstGeom prst="rect">
                            <a:avLst/>
                          </a:prstGeom>
                        </pic:spPr>
                      </pic:pic>
                    </a:graphicData>
                  </a:graphic>
                </wp:inline>
              </w:drawing>
            </w:r>
          </w:p>
        </w:tc>
        <w:tc>
          <w:tcPr>
            <w:tcW w:w="3374" w:type="dxa"/>
          </w:tcPr>
          <w:p w:rsidR="008D7D44" w:rsidP="005D5252" w14:paraId="4A478925" w14:textId="77777777">
            <w:r>
              <w:t>After your print the Further Action Notice, you must do which of the following:</w:t>
            </w:r>
          </w:p>
          <w:p w:rsidR="008D7D44" w:rsidP="005D5252" w14:paraId="35652436" w14:textId="77777777"/>
          <w:p w:rsidR="008D7D44" w:rsidP="6B7AB459" w14:paraId="042B084F" w14:textId="1FF13557">
            <w:pPr>
              <w:pStyle w:val="ListParagraph"/>
              <w:numPr>
                <w:ilvl w:val="0"/>
                <w:numId w:val="24"/>
              </w:numPr>
              <w:spacing w:line="259" w:lineRule="auto"/>
            </w:pPr>
            <w:r>
              <w:t>Contact DHS and/or SSA to begin resolving the issue on behalf of the employee.</w:t>
            </w:r>
          </w:p>
          <w:p w:rsidR="008D7D44" w:rsidP="005D5252" w14:paraId="01EA6644" w14:textId="77777777">
            <w:pPr>
              <w:pStyle w:val="ListParagraph"/>
              <w:numPr>
                <w:ilvl w:val="0"/>
                <w:numId w:val="24"/>
              </w:numPr>
            </w:pPr>
            <w:r>
              <w:t>Review the Further Action Notice privately with the employee.</w:t>
            </w:r>
          </w:p>
          <w:p w:rsidR="008D7D44" w:rsidP="005D5252" w14:paraId="1861EE96" w14:textId="77777777">
            <w:pPr>
              <w:pStyle w:val="ListParagraph"/>
              <w:numPr>
                <w:ilvl w:val="0"/>
                <w:numId w:val="24"/>
              </w:numPr>
            </w:pPr>
            <w:r>
              <w:t>Review the further Action Notice privately with your supervisor.</w:t>
            </w:r>
          </w:p>
          <w:p w:rsidR="008D7D44" w:rsidP="005D5252" w14:paraId="000AA699" w14:textId="77777777">
            <w:pPr>
              <w:pStyle w:val="ListParagraph"/>
              <w:numPr>
                <w:ilvl w:val="0"/>
                <w:numId w:val="24"/>
              </w:numPr>
            </w:pPr>
            <w:r>
              <w:t>You do not need to review the Further Action Notice with anyone.</w:t>
            </w:r>
          </w:p>
        </w:tc>
      </w:tr>
      <w:tr w14:paraId="6188C987" w14:textId="77777777" w:rsidTr="005E7B7A">
        <w:tblPrEx>
          <w:tblW w:w="5000" w:type="pct"/>
          <w:tblLook w:val="04A0"/>
        </w:tblPrEx>
        <w:tc>
          <w:tcPr>
            <w:tcW w:w="9576" w:type="dxa"/>
          </w:tcPr>
          <w:p w:rsidR="008D7D44" w:rsidP="005D5252" w14:paraId="7E585510" w14:textId="77777777">
            <w:pPr>
              <w:rPr>
                <w:noProof/>
              </w:rPr>
            </w:pPr>
            <w:r>
              <w:rPr>
                <w:noProof/>
              </w:rPr>
              <w:drawing>
                <wp:inline distT="0" distB="0" distL="0" distR="0">
                  <wp:extent cx="5943600" cy="2390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3"/>
                          <a:stretch>
                            <a:fillRect/>
                          </a:stretch>
                        </pic:blipFill>
                        <pic:spPr>
                          <a:xfrm>
                            <a:off x="0" y="0"/>
                            <a:ext cx="5943600" cy="2390775"/>
                          </a:xfrm>
                          <a:prstGeom prst="rect">
                            <a:avLst/>
                          </a:prstGeom>
                        </pic:spPr>
                      </pic:pic>
                    </a:graphicData>
                  </a:graphic>
                </wp:inline>
              </w:drawing>
            </w:r>
          </w:p>
        </w:tc>
        <w:tc>
          <w:tcPr>
            <w:tcW w:w="3374" w:type="dxa"/>
          </w:tcPr>
          <w:p w:rsidR="008D7D44" w:rsidP="005D5252" w14:paraId="1DC4309D" w14:textId="4FB98BC8">
            <w:r>
              <w:t xml:space="preserve">E-Verify requires </w:t>
            </w:r>
            <w:r w:rsidR="14A069A2">
              <w:t>a</w:t>
            </w:r>
            <w:r w:rsidR="33259535">
              <w:t>n</w:t>
            </w:r>
            <w:r>
              <w:t xml:space="preserve"> employee </w:t>
            </w:r>
            <w:r w:rsidR="00736809">
              <w:t xml:space="preserve">who </w:t>
            </w:r>
            <w:r w:rsidR="0066245C">
              <w:t>gets a mismatch</w:t>
            </w:r>
            <w:r w:rsidR="007177F3">
              <w:t xml:space="preserve"> to</w:t>
            </w:r>
            <w:r w:rsidR="00354E9C">
              <w:t xml:space="preserve"> </w:t>
            </w:r>
            <w:r w:rsidR="33259535">
              <w:t>cho</w:t>
            </w:r>
            <w:r w:rsidR="11769880">
              <w:t>o</w:t>
            </w:r>
            <w:r w:rsidR="33259535">
              <w:t>se</w:t>
            </w:r>
            <w:r w:rsidR="002B0117">
              <w:t xml:space="preserve"> </w:t>
            </w:r>
            <w:r w:rsidR="00C5302C">
              <w:t>whether</w:t>
            </w:r>
            <w:r>
              <w:t xml:space="preserve"> to take action to </w:t>
            </w:r>
            <w:r w:rsidR="00B359B5">
              <w:t xml:space="preserve">resolve the </w:t>
            </w:r>
            <w:r w:rsidR="55E58944">
              <w:t>case</w:t>
            </w:r>
            <w:r>
              <w:t xml:space="preserve"> within 10 federal government working days after E-Verify issues the mismatch result. </w:t>
            </w:r>
          </w:p>
          <w:p w:rsidR="008D7D44" w:rsidP="005D5252" w14:paraId="0A89BCCC" w14:textId="77777777"/>
          <w:p w:rsidR="008D7D44" w:rsidP="005D5252" w14:paraId="611C95B4" w14:textId="79BB4561">
            <w:pPr>
              <w:pStyle w:val="ListParagraph"/>
              <w:numPr>
                <w:ilvl w:val="0"/>
                <w:numId w:val="7"/>
              </w:numPr>
              <w:ind w:left="360"/>
            </w:pPr>
            <w:r>
              <w:t>True</w:t>
            </w:r>
          </w:p>
          <w:p w:rsidR="008D7D44" w:rsidP="005D5252" w14:paraId="20A8120E" w14:textId="5DA3F978">
            <w:pPr>
              <w:pStyle w:val="ListParagraph"/>
              <w:numPr>
                <w:ilvl w:val="0"/>
                <w:numId w:val="7"/>
              </w:numPr>
              <w:ind w:left="360"/>
            </w:pPr>
            <w:r>
              <w:t>False</w:t>
            </w:r>
          </w:p>
          <w:p w:rsidR="008D7D44" w:rsidP="005D5252" w14:paraId="6AC959A2" w14:textId="77777777"/>
          <w:p w:rsidR="008D7D44" w:rsidP="005D5252" w14:paraId="49807EAF" w14:textId="77777777"/>
        </w:tc>
      </w:tr>
      <w:tr w14:paraId="7B78A2F2" w14:textId="77777777" w:rsidTr="005E7B7A">
        <w:tblPrEx>
          <w:tblW w:w="5000" w:type="pct"/>
          <w:tblLook w:val="04A0"/>
        </w:tblPrEx>
        <w:tc>
          <w:tcPr>
            <w:tcW w:w="9576" w:type="dxa"/>
          </w:tcPr>
          <w:p w:rsidR="008D7D44" w:rsidP="005D5252" w14:paraId="57A82498" w14:textId="77777777">
            <w:pPr>
              <w:rPr>
                <w:noProof/>
              </w:rPr>
            </w:pPr>
            <w:r>
              <w:rPr>
                <w:noProof/>
              </w:rPr>
              <w:drawing>
                <wp:inline distT="0" distB="0" distL="0" distR="0">
                  <wp:extent cx="5943600" cy="26416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4"/>
                          <a:stretch>
                            <a:fillRect/>
                          </a:stretch>
                        </pic:blipFill>
                        <pic:spPr>
                          <a:xfrm>
                            <a:off x="0" y="0"/>
                            <a:ext cx="5943600" cy="2641600"/>
                          </a:xfrm>
                          <a:prstGeom prst="rect">
                            <a:avLst/>
                          </a:prstGeom>
                        </pic:spPr>
                      </pic:pic>
                    </a:graphicData>
                  </a:graphic>
                </wp:inline>
              </w:drawing>
            </w:r>
          </w:p>
        </w:tc>
        <w:tc>
          <w:tcPr>
            <w:tcW w:w="3374" w:type="dxa"/>
          </w:tcPr>
          <w:p w:rsidR="008D7D44" w:rsidP="005D5252" w14:paraId="6890D247" w14:textId="3FA76597">
            <w:r>
              <w:t xml:space="preserve">An employee </w:t>
            </w:r>
            <w:r w:rsidR="00F712FB">
              <w:t xml:space="preserve">who </w:t>
            </w:r>
            <w:r w:rsidR="4779B588">
              <w:t>w</w:t>
            </w:r>
            <w:r w:rsidR="33259535">
              <w:t>as</w:t>
            </w:r>
            <w:r>
              <w:t xml:space="preserve"> </w:t>
            </w:r>
            <w:r>
              <w:t xml:space="preserve">referred to DHS </w:t>
            </w:r>
            <w:r w:rsidR="00433CFC">
              <w:t>and/</w:t>
            </w:r>
            <w:r>
              <w:t xml:space="preserve">or SSA for a mismatch case result has ___ to contact DHS or visit SSA. </w:t>
            </w:r>
          </w:p>
          <w:p w:rsidR="008D7D44" w:rsidP="005D5252" w14:paraId="16DFDFB0" w14:textId="77777777"/>
          <w:p w:rsidR="008D7D44" w:rsidP="005D5252" w14:paraId="25951A03" w14:textId="77777777">
            <w:pPr>
              <w:pStyle w:val="ListParagraph"/>
              <w:numPr>
                <w:ilvl w:val="0"/>
                <w:numId w:val="8"/>
              </w:numPr>
              <w:ind w:left="360"/>
            </w:pPr>
            <w:r>
              <w:t>4 federal government working days</w:t>
            </w:r>
          </w:p>
          <w:p w:rsidR="008D7D44" w:rsidP="005D5252" w14:paraId="6413ABF8" w14:textId="77777777">
            <w:pPr>
              <w:pStyle w:val="ListParagraph"/>
              <w:numPr>
                <w:ilvl w:val="0"/>
                <w:numId w:val="8"/>
              </w:numPr>
              <w:ind w:left="360"/>
            </w:pPr>
            <w:r>
              <w:t>6 business days</w:t>
            </w:r>
          </w:p>
          <w:p w:rsidR="008D7D44" w:rsidP="005D5252" w14:paraId="61B942DA" w14:textId="77777777">
            <w:pPr>
              <w:pStyle w:val="ListParagraph"/>
              <w:numPr>
                <w:ilvl w:val="0"/>
                <w:numId w:val="8"/>
              </w:numPr>
              <w:ind w:left="360"/>
            </w:pPr>
            <w:r>
              <w:t>8 federal government working days</w:t>
            </w:r>
          </w:p>
          <w:p w:rsidR="008D7D44" w:rsidP="005D5252" w14:paraId="1B468568" w14:textId="77777777">
            <w:pPr>
              <w:pStyle w:val="ListParagraph"/>
              <w:numPr>
                <w:ilvl w:val="0"/>
                <w:numId w:val="8"/>
              </w:numPr>
              <w:ind w:left="360"/>
            </w:pPr>
            <w:r>
              <w:t>10 business days</w:t>
            </w:r>
          </w:p>
        </w:tc>
      </w:tr>
      <w:tr w14:paraId="330BE627" w14:textId="77777777" w:rsidTr="005E7B7A">
        <w:tblPrEx>
          <w:tblW w:w="5000" w:type="pct"/>
          <w:tblLook w:val="04A0"/>
        </w:tblPrEx>
        <w:tc>
          <w:tcPr>
            <w:tcW w:w="9576" w:type="dxa"/>
          </w:tcPr>
          <w:p w:rsidR="008D7D44" w:rsidP="005D5252" w14:paraId="5E1018A5" w14:textId="77777777">
            <w:pPr>
              <w:rPr>
                <w:noProof/>
              </w:rPr>
            </w:pPr>
            <w:r>
              <w:rPr>
                <w:noProof/>
              </w:rPr>
              <w:drawing>
                <wp:inline distT="0" distB="0" distL="0" distR="0">
                  <wp:extent cx="5943600" cy="2649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5"/>
                          <a:stretch>
                            <a:fillRect/>
                          </a:stretch>
                        </pic:blipFill>
                        <pic:spPr>
                          <a:xfrm>
                            <a:off x="0" y="0"/>
                            <a:ext cx="5943600" cy="2649855"/>
                          </a:xfrm>
                          <a:prstGeom prst="rect">
                            <a:avLst/>
                          </a:prstGeom>
                        </pic:spPr>
                      </pic:pic>
                    </a:graphicData>
                  </a:graphic>
                </wp:inline>
              </w:drawing>
            </w:r>
          </w:p>
        </w:tc>
        <w:tc>
          <w:tcPr>
            <w:tcW w:w="3374" w:type="dxa"/>
          </w:tcPr>
          <w:p w:rsidR="008D7D44" w:rsidRPr="00C51E01" w:rsidP="005D5252" w14:paraId="2A8E602A" w14:textId="77777777">
            <w:pPr>
              <w:rPr>
                <w:b/>
                <w:bCs/>
              </w:rPr>
            </w:pPr>
            <w:r w:rsidRPr="00C51E01">
              <w:rPr>
                <w:b/>
                <w:bCs/>
              </w:rPr>
              <w:t>Delete - OBE</w:t>
            </w:r>
          </w:p>
        </w:tc>
      </w:tr>
      <w:tr w14:paraId="34B83629" w14:textId="77777777" w:rsidTr="005E7B7A">
        <w:tblPrEx>
          <w:tblW w:w="5000" w:type="pct"/>
          <w:tblLook w:val="04A0"/>
        </w:tblPrEx>
        <w:tc>
          <w:tcPr>
            <w:tcW w:w="9576" w:type="dxa"/>
          </w:tcPr>
          <w:p w:rsidR="008D7D44" w:rsidP="005D5252" w14:paraId="6A89372A" w14:textId="77777777">
            <w:pPr>
              <w:rPr>
                <w:noProof/>
              </w:rPr>
            </w:pPr>
            <w:r>
              <w:rPr>
                <w:noProof/>
              </w:rPr>
              <w:drawing>
                <wp:inline distT="0" distB="0" distL="0" distR="0">
                  <wp:extent cx="5943600" cy="2289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6"/>
                          <a:stretch>
                            <a:fillRect/>
                          </a:stretch>
                        </pic:blipFill>
                        <pic:spPr>
                          <a:xfrm>
                            <a:off x="0" y="0"/>
                            <a:ext cx="5943600" cy="2289810"/>
                          </a:xfrm>
                          <a:prstGeom prst="rect">
                            <a:avLst/>
                          </a:prstGeom>
                        </pic:spPr>
                      </pic:pic>
                    </a:graphicData>
                  </a:graphic>
                </wp:inline>
              </w:drawing>
            </w:r>
          </w:p>
        </w:tc>
        <w:tc>
          <w:tcPr>
            <w:tcW w:w="3374" w:type="dxa"/>
          </w:tcPr>
          <w:p w:rsidR="008D7D44" w:rsidP="005D5252" w14:paraId="2D162DA9" w14:textId="77777777">
            <w:r>
              <w:t>When you receive a case result of Case in Continuance, you can terminate the employee because DHS and/or SSA needs additional time to review the employee’s case.</w:t>
            </w:r>
          </w:p>
          <w:p w:rsidR="008D7D44" w:rsidP="005D5252" w14:paraId="46E27959" w14:textId="77777777"/>
          <w:p w:rsidR="008D7D44" w:rsidP="005D5252" w14:paraId="795613B6" w14:textId="77777777">
            <w:pPr>
              <w:pStyle w:val="ListParagraph"/>
              <w:numPr>
                <w:ilvl w:val="0"/>
                <w:numId w:val="25"/>
              </w:numPr>
            </w:pPr>
            <w:r>
              <w:t>True</w:t>
            </w:r>
          </w:p>
          <w:p w:rsidR="008D7D44" w:rsidP="005D5252" w14:paraId="763F18C9" w14:textId="77777777">
            <w:pPr>
              <w:pStyle w:val="ListParagraph"/>
              <w:numPr>
                <w:ilvl w:val="0"/>
                <w:numId w:val="25"/>
              </w:numPr>
            </w:pPr>
            <w:r>
              <w:t>False</w:t>
            </w:r>
          </w:p>
          <w:p w:rsidR="008D7D44" w:rsidP="005D5252" w14:paraId="6DA6D7F8" w14:textId="77777777">
            <w:pPr>
              <w:pStyle w:val="ListParagraph"/>
              <w:ind w:left="360"/>
            </w:pPr>
          </w:p>
        </w:tc>
      </w:tr>
      <w:tr w14:paraId="7435AA59" w14:textId="77777777" w:rsidTr="005E7B7A">
        <w:tblPrEx>
          <w:tblW w:w="5000" w:type="pct"/>
          <w:tblLook w:val="04A0"/>
        </w:tblPrEx>
        <w:tc>
          <w:tcPr>
            <w:tcW w:w="9576" w:type="dxa"/>
          </w:tcPr>
          <w:p w:rsidR="008D7D44" w:rsidP="005D5252" w14:paraId="1A02A07C" w14:textId="77777777">
            <w:pPr>
              <w:rPr>
                <w:noProof/>
              </w:rPr>
            </w:pPr>
            <w:r>
              <w:rPr>
                <w:noProof/>
              </w:rPr>
              <w:drawing>
                <wp:inline distT="0" distB="0" distL="0" distR="0">
                  <wp:extent cx="5943600" cy="2740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943600" cy="2740660"/>
                          </a:xfrm>
                          <a:prstGeom prst="rect">
                            <a:avLst/>
                          </a:prstGeom>
                        </pic:spPr>
                      </pic:pic>
                    </a:graphicData>
                  </a:graphic>
                </wp:inline>
              </w:drawing>
            </w:r>
          </w:p>
        </w:tc>
        <w:tc>
          <w:tcPr>
            <w:tcW w:w="3374" w:type="dxa"/>
            <w:shd w:val="clear" w:color="auto" w:fill="auto"/>
          </w:tcPr>
          <w:p w:rsidR="008D7D44" w:rsidP="005D5252" w14:paraId="71D36380" w14:textId="77777777">
            <w:r w:rsidRPr="00C51E01">
              <w:t xml:space="preserve">When </w:t>
            </w:r>
            <w:r>
              <w:t>you receive a case result of Employment Authorized, your next step is to do which of the following?</w:t>
            </w:r>
          </w:p>
          <w:p w:rsidR="008D7D44" w:rsidP="005D5252" w14:paraId="559D1704" w14:textId="77777777">
            <w:pPr>
              <w:rPr>
                <w:highlight w:val="yellow"/>
              </w:rPr>
            </w:pPr>
          </w:p>
          <w:p w:rsidR="008D7D44" w:rsidRPr="00C51E01" w:rsidP="005D5252" w14:paraId="0688D57D" w14:textId="2AA1730B">
            <w:pPr>
              <w:pStyle w:val="ListParagraph"/>
              <w:numPr>
                <w:ilvl w:val="0"/>
                <w:numId w:val="2"/>
              </w:numPr>
            </w:pPr>
            <w:r>
              <w:t>Nothing</w:t>
            </w:r>
            <w:r w:rsidR="00290702">
              <w:t xml:space="preserve">, </w:t>
            </w:r>
            <w:r>
              <w:t>you have completed the verification process.</w:t>
            </w:r>
          </w:p>
          <w:p w:rsidR="008D7D44" w:rsidRPr="00C51E01" w:rsidP="005D5252" w14:paraId="4A72D881" w14:textId="77777777">
            <w:pPr>
              <w:pStyle w:val="ListParagraph"/>
              <w:numPr>
                <w:ilvl w:val="0"/>
                <w:numId w:val="2"/>
              </w:numPr>
            </w:pPr>
            <w:r>
              <w:t xml:space="preserve">Record the E-Verify case number </w:t>
            </w:r>
            <w:r w:rsidRPr="00DE7CF5">
              <w:t>on the employee’s Form I-9 or attach a copy of the case details page to the Form I-9.</w:t>
            </w:r>
            <w:r>
              <w:t xml:space="preserve"> E-Verify automatically closes Employment Authorized cases.</w:t>
            </w:r>
          </w:p>
          <w:p w:rsidR="008D7D44" w:rsidP="005D5252" w14:paraId="32E89A44" w14:textId="77777777">
            <w:pPr>
              <w:pStyle w:val="ListParagraph"/>
              <w:numPr>
                <w:ilvl w:val="0"/>
                <w:numId w:val="2"/>
              </w:numPr>
            </w:pPr>
            <w:r w:rsidRPr="00C51E01">
              <w:t>Determine if the employee will contest or not contest the case result.</w:t>
            </w:r>
          </w:p>
          <w:p w:rsidR="008D7D44" w:rsidRPr="00C51E01" w:rsidP="005D5252" w14:paraId="2072EE88" w14:textId="07246D11">
            <w:pPr>
              <w:pStyle w:val="ListParagraph"/>
              <w:numPr>
                <w:ilvl w:val="0"/>
                <w:numId w:val="2"/>
              </w:numPr>
            </w:pPr>
            <w:r>
              <w:t xml:space="preserve">No </w:t>
            </w:r>
            <w:r w:rsidR="00290702">
              <w:t>a</w:t>
            </w:r>
            <w:r>
              <w:t>ction</w:t>
            </w:r>
            <w:r w:rsidR="00290702">
              <w:t xml:space="preserve">, </w:t>
            </w:r>
            <w:r>
              <w:t xml:space="preserve">this case will go to DHS or SSA for further verification. </w:t>
            </w:r>
          </w:p>
        </w:tc>
      </w:tr>
      <w:tr w14:paraId="41B48976" w14:textId="77777777" w:rsidTr="005E7B7A">
        <w:tblPrEx>
          <w:tblW w:w="5000" w:type="pct"/>
          <w:tblLook w:val="04A0"/>
        </w:tblPrEx>
        <w:tc>
          <w:tcPr>
            <w:tcW w:w="9576" w:type="dxa"/>
          </w:tcPr>
          <w:p w:rsidR="008D7D44" w:rsidP="005D5252" w14:paraId="49D51B75" w14:textId="77777777">
            <w:pPr>
              <w:rPr>
                <w:noProof/>
              </w:rPr>
            </w:pPr>
            <w:r>
              <w:rPr>
                <w:noProof/>
              </w:rPr>
              <w:drawing>
                <wp:inline distT="0" distB="0" distL="0" distR="0">
                  <wp:extent cx="5943600" cy="2366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28"/>
                          <a:stretch>
                            <a:fillRect/>
                          </a:stretch>
                        </pic:blipFill>
                        <pic:spPr>
                          <a:xfrm>
                            <a:off x="0" y="0"/>
                            <a:ext cx="5943600" cy="2366645"/>
                          </a:xfrm>
                          <a:prstGeom prst="rect">
                            <a:avLst/>
                          </a:prstGeom>
                        </pic:spPr>
                      </pic:pic>
                    </a:graphicData>
                  </a:graphic>
                </wp:inline>
              </w:drawing>
            </w:r>
          </w:p>
        </w:tc>
        <w:tc>
          <w:tcPr>
            <w:tcW w:w="3374" w:type="dxa"/>
          </w:tcPr>
          <w:p w:rsidR="008D7D44" w:rsidP="005D5252" w14:paraId="0F8B2C8D" w14:textId="4F7DDF4C">
            <w:r>
              <w:t xml:space="preserve">A DHS or SSA Final Nonconfirmation case result means that E-Verify cannot </w:t>
            </w:r>
            <w:r w:rsidR="613427EA">
              <w:t>confirm</w:t>
            </w:r>
            <w:r>
              <w:t xml:space="preserve"> an employee’s employment eligibility</w:t>
            </w:r>
            <w:r w:rsidR="3566A6BC">
              <w:t xml:space="preserve"> based on the </w:t>
            </w:r>
            <w:r w:rsidR="3AC2173B">
              <w:t xml:space="preserve">accessed </w:t>
            </w:r>
            <w:r w:rsidR="3566A6BC">
              <w:t>government records</w:t>
            </w:r>
            <w:r>
              <w:t>; you must close the case.</w:t>
            </w:r>
          </w:p>
          <w:p w:rsidR="008D7D44" w:rsidP="005D5252" w14:paraId="6938D6EA" w14:textId="77777777"/>
          <w:p w:rsidR="008D7D44" w:rsidP="005D5252" w14:paraId="4499C9F7" w14:textId="77777777">
            <w:pPr>
              <w:pStyle w:val="ListParagraph"/>
              <w:numPr>
                <w:ilvl w:val="0"/>
                <w:numId w:val="25"/>
              </w:numPr>
            </w:pPr>
            <w:r>
              <w:t>True</w:t>
            </w:r>
          </w:p>
          <w:p w:rsidR="008D7D44" w:rsidP="005D5252" w14:paraId="5AE5E557" w14:textId="77777777">
            <w:pPr>
              <w:pStyle w:val="ListParagraph"/>
              <w:numPr>
                <w:ilvl w:val="0"/>
                <w:numId w:val="25"/>
              </w:numPr>
            </w:pPr>
            <w:r>
              <w:t>False</w:t>
            </w:r>
          </w:p>
          <w:p w:rsidR="008D7D44" w:rsidP="005D5252" w14:paraId="409C27ED" w14:textId="77777777"/>
        </w:tc>
      </w:tr>
      <w:tr w14:paraId="6A19ABF2" w14:textId="77777777" w:rsidTr="005E7B7A">
        <w:tblPrEx>
          <w:tblW w:w="5000" w:type="pct"/>
          <w:tblLook w:val="04A0"/>
        </w:tblPrEx>
        <w:tc>
          <w:tcPr>
            <w:tcW w:w="9576" w:type="dxa"/>
          </w:tcPr>
          <w:p w:rsidR="008D7D44" w:rsidP="005D5252" w14:paraId="460A4FF4" w14:textId="77777777">
            <w:pPr>
              <w:rPr>
                <w:noProof/>
              </w:rPr>
            </w:pPr>
            <w:r>
              <w:rPr>
                <w:noProof/>
              </w:rPr>
              <w:drawing>
                <wp:inline distT="0" distB="0" distL="0" distR="0">
                  <wp:extent cx="5638800" cy="25236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9"/>
                          <a:stretch>
                            <a:fillRect/>
                          </a:stretch>
                        </pic:blipFill>
                        <pic:spPr>
                          <a:xfrm>
                            <a:off x="0" y="0"/>
                            <a:ext cx="5643676" cy="2525786"/>
                          </a:xfrm>
                          <a:prstGeom prst="rect">
                            <a:avLst/>
                          </a:prstGeom>
                        </pic:spPr>
                      </pic:pic>
                    </a:graphicData>
                  </a:graphic>
                </wp:inline>
              </w:drawing>
            </w:r>
          </w:p>
        </w:tc>
        <w:tc>
          <w:tcPr>
            <w:tcW w:w="3374" w:type="dxa"/>
          </w:tcPr>
          <w:p w:rsidR="008D7D44" w:rsidP="005D5252" w14:paraId="14AA268D" w14:textId="43F751A6">
            <w:r>
              <w:t xml:space="preserve">A case result of ___ means that the employee did not contact DHS </w:t>
            </w:r>
            <w:r w:rsidR="2B4D0C50">
              <w:t xml:space="preserve">or SSA </w:t>
            </w:r>
            <w:r>
              <w:t>within 8 federal government working days and  E-Verify cannot verify the employee’s employment eligibility.</w:t>
            </w:r>
          </w:p>
          <w:p w:rsidR="008D7D44" w:rsidP="005D5252" w14:paraId="5E9599B5" w14:textId="77777777"/>
          <w:p w:rsidR="008D7D44" w:rsidP="005D5252" w14:paraId="2C368E38" w14:textId="77777777">
            <w:pPr>
              <w:pStyle w:val="ListParagraph"/>
              <w:numPr>
                <w:ilvl w:val="0"/>
                <w:numId w:val="3"/>
              </w:numPr>
            </w:pPr>
            <w:r>
              <w:t>Case in Continuance</w:t>
            </w:r>
          </w:p>
          <w:p w:rsidR="008D7D44" w:rsidP="005D5252" w14:paraId="43FACF8A" w14:textId="77777777">
            <w:pPr>
              <w:pStyle w:val="ListParagraph"/>
              <w:numPr>
                <w:ilvl w:val="0"/>
                <w:numId w:val="3"/>
              </w:numPr>
            </w:pPr>
            <w:r>
              <w:t>E-Verify Needs More Time</w:t>
            </w:r>
          </w:p>
          <w:p w:rsidR="008D7D44" w:rsidP="005D5252" w14:paraId="07F8A8C5" w14:textId="77777777">
            <w:pPr>
              <w:pStyle w:val="ListParagraph"/>
              <w:numPr>
                <w:ilvl w:val="0"/>
                <w:numId w:val="3"/>
              </w:numPr>
            </w:pPr>
            <w:r>
              <w:t>Tentative Nonconfirmation (Mismatch)</w:t>
            </w:r>
          </w:p>
          <w:p w:rsidR="007B4F3F" w:rsidP="005D5252" w14:paraId="7D20AE85" w14:textId="669720FB">
            <w:pPr>
              <w:pStyle w:val="ListParagraph"/>
              <w:numPr>
                <w:ilvl w:val="0"/>
                <w:numId w:val="3"/>
              </w:numPr>
            </w:pPr>
            <w:r>
              <w:t xml:space="preserve">DHS </w:t>
            </w:r>
            <w:r w:rsidR="2883CFAA">
              <w:t xml:space="preserve">or SSA </w:t>
            </w:r>
            <w:r>
              <w:t>No Show</w:t>
            </w:r>
          </w:p>
          <w:p w:rsidR="008D7D44" w:rsidP="005D5252" w14:paraId="696F338E" w14:textId="77777777"/>
        </w:tc>
      </w:tr>
      <w:tr w14:paraId="2EB182FB" w14:textId="77777777" w:rsidTr="005E7B7A">
        <w:tblPrEx>
          <w:tblW w:w="5000" w:type="pct"/>
          <w:tblLook w:val="04A0"/>
        </w:tblPrEx>
        <w:tc>
          <w:tcPr>
            <w:tcW w:w="9576" w:type="dxa"/>
          </w:tcPr>
          <w:p w:rsidR="008D7D44" w:rsidP="005D5252" w14:paraId="75E64930" w14:textId="77777777">
            <w:pPr>
              <w:rPr>
                <w:noProof/>
              </w:rPr>
            </w:pPr>
            <w:r>
              <w:rPr>
                <w:noProof/>
              </w:rPr>
              <w:drawing>
                <wp:inline distT="0" distB="0" distL="0" distR="0">
                  <wp:extent cx="5943600" cy="2617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5943600" cy="2617470"/>
                          </a:xfrm>
                          <a:prstGeom prst="rect">
                            <a:avLst/>
                          </a:prstGeom>
                        </pic:spPr>
                      </pic:pic>
                    </a:graphicData>
                  </a:graphic>
                </wp:inline>
              </w:drawing>
            </w:r>
          </w:p>
        </w:tc>
        <w:tc>
          <w:tcPr>
            <w:tcW w:w="3374" w:type="dxa"/>
          </w:tcPr>
          <w:p w:rsidR="008D7D44" w:rsidP="005D5252" w14:paraId="1E92B452" w14:textId="49429FDB">
            <w:r>
              <w:t xml:space="preserve">The last step in the </w:t>
            </w:r>
            <w:r w:rsidR="28B41CB7">
              <w:t>confirmation</w:t>
            </w:r>
            <w:r>
              <w:t xml:space="preserve"> process is to do which of the following:</w:t>
            </w:r>
          </w:p>
          <w:p w:rsidR="008D7D44" w:rsidP="005D5252" w14:paraId="7D1C6741" w14:textId="77777777"/>
          <w:p w:rsidR="008D7D44" w:rsidP="005D5252" w14:paraId="45B23507" w14:textId="77777777">
            <w:pPr>
              <w:pStyle w:val="ListParagraph"/>
              <w:numPr>
                <w:ilvl w:val="0"/>
                <w:numId w:val="11"/>
              </w:numPr>
            </w:pPr>
            <w:r>
              <w:t>Determine if the employee will contest or not contest the final case result.</w:t>
            </w:r>
          </w:p>
          <w:p w:rsidR="008D7D44" w:rsidP="005D5252" w14:paraId="60A936AA" w14:textId="77777777">
            <w:pPr>
              <w:pStyle w:val="ListParagraph"/>
              <w:numPr>
                <w:ilvl w:val="0"/>
                <w:numId w:val="11"/>
              </w:numPr>
            </w:pPr>
            <w:r>
              <w:t>Enter the employee’s Form I-9 information.</w:t>
            </w:r>
          </w:p>
          <w:p w:rsidR="008D7D44" w:rsidRPr="00C51E01" w:rsidP="005D5252" w14:paraId="56A311E4" w14:textId="68C71D92">
            <w:pPr>
              <w:pStyle w:val="ListParagraph"/>
              <w:numPr>
                <w:ilvl w:val="0"/>
                <w:numId w:val="11"/>
              </w:numPr>
            </w:pPr>
            <w:r>
              <w:t>Record the E-Verify case number on the employee’s Form I-9 or attach a copy of the case details page to the Form I-9</w:t>
            </w:r>
            <w:r w:rsidR="0F690C79">
              <w:t xml:space="preserve"> and close the case</w:t>
            </w:r>
            <w:r w:rsidR="0D750791">
              <w:t xml:space="preserve"> if there is a Final Nonconfirmation</w:t>
            </w:r>
            <w:r>
              <w:t>. E-Verify automatically closes Employment Authorized cases.</w:t>
            </w:r>
          </w:p>
          <w:p w:rsidR="008D7D44" w:rsidP="005D5252" w14:paraId="48F23484" w14:textId="77777777">
            <w:pPr>
              <w:pStyle w:val="ListParagraph"/>
              <w:numPr>
                <w:ilvl w:val="0"/>
                <w:numId w:val="11"/>
              </w:numPr>
            </w:pPr>
            <w:r>
              <w:t>Discuss the final case result with your supervisor.</w:t>
            </w:r>
          </w:p>
          <w:p w:rsidR="008D7D44" w:rsidP="005D5252" w14:paraId="0ED579E2" w14:textId="77777777"/>
        </w:tc>
      </w:tr>
      <w:tr w14:paraId="01AC741E" w14:textId="77777777" w:rsidTr="005E7B7A">
        <w:tblPrEx>
          <w:tblW w:w="5000" w:type="pct"/>
          <w:tblLook w:val="04A0"/>
        </w:tblPrEx>
        <w:tc>
          <w:tcPr>
            <w:tcW w:w="9576" w:type="dxa"/>
          </w:tcPr>
          <w:p w:rsidR="008D7D44" w:rsidP="005D5252" w14:paraId="6AFAB3A5" w14:textId="77777777">
            <w:pPr>
              <w:rPr>
                <w:noProof/>
              </w:rPr>
            </w:pPr>
            <w:r>
              <w:rPr>
                <w:noProof/>
              </w:rPr>
              <w:drawing>
                <wp:inline distT="0" distB="0" distL="0" distR="0">
                  <wp:extent cx="5943600" cy="2593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31"/>
                          <a:stretch>
                            <a:fillRect/>
                          </a:stretch>
                        </pic:blipFill>
                        <pic:spPr>
                          <a:xfrm>
                            <a:off x="0" y="0"/>
                            <a:ext cx="5943600" cy="2593975"/>
                          </a:xfrm>
                          <a:prstGeom prst="rect">
                            <a:avLst/>
                          </a:prstGeom>
                        </pic:spPr>
                      </pic:pic>
                    </a:graphicData>
                  </a:graphic>
                </wp:inline>
              </w:drawing>
            </w:r>
          </w:p>
        </w:tc>
        <w:tc>
          <w:tcPr>
            <w:tcW w:w="3374" w:type="dxa"/>
          </w:tcPr>
          <w:p w:rsidR="008D7D44" w:rsidP="005D5252" w14:paraId="2ECAA054" w14:textId="77777777">
            <w:r>
              <w:t xml:space="preserve">Found on your user home page, Case Alerts _ _ _ </w:t>
            </w:r>
          </w:p>
          <w:p w:rsidR="008D7D44" w:rsidP="005D5252" w14:paraId="2E7572D6" w14:textId="77777777"/>
          <w:p w:rsidR="008D7D44" w:rsidP="005D5252" w14:paraId="6AC337AF" w14:textId="44A2095D">
            <w:pPr>
              <w:pStyle w:val="ListParagraph"/>
              <w:numPr>
                <w:ilvl w:val="0"/>
                <w:numId w:val="26"/>
              </w:numPr>
            </w:pPr>
            <w:r>
              <w:t xml:space="preserve">Bring cases that need action to </w:t>
            </w:r>
            <w:r>
              <w:t>your attention.</w:t>
            </w:r>
          </w:p>
          <w:p w:rsidR="008D7D44" w:rsidP="005D5252" w14:paraId="5E3C1A66" w14:textId="2801B04F">
            <w:pPr>
              <w:pStyle w:val="ListParagraph"/>
              <w:numPr>
                <w:ilvl w:val="0"/>
                <w:numId w:val="26"/>
              </w:numPr>
            </w:pPr>
            <w:r>
              <w:t xml:space="preserve">Are </w:t>
            </w:r>
            <w:r>
              <w:t>a menu of links from which you navigate.</w:t>
            </w:r>
          </w:p>
          <w:p w:rsidR="008D7D44" w:rsidP="005D5252" w14:paraId="42CDB57D" w14:textId="08CE84AE">
            <w:pPr>
              <w:pStyle w:val="ListParagraph"/>
              <w:numPr>
                <w:ilvl w:val="0"/>
                <w:numId w:val="26"/>
              </w:numPr>
            </w:pPr>
            <w:r>
              <w:t xml:space="preserve">Contain </w:t>
            </w:r>
            <w:r>
              <w:t>important information and updates about E-Verify.</w:t>
            </w:r>
          </w:p>
          <w:p w:rsidR="008D7D44" w:rsidP="005D5252" w14:paraId="68B84E9B" w14:textId="0592E467">
            <w:pPr>
              <w:pStyle w:val="ListParagraph"/>
              <w:numPr>
                <w:ilvl w:val="0"/>
                <w:numId w:val="26"/>
              </w:numPr>
            </w:pPr>
            <w:r>
              <w:t>A</w:t>
            </w:r>
            <w:r>
              <w:t xml:space="preserve">llow you quick access to </w:t>
            </w:r>
            <w:r w:rsidR="60758AA6">
              <w:t>create</w:t>
            </w:r>
            <w:r>
              <w:t xml:space="preserve"> a new case.</w:t>
            </w:r>
          </w:p>
        </w:tc>
      </w:tr>
      <w:tr w14:paraId="712535B5" w14:textId="77777777" w:rsidTr="005E7B7A">
        <w:tblPrEx>
          <w:tblW w:w="5000" w:type="pct"/>
          <w:tblLook w:val="04A0"/>
        </w:tblPrEx>
        <w:tc>
          <w:tcPr>
            <w:tcW w:w="9576" w:type="dxa"/>
          </w:tcPr>
          <w:p w:rsidR="008D7D44" w:rsidP="005D5252" w14:paraId="4FEF5447" w14:textId="77777777">
            <w:pPr>
              <w:rPr>
                <w:noProof/>
              </w:rPr>
            </w:pPr>
            <w:r>
              <w:rPr>
                <w:noProof/>
              </w:rPr>
              <w:drawing>
                <wp:inline distT="0" distB="0" distL="0" distR="0">
                  <wp:extent cx="5943600" cy="2612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2"/>
                          <a:stretch>
                            <a:fillRect/>
                          </a:stretch>
                        </pic:blipFill>
                        <pic:spPr>
                          <a:xfrm>
                            <a:off x="0" y="0"/>
                            <a:ext cx="5943600" cy="2612390"/>
                          </a:xfrm>
                          <a:prstGeom prst="rect">
                            <a:avLst/>
                          </a:prstGeom>
                        </pic:spPr>
                      </pic:pic>
                    </a:graphicData>
                  </a:graphic>
                </wp:inline>
              </w:drawing>
            </w:r>
          </w:p>
        </w:tc>
        <w:tc>
          <w:tcPr>
            <w:tcW w:w="3374" w:type="dxa"/>
          </w:tcPr>
          <w:p w:rsidR="008D7D44" w:rsidP="005D5252" w14:paraId="2B80F62C" w14:textId="77777777">
            <w:r>
              <w:t>Program Administrators can do which of the following:</w:t>
            </w:r>
          </w:p>
          <w:p w:rsidR="008D7D44" w:rsidP="005D5252" w14:paraId="0D70C051" w14:textId="77777777"/>
          <w:p w:rsidR="008D7D44" w:rsidP="005D5252" w14:paraId="398E9E18" w14:textId="77777777">
            <w:pPr>
              <w:pStyle w:val="ListParagraph"/>
              <w:numPr>
                <w:ilvl w:val="0"/>
                <w:numId w:val="27"/>
              </w:numPr>
            </w:pPr>
            <w:r>
              <w:t>Assist General Users if they are locked-out of E-Verify due to password issues.</w:t>
            </w:r>
          </w:p>
          <w:p w:rsidR="008D7D44" w:rsidP="005D5252" w14:paraId="2F53E12D" w14:textId="77777777">
            <w:pPr>
              <w:pStyle w:val="ListParagraph"/>
              <w:numPr>
                <w:ilvl w:val="0"/>
                <w:numId w:val="27"/>
              </w:numPr>
            </w:pPr>
            <w:r>
              <w:t>Register new users to be General Users or Program Administrators and ability to delete user accounts when needed.</w:t>
            </w:r>
          </w:p>
          <w:p w:rsidR="008D7D44" w:rsidP="005D5252" w14:paraId="3FF248C0" w14:textId="7E8F7993">
            <w:pPr>
              <w:pStyle w:val="ListParagraph"/>
              <w:numPr>
                <w:ilvl w:val="0"/>
                <w:numId w:val="27"/>
              </w:numPr>
            </w:pPr>
            <w:r>
              <w:t xml:space="preserve">Update company </w:t>
            </w:r>
            <w:r w:rsidR="7563D1DB">
              <w:t xml:space="preserve">or entity </w:t>
            </w:r>
            <w:r>
              <w:t>profile information.</w:t>
            </w:r>
          </w:p>
          <w:p w:rsidR="008D7D44" w:rsidP="005D5252" w14:paraId="4CDDB994" w14:textId="77777777">
            <w:pPr>
              <w:pStyle w:val="ListParagraph"/>
              <w:numPr>
                <w:ilvl w:val="0"/>
                <w:numId w:val="27"/>
              </w:numPr>
            </w:pPr>
            <w:r>
              <w:t>All the above.</w:t>
            </w:r>
          </w:p>
        </w:tc>
      </w:tr>
      <w:tr w14:paraId="4E53D278" w14:textId="77777777" w:rsidTr="005E7B7A">
        <w:tblPrEx>
          <w:tblW w:w="5000" w:type="pct"/>
          <w:tblLook w:val="04A0"/>
        </w:tblPrEx>
        <w:tc>
          <w:tcPr>
            <w:tcW w:w="9576" w:type="dxa"/>
          </w:tcPr>
          <w:p w:rsidR="008D7D44" w:rsidP="005D5252" w14:paraId="3B8A63E1" w14:textId="77777777">
            <w:pPr>
              <w:rPr>
                <w:noProof/>
              </w:rPr>
            </w:pPr>
            <w:r>
              <w:rPr>
                <w:noProof/>
              </w:rPr>
              <w:drawing>
                <wp:inline distT="0" distB="0" distL="0" distR="0">
                  <wp:extent cx="5943600" cy="25850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33"/>
                          <a:stretch>
                            <a:fillRect/>
                          </a:stretch>
                        </pic:blipFill>
                        <pic:spPr>
                          <a:xfrm>
                            <a:off x="0" y="0"/>
                            <a:ext cx="5943600" cy="2585085"/>
                          </a:xfrm>
                          <a:prstGeom prst="rect">
                            <a:avLst/>
                          </a:prstGeom>
                        </pic:spPr>
                      </pic:pic>
                    </a:graphicData>
                  </a:graphic>
                </wp:inline>
              </w:drawing>
            </w:r>
          </w:p>
        </w:tc>
        <w:tc>
          <w:tcPr>
            <w:tcW w:w="3374" w:type="dxa"/>
          </w:tcPr>
          <w:p w:rsidR="008D7D44" w:rsidP="005D5252" w14:paraId="472683C8" w14:textId="77777777">
            <w:r>
              <w:t>If you try to log in with an incorrect password three consecutive times, E-Verify will lock you out. If you are locked out, your first step is to:</w:t>
            </w:r>
          </w:p>
          <w:p w:rsidR="008D7D44" w:rsidP="005D5252" w14:paraId="2B9A6FB7" w14:textId="77777777"/>
          <w:p w:rsidR="008D7D44" w:rsidP="005D5252" w14:paraId="5EBC9413" w14:textId="77777777">
            <w:pPr>
              <w:pStyle w:val="ListParagraph"/>
              <w:numPr>
                <w:ilvl w:val="0"/>
                <w:numId w:val="28"/>
              </w:numPr>
            </w:pPr>
            <w:r>
              <w:t>Take no action; it will correct itself.</w:t>
            </w:r>
          </w:p>
          <w:p w:rsidR="008D7D44" w:rsidP="005D5252" w14:paraId="03897985" w14:textId="77777777">
            <w:pPr>
              <w:pStyle w:val="ListParagraph"/>
              <w:numPr>
                <w:ilvl w:val="0"/>
                <w:numId w:val="28"/>
              </w:numPr>
            </w:pPr>
            <w:r>
              <w:t>Contact a General User.</w:t>
            </w:r>
          </w:p>
          <w:p w:rsidR="008D7D44" w:rsidP="005D5252" w14:paraId="4C0783E9" w14:textId="3F17187A">
            <w:pPr>
              <w:pStyle w:val="ListParagraph"/>
              <w:numPr>
                <w:ilvl w:val="0"/>
                <w:numId w:val="28"/>
              </w:numPr>
            </w:pPr>
            <w:r>
              <w:t xml:space="preserve">Use the link Forgot your </w:t>
            </w:r>
            <w:r w:rsidR="3D359F65">
              <w:t>P</w:t>
            </w:r>
            <w:r>
              <w:t>assword? On the user log in page.</w:t>
            </w:r>
          </w:p>
          <w:p w:rsidR="008D7D44" w:rsidP="005D5252" w14:paraId="575C5C02" w14:textId="291397BA">
            <w:pPr>
              <w:pStyle w:val="ListParagraph"/>
              <w:numPr>
                <w:ilvl w:val="0"/>
                <w:numId w:val="28"/>
              </w:numPr>
            </w:pPr>
            <w:r>
              <w:t>Use another person’s password and/or user ID.</w:t>
            </w:r>
          </w:p>
          <w:p w:rsidR="008D7D44" w:rsidP="005D5252" w14:paraId="0D4294D1" w14:textId="77777777"/>
        </w:tc>
      </w:tr>
      <w:tr w14:paraId="682E446C" w14:textId="77777777" w:rsidTr="005E7B7A">
        <w:tblPrEx>
          <w:tblW w:w="5000" w:type="pct"/>
          <w:tblLook w:val="04A0"/>
        </w:tblPrEx>
        <w:tc>
          <w:tcPr>
            <w:tcW w:w="9576" w:type="dxa"/>
          </w:tcPr>
          <w:p w:rsidR="008D7D44" w:rsidP="005D5252" w14:paraId="00BE1672" w14:textId="77777777">
            <w:pPr>
              <w:rPr>
                <w:noProof/>
              </w:rPr>
            </w:pPr>
            <w:r>
              <w:rPr>
                <w:noProof/>
              </w:rPr>
              <w:drawing>
                <wp:inline distT="0" distB="0" distL="0" distR="0">
                  <wp:extent cx="5943600" cy="22898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34"/>
                          <a:stretch>
                            <a:fillRect/>
                          </a:stretch>
                        </pic:blipFill>
                        <pic:spPr>
                          <a:xfrm>
                            <a:off x="0" y="0"/>
                            <a:ext cx="5943600" cy="2289810"/>
                          </a:xfrm>
                          <a:prstGeom prst="rect">
                            <a:avLst/>
                          </a:prstGeom>
                        </pic:spPr>
                      </pic:pic>
                    </a:graphicData>
                  </a:graphic>
                </wp:inline>
              </w:drawing>
            </w:r>
          </w:p>
        </w:tc>
        <w:tc>
          <w:tcPr>
            <w:tcW w:w="3374" w:type="dxa"/>
          </w:tcPr>
          <w:p w:rsidR="008D7D44" w:rsidP="005D5252" w14:paraId="176FC685" w14:textId="77777777">
            <w:r>
              <w:t>When needed, you can share your E-Verify user ID and password with other users if they need to log in to manage a case.</w:t>
            </w:r>
          </w:p>
          <w:p w:rsidR="008D7D44" w:rsidP="005D5252" w14:paraId="361F8B26" w14:textId="77777777"/>
          <w:p w:rsidR="008D7D44" w:rsidP="005D5252" w14:paraId="732A03EF" w14:textId="77777777">
            <w:pPr>
              <w:pStyle w:val="ListParagraph"/>
              <w:numPr>
                <w:ilvl w:val="0"/>
                <w:numId w:val="29"/>
              </w:numPr>
            </w:pPr>
            <w:r>
              <w:t>True</w:t>
            </w:r>
          </w:p>
          <w:p w:rsidR="008D7D44" w:rsidP="005D5252" w14:paraId="2DE5E927" w14:textId="77777777">
            <w:pPr>
              <w:pStyle w:val="ListParagraph"/>
              <w:numPr>
                <w:ilvl w:val="0"/>
                <w:numId w:val="29"/>
              </w:numPr>
            </w:pPr>
            <w:r>
              <w:t>False</w:t>
            </w:r>
          </w:p>
        </w:tc>
      </w:tr>
      <w:tr w14:paraId="4E6D2962" w14:textId="77777777" w:rsidTr="005E7B7A">
        <w:tblPrEx>
          <w:tblW w:w="5000" w:type="pct"/>
          <w:tblLook w:val="04A0"/>
        </w:tblPrEx>
        <w:tc>
          <w:tcPr>
            <w:tcW w:w="9576" w:type="dxa"/>
          </w:tcPr>
          <w:p w:rsidR="008D7D44" w:rsidP="005D5252" w14:paraId="5203D978" w14:textId="77777777">
            <w:pPr>
              <w:rPr>
                <w:noProof/>
              </w:rPr>
            </w:pPr>
            <w:r>
              <w:rPr>
                <w:noProof/>
              </w:rPr>
              <w:drawing>
                <wp:inline distT="0" distB="0" distL="0" distR="0">
                  <wp:extent cx="5943600" cy="25323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35"/>
                          <a:stretch>
                            <a:fillRect/>
                          </a:stretch>
                        </pic:blipFill>
                        <pic:spPr>
                          <a:xfrm>
                            <a:off x="0" y="0"/>
                            <a:ext cx="5943600" cy="2532380"/>
                          </a:xfrm>
                          <a:prstGeom prst="rect">
                            <a:avLst/>
                          </a:prstGeom>
                        </pic:spPr>
                      </pic:pic>
                    </a:graphicData>
                  </a:graphic>
                </wp:inline>
              </w:drawing>
            </w:r>
          </w:p>
        </w:tc>
        <w:tc>
          <w:tcPr>
            <w:tcW w:w="3374" w:type="dxa"/>
          </w:tcPr>
          <w:p w:rsidR="008D7D44" w:rsidRPr="00B60D13" w:rsidP="005D5252" w14:paraId="78BAC28E" w14:textId="77777777">
            <w:pPr>
              <w:rPr>
                <w:b/>
                <w:bCs/>
              </w:rPr>
            </w:pPr>
            <w:r w:rsidRPr="00B60D13">
              <w:rPr>
                <w:b/>
                <w:bCs/>
              </w:rPr>
              <w:t xml:space="preserve">Delete </w:t>
            </w:r>
          </w:p>
          <w:p w:rsidR="008D7D44" w:rsidP="005D5252" w14:paraId="2FC6CC5B" w14:textId="77777777"/>
          <w:p w:rsidR="008D7D44" w:rsidP="005D5252" w14:paraId="789A81D1" w14:textId="77777777"/>
          <w:p w:rsidR="008D7D44" w:rsidP="005D5252" w14:paraId="5A73290F" w14:textId="77777777"/>
          <w:p w:rsidR="008D7D44" w:rsidP="005D5252" w14:paraId="0EFB014A" w14:textId="77777777"/>
        </w:tc>
      </w:tr>
      <w:tr w14:paraId="4272E47A" w14:textId="77777777" w:rsidTr="005E7B7A">
        <w:tblPrEx>
          <w:tblW w:w="5000" w:type="pct"/>
          <w:tblLook w:val="04A0"/>
        </w:tblPrEx>
        <w:tc>
          <w:tcPr>
            <w:tcW w:w="9576" w:type="dxa"/>
          </w:tcPr>
          <w:p w:rsidR="008D7D44" w:rsidP="005D5252" w14:paraId="4CD9629A" w14:textId="77777777">
            <w:pPr>
              <w:rPr>
                <w:noProof/>
              </w:rPr>
            </w:pPr>
            <w:r>
              <w:rPr>
                <w:noProof/>
              </w:rPr>
              <w:t xml:space="preserve"> </w:t>
            </w:r>
            <w:r>
              <w:rPr>
                <w:noProof/>
              </w:rPr>
              <w:drawing>
                <wp:inline distT="0" distB="0" distL="0" distR="0">
                  <wp:extent cx="5943600" cy="23952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6"/>
                          <a:stretch>
                            <a:fillRect/>
                          </a:stretch>
                        </pic:blipFill>
                        <pic:spPr>
                          <a:xfrm>
                            <a:off x="0" y="0"/>
                            <a:ext cx="5943600" cy="2395220"/>
                          </a:xfrm>
                          <a:prstGeom prst="rect">
                            <a:avLst/>
                          </a:prstGeom>
                        </pic:spPr>
                      </pic:pic>
                    </a:graphicData>
                  </a:graphic>
                </wp:inline>
              </w:drawing>
            </w:r>
          </w:p>
        </w:tc>
        <w:tc>
          <w:tcPr>
            <w:tcW w:w="3374" w:type="dxa"/>
          </w:tcPr>
          <w:p w:rsidR="008D7D44" w:rsidP="005D5252" w14:paraId="4AA88B28" w14:textId="7E56222B">
            <w:r>
              <w:t>Federal contractors have specific guidelines on who they create cases for and the time required to create a case. This is outlined in the E-Verify Supplemental Guide for Federal Contractors.</w:t>
            </w:r>
          </w:p>
          <w:p w:rsidR="008D7D44" w:rsidP="005D5252" w14:paraId="3EEF55DF" w14:textId="77777777"/>
          <w:p w:rsidR="008D7D44" w:rsidP="005D5252" w14:paraId="7EBE2BC4" w14:textId="77777777">
            <w:pPr>
              <w:pStyle w:val="ListParagraph"/>
              <w:numPr>
                <w:ilvl w:val="0"/>
                <w:numId w:val="30"/>
              </w:numPr>
            </w:pPr>
            <w:r>
              <w:t>True</w:t>
            </w:r>
          </w:p>
          <w:p w:rsidR="008D7D44" w:rsidP="005D5252" w14:paraId="60A203A6" w14:textId="77777777">
            <w:pPr>
              <w:pStyle w:val="ListParagraph"/>
              <w:numPr>
                <w:ilvl w:val="0"/>
                <w:numId w:val="30"/>
              </w:numPr>
            </w:pPr>
            <w:r>
              <w:t>False</w:t>
            </w:r>
          </w:p>
        </w:tc>
      </w:tr>
      <w:tr w14:paraId="2CF4CBB8" w14:textId="77777777" w:rsidTr="005E7B7A">
        <w:tblPrEx>
          <w:tblW w:w="5000" w:type="pct"/>
          <w:tblLook w:val="04A0"/>
        </w:tblPrEx>
        <w:tc>
          <w:tcPr>
            <w:tcW w:w="12950" w:type="dxa"/>
            <w:gridSpan w:val="2"/>
          </w:tcPr>
          <w:p w:rsidR="008D7D44" w:rsidP="005D5252" w14:paraId="4CB3E8BF" w14:textId="77777777">
            <w:r>
              <w:rPr>
                <w:noProof/>
              </w:rPr>
              <w:t>The Knowledge check with 29 questions includes a final question (#29) about federal contractor responsibilities if they have the FAR clause – this should load for PA and GU users on both Employer and Employer Agent accounts, but ONLY if those accounts have a category showing Federal Contractor with FAR Clause.</w:t>
            </w:r>
          </w:p>
        </w:tc>
      </w:tr>
      <w:tr w14:paraId="6F6FFE1A" w14:textId="77777777" w:rsidTr="005E7B7A">
        <w:tblPrEx>
          <w:tblW w:w="5000" w:type="pct"/>
          <w:tblLook w:val="04A0"/>
        </w:tblPrEx>
        <w:tc>
          <w:tcPr>
            <w:tcW w:w="12950" w:type="dxa"/>
            <w:gridSpan w:val="2"/>
          </w:tcPr>
          <w:p w:rsidR="008D7D44" w:rsidP="005D5252" w14:paraId="46380DA3" w14:textId="77777777">
            <w:r>
              <w:rPr>
                <w:noProof/>
              </w:rPr>
              <w:t>The Knowledge Check with 28 questions should load for PA and GU users on both Employer and Employer Agent accounts for all category types EXCEPT Federal Contractor with FAR Clause.</w:t>
            </w:r>
          </w:p>
        </w:tc>
      </w:tr>
      <w:tr w14:paraId="221A2CB6" w14:textId="77777777" w:rsidTr="005E7B7A">
        <w:tblPrEx>
          <w:tblW w:w="5000" w:type="pct"/>
          <w:tblLook w:val="04A0"/>
        </w:tblPrEx>
        <w:tc>
          <w:tcPr>
            <w:tcW w:w="12950" w:type="dxa"/>
            <w:gridSpan w:val="2"/>
            <w:shd w:val="clear" w:color="auto" w:fill="0070C0"/>
          </w:tcPr>
          <w:p w:rsidR="008D7D44" w:rsidP="005D5252" w14:paraId="36742E1F" w14:textId="77777777"/>
        </w:tc>
      </w:tr>
      <w:tr w14:paraId="05377E67" w14:textId="77777777" w:rsidTr="005E7B7A">
        <w:tblPrEx>
          <w:tblW w:w="5000" w:type="pct"/>
          <w:tblLook w:val="04A0"/>
        </w:tblPrEx>
        <w:tc>
          <w:tcPr>
            <w:tcW w:w="9576" w:type="dxa"/>
          </w:tcPr>
          <w:p w:rsidR="008D7D44" w:rsidRPr="00DE7CF5" w:rsidP="005D5252" w14:paraId="6132069A" w14:textId="77777777">
            <w:pPr>
              <w:rPr>
                <w:b/>
                <w:bCs/>
                <w:noProof/>
              </w:rPr>
            </w:pPr>
            <w:r w:rsidRPr="00DE7CF5">
              <w:rPr>
                <w:b/>
                <w:bCs/>
                <w:noProof/>
              </w:rPr>
              <w:t xml:space="preserve">Corporate Admininistrator </w:t>
            </w:r>
          </w:p>
        </w:tc>
        <w:tc>
          <w:tcPr>
            <w:tcW w:w="3374" w:type="dxa"/>
          </w:tcPr>
          <w:p w:rsidR="008D7D44" w:rsidRPr="00177CB4" w:rsidP="005D5252" w14:paraId="57341C88" w14:textId="77777777">
            <w:pPr>
              <w:rPr>
                <w:b/>
                <w:bCs/>
              </w:rPr>
            </w:pPr>
            <w:r w:rsidRPr="00177CB4">
              <w:rPr>
                <w:b/>
                <w:bCs/>
              </w:rPr>
              <w:t xml:space="preserve">Questions and Answers </w:t>
            </w:r>
          </w:p>
        </w:tc>
      </w:tr>
      <w:tr w14:paraId="630DFA50" w14:textId="77777777" w:rsidTr="005E7B7A">
        <w:tblPrEx>
          <w:tblW w:w="5000" w:type="pct"/>
          <w:tblLook w:val="04A0"/>
        </w:tblPrEx>
        <w:tc>
          <w:tcPr>
            <w:tcW w:w="9576" w:type="dxa"/>
          </w:tcPr>
          <w:p w:rsidR="008D7D44" w:rsidP="005D5252" w14:paraId="3CF8E599" w14:textId="77777777">
            <w:pPr>
              <w:rPr>
                <w:noProof/>
              </w:rPr>
            </w:pPr>
            <w:r>
              <w:rPr>
                <w:noProof/>
              </w:rPr>
              <w:drawing>
                <wp:inline distT="0" distB="0" distL="0" distR="0">
                  <wp:extent cx="5886450" cy="259031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37"/>
                          <a:stretch>
                            <a:fillRect/>
                          </a:stretch>
                        </pic:blipFill>
                        <pic:spPr>
                          <a:xfrm>
                            <a:off x="0" y="0"/>
                            <a:ext cx="5920671" cy="2605370"/>
                          </a:xfrm>
                          <a:prstGeom prst="rect">
                            <a:avLst/>
                          </a:prstGeom>
                        </pic:spPr>
                      </pic:pic>
                    </a:graphicData>
                  </a:graphic>
                </wp:inline>
              </w:drawing>
            </w:r>
          </w:p>
        </w:tc>
        <w:tc>
          <w:tcPr>
            <w:tcW w:w="3374" w:type="dxa"/>
          </w:tcPr>
          <w:p w:rsidR="008D7D44" w:rsidP="005D5252" w14:paraId="338CF08E" w14:textId="77777777">
            <w:r>
              <w:t>A Corporate Administrator cannot:</w:t>
            </w:r>
          </w:p>
          <w:p w:rsidR="008D7D44" w:rsidP="005D5252" w14:paraId="40F5467C" w14:textId="77777777"/>
          <w:p w:rsidR="008D7D44" w:rsidP="005D5252" w14:paraId="1C9DE727" w14:textId="77777777">
            <w:pPr>
              <w:pStyle w:val="ListParagraph"/>
              <w:numPr>
                <w:ilvl w:val="0"/>
                <w:numId w:val="31"/>
              </w:numPr>
            </w:pPr>
            <w:r>
              <w:t>Create E-Verify cases.</w:t>
            </w:r>
          </w:p>
          <w:p w:rsidR="008D7D44" w:rsidP="005D5252" w14:paraId="70B9906B" w14:textId="77777777">
            <w:pPr>
              <w:pStyle w:val="ListParagraph"/>
              <w:numPr>
                <w:ilvl w:val="0"/>
                <w:numId w:val="31"/>
              </w:numPr>
            </w:pPr>
            <w:r>
              <w:t>Reset passwords.</w:t>
            </w:r>
          </w:p>
          <w:p w:rsidR="008D7D44" w:rsidP="005D5252" w14:paraId="19E63D21" w14:textId="77777777">
            <w:pPr>
              <w:pStyle w:val="ListParagraph"/>
              <w:numPr>
                <w:ilvl w:val="0"/>
                <w:numId w:val="31"/>
              </w:numPr>
            </w:pPr>
            <w:r>
              <w:t>Enroll and manage verification locations.</w:t>
            </w:r>
          </w:p>
          <w:p w:rsidR="008D7D44" w:rsidP="005D5252" w14:paraId="30C3CFF7" w14:textId="77777777">
            <w:pPr>
              <w:pStyle w:val="ListParagraph"/>
              <w:numPr>
                <w:ilvl w:val="0"/>
                <w:numId w:val="31"/>
              </w:numPr>
            </w:pPr>
            <w:r>
              <w:t>Close verification location accounts.</w:t>
            </w:r>
          </w:p>
        </w:tc>
      </w:tr>
      <w:tr w14:paraId="3D4B8DF1" w14:textId="77777777" w:rsidTr="005E7B7A">
        <w:tblPrEx>
          <w:tblW w:w="5000" w:type="pct"/>
          <w:tblLook w:val="04A0"/>
        </w:tblPrEx>
        <w:tc>
          <w:tcPr>
            <w:tcW w:w="9576" w:type="dxa"/>
          </w:tcPr>
          <w:p w:rsidR="008D7D44" w:rsidP="005D5252" w14:paraId="2A48C91F" w14:textId="77777777">
            <w:pPr>
              <w:rPr>
                <w:noProof/>
              </w:rPr>
            </w:pPr>
            <w:r>
              <w:rPr>
                <w:noProof/>
              </w:rPr>
              <w:drawing>
                <wp:inline distT="0" distB="0" distL="0" distR="0">
                  <wp:extent cx="5829300" cy="264432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829300" cy="2644325"/>
                          </a:xfrm>
                          <a:prstGeom prst="rect">
                            <a:avLst/>
                          </a:prstGeom>
                        </pic:spPr>
                      </pic:pic>
                    </a:graphicData>
                  </a:graphic>
                </wp:inline>
              </w:drawing>
            </w:r>
          </w:p>
        </w:tc>
        <w:tc>
          <w:tcPr>
            <w:tcW w:w="3374" w:type="dxa"/>
          </w:tcPr>
          <w:p w:rsidR="008D7D44" w:rsidP="005D5252" w14:paraId="45587FFB" w14:textId="4D46FADE">
            <w:r>
              <w:t xml:space="preserve">When enrolling a new verification location, a Corporate </w:t>
            </w:r>
            <w:r w:rsidR="5997A43D">
              <w:t>A</w:t>
            </w:r>
            <w:r w:rsidR="3F8DBE3A">
              <w:t xml:space="preserve">dministrator </w:t>
            </w:r>
            <w:r>
              <w:t>is required to:</w:t>
            </w:r>
          </w:p>
          <w:p w:rsidR="008D7D44" w:rsidP="005D5252" w14:paraId="6F32923A" w14:textId="77777777"/>
          <w:p w:rsidR="008D7D44" w:rsidP="005D5252" w14:paraId="0220B74E" w14:textId="7D5BC971">
            <w:pPr>
              <w:pStyle w:val="ListParagraph"/>
              <w:numPr>
                <w:ilvl w:val="0"/>
                <w:numId w:val="10"/>
              </w:numPr>
            </w:pPr>
            <w:r>
              <w:t>Electronically sign a Memorandum of Understanding with the Department of Homeland Security and Social Security Administration</w:t>
            </w:r>
            <w:r w:rsidR="00290702">
              <w:t>.</w:t>
            </w:r>
            <w:r>
              <w:t xml:space="preserve"> </w:t>
            </w:r>
          </w:p>
          <w:p w:rsidR="008D7D44" w:rsidP="005D5252" w14:paraId="3C24E51B" w14:textId="77777777">
            <w:pPr>
              <w:pStyle w:val="ListParagraph"/>
              <w:numPr>
                <w:ilvl w:val="0"/>
                <w:numId w:val="10"/>
              </w:numPr>
            </w:pPr>
            <w:r>
              <w:t>Identify the employees who will be the points of contact for E-Verify at the verification locations.</w:t>
            </w:r>
          </w:p>
          <w:p w:rsidR="008D7D44" w:rsidP="005D5252" w14:paraId="6E76185F" w14:textId="77777777">
            <w:pPr>
              <w:pStyle w:val="ListParagraph"/>
              <w:numPr>
                <w:ilvl w:val="0"/>
                <w:numId w:val="10"/>
              </w:numPr>
            </w:pPr>
            <w:r>
              <w:t>Indicate the number of hiring sites for which the verification location will create E-Verify cases.</w:t>
            </w:r>
          </w:p>
          <w:p w:rsidR="008D7D44" w:rsidP="005D5252" w14:paraId="4391E401" w14:textId="77777777">
            <w:pPr>
              <w:pStyle w:val="ListParagraph"/>
              <w:numPr>
                <w:ilvl w:val="0"/>
                <w:numId w:val="10"/>
              </w:numPr>
            </w:pPr>
            <w:r>
              <w:t>All the above.</w:t>
            </w:r>
          </w:p>
          <w:p w:rsidR="008D7D44" w:rsidP="005D5252" w14:paraId="4EE4DEFE" w14:textId="77777777"/>
        </w:tc>
      </w:tr>
      <w:tr w14:paraId="16B7D687" w14:textId="77777777" w:rsidTr="005E7B7A">
        <w:tblPrEx>
          <w:tblW w:w="5000" w:type="pct"/>
          <w:tblLook w:val="04A0"/>
        </w:tblPrEx>
        <w:tc>
          <w:tcPr>
            <w:tcW w:w="9576" w:type="dxa"/>
          </w:tcPr>
          <w:p w:rsidR="008D7D44" w:rsidP="005D5252" w14:paraId="16911DF6" w14:textId="77777777">
            <w:pPr>
              <w:rPr>
                <w:noProof/>
              </w:rPr>
            </w:pPr>
            <w:r>
              <w:rPr>
                <w:noProof/>
              </w:rPr>
              <w:drawing>
                <wp:inline distT="0" distB="0" distL="0" distR="0">
                  <wp:extent cx="5829300" cy="246800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9"/>
                          <a:stretch>
                            <a:fillRect/>
                          </a:stretch>
                        </pic:blipFill>
                        <pic:spPr>
                          <a:xfrm>
                            <a:off x="0" y="0"/>
                            <a:ext cx="5860039" cy="2481021"/>
                          </a:xfrm>
                          <a:prstGeom prst="rect">
                            <a:avLst/>
                          </a:prstGeom>
                        </pic:spPr>
                      </pic:pic>
                    </a:graphicData>
                  </a:graphic>
                </wp:inline>
              </w:drawing>
            </w:r>
          </w:p>
        </w:tc>
        <w:tc>
          <w:tcPr>
            <w:tcW w:w="3374" w:type="dxa"/>
          </w:tcPr>
          <w:p w:rsidR="008D7D44" w:rsidP="005D5252" w14:paraId="58371DD0" w14:textId="47A5A110">
            <w:r>
              <w:t>When enrolling a new verification location, a Corporate Administrator is required to sign</w:t>
            </w:r>
            <w:r w:rsidR="79E1FDB6">
              <w:t xml:space="preserve"> a</w:t>
            </w:r>
            <w:r w:rsidR="11136F37">
              <w:t>n E-Verify</w:t>
            </w:r>
            <w:r>
              <w:t>:</w:t>
            </w:r>
          </w:p>
          <w:p w:rsidR="008D7D44" w:rsidP="005D5252" w14:paraId="557F9E49" w14:textId="77777777"/>
          <w:p w:rsidR="008D7D44" w:rsidP="005D5252" w14:paraId="1BE83BAD" w14:textId="77777777">
            <w:pPr>
              <w:pStyle w:val="ListParagraph"/>
              <w:numPr>
                <w:ilvl w:val="0"/>
                <w:numId w:val="32"/>
              </w:numPr>
            </w:pPr>
            <w:r>
              <w:t>Memorandum of Understanding (MOU)</w:t>
            </w:r>
          </w:p>
          <w:p w:rsidR="008D7D44" w:rsidP="005D5252" w14:paraId="37461791" w14:textId="77777777">
            <w:pPr>
              <w:pStyle w:val="ListParagraph"/>
              <w:numPr>
                <w:ilvl w:val="0"/>
                <w:numId w:val="32"/>
              </w:numPr>
            </w:pPr>
            <w:r>
              <w:t>Memorandum of Utility (MOU)</w:t>
            </w:r>
          </w:p>
          <w:p w:rsidR="008D7D44" w:rsidP="005D5252" w14:paraId="1702E69A" w14:textId="77777777">
            <w:pPr>
              <w:pStyle w:val="ListParagraph"/>
              <w:numPr>
                <w:ilvl w:val="0"/>
                <w:numId w:val="32"/>
              </w:numPr>
            </w:pPr>
            <w:r>
              <w:t>Assertion of Intent (AOI)</w:t>
            </w:r>
          </w:p>
          <w:p w:rsidR="008D7D44" w:rsidP="005D5252" w14:paraId="65555C03" w14:textId="77777777">
            <w:pPr>
              <w:pStyle w:val="ListParagraph"/>
              <w:numPr>
                <w:ilvl w:val="0"/>
                <w:numId w:val="32"/>
              </w:numPr>
            </w:pPr>
            <w:r>
              <w:t>Agreement of Information (AOI)</w:t>
            </w:r>
          </w:p>
        </w:tc>
      </w:tr>
      <w:tr w14:paraId="4EB5B43D" w14:textId="77777777" w:rsidTr="005E7B7A">
        <w:tblPrEx>
          <w:tblW w:w="5000" w:type="pct"/>
          <w:tblLook w:val="04A0"/>
        </w:tblPrEx>
        <w:tc>
          <w:tcPr>
            <w:tcW w:w="9576" w:type="dxa"/>
          </w:tcPr>
          <w:p w:rsidR="008D7D44" w:rsidP="005D5252" w14:paraId="25ADC10D" w14:textId="77777777">
            <w:pPr>
              <w:rPr>
                <w:noProof/>
              </w:rPr>
            </w:pPr>
            <w:r>
              <w:rPr>
                <w:noProof/>
              </w:rPr>
              <w:drawing>
                <wp:inline distT="0" distB="0" distL="0" distR="0">
                  <wp:extent cx="5829300" cy="231957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40"/>
                          <a:stretch>
                            <a:fillRect/>
                          </a:stretch>
                        </pic:blipFill>
                        <pic:spPr>
                          <a:xfrm>
                            <a:off x="0" y="0"/>
                            <a:ext cx="5858559" cy="2331219"/>
                          </a:xfrm>
                          <a:prstGeom prst="rect">
                            <a:avLst/>
                          </a:prstGeom>
                        </pic:spPr>
                      </pic:pic>
                    </a:graphicData>
                  </a:graphic>
                </wp:inline>
              </w:drawing>
            </w:r>
          </w:p>
        </w:tc>
        <w:tc>
          <w:tcPr>
            <w:tcW w:w="3374" w:type="dxa"/>
          </w:tcPr>
          <w:p w:rsidR="008D7D44" w:rsidP="005D5252" w14:paraId="15D3D88E" w14:textId="77777777">
            <w:r>
              <w:t>A Corporate Administrator account is a tool that allows a company to manage and create reports for multiple E-Verify employer accounts.</w:t>
            </w:r>
          </w:p>
          <w:p w:rsidR="008D7D44" w:rsidP="005D5252" w14:paraId="7B278857" w14:textId="77777777"/>
          <w:p w:rsidR="008D7D44" w:rsidP="005D5252" w14:paraId="36A659C2" w14:textId="77777777">
            <w:pPr>
              <w:pStyle w:val="ListParagraph"/>
              <w:numPr>
                <w:ilvl w:val="0"/>
                <w:numId w:val="33"/>
              </w:numPr>
            </w:pPr>
            <w:r>
              <w:t>True</w:t>
            </w:r>
          </w:p>
          <w:p w:rsidR="008D7D44" w:rsidP="005D5252" w14:paraId="26CE2D89" w14:textId="77777777">
            <w:pPr>
              <w:pStyle w:val="ListParagraph"/>
              <w:numPr>
                <w:ilvl w:val="0"/>
                <w:numId w:val="33"/>
              </w:numPr>
            </w:pPr>
            <w:r>
              <w:t>False</w:t>
            </w:r>
          </w:p>
        </w:tc>
      </w:tr>
      <w:tr w14:paraId="5FC11F69" w14:textId="77777777" w:rsidTr="005E7B7A">
        <w:tblPrEx>
          <w:tblW w:w="5000" w:type="pct"/>
          <w:tblLook w:val="04A0"/>
        </w:tblPrEx>
        <w:tc>
          <w:tcPr>
            <w:tcW w:w="9576" w:type="dxa"/>
          </w:tcPr>
          <w:p w:rsidR="008D7D44" w:rsidP="005D5252" w14:paraId="2BD06F57" w14:textId="77777777">
            <w:pPr>
              <w:rPr>
                <w:noProof/>
              </w:rPr>
            </w:pPr>
            <w:r>
              <w:rPr>
                <w:noProof/>
              </w:rPr>
              <w:drawing>
                <wp:inline distT="0" distB="0" distL="0" distR="0">
                  <wp:extent cx="5915025" cy="224551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5915025" cy="2245519"/>
                          </a:xfrm>
                          <a:prstGeom prst="rect">
                            <a:avLst/>
                          </a:prstGeom>
                        </pic:spPr>
                      </pic:pic>
                    </a:graphicData>
                  </a:graphic>
                </wp:inline>
              </w:drawing>
            </w:r>
          </w:p>
        </w:tc>
        <w:tc>
          <w:tcPr>
            <w:tcW w:w="3374" w:type="dxa"/>
          </w:tcPr>
          <w:p w:rsidR="008D7D44" w:rsidRPr="00DE7CF5" w:rsidP="005D5252" w14:paraId="764C14A6" w14:textId="77777777">
            <w:pPr>
              <w:rPr>
                <w:b/>
                <w:bCs/>
              </w:rPr>
            </w:pPr>
            <w:r w:rsidRPr="00DE7CF5">
              <w:rPr>
                <w:b/>
                <w:bCs/>
              </w:rPr>
              <w:t>Delete OBE</w:t>
            </w:r>
          </w:p>
        </w:tc>
      </w:tr>
      <w:tr w14:paraId="5EEACC98" w14:textId="77777777" w:rsidTr="005E7B7A">
        <w:tblPrEx>
          <w:tblW w:w="5000" w:type="pct"/>
          <w:tblLook w:val="04A0"/>
        </w:tblPrEx>
        <w:tc>
          <w:tcPr>
            <w:tcW w:w="9576" w:type="dxa"/>
          </w:tcPr>
          <w:p w:rsidR="008D7D44" w:rsidP="005D5252" w14:paraId="0EDEE9C5" w14:textId="77777777">
            <w:pPr>
              <w:rPr>
                <w:noProof/>
              </w:rPr>
            </w:pPr>
            <w:r>
              <w:rPr>
                <w:noProof/>
              </w:rPr>
              <w:drawing>
                <wp:inline distT="0" distB="0" distL="0" distR="0">
                  <wp:extent cx="5905500" cy="241460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42"/>
                          <a:stretch>
                            <a:fillRect/>
                          </a:stretch>
                        </pic:blipFill>
                        <pic:spPr>
                          <a:xfrm>
                            <a:off x="0" y="0"/>
                            <a:ext cx="5935166" cy="2426732"/>
                          </a:xfrm>
                          <a:prstGeom prst="rect">
                            <a:avLst/>
                          </a:prstGeom>
                        </pic:spPr>
                      </pic:pic>
                    </a:graphicData>
                  </a:graphic>
                </wp:inline>
              </w:drawing>
            </w:r>
          </w:p>
        </w:tc>
        <w:tc>
          <w:tcPr>
            <w:tcW w:w="3374" w:type="dxa"/>
          </w:tcPr>
          <w:p w:rsidR="008D7D44" w:rsidP="005D5252" w14:paraId="18BAF041" w14:textId="77777777">
            <w:r>
              <w:t>A verification location is where:</w:t>
            </w:r>
          </w:p>
          <w:p w:rsidR="008D7D44" w:rsidP="005D5252" w14:paraId="569F9E3E" w14:textId="77777777"/>
          <w:p w:rsidR="008D7D44" w:rsidP="005D5252" w14:paraId="448685F1" w14:textId="4607DDBD">
            <w:pPr>
              <w:pStyle w:val="ListParagraph"/>
              <w:numPr>
                <w:ilvl w:val="0"/>
                <w:numId w:val="12"/>
              </w:numPr>
            </w:pPr>
            <w:r>
              <w:t>The employee is hired and the Form I-9 is completed.</w:t>
            </w:r>
          </w:p>
          <w:p w:rsidR="008D7D44" w:rsidP="005D5252" w14:paraId="77CD4B16" w14:textId="77777777">
            <w:pPr>
              <w:pStyle w:val="ListParagraph"/>
              <w:numPr>
                <w:ilvl w:val="0"/>
                <w:numId w:val="12"/>
              </w:numPr>
            </w:pPr>
            <w:r>
              <w:t>The employee will conduct their day-to-day job activities.</w:t>
            </w:r>
          </w:p>
          <w:p w:rsidR="008D7D44" w:rsidP="005D5252" w14:paraId="19C67159" w14:textId="77777777">
            <w:pPr>
              <w:pStyle w:val="ListParagraph"/>
              <w:numPr>
                <w:ilvl w:val="0"/>
                <w:numId w:val="12"/>
              </w:numPr>
            </w:pPr>
            <w:r>
              <w:t>Cases will be created in E-Verify.</w:t>
            </w:r>
          </w:p>
          <w:p w:rsidR="008D7D44" w:rsidP="005D5252" w14:paraId="6CF71B9A" w14:textId="77777777">
            <w:pPr>
              <w:pStyle w:val="ListParagraph"/>
              <w:numPr>
                <w:ilvl w:val="0"/>
                <w:numId w:val="12"/>
              </w:numPr>
            </w:pPr>
            <w:r>
              <w:t>All the above.</w:t>
            </w:r>
          </w:p>
        </w:tc>
      </w:tr>
      <w:tr w14:paraId="10468EE9" w14:textId="77777777" w:rsidTr="005E7B7A">
        <w:tblPrEx>
          <w:tblW w:w="5000" w:type="pct"/>
          <w:tblLook w:val="04A0"/>
        </w:tblPrEx>
        <w:tc>
          <w:tcPr>
            <w:tcW w:w="9576" w:type="dxa"/>
          </w:tcPr>
          <w:p w:rsidR="008D7D44" w:rsidP="005D5252" w14:paraId="70B7C18D" w14:textId="77777777">
            <w:pPr>
              <w:rPr>
                <w:noProof/>
              </w:rPr>
            </w:pPr>
            <w:r>
              <w:rPr>
                <w:noProof/>
              </w:rPr>
              <w:drawing>
                <wp:inline distT="0" distB="0" distL="0" distR="0">
                  <wp:extent cx="5943600" cy="26383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943600" cy="2638390"/>
                          </a:xfrm>
                          <a:prstGeom prst="rect">
                            <a:avLst/>
                          </a:prstGeom>
                        </pic:spPr>
                      </pic:pic>
                    </a:graphicData>
                  </a:graphic>
                </wp:inline>
              </w:drawing>
            </w:r>
          </w:p>
        </w:tc>
        <w:tc>
          <w:tcPr>
            <w:tcW w:w="3374" w:type="dxa"/>
          </w:tcPr>
          <w:p w:rsidR="008D7D44" w:rsidP="005D5252" w14:paraId="5489325C" w14:textId="77777777">
            <w:r>
              <w:t>The person(s) entered as a point of contact during enrollment will automatically be a _ _ _</w:t>
            </w:r>
          </w:p>
          <w:p w:rsidR="008D7D44" w:rsidP="005D5252" w14:paraId="2E5DE23E" w14:textId="77777777">
            <w:r>
              <w:t>unless you specify differently.</w:t>
            </w:r>
          </w:p>
          <w:p w:rsidR="008D7D44" w:rsidP="005D5252" w14:paraId="62BD30CC" w14:textId="77777777"/>
          <w:p w:rsidR="008D7D44" w:rsidP="005D5252" w14:paraId="0F05FEDE" w14:textId="77777777">
            <w:pPr>
              <w:pStyle w:val="ListParagraph"/>
              <w:numPr>
                <w:ilvl w:val="0"/>
                <w:numId w:val="13"/>
              </w:numPr>
            </w:pPr>
            <w:r>
              <w:t>General User</w:t>
            </w:r>
          </w:p>
          <w:p w:rsidR="008D7D44" w:rsidP="005D5252" w14:paraId="740F4EAE" w14:textId="77777777">
            <w:pPr>
              <w:pStyle w:val="ListParagraph"/>
              <w:numPr>
                <w:ilvl w:val="0"/>
                <w:numId w:val="13"/>
              </w:numPr>
            </w:pPr>
            <w:r>
              <w:t>Super User</w:t>
            </w:r>
          </w:p>
          <w:p w:rsidR="008D7D44" w:rsidP="005D5252" w14:paraId="0A4A66B8" w14:textId="77777777">
            <w:pPr>
              <w:pStyle w:val="ListParagraph"/>
              <w:numPr>
                <w:ilvl w:val="0"/>
                <w:numId w:val="13"/>
              </w:numPr>
            </w:pPr>
            <w:r>
              <w:t>Program Administrator</w:t>
            </w:r>
          </w:p>
          <w:p w:rsidR="008D7D44" w:rsidP="005D5252" w14:paraId="63535DE9" w14:textId="77777777">
            <w:pPr>
              <w:pStyle w:val="ListParagraph"/>
              <w:numPr>
                <w:ilvl w:val="0"/>
                <w:numId w:val="13"/>
              </w:numPr>
            </w:pPr>
            <w:r>
              <w:t>Corporate Administrator</w:t>
            </w:r>
          </w:p>
        </w:tc>
      </w:tr>
      <w:tr w14:paraId="3B640DF9" w14:textId="77777777" w:rsidTr="005E7B7A">
        <w:tblPrEx>
          <w:tblW w:w="5000" w:type="pct"/>
          <w:tblLook w:val="04A0"/>
        </w:tblPrEx>
        <w:tc>
          <w:tcPr>
            <w:tcW w:w="9576" w:type="dxa"/>
          </w:tcPr>
          <w:p w:rsidR="008D7D44" w:rsidP="005D5252" w14:paraId="7DE53D42" w14:textId="77777777">
            <w:pPr>
              <w:rPr>
                <w:noProof/>
              </w:rPr>
            </w:pPr>
            <w:r>
              <w:rPr>
                <w:noProof/>
              </w:rPr>
              <w:drawing>
                <wp:inline distT="0" distB="0" distL="0" distR="0">
                  <wp:extent cx="5886450" cy="234140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44"/>
                          <a:stretch>
                            <a:fillRect/>
                          </a:stretch>
                        </pic:blipFill>
                        <pic:spPr>
                          <a:xfrm>
                            <a:off x="0" y="0"/>
                            <a:ext cx="5909118" cy="2350425"/>
                          </a:xfrm>
                          <a:prstGeom prst="rect">
                            <a:avLst/>
                          </a:prstGeom>
                        </pic:spPr>
                      </pic:pic>
                    </a:graphicData>
                  </a:graphic>
                </wp:inline>
              </w:drawing>
            </w:r>
          </w:p>
        </w:tc>
        <w:tc>
          <w:tcPr>
            <w:tcW w:w="3374" w:type="dxa"/>
          </w:tcPr>
          <w:p w:rsidR="008D7D44" w:rsidP="005D5252" w14:paraId="5E6C0B27" w14:textId="77777777">
            <w:r>
              <w:t>A Corporate Administrator can reset passwords for a verification location’s General User and Program Administrators.</w:t>
            </w:r>
          </w:p>
          <w:p w:rsidR="008D7D44" w:rsidP="005D5252" w14:paraId="71F4D2DF" w14:textId="77777777"/>
          <w:p w:rsidR="008D7D44" w:rsidP="005D5252" w14:paraId="584AB0F1" w14:textId="77777777">
            <w:pPr>
              <w:pStyle w:val="ListParagraph"/>
              <w:numPr>
                <w:ilvl w:val="0"/>
                <w:numId w:val="34"/>
              </w:numPr>
            </w:pPr>
            <w:r>
              <w:t>True</w:t>
            </w:r>
          </w:p>
          <w:p w:rsidR="008D7D44" w:rsidP="005D5252" w14:paraId="4472F82C" w14:textId="77777777">
            <w:pPr>
              <w:pStyle w:val="ListParagraph"/>
              <w:numPr>
                <w:ilvl w:val="0"/>
                <w:numId w:val="34"/>
              </w:numPr>
            </w:pPr>
            <w:r>
              <w:t>False</w:t>
            </w:r>
          </w:p>
          <w:p w:rsidR="008D7D44" w:rsidP="005D5252" w14:paraId="09A79C09" w14:textId="77777777"/>
          <w:p w:rsidR="008D7D44" w:rsidP="005D5252" w14:paraId="7E19B5E5" w14:textId="77777777"/>
        </w:tc>
      </w:tr>
      <w:tr w14:paraId="743B9AFE" w14:textId="77777777" w:rsidTr="005E7B7A">
        <w:tblPrEx>
          <w:tblW w:w="5000" w:type="pct"/>
          <w:tblLook w:val="04A0"/>
        </w:tblPrEx>
        <w:tc>
          <w:tcPr>
            <w:tcW w:w="9576" w:type="dxa"/>
          </w:tcPr>
          <w:p w:rsidR="008D7D44" w:rsidP="005D5252" w14:paraId="0878E5FF" w14:textId="77777777">
            <w:pPr>
              <w:rPr>
                <w:noProof/>
              </w:rPr>
            </w:pPr>
            <w:r>
              <w:rPr>
                <w:noProof/>
              </w:rPr>
              <w:drawing>
                <wp:inline distT="0" distB="0" distL="0" distR="0">
                  <wp:extent cx="5886450" cy="2298259"/>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45"/>
                          <a:stretch>
                            <a:fillRect/>
                          </a:stretch>
                        </pic:blipFill>
                        <pic:spPr>
                          <a:xfrm>
                            <a:off x="0" y="0"/>
                            <a:ext cx="5896463" cy="2302168"/>
                          </a:xfrm>
                          <a:prstGeom prst="rect">
                            <a:avLst/>
                          </a:prstGeom>
                        </pic:spPr>
                      </pic:pic>
                    </a:graphicData>
                  </a:graphic>
                </wp:inline>
              </w:drawing>
            </w:r>
          </w:p>
        </w:tc>
        <w:tc>
          <w:tcPr>
            <w:tcW w:w="3374" w:type="dxa"/>
          </w:tcPr>
          <w:p w:rsidR="008D7D44" w:rsidP="005D5252" w14:paraId="211C27A1" w14:textId="77777777">
            <w:r>
              <w:t>When needed, you can share your E-Verify user ID and password with other users if they need to log in.</w:t>
            </w:r>
          </w:p>
          <w:p w:rsidR="008D7D44" w:rsidP="005D5252" w14:paraId="5029039C" w14:textId="77777777"/>
          <w:p w:rsidR="008D7D44" w:rsidP="005D5252" w14:paraId="507C5362" w14:textId="77777777">
            <w:pPr>
              <w:pStyle w:val="ListParagraph"/>
              <w:numPr>
                <w:ilvl w:val="0"/>
                <w:numId w:val="35"/>
              </w:numPr>
            </w:pPr>
            <w:r>
              <w:t xml:space="preserve">True </w:t>
            </w:r>
          </w:p>
          <w:p w:rsidR="008D7D44" w:rsidP="005D5252" w14:paraId="4C97BD07" w14:textId="77777777">
            <w:pPr>
              <w:pStyle w:val="ListParagraph"/>
              <w:numPr>
                <w:ilvl w:val="0"/>
                <w:numId w:val="35"/>
              </w:numPr>
            </w:pPr>
            <w:r>
              <w:t xml:space="preserve">False  </w:t>
            </w:r>
          </w:p>
        </w:tc>
      </w:tr>
      <w:tr w14:paraId="61F6246E" w14:textId="77777777" w:rsidTr="005E7B7A">
        <w:tblPrEx>
          <w:tblW w:w="5000" w:type="pct"/>
          <w:tblLook w:val="04A0"/>
        </w:tblPrEx>
        <w:trPr>
          <w:trHeight w:val="5297"/>
        </w:trPr>
        <w:tc>
          <w:tcPr>
            <w:tcW w:w="9576" w:type="dxa"/>
          </w:tcPr>
          <w:p w:rsidR="008D7D44" w:rsidP="005D5252" w14:paraId="2DB6003B" w14:textId="77777777">
            <w:pPr>
              <w:rPr>
                <w:noProof/>
              </w:rPr>
            </w:pPr>
            <w:r>
              <w:rPr>
                <w:noProof/>
              </w:rPr>
              <w:drawing>
                <wp:inline distT="0" distB="0" distL="0" distR="0">
                  <wp:extent cx="5915025" cy="25595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46"/>
                          <a:stretch>
                            <a:fillRect/>
                          </a:stretch>
                        </pic:blipFill>
                        <pic:spPr>
                          <a:xfrm>
                            <a:off x="0" y="0"/>
                            <a:ext cx="5927056" cy="2564732"/>
                          </a:xfrm>
                          <a:prstGeom prst="rect">
                            <a:avLst/>
                          </a:prstGeom>
                        </pic:spPr>
                      </pic:pic>
                    </a:graphicData>
                  </a:graphic>
                </wp:inline>
              </w:drawing>
            </w:r>
          </w:p>
        </w:tc>
        <w:tc>
          <w:tcPr>
            <w:tcW w:w="3374" w:type="dxa"/>
          </w:tcPr>
          <w:p w:rsidR="008D7D44" w:rsidRPr="006A2740" w:rsidP="005D5252" w14:paraId="3A3397F3" w14:textId="77777777">
            <w:pPr>
              <w:rPr>
                <w:b/>
                <w:bCs/>
              </w:rPr>
            </w:pPr>
            <w:r w:rsidRPr="006A2740">
              <w:rPr>
                <w:b/>
                <w:bCs/>
              </w:rPr>
              <w:t>Delete</w:t>
            </w:r>
          </w:p>
          <w:p w:rsidR="008D7D44" w:rsidP="005D5252" w14:paraId="685907D0" w14:textId="77777777"/>
          <w:p w:rsidR="008D7D44" w:rsidP="005D5252" w14:paraId="3A8D9BCB" w14:textId="77777777"/>
          <w:p w:rsidR="008D7D44" w:rsidP="005D5252" w14:paraId="659E7D6E" w14:textId="77777777"/>
          <w:p w:rsidR="008D7D44" w:rsidP="005D5252" w14:paraId="0C3ED821" w14:textId="77777777"/>
        </w:tc>
      </w:tr>
      <w:tr w14:paraId="16CEE9C9" w14:textId="77777777" w:rsidTr="005E7B7A">
        <w:tblPrEx>
          <w:tblW w:w="5000" w:type="pct"/>
          <w:tblLook w:val="04A0"/>
        </w:tblPrEx>
        <w:trPr>
          <w:trHeight w:val="347"/>
        </w:trPr>
        <w:tc>
          <w:tcPr>
            <w:tcW w:w="9576" w:type="dxa"/>
          </w:tcPr>
          <w:p w:rsidR="008D7D44" w:rsidP="005D5252" w14:paraId="3AE083E0" w14:textId="77777777">
            <w:pPr>
              <w:rPr>
                <w:noProof/>
              </w:rPr>
            </w:pPr>
          </w:p>
        </w:tc>
        <w:tc>
          <w:tcPr>
            <w:tcW w:w="3374" w:type="dxa"/>
          </w:tcPr>
          <w:p w:rsidR="008D7D44" w:rsidP="005D5252" w14:paraId="52300223" w14:textId="77777777"/>
        </w:tc>
      </w:tr>
    </w:tbl>
    <w:p w:rsidR="008D7D44" w14:paraId="062E5FDD" w14:textId="3C2051FD"/>
    <w:p w:rsidR="008D7D44" w14:paraId="2F1AD22C" w14:textId="77777777"/>
    <w:sectPr w:rsidSect="00BD7869">
      <w:headerReference w:type="default" r:id="rId47"/>
      <w:footerReference w:type="default" r:id="rId4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28EF6481" w:rsidP="28EF6481" w14:paraId="6A9B587F" w14:textId="7F92B503">
    <w:pPr>
      <w:pStyle w:val="Footer"/>
      <w:jc w:val="center"/>
    </w:pPr>
    <w:r>
      <w:fldChar w:fldCharType="begin"/>
    </w:r>
    <w:r>
      <w:instrText>PAGE</w:instrText>
    </w:r>
    <w:r>
      <w:fldChar w:fldCharType="separate"/>
    </w:r>
    <w:r w:rsidR="00D76871">
      <w:rPr>
        <w:noProof/>
      </w:rPr>
      <w:t>1</w:t>
    </w:r>
    <w:r>
      <w:fldChar w:fldCharType="end"/>
    </w:r>
  </w:p>
  <w:sdt>
    <w:sdtPr>
      <w:id w:val="164905939"/>
      <w:docPartObj>
        <w:docPartGallery w:val="Page Numbers (Bottom of Page)"/>
        <w:docPartUnique/>
      </w:docPartObj>
    </w:sdtPr>
    <w:sdtContent>
      <w:sdt>
        <w:sdtPr>
          <w:id w:val="-1769616900"/>
          <w:docPartObj>
            <w:docPartGallery w:val="Page Numbers (Top of Page)"/>
            <w:docPartUnique/>
          </w:docPartObj>
        </w:sdtPr>
        <w:sdtContent>
          <w:p w:rsidR="007277AD" w:rsidP="28EF6481" w14:paraId="2A22EE23" w14:textId="0C872AA1">
            <w:pPr>
              <w:pStyle w:val="Footer"/>
              <w:jc w:val="right"/>
              <w:rPr>
                <w:b/>
                <w:bCs/>
                <w:noProof/>
              </w:rPr>
            </w:pPr>
            <w:r>
              <w:t xml:space="preserve">Page </w:t>
            </w:r>
          </w:p>
        </w:sdtContent>
      </w:sdt>
    </w:sdtContent>
  </w:sdt>
  <w:p w:rsidR="007277AD" w14:paraId="4C5D0CE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28EF6481" w:rsidP="28EF6481" w14:paraId="38308BCE" w14:textId="4CD2D132">
    <w:pPr>
      <w:pStyle w:val="Header"/>
    </w:pPr>
    <w:r>
      <w:rPr>
        <w:noProof/>
      </w:rPr>
      <w:drawing>
        <wp:inline distT="0" distB="0" distL="0" distR="0">
          <wp:extent cx="1171575" cy="1171575"/>
          <wp:effectExtent l="0" t="0" r="0" b="0"/>
          <wp:docPr id="826629695" name="Picture 82662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9695"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rsidR="000273EA" w14:paraId="60683DB6" w14:textId="0806C8C8">
    <w:pPr>
      <w:pStyle w:val="Header"/>
    </w:pPr>
    <w:r>
      <w:t>Employment Eligibility Branch (EEB)</w:t>
    </w:r>
  </w:p>
  <w:p w:rsidR="000273EA" w14:paraId="07514287" w14:textId="522ECE3F">
    <w:pPr>
      <w:pStyle w:val="Header"/>
    </w:pPr>
    <w:r>
      <w:t>E-Verify Guidance (EVG)</w:t>
    </w:r>
  </w:p>
  <w:p w:rsidR="000273EA" w14:paraId="68AB1D47" w14:textId="078F1732">
    <w:pPr>
      <w:pStyle w:val="Header"/>
    </w:pPr>
  </w:p>
  <w:p w:rsidR="000273EA" w:rsidRPr="000273EA" w14:paraId="177989F2" w14:textId="3FCCE87F">
    <w:pPr>
      <w:pStyle w:val="Header"/>
      <w:rPr>
        <w:b/>
        <w:bCs/>
      </w:rPr>
    </w:pPr>
    <w:r w:rsidRPr="000273EA">
      <w:rPr>
        <w:b/>
        <w:bCs/>
      </w:rPr>
      <w:t>E-Verify Tutorials Quizzes Q&amp;A</w:t>
    </w:r>
    <w:r>
      <w:rPr>
        <w:b/>
        <w:bCs/>
      </w:rPr>
      <w:t xml:space="preserve"> Update</w:t>
    </w:r>
  </w:p>
  <w:p w:rsidR="000273EA" w14:paraId="36F4DAA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F31FAA"/>
    <w:multiLevelType w:val="hybridMultilevel"/>
    <w:tmpl w:val="C718936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0628689D"/>
    <w:multiLevelType w:val="hybridMultilevel"/>
    <w:tmpl w:val="27D8F65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62A2696"/>
    <w:multiLevelType w:val="hybridMultilevel"/>
    <w:tmpl w:val="F1B0A72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6D67E73"/>
    <w:multiLevelType w:val="hybridMultilevel"/>
    <w:tmpl w:val="8F3A17B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B127525"/>
    <w:multiLevelType w:val="hybridMultilevel"/>
    <w:tmpl w:val="A000902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121B4C16"/>
    <w:multiLevelType w:val="hybridMultilevel"/>
    <w:tmpl w:val="42064C2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266144F"/>
    <w:multiLevelType w:val="hybridMultilevel"/>
    <w:tmpl w:val="BABAF23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172D43A7"/>
    <w:multiLevelType w:val="hybridMultilevel"/>
    <w:tmpl w:val="63CAAE3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24D06B73"/>
    <w:multiLevelType w:val="hybridMultilevel"/>
    <w:tmpl w:val="D97261F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2A054451"/>
    <w:multiLevelType w:val="hybridMultilevel"/>
    <w:tmpl w:val="127C8F9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34A4342B"/>
    <w:multiLevelType w:val="hybridMultilevel"/>
    <w:tmpl w:val="23F857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360638FC"/>
    <w:multiLevelType w:val="hybridMultilevel"/>
    <w:tmpl w:val="B4AE04F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39E308E2"/>
    <w:multiLevelType w:val="hybridMultilevel"/>
    <w:tmpl w:val="F3DE1C4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3EB03226"/>
    <w:multiLevelType w:val="hybridMultilevel"/>
    <w:tmpl w:val="446A2D6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3F683E47"/>
    <w:multiLevelType w:val="hybridMultilevel"/>
    <w:tmpl w:val="E2649F1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432515AA"/>
    <w:multiLevelType w:val="hybridMultilevel"/>
    <w:tmpl w:val="ADD423D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43363E37"/>
    <w:multiLevelType w:val="hybridMultilevel"/>
    <w:tmpl w:val="0944B21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6A16422"/>
    <w:multiLevelType w:val="multilevel"/>
    <w:tmpl w:val="8190F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074805"/>
    <w:multiLevelType w:val="hybridMultilevel"/>
    <w:tmpl w:val="7AC422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AE860A9"/>
    <w:multiLevelType w:val="hybridMultilevel"/>
    <w:tmpl w:val="C9B0FDF0"/>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FCE4528"/>
    <w:multiLevelType w:val="hybridMultilevel"/>
    <w:tmpl w:val="A7F86C5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57B46905"/>
    <w:multiLevelType w:val="hybridMultilevel"/>
    <w:tmpl w:val="76A6426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5ACB6F7D"/>
    <w:multiLevelType w:val="hybridMultilevel"/>
    <w:tmpl w:val="9A1C91F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5CE50AD8"/>
    <w:multiLevelType w:val="hybridMultilevel"/>
    <w:tmpl w:val="6CA8CE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622D36DD"/>
    <w:multiLevelType w:val="hybridMultilevel"/>
    <w:tmpl w:val="EC7C083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6408423C"/>
    <w:multiLevelType w:val="hybridMultilevel"/>
    <w:tmpl w:val="7D4065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64B424C7"/>
    <w:multiLevelType w:val="hybridMultilevel"/>
    <w:tmpl w:val="5F3864F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657C1010"/>
    <w:multiLevelType w:val="hybridMultilevel"/>
    <w:tmpl w:val="B6AA1A9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693C685F"/>
    <w:multiLevelType w:val="hybridMultilevel"/>
    <w:tmpl w:val="9ADC757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6AE34294"/>
    <w:multiLevelType w:val="hybridMultilevel"/>
    <w:tmpl w:val="AF7A5E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6CD97DAA"/>
    <w:multiLevelType w:val="hybridMultilevel"/>
    <w:tmpl w:val="743E0D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43902A5"/>
    <w:multiLevelType w:val="hybridMultilevel"/>
    <w:tmpl w:val="3F3C42A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74B0555A"/>
    <w:multiLevelType w:val="hybridMultilevel"/>
    <w:tmpl w:val="280CD4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5F74598"/>
    <w:multiLevelType w:val="hybridMultilevel"/>
    <w:tmpl w:val="2A460EC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779C68F0"/>
    <w:multiLevelType w:val="hybridMultilevel"/>
    <w:tmpl w:val="14CC216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79377558"/>
    <w:multiLevelType w:val="multilevel"/>
    <w:tmpl w:val="EF6C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8A7BAC"/>
    <w:multiLevelType w:val="hybridMultilevel"/>
    <w:tmpl w:val="89F85D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DC5465B"/>
    <w:multiLevelType w:val="hybridMultilevel"/>
    <w:tmpl w:val="A798F15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566837827">
    <w:abstractNumId w:val="19"/>
  </w:num>
  <w:num w:numId="2" w16cid:durableId="838080219">
    <w:abstractNumId w:val="0"/>
  </w:num>
  <w:num w:numId="3" w16cid:durableId="881211157">
    <w:abstractNumId w:val="27"/>
  </w:num>
  <w:num w:numId="4" w16cid:durableId="1472944549">
    <w:abstractNumId w:val="21"/>
  </w:num>
  <w:num w:numId="5" w16cid:durableId="747657980">
    <w:abstractNumId w:val="18"/>
  </w:num>
  <w:num w:numId="6" w16cid:durableId="1738165332">
    <w:abstractNumId w:val="30"/>
  </w:num>
  <w:num w:numId="7" w16cid:durableId="1662923418">
    <w:abstractNumId w:val="32"/>
  </w:num>
  <w:num w:numId="8" w16cid:durableId="1591893528">
    <w:abstractNumId w:val="36"/>
  </w:num>
  <w:num w:numId="9" w16cid:durableId="934167410">
    <w:abstractNumId w:val="13"/>
  </w:num>
  <w:num w:numId="10" w16cid:durableId="117797898">
    <w:abstractNumId w:val="1"/>
  </w:num>
  <w:num w:numId="11" w16cid:durableId="834537344">
    <w:abstractNumId w:val="24"/>
  </w:num>
  <w:num w:numId="12" w16cid:durableId="5056867">
    <w:abstractNumId w:val="29"/>
  </w:num>
  <w:num w:numId="13" w16cid:durableId="1253273451">
    <w:abstractNumId w:val="9"/>
  </w:num>
  <w:num w:numId="14" w16cid:durableId="777137677">
    <w:abstractNumId w:val="25"/>
  </w:num>
  <w:num w:numId="15" w16cid:durableId="1222060244">
    <w:abstractNumId w:val="6"/>
  </w:num>
  <w:num w:numId="16" w16cid:durableId="1451826637">
    <w:abstractNumId w:val="2"/>
  </w:num>
  <w:num w:numId="17" w16cid:durableId="1093627834">
    <w:abstractNumId w:val="34"/>
  </w:num>
  <w:num w:numId="18" w16cid:durableId="1631860519">
    <w:abstractNumId w:val="7"/>
  </w:num>
  <w:num w:numId="19" w16cid:durableId="2129421851">
    <w:abstractNumId w:val="31"/>
  </w:num>
  <w:num w:numId="20" w16cid:durableId="658466186">
    <w:abstractNumId w:val="11"/>
  </w:num>
  <w:num w:numId="21" w16cid:durableId="1735660017">
    <w:abstractNumId w:val="3"/>
  </w:num>
  <w:num w:numId="22" w16cid:durableId="1854610699">
    <w:abstractNumId w:val="26"/>
  </w:num>
  <w:num w:numId="23" w16cid:durableId="243804154">
    <w:abstractNumId w:val="28"/>
  </w:num>
  <w:num w:numId="24" w16cid:durableId="2051756203">
    <w:abstractNumId w:val="33"/>
  </w:num>
  <w:num w:numId="25" w16cid:durableId="701323631">
    <w:abstractNumId w:val="16"/>
  </w:num>
  <w:num w:numId="26" w16cid:durableId="286393285">
    <w:abstractNumId w:val="15"/>
  </w:num>
  <w:num w:numId="27" w16cid:durableId="675809111">
    <w:abstractNumId w:val="20"/>
  </w:num>
  <w:num w:numId="28" w16cid:durableId="986711254">
    <w:abstractNumId w:val="8"/>
  </w:num>
  <w:num w:numId="29" w16cid:durableId="566889556">
    <w:abstractNumId w:val="5"/>
  </w:num>
  <w:num w:numId="30" w16cid:durableId="466704407">
    <w:abstractNumId w:val="10"/>
  </w:num>
  <w:num w:numId="31" w16cid:durableId="961811276">
    <w:abstractNumId w:val="4"/>
  </w:num>
  <w:num w:numId="32" w16cid:durableId="1470509947">
    <w:abstractNumId w:val="12"/>
  </w:num>
  <w:num w:numId="33" w16cid:durableId="2066559395">
    <w:abstractNumId w:val="37"/>
  </w:num>
  <w:num w:numId="34" w16cid:durableId="423308212">
    <w:abstractNumId w:val="23"/>
  </w:num>
  <w:num w:numId="35" w16cid:durableId="1827017206">
    <w:abstractNumId w:val="14"/>
  </w:num>
  <w:num w:numId="36" w16cid:durableId="1199317713">
    <w:abstractNumId w:val="22"/>
  </w:num>
  <w:num w:numId="37" w16cid:durableId="1544251391">
    <w:abstractNumId w:val="35"/>
  </w:num>
  <w:num w:numId="38" w16cid:durableId="16903759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7F8"/>
    <w:rsid w:val="00002D9E"/>
    <w:rsid w:val="0001445A"/>
    <w:rsid w:val="000258CD"/>
    <w:rsid w:val="000273EA"/>
    <w:rsid w:val="00030779"/>
    <w:rsid w:val="0003475C"/>
    <w:rsid w:val="000468B8"/>
    <w:rsid w:val="00047DAD"/>
    <w:rsid w:val="00050ACE"/>
    <w:rsid w:val="00062F0E"/>
    <w:rsid w:val="0007641F"/>
    <w:rsid w:val="000816E6"/>
    <w:rsid w:val="0008247D"/>
    <w:rsid w:val="0008285B"/>
    <w:rsid w:val="0009180D"/>
    <w:rsid w:val="00092B96"/>
    <w:rsid w:val="00092E28"/>
    <w:rsid w:val="00097470"/>
    <w:rsid w:val="000A24D6"/>
    <w:rsid w:val="000B3E26"/>
    <w:rsid w:val="000C210F"/>
    <w:rsid w:val="000D17AC"/>
    <w:rsid w:val="000D1D3D"/>
    <w:rsid w:val="000D4026"/>
    <w:rsid w:val="000D40E5"/>
    <w:rsid w:val="000F771D"/>
    <w:rsid w:val="001261A5"/>
    <w:rsid w:val="00131514"/>
    <w:rsid w:val="001343B9"/>
    <w:rsid w:val="00142523"/>
    <w:rsid w:val="001431A9"/>
    <w:rsid w:val="001502F3"/>
    <w:rsid w:val="0015288E"/>
    <w:rsid w:val="00155A37"/>
    <w:rsid w:val="0016185A"/>
    <w:rsid w:val="00162C1F"/>
    <w:rsid w:val="00177CB4"/>
    <w:rsid w:val="0018354E"/>
    <w:rsid w:val="00186090"/>
    <w:rsid w:val="00191C80"/>
    <w:rsid w:val="00192643"/>
    <w:rsid w:val="001A04A5"/>
    <w:rsid w:val="001A780D"/>
    <w:rsid w:val="001B3EE7"/>
    <w:rsid w:val="001B502B"/>
    <w:rsid w:val="001C3E6B"/>
    <w:rsid w:val="001E21DC"/>
    <w:rsid w:val="0020404A"/>
    <w:rsid w:val="002045BE"/>
    <w:rsid w:val="00210350"/>
    <w:rsid w:val="002122DB"/>
    <w:rsid w:val="00220B2D"/>
    <w:rsid w:val="00226657"/>
    <w:rsid w:val="0023112F"/>
    <w:rsid w:val="002427B9"/>
    <w:rsid w:val="0024313B"/>
    <w:rsid w:val="00243558"/>
    <w:rsid w:val="00250046"/>
    <w:rsid w:val="002606A9"/>
    <w:rsid w:val="00260E35"/>
    <w:rsid w:val="00264B97"/>
    <w:rsid w:val="00266833"/>
    <w:rsid w:val="00275C35"/>
    <w:rsid w:val="00276C51"/>
    <w:rsid w:val="002821C7"/>
    <w:rsid w:val="002844F1"/>
    <w:rsid w:val="00290702"/>
    <w:rsid w:val="00292459"/>
    <w:rsid w:val="002952DA"/>
    <w:rsid w:val="002A11CD"/>
    <w:rsid w:val="002A6695"/>
    <w:rsid w:val="002B0117"/>
    <w:rsid w:val="002C0E16"/>
    <w:rsid w:val="002C6008"/>
    <w:rsid w:val="002D2298"/>
    <w:rsid w:val="002D3ED3"/>
    <w:rsid w:val="002D77BA"/>
    <w:rsid w:val="002E3C94"/>
    <w:rsid w:val="00306BDD"/>
    <w:rsid w:val="003157A1"/>
    <w:rsid w:val="003358A8"/>
    <w:rsid w:val="00354E9C"/>
    <w:rsid w:val="00357D9D"/>
    <w:rsid w:val="00363254"/>
    <w:rsid w:val="00374447"/>
    <w:rsid w:val="00387E9B"/>
    <w:rsid w:val="00391537"/>
    <w:rsid w:val="00392538"/>
    <w:rsid w:val="00395B09"/>
    <w:rsid w:val="003A112F"/>
    <w:rsid w:val="003B5414"/>
    <w:rsid w:val="003C37F6"/>
    <w:rsid w:val="003D12CD"/>
    <w:rsid w:val="003D3431"/>
    <w:rsid w:val="003D3542"/>
    <w:rsid w:val="003E1889"/>
    <w:rsid w:val="003F4B92"/>
    <w:rsid w:val="0040226F"/>
    <w:rsid w:val="0040280E"/>
    <w:rsid w:val="00406A69"/>
    <w:rsid w:val="00412353"/>
    <w:rsid w:val="0041510B"/>
    <w:rsid w:val="0041687A"/>
    <w:rsid w:val="00424A7D"/>
    <w:rsid w:val="004308D7"/>
    <w:rsid w:val="0043126A"/>
    <w:rsid w:val="00433CFC"/>
    <w:rsid w:val="004427AA"/>
    <w:rsid w:val="0044688D"/>
    <w:rsid w:val="00453B5A"/>
    <w:rsid w:val="0046629E"/>
    <w:rsid w:val="00480315"/>
    <w:rsid w:val="00484FBE"/>
    <w:rsid w:val="00487299"/>
    <w:rsid w:val="004B0429"/>
    <w:rsid w:val="004B4625"/>
    <w:rsid w:val="004D5A0D"/>
    <w:rsid w:val="004E4E9D"/>
    <w:rsid w:val="004F6B9F"/>
    <w:rsid w:val="004F7027"/>
    <w:rsid w:val="00502134"/>
    <w:rsid w:val="005028D0"/>
    <w:rsid w:val="00503710"/>
    <w:rsid w:val="00523EF6"/>
    <w:rsid w:val="00526779"/>
    <w:rsid w:val="00535708"/>
    <w:rsid w:val="00536C8E"/>
    <w:rsid w:val="005402F9"/>
    <w:rsid w:val="00540AD8"/>
    <w:rsid w:val="0055314F"/>
    <w:rsid w:val="00554BF1"/>
    <w:rsid w:val="0055560D"/>
    <w:rsid w:val="005600E3"/>
    <w:rsid w:val="005607C8"/>
    <w:rsid w:val="00561BF8"/>
    <w:rsid w:val="00564BDE"/>
    <w:rsid w:val="00565E4E"/>
    <w:rsid w:val="00572125"/>
    <w:rsid w:val="00574416"/>
    <w:rsid w:val="00577FD6"/>
    <w:rsid w:val="005807F8"/>
    <w:rsid w:val="00590485"/>
    <w:rsid w:val="00591E61"/>
    <w:rsid w:val="00593716"/>
    <w:rsid w:val="005964E7"/>
    <w:rsid w:val="00597298"/>
    <w:rsid w:val="005A772B"/>
    <w:rsid w:val="005B4F77"/>
    <w:rsid w:val="005B6307"/>
    <w:rsid w:val="005B72E9"/>
    <w:rsid w:val="005C7001"/>
    <w:rsid w:val="005D2D3A"/>
    <w:rsid w:val="005D5252"/>
    <w:rsid w:val="005D5A03"/>
    <w:rsid w:val="005D7C65"/>
    <w:rsid w:val="005E473B"/>
    <w:rsid w:val="005E7B7A"/>
    <w:rsid w:val="005F4F7D"/>
    <w:rsid w:val="0060662D"/>
    <w:rsid w:val="006142DE"/>
    <w:rsid w:val="00615971"/>
    <w:rsid w:val="006261FE"/>
    <w:rsid w:val="00643697"/>
    <w:rsid w:val="0066245C"/>
    <w:rsid w:val="00674BAB"/>
    <w:rsid w:val="0068318F"/>
    <w:rsid w:val="00692770"/>
    <w:rsid w:val="00696258"/>
    <w:rsid w:val="006A0638"/>
    <w:rsid w:val="006A22D0"/>
    <w:rsid w:val="006A2740"/>
    <w:rsid w:val="006B1CCC"/>
    <w:rsid w:val="006B1F3E"/>
    <w:rsid w:val="006B5A82"/>
    <w:rsid w:val="006C2317"/>
    <w:rsid w:val="006C2812"/>
    <w:rsid w:val="006D0540"/>
    <w:rsid w:val="006D4921"/>
    <w:rsid w:val="006F241D"/>
    <w:rsid w:val="00700926"/>
    <w:rsid w:val="007031D6"/>
    <w:rsid w:val="00707373"/>
    <w:rsid w:val="007175C5"/>
    <w:rsid w:val="007177F3"/>
    <w:rsid w:val="00721E62"/>
    <w:rsid w:val="0072279E"/>
    <w:rsid w:val="00723C85"/>
    <w:rsid w:val="007277AD"/>
    <w:rsid w:val="007335D9"/>
    <w:rsid w:val="00736809"/>
    <w:rsid w:val="007371E1"/>
    <w:rsid w:val="00741D8B"/>
    <w:rsid w:val="007618B9"/>
    <w:rsid w:val="00764752"/>
    <w:rsid w:val="00771D3E"/>
    <w:rsid w:val="00772620"/>
    <w:rsid w:val="007816A8"/>
    <w:rsid w:val="00783789"/>
    <w:rsid w:val="007857A4"/>
    <w:rsid w:val="00786DC4"/>
    <w:rsid w:val="0079031E"/>
    <w:rsid w:val="0079190E"/>
    <w:rsid w:val="00795452"/>
    <w:rsid w:val="007A0278"/>
    <w:rsid w:val="007A3BB9"/>
    <w:rsid w:val="007B4F3F"/>
    <w:rsid w:val="007B7045"/>
    <w:rsid w:val="007C0D2A"/>
    <w:rsid w:val="007E6F4D"/>
    <w:rsid w:val="007F027B"/>
    <w:rsid w:val="007F738D"/>
    <w:rsid w:val="00800B64"/>
    <w:rsid w:val="00836A66"/>
    <w:rsid w:val="00854007"/>
    <w:rsid w:val="0088092B"/>
    <w:rsid w:val="008B0160"/>
    <w:rsid w:val="008B6D29"/>
    <w:rsid w:val="008C6D02"/>
    <w:rsid w:val="008D7D44"/>
    <w:rsid w:val="008F098B"/>
    <w:rsid w:val="008F145F"/>
    <w:rsid w:val="008F405C"/>
    <w:rsid w:val="00903367"/>
    <w:rsid w:val="0091617F"/>
    <w:rsid w:val="00923856"/>
    <w:rsid w:val="009260EC"/>
    <w:rsid w:val="00931A54"/>
    <w:rsid w:val="00933A41"/>
    <w:rsid w:val="009464D5"/>
    <w:rsid w:val="00947C19"/>
    <w:rsid w:val="00961751"/>
    <w:rsid w:val="00984972"/>
    <w:rsid w:val="009902F7"/>
    <w:rsid w:val="00990AB2"/>
    <w:rsid w:val="009A1390"/>
    <w:rsid w:val="009C5452"/>
    <w:rsid w:val="009C7EEF"/>
    <w:rsid w:val="009D6D79"/>
    <w:rsid w:val="009E4B78"/>
    <w:rsid w:val="009E7B55"/>
    <w:rsid w:val="009F1E6B"/>
    <w:rsid w:val="00A03F9A"/>
    <w:rsid w:val="00A04EFA"/>
    <w:rsid w:val="00A11CDB"/>
    <w:rsid w:val="00A15421"/>
    <w:rsid w:val="00A15DC3"/>
    <w:rsid w:val="00A167CE"/>
    <w:rsid w:val="00A1729B"/>
    <w:rsid w:val="00A20719"/>
    <w:rsid w:val="00A21982"/>
    <w:rsid w:val="00A3026B"/>
    <w:rsid w:val="00A35370"/>
    <w:rsid w:val="00A42FD5"/>
    <w:rsid w:val="00A52BCA"/>
    <w:rsid w:val="00A724CE"/>
    <w:rsid w:val="00A7794B"/>
    <w:rsid w:val="00A81DF6"/>
    <w:rsid w:val="00A83922"/>
    <w:rsid w:val="00AA5303"/>
    <w:rsid w:val="00AB4AE0"/>
    <w:rsid w:val="00AB668F"/>
    <w:rsid w:val="00AC2CD4"/>
    <w:rsid w:val="00AD5CAA"/>
    <w:rsid w:val="00AD6A98"/>
    <w:rsid w:val="00AE0809"/>
    <w:rsid w:val="00AF0DE7"/>
    <w:rsid w:val="00AF78CC"/>
    <w:rsid w:val="00B13580"/>
    <w:rsid w:val="00B16096"/>
    <w:rsid w:val="00B27701"/>
    <w:rsid w:val="00B336A3"/>
    <w:rsid w:val="00B359B5"/>
    <w:rsid w:val="00B465CF"/>
    <w:rsid w:val="00B4680B"/>
    <w:rsid w:val="00B511BD"/>
    <w:rsid w:val="00B60D13"/>
    <w:rsid w:val="00B61BC7"/>
    <w:rsid w:val="00B61E0B"/>
    <w:rsid w:val="00B62430"/>
    <w:rsid w:val="00B67049"/>
    <w:rsid w:val="00B74A99"/>
    <w:rsid w:val="00B76657"/>
    <w:rsid w:val="00B82A5B"/>
    <w:rsid w:val="00BA5F3D"/>
    <w:rsid w:val="00BA603D"/>
    <w:rsid w:val="00BB56AC"/>
    <w:rsid w:val="00BC38EA"/>
    <w:rsid w:val="00BD7869"/>
    <w:rsid w:val="00BE55A9"/>
    <w:rsid w:val="00BE7FEF"/>
    <w:rsid w:val="00C0387E"/>
    <w:rsid w:val="00C0612D"/>
    <w:rsid w:val="00C1316F"/>
    <w:rsid w:val="00C17007"/>
    <w:rsid w:val="00C31865"/>
    <w:rsid w:val="00C428A2"/>
    <w:rsid w:val="00C51E01"/>
    <w:rsid w:val="00C5302C"/>
    <w:rsid w:val="00C53D06"/>
    <w:rsid w:val="00C57F14"/>
    <w:rsid w:val="00C5F681"/>
    <w:rsid w:val="00C66E1E"/>
    <w:rsid w:val="00C724C8"/>
    <w:rsid w:val="00C76FB8"/>
    <w:rsid w:val="00CB085C"/>
    <w:rsid w:val="00CC6558"/>
    <w:rsid w:val="00CD079B"/>
    <w:rsid w:val="00CD0A40"/>
    <w:rsid w:val="00CD2539"/>
    <w:rsid w:val="00CD3605"/>
    <w:rsid w:val="00CD76D6"/>
    <w:rsid w:val="00CF014E"/>
    <w:rsid w:val="00CF5F4E"/>
    <w:rsid w:val="00D00891"/>
    <w:rsid w:val="00D027AD"/>
    <w:rsid w:val="00D13AF4"/>
    <w:rsid w:val="00D229E1"/>
    <w:rsid w:val="00D42A68"/>
    <w:rsid w:val="00D47FDB"/>
    <w:rsid w:val="00D57404"/>
    <w:rsid w:val="00D60AB3"/>
    <w:rsid w:val="00D76823"/>
    <w:rsid w:val="00D76871"/>
    <w:rsid w:val="00D80F8D"/>
    <w:rsid w:val="00D923EA"/>
    <w:rsid w:val="00D92E68"/>
    <w:rsid w:val="00D97874"/>
    <w:rsid w:val="00DB017D"/>
    <w:rsid w:val="00DB2411"/>
    <w:rsid w:val="00DD5248"/>
    <w:rsid w:val="00DD63DB"/>
    <w:rsid w:val="00DD6952"/>
    <w:rsid w:val="00DE7A3D"/>
    <w:rsid w:val="00DE7CF5"/>
    <w:rsid w:val="00DF1270"/>
    <w:rsid w:val="00E03E79"/>
    <w:rsid w:val="00E166CE"/>
    <w:rsid w:val="00E24549"/>
    <w:rsid w:val="00E31717"/>
    <w:rsid w:val="00E322A6"/>
    <w:rsid w:val="00E353DF"/>
    <w:rsid w:val="00E35971"/>
    <w:rsid w:val="00E42A4C"/>
    <w:rsid w:val="00E460ED"/>
    <w:rsid w:val="00E53E4A"/>
    <w:rsid w:val="00E5695F"/>
    <w:rsid w:val="00E624B9"/>
    <w:rsid w:val="00E62EC5"/>
    <w:rsid w:val="00E775D0"/>
    <w:rsid w:val="00E848F5"/>
    <w:rsid w:val="00E944DE"/>
    <w:rsid w:val="00EA766D"/>
    <w:rsid w:val="00EB2015"/>
    <w:rsid w:val="00EC0372"/>
    <w:rsid w:val="00ED287F"/>
    <w:rsid w:val="00EE558D"/>
    <w:rsid w:val="00F0418D"/>
    <w:rsid w:val="00F1250F"/>
    <w:rsid w:val="00F21728"/>
    <w:rsid w:val="00F325A9"/>
    <w:rsid w:val="00F33A08"/>
    <w:rsid w:val="00F53C3D"/>
    <w:rsid w:val="00F60967"/>
    <w:rsid w:val="00F712FB"/>
    <w:rsid w:val="00F73185"/>
    <w:rsid w:val="00F74789"/>
    <w:rsid w:val="00F82C62"/>
    <w:rsid w:val="00F8456C"/>
    <w:rsid w:val="00F919B6"/>
    <w:rsid w:val="00F9427C"/>
    <w:rsid w:val="00F94A67"/>
    <w:rsid w:val="00FA2943"/>
    <w:rsid w:val="00FA40C8"/>
    <w:rsid w:val="00FA6BC0"/>
    <w:rsid w:val="00FC0C06"/>
    <w:rsid w:val="00FC5980"/>
    <w:rsid w:val="00FD5610"/>
    <w:rsid w:val="00FD592D"/>
    <w:rsid w:val="00FD7A69"/>
    <w:rsid w:val="00FE13E6"/>
    <w:rsid w:val="00FF1087"/>
    <w:rsid w:val="00FF24E1"/>
    <w:rsid w:val="01362C16"/>
    <w:rsid w:val="017F3FFA"/>
    <w:rsid w:val="01CE0BAF"/>
    <w:rsid w:val="02BC70EE"/>
    <w:rsid w:val="03524A63"/>
    <w:rsid w:val="03E57DDE"/>
    <w:rsid w:val="044D6269"/>
    <w:rsid w:val="046061BC"/>
    <w:rsid w:val="050DD1F1"/>
    <w:rsid w:val="05770795"/>
    <w:rsid w:val="071E3EC5"/>
    <w:rsid w:val="07543381"/>
    <w:rsid w:val="08CFB97E"/>
    <w:rsid w:val="09463FC5"/>
    <w:rsid w:val="094E8B1B"/>
    <w:rsid w:val="0BDC83D7"/>
    <w:rsid w:val="0C41C9B2"/>
    <w:rsid w:val="0C548DB1"/>
    <w:rsid w:val="0C935C4E"/>
    <w:rsid w:val="0D750791"/>
    <w:rsid w:val="0DD3C731"/>
    <w:rsid w:val="0F67AA1A"/>
    <w:rsid w:val="0F690C79"/>
    <w:rsid w:val="1035D1EB"/>
    <w:rsid w:val="1056422F"/>
    <w:rsid w:val="11136F37"/>
    <w:rsid w:val="11769880"/>
    <w:rsid w:val="12063DEE"/>
    <w:rsid w:val="12A14009"/>
    <w:rsid w:val="12E6FC9E"/>
    <w:rsid w:val="1446F81C"/>
    <w:rsid w:val="14A069A2"/>
    <w:rsid w:val="17B26E0F"/>
    <w:rsid w:val="1E8959F6"/>
    <w:rsid w:val="1EAD9726"/>
    <w:rsid w:val="1EFDF67D"/>
    <w:rsid w:val="1F5E03B5"/>
    <w:rsid w:val="21805A17"/>
    <w:rsid w:val="240F3B18"/>
    <w:rsid w:val="24B1FCD9"/>
    <w:rsid w:val="2883CFAA"/>
    <w:rsid w:val="28A0D219"/>
    <w:rsid w:val="28B41CB7"/>
    <w:rsid w:val="28EF6481"/>
    <w:rsid w:val="293045E5"/>
    <w:rsid w:val="29D69BA8"/>
    <w:rsid w:val="2B49CF3D"/>
    <w:rsid w:val="2B4D0C50"/>
    <w:rsid w:val="2CB66498"/>
    <w:rsid w:val="2CCA419A"/>
    <w:rsid w:val="2E80D0FA"/>
    <w:rsid w:val="2E90E46E"/>
    <w:rsid w:val="2EFCEB23"/>
    <w:rsid w:val="2F6D60C7"/>
    <w:rsid w:val="2FF9C399"/>
    <w:rsid w:val="317B4204"/>
    <w:rsid w:val="3248C62E"/>
    <w:rsid w:val="33259535"/>
    <w:rsid w:val="33278AC6"/>
    <w:rsid w:val="33CD932E"/>
    <w:rsid w:val="34FD8C01"/>
    <w:rsid w:val="3566A6BC"/>
    <w:rsid w:val="3751EE43"/>
    <w:rsid w:val="3769066D"/>
    <w:rsid w:val="377391F4"/>
    <w:rsid w:val="37E0D354"/>
    <w:rsid w:val="38121F40"/>
    <w:rsid w:val="38934C09"/>
    <w:rsid w:val="389E5C41"/>
    <w:rsid w:val="3AC2173B"/>
    <w:rsid w:val="3B910614"/>
    <w:rsid w:val="3D359F65"/>
    <w:rsid w:val="3D9D7055"/>
    <w:rsid w:val="3F8DBE3A"/>
    <w:rsid w:val="42B3CD45"/>
    <w:rsid w:val="436896ED"/>
    <w:rsid w:val="4419A973"/>
    <w:rsid w:val="449C9859"/>
    <w:rsid w:val="44BF63AE"/>
    <w:rsid w:val="4506625B"/>
    <w:rsid w:val="4552B51B"/>
    <w:rsid w:val="46175CA0"/>
    <w:rsid w:val="46BA07A3"/>
    <w:rsid w:val="47498ABD"/>
    <w:rsid w:val="4779B588"/>
    <w:rsid w:val="47C6CBF7"/>
    <w:rsid w:val="4994B809"/>
    <w:rsid w:val="4A7F9B37"/>
    <w:rsid w:val="4BEBE986"/>
    <w:rsid w:val="4D4E8295"/>
    <w:rsid w:val="52156FBA"/>
    <w:rsid w:val="522B1687"/>
    <w:rsid w:val="522BC84B"/>
    <w:rsid w:val="52ED6871"/>
    <w:rsid w:val="5309CD45"/>
    <w:rsid w:val="53F8B263"/>
    <w:rsid w:val="541631D2"/>
    <w:rsid w:val="55150F53"/>
    <w:rsid w:val="554D87DA"/>
    <w:rsid w:val="5581C83C"/>
    <w:rsid w:val="55E58944"/>
    <w:rsid w:val="5605ECC6"/>
    <w:rsid w:val="57234A99"/>
    <w:rsid w:val="57411499"/>
    <w:rsid w:val="57B48B26"/>
    <w:rsid w:val="585627A5"/>
    <w:rsid w:val="58844DA0"/>
    <w:rsid w:val="58FC68CC"/>
    <w:rsid w:val="591BB083"/>
    <w:rsid w:val="591E93A9"/>
    <w:rsid w:val="5997A43D"/>
    <w:rsid w:val="5A312128"/>
    <w:rsid w:val="5B286064"/>
    <w:rsid w:val="5B3FAA10"/>
    <w:rsid w:val="5B532566"/>
    <w:rsid w:val="5BA99782"/>
    <w:rsid w:val="5C266368"/>
    <w:rsid w:val="5CB2DA72"/>
    <w:rsid w:val="5D0F80A8"/>
    <w:rsid w:val="5E735CC8"/>
    <w:rsid w:val="5ED09394"/>
    <w:rsid w:val="5EF4EA48"/>
    <w:rsid w:val="5F544D73"/>
    <w:rsid w:val="600F2D29"/>
    <w:rsid w:val="601C7A4B"/>
    <w:rsid w:val="60758AA6"/>
    <w:rsid w:val="613427EA"/>
    <w:rsid w:val="620FE82B"/>
    <w:rsid w:val="6216827A"/>
    <w:rsid w:val="621EB863"/>
    <w:rsid w:val="6299030B"/>
    <w:rsid w:val="634012E8"/>
    <w:rsid w:val="63A16EB2"/>
    <w:rsid w:val="63BA88C4"/>
    <w:rsid w:val="63F06D18"/>
    <w:rsid w:val="64802CDA"/>
    <w:rsid w:val="66CB6703"/>
    <w:rsid w:val="6769F66D"/>
    <w:rsid w:val="682742EF"/>
    <w:rsid w:val="6830B802"/>
    <w:rsid w:val="6838C300"/>
    <w:rsid w:val="68BCD5B4"/>
    <w:rsid w:val="6A30912A"/>
    <w:rsid w:val="6A8EDEEC"/>
    <w:rsid w:val="6B0702DF"/>
    <w:rsid w:val="6B7AB459"/>
    <w:rsid w:val="6C93C834"/>
    <w:rsid w:val="6CD95870"/>
    <w:rsid w:val="6D571615"/>
    <w:rsid w:val="6EEDD44C"/>
    <w:rsid w:val="6F0E1E47"/>
    <w:rsid w:val="714E7D9A"/>
    <w:rsid w:val="71B67169"/>
    <w:rsid w:val="724AE166"/>
    <w:rsid w:val="73842144"/>
    <w:rsid w:val="75065C1B"/>
    <w:rsid w:val="7563D1DB"/>
    <w:rsid w:val="769C7FFD"/>
    <w:rsid w:val="773742A9"/>
    <w:rsid w:val="7827D07B"/>
    <w:rsid w:val="79E1FDB6"/>
    <w:rsid w:val="7B066429"/>
    <w:rsid w:val="7DA26524"/>
    <w:rsid w:val="7E77AF17"/>
    <w:rsid w:val="7F5D54CD"/>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C5E59E7"/>
  <w15:chartTrackingRefBased/>
  <w15:docId w15:val="{4C024D5D-6D38-490D-8B31-496982FE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7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0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1E0B"/>
    <w:pPr>
      <w:ind w:left="720"/>
      <w:contextualSpacing/>
    </w:pPr>
  </w:style>
  <w:style w:type="character" w:styleId="CommentReference">
    <w:name w:val="annotation reference"/>
    <w:basedOn w:val="DefaultParagraphFont"/>
    <w:uiPriority w:val="99"/>
    <w:semiHidden/>
    <w:unhideWhenUsed/>
    <w:rsid w:val="00C1316F"/>
    <w:rPr>
      <w:sz w:val="16"/>
      <w:szCs w:val="16"/>
    </w:rPr>
  </w:style>
  <w:style w:type="paragraph" w:styleId="CommentText">
    <w:name w:val="annotation text"/>
    <w:basedOn w:val="Normal"/>
    <w:link w:val="CommentTextChar"/>
    <w:uiPriority w:val="99"/>
    <w:semiHidden/>
    <w:unhideWhenUsed/>
    <w:rsid w:val="00C1316F"/>
    <w:pPr>
      <w:spacing w:line="240" w:lineRule="auto"/>
    </w:pPr>
    <w:rPr>
      <w:sz w:val="20"/>
      <w:szCs w:val="20"/>
    </w:rPr>
  </w:style>
  <w:style w:type="character" w:customStyle="1" w:styleId="CommentTextChar">
    <w:name w:val="Comment Text Char"/>
    <w:basedOn w:val="DefaultParagraphFont"/>
    <w:link w:val="CommentText"/>
    <w:uiPriority w:val="99"/>
    <w:semiHidden/>
    <w:rsid w:val="00C1316F"/>
    <w:rPr>
      <w:sz w:val="20"/>
      <w:szCs w:val="20"/>
    </w:rPr>
  </w:style>
  <w:style w:type="paragraph" w:styleId="CommentSubject">
    <w:name w:val="annotation subject"/>
    <w:basedOn w:val="CommentText"/>
    <w:next w:val="CommentText"/>
    <w:link w:val="CommentSubjectChar"/>
    <w:uiPriority w:val="99"/>
    <w:semiHidden/>
    <w:unhideWhenUsed/>
    <w:rsid w:val="00C1316F"/>
    <w:rPr>
      <w:b/>
      <w:bCs/>
    </w:rPr>
  </w:style>
  <w:style w:type="character" w:customStyle="1" w:styleId="CommentSubjectChar">
    <w:name w:val="Comment Subject Char"/>
    <w:basedOn w:val="CommentTextChar"/>
    <w:link w:val="CommentSubject"/>
    <w:uiPriority w:val="99"/>
    <w:semiHidden/>
    <w:rsid w:val="00C1316F"/>
    <w:rPr>
      <w:b/>
      <w:bCs/>
      <w:sz w:val="20"/>
      <w:szCs w:val="20"/>
    </w:rPr>
  </w:style>
  <w:style w:type="character" w:customStyle="1" w:styleId="nowrap">
    <w:name w:val="nowrap"/>
    <w:basedOn w:val="DefaultParagraphFont"/>
    <w:rsid w:val="00FC0C06"/>
  </w:style>
  <w:style w:type="paragraph" w:styleId="Header">
    <w:name w:val="header"/>
    <w:basedOn w:val="Normal"/>
    <w:link w:val="HeaderChar"/>
    <w:uiPriority w:val="99"/>
    <w:unhideWhenUsed/>
    <w:rsid w:val="00027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3EA"/>
  </w:style>
  <w:style w:type="paragraph" w:styleId="Footer">
    <w:name w:val="footer"/>
    <w:basedOn w:val="Normal"/>
    <w:link w:val="FooterChar"/>
    <w:uiPriority w:val="99"/>
    <w:unhideWhenUsed/>
    <w:rsid w:val="00027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3EA"/>
  </w:style>
  <w:style w:type="paragraph" w:styleId="Revision">
    <w:name w:val="Revision"/>
    <w:hidden/>
    <w:uiPriority w:val="99"/>
    <w:semiHidden/>
    <w:rsid w:val="001A780D"/>
    <w:pPr>
      <w:spacing w:after="0" w:line="240" w:lineRule="auto"/>
    </w:pPr>
  </w:style>
  <w:style w:type="character" w:styleId="UnresolvedMention">
    <w:name w:val="Unresolved Mention"/>
    <w:basedOn w:val="DefaultParagraphFont"/>
    <w:uiPriority w:val="99"/>
    <w:unhideWhenUsed/>
    <w:rsid w:val="000258CD"/>
    <w:rPr>
      <w:color w:val="605E5C"/>
      <w:shd w:val="clear" w:color="auto" w:fill="E1DFDD"/>
    </w:rPr>
  </w:style>
  <w:style w:type="character" w:styleId="Mention">
    <w:name w:val="Mention"/>
    <w:basedOn w:val="DefaultParagraphFont"/>
    <w:uiPriority w:val="99"/>
    <w:unhideWhenUsed/>
    <w:rsid w:val="000258CD"/>
    <w:rPr>
      <w:color w:val="2B579A"/>
      <w:shd w:val="clear" w:color="auto" w:fill="E1DFDD"/>
    </w:rPr>
  </w:style>
  <w:style w:type="paragraph" w:styleId="NoSpacing">
    <w:name w:val="No Spacing"/>
    <w:uiPriority w:val="1"/>
    <w:qFormat/>
    <w:rsid w:val="006831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header" Target="header1.xml" /><Relationship Id="rId48" Type="http://schemas.openxmlformats.org/officeDocument/2006/relationships/footer" Target="footer1.xml" /><Relationship Id="rId49" Type="http://schemas.openxmlformats.org/officeDocument/2006/relationships/theme" Target="theme/theme1.xml" /><Relationship Id="rId5" Type="http://schemas.openxmlformats.org/officeDocument/2006/relationships/customXml" Target="../customXml/item2.xml" /><Relationship Id="rId50" Type="http://schemas.openxmlformats.org/officeDocument/2006/relationships/numbering" Target="numbering.xml" /><Relationship Id="rId51"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1.xml.rels><?xml version="1.0" encoding="utf-8" standalone="yes"?><Relationships xmlns="http://schemas.openxmlformats.org/package/2006/relationships"><Relationship Id="rId1" Type="http://schemas.openxmlformats.org/officeDocument/2006/relationships/image" Target="media/image4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6D5EFC364C7304DA469BF4FFD5EE557" ma:contentTypeVersion="83" ma:contentTypeDescription="Create a new document." ma:contentTypeScope="" ma:versionID="d88ff8d644ef4616182a4eedb2a8debe">
  <xsd:schema xmlns:xsd="http://www.w3.org/2001/XMLSchema" xmlns:xs="http://www.w3.org/2001/XMLSchema" xmlns:p="http://schemas.microsoft.com/office/2006/metadata/properties" xmlns:ns1="2589310c-5316-40b3-b68d-4735ac72f265" xmlns:ns3="bf094c2b-8036-49e0-a2b2-a973ea273ca5" targetNamespace="http://schemas.microsoft.com/office/2006/metadata/properties" ma:root="true" ma:fieldsID="d76cfafdf993523174c3f00b31df1ff5" ns1:_="" ns3:_="">
    <xsd:import namespace="2589310c-5316-40b3-b68d-4735ac72f265"/>
    <xsd:import namespace="bf094c2b-8036-49e0-a2b2-a973ea273ca5"/>
    <xsd:element name="properties">
      <xsd:complexType>
        <xsd:sequence>
          <xsd:element name="documentManagement">
            <xsd:complexType>
              <xsd:all>
                <xsd:element ref="ns1:Active" minOccurs="0"/>
                <xsd:element ref="ns1:IC_x0020_Update" minOccurs="0"/>
                <xsd:element ref="ns1:IC_x0020_History" minOccurs="0"/>
                <xsd:element ref="ns1:Project_x0020_Manager0" minOccurs="0"/>
                <xsd:element ref="ns1:Rulemaking" minOccurs="0"/>
                <xsd:element ref="ns1:Rule_x0020_Short_x0020_Name" minOccurs="0"/>
                <xsd:element ref="ns1:Rule_x0020_Type" minOccurs="0"/>
                <xsd:element ref="ns1:RIN_x0020_Number" minOccurs="0"/>
                <xsd:element ref="ns1:Priority" minOccurs="0"/>
                <xsd:element ref="ns1:Priority_x0020_Justifcation" minOccurs="0"/>
                <xsd:element ref="ns1:Associated_x0020_Forms" minOccurs="0"/>
                <xsd:element ref="ns1:Phase_x0020_Start_x0020_Date" minOccurs="0"/>
                <xsd:element ref="ns1:_x0036_0_x0020_Day_x0020_FRA_x0020__x002d__x0020_Publication_x0020_Date" minOccurs="0"/>
                <xsd:element ref="ns1:_x0036_0_x0020_Day_x0020_FRA_x0020__x002d__x0020_Comment_x0020_End_x0020_Date" minOccurs="0"/>
                <xsd:element ref="ns1:_x0033_0_x0020_Day_x0020_FRA_x0020__x002d__x0020_Publication_x0020_Date" minOccurs="0"/>
                <xsd:element ref="ns1:_x0033_0_x0020_Day_x0020_FRN_x0020__x002d__x0020_Comment_x0020_End_x0020_Date" minOccurs="0"/>
                <xsd:element ref="ns1:Submission_x0020_to_x0020_DHS" minOccurs="0"/>
                <xsd:element ref="ns1:Submitted_x0020_to_x0020_OMB" minOccurs="0"/>
                <xsd:element ref="ns1:OMB_x0020_Conclusion_x0020_Date" minOccurs="0"/>
                <xsd:element ref="ns1:Estimated_x0020_Project_x0020_End_x0020_Date" minOccurs="0"/>
                <xsd:element ref="ns1:Date_x0020_Completed" minOccurs="0"/>
                <xsd:element ref="ns3:SharedWithUsers" minOccurs="0"/>
                <xsd:element ref="ns1:ROCIS_x0020_ICR_x0023_" minOccurs="0"/>
                <xsd:element ref="ns1:Rule" minOccurs="0"/>
                <xsd:element ref="ns1:Priority_x0020_Type" minOccurs="0"/>
                <xsd:element ref="ns1:Biweekly_x0020_Update" minOccurs="0"/>
                <xsd:element ref="ns1:Instruments_x0020_Updated_x0020_For_x0020_Phase" minOccurs="0"/>
                <xsd:element ref="ns1:PRA_x0020_Section_x0020_Updated" minOccurs="0"/>
                <xsd:element ref="ns1:Time_x0020_Burden_x0020_Provided" minOccurs="0"/>
                <xsd:element ref="ns1:Current_x0020_Phase_x0020_End_x0020_Date" minOccurs="0"/>
                <xsd:element ref="ns1:Current_x0020_Phase_x0020_Start_x0020_Date" minOccurs="0"/>
                <xsd:element ref="ns1:Next_x0020_Phase" minOccurs="0"/>
                <xsd:element ref="ns1:Next_x0020_Phase_x0020_Start_x0020_Date" minOccurs="0"/>
                <xsd:element ref="ns1:Next_x0020_Phase_x0020_End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9310c-5316-40b3-b68d-4735ac72f265" elementFormDefault="qualified">
    <xsd:import namespace="http://schemas.microsoft.com/office/2006/documentManagement/types"/>
    <xsd:import namespace="http://schemas.microsoft.com/office/infopath/2007/PartnerControls"/>
    <xsd:element name="Active" ma:index="0" nillable="true" ma:displayName="Active" ma:default="0" ma:description="This column indicates the Information Collection is somewhere in the process. Uncheck when project closing procedures are complete." ma:indexed="true" ma:internalName="Active">
      <xsd:simpleType>
        <xsd:restriction base="dms:Boolean"/>
      </xsd:simpleType>
    </xsd:element>
    <xsd:element name="IC_x0020_Update" ma:index="4" nillable="true" ma:displayName="IC Update" ma:description="This column is used to show the update to the Information Collection, real time." ma:internalName="IC_x0020_Update">
      <xsd:simpleType>
        <xsd:restriction base="dms:Note"/>
      </xsd:simpleType>
    </xsd:element>
    <xsd:element name="IC_x0020_History" ma:index="5" nillable="true" ma:displayName="IC History" ma:description="This column shows the history of the IC.  To maintain the history, when the IC Update gets changed or out of date, place the IC Update text here, as history." ma:internalName="IC_x0020_History">
      <xsd:simpleType>
        <xsd:restriction base="dms:Note"/>
      </xsd:simpleType>
    </xsd:element>
    <xsd:element name="Project_x0020_Manager0" ma:index="6" nillable="true" ma:displayName="Project Manager" ma:indexed="true" ma:list="UserInfo" ma:SharePointGroup="0" ma:internalName="Project_x0020_Manage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ulemaking" ma:index="7" nillable="true" ma:displayName="Rulemaking" ma:description="Use this column to indicate that this action was initiated by a change to regulations." ma:format="Dropdown" ma:indexed="true" ma:internalName="Rulemaking">
      <xsd:simpleType>
        <xsd:restriction base="dms:Choice">
          <xsd:enumeration value="2017 Fee Rule"/>
          <xsd:enumeration value="2017 IER Recession NPRM"/>
          <xsd:enumeration value="2018 Fee Rule NPRM"/>
          <xsd:enumeration value="2018 Fee Rule Final Rule"/>
          <xsd:enumeration value="2019 Fee Rule"/>
          <xsd:enumeration value="22/23 Fee Rule NPRM"/>
          <xsd:enumeration value="22/23 Final Fee Rule"/>
          <xsd:enumeration value="AAO Motions and Appeals Rule NPRM"/>
          <xsd:enumeration value="AAO Motions and Appeals Rule Final Rule"/>
          <xsd:enumeration value="Affidavit of Support NPRM"/>
          <xsd:enumeration value="Affidavit of Support Final Rule"/>
          <xsd:enumeration value="AOS Modernization NPRM"/>
          <xsd:enumeration value="AOS Modernization Final Rule"/>
          <xsd:enumeration value="Combo 30DayRemEAD/AsyEADResc"/>
          <xsd:enumeration value="Asylum Def'n-Particular Social Group NPRM"/>
          <xsd:enumeration value="AsylumEAD30DayEAD-Vacatur"/>
          <xsd:enumeration value="Asylum Officer NPRM"/>
          <xsd:enumeration value="Asylum Officer IFR"/>
          <xsd:enumeration value="Asylum Officer Interim Final Rule"/>
          <xsd:enumeration value="AC21"/>
          <xsd:enumeration value="AC21 NPRM"/>
          <xsd:enumeration value="AIR Rule"/>
          <xsd:enumeration value="Asylum EAD NPRM"/>
          <xsd:enumeration value="Asylum EAD Final Rule"/>
          <xsd:enumeration value="Asylum &amp; Reasonable Fear NPRM"/>
          <xsd:enumeration value="Asylum Interpreter TFR"/>
          <xsd:enumeration value="Biometrics Rule NPRM"/>
          <xsd:enumeration value="Biometrics Final Rule"/>
          <xsd:enumeration value="B-Visa"/>
          <xsd:enumeration value="CAN NPRM"/>
          <xsd:enumeration value="CAN Final Rule"/>
          <xsd:enumeration value="Certificate Change Rule"/>
          <xsd:enumeration value="Child Soldier NPRM"/>
          <xsd:enumeration value="Child Soldier Final Rule"/>
          <xsd:enumeration value="Civil Surgeon Reform NPRM"/>
          <xsd:enumeration value="CNMI Workforce IFR"/>
          <xsd:enumeration value="CNMI Workforce Final Rule"/>
          <xsd:enumeration value="CNMI Long Term Resident"/>
          <xsd:enumeration value="&quot;Comprehensive Revision SSA/EBE&quot;"/>
          <xsd:enumeration value="Credible Fear"/>
          <xsd:enumeration value="Fortify &amp; Preserve DACA NPRM"/>
          <xsd:enumeration value="DACA Final Rule"/>
          <xsd:enumeration value="Deferred Action Advance Parole"/>
          <xsd:enumeration value="Duration of Status"/>
          <xsd:enumeration value="EAD"/>
          <xsd:enumeration value="EAD Orders of Supervision"/>
          <xsd:enumeration value="EAD Rescission DACA/Parole"/>
          <xsd:enumeration value="EAD C8 Removal of 30-Day Processing"/>
          <xsd:enumeration value="EB-5 Fee Review"/>
          <xsd:enumeration value="EB-5 Final Rule"/>
          <xsd:enumeration value="EB-5 Rule"/>
          <xsd:enumeration value="EB-5 Fee Rule NPRM"/>
          <xsd:enumeration value="EB-5 Immigrant Investor Regional Center Program"/>
          <xsd:enumeration value="EB-5 Investor Program Modernization"/>
          <xsd:enumeration value="EB-5 Investor Program Realignment"/>
          <xsd:enumeration value="Enhancing Ops"/>
          <xsd:enumeration value="EOIR Asylum NPRM"/>
          <xsd:enumeration value="EP"/>
          <xsd:enumeration value="Emergency Stopgap USCIS Stabilization Act 09/30/2020"/>
          <xsd:enumeration value="E-processing Rule"/>
          <xsd:enumeration value="E-Visa Rule"/>
          <xsd:enumeration value="Fee Rule"/>
          <xsd:enumeration value="Fee Rule Action"/>
          <xsd:enumeration value="FWVP"/>
          <xsd:enumeration value="FIRRMA NPRM"/>
          <xsd:enumeration value="Generic Clearances for EO 13780"/>
          <xsd:enumeration value="Global Asylum Reform NPRM"/>
          <xsd:enumeration value="Global Asylum Reform Final Rule"/>
          <xsd:enumeration value="H-1B Modernization NPRM"/>
          <xsd:enumeration value="H-1B Registration Rule"/>
          <xsd:enumeration value="H-1B Registration Fee Rule NPRM"/>
          <xsd:enumeration value="H-1B Registration Fee Rule Final Rule"/>
          <xsd:enumeration value="H-1B Selection FR - Implementation of Vacatur"/>
          <xsd:enumeration value="H-1B &quot;Skinny&quot; Require Electronic Filing 2022"/>
          <xsd:enumeration value="H-1B Selection Process NPRM"/>
          <xsd:enumeration value="H-1B Selection Process Final Rule"/>
          <xsd:enumeration value="H-2 NPRM 22/23"/>
          <xsd:enumeration value="H-2A Reform"/>
          <xsd:enumeration value="H-2B NPRM"/>
          <xsd:enumeration value="H-2B Recruitment"/>
          <xsd:enumeration value="H-2B Supplemental Rule"/>
          <xsd:enumeration value="H-2B Supplemental Rule 2019"/>
          <xsd:enumeration value="H-2B Supplemental Cap 2022 2nd Half"/>
          <xsd:enumeration value="H-4 Work Authorization Rescission NPRM"/>
          <xsd:enumeration value="I Visa Direct Final Rule"/>
          <xsd:enumeration value="I-140 Rule NPRM"/>
          <xsd:enumeration value="I-140 Rule Final Rule"/>
          <xsd:enumeration value="ICE I-9 FR"/>
          <xsd:enumeration value="ICE I-9 NPRM"/>
          <xsd:enumeration value="IE Rescission/Withdrawal"/>
          <xsd:enumeration value="IER Final Rule Amendment"/>
          <xsd:enumeration value="IER Rescission/Withdrawal"/>
          <xsd:enumeration value="International Entrepreneur Rule"/>
          <xsd:enumeration value="L-1 Visa Reform NPRM"/>
          <xsd:enumeration value="Medical Certification for Disability Exceptions"/>
          <xsd:enumeration value="NextGen"/>
          <xsd:enumeration value="NATO EAD"/>
          <xsd:enumeration value="Orders of Supervision NPRM"/>
          <xsd:enumeration value="Orders of Supervision Final Rule"/>
          <xsd:enumeration value="P Nonimmigrant Reform NPRM"/>
          <xsd:enumeration value="Performing Arts NPRM"/>
          <xsd:enumeration value="Prem. Process. DFR"/>
          <xsd:enumeration value="Public Charge NPRM (2021-22)"/>
          <xsd:enumeration value="Public Charge FR (2021-22)"/>
          <xsd:enumeration value="PC Rule Injunction (7-2020)"/>
          <xsd:enumeration value="Public Charge"/>
          <xsd:enumeration value="Public Charge Rescission"/>
          <xsd:enumeration value="PWE"/>
          <xsd:enumeration value="Reasonable Fear Reform NPRM"/>
          <xsd:enumeration value="Refugee VTel Rule NPRM"/>
          <xsd:enumeration value="Religious Worker NPRM"/>
          <xsd:enumeration value="Security Bars TFR NPRM"/>
          <xsd:enumeration value="Special Immigrant Juvenile Petition NPRM"/>
          <xsd:enumeration value="STEM (ICE)"/>
          <xsd:enumeration value="Strengthening H-1B Rule"/>
          <xsd:enumeration value="Strengthening H-1B NPRM (2021)"/>
          <xsd:enumeration value="T Final Rule - I-914 revisions"/>
          <xsd:enumeration value="TPS"/>
          <xsd:enumeration value="U-rule"/>
          <xsd:enumeration value="U NPRM (2022)"/>
          <xsd:enumeration value="UAC Jurisdiction IFR"/>
          <xsd:enumeration value="VAWA NPRM"/>
          <xsd:enumeration value="Victim EAD NPRM"/>
          <xsd:enumeration value="V-Tel NPRM"/>
        </xsd:restriction>
      </xsd:simpleType>
    </xsd:element>
    <xsd:element name="Rule_x0020_Short_x0020_Name" ma:index="8" nillable="true" ma:displayName="Rule Short Name" ma:list="{1dca4901-905b-4ac6-a850-a31aa441ecd9}" ma:internalName="Rule_x0020_Short_x0020_Name" ma:showField="Title">
      <xsd:simpleType>
        <xsd:restriction base="dms:Lookup"/>
      </xsd:simpleType>
    </xsd:element>
    <xsd:element name="Rule_x0020_Type" ma:index="9" nillable="true" ma:displayName="Rule Type" ma:default="None" ma:description="Select the type of rulemaking." ma:format="Dropdown" ma:internalName="Rule_x0020_Type">
      <xsd:simpleType>
        <xsd:restriction base="dms:Choice">
          <xsd:enumeration value="NPRM"/>
          <xsd:enumeration value="IFR"/>
          <xsd:enumeration value="Final Rule"/>
          <xsd:enumeration value="DFR"/>
          <xsd:enumeration value="Rescission"/>
          <xsd:enumeration value="Multi Form Non Rule Proj"/>
          <xsd:enumeration value="None"/>
        </xsd:restriction>
      </xsd:simpleType>
    </xsd:element>
    <xsd:element name="RIN_x0020_Number" ma:index="10" nillable="true" ma:displayName="RIN Number" ma:description="Enter the RIN Number associated with the rulemaking." ma:indexed="true" ma:internalName="RIN_x0020_Number">
      <xsd:simpleType>
        <xsd:restriction base="dms:Text">
          <xsd:maxLength value="10"/>
        </xsd:restriction>
      </xsd:simpleType>
    </xsd:element>
    <xsd:element name="Priority" ma:index="11" nillable="true" ma:displayName="Burden Reduction Effort" ma:default="0" ma:indexed="true" ma:internalName="Priority">
      <xsd:simpleType>
        <xsd:restriction base="dms:Boolean"/>
      </xsd:simpleType>
    </xsd:element>
    <xsd:element name="Priority_x0020_Justifcation" ma:index="12" nillable="true" ma:displayName="Priority Justification" ma:internalName="Priority_x0020_Justifcation">
      <xsd:simpleType>
        <xsd:restriction base="dms:Note">
          <xsd:maxLength value="255"/>
        </xsd:restriction>
      </xsd:simpleType>
    </xsd:element>
    <xsd:element name="Associated_x0020_Forms" ma:index="13" nillable="true" ma:displayName="Associated Forms" ma:description="Use this column to identify other forms that are associated with this IC." ma:internalName="Associated_x0020_Forms">
      <xsd:simpleType>
        <xsd:restriction base="dms:Text">
          <xsd:maxLength value="255"/>
        </xsd:restriction>
      </xsd:simpleType>
    </xsd:element>
    <xsd:element name="Phase_x0020_Start_x0020_Date" ma:index="14" nillable="true" ma:displayName="Start Date" ma:format="DateOnly" ma:internalName="Phase_x0020_Start_x0020_Date">
      <xsd:simpleType>
        <xsd:restriction base="dms:DateTime"/>
      </xsd:simpleType>
    </xsd:element>
    <xsd:element name="_x0036_0_x0020_Day_x0020_FRA_x0020__x002d__x0020_Publication_x0020_Date" ma:index="15" nillable="true" ma:displayName="60 Day FRN - Publication Date" ma:format="DateOnly" ma:internalName="_x0036_0_x0020_Day_x0020_FRA_x0020__x002d__x0020_Publication_x0020_Date">
      <xsd:simpleType>
        <xsd:restriction base="dms:DateTime"/>
      </xsd:simpleType>
    </xsd:element>
    <xsd:element name="_x0036_0_x0020_Day_x0020_FRA_x0020__x002d__x0020_Comment_x0020_End_x0020_Date" ma:index="16" nillable="true" ma:displayName="60 Day FRN - Comment End Date" ma:format="DateOnly" ma:internalName="_x0036_0_x0020_Day_x0020_FRA_x0020__x002d__x0020_Comment_x0020_End_x0020_Date">
      <xsd:simpleType>
        <xsd:restriction base="dms:DateTime"/>
      </xsd:simpleType>
    </xsd:element>
    <xsd:element name="_x0033_0_x0020_Day_x0020_FRA_x0020__x002d__x0020_Publication_x0020_Date" ma:index="17" nillable="true" ma:displayName="30 Day FRN - Publication Date" ma:format="DateOnly" ma:internalName="_x0033_0_x0020_Day_x0020_FRA_x0020__x002d__x0020_Publication_x0020_Date">
      <xsd:simpleType>
        <xsd:restriction base="dms:DateTime"/>
      </xsd:simpleType>
    </xsd:element>
    <xsd:element name="_x0033_0_x0020_Day_x0020_FRN_x0020__x002d__x0020_Comment_x0020_End_x0020_Date" ma:index="18" nillable="true" ma:displayName="30 Day FRN - Comment End Date" ma:format="DateOnly" ma:internalName="_x0033_0_x0020_Day_x0020_FRN_x0020__x002d__x0020_Comment_x0020_End_x0020_Date">
      <xsd:simpleType>
        <xsd:restriction base="dms:DateTime"/>
      </xsd:simpleType>
    </xsd:element>
    <xsd:element name="Submission_x0020_to_x0020_DHS" ma:index="19" nillable="true" ma:displayName="Notified DHS PRA" ma:format="DateOnly" ma:internalName="Submission_x0020_to_x0020_DHS">
      <xsd:simpleType>
        <xsd:restriction base="dms:DateTime"/>
      </xsd:simpleType>
    </xsd:element>
    <xsd:element name="Submitted_x0020_to_x0020_OMB" ma:index="20" nillable="true" ma:displayName="Submitted to OMB" ma:format="DateOnly" ma:internalName="Submitted_x0020_to_x0020_OMB">
      <xsd:simpleType>
        <xsd:restriction base="dms:DateTime"/>
      </xsd:simpleType>
    </xsd:element>
    <xsd:element name="OMB_x0020_Conclusion_x0020_Date" ma:index="21" nillable="true" ma:displayName="OMB Conclusion Date" ma:format="DateOnly" ma:internalName="OMB_x0020_Conclusion_x0020_Date">
      <xsd:simpleType>
        <xsd:restriction base="dms:DateTime"/>
      </xsd:simpleType>
    </xsd:element>
    <xsd:element name="Estimated_x0020_Project_x0020_End_x0020_Date" ma:index="22" nillable="true" ma:displayName="Estimated Project End Date" ma:format="DateOnly" ma:internalName="Estimated_x0020_Project_x0020_End_x0020_Date">
      <xsd:simpleType>
        <xsd:restriction base="dms:DateTime"/>
      </xsd:simpleType>
    </xsd:element>
    <xsd:element name="Date_x0020_Completed" ma:index="23" nillable="true" ma:displayName="Date Completed" ma:description="Enter the date when the project closing procedures are complete.  Uncheck Active and check Completed boxes" ma:format="DateOnly" ma:indexed="true" ma:internalName="Date_x0020_Completed">
      <xsd:simpleType>
        <xsd:restriction base="dms:DateTime"/>
      </xsd:simpleType>
    </xsd:element>
    <xsd:element name="ROCIS_x0020_ICR_x0023_" ma:index="31" nillable="true" ma:displayName="ROCIS ICR#" ma:description="Provide ICR Number generated by ROCIS when request is created." ma:internalName="ROCIS_x0020_ICR_x0023_">
      <xsd:simpleType>
        <xsd:restriction base="dms:Text">
          <xsd:maxLength value="255"/>
        </xsd:restriction>
      </xsd:simpleType>
    </xsd:element>
    <xsd:element name="Rule" ma:index="32" nillable="true" ma:displayName="Rule" ma:default="0" ma:internalName="Rule">
      <xsd:simpleType>
        <xsd:restriction base="dms:Boolean"/>
      </xsd:simpleType>
    </xsd:element>
    <xsd:element name="Priority_x0020_Type" ma:index="33" nillable="true" ma:displayName="Priority Type" ma:format="Dropdown" ma:internalName="Priority_x0020_Type">
      <xsd:simpleType>
        <xsd:restriction base="dms:Choice">
          <xsd:enumeration value="Keep IC Approved"/>
          <xsd:enumeration value="Other"/>
          <xsd:enumeration value="Rule"/>
          <xsd:enumeration value="E-Filing"/>
          <xsd:enumeration value="Leadership Priority"/>
          <xsd:enumeration value="Policy Manual Update"/>
          <xsd:enumeration value="None"/>
        </xsd:restriction>
      </xsd:simpleType>
    </xsd:element>
    <xsd:element name="Biweekly_x0020_Update" ma:index="34" nillable="true" ma:displayName="Biweekly Update" ma:default="0" ma:description="Identify if this item should be reported during the biweekly meeting" ma:internalName="Biweekly_x0020_Update">
      <xsd:simpleType>
        <xsd:restriction base="dms:Boolean"/>
      </xsd:simpleType>
    </xsd:element>
    <xsd:element name="Instruments_x0020_Updated_x0020_For_x0020_Phase" ma:index="35" nillable="true" ma:displayName="Instruments Updated For Phase" ma:default="0" ma:internalName="Instruments_x0020_Updated_x0020_For_x0020_Phase">
      <xsd:simpleType>
        <xsd:restriction base="dms:Boolean"/>
      </xsd:simpleType>
    </xsd:element>
    <xsd:element name="PRA_x0020_Section_x0020_Updated" ma:index="36" nillable="true" ma:displayName="PRA Section Updated" ma:default="0" ma:internalName="PRA_x0020_Section_x0020_Updated">
      <xsd:simpleType>
        <xsd:restriction base="dms:Boolean"/>
      </xsd:simpleType>
    </xsd:element>
    <xsd:element name="Time_x0020_Burden_x0020_Provided" ma:index="37" nillable="true" ma:displayName="Time Burden Provided" ma:default="0" ma:internalName="Time_x0020_Burden_x0020_Provided">
      <xsd:simpleType>
        <xsd:restriction base="dms:Boolean"/>
      </xsd:simpleType>
    </xsd:element>
    <xsd:element name="Current_x0020_Phase_x0020_End_x0020_Date" ma:index="38" nillable="true" ma:displayName="Current Phase End Date" ma:description="Draft - do not use" ma:format="DateOnly" ma:internalName="Current_x0020_Phase_x0020_End_x0020_Date">
      <xsd:simpleType>
        <xsd:restriction base="dms:DateTime"/>
      </xsd:simpleType>
    </xsd:element>
    <xsd:element name="Current_x0020_Phase_x0020_Start_x0020_Date" ma:index="39" nillable="true" ma:displayName="Current Phase Start Date" ma:description="Draft - do not use" ma:format="DateOnly" ma:internalName="Current_x0020_Phase_x0020_Start_x0020_Date">
      <xsd:simpleType>
        <xsd:restriction base="dms:DateTime"/>
      </xsd:simpleType>
    </xsd:element>
    <xsd:element name="Next_x0020_Phase" ma:index="40" nillable="true" ma:displayName="Next Phase" ma:default="PRA Package Development" ma:description="Draft - do not use" ma:format="Dropdown" ma:internalName="Next_x0020_Phase">
      <xsd:simpleType>
        <xsd:restriction base="dms:Choice">
          <xsd:enumeration value="PRA Package Development"/>
          <xsd:enumeration value="G-1056"/>
          <xsd:enumeration value="Director's Office Review"/>
          <xsd:enumeration value="60-Day FRN Development"/>
          <xsd:enumeration value="60-day FRN Comment Period"/>
          <xsd:enumeration value="60-day Comment Review"/>
          <xsd:enumeration value="30-Day FRN Development"/>
          <xsd:enumeration value="30-day FRN Comment Period"/>
          <xsd:enumeration value="30-day Comment Review"/>
          <xsd:enumeration value="Notified DHS PRA"/>
          <xsd:enumeration value="Submitted to OMB"/>
          <xsd:enumeration value="OMB Approved"/>
          <xsd:enumeration value="OGC Rule Review"/>
          <xsd:enumeration value="OMB Initial Rule Review"/>
          <xsd:enumeration value="Project Closed"/>
          <xsd:enumeration value="Project Suspended"/>
          <xsd:enumeration value="No Process"/>
          <xsd:enumeration value="Placeholder"/>
        </xsd:restriction>
      </xsd:simpleType>
    </xsd:element>
    <xsd:element name="Next_x0020_Phase_x0020_Start_x0020_Date" ma:index="41" nillable="true" ma:displayName="Next Phase Start Date" ma:description="Draft - do not use" ma:format="DateOnly" ma:internalName="Next_x0020_Phase_x0020_Start_x0020_Date">
      <xsd:simpleType>
        <xsd:restriction base="dms:DateTime"/>
      </xsd:simpleType>
    </xsd:element>
    <xsd:element name="Next_x0020_Phase_x0020_End_x0020_Date" ma:index="42" nillable="true" ma:displayName="Next Phase End Date" ma:description="Draft - do not use" ma:format="DateOnly" ma:internalName="Next_x0020_Phase_x0020_En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f094c2b-8036-49e0-a2b2-a973ea273ca5" elementFormDefault="qualified">
    <xsd:import namespace="http://schemas.microsoft.com/office/2006/documentManagement/types"/>
    <xsd:import namespace="http://schemas.microsoft.com/office/infopath/2007/PartnerControls"/>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IN_x0020_Number xmlns="2589310c-5316-40b3-b68d-4735ac72f265" xsi:nil="true"/>
    <ROCIS_x0020_ICR_x0023_ xmlns="2589310c-5316-40b3-b68d-4735ac72f265" xsi:nil="true"/>
    <Associated_x0020_Forms xmlns="2589310c-5316-40b3-b68d-4735ac72f265" xsi:nil="true"/>
    <Next_x0020_Phase_x0020_Start_x0020_Date xmlns="2589310c-5316-40b3-b68d-4735ac72f265" xsi:nil="true"/>
    <Estimated_x0020_Project_x0020_End_x0020_Date xmlns="2589310c-5316-40b3-b68d-4735ac72f265" xsi:nil="true"/>
    <Next_x0020_Phase xmlns="2589310c-5316-40b3-b68d-4735ac72f265">PRA Package Development</Next_x0020_Phase>
    <OMB_x0020_Conclusion_x0020_Date xmlns="2589310c-5316-40b3-b68d-4735ac72f265" xsi:nil="true"/>
    <Rule xmlns="2589310c-5316-40b3-b68d-4735ac72f265">false</Rule>
    <Biweekly_x0020_Update xmlns="2589310c-5316-40b3-b68d-4735ac72f265">false</Biweekly_x0020_Update>
    <Current_x0020_Phase_x0020_Start_x0020_Date xmlns="2589310c-5316-40b3-b68d-4735ac72f265" xsi:nil="true"/>
    <Date_x0020_Completed xmlns="2589310c-5316-40b3-b68d-4735ac72f265" xsi:nil="true"/>
    <Priority_x0020_Type xmlns="2589310c-5316-40b3-b68d-4735ac72f265" xsi:nil="true"/>
    <IC_x0020_History xmlns="2589310c-5316-40b3-b68d-4735ac72f265" xsi:nil="true"/>
    <Priority_x0020_Justifcation xmlns="2589310c-5316-40b3-b68d-4735ac72f265" xsi:nil="true"/>
    <Time_x0020_Burden_x0020_Provided xmlns="2589310c-5316-40b3-b68d-4735ac72f265">false</Time_x0020_Burden_x0020_Provided>
    <Phase_x0020_Start_x0020_Date xmlns="2589310c-5316-40b3-b68d-4735ac72f265" xsi:nil="true"/>
    <_x0036_0_x0020_Day_x0020_FRA_x0020__x002d__x0020_Comment_x0020_End_x0020_Date xmlns="2589310c-5316-40b3-b68d-4735ac72f265" xsi:nil="true"/>
    <_x0033_0_x0020_Day_x0020_FRN_x0020__x002d__x0020_Comment_x0020_End_x0020_Date xmlns="2589310c-5316-40b3-b68d-4735ac72f265" xsi:nil="true"/>
    <Instruments_x0020_Updated_x0020_For_x0020_Phase xmlns="2589310c-5316-40b3-b68d-4735ac72f265">false</Instruments_x0020_Updated_x0020_For_x0020_Phase>
    <Current_x0020_Phase_x0020_End_x0020_Date xmlns="2589310c-5316-40b3-b68d-4735ac72f265" xsi:nil="true"/>
    <Project_x0020_Manager0 xmlns="2589310c-5316-40b3-b68d-4735ac72f265">
      <UserInfo>
        <DisplayName/>
        <AccountId xsi:nil="true"/>
        <AccountType/>
      </UserInfo>
    </Project_x0020_Manager0>
    <Rule_x0020_Short_x0020_Name xmlns="2589310c-5316-40b3-b68d-4735ac72f265" xsi:nil="true"/>
    <Rule_x0020_Type xmlns="2589310c-5316-40b3-b68d-4735ac72f265">None</Rule_x0020_Type>
    <Active xmlns="2589310c-5316-40b3-b68d-4735ac72f265">false</Active>
    <_x0036_0_x0020_Day_x0020_FRA_x0020__x002d__x0020_Publication_x0020_Date xmlns="2589310c-5316-40b3-b68d-4735ac72f265" xsi:nil="true"/>
    <_x0033_0_x0020_Day_x0020_FRA_x0020__x002d__x0020_Publication_x0020_Date xmlns="2589310c-5316-40b3-b68d-4735ac72f265" xsi:nil="true"/>
    <PRA_x0020_Section_x0020_Updated xmlns="2589310c-5316-40b3-b68d-4735ac72f265">false</PRA_x0020_Section_x0020_Updated>
    <Next_x0020_Phase_x0020_End_x0020_Date xmlns="2589310c-5316-40b3-b68d-4735ac72f265" xsi:nil="true"/>
    <IC_x0020_Update xmlns="2589310c-5316-40b3-b68d-4735ac72f265" xsi:nil="true"/>
    <Priority xmlns="2589310c-5316-40b3-b68d-4735ac72f265">false</Priority>
    <Submitted_x0020_to_x0020_OMB xmlns="2589310c-5316-40b3-b68d-4735ac72f265" xsi:nil="true"/>
    <Rulemaking xmlns="2589310c-5316-40b3-b68d-4735ac72f265" xsi:nil="true"/>
    <Submission_x0020_to_x0020_DHS xmlns="2589310c-5316-40b3-b68d-4735ac72f265" xsi:nil="true"/>
  </documentManagement>
</p:properties>
</file>

<file path=customXml/itemProps1.xml><?xml version="1.0" encoding="utf-8"?>
<ds:datastoreItem xmlns:ds="http://schemas.openxmlformats.org/officeDocument/2006/customXml" ds:itemID="{5795A0BF-373E-4713-9FC3-A41D0FE8DAD0}">
  <ds:schemaRefs>
    <ds:schemaRef ds:uri="http://schemas.openxmlformats.org/officeDocument/2006/bibliography"/>
  </ds:schemaRefs>
</ds:datastoreItem>
</file>

<file path=customXml/itemProps2.xml><?xml version="1.0" encoding="utf-8"?>
<ds:datastoreItem xmlns:ds="http://schemas.openxmlformats.org/officeDocument/2006/customXml" ds:itemID="{590D8030-CFB6-457B-A742-9BCE36887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9310c-5316-40b3-b68d-4735ac72f265"/>
    <ds:schemaRef ds:uri="bf094c2b-8036-49e0-a2b2-a973ea273c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EE5B38-1DF4-48C1-A172-93B868304993}">
  <ds:schemaRefs>
    <ds:schemaRef ds:uri="http://schemas.microsoft.com/sharepoint/v3/contenttype/forms"/>
  </ds:schemaRefs>
</ds:datastoreItem>
</file>

<file path=customXml/itemProps4.xml><?xml version="1.0" encoding="utf-8"?>
<ds:datastoreItem xmlns:ds="http://schemas.openxmlformats.org/officeDocument/2006/customXml" ds:itemID="{666CA2A8-D1E7-4956-A487-5B8D79805802}">
  <ds:schemaRefs>
    <ds:schemaRef ds:uri="http://www.w3.org/XML/1998/namespace"/>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bf094c2b-8036-49e0-a2b2-a973ea273ca5"/>
    <ds:schemaRef ds:uri="2589310c-5316-40b3-b68d-4735ac72f26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1541</Words>
  <Characters>8788</Characters>
  <Application>Microsoft Office Word</Application>
  <DocSecurity>0</DocSecurity>
  <Lines>73</Lines>
  <Paragraphs>20</Paragraphs>
  <ScaleCrop>false</ScaleCrop>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Jeanette K</dc:creator>
  <cp:lastModifiedBy>Stout, Samantha J</cp:lastModifiedBy>
  <cp:revision>6</cp:revision>
  <dcterms:created xsi:type="dcterms:W3CDTF">2023-05-09T16:34:00Z</dcterms:created>
  <dcterms:modified xsi:type="dcterms:W3CDTF">2023-05-09T16:49:00Z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0x010100C6D5EFC364C7304DA469BF4FFD5EE557</vt:lpwstr>
  </property>
</Properties>
</file>