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C7FBA" w14:paraId="010AD6FD" w14:textId="29C517FA"/>
    <w:p w:rsidR="005A561C" w:rsidP="001C3CBB" w14:paraId="70E6FF0A" w14:textId="3B684B5C">
      <w:pPr>
        <w:pStyle w:val="Heading1"/>
        <w:jc w:val="center"/>
        <w:rPr>
          <w:bCs/>
          <w:sz w:val="28"/>
          <w:szCs w:val="28"/>
        </w:rPr>
      </w:pPr>
      <w:bookmarkStart w:id="0" w:name="_Toc126839586"/>
      <w:bookmarkStart w:id="1" w:name="_Toc126307486"/>
      <w:r w:rsidRPr="005A561C">
        <w:rPr>
          <w:bCs/>
          <w:sz w:val="28"/>
          <w:szCs w:val="28"/>
        </w:rPr>
        <w:t>High-Risk Rural Roads (HRRR) Study</w:t>
      </w:r>
    </w:p>
    <w:p w:rsidR="00F97B31" w:rsidRPr="00EC7FBA" w:rsidP="001C3CBB" w14:paraId="19B57621" w14:textId="0200B9DD">
      <w:pPr>
        <w:pStyle w:val="Heading1"/>
        <w:jc w:val="center"/>
        <w:rPr>
          <w:b w:val="0"/>
          <w:bCs/>
          <w:sz w:val="28"/>
          <w:szCs w:val="28"/>
        </w:rPr>
      </w:pPr>
      <w:r w:rsidRPr="00EC7FBA">
        <w:rPr>
          <w:bCs/>
          <w:sz w:val="28"/>
          <w:szCs w:val="28"/>
        </w:rPr>
        <w:t>Supporting Statement</w:t>
      </w:r>
    </w:p>
    <w:p w:rsidR="00F97B31" w:rsidRPr="0017187E" w:rsidP="00F97B31" w14:paraId="61819F8F" w14:textId="77777777">
      <w:pPr>
        <w:spacing w:before="120" w:after="120"/>
      </w:pPr>
    </w:p>
    <w:p w:rsidR="00F97B31" w:rsidP="00F97B31" w14:paraId="44D32D68" w14:textId="0F333EAF">
      <w:pPr>
        <w:spacing w:before="120" w:after="120"/>
      </w:pPr>
      <w:r w:rsidRPr="0017187E">
        <w:rPr>
          <w:b/>
          <w:bCs/>
        </w:rPr>
        <w:t>Introduction</w:t>
      </w:r>
      <w:r w:rsidRPr="0017187E">
        <w:t xml:space="preserve">: This is a request for the Office of Management and Budget’s (OMB) approval for new information collection to issue a survey that will result in an update to the </w:t>
      </w:r>
      <w:bookmarkStart w:id="2" w:name="_Hlk136420376"/>
      <w:r w:rsidRPr="0017187E">
        <w:t>High-Risk Rural Roads (HRRR) Study</w:t>
      </w:r>
      <w:bookmarkEnd w:id="2"/>
      <w:r w:rsidRPr="0017187E">
        <w:t xml:space="preserve">, Report to Congress and Best Practices Manual Update. </w:t>
      </w:r>
      <w:bookmarkStart w:id="3" w:name="_Hlk136591772"/>
      <w:r w:rsidR="0052278C">
        <w:t>T</w:t>
      </w:r>
      <w:r w:rsidRPr="0052278C" w:rsidR="0052278C">
        <w:t>his is an emergency clearance/request for OMB to approve a 180-day clearance</w:t>
      </w:r>
      <w:r w:rsidR="0052278C">
        <w:t>.</w:t>
      </w:r>
    </w:p>
    <w:bookmarkEnd w:id="3"/>
    <w:p w:rsidR="00F97B31" w:rsidRPr="0017187E" w:rsidP="00F97B31" w14:paraId="7481BD4E" w14:textId="77777777">
      <w:pPr>
        <w:spacing w:before="120" w:after="120"/>
      </w:pPr>
    </w:p>
    <w:p w:rsidR="00F97B31" w:rsidRPr="0017187E" w:rsidP="00F97B31" w14:paraId="304840F7" w14:textId="77777777">
      <w:pPr>
        <w:spacing w:before="120" w:after="120"/>
        <w:rPr>
          <w:b/>
          <w:bCs/>
        </w:rPr>
      </w:pPr>
      <w:r w:rsidRPr="0017187E">
        <w:rPr>
          <w:b/>
          <w:bCs/>
        </w:rPr>
        <w:t>PART A. JUSTIFICATION.</w:t>
      </w:r>
    </w:p>
    <w:p w:rsidR="00F97B31" w:rsidRPr="0017187E" w:rsidP="00F97B31" w14:paraId="5EF0FF4C" w14:textId="77777777">
      <w:pPr>
        <w:spacing w:before="120" w:after="120"/>
        <w:rPr>
          <w:b/>
          <w:bCs/>
        </w:rPr>
      </w:pPr>
      <w:r w:rsidRPr="0017187E">
        <w:rPr>
          <w:b/>
          <w:bCs/>
        </w:rPr>
        <w:t>1. Circumstances that make collection of information necessary:</w:t>
      </w:r>
    </w:p>
    <w:p w:rsidR="00F97B31" w:rsidRPr="0017187E" w:rsidP="00F97B31" w14:paraId="5E7EEFF5" w14:textId="0B2CFD60">
      <w:pPr>
        <w:spacing w:before="120" w:after="120"/>
      </w:pPr>
      <w:r w:rsidRPr="0017187E">
        <w:t xml:space="preserve">The 23 U.S.C. 148 note of the “Bipartisan Infrastructure Law” (BIL) (Public Law 117-58) requires the USDOT to update the HRRR Study, </w:t>
      </w:r>
      <w:r w:rsidR="00167CC0">
        <w:t>R</w:t>
      </w:r>
      <w:r w:rsidRPr="0017187E">
        <w:t>eport and Best Practices Manual first completed under MAP-21 (Section 1112(b)</w:t>
      </w:r>
      <w:r w:rsidR="00E47BE5">
        <w:t>(1)</w:t>
      </w:r>
      <w:r w:rsidRPr="0017187E">
        <w:t xml:space="preserve">). </w:t>
      </w:r>
    </w:p>
    <w:p w:rsidR="00F97B31" w:rsidRPr="0017187E" w:rsidP="00F97B31" w14:paraId="46C872AE" w14:textId="646F36D4">
      <w:pPr>
        <w:spacing w:before="120" w:after="120"/>
        <w:rPr>
          <w:color w:val="FF0000"/>
        </w:rPr>
      </w:pPr>
      <w:r w:rsidRPr="0017187E">
        <w:t>In carrying out the study, FHWA is required to conduct a nationwide survey of the current</w:t>
      </w:r>
      <w:r w:rsidRPr="0017187E">
        <w:rPr>
          <w:rFonts w:ascii="Arial" w:hAnsi="Arial" w:cs="Arial"/>
        </w:rPr>
        <w:t xml:space="preserve"> </w:t>
      </w:r>
      <w:r w:rsidRPr="0017187E">
        <w:t>practices of various agencies.</w:t>
      </w:r>
      <w:r w:rsidRPr="0017187E">
        <w:rPr>
          <w:color w:val="FF0000"/>
        </w:rPr>
        <w:t xml:space="preserve"> </w:t>
      </w:r>
      <w:r w:rsidRPr="00577B32">
        <w:t xml:space="preserve">Consistent with the first survey completed under MAP-21, respondent agencies </w:t>
      </w:r>
      <w:r w:rsidR="00CF7AA2">
        <w:t>will</w:t>
      </w:r>
      <w:r w:rsidRPr="00577B32">
        <w:t xml:space="preserve"> include </w:t>
      </w:r>
      <w:r w:rsidRPr="004920F8">
        <w:t>d</w:t>
      </w:r>
      <w:r w:rsidRPr="0017187E">
        <w:t xml:space="preserve">epartments of transportation for 50 States, the District of Columbia and Puerto Rico, in addition to </w:t>
      </w:r>
      <w:r w:rsidR="00E719E8">
        <w:t xml:space="preserve">appropriate </w:t>
      </w:r>
      <w:r w:rsidR="003833FF">
        <w:t xml:space="preserve">officials from </w:t>
      </w:r>
      <w:r w:rsidRPr="0017187E">
        <w:t>local agencies, including municipal, county, and Tribal highway departments and municipal public works agencies</w:t>
      </w:r>
      <w:r w:rsidR="006C3174">
        <w:t xml:space="preserve"> from across the country</w:t>
      </w:r>
      <w:r w:rsidRPr="0017187E">
        <w:t>.</w:t>
      </w:r>
    </w:p>
    <w:p w:rsidR="00F97B31" w:rsidRPr="0017187E" w:rsidP="00F97B31" w14:paraId="12E44D8A" w14:textId="77777777">
      <w:pPr>
        <w:spacing w:before="240" w:after="120"/>
        <w:rPr>
          <w:b/>
          <w:bCs/>
        </w:rPr>
      </w:pPr>
      <w:r w:rsidRPr="0017187E">
        <w:rPr>
          <w:b/>
          <w:bCs/>
        </w:rPr>
        <w:t>2. How, by whom, and for what purpose is the information used:</w:t>
      </w:r>
    </w:p>
    <w:p w:rsidR="0044207B" w:rsidP="0044207B" w14:paraId="668DA11D" w14:textId="226D3D30">
      <w:pPr>
        <w:spacing w:before="120" w:after="120"/>
      </w:pPr>
      <w:r w:rsidRPr="0017187E">
        <w:t xml:space="preserve">Contractors, on behalf of FHWA, will lead the information collection which will include an electronic survey. </w:t>
      </w:r>
      <w:r>
        <w:t xml:space="preserve">The purpose of the information collection will be to identify and gather information necessary to address the BIL-required elements and update the </w:t>
      </w:r>
      <w:r w:rsidRPr="0017187E">
        <w:t>noteworthy practices manual</w:t>
      </w:r>
      <w:r>
        <w:t>, specifically collecting information</w:t>
      </w:r>
      <w:r w:rsidRPr="0017187E">
        <w:t xml:space="preserve"> </w:t>
      </w:r>
      <w:r>
        <w:t>on:</w:t>
      </w:r>
    </w:p>
    <w:p w:rsidR="0044207B" w:rsidP="0044207B" w14:paraId="626AB18C" w14:textId="7688C35E">
      <w:pPr>
        <w:pStyle w:val="ListParagraph"/>
        <w:numPr>
          <w:ilvl w:val="0"/>
          <w:numId w:val="25"/>
        </w:numPr>
        <w:spacing w:before="120" w:after="120"/>
      </w:pPr>
      <w:r>
        <w:t>noteworthy program and treatment practices for improving rural road safety</w:t>
      </w:r>
      <w:r w:rsidR="00871BED">
        <w:t xml:space="preserve">, </w:t>
      </w:r>
    </w:p>
    <w:p w:rsidR="0044207B" w:rsidP="0044207B" w14:paraId="322A23CC" w14:textId="2D432234">
      <w:pPr>
        <w:pStyle w:val="ListParagraph"/>
        <w:numPr>
          <w:ilvl w:val="0"/>
          <w:numId w:val="25"/>
        </w:numPr>
        <w:spacing w:before="120" w:after="120"/>
      </w:pPr>
      <w:r w:rsidRPr="0017187E">
        <w:t>cost-effective roadway safety infrastructure improvements</w:t>
      </w:r>
      <w:r w:rsidR="00871BED">
        <w:t xml:space="preserve">, and </w:t>
      </w:r>
    </w:p>
    <w:p w:rsidR="0044207B" w:rsidRPr="0017187E" w:rsidP="0044207B" w14:paraId="15AC1E15" w14:textId="77BBD49F">
      <w:pPr>
        <w:pStyle w:val="ListParagraph"/>
        <w:numPr>
          <w:ilvl w:val="0"/>
          <w:numId w:val="25"/>
        </w:numPr>
        <w:spacing w:before="120" w:after="120"/>
      </w:pPr>
      <w:r>
        <w:t xml:space="preserve">the effectiveness of </w:t>
      </w:r>
      <w:r w:rsidRPr="0017187E">
        <w:t xml:space="preserve">cost-effective roadway safety </w:t>
      </w:r>
      <w:r>
        <w:t>treatments</w:t>
      </w:r>
      <w:r w:rsidR="00871BED">
        <w:t>.</w:t>
      </w:r>
    </w:p>
    <w:p w:rsidR="00F97B31" w:rsidP="00F97B31" w14:paraId="5B7F4FD1" w14:textId="5E9B3A77">
      <w:pPr>
        <w:spacing w:before="120" w:after="120"/>
      </w:pPr>
      <w:r w:rsidRPr="0017187E">
        <w:t xml:space="preserve">The project team will use the results of the survey in conjunction with </w:t>
      </w:r>
      <w:r w:rsidRPr="0017187E">
        <w:t>a</w:t>
      </w:r>
      <w:r w:rsidR="00E82FAF">
        <w:t xml:space="preserve"> literature</w:t>
      </w:r>
      <w:r w:rsidRPr="0017187E">
        <w:t xml:space="preserve"> research</w:t>
      </w:r>
      <w:r w:rsidRPr="0017187E">
        <w:t xml:space="preserve"> to update a report to be published on the U.S. Department of Transportation website as required by BIL. The report is required to include: (1) A summary of cost-effective roadway safety infrastructure improvements; (2) a summary of the latest research on the financial savings and reductions in fatalities and serious bodily injury crashes from the implementation of cost-effective roadway safety infrastructure improvements; and (3) and recommendations for State and local governments on best practice methods to install cost-effective roadway safety infrastructure on high-risk rural roads. The legislation also requires the results of the survey and the report to be used to update a noteworthy practices manual to support Federal, State, and local efforts to reduce fatalities and serious injuries on high-risk rural roads. The report and updated noteworthy practices manual will be used by both FHWA and State DOTs to improve safety on </w:t>
      </w:r>
      <w:r w:rsidRPr="0017187E" w:rsidR="00CF7AA2">
        <w:t>high</w:t>
      </w:r>
      <w:r w:rsidR="00CF7AA2">
        <w:t>-</w:t>
      </w:r>
      <w:r w:rsidRPr="0017187E">
        <w:t>risk rural roads.</w:t>
      </w:r>
    </w:p>
    <w:p w:rsidR="00F97B31" w:rsidRPr="0017187E" w:rsidP="00F97B31" w14:paraId="3E25F6F8" w14:textId="77777777">
      <w:pPr>
        <w:spacing w:before="240" w:after="120"/>
        <w:rPr>
          <w:b/>
          <w:bCs/>
        </w:rPr>
      </w:pPr>
      <w:r w:rsidRPr="0017187E">
        <w:rPr>
          <w:b/>
          <w:bCs/>
        </w:rPr>
        <w:t>3. Extent of automated information collection:</w:t>
      </w:r>
    </w:p>
    <w:p w:rsidR="00F97B31" w:rsidRPr="0017187E" w:rsidP="00F97B31" w14:paraId="51804D1A" w14:textId="77777777">
      <w:pPr>
        <w:spacing w:before="120" w:after="120"/>
      </w:pPr>
      <w:r w:rsidRPr="0017187E">
        <w:t xml:space="preserve">The proposed method of data collection uses a web-based survey tool called Qualtrics.  This tool allows users to take the survey at any location with internet access and to save data as they go, enabling them to continue the survey </w:t>
      </w:r>
      <w:r w:rsidRPr="0017187E">
        <w:t>at a later time</w:t>
      </w:r>
      <w:r w:rsidRPr="0017187E">
        <w:t xml:space="preserve">. </w:t>
      </w:r>
    </w:p>
    <w:p w:rsidR="00F97B31" w:rsidRPr="0017187E" w:rsidP="00F97B31" w14:paraId="421AC373" w14:textId="7F80590A">
      <w:pPr>
        <w:spacing w:before="120" w:after="120"/>
      </w:pPr>
      <w:r w:rsidRPr="0017187E">
        <w:t xml:space="preserve">Emails will be sent to </w:t>
      </w:r>
      <w:r>
        <w:t xml:space="preserve">50 State </w:t>
      </w:r>
      <w:r w:rsidR="00CF7AA2">
        <w:t xml:space="preserve">department of transportation </w:t>
      </w:r>
      <w:r>
        <w:t>representatives</w:t>
      </w:r>
      <w:r w:rsidRPr="0017187E">
        <w:t xml:space="preserve">, the District of Columbia and Puerto Rico </w:t>
      </w:r>
      <w:r>
        <w:t xml:space="preserve">(those </w:t>
      </w:r>
      <w:r w:rsidRPr="0017187E">
        <w:t xml:space="preserve">most responsible for implementing high risk rural road safety projects in their </w:t>
      </w:r>
      <w:r w:rsidR="006C0BBD">
        <w:t>agency</w:t>
      </w:r>
      <w:r>
        <w:t>)</w:t>
      </w:r>
      <w:r w:rsidR="00BD554C">
        <w:t>,</w:t>
      </w:r>
      <w:r>
        <w:t xml:space="preserve"> </w:t>
      </w:r>
      <w:r w:rsidRPr="0017187E">
        <w:t xml:space="preserve">and </w:t>
      </w:r>
      <w:r>
        <w:t xml:space="preserve">100 local </w:t>
      </w:r>
      <w:r w:rsidR="00BD554C">
        <w:t xml:space="preserve">agency </w:t>
      </w:r>
      <w:r>
        <w:t>representatives (</w:t>
      </w:r>
      <w:r>
        <w:t>i.e.</w:t>
      </w:r>
      <w:r>
        <w:t xml:space="preserve"> </w:t>
      </w:r>
      <w:r w:rsidRPr="0017187E">
        <w:t>local agencies such as municipal, county, or tribal public works departments</w:t>
      </w:r>
      <w:r>
        <w:t>)</w:t>
      </w:r>
      <w:r w:rsidRPr="0017187E">
        <w:t xml:space="preserve">. </w:t>
      </w:r>
      <w:r>
        <w:t>A</w:t>
      </w:r>
      <w:r w:rsidRPr="0017187E">
        <w:t xml:space="preserve">n email will be sent to the State </w:t>
      </w:r>
      <w:r>
        <w:t xml:space="preserve">and local </w:t>
      </w:r>
      <w:r w:rsidRPr="0017187E">
        <w:t>representative</w:t>
      </w:r>
      <w:r>
        <w:t>s</w:t>
      </w:r>
      <w:r w:rsidRPr="0017187E">
        <w:t xml:space="preserve"> providing background information on the study and instructions for responding to the survey.</w:t>
      </w:r>
    </w:p>
    <w:p w:rsidR="00F97B31" w:rsidRPr="0017187E" w:rsidP="00F97B31" w14:paraId="17C8E6ED" w14:textId="77777777">
      <w:pPr>
        <w:spacing w:before="240" w:after="120"/>
        <w:rPr>
          <w:b/>
          <w:bCs/>
        </w:rPr>
      </w:pPr>
      <w:r w:rsidRPr="0017187E">
        <w:rPr>
          <w:b/>
          <w:bCs/>
        </w:rPr>
        <w:t>4. Efforts to identify duplication:</w:t>
      </w:r>
    </w:p>
    <w:p w:rsidR="00F97B31" w:rsidRPr="0017187E" w:rsidP="00F97B31" w14:paraId="114FC4E7" w14:textId="77777777">
      <w:pPr>
        <w:spacing w:before="120" w:after="120"/>
      </w:pPr>
      <w:r w:rsidRPr="0017187E">
        <w:t>Other noteworthy practice information has been studied for various types of safety improvements, but no up-to-date, national, comprehensive data set is available for only those improvements used on HRRRs.</w:t>
      </w:r>
    </w:p>
    <w:p w:rsidR="00F97B31" w:rsidRPr="0017187E" w:rsidP="00F97B31" w14:paraId="3C418B3D" w14:textId="77777777">
      <w:pPr>
        <w:spacing w:before="240" w:after="120"/>
        <w:rPr>
          <w:b/>
          <w:bCs/>
        </w:rPr>
      </w:pPr>
      <w:r w:rsidRPr="0017187E">
        <w:rPr>
          <w:b/>
          <w:bCs/>
        </w:rPr>
        <w:t>5. Efforts to minimize the burden on small businesses:</w:t>
      </w:r>
    </w:p>
    <w:p w:rsidR="00F97B31" w:rsidRPr="0017187E" w:rsidP="00F97B31" w14:paraId="39877B47" w14:textId="77777777">
      <w:pPr>
        <w:spacing w:before="120" w:after="120"/>
      </w:pPr>
      <w:r w:rsidRPr="0017187E">
        <w:t>N/A. No small businesses will be surveyed for this collection.</w:t>
      </w:r>
    </w:p>
    <w:p w:rsidR="00F97B31" w:rsidRPr="0017187E" w:rsidP="00F97B31" w14:paraId="1D911DA6" w14:textId="77777777">
      <w:pPr>
        <w:spacing w:before="240" w:after="120"/>
        <w:rPr>
          <w:b/>
          <w:bCs/>
        </w:rPr>
      </w:pPr>
      <w:r w:rsidRPr="0017187E">
        <w:rPr>
          <w:b/>
          <w:bCs/>
        </w:rPr>
        <w:t>6. Impact of less frequent collection of information:</w:t>
      </w:r>
    </w:p>
    <w:p w:rsidR="00F97B31" w:rsidRPr="0017187E" w:rsidP="00F97B31" w14:paraId="632B2E63" w14:textId="77777777">
      <w:pPr>
        <w:spacing w:before="120" w:after="120"/>
      </w:pPr>
      <w:r w:rsidRPr="0017187E">
        <w:t>N/A. This will only be a one-time collection.</w:t>
      </w:r>
    </w:p>
    <w:p w:rsidR="00F97B31" w:rsidRPr="0017187E" w:rsidP="00F97B31" w14:paraId="0A9F77F1" w14:textId="77777777">
      <w:pPr>
        <w:spacing w:before="240" w:after="120"/>
        <w:rPr>
          <w:b/>
          <w:bCs/>
        </w:rPr>
      </w:pPr>
      <w:r w:rsidRPr="0017187E">
        <w:rPr>
          <w:b/>
          <w:bCs/>
        </w:rPr>
        <w:t>7. Special circumstances:</w:t>
      </w:r>
    </w:p>
    <w:p w:rsidR="00F97B31" w:rsidRPr="0017187E" w:rsidP="00F97B31" w14:paraId="22C90237" w14:textId="77777777">
      <w:pPr>
        <w:spacing w:before="120" w:after="120"/>
      </w:pPr>
      <w:r w:rsidRPr="0017187E">
        <w:t>N/A. No special circumstances apply.</w:t>
      </w:r>
    </w:p>
    <w:p w:rsidR="00F97B31" w:rsidRPr="0017187E" w:rsidP="00F97B31" w14:paraId="1466AB29" w14:textId="77777777">
      <w:pPr>
        <w:spacing w:before="240" w:after="120"/>
        <w:rPr>
          <w:b/>
          <w:bCs/>
        </w:rPr>
      </w:pPr>
      <w:r w:rsidRPr="0017187E">
        <w:rPr>
          <w:b/>
          <w:bCs/>
        </w:rPr>
        <w:t>8. Compliance with 5 CFR 1320.8:</w:t>
      </w:r>
    </w:p>
    <w:p w:rsidR="00F97B31" w:rsidRPr="0017187E" w:rsidP="00F97B31" w14:paraId="41C0F9B1" w14:textId="6CEFDFC8">
      <w:pPr>
        <w:spacing w:before="120" w:after="120"/>
      </w:pPr>
      <w:r w:rsidRPr="0017187E">
        <w:t xml:space="preserve">The </w:t>
      </w:r>
      <w:r w:rsidR="009E767B">
        <w:t>6</w:t>
      </w:r>
      <w:r>
        <w:t>0</w:t>
      </w:r>
      <w:r w:rsidRPr="0017187E">
        <w:t>-day notice was published in the Federal Register on March 15, 2022, in Vol. 87, No. 50, on pp. 14611-1461.</w:t>
      </w:r>
      <w:r w:rsidR="00262C00">
        <w:t xml:space="preserve"> </w:t>
      </w:r>
      <w:r w:rsidR="009E767B">
        <w:t>T</w:t>
      </w:r>
      <w:r w:rsidRPr="00262C00" w:rsidR="00262C00">
        <w:t xml:space="preserve">hree comments </w:t>
      </w:r>
      <w:r w:rsidR="009E767B">
        <w:t xml:space="preserve">were received </w:t>
      </w:r>
      <w:r w:rsidRPr="00262C00" w:rsidR="00262C00">
        <w:t xml:space="preserve">in response to the </w:t>
      </w:r>
      <w:r w:rsidR="008D464B">
        <w:t>6</w:t>
      </w:r>
      <w:r w:rsidR="00262C00">
        <w:t>0</w:t>
      </w:r>
      <w:r w:rsidRPr="00262C00" w:rsidR="00262C00">
        <w:t>-day Notice. Commenters included the Department of Transportation from one State and two individuals. There were no comments submitted that expressed disagreement with the proposed information collection.  As a result, no changes to the planned information collection have been made by FHWA in response to these comments.</w:t>
      </w:r>
      <w:r w:rsidRPr="0052278C" w:rsidR="0052278C">
        <w:t xml:space="preserve"> </w:t>
      </w:r>
      <w:r w:rsidRPr="0052278C" w:rsidR="0052278C">
        <w:t>This is an emergency clearance/request for OMB to approve a 180-day clearance.</w:t>
      </w:r>
    </w:p>
    <w:p w:rsidR="00F97B31" w:rsidRPr="0017187E" w:rsidP="00F97B31" w14:paraId="2337E52D" w14:textId="77777777">
      <w:pPr>
        <w:spacing w:before="240" w:after="120"/>
        <w:rPr>
          <w:b/>
          <w:bCs/>
        </w:rPr>
      </w:pPr>
      <w:r w:rsidRPr="0017187E">
        <w:rPr>
          <w:b/>
          <w:bCs/>
        </w:rPr>
        <w:t>9. Payments or gifts to respondents:</w:t>
      </w:r>
    </w:p>
    <w:p w:rsidR="00F97B31" w:rsidRPr="0017187E" w:rsidP="00F97B31" w14:paraId="325FBC13" w14:textId="77777777">
      <w:pPr>
        <w:spacing w:before="120" w:after="120"/>
      </w:pPr>
      <w:r w:rsidRPr="0017187E">
        <w:t>N/A.  No payments or gifts will be given to respondents.</w:t>
      </w:r>
    </w:p>
    <w:p w:rsidR="00F97B31" w:rsidRPr="0017187E" w:rsidP="00F97B31" w14:paraId="1DBEFEBE" w14:textId="77777777">
      <w:pPr>
        <w:spacing w:before="240" w:after="120"/>
        <w:rPr>
          <w:b/>
          <w:bCs/>
        </w:rPr>
      </w:pPr>
      <w:r w:rsidRPr="0017187E">
        <w:rPr>
          <w:b/>
          <w:bCs/>
        </w:rPr>
        <w:t>10. Assurance of confidentiality:</w:t>
      </w:r>
    </w:p>
    <w:p w:rsidR="00F97B31" w:rsidRPr="0017187E" w:rsidP="00F97B31" w14:paraId="433F90B2" w14:textId="77777777">
      <w:pPr>
        <w:spacing w:before="100" w:beforeAutospacing="1" w:after="100" w:afterAutospacing="1" w:line="259" w:lineRule="auto"/>
        <w:rPr>
          <w:rFonts w:eastAsia="Arial Unicode MS" w:cs="Arial Unicode MS"/>
        </w:rPr>
      </w:pPr>
      <w:r w:rsidRPr="0017187E">
        <w:rPr>
          <w:rFonts w:eastAsia="Arial Unicode MS" w:cs="Arial Unicode MS"/>
        </w:rPr>
        <w:t>N/A.  The information being collected is not confidential. This information will be used in a report that will be available to the public. No personally identifiable information will be required. The name, title, agency, and email address of the respondent will be collected; however, this information will not be shared.</w:t>
      </w:r>
    </w:p>
    <w:p w:rsidR="00F97B31" w:rsidRPr="0017187E" w:rsidP="00F97B31" w14:paraId="789ED60D" w14:textId="77777777">
      <w:pPr>
        <w:spacing w:before="240" w:after="120"/>
        <w:rPr>
          <w:b/>
          <w:bCs/>
        </w:rPr>
      </w:pPr>
      <w:r w:rsidRPr="0017187E">
        <w:rPr>
          <w:b/>
          <w:bCs/>
        </w:rPr>
        <w:t>11. Justification for collection of sensitive information:</w:t>
      </w:r>
    </w:p>
    <w:p w:rsidR="00F97B31" w:rsidRPr="0017187E" w:rsidP="00F97B31" w14:paraId="0086A551" w14:textId="77777777">
      <w:pPr>
        <w:spacing w:before="120" w:after="120"/>
      </w:pPr>
      <w:r w:rsidRPr="0017187E">
        <w:t>N/A.  No collection of sensitive information is anticipated.</w:t>
      </w:r>
    </w:p>
    <w:p w:rsidR="00F97B31" w:rsidRPr="0017187E" w:rsidP="00F97B31" w14:paraId="4880B9D1" w14:textId="77777777">
      <w:pPr>
        <w:spacing w:before="240" w:after="120"/>
        <w:rPr>
          <w:b/>
          <w:bCs/>
        </w:rPr>
      </w:pPr>
      <w:r w:rsidRPr="0017187E">
        <w:rPr>
          <w:b/>
          <w:bCs/>
        </w:rPr>
        <w:t>12. Estimate of burden hours for information requested:</w:t>
      </w:r>
    </w:p>
    <w:p w:rsidR="00F97B31" w:rsidRPr="0017187E" w:rsidP="00F97B31" w14:paraId="0D6552E8" w14:textId="7F41C351">
      <w:pPr>
        <w:spacing w:before="120" w:after="120"/>
      </w:pPr>
      <w:r w:rsidRPr="0017187E">
        <w:t xml:space="preserve">The estimated number of burden hours per response is 4 hours.  The respondents include 52 departments of transportation (all 50 States plus the District of Columbia and Puerto Rico) and 100 local agencies such as municipal, county, or tribal public works departments.  The total of 152 respondents </w:t>
      </w:r>
      <w:r w:rsidRPr="0017187E">
        <w:rPr>
          <w:rFonts w:ascii="Symbol" w:eastAsia="Symbol" w:hAnsi="Symbol" w:cs="Symbol"/>
        </w:rPr>
        <w:t>´</w:t>
      </w:r>
      <w:r w:rsidRPr="0017187E">
        <w:t xml:space="preserve"> 4 hours per response equals a total burden time of 608 hours.  The total cost for each respondent based on 4 hours at $102 per hour is $408.00. </w:t>
      </w:r>
      <w:r w:rsidR="00876E99">
        <w:t>The estimated cost</w:t>
      </w:r>
      <w:r w:rsidR="004F72E1">
        <w:t xml:space="preserve"> of $102</w:t>
      </w:r>
      <w:r w:rsidR="00876E99">
        <w:t xml:space="preserve"> per hour</w:t>
      </w:r>
      <w:r w:rsidR="007E2501">
        <w:t xml:space="preserve"> for a local agency employee was </w:t>
      </w:r>
      <w:r w:rsidR="00273350">
        <w:t>the rate used for the or</w:t>
      </w:r>
      <w:r w:rsidR="00D123DC">
        <w:t>iginal study done in 2012</w:t>
      </w:r>
      <w:r w:rsidR="007E2501">
        <w:t xml:space="preserve"> </w:t>
      </w:r>
      <w:r w:rsidR="00B25CA9">
        <w:t>($80) adjusted for inflation using the C</w:t>
      </w:r>
      <w:r w:rsidR="0094208E">
        <w:t xml:space="preserve">onsumer </w:t>
      </w:r>
      <w:r w:rsidR="00B25CA9">
        <w:t>P</w:t>
      </w:r>
      <w:r w:rsidR="0094208E">
        <w:t xml:space="preserve">rice </w:t>
      </w:r>
      <w:r w:rsidR="00B25CA9">
        <w:t>I</w:t>
      </w:r>
      <w:r w:rsidR="0094208E">
        <w:t xml:space="preserve">ndex from </w:t>
      </w:r>
      <w:r w:rsidR="00783DFB">
        <w:t xml:space="preserve">the U.S. </w:t>
      </w:r>
      <w:r w:rsidR="0094208E">
        <w:t xml:space="preserve">Bureau of Labor </w:t>
      </w:r>
      <w:r w:rsidR="00783DFB">
        <w:t>Statistics</w:t>
      </w:r>
      <w:r w:rsidR="009B76C1">
        <w:t xml:space="preserve">.  This rate was </w:t>
      </w:r>
      <w:r w:rsidR="003C6E2B">
        <w:t>checked for reasonableness</w:t>
      </w:r>
      <w:r w:rsidR="00363858">
        <w:t xml:space="preserve"> considering a wide range of salaries</w:t>
      </w:r>
      <w:r w:rsidR="003616AC">
        <w:t xml:space="preserve"> of </w:t>
      </w:r>
      <w:r w:rsidR="00055C00">
        <w:t xml:space="preserve">state and </w:t>
      </w:r>
      <w:r w:rsidR="00C91A53">
        <w:t xml:space="preserve">local agency </w:t>
      </w:r>
      <w:r w:rsidR="003616AC">
        <w:t>professionals expected to be responding to the survey</w:t>
      </w:r>
      <w:r w:rsidR="00224188">
        <w:t xml:space="preserve"> and typical overhead rates</w:t>
      </w:r>
      <w:r w:rsidR="004F72E1">
        <w:t xml:space="preserve"> of local agency governments.  </w:t>
      </w:r>
      <w:r w:rsidRPr="0017187E">
        <w:t xml:space="preserve">The collective cost to respondents for the information collection is calculated as 608 hours </w:t>
      </w:r>
      <w:r w:rsidRPr="0017187E">
        <w:rPr>
          <w:rFonts w:ascii="Symbol" w:eastAsia="Symbol" w:hAnsi="Symbol" w:cs="Symbol"/>
        </w:rPr>
        <w:t>´</w:t>
      </w:r>
      <w:r w:rsidRPr="0017187E">
        <w:t xml:space="preserve"> $102 per hour for a total of $62,016.</w:t>
      </w:r>
    </w:p>
    <w:p w:rsidR="00F97B31" w:rsidRPr="0017187E" w:rsidP="00F97B31" w14:paraId="032A5445" w14:textId="77777777">
      <w:pPr>
        <w:spacing w:before="240" w:after="120"/>
        <w:rPr>
          <w:b/>
          <w:bCs/>
        </w:rPr>
      </w:pPr>
      <w:r w:rsidRPr="0017187E">
        <w:rPr>
          <w:b/>
          <w:bCs/>
        </w:rPr>
        <w:t>13. Estimate of total annual costs to respondents:</w:t>
      </w:r>
    </w:p>
    <w:p w:rsidR="00F97B31" w:rsidRPr="0017187E" w:rsidP="00F97B31" w14:paraId="09EF8135" w14:textId="77777777">
      <w:pPr>
        <w:spacing w:before="120" w:after="120"/>
      </w:pPr>
      <w:r w:rsidRPr="0017187E">
        <w:t>There are no annual costs to respondents.</w:t>
      </w:r>
    </w:p>
    <w:p w:rsidR="00F97B31" w:rsidRPr="0017187E" w:rsidP="00F97B31" w14:paraId="443C9331" w14:textId="77777777">
      <w:pPr>
        <w:spacing w:before="240" w:after="120"/>
        <w:rPr>
          <w:b/>
          <w:bCs/>
        </w:rPr>
      </w:pPr>
      <w:r w:rsidRPr="0017187E">
        <w:rPr>
          <w:b/>
          <w:bCs/>
        </w:rPr>
        <w:t>14. Estimate of cost to the Federal government:</w:t>
      </w:r>
    </w:p>
    <w:p w:rsidR="00F97B31" w:rsidRPr="0017187E" w:rsidP="00F97B31" w14:paraId="62E78D77" w14:textId="579E0236">
      <w:pPr>
        <w:spacing w:before="120" w:after="120"/>
      </w:pPr>
      <w:r w:rsidRPr="0017187E">
        <w:t xml:space="preserve">FHWA has hired a contractor for this information collection task. The total cost for the survey development and collection efforts is estimated by the contractor to be $40,500.00 based on a cost of $39,240 for the contractor and $1,250 for FHWA staff hours. </w:t>
      </w:r>
      <w:r w:rsidR="0068764A">
        <w:t xml:space="preserve">The contractor estimate is based on </w:t>
      </w:r>
      <w:r w:rsidR="00B86A36">
        <w:t>332</w:t>
      </w:r>
      <w:r w:rsidR="00144039">
        <w:t xml:space="preserve"> hours </w:t>
      </w:r>
      <w:r w:rsidR="006B1CE8">
        <w:t xml:space="preserve">of contractor </w:t>
      </w:r>
      <w:r w:rsidR="001D1C42">
        <w:t xml:space="preserve">employees at various classifications </w:t>
      </w:r>
      <w:r w:rsidR="00144039">
        <w:t>to complete this work.  Each rate</w:t>
      </w:r>
      <w:r w:rsidR="00E90168">
        <w:t xml:space="preserve"> </w:t>
      </w:r>
      <w:r w:rsidR="001D1C42">
        <w:t xml:space="preserve">is the </w:t>
      </w:r>
      <w:r w:rsidR="009C548B">
        <w:t>agreed</w:t>
      </w:r>
      <w:r w:rsidR="00B9203B">
        <w:t>-</w:t>
      </w:r>
      <w:r w:rsidR="009C548B">
        <w:t xml:space="preserve">upon </w:t>
      </w:r>
      <w:r w:rsidR="00E90168">
        <w:t>bill</w:t>
      </w:r>
      <w:r w:rsidR="00B9203B">
        <w:t>ing</w:t>
      </w:r>
      <w:r w:rsidR="00E90168">
        <w:t xml:space="preserve"> rate </w:t>
      </w:r>
      <w:r w:rsidR="009C548B">
        <w:t xml:space="preserve">in the IDIQ Contract.  </w:t>
      </w:r>
      <w:r w:rsidR="00BB0966">
        <w:t xml:space="preserve">The FHWA staff hours </w:t>
      </w:r>
      <w:r w:rsidR="007B7055">
        <w:t>cost</w:t>
      </w:r>
      <w:r w:rsidR="00BB0966">
        <w:t xml:space="preserve"> i</w:t>
      </w:r>
      <w:r w:rsidR="0058588E">
        <w:t xml:space="preserve">s based on </w:t>
      </w:r>
      <w:r w:rsidR="007B7055">
        <w:t xml:space="preserve">an estimate of </w:t>
      </w:r>
      <w:r w:rsidR="003B69EA">
        <w:t>10</w:t>
      </w:r>
      <w:r w:rsidR="007B7055">
        <w:t xml:space="preserve"> hours of labor</w:t>
      </w:r>
      <w:r w:rsidR="00455848">
        <w:t xml:space="preserve">. </w:t>
      </w:r>
      <w:r w:rsidRPr="0017187E">
        <w:t>Note that this task is part of a larger contract to complete the study, report, and manual.</w:t>
      </w:r>
    </w:p>
    <w:p w:rsidR="00F97B31" w:rsidRPr="0017187E" w:rsidP="00F97B31" w14:paraId="682AF481" w14:textId="77777777">
      <w:pPr>
        <w:spacing w:before="240" w:after="120"/>
        <w:rPr>
          <w:b/>
          <w:bCs/>
        </w:rPr>
      </w:pPr>
      <w:r w:rsidRPr="0017187E">
        <w:rPr>
          <w:b/>
          <w:bCs/>
        </w:rPr>
        <w:t>15. Explanation of program changes or adjustments:</w:t>
      </w:r>
    </w:p>
    <w:p w:rsidR="00F97B31" w:rsidRPr="0017187E" w:rsidP="00F97B31" w14:paraId="52F2F6BE" w14:textId="77777777">
      <w:pPr>
        <w:spacing w:before="120" w:after="120"/>
      </w:pPr>
      <w:r w:rsidRPr="0017187E">
        <w:t>N/A.  This is a new Information Collection. There are no program changes or adjustments.</w:t>
      </w:r>
    </w:p>
    <w:p w:rsidR="00F97B31" w:rsidRPr="0017187E" w:rsidP="00F97B31" w14:paraId="4DF0B6DB" w14:textId="77777777">
      <w:pPr>
        <w:spacing w:before="240" w:after="120"/>
        <w:rPr>
          <w:b/>
          <w:bCs/>
        </w:rPr>
      </w:pPr>
      <w:r w:rsidRPr="0017187E">
        <w:rPr>
          <w:b/>
          <w:bCs/>
        </w:rPr>
        <w:t>16. Publication of results of data collection:</w:t>
      </w:r>
    </w:p>
    <w:p w:rsidR="00F97B31" w:rsidRPr="0017187E" w:rsidP="00F97B31" w14:paraId="26A3D59D" w14:textId="77777777">
      <w:pPr>
        <w:spacing w:before="120" w:after="120"/>
      </w:pPr>
      <w:r w:rsidRPr="0017187E">
        <w:t xml:space="preserve">The results will be published on the website of the Department of Transportation in a report for the Committee on Environment and Public Works of the Senate and the Committee on Transportation and Infrastructure of the House of Representatives.  The report is due by </w:t>
      </w:r>
      <w:r w:rsidRPr="00950A4B">
        <w:t>November 15, 2023.</w:t>
      </w:r>
    </w:p>
    <w:p w:rsidR="00F97B31" w:rsidRPr="0017187E" w:rsidP="00F97B31" w14:paraId="7646AAA5" w14:textId="77777777">
      <w:pPr>
        <w:spacing w:before="240" w:after="120"/>
        <w:rPr>
          <w:b/>
          <w:bCs/>
        </w:rPr>
      </w:pPr>
      <w:r w:rsidRPr="0017187E">
        <w:rPr>
          <w:b/>
          <w:bCs/>
        </w:rPr>
        <w:t>17. Approval for not displaying the expiration date of OMB approval:</w:t>
      </w:r>
    </w:p>
    <w:p w:rsidR="00F97B31" w:rsidRPr="0017187E" w:rsidP="00F97B31" w14:paraId="100D6824" w14:textId="77777777">
      <w:pPr>
        <w:spacing w:before="120" w:after="120"/>
      </w:pPr>
      <w:r w:rsidRPr="0017187E">
        <w:t>N/A.  Expiration date of OMB approval will be displayed.</w:t>
      </w:r>
    </w:p>
    <w:p w:rsidR="00F97B31" w:rsidRPr="0017187E" w:rsidP="00F97B31" w14:paraId="6D60EBA4" w14:textId="77777777">
      <w:pPr>
        <w:spacing w:before="240" w:after="120"/>
        <w:rPr>
          <w:b/>
          <w:bCs/>
        </w:rPr>
      </w:pPr>
      <w:r w:rsidRPr="0017187E">
        <w:rPr>
          <w:b/>
          <w:bCs/>
        </w:rPr>
        <w:t>18. Exceptions to certification statement:</w:t>
      </w:r>
    </w:p>
    <w:p w:rsidR="00F97B31" w:rsidRPr="0017187E" w:rsidP="00F97B31" w14:paraId="3A3CE61E" w14:textId="77777777">
      <w:pPr>
        <w:spacing w:before="120" w:after="120"/>
      </w:pPr>
      <w:r w:rsidRPr="0017187E">
        <w:t>N/A. There are no exceptions to the certification statement for this information collection.</w:t>
      </w:r>
    </w:p>
    <w:bookmarkEnd w:id="0"/>
    <w:bookmarkEnd w:id="1"/>
    <w:p w:rsidR="00EC7FBA" w:rsidRPr="00EC7FBA" w:rsidP="006B309C" w14:paraId="794FED86" w14:textId="77777777"/>
    <w:sectPr w:rsidSect="000123B8">
      <w:headerReference w:type="even" r:id="rId8"/>
      <w:headerReference w:type="default" r:id="rId9"/>
      <w:footerReference w:type="default" r:id="rId10"/>
      <w:type w:val="continuous"/>
      <w:pgSz w:w="12240" w:h="15840" w:code="1"/>
      <w:pgMar w:top="1170" w:right="1440" w:bottom="1440" w:left="1440" w:header="28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 Gothic">
    <w:altName w:val="Calibri"/>
    <w:panose1 w:val="00000000000000000000"/>
    <w:charset w:val="00"/>
    <w:family w:val="modern"/>
    <w:notTrueType/>
    <w:pitch w:val="fixed"/>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2839" w:rsidP="000C7DE6" w14:paraId="04339501" w14:textId="77777777">
    <w:pPr>
      <w:pStyle w:val="Footer"/>
      <w:ind w:left="-54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2839" w14:paraId="1E2C1439" w14:textId="67EF6ED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82839" w14:paraId="1C108DF3"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2839" w:rsidRPr="00A931FB" w:rsidP="00053F5B" w14:paraId="3C27679C" w14:textId="353F303B">
    <w:pPr>
      <w:pStyle w:val="Header"/>
      <w:jc w:val="right"/>
    </w:pPr>
    <w:r>
      <w:fldChar w:fldCharType="begin"/>
    </w:r>
    <w:r>
      <w:instrText xml:space="preserve"> PAGE   \* MERGEFORMAT </w:instrText>
    </w:r>
    <w:r>
      <w:fldChar w:fldCharType="separate"/>
    </w:r>
    <w:r>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C5231F"/>
    <w:multiLevelType w:val="hybridMultilevel"/>
    <w:tmpl w:val="39443EF8"/>
    <w:lvl w:ilvl="0">
      <w:start w:val="1"/>
      <w:numFmt w:val="lowerLetter"/>
      <w:lvlText w:val="%1."/>
      <w:lvlJc w:val="left"/>
      <w:pPr>
        <w:ind w:left="1368" w:hanging="360"/>
      </w:pPr>
    </w:lvl>
    <w:lvl w:ilvl="1" w:tentative="1">
      <w:start w:val="1"/>
      <w:numFmt w:val="lowerLetter"/>
      <w:lvlText w:val="%2."/>
      <w:lvlJc w:val="left"/>
      <w:pPr>
        <w:ind w:left="2088" w:hanging="360"/>
      </w:p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1">
    <w:nsid w:val="17043292"/>
    <w:multiLevelType w:val="hybridMultilevel"/>
    <w:tmpl w:val="84B6C126"/>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F037599"/>
    <w:multiLevelType w:val="hybridMultilevel"/>
    <w:tmpl w:val="097630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22E86347"/>
    <w:multiLevelType w:val="hybridMultilevel"/>
    <w:tmpl w:val="EA6E029E"/>
    <w:lvl w:ilvl="0">
      <w:start w:val="1"/>
      <w:numFmt w:val="bullet"/>
      <w:lvlText w:val=""/>
      <w:lvlJc w:val="left"/>
      <w:pPr>
        <w:ind w:left="1440" w:hanging="360"/>
      </w:pPr>
      <w:rPr>
        <w:rFonts w:ascii="Wingdings" w:hAnsi="Wingding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676266A"/>
    <w:multiLevelType w:val="hybridMultilevel"/>
    <w:tmpl w:val="B51A5AB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7134350"/>
    <w:multiLevelType w:val="hybridMultilevel"/>
    <w:tmpl w:val="59F8E626"/>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7DD12B6"/>
    <w:multiLevelType w:val="hybridMultilevel"/>
    <w:tmpl w:val="354E6BF4"/>
    <w:lvl w:ilvl="0">
      <w:start w:val="2"/>
      <w:numFmt w:val="lowerLetter"/>
      <w:lvlText w:val="%1."/>
      <w:lvlJc w:val="left"/>
      <w:pPr>
        <w:ind w:left="108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C3A6F54"/>
    <w:multiLevelType w:val="hybridMultilevel"/>
    <w:tmpl w:val="9ED28438"/>
    <w:lvl w:ilvl="0">
      <w:start w:val="1"/>
      <w:numFmt w:val="lowerLetter"/>
      <w:lvlText w:val="%1."/>
      <w:lvlJc w:val="left"/>
      <w:pPr>
        <w:ind w:left="1080" w:hanging="360"/>
      </w:pPr>
      <w:rPr>
        <w:rFonts w:asciiTheme="minorHAnsi" w:eastAsiaTheme="minorHAnsi" w:hAnsiTheme="minorHAnsi" w:cstheme="minorBidi"/>
      </w:rPr>
    </w:lvl>
    <w:lvl w:ilvl="1">
      <w:start w:val="1"/>
      <w:numFmt w:val="bullet"/>
      <w:lvlText w:val=""/>
      <w:lvlJc w:val="left"/>
      <w:pPr>
        <w:ind w:left="1800" w:hanging="360"/>
      </w:pPr>
      <w:rPr>
        <w:rFonts w:ascii="Wingdings" w:hAnsi="Wingdings" w:hint="default"/>
        <w:color w:val="auto"/>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CCD79C1"/>
    <w:multiLevelType w:val="hybridMultilevel"/>
    <w:tmpl w:val="0B9468A2"/>
    <w:lvl w:ilvl="0">
      <w:start w:val="1"/>
      <w:numFmt w:val="bullet"/>
      <w:lvlText w:val=""/>
      <w:lvlJc w:val="left"/>
      <w:pPr>
        <w:ind w:left="1440" w:hanging="360"/>
      </w:pPr>
      <w:rPr>
        <w:rFonts w:ascii="Wingdings" w:hAnsi="Wingdings" w:hint="default"/>
        <w:color w:val="auto"/>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3CAA0355"/>
    <w:multiLevelType w:val="hybridMultilevel"/>
    <w:tmpl w:val="84B6C126"/>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40F06E67"/>
    <w:multiLevelType w:val="hybridMultilevel"/>
    <w:tmpl w:val="354E6BF4"/>
    <w:lvl w:ilvl="0">
      <w:start w:val="2"/>
      <w:numFmt w:val="lowerLetter"/>
      <w:lvlText w:val="%1."/>
      <w:lvlJc w:val="left"/>
      <w:pPr>
        <w:ind w:left="108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10E7CF5"/>
    <w:multiLevelType w:val="hybridMultilevel"/>
    <w:tmpl w:val="7260526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41A06028"/>
    <w:multiLevelType w:val="hybridMultilevel"/>
    <w:tmpl w:val="71E256A0"/>
    <w:lvl w:ilvl="0">
      <w:start w:val="1"/>
      <w:numFmt w:val="bullet"/>
      <w:lvlText w:val=""/>
      <w:lvlJc w:val="left"/>
      <w:pPr>
        <w:ind w:left="1440" w:hanging="360"/>
      </w:pPr>
      <w:rPr>
        <w:rFonts w:ascii="Wingdings" w:hAnsi="Wingdings" w:hint="default"/>
        <w:color w:val="auto"/>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5D12227"/>
    <w:multiLevelType w:val="hybridMultilevel"/>
    <w:tmpl w:val="7BBC54A4"/>
    <w:lvl w:ilvl="0">
      <w:start w:val="1"/>
      <w:numFmt w:val="bullet"/>
      <w:lvlText w:val=""/>
      <w:lvlJc w:val="left"/>
      <w:pPr>
        <w:ind w:left="180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46462FDF"/>
    <w:multiLevelType w:val="hybridMultilevel"/>
    <w:tmpl w:val="72048882"/>
    <w:lvl w:ilvl="0">
      <w:start w:val="1"/>
      <w:numFmt w:val="bullet"/>
      <w:lvlText w:val=""/>
      <w:lvlJc w:val="left"/>
      <w:pPr>
        <w:ind w:left="1440" w:hanging="360"/>
      </w:pPr>
      <w:rPr>
        <w:rFonts w:ascii="Wingdings" w:hAnsi="Wingding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55887FEB"/>
    <w:multiLevelType w:val="hybridMultilevel"/>
    <w:tmpl w:val="575CCF88"/>
    <w:lvl w:ilvl="0">
      <w:start w:val="1"/>
      <w:numFmt w:val="bullet"/>
      <w:lvlText w:val=""/>
      <w:lvlJc w:val="left"/>
      <w:pPr>
        <w:ind w:left="1440" w:hanging="360"/>
      </w:pPr>
      <w:rPr>
        <w:rFonts w:ascii="Wingdings" w:hAnsi="Wingding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559C0F0F"/>
    <w:multiLevelType w:val="hybridMultilevel"/>
    <w:tmpl w:val="B3FA0A4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color w:val="auto"/>
      </w:rPr>
    </w:lvl>
    <w:lvl w:ilvl="2">
      <w:start w:val="1"/>
      <w:numFmt w:val="bullet"/>
      <w:lvlText w:val=""/>
      <w:lvlJc w:val="left"/>
      <w:pPr>
        <w:ind w:left="2160" w:hanging="180"/>
      </w:pPr>
      <w:rPr>
        <w:rFonts w:ascii="Wingdings" w:hAnsi="Wingdings" w:hint="default"/>
        <w:color w:val="auto"/>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7DF4BAF"/>
    <w:multiLevelType w:val="hybridMultilevel"/>
    <w:tmpl w:val="F886D186"/>
    <w:lvl w:ilvl="0">
      <w:start w:val="1"/>
      <w:numFmt w:val="decimal"/>
      <w:lvlText w:val="%1."/>
      <w:lvlJc w:val="left"/>
      <w:pPr>
        <w:ind w:left="648" w:hanging="360"/>
      </w:pPr>
      <w:rPr>
        <w:rFonts w:hint="default"/>
      </w:rPr>
    </w:lvl>
    <w:lvl w:ilvl="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18">
    <w:nsid w:val="5D4C7740"/>
    <w:multiLevelType w:val="hybridMultilevel"/>
    <w:tmpl w:val="9ED28438"/>
    <w:lvl w:ilvl="0">
      <w:start w:val="1"/>
      <w:numFmt w:val="lowerLetter"/>
      <w:lvlText w:val="%1."/>
      <w:lvlJc w:val="left"/>
      <w:pPr>
        <w:ind w:left="1080" w:hanging="360"/>
      </w:pPr>
      <w:rPr>
        <w:rFonts w:asciiTheme="minorHAnsi" w:eastAsiaTheme="minorHAnsi" w:hAnsiTheme="minorHAnsi" w:cstheme="minorBidi"/>
      </w:rPr>
    </w:lvl>
    <w:lvl w:ilvl="1">
      <w:start w:val="1"/>
      <w:numFmt w:val="bullet"/>
      <w:lvlText w:val=""/>
      <w:lvlJc w:val="left"/>
      <w:pPr>
        <w:ind w:left="1800" w:hanging="360"/>
      </w:pPr>
      <w:rPr>
        <w:rFonts w:ascii="Wingdings" w:hAnsi="Wingdings" w:hint="default"/>
        <w:color w:val="auto"/>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5F4762F4"/>
    <w:multiLevelType w:val="hybridMultilevel"/>
    <w:tmpl w:val="84B6C126"/>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62EF30AE"/>
    <w:multiLevelType w:val="hybridMultilevel"/>
    <w:tmpl w:val="84B6C126"/>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4EB45AB"/>
    <w:multiLevelType w:val="hybridMultilevel"/>
    <w:tmpl w:val="F4C60FE4"/>
    <w:lvl w:ilvl="0">
      <w:start w:val="1"/>
      <w:numFmt w:val="bullet"/>
      <w:lvlText w:val=""/>
      <w:lvlJc w:val="left"/>
      <w:pPr>
        <w:ind w:left="1848" w:hanging="360"/>
      </w:pPr>
      <w:rPr>
        <w:rFonts w:ascii="Symbol" w:hAnsi="Symbol" w:hint="default"/>
      </w:rPr>
    </w:lvl>
    <w:lvl w:ilvl="1" w:tentative="1">
      <w:start w:val="1"/>
      <w:numFmt w:val="bullet"/>
      <w:lvlText w:val="o"/>
      <w:lvlJc w:val="left"/>
      <w:pPr>
        <w:ind w:left="2568" w:hanging="360"/>
      </w:pPr>
      <w:rPr>
        <w:rFonts w:ascii="Courier New" w:hAnsi="Courier New" w:cs="Courier New" w:hint="default"/>
      </w:rPr>
    </w:lvl>
    <w:lvl w:ilvl="2" w:tentative="1">
      <w:start w:val="1"/>
      <w:numFmt w:val="bullet"/>
      <w:lvlText w:val=""/>
      <w:lvlJc w:val="left"/>
      <w:pPr>
        <w:ind w:left="3288" w:hanging="360"/>
      </w:pPr>
      <w:rPr>
        <w:rFonts w:ascii="Wingdings" w:hAnsi="Wingdings" w:hint="default"/>
      </w:rPr>
    </w:lvl>
    <w:lvl w:ilvl="3" w:tentative="1">
      <w:start w:val="1"/>
      <w:numFmt w:val="bullet"/>
      <w:lvlText w:val=""/>
      <w:lvlJc w:val="left"/>
      <w:pPr>
        <w:ind w:left="4008" w:hanging="360"/>
      </w:pPr>
      <w:rPr>
        <w:rFonts w:ascii="Symbol" w:hAnsi="Symbol" w:hint="default"/>
      </w:rPr>
    </w:lvl>
    <w:lvl w:ilvl="4" w:tentative="1">
      <w:start w:val="1"/>
      <w:numFmt w:val="bullet"/>
      <w:lvlText w:val="o"/>
      <w:lvlJc w:val="left"/>
      <w:pPr>
        <w:ind w:left="4728" w:hanging="360"/>
      </w:pPr>
      <w:rPr>
        <w:rFonts w:ascii="Courier New" w:hAnsi="Courier New" w:cs="Courier New" w:hint="default"/>
      </w:rPr>
    </w:lvl>
    <w:lvl w:ilvl="5" w:tentative="1">
      <w:start w:val="1"/>
      <w:numFmt w:val="bullet"/>
      <w:lvlText w:val=""/>
      <w:lvlJc w:val="left"/>
      <w:pPr>
        <w:ind w:left="5448" w:hanging="360"/>
      </w:pPr>
      <w:rPr>
        <w:rFonts w:ascii="Wingdings" w:hAnsi="Wingdings" w:hint="default"/>
      </w:rPr>
    </w:lvl>
    <w:lvl w:ilvl="6" w:tentative="1">
      <w:start w:val="1"/>
      <w:numFmt w:val="bullet"/>
      <w:lvlText w:val=""/>
      <w:lvlJc w:val="left"/>
      <w:pPr>
        <w:ind w:left="6168" w:hanging="360"/>
      </w:pPr>
      <w:rPr>
        <w:rFonts w:ascii="Symbol" w:hAnsi="Symbol" w:hint="default"/>
      </w:rPr>
    </w:lvl>
    <w:lvl w:ilvl="7" w:tentative="1">
      <w:start w:val="1"/>
      <w:numFmt w:val="bullet"/>
      <w:lvlText w:val="o"/>
      <w:lvlJc w:val="left"/>
      <w:pPr>
        <w:ind w:left="6888" w:hanging="360"/>
      </w:pPr>
      <w:rPr>
        <w:rFonts w:ascii="Courier New" w:hAnsi="Courier New" w:cs="Courier New" w:hint="default"/>
      </w:rPr>
    </w:lvl>
    <w:lvl w:ilvl="8" w:tentative="1">
      <w:start w:val="1"/>
      <w:numFmt w:val="bullet"/>
      <w:lvlText w:val=""/>
      <w:lvlJc w:val="left"/>
      <w:pPr>
        <w:ind w:left="7608" w:hanging="360"/>
      </w:pPr>
      <w:rPr>
        <w:rFonts w:ascii="Wingdings" w:hAnsi="Wingdings" w:hint="default"/>
      </w:rPr>
    </w:lvl>
  </w:abstractNum>
  <w:abstractNum w:abstractNumId="22">
    <w:nsid w:val="7337440D"/>
    <w:multiLevelType w:val="hybridMultilevel"/>
    <w:tmpl w:val="D9BA2F7A"/>
    <w:lvl w:ilvl="0">
      <w:start w:val="1"/>
      <w:numFmt w:val="lowerLetter"/>
      <w:lvlText w:val="%1."/>
      <w:lvlJc w:val="left"/>
      <w:pPr>
        <w:ind w:left="1080" w:hanging="360"/>
      </w:pPr>
      <w:rPr>
        <w:rFonts w:asciiTheme="minorHAnsi" w:eastAsiaTheme="minorHAnsi" w:hAnsiTheme="minorHAnsi" w:cstheme="minorBidi" w:hint="default"/>
      </w:rPr>
    </w:lvl>
    <w:lvl w:ilvl="1">
      <w:start w:val="1"/>
      <w:numFmt w:val="bullet"/>
      <w:lvlText w:val=""/>
      <w:lvlJc w:val="left"/>
      <w:pPr>
        <w:ind w:left="1800" w:hanging="360"/>
      </w:pPr>
      <w:rPr>
        <w:rFonts w:ascii="Wingdings" w:hAnsi="Wingdings" w:hint="default"/>
        <w:color w:val="auto"/>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77426C36"/>
    <w:multiLevelType w:val="hybridMultilevel"/>
    <w:tmpl w:val="46B2A78A"/>
    <w:lvl w:ilvl="0">
      <w:start w:val="1"/>
      <w:numFmt w:val="bullet"/>
      <w:lvlText w:val=""/>
      <w:lvlJc w:val="left"/>
      <w:pPr>
        <w:ind w:left="1440" w:hanging="360"/>
      </w:pPr>
      <w:rPr>
        <w:rFonts w:ascii="Wingdings" w:hAnsi="Wingding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F082F6E"/>
    <w:multiLevelType w:val="hybridMultilevel"/>
    <w:tmpl w:val="AA2AB32C"/>
    <w:lvl w:ilvl="0">
      <w:start w:val="1"/>
      <w:numFmt w:val="bullet"/>
      <w:lvlText w:val=""/>
      <w:lvlJc w:val="left"/>
      <w:pPr>
        <w:ind w:left="1512" w:hanging="360"/>
      </w:pPr>
      <w:rPr>
        <w:rFonts w:ascii="Wingdings" w:hAnsi="Wingdings" w:hint="default"/>
        <w:color w:val="auto"/>
      </w:rPr>
    </w:lvl>
    <w:lvl w:ilvl="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num w:numId="1">
    <w:abstractNumId w:val="5"/>
  </w:num>
  <w:num w:numId="2">
    <w:abstractNumId w:val="8"/>
  </w:num>
  <w:num w:numId="3">
    <w:abstractNumId w:val="18"/>
  </w:num>
  <w:num w:numId="4">
    <w:abstractNumId w:val="12"/>
  </w:num>
  <w:num w:numId="5">
    <w:abstractNumId w:val="14"/>
  </w:num>
  <w:num w:numId="6">
    <w:abstractNumId w:val="23"/>
  </w:num>
  <w:num w:numId="7">
    <w:abstractNumId w:val="24"/>
  </w:num>
  <w:num w:numId="8">
    <w:abstractNumId w:val="17"/>
  </w:num>
  <w:num w:numId="9">
    <w:abstractNumId w:val="15"/>
  </w:num>
  <w:num w:numId="10">
    <w:abstractNumId w:val="3"/>
  </w:num>
  <w:num w:numId="11">
    <w:abstractNumId w:val="7"/>
  </w:num>
  <w:num w:numId="12">
    <w:abstractNumId w:val="22"/>
  </w:num>
  <w:num w:numId="13">
    <w:abstractNumId w:val="16"/>
  </w:num>
  <w:num w:numId="14">
    <w:abstractNumId w:val="21"/>
  </w:num>
  <w:num w:numId="15">
    <w:abstractNumId w:val="0"/>
  </w:num>
  <w:num w:numId="16">
    <w:abstractNumId w:val="11"/>
  </w:num>
  <w:num w:numId="17">
    <w:abstractNumId w:val="2"/>
  </w:num>
  <w:num w:numId="18">
    <w:abstractNumId w:val="20"/>
  </w:num>
  <w:num w:numId="19">
    <w:abstractNumId w:val="13"/>
  </w:num>
  <w:num w:numId="20">
    <w:abstractNumId w:val="9"/>
  </w:num>
  <w:num w:numId="21">
    <w:abstractNumId w:val="10"/>
  </w:num>
  <w:num w:numId="22">
    <w:abstractNumId w:val="6"/>
  </w:num>
  <w:num w:numId="23">
    <w:abstractNumId w:val="1"/>
  </w:num>
  <w:num w:numId="24">
    <w:abstractNumId w:val="19"/>
  </w:num>
  <w:num w:numId="25">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evenAndOddHeader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57D"/>
    <w:rsid w:val="00001CB6"/>
    <w:rsid w:val="00001E8D"/>
    <w:rsid w:val="00002B32"/>
    <w:rsid w:val="00004B74"/>
    <w:rsid w:val="0000684C"/>
    <w:rsid w:val="0001056A"/>
    <w:rsid w:val="00011CB5"/>
    <w:rsid w:val="000123B8"/>
    <w:rsid w:val="00015BA6"/>
    <w:rsid w:val="00015D6F"/>
    <w:rsid w:val="000203A3"/>
    <w:rsid w:val="00020DEC"/>
    <w:rsid w:val="00020FB9"/>
    <w:rsid w:val="00022582"/>
    <w:rsid w:val="00022939"/>
    <w:rsid w:val="00026BEC"/>
    <w:rsid w:val="000276B6"/>
    <w:rsid w:val="00030461"/>
    <w:rsid w:val="0003116E"/>
    <w:rsid w:val="00034811"/>
    <w:rsid w:val="000349A7"/>
    <w:rsid w:val="00035589"/>
    <w:rsid w:val="00037DEC"/>
    <w:rsid w:val="00044E04"/>
    <w:rsid w:val="00045D8C"/>
    <w:rsid w:val="000477B8"/>
    <w:rsid w:val="00050FEF"/>
    <w:rsid w:val="00052685"/>
    <w:rsid w:val="00052A15"/>
    <w:rsid w:val="0005328B"/>
    <w:rsid w:val="00053F5B"/>
    <w:rsid w:val="00055C00"/>
    <w:rsid w:val="00057CBD"/>
    <w:rsid w:val="00062269"/>
    <w:rsid w:val="00062F86"/>
    <w:rsid w:val="000658E1"/>
    <w:rsid w:val="0006634A"/>
    <w:rsid w:val="0007201C"/>
    <w:rsid w:val="0007277D"/>
    <w:rsid w:val="000729EF"/>
    <w:rsid w:val="000775DE"/>
    <w:rsid w:val="000801D6"/>
    <w:rsid w:val="00080CAB"/>
    <w:rsid w:val="0008288E"/>
    <w:rsid w:val="00082ECF"/>
    <w:rsid w:val="000913A7"/>
    <w:rsid w:val="00092410"/>
    <w:rsid w:val="00092DDF"/>
    <w:rsid w:val="00093908"/>
    <w:rsid w:val="00094771"/>
    <w:rsid w:val="0009659A"/>
    <w:rsid w:val="00096D9E"/>
    <w:rsid w:val="00097B1F"/>
    <w:rsid w:val="000A19BB"/>
    <w:rsid w:val="000A1F92"/>
    <w:rsid w:val="000A2338"/>
    <w:rsid w:val="000A4A67"/>
    <w:rsid w:val="000A5A00"/>
    <w:rsid w:val="000A6665"/>
    <w:rsid w:val="000A7C45"/>
    <w:rsid w:val="000B0F06"/>
    <w:rsid w:val="000B1535"/>
    <w:rsid w:val="000B1DF6"/>
    <w:rsid w:val="000B2D92"/>
    <w:rsid w:val="000B7EEA"/>
    <w:rsid w:val="000C3F9D"/>
    <w:rsid w:val="000C7447"/>
    <w:rsid w:val="000C7DE6"/>
    <w:rsid w:val="000D02EF"/>
    <w:rsid w:val="000D2021"/>
    <w:rsid w:val="000D22AE"/>
    <w:rsid w:val="000D5284"/>
    <w:rsid w:val="000D5E55"/>
    <w:rsid w:val="000D6B3D"/>
    <w:rsid w:val="000E006A"/>
    <w:rsid w:val="000E3901"/>
    <w:rsid w:val="000E457D"/>
    <w:rsid w:val="000E5BF9"/>
    <w:rsid w:val="000E646C"/>
    <w:rsid w:val="000F0239"/>
    <w:rsid w:val="000F24CF"/>
    <w:rsid w:val="000F30E4"/>
    <w:rsid w:val="000F32F6"/>
    <w:rsid w:val="000F624C"/>
    <w:rsid w:val="000F6855"/>
    <w:rsid w:val="00100A37"/>
    <w:rsid w:val="00103CF4"/>
    <w:rsid w:val="00107BC7"/>
    <w:rsid w:val="00111DB6"/>
    <w:rsid w:val="001142F1"/>
    <w:rsid w:val="00115EB9"/>
    <w:rsid w:val="00116982"/>
    <w:rsid w:val="00116B7E"/>
    <w:rsid w:val="0012173E"/>
    <w:rsid w:val="0012230C"/>
    <w:rsid w:val="00123528"/>
    <w:rsid w:val="0012399B"/>
    <w:rsid w:val="00123FEA"/>
    <w:rsid w:val="00124BE3"/>
    <w:rsid w:val="00125082"/>
    <w:rsid w:val="0012716F"/>
    <w:rsid w:val="00130C81"/>
    <w:rsid w:val="00131671"/>
    <w:rsid w:val="00133129"/>
    <w:rsid w:val="001348C3"/>
    <w:rsid w:val="001355BE"/>
    <w:rsid w:val="00136C3A"/>
    <w:rsid w:val="00142C78"/>
    <w:rsid w:val="00143E46"/>
    <w:rsid w:val="00144039"/>
    <w:rsid w:val="00145886"/>
    <w:rsid w:val="00146D24"/>
    <w:rsid w:val="0014709D"/>
    <w:rsid w:val="0014728D"/>
    <w:rsid w:val="0015039A"/>
    <w:rsid w:val="00153333"/>
    <w:rsid w:val="00156E5A"/>
    <w:rsid w:val="00157439"/>
    <w:rsid w:val="00157B61"/>
    <w:rsid w:val="00160425"/>
    <w:rsid w:val="0016078A"/>
    <w:rsid w:val="001622E6"/>
    <w:rsid w:val="00163F40"/>
    <w:rsid w:val="00164DDB"/>
    <w:rsid w:val="00167252"/>
    <w:rsid w:val="00167CC0"/>
    <w:rsid w:val="0017187E"/>
    <w:rsid w:val="00171C16"/>
    <w:rsid w:val="001732B1"/>
    <w:rsid w:val="00173623"/>
    <w:rsid w:val="00173A9C"/>
    <w:rsid w:val="00173FB7"/>
    <w:rsid w:val="00175231"/>
    <w:rsid w:val="00175F3C"/>
    <w:rsid w:val="0017604D"/>
    <w:rsid w:val="0017663C"/>
    <w:rsid w:val="00177ECC"/>
    <w:rsid w:val="001804D8"/>
    <w:rsid w:val="00182586"/>
    <w:rsid w:val="00183764"/>
    <w:rsid w:val="00185F1A"/>
    <w:rsid w:val="00186CFD"/>
    <w:rsid w:val="0019180F"/>
    <w:rsid w:val="001936D5"/>
    <w:rsid w:val="001943EF"/>
    <w:rsid w:val="00195513"/>
    <w:rsid w:val="0019579E"/>
    <w:rsid w:val="001964C3"/>
    <w:rsid w:val="00196958"/>
    <w:rsid w:val="00197ED9"/>
    <w:rsid w:val="001A2DD4"/>
    <w:rsid w:val="001A358B"/>
    <w:rsid w:val="001A657B"/>
    <w:rsid w:val="001A7CED"/>
    <w:rsid w:val="001B17D0"/>
    <w:rsid w:val="001B2110"/>
    <w:rsid w:val="001B47C4"/>
    <w:rsid w:val="001B4E64"/>
    <w:rsid w:val="001B6A31"/>
    <w:rsid w:val="001C1540"/>
    <w:rsid w:val="001C2483"/>
    <w:rsid w:val="001C2BD7"/>
    <w:rsid w:val="001C3CBB"/>
    <w:rsid w:val="001C53AA"/>
    <w:rsid w:val="001D1C42"/>
    <w:rsid w:val="001D1CDC"/>
    <w:rsid w:val="001D40AF"/>
    <w:rsid w:val="001D53DA"/>
    <w:rsid w:val="001D5C8F"/>
    <w:rsid w:val="001D6009"/>
    <w:rsid w:val="001E0418"/>
    <w:rsid w:val="001E1E69"/>
    <w:rsid w:val="001E211A"/>
    <w:rsid w:val="001E2D49"/>
    <w:rsid w:val="001E2F60"/>
    <w:rsid w:val="001E3DE0"/>
    <w:rsid w:val="001E6791"/>
    <w:rsid w:val="001F0D05"/>
    <w:rsid w:val="001F5032"/>
    <w:rsid w:val="002004E3"/>
    <w:rsid w:val="0020202E"/>
    <w:rsid w:val="002053BF"/>
    <w:rsid w:val="002056D8"/>
    <w:rsid w:val="002100A1"/>
    <w:rsid w:val="00211D43"/>
    <w:rsid w:val="00212EA7"/>
    <w:rsid w:val="00216D66"/>
    <w:rsid w:val="00217CF9"/>
    <w:rsid w:val="00223CE8"/>
    <w:rsid w:val="00224188"/>
    <w:rsid w:val="00225F22"/>
    <w:rsid w:val="002261DE"/>
    <w:rsid w:val="00227F0E"/>
    <w:rsid w:val="002307F4"/>
    <w:rsid w:val="0023647B"/>
    <w:rsid w:val="002369D8"/>
    <w:rsid w:val="002401E5"/>
    <w:rsid w:val="002418F2"/>
    <w:rsid w:val="0024237F"/>
    <w:rsid w:val="00243F5D"/>
    <w:rsid w:val="0024529E"/>
    <w:rsid w:val="00251BB9"/>
    <w:rsid w:val="00254CBD"/>
    <w:rsid w:val="00255795"/>
    <w:rsid w:val="00257BCA"/>
    <w:rsid w:val="00260CB7"/>
    <w:rsid w:val="00262C00"/>
    <w:rsid w:val="0026309D"/>
    <w:rsid w:val="0026390A"/>
    <w:rsid w:val="002649AF"/>
    <w:rsid w:val="00265B44"/>
    <w:rsid w:val="00266147"/>
    <w:rsid w:val="002666A6"/>
    <w:rsid w:val="002668DE"/>
    <w:rsid w:val="00267254"/>
    <w:rsid w:val="00273350"/>
    <w:rsid w:val="00274514"/>
    <w:rsid w:val="00275778"/>
    <w:rsid w:val="0027783B"/>
    <w:rsid w:val="00280BB3"/>
    <w:rsid w:val="00281B11"/>
    <w:rsid w:val="00282DC6"/>
    <w:rsid w:val="00284EF2"/>
    <w:rsid w:val="00285A7A"/>
    <w:rsid w:val="00286FDE"/>
    <w:rsid w:val="00287376"/>
    <w:rsid w:val="00290E59"/>
    <w:rsid w:val="002937F4"/>
    <w:rsid w:val="00294804"/>
    <w:rsid w:val="00295D40"/>
    <w:rsid w:val="00296170"/>
    <w:rsid w:val="00297B63"/>
    <w:rsid w:val="002A0C43"/>
    <w:rsid w:val="002A27AC"/>
    <w:rsid w:val="002A4413"/>
    <w:rsid w:val="002A4B8A"/>
    <w:rsid w:val="002A6535"/>
    <w:rsid w:val="002A731E"/>
    <w:rsid w:val="002B0776"/>
    <w:rsid w:val="002B1C16"/>
    <w:rsid w:val="002B2B97"/>
    <w:rsid w:val="002B49E4"/>
    <w:rsid w:val="002B4D04"/>
    <w:rsid w:val="002B5EE1"/>
    <w:rsid w:val="002B7DA9"/>
    <w:rsid w:val="002B7F6D"/>
    <w:rsid w:val="002C16F6"/>
    <w:rsid w:val="002C279B"/>
    <w:rsid w:val="002C30E8"/>
    <w:rsid w:val="002C3B0C"/>
    <w:rsid w:val="002C3CAB"/>
    <w:rsid w:val="002C7304"/>
    <w:rsid w:val="002D0CEB"/>
    <w:rsid w:val="002D4291"/>
    <w:rsid w:val="002D687C"/>
    <w:rsid w:val="002E046F"/>
    <w:rsid w:val="002E1405"/>
    <w:rsid w:val="002E2778"/>
    <w:rsid w:val="002E42A3"/>
    <w:rsid w:val="002E4929"/>
    <w:rsid w:val="002E5A56"/>
    <w:rsid w:val="002E65B7"/>
    <w:rsid w:val="002E6BFA"/>
    <w:rsid w:val="002F32E7"/>
    <w:rsid w:val="002F4131"/>
    <w:rsid w:val="002F4659"/>
    <w:rsid w:val="002F4A71"/>
    <w:rsid w:val="002F4B6D"/>
    <w:rsid w:val="002F5F26"/>
    <w:rsid w:val="00301CCD"/>
    <w:rsid w:val="003040BF"/>
    <w:rsid w:val="00305929"/>
    <w:rsid w:val="00305D6C"/>
    <w:rsid w:val="0030645C"/>
    <w:rsid w:val="00307141"/>
    <w:rsid w:val="003112A3"/>
    <w:rsid w:val="0031274E"/>
    <w:rsid w:val="00313DDE"/>
    <w:rsid w:val="00316009"/>
    <w:rsid w:val="003177FB"/>
    <w:rsid w:val="00320061"/>
    <w:rsid w:val="00320580"/>
    <w:rsid w:val="003209FD"/>
    <w:rsid w:val="0032299F"/>
    <w:rsid w:val="003233A4"/>
    <w:rsid w:val="0032361A"/>
    <w:rsid w:val="00324CE1"/>
    <w:rsid w:val="00327021"/>
    <w:rsid w:val="0032746E"/>
    <w:rsid w:val="00327E33"/>
    <w:rsid w:val="00331F2F"/>
    <w:rsid w:val="00332D40"/>
    <w:rsid w:val="003336FF"/>
    <w:rsid w:val="003346BB"/>
    <w:rsid w:val="00334AC6"/>
    <w:rsid w:val="00336B6C"/>
    <w:rsid w:val="00337D43"/>
    <w:rsid w:val="00340477"/>
    <w:rsid w:val="00340C30"/>
    <w:rsid w:val="003420C1"/>
    <w:rsid w:val="00343401"/>
    <w:rsid w:val="00343E22"/>
    <w:rsid w:val="00344701"/>
    <w:rsid w:val="00346B53"/>
    <w:rsid w:val="00347812"/>
    <w:rsid w:val="00350AFE"/>
    <w:rsid w:val="00350F24"/>
    <w:rsid w:val="00351283"/>
    <w:rsid w:val="00351A7D"/>
    <w:rsid w:val="00353B68"/>
    <w:rsid w:val="0035499A"/>
    <w:rsid w:val="00355946"/>
    <w:rsid w:val="00355C57"/>
    <w:rsid w:val="00356CEC"/>
    <w:rsid w:val="00356E1A"/>
    <w:rsid w:val="003576B5"/>
    <w:rsid w:val="00360B7A"/>
    <w:rsid w:val="00360F6D"/>
    <w:rsid w:val="003616AC"/>
    <w:rsid w:val="0036241E"/>
    <w:rsid w:val="003629EB"/>
    <w:rsid w:val="00362CC3"/>
    <w:rsid w:val="00362E82"/>
    <w:rsid w:val="00363858"/>
    <w:rsid w:val="00364091"/>
    <w:rsid w:val="00364529"/>
    <w:rsid w:val="003652BD"/>
    <w:rsid w:val="0036722F"/>
    <w:rsid w:val="00367A5D"/>
    <w:rsid w:val="00367F28"/>
    <w:rsid w:val="00371409"/>
    <w:rsid w:val="0037441E"/>
    <w:rsid w:val="0037490E"/>
    <w:rsid w:val="00374D84"/>
    <w:rsid w:val="003750C2"/>
    <w:rsid w:val="00375134"/>
    <w:rsid w:val="00375612"/>
    <w:rsid w:val="00375F14"/>
    <w:rsid w:val="003800A5"/>
    <w:rsid w:val="003802DF"/>
    <w:rsid w:val="0038161D"/>
    <w:rsid w:val="0038177E"/>
    <w:rsid w:val="0038265C"/>
    <w:rsid w:val="00382F5C"/>
    <w:rsid w:val="003833FF"/>
    <w:rsid w:val="00383AE9"/>
    <w:rsid w:val="003845BB"/>
    <w:rsid w:val="00386928"/>
    <w:rsid w:val="00391414"/>
    <w:rsid w:val="00393575"/>
    <w:rsid w:val="003951D8"/>
    <w:rsid w:val="00395D64"/>
    <w:rsid w:val="00396E36"/>
    <w:rsid w:val="00397C92"/>
    <w:rsid w:val="003A161A"/>
    <w:rsid w:val="003A2F33"/>
    <w:rsid w:val="003A46DD"/>
    <w:rsid w:val="003A479D"/>
    <w:rsid w:val="003A5C67"/>
    <w:rsid w:val="003B54A7"/>
    <w:rsid w:val="003B5806"/>
    <w:rsid w:val="003B696D"/>
    <w:rsid w:val="003B69EA"/>
    <w:rsid w:val="003B7D1C"/>
    <w:rsid w:val="003C0BEC"/>
    <w:rsid w:val="003C0EC7"/>
    <w:rsid w:val="003C1791"/>
    <w:rsid w:val="003C1FF4"/>
    <w:rsid w:val="003C3FBC"/>
    <w:rsid w:val="003C56B1"/>
    <w:rsid w:val="003C6E2B"/>
    <w:rsid w:val="003C6F7F"/>
    <w:rsid w:val="003D0EAA"/>
    <w:rsid w:val="003D0EAB"/>
    <w:rsid w:val="003D186A"/>
    <w:rsid w:val="003D4FA1"/>
    <w:rsid w:val="003D5694"/>
    <w:rsid w:val="003D5980"/>
    <w:rsid w:val="003E1371"/>
    <w:rsid w:val="003E15EC"/>
    <w:rsid w:val="003E684D"/>
    <w:rsid w:val="003E7543"/>
    <w:rsid w:val="003F1529"/>
    <w:rsid w:val="003F235B"/>
    <w:rsid w:val="003F32DF"/>
    <w:rsid w:val="003F3872"/>
    <w:rsid w:val="003F41E9"/>
    <w:rsid w:val="003F61CE"/>
    <w:rsid w:val="003F627E"/>
    <w:rsid w:val="003F68A7"/>
    <w:rsid w:val="003F7013"/>
    <w:rsid w:val="004007F6"/>
    <w:rsid w:val="00401AB7"/>
    <w:rsid w:val="00404CAC"/>
    <w:rsid w:val="00405AAD"/>
    <w:rsid w:val="00406804"/>
    <w:rsid w:val="0040788F"/>
    <w:rsid w:val="0041687E"/>
    <w:rsid w:val="00420396"/>
    <w:rsid w:val="00420BA7"/>
    <w:rsid w:val="004214D5"/>
    <w:rsid w:val="004219A0"/>
    <w:rsid w:val="0042220A"/>
    <w:rsid w:val="004225CC"/>
    <w:rsid w:val="004229F2"/>
    <w:rsid w:val="0042335A"/>
    <w:rsid w:val="004238E8"/>
    <w:rsid w:val="00426200"/>
    <w:rsid w:val="004266C6"/>
    <w:rsid w:val="00426AC3"/>
    <w:rsid w:val="00427C42"/>
    <w:rsid w:val="00430668"/>
    <w:rsid w:val="004309CB"/>
    <w:rsid w:val="00431BC3"/>
    <w:rsid w:val="0043559E"/>
    <w:rsid w:val="00441F37"/>
    <w:rsid w:val="0044207B"/>
    <w:rsid w:val="00443AA9"/>
    <w:rsid w:val="00450646"/>
    <w:rsid w:val="00451961"/>
    <w:rsid w:val="00451D39"/>
    <w:rsid w:val="00455848"/>
    <w:rsid w:val="00457D0E"/>
    <w:rsid w:val="00461C53"/>
    <w:rsid w:val="00463A7D"/>
    <w:rsid w:val="00464866"/>
    <w:rsid w:val="004659DB"/>
    <w:rsid w:val="004659E9"/>
    <w:rsid w:val="00467529"/>
    <w:rsid w:val="0047005D"/>
    <w:rsid w:val="00470A2B"/>
    <w:rsid w:val="00471DD1"/>
    <w:rsid w:val="00474C9D"/>
    <w:rsid w:val="0048015C"/>
    <w:rsid w:val="004824C7"/>
    <w:rsid w:val="00482A94"/>
    <w:rsid w:val="004868E7"/>
    <w:rsid w:val="00487FE1"/>
    <w:rsid w:val="004912E4"/>
    <w:rsid w:val="004920F8"/>
    <w:rsid w:val="00493B90"/>
    <w:rsid w:val="0049452D"/>
    <w:rsid w:val="00494786"/>
    <w:rsid w:val="00495540"/>
    <w:rsid w:val="0049699B"/>
    <w:rsid w:val="004A064D"/>
    <w:rsid w:val="004A1401"/>
    <w:rsid w:val="004A248E"/>
    <w:rsid w:val="004A25D7"/>
    <w:rsid w:val="004A2A6E"/>
    <w:rsid w:val="004A50FE"/>
    <w:rsid w:val="004A6213"/>
    <w:rsid w:val="004B0FB0"/>
    <w:rsid w:val="004B2262"/>
    <w:rsid w:val="004B5A05"/>
    <w:rsid w:val="004C056F"/>
    <w:rsid w:val="004C126D"/>
    <w:rsid w:val="004C2071"/>
    <w:rsid w:val="004C236B"/>
    <w:rsid w:val="004C236D"/>
    <w:rsid w:val="004C26A1"/>
    <w:rsid w:val="004C2B14"/>
    <w:rsid w:val="004C7880"/>
    <w:rsid w:val="004D2CCD"/>
    <w:rsid w:val="004D377D"/>
    <w:rsid w:val="004D4F3E"/>
    <w:rsid w:val="004D5A4C"/>
    <w:rsid w:val="004E1055"/>
    <w:rsid w:val="004E15E8"/>
    <w:rsid w:val="004E202D"/>
    <w:rsid w:val="004E38D9"/>
    <w:rsid w:val="004E5732"/>
    <w:rsid w:val="004E58B4"/>
    <w:rsid w:val="004E6055"/>
    <w:rsid w:val="004E6396"/>
    <w:rsid w:val="004F147B"/>
    <w:rsid w:val="004F158F"/>
    <w:rsid w:val="004F2AD9"/>
    <w:rsid w:val="004F2C63"/>
    <w:rsid w:val="004F4ABC"/>
    <w:rsid w:val="004F6307"/>
    <w:rsid w:val="004F72E1"/>
    <w:rsid w:val="00502CA0"/>
    <w:rsid w:val="00502F14"/>
    <w:rsid w:val="00503669"/>
    <w:rsid w:val="0050390D"/>
    <w:rsid w:val="00504A83"/>
    <w:rsid w:val="00511A6D"/>
    <w:rsid w:val="0051296D"/>
    <w:rsid w:val="0051540E"/>
    <w:rsid w:val="00516C98"/>
    <w:rsid w:val="00517C67"/>
    <w:rsid w:val="0052278C"/>
    <w:rsid w:val="00522C00"/>
    <w:rsid w:val="00522E43"/>
    <w:rsid w:val="0052432F"/>
    <w:rsid w:val="00525425"/>
    <w:rsid w:val="00525852"/>
    <w:rsid w:val="00525CFD"/>
    <w:rsid w:val="005269C0"/>
    <w:rsid w:val="00526BD1"/>
    <w:rsid w:val="00526CA9"/>
    <w:rsid w:val="00526EA1"/>
    <w:rsid w:val="00527C96"/>
    <w:rsid w:val="0053212B"/>
    <w:rsid w:val="00537235"/>
    <w:rsid w:val="00537A17"/>
    <w:rsid w:val="00540485"/>
    <w:rsid w:val="00542EF8"/>
    <w:rsid w:val="00545139"/>
    <w:rsid w:val="00546DF1"/>
    <w:rsid w:val="0054742F"/>
    <w:rsid w:val="00547588"/>
    <w:rsid w:val="005513D8"/>
    <w:rsid w:val="00551612"/>
    <w:rsid w:val="0055379F"/>
    <w:rsid w:val="00554644"/>
    <w:rsid w:val="00554911"/>
    <w:rsid w:val="0055753F"/>
    <w:rsid w:val="00560455"/>
    <w:rsid w:val="00560771"/>
    <w:rsid w:val="00560DB6"/>
    <w:rsid w:val="00561BFE"/>
    <w:rsid w:val="00566655"/>
    <w:rsid w:val="00571F49"/>
    <w:rsid w:val="00572A8E"/>
    <w:rsid w:val="00575081"/>
    <w:rsid w:val="005752E2"/>
    <w:rsid w:val="00576468"/>
    <w:rsid w:val="00576CD3"/>
    <w:rsid w:val="00576FF9"/>
    <w:rsid w:val="00577456"/>
    <w:rsid w:val="00577B32"/>
    <w:rsid w:val="0058137D"/>
    <w:rsid w:val="0058321A"/>
    <w:rsid w:val="00583454"/>
    <w:rsid w:val="0058351E"/>
    <w:rsid w:val="0058588E"/>
    <w:rsid w:val="00590665"/>
    <w:rsid w:val="00590E9C"/>
    <w:rsid w:val="005932E8"/>
    <w:rsid w:val="005934D4"/>
    <w:rsid w:val="00593B39"/>
    <w:rsid w:val="0059647F"/>
    <w:rsid w:val="00596514"/>
    <w:rsid w:val="005A2C43"/>
    <w:rsid w:val="005A39DF"/>
    <w:rsid w:val="005A561C"/>
    <w:rsid w:val="005A68FE"/>
    <w:rsid w:val="005A6D60"/>
    <w:rsid w:val="005B1F01"/>
    <w:rsid w:val="005B489D"/>
    <w:rsid w:val="005B4C33"/>
    <w:rsid w:val="005B5982"/>
    <w:rsid w:val="005B6CC6"/>
    <w:rsid w:val="005C0106"/>
    <w:rsid w:val="005C2C50"/>
    <w:rsid w:val="005C49EE"/>
    <w:rsid w:val="005C512E"/>
    <w:rsid w:val="005C67F4"/>
    <w:rsid w:val="005D0BA6"/>
    <w:rsid w:val="005D1C7E"/>
    <w:rsid w:val="005D252B"/>
    <w:rsid w:val="005D7231"/>
    <w:rsid w:val="005E0AF0"/>
    <w:rsid w:val="005E2940"/>
    <w:rsid w:val="005E359C"/>
    <w:rsid w:val="005E39FB"/>
    <w:rsid w:val="005E4794"/>
    <w:rsid w:val="005E4A41"/>
    <w:rsid w:val="005E4F67"/>
    <w:rsid w:val="005E514D"/>
    <w:rsid w:val="005E6336"/>
    <w:rsid w:val="005E6EC3"/>
    <w:rsid w:val="005E747E"/>
    <w:rsid w:val="005F26B1"/>
    <w:rsid w:val="005F66D1"/>
    <w:rsid w:val="0060332A"/>
    <w:rsid w:val="00606189"/>
    <w:rsid w:val="00607FF5"/>
    <w:rsid w:val="00613612"/>
    <w:rsid w:val="0061371B"/>
    <w:rsid w:val="00615F0D"/>
    <w:rsid w:val="00615FFE"/>
    <w:rsid w:val="00617163"/>
    <w:rsid w:val="006206A9"/>
    <w:rsid w:val="00621903"/>
    <w:rsid w:val="00621F9C"/>
    <w:rsid w:val="0062270E"/>
    <w:rsid w:val="006231C6"/>
    <w:rsid w:val="00623467"/>
    <w:rsid w:val="00623D0F"/>
    <w:rsid w:val="00624F5A"/>
    <w:rsid w:val="0062569F"/>
    <w:rsid w:val="00632E11"/>
    <w:rsid w:val="00635599"/>
    <w:rsid w:val="00636D2D"/>
    <w:rsid w:val="00640518"/>
    <w:rsid w:val="00641146"/>
    <w:rsid w:val="00641BF4"/>
    <w:rsid w:val="006425C1"/>
    <w:rsid w:val="00642C9E"/>
    <w:rsid w:val="006447F7"/>
    <w:rsid w:val="006447FF"/>
    <w:rsid w:val="00644A82"/>
    <w:rsid w:val="00644FAF"/>
    <w:rsid w:val="00646239"/>
    <w:rsid w:val="00646BC0"/>
    <w:rsid w:val="00646F64"/>
    <w:rsid w:val="00647AB0"/>
    <w:rsid w:val="0065157D"/>
    <w:rsid w:val="006515A5"/>
    <w:rsid w:val="00651783"/>
    <w:rsid w:val="006531AD"/>
    <w:rsid w:val="006546DE"/>
    <w:rsid w:val="00655640"/>
    <w:rsid w:val="00656BDD"/>
    <w:rsid w:val="00661ED3"/>
    <w:rsid w:val="00662505"/>
    <w:rsid w:val="00666354"/>
    <w:rsid w:val="0066736E"/>
    <w:rsid w:val="00667A90"/>
    <w:rsid w:val="006704BE"/>
    <w:rsid w:val="006723D7"/>
    <w:rsid w:val="00672621"/>
    <w:rsid w:val="00673A0E"/>
    <w:rsid w:val="006821A0"/>
    <w:rsid w:val="006827DF"/>
    <w:rsid w:val="00684884"/>
    <w:rsid w:val="00685C32"/>
    <w:rsid w:val="006861F0"/>
    <w:rsid w:val="00686D0E"/>
    <w:rsid w:val="0068764A"/>
    <w:rsid w:val="00687A41"/>
    <w:rsid w:val="00690367"/>
    <w:rsid w:val="00691191"/>
    <w:rsid w:val="00692227"/>
    <w:rsid w:val="0069280A"/>
    <w:rsid w:val="00695CD2"/>
    <w:rsid w:val="0069648C"/>
    <w:rsid w:val="006A171F"/>
    <w:rsid w:val="006A1857"/>
    <w:rsid w:val="006A3C81"/>
    <w:rsid w:val="006A4D53"/>
    <w:rsid w:val="006A748B"/>
    <w:rsid w:val="006B1CE8"/>
    <w:rsid w:val="006B2650"/>
    <w:rsid w:val="006B2F17"/>
    <w:rsid w:val="006B309C"/>
    <w:rsid w:val="006B3DD7"/>
    <w:rsid w:val="006B4D7B"/>
    <w:rsid w:val="006B5DD3"/>
    <w:rsid w:val="006B6AA9"/>
    <w:rsid w:val="006B6BF8"/>
    <w:rsid w:val="006B75E1"/>
    <w:rsid w:val="006C0BBD"/>
    <w:rsid w:val="006C0E6E"/>
    <w:rsid w:val="006C2291"/>
    <w:rsid w:val="006C30C2"/>
    <w:rsid w:val="006C3174"/>
    <w:rsid w:val="006C5387"/>
    <w:rsid w:val="006C538A"/>
    <w:rsid w:val="006C5812"/>
    <w:rsid w:val="006C6B4F"/>
    <w:rsid w:val="006D04BD"/>
    <w:rsid w:val="006D0A2D"/>
    <w:rsid w:val="006D0FDB"/>
    <w:rsid w:val="006D18C6"/>
    <w:rsid w:val="006D58E9"/>
    <w:rsid w:val="006D68D0"/>
    <w:rsid w:val="006D7328"/>
    <w:rsid w:val="006D7826"/>
    <w:rsid w:val="006E0DE6"/>
    <w:rsid w:val="006F0068"/>
    <w:rsid w:val="006F2AAD"/>
    <w:rsid w:val="006F62BE"/>
    <w:rsid w:val="00700545"/>
    <w:rsid w:val="00702A32"/>
    <w:rsid w:val="0070350B"/>
    <w:rsid w:val="00704CB4"/>
    <w:rsid w:val="00705492"/>
    <w:rsid w:val="00706F78"/>
    <w:rsid w:val="0071151D"/>
    <w:rsid w:val="00712A48"/>
    <w:rsid w:val="00714220"/>
    <w:rsid w:val="00715317"/>
    <w:rsid w:val="00715D52"/>
    <w:rsid w:val="007202D9"/>
    <w:rsid w:val="007203FF"/>
    <w:rsid w:val="00720D12"/>
    <w:rsid w:val="00722BE4"/>
    <w:rsid w:val="00724F3D"/>
    <w:rsid w:val="0072561E"/>
    <w:rsid w:val="00726823"/>
    <w:rsid w:val="00727CC7"/>
    <w:rsid w:val="00730237"/>
    <w:rsid w:val="0073046F"/>
    <w:rsid w:val="00730AB3"/>
    <w:rsid w:val="00731E7D"/>
    <w:rsid w:val="007340FF"/>
    <w:rsid w:val="00734E40"/>
    <w:rsid w:val="0074120A"/>
    <w:rsid w:val="00742149"/>
    <w:rsid w:val="007421AC"/>
    <w:rsid w:val="0074396D"/>
    <w:rsid w:val="00743ACA"/>
    <w:rsid w:val="00743C13"/>
    <w:rsid w:val="00754C11"/>
    <w:rsid w:val="00756330"/>
    <w:rsid w:val="00756AD5"/>
    <w:rsid w:val="00756FBD"/>
    <w:rsid w:val="00757925"/>
    <w:rsid w:val="007603F2"/>
    <w:rsid w:val="00760F6F"/>
    <w:rsid w:val="00761B09"/>
    <w:rsid w:val="00761D67"/>
    <w:rsid w:val="0076355E"/>
    <w:rsid w:val="00764059"/>
    <w:rsid w:val="00764241"/>
    <w:rsid w:val="00764BD4"/>
    <w:rsid w:val="00764D48"/>
    <w:rsid w:val="00764EED"/>
    <w:rsid w:val="0076505E"/>
    <w:rsid w:val="007661A8"/>
    <w:rsid w:val="00766540"/>
    <w:rsid w:val="00767E17"/>
    <w:rsid w:val="00772CC9"/>
    <w:rsid w:val="00773732"/>
    <w:rsid w:val="00773BA8"/>
    <w:rsid w:val="00773D9A"/>
    <w:rsid w:val="007758C8"/>
    <w:rsid w:val="007803AB"/>
    <w:rsid w:val="00782839"/>
    <w:rsid w:val="00783DFB"/>
    <w:rsid w:val="00787F93"/>
    <w:rsid w:val="00791A5D"/>
    <w:rsid w:val="007927CA"/>
    <w:rsid w:val="007934BE"/>
    <w:rsid w:val="007950DA"/>
    <w:rsid w:val="00795F53"/>
    <w:rsid w:val="00797AC6"/>
    <w:rsid w:val="007A03FB"/>
    <w:rsid w:val="007A274E"/>
    <w:rsid w:val="007A339E"/>
    <w:rsid w:val="007A6A1F"/>
    <w:rsid w:val="007A73DB"/>
    <w:rsid w:val="007B008D"/>
    <w:rsid w:val="007B0215"/>
    <w:rsid w:val="007B19C3"/>
    <w:rsid w:val="007B3852"/>
    <w:rsid w:val="007B3B96"/>
    <w:rsid w:val="007B3E33"/>
    <w:rsid w:val="007B41EE"/>
    <w:rsid w:val="007B5D83"/>
    <w:rsid w:val="007B7055"/>
    <w:rsid w:val="007B73D7"/>
    <w:rsid w:val="007C18BD"/>
    <w:rsid w:val="007C2D1B"/>
    <w:rsid w:val="007C4120"/>
    <w:rsid w:val="007D0140"/>
    <w:rsid w:val="007D1037"/>
    <w:rsid w:val="007D5796"/>
    <w:rsid w:val="007D5F19"/>
    <w:rsid w:val="007E0B3A"/>
    <w:rsid w:val="007E2501"/>
    <w:rsid w:val="007E3037"/>
    <w:rsid w:val="007E322E"/>
    <w:rsid w:val="007E3473"/>
    <w:rsid w:val="007E3ECB"/>
    <w:rsid w:val="007E4748"/>
    <w:rsid w:val="007E4AD5"/>
    <w:rsid w:val="007F0FCC"/>
    <w:rsid w:val="00800271"/>
    <w:rsid w:val="0080133D"/>
    <w:rsid w:val="00804599"/>
    <w:rsid w:val="00805B64"/>
    <w:rsid w:val="00805CEC"/>
    <w:rsid w:val="008062F0"/>
    <w:rsid w:val="008108BC"/>
    <w:rsid w:val="00810C7C"/>
    <w:rsid w:val="00813112"/>
    <w:rsid w:val="00814D75"/>
    <w:rsid w:val="008168D8"/>
    <w:rsid w:val="00816C55"/>
    <w:rsid w:val="00821888"/>
    <w:rsid w:val="008220F5"/>
    <w:rsid w:val="00822E03"/>
    <w:rsid w:val="008231E4"/>
    <w:rsid w:val="00823458"/>
    <w:rsid w:val="008268FF"/>
    <w:rsid w:val="00826A06"/>
    <w:rsid w:val="0082723B"/>
    <w:rsid w:val="00827531"/>
    <w:rsid w:val="0082767A"/>
    <w:rsid w:val="00830D4D"/>
    <w:rsid w:val="008312CB"/>
    <w:rsid w:val="00831908"/>
    <w:rsid w:val="00832E5B"/>
    <w:rsid w:val="00834AFC"/>
    <w:rsid w:val="00835129"/>
    <w:rsid w:val="00837CB9"/>
    <w:rsid w:val="00840803"/>
    <w:rsid w:val="008409D1"/>
    <w:rsid w:val="00843629"/>
    <w:rsid w:val="0084597F"/>
    <w:rsid w:val="00846091"/>
    <w:rsid w:val="0084636B"/>
    <w:rsid w:val="008463AC"/>
    <w:rsid w:val="00847892"/>
    <w:rsid w:val="00850676"/>
    <w:rsid w:val="00853E6D"/>
    <w:rsid w:val="00865523"/>
    <w:rsid w:val="00866C4B"/>
    <w:rsid w:val="008700D1"/>
    <w:rsid w:val="00871BED"/>
    <w:rsid w:val="00872532"/>
    <w:rsid w:val="00875A89"/>
    <w:rsid w:val="00876988"/>
    <w:rsid w:val="00876E99"/>
    <w:rsid w:val="0087763F"/>
    <w:rsid w:val="00877BCF"/>
    <w:rsid w:val="00880081"/>
    <w:rsid w:val="00880515"/>
    <w:rsid w:val="008810D0"/>
    <w:rsid w:val="00882833"/>
    <w:rsid w:val="008858E9"/>
    <w:rsid w:val="00886FCF"/>
    <w:rsid w:val="00887707"/>
    <w:rsid w:val="00892B47"/>
    <w:rsid w:val="00893C75"/>
    <w:rsid w:val="00895EAD"/>
    <w:rsid w:val="00896742"/>
    <w:rsid w:val="0089699A"/>
    <w:rsid w:val="00896CF4"/>
    <w:rsid w:val="0089712B"/>
    <w:rsid w:val="00897FAC"/>
    <w:rsid w:val="008A09FD"/>
    <w:rsid w:val="008A1F9B"/>
    <w:rsid w:val="008A3109"/>
    <w:rsid w:val="008A3A57"/>
    <w:rsid w:val="008A3ACB"/>
    <w:rsid w:val="008A3DD9"/>
    <w:rsid w:val="008A4044"/>
    <w:rsid w:val="008A4A01"/>
    <w:rsid w:val="008A5BA9"/>
    <w:rsid w:val="008B0349"/>
    <w:rsid w:val="008B0733"/>
    <w:rsid w:val="008B253B"/>
    <w:rsid w:val="008B5EF2"/>
    <w:rsid w:val="008B6C3D"/>
    <w:rsid w:val="008B6CBB"/>
    <w:rsid w:val="008C04F8"/>
    <w:rsid w:val="008C0BB7"/>
    <w:rsid w:val="008C0C15"/>
    <w:rsid w:val="008C17D7"/>
    <w:rsid w:val="008C1FC1"/>
    <w:rsid w:val="008C2B49"/>
    <w:rsid w:val="008C44F5"/>
    <w:rsid w:val="008C4A88"/>
    <w:rsid w:val="008C74F6"/>
    <w:rsid w:val="008D0ECD"/>
    <w:rsid w:val="008D1ED2"/>
    <w:rsid w:val="008D237D"/>
    <w:rsid w:val="008D464B"/>
    <w:rsid w:val="008D5126"/>
    <w:rsid w:val="008D5BCF"/>
    <w:rsid w:val="008E111F"/>
    <w:rsid w:val="008E1426"/>
    <w:rsid w:val="008E283B"/>
    <w:rsid w:val="008E2864"/>
    <w:rsid w:val="008E3496"/>
    <w:rsid w:val="008E4584"/>
    <w:rsid w:val="008E473B"/>
    <w:rsid w:val="008E6CE8"/>
    <w:rsid w:val="008F07DA"/>
    <w:rsid w:val="008F4716"/>
    <w:rsid w:val="008F47F7"/>
    <w:rsid w:val="008F4F2B"/>
    <w:rsid w:val="008F706F"/>
    <w:rsid w:val="008F78CE"/>
    <w:rsid w:val="009009ED"/>
    <w:rsid w:val="009052AA"/>
    <w:rsid w:val="00911932"/>
    <w:rsid w:val="009121E5"/>
    <w:rsid w:val="00912ACE"/>
    <w:rsid w:val="00912D2A"/>
    <w:rsid w:val="00914095"/>
    <w:rsid w:val="00914A3A"/>
    <w:rsid w:val="00916FDE"/>
    <w:rsid w:val="00920859"/>
    <w:rsid w:val="00921190"/>
    <w:rsid w:val="00922788"/>
    <w:rsid w:val="00923054"/>
    <w:rsid w:val="009232C5"/>
    <w:rsid w:val="00926E62"/>
    <w:rsid w:val="00927D39"/>
    <w:rsid w:val="00930AE8"/>
    <w:rsid w:val="00931F37"/>
    <w:rsid w:val="00933090"/>
    <w:rsid w:val="00933C4F"/>
    <w:rsid w:val="009355B8"/>
    <w:rsid w:val="009359F5"/>
    <w:rsid w:val="00937AC3"/>
    <w:rsid w:val="0094208E"/>
    <w:rsid w:val="009424DC"/>
    <w:rsid w:val="00945913"/>
    <w:rsid w:val="00950A4B"/>
    <w:rsid w:val="00950E94"/>
    <w:rsid w:val="00951560"/>
    <w:rsid w:val="009524A7"/>
    <w:rsid w:val="00952B19"/>
    <w:rsid w:val="009559D9"/>
    <w:rsid w:val="0095638F"/>
    <w:rsid w:val="00960576"/>
    <w:rsid w:val="00964221"/>
    <w:rsid w:val="00965193"/>
    <w:rsid w:val="00967D19"/>
    <w:rsid w:val="009708AF"/>
    <w:rsid w:val="009735EF"/>
    <w:rsid w:val="00976A58"/>
    <w:rsid w:val="0098044E"/>
    <w:rsid w:val="00980974"/>
    <w:rsid w:val="00982C0D"/>
    <w:rsid w:val="00984EAA"/>
    <w:rsid w:val="00987DDA"/>
    <w:rsid w:val="00991856"/>
    <w:rsid w:val="00991857"/>
    <w:rsid w:val="009924FF"/>
    <w:rsid w:val="00992A06"/>
    <w:rsid w:val="00993323"/>
    <w:rsid w:val="0099555E"/>
    <w:rsid w:val="00995A90"/>
    <w:rsid w:val="00995B72"/>
    <w:rsid w:val="0099618D"/>
    <w:rsid w:val="009A1D52"/>
    <w:rsid w:val="009A2FB9"/>
    <w:rsid w:val="009A3754"/>
    <w:rsid w:val="009A4A88"/>
    <w:rsid w:val="009A4C14"/>
    <w:rsid w:val="009A5B8C"/>
    <w:rsid w:val="009A5CB9"/>
    <w:rsid w:val="009A5D90"/>
    <w:rsid w:val="009B15B6"/>
    <w:rsid w:val="009B1D4A"/>
    <w:rsid w:val="009B29C6"/>
    <w:rsid w:val="009B3176"/>
    <w:rsid w:val="009B3797"/>
    <w:rsid w:val="009B4360"/>
    <w:rsid w:val="009B5348"/>
    <w:rsid w:val="009B59AE"/>
    <w:rsid w:val="009B6F3D"/>
    <w:rsid w:val="009B76C1"/>
    <w:rsid w:val="009B7BBE"/>
    <w:rsid w:val="009C0515"/>
    <w:rsid w:val="009C15BA"/>
    <w:rsid w:val="009C33A5"/>
    <w:rsid w:val="009C39A2"/>
    <w:rsid w:val="009C3D5C"/>
    <w:rsid w:val="009C4131"/>
    <w:rsid w:val="009C548B"/>
    <w:rsid w:val="009C54DB"/>
    <w:rsid w:val="009C7888"/>
    <w:rsid w:val="009C7B5C"/>
    <w:rsid w:val="009D20FA"/>
    <w:rsid w:val="009D2A7A"/>
    <w:rsid w:val="009D4E35"/>
    <w:rsid w:val="009D5734"/>
    <w:rsid w:val="009D794D"/>
    <w:rsid w:val="009D7B3D"/>
    <w:rsid w:val="009E03BB"/>
    <w:rsid w:val="009E0A44"/>
    <w:rsid w:val="009E192F"/>
    <w:rsid w:val="009E2901"/>
    <w:rsid w:val="009E3CA2"/>
    <w:rsid w:val="009E5AE6"/>
    <w:rsid w:val="009E767B"/>
    <w:rsid w:val="009F0323"/>
    <w:rsid w:val="009F0520"/>
    <w:rsid w:val="009F05FD"/>
    <w:rsid w:val="009F0C0D"/>
    <w:rsid w:val="009F2F40"/>
    <w:rsid w:val="009F37E5"/>
    <w:rsid w:val="009F3A79"/>
    <w:rsid w:val="009F4822"/>
    <w:rsid w:val="009F7463"/>
    <w:rsid w:val="00A002DC"/>
    <w:rsid w:val="00A00E4B"/>
    <w:rsid w:val="00A02A13"/>
    <w:rsid w:val="00A04274"/>
    <w:rsid w:val="00A056C9"/>
    <w:rsid w:val="00A05E23"/>
    <w:rsid w:val="00A076F0"/>
    <w:rsid w:val="00A205F3"/>
    <w:rsid w:val="00A21C7B"/>
    <w:rsid w:val="00A235A1"/>
    <w:rsid w:val="00A24B4F"/>
    <w:rsid w:val="00A26D0E"/>
    <w:rsid w:val="00A304A6"/>
    <w:rsid w:val="00A30A90"/>
    <w:rsid w:val="00A31814"/>
    <w:rsid w:val="00A31ED4"/>
    <w:rsid w:val="00A343E5"/>
    <w:rsid w:val="00A35102"/>
    <w:rsid w:val="00A351DD"/>
    <w:rsid w:val="00A3727E"/>
    <w:rsid w:val="00A423FE"/>
    <w:rsid w:val="00A435E9"/>
    <w:rsid w:val="00A4470D"/>
    <w:rsid w:val="00A44906"/>
    <w:rsid w:val="00A46A47"/>
    <w:rsid w:val="00A47A95"/>
    <w:rsid w:val="00A51301"/>
    <w:rsid w:val="00A5152F"/>
    <w:rsid w:val="00A52C8A"/>
    <w:rsid w:val="00A5324E"/>
    <w:rsid w:val="00A53413"/>
    <w:rsid w:val="00A5649A"/>
    <w:rsid w:val="00A57F62"/>
    <w:rsid w:val="00A6072E"/>
    <w:rsid w:val="00A608C1"/>
    <w:rsid w:val="00A61943"/>
    <w:rsid w:val="00A63F0A"/>
    <w:rsid w:val="00A64650"/>
    <w:rsid w:val="00A646C8"/>
    <w:rsid w:val="00A64FD4"/>
    <w:rsid w:val="00A67A2D"/>
    <w:rsid w:val="00A702B8"/>
    <w:rsid w:val="00A716F9"/>
    <w:rsid w:val="00A71AEF"/>
    <w:rsid w:val="00A72278"/>
    <w:rsid w:val="00A746A0"/>
    <w:rsid w:val="00A74957"/>
    <w:rsid w:val="00A77429"/>
    <w:rsid w:val="00A77D12"/>
    <w:rsid w:val="00A8137F"/>
    <w:rsid w:val="00A82200"/>
    <w:rsid w:val="00A82ACC"/>
    <w:rsid w:val="00A86386"/>
    <w:rsid w:val="00A87E2E"/>
    <w:rsid w:val="00A90DE7"/>
    <w:rsid w:val="00A90E7E"/>
    <w:rsid w:val="00A91E32"/>
    <w:rsid w:val="00A9204E"/>
    <w:rsid w:val="00A930E0"/>
    <w:rsid w:val="00A931FB"/>
    <w:rsid w:val="00A94B7D"/>
    <w:rsid w:val="00A955F7"/>
    <w:rsid w:val="00A95FEC"/>
    <w:rsid w:val="00A9734D"/>
    <w:rsid w:val="00A97873"/>
    <w:rsid w:val="00AA002F"/>
    <w:rsid w:val="00AA21DC"/>
    <w:rsid w:val="00AA2E33"/>
    <w:rsid w:val="00AA5977"/>
    <w:rsid w:val="00AA5A87"/>
    <w:rsid w:val="00AA5E91"/>
    <w:rsid w:val="00AA78C0"/>
    <w:rsid w:val="00AB2167"/>
    <w:rsid w:val="00AB2C6C"/>
    <w:rsid w:val="00AB38EF"/>
    <w:rsid w:val="00AB3EA3"/>
    <w:rsid w:val="00AB4306"/>
    <w:rsid w:val="00AB5FC8"/>
    <w:rsid w:val="00AC2C68"/>
    <w:rsid w:val="00AC526E"/>
    <w:rsid w:val="00AC5979"/>
    <w:rsid w:val="00AC7684"/>
    <w:rsid w:val="00AD0246"/>
    <w:rsid w:val="00AD2AD3"/>
    <w:rsid w:val="00AD381B"/>
    <w:rsid w:val="00AD48B5"/>
    <w:rsid w:val="00AD5AFD"/>
    <w:rsid w:val="00AD7AF0"/>
    <w:rsid w:val="00AE01D5"/>
    <w:rsid w:val="00AE1964"/>
    <w:rsid w:val="00AE3173"/>
    <w:rsid w:val="00AE3A1F"/>
    <w:rsid w:val="00AE4D2E"/>
    <w:rsid w:val="00AE4D9A"/>
    <w:rsid w:val="00AE6999"/>
    <w:rsid w:val="00AE70D3"/>
    <w:rsid w:val="00AE7A1C"/>
    <w:rsid w:val="00AE7AF3"/>
    <w:rsid w:val="00AF031D"/>
    <w:rsid w:val="00AF3F6E"/>
    <w:rsid w:val="00AF406F"/>
    <w:rsid w:val="00AF507A"/>
    <w:rsid w:val="00AF55A8"/>
    <w:rsid w:val="00AF669C"/>
    <w:rsid w:val="00AF7BFE"/>
    <w:rsid w:val="00B01AA4"/>
    <w:rsid w:val="00B04907"/>
    <w:rsid w:val="00B063AB"/>
    <w:rsid w:val="00B06E3B"/>
    <w:rsid w:val="00B06E4F"/>
    <w:rsid w:val="00B1064A"/>
    <w:rsid w:val="00B106A5"/>
    <w:rsid w:val="00B116B0"/>
    <w:rsid w:val="00B11C33"/>
    <w:rsid w:val="00B12C0D"/>
    <w:rsid w:val="00B12F8C"/>
    <w:rsid w:val="00B140CB"/>
    <w:rsid w:val="00B1635E"/>
    <w:rsid w:val="00B16E30"/>
    <w:rsid w:val="00B17939"/>
    <w:rsid w:val="00B208D5"/>
    <w:rsid w:val="00B20B6F"/>
    <w:rsid w:val="00B21586"/>
    <w:rsid w:val="00B2313B"/>
    <w:rsid w:val="00B237F7"/>
    <w:rsid w:val="00B24A11"/>
    <w:rsid w:val="00B25620"/>
    <w:rsid w:val="00B258D5"/>
    <w:rsid w:val="00B25CA9"/>
    <w:rsid w:val="00B30B42"/>
    <w:rsid w:val="00B30C24"/>
    <w:rsid w:val="00B30D12"/>
    <w:rsid w:val="00B313D0"/>
    <w:rsid w:val="00B3319E"/>
    <w:rsid w:val="00B33488"/>
    <w:rsid w:val="00B33D09"/>
    <w:rsid w:val="00B36461"/>
    <w:rsid w:val="00B368EB"/>
    <w:rsid w:val="00B37827"/>
    <w:rsid w:val="00B40DB1"/>
    <w:rsid w:val="00B40DFC"/>
    <w:rsid w:val="00B41179"/>
    <w:rsid w:val="00B412D0"/>
    <w:rsid w:val="00B41426"/>
    <w:rsid w:val="00B42228"/>
    <w:rsid w:val="00B423D6"/>
    <w:rsid w:val="00B427DE"/>
    <w:rsid w:val="00B433A9"/>
    <w:rsid w:val="00B43B5C"/>
    <w:rsid w:val="00B44B4A"/>
    <w:rsid w:val="00B4782B"/>
    <w:rsid w:val="00B47987"/>
    <w:rsid w:val="00B500D3"/>
    <w:rsid w:val="00B50B83"/>
    <w:rsid w:val="00B52BAD"/>
    <w:rsid w:val="00B53F41"/>
    <w:rsid w:val="00B57F11"/>
    <w:rsid w:val="00B57F74"/>
    <w:rsid w:val="00B60214"/>
    <w:rsid w:val="00B61025"/>
    <w:rsid w:val="00B612AD"/>
    <w:rsid w:val="00B62476"/>
    <w:rsid w:val="00B63D0F"/>
    <w:rsid w:val="00B6418C"/>
    <w:rsid w:val="00B65FDF"/>
    <w:rsid w:val="00B66126"/>
    <w:rsid w:val="00B666DE"/>
    <w:rsid w:val="00B672CD"/>
    <w:rsid w:val="00B70924"/>
    <w:rsid w:val="00B72AFC"/>
    <w:rsid w:val="00B74566"/>
    <w:rsid w:val="00B76EDA"/>
    <w:rsid w:val="00B77445"/>
    <w:rsid w:val="00B81484"/>
    <w:rsid w:val="00B82AD5"/>
    <w:rsid w:val="00B845C8"/>
    <w:rsid w:val="00B84E81"/>
    <w:rsid w:val="00B86A36"/>
    <w:rsid w:val="00B86B69"/>
    <w:rsid w:val="00B901C8"/>
    <w:rsid w:val="00B9203B"/>
    <w:rsid w:val="00B934C3"/>
    <w:rsid w:val="00B937E0"/>
    <w:rsid w:val="00B93AC1"/>
    <w:rsid w:val="00B93C35"/>
    <w:rsid w:val="00BA01A1"/>
    <w:rsid w:val="00BA4409"/>
    <w:rsid w:val="00BA5A55"/>
    <w:rsid w:val="00BA6106"/>
    <w:rsid w:val="00BA7204"/>
    <w:rsid w:val="00BA7723"/>
    <w:rsid w:val="00BB0966"/>
    <w:rsid w:val="00BB531F"/>
    <w:rsid w:val="00BB5542"/>
    <w:rsid w:val="00BB59A5"/>
    <w:rsid w:val="00BB7D9C"/>
    <w:rsid w:val="00BC0926"/>
    <w:rsid w:val="00BC13D6"/>
    <w:rsid w:val="00BC14A2"/>
    <w:rsid w:val="00BC29BB"/>
    <w:rsid w:val="00BC4AA5"/>
    <w:rsid w:val="00BC4D5A"/>
    <w:rsid w:val="00BC5D08"/>
    <w:rsid w:val="00BC7DFF"/>
    <w:rsid w:val="00BD12E8"/>
    <w:rsid w:val="00BD33E3"/>
    <w:rsid w:val="00BD5012"/>
    <w:rsid w:val="00BD533E"/>
    <w:rsid w:val="00BD554C"/>
    <w:rsid w:val="00BE1B36"/>
    <w:rsid w:val="00BE308E"/>
    <w:rsid w:val="00BE375F"/>
    <w:rsid w:val="00BE3A09"/>
    <w:rsid w:val="00BE4AE3"/>
    <w:rsid w:val="00BE5DB8"/>
    <w:rsid w:val="00BF17C4"/>
    <w:rsid w:val="00BF2D2B"/>
    <w:rsid w:val="00BF5DD8"/>
    <w:rsid w:val="00BF67F7"/>
    <w:rsid w:val="00C00065"/>
    <w:rsid w:val="00C0045C"/>
    <w:rsid w:val="00C00C2D"/>
    <w:rsid w:val="00C01266"/>
    <w:rsid w:val="00C02648"/>
    <w:rsid w:val="00C03BD4"/>
    <w:rsid w:val="00C06841"/>
    <w:rsid w:val="00C06F2C"/>
    <w:rsid w:val="00C1031C"/>
    <w:rsid w:val="00C10C6B"/>
    <w:rsid w:val="00C11156"/>
    <w:rsid w:val="00C113BA"/>
    <w:rsid w:val="00C149CF"/>
    <w:rsid w:val="00C15661"/>
    <w:rsid w:val="00C15ADC"/>
    <w:rsid w:val="00C1612B"/>
    <w:rsid w:val="00C170A4"/>
    <w:rsid w:val="00C20A89"/>
    <w:rsid w:val="00C22984"/>
    <w:rsid w:val="00C254D5"/>
    <w:rsid w:val="00C279D8"/>
    <w:rsid w:val="00C323BF"/>
    <w:rsid w:val="00C35F7C"/>
    <w:rsid w:val="00C41930"/>
    <w:rsid w:val="00C42654"/>
    <w:rsid w:val="00C42832"/>
    <w:rsid w:val="00C42DAD"/>
    <w:rsid w:val="00C434DA"/>
    <w:rsid w:val="00C44661"/>
    <w:rsid w:val="00C45A17"/>
    <w:rsid w:val="00C46088"/>
    <w:rsid w:val="00C475BD"/>
    <w:rsid w:val="00C47A6F"/>
    <w:rsid w:val="00C500F5"/>
    <w:rsid w:val="00C51D47"/>
    <w:rsid w:val="00C52158"/>
    <w:rsid w:val="00C5266A"/>
    <w:rsid w:val="00C527C9"/>
    <w:rsid w:val="00C52EC2"/>
    <w:rsid w:val="00C55489"/>
    <w:rsid w:val="00C556DB"/>
    <w:rsid w:val="00C5798E"/>
    <w:rsid w:val="00C60C90"/>
    <w:rsid w:val="00C60D68"/>
    <w:rsid w:val="00C62B52"/>
    <w:rsid w:val="00C62DB7"/>
    <w:rsid w:val="00C649B2"/>
    <w:rsid w:val="00C64F87"/>
    <w:rsid w:val="00C655ED"/>
    <w:rsid w:val="00C65BBB"/>
    <w:rsid w:val="00C71A7D"/>
    <w:rsid w:val="00C74F41"/>
    <w:rsid w:val="00C778F6"/>
    <w:rsid w:val="00C83263"/>
    <w:rsid w:val="00C84DDB"/>
    <w:rsid w:val="00C86762"/>
    <w:rsid w:val="00C90A42"/>
    <w:rsid w:val="00C91A53"/>
    <w:rsid w:val="00C92435"/>
    <w:rsid w:val="00C92445"/>
    <w:rsid w:val="00C948C4"/>
    <w:rsid w:val="00C97490"/>
    <w:rsid w:val="00CA13D3"/>
    <w:rsid w:val="00CA4D3A"/>
    <w:rsid w:val="00CA6030"/>
    <w:rsid w:val="00CB06E7"/>
    <w:rsid w:val="00CB09A0"/>
    <w:rsid w:val="00CB35B2"/>
    <w:rsid w:val="00CB561A"/>
    <w:rsid w:val="00CB569E"/>
    <w:rsid w:val="00CB64DB"/>
    <w:rsid w:val="00CB6C87"/>
    <w:rsid w:val="00CB79C7"/>
    <w:rsid w:val="00CB7A55"/>
    <w:rsid w:val="00CC0550"/>
    <w:rsid w:val="00CC0A35"/>
    <w:rsid w:val="00CC4B35"/>
    <w:rsid w:val="00CC54A5"/>
    <w:rsid w:val="00CC560C"/>
    <w:rsid w:val="00CC5C4C"/>
    <w:rsid w:val="00CC6B65"/>
    <w:rsid w:val="00CD0F19"/>
    <w:rsid w:val="00CD1440"/>
    <w:rsid w:val="00CD3D9B"/>
    <w:rsid w:val="00CD49B4"/>
    <w:rsid w:val="00CD56CC"/>
    <w:rsid w:val="00CD7983"/>
    <w:rsid w:val="00CE38C2"/>
    <w:rsid w:val="00CE7D09"/>
    <w:rsid w:val="00CF0690"/>
    <w:rsid w:val="00CF0770"/>
    <w:rsid w:val="00CF1FD9"/>
    <w:rsid w:val="00CF5318"/>
    <w:rsid w:val="00CF7AA2"/>
    <w:rsid w:val="00D005AB"/>
    <w:rsid w:val="00D007B9"/>
    <w:rsid w:val="00D03F36"/>
    <w:rsid w:val="00D04ABD"/>
    <w:rsid w:val="00D05A9B"/>
    <w:rsid w:val="00D05C72"/>
    <w:rsid w:val="00D10B6C"/>
    <w:rsid w:val="00D10CE0"/>
    <w:rsid w:val="00D11B24"/>
    <w:rsid w:val="00D123DC"/>
    <w:rsid w:val="00D1459B"/>
    <w:rsid w:val="00D17278"/>
    <w:rsid w:val="00D17418"/>
    <w:rsid w:val="00D2170A"/>
    <w:rsid w:val="00D21971"/>
    <w:rsid w:val="00D21974"/>
    <w:rsid w:val="00D25644"/>
    <w:rsid w:val="00D25C1C"/>
    <w:rsid w:val="00D25F68"/>
    <w:rsid w:val="00D26334"/>
    <w:rsid w:val="00D271A1"/>
    <w:rsid w:val="00D30B6D"/>
    <w:rsid w:val="00D3328E"/>
    <w:rsid w:val="00D33FC8"/>
    <w:rsid w:val="00D34BB6"/>
    <w:rsid w:val="00D36905"/>
    <w:rsid w:val="00D37C94"/>
    <w:rsid w:val="00D404A9"/>
    <w:rsid w:val="00D40FBB"/>
    <w:rsid w:val="00D44335"/>
    <w:rsid w:val="00D44865"/>
    <w:rsid w:val="00D50473"/>
    <w:rsid w:val="00D505CF"/>
    <w:rsid w:val="00D52AA0"/>
    <w:rsid w:val="00D5316F"/>
    <w:rsid w:val="00D53202"/>
    <w:rsid w:val="00D61E14"/>
    <w:rsid w:val="00D62B17"/>
    <w:rsid w:val="00D639D0"/>
    <w:rsid w:val="00D63B07"/>
    <w:rsid w:val="00D63ED6"/>
    <w:rsid w:val="00D64010"/>
    <w:rsid w:val="00D67D47"/>
    <w:rsid w:val="00D708BD"/>
    <w:rsid w:val="00D73475"/>
    <w:rsid w:val="00D734ED"/>
    <w:rsid w:val="00D73AA4"/>
    <w:rsid w:val="00D81AD2"/>
    <w:rsid w:val="00D82C61"/>
    <w:rsid w:val="00D840EF"/>
    <w:rsid w:val="00D91133"/>
    <w:rsid w:val="00D91AD9"/>
    <w:rsid w:val="00D91F2E"/>
    <w:rsid w:val="00D93FF6"/>
    <w:rsid w:val="00D94EDB"/>
    <w:rsid w:val="00D95087"/>
    <w:rsid w:val="00D963A2"/>
    <w:rsid w:val="00D9758D"/>
    <w:rsid w:val="00D97D85"/>
    <w:rsid w:val="00DA03C6"/>
    <w:rsid w:val="00DA1BAF"/>
    <w:rsid w:val="00DA1FAA"/>
    <w:rsid w:val="00DB1A3E"/>
    <w:rsid w:val="00DB38C6"/>
    <w:rsid w:val="00DB4926"/>
    <w:rsid w:val="00DB4E70"/>
    <w:rsid w:val="00DB580D"/>
    <w:rsid w:val="00DB7438"/>
    <w:rsid w:val="00DC1925"/>
    <w:rsid w:val="00DC4723"/>
    <w:rsid w:val="00DC6DBC"/>
    <w:rsid w:val="00DC6F6D"/>
    <w:rsid w:val="00DD035A"/>
    <w:rsid w:val="00DD1467"/>
    <w:rsid w:val="00DD1D0C"/>
    <w:rsid w:val="00DD21C8"/>
    <w:rsid w:val="00DD6CAE"/>
    <w:rsid w:val="00DE2A81"/>
    <w:rsid w:val="00DE3C07"/>
    <w:rsid w:val="00DE51D8"/>
    <w:rsid w:val="00DE75B7"/>
    <w:rsid w:val="00DF0238"/>
    <w:rsid w:val="00DF441D"/>
    <w:rsid w:val="00DF7665"/>
    <w:rsid w:val="00E028E7"/>
    <w:rsid w:val="00E04998"/>
    <w:rsid w:val="00E07BE3"/>
    <w:rsid w:val="00E1311D"/>
    <w:rsid w:val="00E137EC"/>
    <w:rsid w:val="00E15506"/>
    <w:rsid w:val="00E15E30"/>
    <w:rsid w:val="00E16091"/>
    <w:rsid w:val="00E17B89"/>
    <w:rsid w:val="00E17D74"/>
    <w:rsid w:val="00E20E17"/>
    <w:rsid w:val="00E21A36"/>
    <w:rsid w:val="00E21D8F"/>
    <w:rsid w:val="00E21EA6"/>
    <w:rsid w:val="00E22E33"/>
    <w:rsid w:val="00E24784"/>
    <w:rsid w:val="00E249A1"/>
    <w:rsid w:val="00E25A42"/>
    <w:rsid w:val="00E25D0F"/>
    <w:rsid w:val="00E25F11"/>
    <w:rsid w:val="00E31070"/>
    <w:rsid w:val="00E31EA2"/>
    <w:rsid w:val="00E32771"/>
    <w:rsid w:val="00E330A0"/>
    <w:rsid w:val="00E3346A"/>
    <w:rsid w:val="00E35983"/>
    <w:rsid w:val="00E36964"/>
    <w:rsid w:val="00E3709D"/>
    <w:rsid w:val="00E41C11"/>
    <w:rsid w:val="00E424EA"/>
    <w:rsid w:val="00E44391"/>
    <w:rsid w:val="00E44DC0"/>
    <w:rsid w:val="00E45278"/>
    <w:rsid w:val="00E46117"/>
    <w:rsid w:val="00E461D4"/>
    <w:rsid w:val="00E47BE5"/>
    <w:rsid w:val="00E50074"/>
    <w:rsid w:val="00E502E0"/>
    <w:rsid w:val="00E57126"/>
    <w:rsid w:val="00E57D8D"/>
    <w:rsid w:val="00E60930"/>
    <w:rsid w:val="00E6127D"/>
    <w:rsid w:val="00E6166E"/>
    <w:rsid w:val="00E628A9"/>
    <w:rsid w:val="00E63F7A"/>
    <w:rsid w:val="00E655B4"/>
    <w:rsid w:val="00E658A3"/>
    <w:rsid w:val="00E719E8"/>
    <w:rsid w:val="00E71D53"/>
    <w:rsid w:val="00E72488"/>
    <w:rsid w:val="00E728E8"/>
    <w:rsid w:val="00E74172"/>
    <w:rsid w:val="00E77198"/>
    <w:rsid w:val="00E80FA4"/>
    <w:rsid w:val="00E8167F"/>
    <w:rsid w:val="00E82FAF"/>
    <w:rsid w:val="00E85BED"/>
    <w:rsid w:val="00E90168"/>
    <w:rsid w:val="00E90651"/>
    <w:rsid w:val="00E90BFB"/>
    <w:rsid w:val="00E919A2"/>
    <w:rsid w:val="00E92296"/>
    <w:rsid w:val="00E95300"/>
    <w:rsid w:val="00E96005"/>
    <w:rsid w:val="00EA0089"/>
    <w:rsid w:val="00EA05A4"/>
    <w:rsid w:val="00EA0925"/>
    <w:rsid w:val="00EA2750"/>
    <w:rsid w:val="00EA2F61"/>
    <w:rsid w:val="00EA3CCA"/>
    <w:rsid w:val="00EA489B"/>
    <w:rsid w:val="00EA669B"/>
    <w:rsid w:val="00EA6868"/>
    <w:rsid w:val="00EA7B96"/>
    <w:rsid w:val="00EB09A7"/>
    <w:rsid w:val="00EB2424"/>
    <w:rsid w:val="00EB33AD"/>
    <w:rsid w:val="00EB48B7"/>
    <w:rsid w:val="00EB4916"/>
    <w:rsid w:val="00EB568E"/>
    <w:rsid w:val="00EB6178"/>
    <w:rsid w:val="00EC1261"/>
    <w:rsid w:val="00EC1A19"/>
    <w:rsid w:val="00EC2265"/>
    <w:rsid w:val="00EC3679"/>
    <w:rsid w:val="00EC67C5"/>
    <w:rsid w:val="00EC68DA"/>
    <w:rsid w:val="00EC7FBA"/>
    <w:rsid w:val="00ED00F8"/>
    <w:rsid w:val="00ED0971"/>
    <w:rsid w:val="00ED1FD1"/>
    <w:rsid w:val="00ED22D5"/>
    <w:rsid w:val="00ED25B9"/>
    <w:rsid w:val="00ED36E2"/>
    <w:rsid w:val="00ED3BAF"/>
    <w:rsid w:val="00ED4D2D"/>
    <w:rsid w:val="00ED5689"/>
    <w:rsid w:val="00ED67A7"/>
    <w:rsid w:val="00ED6881"/>
    <w:rsid w:val="00ED7A18"/>
    <w:rsid w:val="00EE214F"/>
    <w:rsid w:val="00EE3B75"/>
    <w:rsid w:val="00EE3CB8"/>
    <w:rsid w:val="00EE3F18"/>
    <w:rsid w:val="00EE4766"/>
    <w:rsid w:val="00EE4EEA"/>
    <w:rsid w:val="00EE5AC3"/>
    <w:rsid w:val="00EE749C"/>
    <w:rsid w:val="00EF4DA9"/>
    <w:rsid w:val="00EF5328"/>
    <w:rsid w:val="00EF6286"/>
    <w:rsid w:val="00EF7E3C"/>
    <w:rsid w:val="00EF7E63"/>
    <w:rsid w:val="00F0070A"/>
    <w:rsid w:val="00F0244D"/>
    <w:rsid w:val="00F044AF"/>
    <w:rsid w:val="00F04701"/>
    <w:rsid w:val="00F0519A"/>
    <w:rsid w:val="00F05C63"/>
    <w:rsid w:val="00F1109D"/>
    <w:rsid w:val="00F1233B"/>
    <w:rsid w:val="00F12ABA"/>
    <w:rsid w:val="00F1323F"/>
    <w:rsid w:val="00F13EA9"/>
    <w:rsid w:val="00F13FA9"/>
    <w:rsid w:val="00F143B1"/>
    <w:rsid w:val="00F158CF"/>
    <w:rsid w:val="00F16E57"/>
    <w:rsid w:val="00F17663"/>
    <w:rsid w:val="00F22021"/>
    <w:rsid w:val="00F239F1"/>
    <w:rsid w:val="00F24344"/>
    <w:rsid w:val="00F2553C"/>
    <w:rsid w:val="00F25746"/>
    <w:rsid w:val="00F26F69"/>
    <w:rsid w:val="00F27825"/>
    <w:rsid w:val="00F30DBF"/>
    <w:rsid w:val="00F32E27"/>
    <w:rsid w:val="00F35356"/>
    <w:rsid w:val="00F37037"/>
    <w:rsid w:val="00F4001D"/>
    <w:rsid w:val="00F403D9"/>
    <w:rsid w:val="00F405CF"/>
    <w:rsid w:val="00F4102D"/>
    <w:rsid w:val="00F414D9"/>
    <w:rsid w:val="00F42D63"/>
    <w:rsid w:val="00F4329F"/>
    <w:rsid w:val="00F43B56"/>
    <w:rsid w:val="00F44DAB"/>
    <w:rsid w:val="00F44E8D"/>
    <w:rsid w:val="00F45134"/>
    <w:rsid w:val="00F45AC0"/>
    <w:rsid w:val="00F4640A"/>
    <w:rsid w:val="00F4658E"/>
    <w:rsid w:val="00F46DA7"/>
    <w:rsid w:val="00F501A7"/>
    <w:rsid w:val="00F520D6"/>
    <w:rsid w:val="00F53EB6"/>
    <w:rsid w:val="00F61BA9"/>
    <w:rsid w:val="00F62349"/>
    <w:rsid w:val="00F62B27"/>
    <w:rsid w:val="00F63D2A"/>
    <w:rsid w:val="00F63D61"/>
    <w:rsid w:val="00F644A7"/>
    <w:rsid w:val="00F64D0D"/>
    <w:rsid w:val="00F653DC"/>
    <w:rsid w:val="00F661AD"/>
    <w:rsid w:val="00F671A9"/>
    <w:rsid w:val="00F67B9F"/>
    <w:rsid w:val="00F70581"/>
    <w:rsid w:val="00F710D5"/>
    <w:rsid w:val="00F719D2"/>
    <w:rsid w:val="00F72023"/>
    <w:rsid w:val="00F72D60"/>
    <w:rsid w:val="00F736E0"/>
    <w:rsid w:val="00F73A77"/>
    <w:rsid w:val="00F73F52"/>
    <w:rsid w:val="00F75353"/>
    <w:rsid w:val="00F7550D"/>
    <w:rsid w:val="00F75DD2"/>
    <w:rsid w:val="00F802BA"/>
    <w:rsid w:val="00F80318"/>
    <w:rsid w:val="00F80A6C"/>
    <w:rsid w:val="00F81AF7"/>
    <w:rsid w:val="00F82A00"/>
    <w:rsid w:val="00F839DE"/>
    <w:rsid w:val="00F83DAE"/>
    <w:rsid w:val="00F8461A"/>
    <w:rsid w:val="00F84FF7"/>
    <w:rsid w:val="00F87AD8"/>
    <w:rsid w:val="00F90B45"/>
    <w:rsid w:val="00F910A9"/>
    <w:rsid w:val="00F945C2"/>
    <w:rsid w:val="00F948CC"/>
    <w:rsid w:val="00F95343"/>
    <w:rsid w:val="00F97B31"/>
    <w:rsid w:val="00FA1B3E"/>
    <w:rsid w:val="00FA1EE1"/>
    <w:rsid w:val="00FA252F"/>
    <w:rsid w:val="00FA3DEB"/>
    <w:rsid w:val="00FA5F74"/>
    <w:rsid w:val="00FA7312"/>
    <w:rsid w:val="00FB3678"/>
    <w:rsid w:val="00FB47A4"/>
    <w:rsid w:val="00FB548C"/>
    <w:rsid w:val="00FB5B89"/>
    <w:rsid w:val="00FB66F4"/>
    <w:rsid w:val="00FB7209"/>
    <w:rsid w:val="00FC0CCE"/>
    <w:rsid w:val="00FC1A8B"/>
    <w:rsid w:val="00FC3F0E"/>
    <w:rsid w:val="00FC5B00"/>
    <w:rsid w:val="00FC6BA0"/>
    <w:rsid w:val="00FC7001"/>
    <w:rsid w:val="00FD026E"/>
    <w:rsid w:val="00FD079C"/>
    <w:rsid w:val="00FD0D0B"/>
    <w:rsid w:val="00FD1FD6"/>
    <w:rsid w:val="00FD385C"/>
    <w:rsid w:val="00FD3A84"/>
    <w:rsid w:val="00FD3EB0"/>
    <w:rsid w:val="00FD460D"/>
    <w:rsid w:val="00FD6CD5"/>
    <w:rsid w:val="00FD7219"/>
    <w:rsid w:val="00FD7F6B"/>
    <w:rsid w:val="00FE0539"/>
    <w:rsid w:val="00FE0754"/>
    <w:rsid w:val="00FE0DF9"/>
    <w:rsid w:val="00FE27ED"/>
    <w:rsid w:val="00FE4419"/>
    <w:rsid w:val="00FE73E8"/>
    <w:rsid w:val="00FF0F45"/>
    <w:rsid w:val="00FF1E7B"/>
    <w:rsid w:val="00FF5171"/>
    <w:rsid w:val="00FF7DCF"/>
    <w:rsid w:val="027803E2"/>
    <w:rsid w:val="02A9AC94"/>
    <w:rsid w:val="0313A769"/>
    <w:rsid w:val="031B3697"/>
    <w:rsid w:val="034BEA0F"/>
    <w:rsid w:val="059B9CAE"/>
    <w:rsid w:val="06FA87DF"/>
    <w:rsid w:val="073643AC"/>
    <w:rsid w:val="0776E822"/>
    <w:rsid w:val="0805F7CD"/>
    <w:rsid w:val="08ABAEA3"/>
    <w:rsid w:val="0912B883"/>
    <w:rsid w:val="0980D007"/>
    <w:rsid w:val="0B26657E"/>
    <w:rsid w:val="0CDAF1B5"/>
    <w:rsid w:val="0D6F7CD1"/>
    <w:rsid w:val="0F19259F"/>
    <w:rsid w:val="0F4A6C7A"/>
    <w:rsid w:val="0F59A812"/>
    <w:rsid w:val="0FCD7389"/>
    <w:rsid w:val="0FF7CBF6"/>
    <w:rsid w:val="101144BA"/>
    <w:rsid w:val="11CDC55C"/>
    <w:rsid w:val="121B731F"/>
    <w:rsid w:val="127246F5"/>
    <w:rsid w:val="12F2E8E8"/>
    <w:rsid w:val="14462891"/>
    <w:rsid w:val="155313E1"/>
    <w:rsid w:val="155B38FB"/>
    <w:rsid w:val="1561F0D8"/>
    <w:rsid w:val="15A085A1"/>
    <w:rsid w:val="15D939E7"/>
    <w:rsid w:val="163EFB78"/>
    <w:rsid w:val="164273D1"/>
    <w:rsid w:val="164FA56C"/>
    <w:rsid w:val="168FE287"/>
    <w:rsid w:val="17018A77"/>
    <w:rsid w:val="1705DB8F"/>
    <w:rsid w:val="173C5602"/>
    <w:rsid w:val="17557E5F"/>
    <w:rsid w:val="17B6F7FC"/>
    <w:rsid w:val="1852993B"/>
    <w:rsid w:val="18F14EC0"/>
    <w:rsid w:val="192554C0"/>
    <w:rsid w:val="1AC8A8BD"/>
    <w:rsid w:val="1B9E375B"/>
    <w:rsid w:val="1BC50697"/>
    <w:rsid w:val="1C0927EC"/>
    <w:rsid w:val="1C3951C7"/>
    <w:rsid w:val="1C3C762B"/>
    <w:rsid w:val="1CADDD6B"/>
    <w:rsid w:val="1DF5EAE1"/>
    <w:rsid w:val="1E9A4ED7"/>
    <w:rsid w:val="1F1351C0"/>
    <w:rsid w:val="20A15231"/>
    <w:rsid w:val="20D20336"/>
    <w:rsid w:val="210ABC4F"/>
    <w:rsid w:val="22A34EFE"/>
    <w:rsid w:val="2307B0E8"/>
    <w:rsid w:val="23C8C3FE"/>
    <w:rsid w:val="2474C2E9"/>
    <w:rsid w:val="24BEBC7E"/>
    <w:rsid w:val="26893DF4"/>
    <w:rsid w:val="26A0995F"/>
    <w:rsid w:val="275279CC"/>
    <w:rsid w:val="27815E79"/>
    <w:rsid w:val="28989B21"/>
    <w:rsid w:val="28BCC7C9"/>
    <w:rsid w:val="29B56C99"/>
    <w:rsid w:val="2A5346E3"/>
    <w:rsid w:val="2A9AC980"/>
    <w:rsid w:val="2BF8257B"/>
    <w:rsid w:val="2DA4F384"/>
    <w:rsid w:val="2F4BC294"/>
    <w:rsid w:val="30A75DB3"/>
    <w:rsid w:val="30B9DD47"/>
    <w:rsid w:val="3134C031"/>
    <w:rsid w:val="3249293D"/>
    <w:rsid w:val="336927D0"/>
    <w:rsid w:val="342D0C58"/>
    <w:rsid w:val="342F8E3D"/>
    <w:rsid w:val="34873A51"/>
    <w:rsid w:val="36D416D1"/>
    <w:rsid w:val="375DF91C"/>
    <w:rsid w:val="38298284"/>
    <w:rsid w:val="386CA9D9"/>
    <w:rsid w:val="38BFB471"/>
    <w:rsid w:val="395F9A1C"/>
    <w:rsid w:val="39DF088D"/>
    <w:rsid w:val="3A255991"/>
    <w:rsid w:val="3C111D3F"/>
    <w:rsid w:val="3CB2320A"/>
    <w:rsid w:val="3D56E579"/>
    <w:rsid w:val="415A6F0A"/>
    <w:rsid w:val="418EA202"/>
    <w:rsid w:val="41BA7890"/>
    <w:rsid w:val="42406B95"/>
    <w:rsid w:val="42CE171E"/>
    <w:rsid w:val="4399717C"/>
    <w:rsid w:val="445B79C7"/>
    <w:rsid w:val="44A41B92"/>
    <w:rsid w:val="453541DD"/>
    <w:rsid w:val="46155F20"/>
    <w:rsid w:val="463455A6"/>
    <w:rsid w:val="46C5791B"/>
    <w:rsid w:val="46CC0F78"/>
    <w:rsid w:val="47B12F81"/>
    <w:rsid w:val="488EA948"/>
    <w:rsid w:val="49E6A1F9"/>
    <w:rsid w:val="49FD19DD"/>
    <w:rsid w:val="4A324F7A"/>
    <w:rsid w:val="4B1635EF"/>
    <w:rsid w:val="4B98EA3E"/>
    <w:rsid w:val="4C194D12"/>
    <w:rsid w:val="4DDA2098"/>
    <w:rsid w:val="4DF21BB2"/>
    <w:rsid w:val="4E437F26"/>
    <w:rsid w:val="4E67AF48"/>
    <w:rsid w:val="4E9C74D9"/>
    <w:rsid w:val="4F99D70B"/>
    <w:rsid w:val="4FDF4F87"/>
    <w:rsid w:val="5074406D"/>
    <w:rsid w:val="519A39F9"/>
    <w:rsid w:val="51D54CC2"/>
    <w:rsid w:val="5243B55E"/>
    <w:rsid w:val="536CFF9B"/>
    <w:rsid w:val="546C2F3A"/>
    <w:rsid w:val="557B5620"/>
    <w:rsid w:val="558FBA86"/>
    <w:rsid w:val="55E450D4"/>
    <w:rsid w:val="579FCA15"/>
    <w:rsid w:val="58200B2C"/>
    <w:rsid w:val="590FE619"/>
    <w:rsid w:val="5961EC85"/>
    <w:rsid w:val="59955C4F"/>
    <w:rsid w:val="59A06B79"/>
    <w:rsid w:val="5A39D8F3"/>
    <w:rsid w:val="5ADA31D4"/>
    <w:rsid w:val="5B172BFA"/>
    <w:rsid w:val="5B3E31A1"/>
    <w:rsid w:val="5B7429D6"/>
    <w:rsid w:val="5E5193B9"/>
    <w:rsid w:val="5E5E2D45"/>
    <w:rsid w:val="6133CFD2"/>
    <w:rsid w:val="6226AD4E"/>
    <w:rsid w:val="622F3986"/>
    <w:rsid w:val="62EC3819"/>
    <w:rsid w:val="63F0B5C0"/>
    <w:rsid w:val="6413C69E"/>
    <w:rsid w:val="64888797"/>
    <w:rsid w:val="64946B0C"/>
    <w:rsid w:val="65AFB881"/>
    <w:rsid w:val="66308AE4"/>
    <w:rsid w:val="665016CD"/>
    <w:rsid w:val="66580EEB"/>
    <w:rsid w:val="66C3108F"/>
    <w:rsid w:val="67A013C0"/>
    <w:rsid w:val="6833CBA8"/>
    <w:rsid w:val="6B4A177B"/>
    <w:rsid w:val="6B9A4058"/>
    <w:rsid w:val="6EDFB9BB"/>
    <w:rsid w:val="6FDE1DE1"/>
    <w:rsid w:val="70BDE288"/>
    <w:rsid w:val="720370E9"/>
    <w:rsid w:val="725FAA70"/>
    <w:rsid w:val="737F5DF2"/>
    <w:rsid w:val="73DF6D3D"/>
    <w:rsid w:val="74CFDAD5"/>
    <w:rsid w:val="75C08223"/>
    <w:rsid w:val="76274E20"/>
    <w:rsid w:val="772F8FBE"/>
    <w:rsid w:val="79B4C7AE"/>
    <w:rsid w:val="7A626179"/>
    <w:rsid w:val="7AD22825"/>
    <w:rsid w:val="7B11A666"/>
    <w:rsid w:val="7B2FDC21"/>
    <w:rsid w:val="7C74427D"/>
    <w:rsid w:val="7CBAE8C5"/>
    <w:rsid w:val="7E62B2D0"/>
    <w:rsid w:val="7EC5C10C"/>
    <w:rsid w:val="7EFF2120"/>
    <w:rsid w:val="7F61804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DD893C3"/>
  <w15:docId w15:val="{75DC1A90-23DC-4B49-9A42-52F949DC5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E4AD5"/>
    <w:rPr>
      <w:sz w:val="24"/>
      <w:szCs w:val="24"/>
    </w:rPr>
  </w:style>
  <w:style w:type="paragraph" w:styleId="Heading1">
    <w:name w:val="heading 1"/>
    <w:basedOn w:val="Normal"/>
    <w:next w:val="Normal"/>
    <w:link w:val="Heading1Char"/>
    <w:uiPriority w:val="9"/>
    <w:qFormat/>
    <w:rsid w:val="001E6791"/>
    <w:pPr>
      <w:keepNext/>
      <w:outlineLvl w:val="0"/>
    </w:pPr>
    <w:rPr>
      <w:b/>
    </w:rPr>
  </w:style>
  <w:style w:type="paragraph" w:styleId="Heading2">
    <w:name w:val="heading 2"/>
    <w:aliases w:val="1.,h2,l2"/>
    <w:basedOn w:val="Normal"/>
    <w:next w:val="Normal"/>
    <w:link w:val="Heading2Char"/>
    <w:qFormat/>
    <w:rsid w:val="007E4AD5"/>
    <w:pPr>
      <w:keepNext/>
      <w:framePr w:w="5227" w:wrap="auto" w:vAnchor="text" w:hAnchor="page" w:x="3817" w:y="184"/>
      <w:outlineLvl w:val="1"/>
    </w:pPr>
    <w:rPr>
      <w:rFonts w:ascii="Arial" w:hAnsi="Arial"/>
      <w:b/>
      <w:sz w:val="72"/>
    </w:rPr>
  </w:style>
  <w:style w:type="paragraph" w:styleId="Heading3">
    <w:name w:val="heading 3"/>
    <w:basedOn w:val="Normal"/>
    <w:next w:val="Normal"/>
    <w:link w:val="Heading3Char"/>
    <w:uiPriority w:val="9"/>
    <w:qFormat/>
    <w:rsid w:val="007E4AD5"/>
    <w:pPr>
      <w:keepNext/>
      <w:tabs>
        <w:tab w:val="left" w:pos="-1440"/>
      </w:tabs>
      <w:ind w:left="5760" w:hanging="5760"/>
      <w:jc w:val="center"/>
      <w:outlineLvl w:val="2"/>
    </w:pPr>
    <w:rPr>
      <w:rFonts w:ascii="Arial" w:hAnsi="Arial"/>
      <w:b/>
    </w:rPr>
  </w:style>
  <w:style w:type="paragraph" w:styleId="Heading4">
    <w:name w:val="heading 4"/>
    <w:basedOn w:val="Normal"/>
    <w:next w:val="Normal"/>
    <w:qFormat/>
    <w:rsid w:val="007E4AD5"/>
    <w:pPr>
      <w:keepNext/>
      <w:tabs>
        <w:tab w:val="center" w:pos="5400"/>
      </w:tabs>
      <w:ind w:left="5760" w:hanging="5760"/>
      <w:outlineLvl w:val="3"/>
    </w:pPr>
    <w:rPr>
      <w:rFonts w:ascii="Arial" w:hAnsi="Arial"/>
      <w:b/>
      <w:sz w:val="22"/>
    </w:rPr>
  </w:style>
  <w:style w:type="paragraph" w:styleId="Heading5">
    <w:name w:val="heading 5"/>
    <w:basedOn w:val="Normal"/>
    <w:next w:val="Normal"/>
    <w:qFormat/>
    <w:rsid w:val="007E4AD5"/>
    <w:pPr>
      <w:keepNext/>
      <w:pBdr>
        <w:top w:val="single" w:sz="6" w:space="0" w:color="FFFFFF"/>
        <w:left w:val="single" w:sz="6" w:space="0" w:color="FFFFFF"/>
        <w:bottom w:val="single" w:sz="7" w:space="0" w:color="000000"/>
        <w:right w:val="single" w:sz="6" w:space="0" w:color="FFFFFF"/>
      </w:pBdr>
      <w:jc w:val="center"/>
      <w:outlineLvl w:val="4"/>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4AD5"/>
    <w:pPr>
      <w:tabs>
        <w:tab w:val="center" w:pos="4320"/>
        <w:tab w:val="right" w:pos="8640"/>
      </w:tabs>
    </w:pPr>
  </w:style>
  <w:style w:type="character" w:styleId="PageNumber">
    <w:name w:val="page number"/>
    <w:basedOn w:val="DefaultParagraphFont"/>
    <w:rsid w:val="007E4AD5"/>
  </w:style>
  <w:style w:type="paragraph" w:styleId="Footer">
    <w:name w:val="footer"/>
    <w:basedOn w:val="Normal"/>
    <w:link w:val="FooterChar"/>
    <w:uiPriority w:val="99"/>
    <w:rsid w:val="007E4AD5"/>
    <w:pPr>
      <w:tabs>
        <w:tab w:val="center" w:pos="4320"/>
        <w:tab w:val="right" w:pos="8640"/>
      </w:tabs>
    </w:pPr>
  </w:style>
  <w:style w:type="table" w:styleId="TableGrid">
    <w:name w:val="Table Grid"/>
    <w:basedOn w:val="TableNormal"/>
    <w:uiPriority w:val="39"/>
    <w:rsid w:val="009F0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67252"/>
    <w:rPr>
      <w:rFonts w:ascii="Tahoma" w:hAnsi="Tahoma" w:cs="Tahoma"/>
      <w:sz w:val="16"/>
      <w:szCs w:val="16"/>
    </w:rPr>
  </w:style>
  <w:style w:type="paragraph" w:customStyle="1" w:styleId="SenderAddress">
    <w:name w:val="Sender Address"/>
    <w:basedOn w:val="Normal"/>
    <w:rsid w:val="00576468"/>
  </w:style>
  <w:style w:type="paragraph" w:styleId="Date">
    <w:name w:val="Date"/>
    <w:basedOn w:val="Normal"/>
    <w:next w:val="Normal"/>
    <w:rsid w:val="00CE38C2"/>
    <w:pPr>
      <w:spacing w:after="480"/>
    </w:pPr>
  </w:style>
  <w:style w:type="paragraph" w:customStyle="1" w:styleId="RecipientAddress">
    <w:name w:val="Recipient Address"/>
    <w:basedOn w:val="Normal"/>
    <w:rsid w:val="00CE38C2"/>
  </w:style>
  <w:style w:type="paragraph" w:styleId="Signature">
    <w:name w:val="Signature"/>
    <w:basedOn w:val="Normal"/>
    <w:rsid w:val="00CE38C2"/>
  </w:style>
  <w:style w:type="character" w:styleId="Hyperlink">
    <w:name w:val="Hyperlink"/>
    <w:uiPriority w:val="99"/>
    <w:unhideWhenUsed/>
    <w:rsid w:val="00560DB6"/>
    <w:rPr>
      <w:rFonts w:ascii="Arial" w:hAnsi="Arial" w:cs="Arial" w:hint="default"/>
      <w:color w:val="0000FF"/>
      <w:sz w:val="20"/>
      <w:szCs w:val="20"/>
      <w:u w:val="single"/>
    </w:rPr>
  </w:style>
  <w:style w:type="character" w:styleId="Emphasis">
    <w:name w:val="Emphasis"/>
    <w:uiPriority w:val="20"/>
    <w:qFormat/>
    <w:rsid w:val="0012716F"/>
    <w:rPr>
      <w:i/>
      <w:iCs/>
    </w:rPr>
  </w:style>
  <w:style w:type="paragraph" w:styleId="Title">
    <w:name w:val="Title"/>
    <w:basedOn w:val="Normal"/>
    <w:link w:val="TitleChar"/>
    <w:uiPriority w:val="10"/>
    <w:qFormat/>
    <w:rsid w:val="0012716F"/>
    <w:pPr>
      <w:jc w:val="center"/>
    </w:pPr>
    <w:rPr>
      <w:rFonts w:ascii="Letter Gothic" w:hAnsi="Letter Gothic"/>
      <w:b/>
      <w:bCs/>
    </w:rPr>
  </w:style>
  <w:style w:type="character" w:customStyle="1" w:styleId="TitleChar">
    <w:name w:val="Title Char"/>
    <w:link w:val="Title"/>
    <w:uiPriority w:val="10"/>
    <w:rsid w:val="0012716F"/>
    <w:rPr>
      <w:rFonts w:ascii="Letter Gothic" w:hAnsi="Letter Gothic"/>
      <w:b/>
      <w:bCs/>
      <w:sz w:val="24"/>
      <w:szCs w:val="24"/>
    </w:rPr>
  </w:style>
  <w:style w:type="paragraph" w:styleId="ListParagraph">
    <w:name w:val="List Paragraph"/>
    <w:basedOn w:val="Normal"/>
    <w:uiPriority w:val="34"/>
    <w:qFormat/>
    <w:rsid w:val="00053F5B"/>
    <w:pPr>
      <w:ind w:left="720"/>
      <w:contextualSpacing/>
    </w:pPr>
  </w:style>
  <w:style w:type="character" w:customStyle="1" w:styleId="HeaderChar">
    <w:name w:val="Header Char"/>
    <w:link w:val="Header"/>
    <w:uiPriority w:val="99"/>
    <w:rsid w:val="00053F5B"/>
    <w:rPr>
      <w:sz w:val="24"/>
      <w:szCs w:val="24"/>
    </w:rPr>
  </w:style>
  <w:style w:type="character" w:styleId="EndnoteReference">
    <w:name w:val="endnote reference"/>
    <w:rsid w:val="00053F5B"/>
    <w:rPr>
      <w:vertAlign w:val="superscript"/>
    </w:rPr>
  </w:style>
  <w:style w:type="character" w:styleId="FollowedHyperlink">
    <w:name w:val="FollowedHyperlink"/>
    <w:basedOn w:val="DefaultParagraphFont"/>
    <w:uiPriority w:val="99"/>
    <w:semiHidden/>
    <w:unhideWhenUsed/>
    <w:rsid w:val="001D6009"/>
    <w:rPr>
      <w:color w:val="954F72" w:themeColor="followedHyperlink"/>
      <w:u w:val="single"/>
    </w:rPr>
  </w:style>
  <w:style w:type="character" w:customStyle="1" w:styleId="UnresolvedMention1">
    <w:name w:val="Unresolved Mention1"/>
    <w:basedOn w:val="DefaultParagraphFont"/>
    <w:uiPriority w:val="99"/>
    <w:semiHidden/>
    <w:unhideWhenUsed/>
    <w:rsid w:val="001D6009"/>
    <w:rPr>
      <w:color w:val="808080"/>
      <w:shd w:val="clear" w:color="auto" w:fill="E6E6E6"/>
    </w:rPr>
  </w:style>
  <w:style w:type="character" w:styleId="CommentReference">
    <w:name w:val="annotation reference"/>
    <w:basedOn w:val="DefaultParagraphFont"/>
    <w:uiPriority w:val="99"/>
    <w:unhideWhenUsed/>
    <w:rsid w:val="00D05C72"/>
    <w:rPr>
      <w:sz w:val="16"/>
      <w:szCs w:val="16"/>
    </w:rPr>
  </w:style>
  <w:style w:type="paragraph" w:styleId="CommentText">
    <w:name w:val="annotation text"/>
    <w:basedOn w:val="Normal"/>
    <w:link w:val="CommentTextChar"/>
    <w:uiPriority w:val="99"/>
    <w:unhideWhenUsed/>
    <w:rsid w:val="00D05C72"/>
    <w:rPr>
      <w:sz w:val="20"/>
      <w:szCs w:val="20"/>
    </w:rPr>
  </w:style>
  <w:style w:type="character" w:customStyle="1" w:styleId="CommentTextChar">
    <w:name w:val="Comment Text Char"/>
    <w:basedOn w:val="DefaultParagraphFont"/>
    <w:link w:val="CommentText"/>
    <w:uiPriority w:val="99"/>
    <w:rsid w:val="00D05C72"/>
  </w:style>
  <w:style w:type="paragraph" w:styleId="CommentSubject">
    <w:name w:val="annotation subject"/>
    <w:basedOn w:val="CommentText"/>
    <w:next w:val="CommentText"/>
    <w:link w:val="CommentSubjectChar"/>
    <w:uiPriority w:val="99"/>
    <w:semiHidden/>
    <w:unhideWhenUsed/>
    <w:rsid w:val="00D05C72"/>
    <w:rPr>
      <w:b/>
      <w:bCs/>
    </w:rPr>
  </w:style>
  <w:style w:type="character" w:customStyle="1" w:styleId="CommentSubjectChar">
    <w:name w:val="Comment Subject Char"/>
    <w:basedOn w:val="CommentTextChar"/>
    <w:link w:val="CommentSubject"/>
    <w:uiPriority w:val="99"/>
    <w:semiHidden/>
    <w:rsid w:val="00D05C72"/>
    <w:rPr>
      <w:b/>
      <w:bCs/>
    </w:rPr>
  </w:style>
  <w:style w:type="character" w:styleId="UnresolvedMention">
    <w:name w:val="Unresolved Mention"/>
    <w:basedOn w:val="DefaultParagraphFont"/>
    <w:uiPriority w:val="99"/>
    <w:unhideWhenUsed/>
    <w:rsid w:val="003F1529"/>
    <w:rPr>
      <w:color w:val="808080"/>
      <w:shd w:val="clear" w:color="auto" w:fill="E6E6E6"/>
    </w:rPr>
  </w:style>
  <w:style w:type="paragraph" w:styleId="FootnoteText">
    <w:name w:val="footnote text"/>
    <w:basedOn w:val="Normal"/>
    <w:link w:val="FootnoteTextChar"/>
    <w:uiPriority w:val="99"/>
    <w:semiHidden/>
    <w:unhideWhenUsed/>
    <w:rsid w:val="00E95300"/>
    <w:rPr>
      <w:sz w:val="20"/>
      <w:szCs w:val="20"/>
    </w:rPr>
  </w:style>
  <w:style w:type="character" w:customStyle="1" w:styleId="FootnoteTextChar">
    <w:name w:val="Footnote Text Char"/>
    <w:basedOn w:val="DefaultParagraphFont"/>
    <w:link w:val="FootnoteText"/>
    <w:uiPriority w:val="99"/>
    <w:semiHidden/>
    <w:rsid w:val="00E95300"/>
  </w:style>
  <w:style w:type="character" w:styleId="FootnoteReference">
    <w:name w:val="footnote reference"/>
    <w:basedOn w:val="DefaultParagraphFont"/>
    <w:uiPriority w:val="99"/>
    <w:semiHidden/>
    <w:unhideWhenUsed/>
    <w:rsid w:val="00E95300"/>
    <w:rPr>
      <w:vertAlign w:val="superscript"/>
    </w:rPr>
  </w:style>
  <w:style w:type="paragraph" w:styleId="Revision">
    <w:name w:val="Revision"/>
    <w:hidden/>
    <w:uiPriority w:val="99"/>
    <w:semiHidden/>
    <w:rsid w:val="00D53202"/>
    <w:rPr>
      <w:sz w:val="24"/>
      <w:szCs w:val="24"/>
    </w:rPr>
  </w:style>
  <w:style w:type="paragraph" w:styleId="EndnoteText">
    <w:name w:val="endnote text"/>
    <w:basedOn w:val="Normal"/>
    <w:link w:val="EndnoteTextChar"/>
    <w:semiHidden/>
    <w:unhideWhenUsed/>
    <w:rsid w:val="00621903"/>
    <w:rPr>
      <w:sz w:val="20"/>
      <w:szCs w:val="20"/>
    </w:rPr>
  </w:style>
  <w:style w:type="character" w:customStyle="1" w:styleId="EndnoteTextChar">
    <w:name w:val="Endnote Text Char"/>
    <w:basedOn w:val="DefaultParagraphFont"/>
    <w:link w:val="EndnoteText"/>
    <w:semiHidden/>
    <w:rsid w:val="00621903"/>
  </w:style>
  <w:style w:type="paragraph" w:customStyle="1" w:styleId="statutory-body">
    <w:name w:val="statutory-body"/>
    <w:basedOn w:val="Normal"/>
    <w:rsid w:val="00B01AA4"/>
    <w:pPr>
      <w:spacing w:before="100" w:beforeAutospacing="1" w:after="100" w:afterAutospacing="1"/>
    </w:pPr>
  </w:style>
  <w:style w:type="character" w:customStyle="1" w:styleId="stdref">
    <w:name w:val="stdref"/>
    <w:basedOn w:val="DefaultParagraphFont"/>
    <w:rsid w:val="00B01AA4"/>
  </w:style>
  <w:style w:type="character" w:styleId="Strong">
    <w:name w:val="Strong"/>
    <w:basedOn w:val="DefaultParagraphFont"/>
    <w:uiPriority w:val="22"/>
    <w:qFormat/>
    <w:rsid w:val="00920859"/>
    <w:rPr>
      <w:b/>
      <w:bCs/>
    </w:rPr>
  </w:style>
  <w:style w:type="character" w:customStyle="1" w:styleId="BalloonTextChar">
    <w:name w:val="Balloon Text Char"/>
    <w:basedOn w:val="DefaultParagraphFont"/>
    <w:link w:val="BalloonText"/>
    <w:uiPriority w:val="99"/>
    <w:semiHidden/>
    <w:rsid w:val="008312CB"/>
    <w:rPr>
      <w:rFonts w:ascii="Tahoma" w:hAnsi="Tahoma" w:cs="Tahoma"/>
      <w:sz w:val="16"/>
      <w:szCs w:val="16"/>
    </w:rPr>
  </w:style>
  <w:style w:type="paragraph" w:styleId="NormalWeb">
    <w:name w:val="Normal (Web)"/>
    <w:basedOn w:val="Normal"/>
    <w:uiPriority w:val="99"/>
    <w:unhideWhenUsed/>
    <w:rsid w:val="008312CB"/>
    <w:pPr>
      <w:spacing w:before="100" w:beforeAutospacing="1" w:after="100" w:afterAutospacing="1"/>
    </w:pPr>
  </w:style>
  <w:style w:type="paragraph" w:styleId="Caption">
    <w:name w:val="caption"/>
    <w:basedOn w:val="Normal"/>
    <w:next w:val="Normal"/>
    <w:unhideWhenUsed/>
    <w:qFormat/>
    <w:rsid w:val="008312CB"/>
    <w:pPr>
      <w:spacing w:after="200"/>
    </w:pPr>
    <w:rPr>
      <w:rFonts w:eastAsiaTheme="minorHAnsi"/>
      <w:i/>
      <w:iCs/>
      <w:color w:val="44546A" w:themeColor="text2"/>
      <w:sz w:val="18"/>
      <w:szCs w:val="18"/>
    </w:rPr>
  </w:style>
  <w:style w:type="table" w:styleId="PlainTable1">
    <w:name w:val="Plain Table 1"/>
    <w:basedOn w:val="TableNormal"/>
    <w:uiPriority w:val="41"/>
    <w:rsid w:val="00C655E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3">
    <w:name w:val="Grid Table 2 Accent 3"/>
    <w:basedOn w:val="TableNormal"/>
    <w:uiPriority w:val="47"/>
    <w:rsid w:val="00F32E2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Heading">
    <w:name w:val="TOC Heading"/>
    <w:basedOn w:val="Heading1"/>
    <w:next w:val="Normal"/>
    <w:uiPriority w:val="39"/>
    <w:unhideWhenUsed/>
    <w:qFormat/>
    <w:rsid w:val="00EC7FBA"/>
    <w:pPr>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F97B31"/>
    <w:pPr>
      <w:tabs>
        <w:tab w:val="right" w:leader="dot" w:pos="9350"/>
      </w:tabs>
      <w:spacing w:after="100"/>
    </w:pPr>
  </w:style>
  <w:style w:type="paragraph" w:customStyle="1" w:styleId="Default">
    <w:name w:val="Default"/>
    <w:rsid w:val="00EC7FBA"/>
    <w:pPr>
      <w:autoSpaceDE w:val="0"/>
      <w:autoSpaceDN w:val="0"/>
      <w:adjustRightInd w:val="0"/>
    </w:pPr>
    <w:rPr>
      <w:rFonts w:eastAsia="Calibri"/>
      <w:color w:val="000000"/>
      <w:sz w:val="24"/>
      <w:szCs w:val="24"/>
    </w:rPr>
  </w:style>
  <w:style w:type="character" w:customStyle="1" w:styleId="Heading2Char">
    <w:name w:val="Heading 2 Char"/>
    <w:aliases w:val="1. Char,h2 Char,l2 Char"/>
    <w:basedOn w:val="DefaultParagraphFont"/>
    <w:link w:val="Heading2"/>
    <w:rsid w:val="00A235A1"/>
    <w:rPr>
      <w:rFonts w:ascii="Arial" w:hAnsi="Arial"/>
      <w:b/>
      <w:sz w:val="72"/>
      <w:szCs w:val="24"/>
    </w:rPr>
  </w:style>
  <w:style w:type="character" w:customStyle="1" w:styleId="Heading3Char">
    <w:name w:val="Heading 3 Char"/>
    <w:basedOn w:val="DefaultParagraphFont"/>
    <w:link w:val="Heading3"/>
    <w:uiPriority w:val="9"/>
    <w:rsid w:val="00A235A1"/>
    <w:rPr>
      <w:rFonts w:ascii="Arial" w:hAnsi="Arial"/>
      <w:b/>
      <w:sz w:val="24"/>
      <w:szCs w:val="24"/>
    </w:rPr>
  </w:style>
  <w:style w:type="character" w:customStyle="1" w:styleId="Heading1Char">
    <w:name w:val="Heading 1 Char"/>
    <w:basedOn w:val="DefaultParagraphFont"/>
    <w:link w:val="Heading1"/>
    <w:uiPriority w:val="9"/>
    <w:rsid w:val="00A235A1"/>
    <w:rPr>
      <w:b/>
      <w:sz w:val="24"/>
      <w:szCs w:val="24"/>
    </w:rPr>
  </w:style>
  <w:style w:type="character" w:customStyle="1" w:styleId="FooterChar">
    <w:name w:val="Footer Char"/>
    <w:basedOn w:val="DefaultParagraphFont"/>
    <w:link w:val="Footer"/>
    <w:uiPriority w:val="99"/>
    <w:rsid w:val="00A235A1"/>
    <w:rPr>
      <w:sz w:val="24"/>
      <w:szCs w:val="24"/>
    </w:rPr>
  </w:style>
  <w:style w:type="table" w:customStyle="1" w:styleId="TableGrid3">
    <w:name w:val="Table Grid3"/>
    <w:basedOn w:val="TableNormal"/>
    <w:next w:val="TableGrid"/>
    <w:uiPriority w:val="59"/>
    <w:rsid w:val="00A235A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A235A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235A1"/>
    <w:rPr>
      <w:rFonts w:asciiTheme="minorHAnsi" w:eastAsiaTheme="minorEastAsia" w:hAnsiTheme="minorHAnsi" w:cstheme="minorBidi"/>
      <w:color w:val="5A5A5A" w:themeColor="text1" w:themeTint="A5"/>
      <w:spacing w:val="15"/>
      <w:sz w:val="22"/>
      <w:szCs w:val="22"/>
    </w:rPr>
  </w:style>
  <w:style w:type="paragraph" w:styleId="TOC2">
    <w:name w:val="toc 2"/>
    <w:basedOn w:val="Normal"/>
    <w:next w:val="Normal"/>
    <w:autoRedefine/>
    <w:uiPriority w:val="39"/>
    <w:unhideWhenUsed/>
    <w:rsid w:val="00A235A1"/>
    <w:pPr>
      <w:spacing w:after="100"/>
      <w:ind w:left="220"/>
    </w:pPr>
    <w:rPr>
      <w:rFonts w:asciiTheme="minorHAnsi" w:hAnsiTheme="minorHAnsi"/>
      <w:sz w:val="22"/>
      <w:szCs w:val="20"/>
    </w:rPr>
  </w:style>
  <w:style w:type="paragraph" w:styleId="TOC3">
    <w:name w:val="toc 3"/>
    <w:basedOn w:val="Normal"/>
    <w:next w:val="Normal"/>
    <w:autoRedefine/>
    <w:uiPriority w:val="39"/>
    <w:unhideWhenUsed/>
    <w:rsid w:val="00A235A1"/>
    <w:pPr>
      <w:spacing w:after="100"/>
      <w:ind w:left="440"/>
    </w:pPr>
    <w:rPr>
      <w:rFonts w:asciiTheme="minorHAnsi" w:hAnsiTheme="minorHAnsi"/>
      <w:sz w:val="22"/>
      <w:szCs w:val="20"/>
    </w:rPr>
  </w:style>
  <w:style w:type="character" w:customStyle="1" w:styleId="ui-provider">
    <w:name w:val="ui-provider"/>
    <w:basedOn w:val="DefaultParagraphFont"/>
    <w:rsid w:val="00A23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D8F5812B41FC4CB94849778AFFA35D" ma:contentTypeVersion="9" ma:contentTypeDescription="Create a new document." ma:contentTypeScope="" ma:versionID="1820fb9af5fcb3a6bd64bd197565b087">
  <xsd:schema xmlns:xsd="http://www.w3.org/2001/XMLSchema" xmlns:xs="http://www.w3.org/2001/XMLSchema" xmlns:p="http://schemas.microsoft.com/office/2006/metadata/properties" xmlns:ns3="3395c0bb-f108-4f5e-af35-a2c28758faf7" xmlns:ns4="b2632813-42eb-4b90-8cc0-33edc634059a" targetNamespace="http://schemas.microsoft.com/office/2006/metadata/properties" ma:root="true" ma:fieldsID="d82600f0794a63453dbf3f5ce7903b9a" ns3:_="" ns4:_="">
    <xsd:import namespace="3395c0bb-f108-4f5e-af35-a2c28758faf7"/>
    <xsd:import namespace="b2632813-42eb-4b90-8cc0-33edc63405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5c0bb-f108-4f5e-af35-a2c28758fa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632813-42eb-4b90-8cc0-33edc63405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52B4B1-2905-4172-91FB-31B08FEB4D66}">
  <ds:schemaRefs>
    <ds:schemaRef ds:uri="http://schemas.openxmlformats.org/officeDocument/2006/bibliography"/>
  </ds:schemaRefs>
</ds:datastoreItem>
</file>

<file path=customXml/itemProps2.xml><?xml version="1.0" encoding="utf-8"?>
<ds:datastoreItem xmlns:ds="http://schemas.openxmlformats.org/officeDocument/2006/customXml" ds:itemID="{7AAB15D1-AC49-4AF1-BC2B-64A1B4376351}">
  <ds:schemaRefs>
    <ds:schemaRef ds:uri="http://schemas.microsoft.com/sharepoint/v3/contenttype/forms"/>
  </ds:schemaRefs>
</ds:datastoreItem>
</file>

<file path=customXml/itemProps3.xml><?xml version="1.0" encoding="utf-8"?>
<ds:datastoreItem xmlns:ds="http://schemas.openxmlformats.org/officeDocument/2006/customXml" ds:itemID="{0D1F14D1-E456-4D39-A6A2-81AD8C23F9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9F1CB6-B46B-43CF-B0F7-3581A0FCE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5c0bb-f108-4f5e-af35-a2c28758faf7"/>
    <ds:schemaRef ds:uri="b2632813-42eb-4b90-8cc0-33edc6340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1218</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Memorandum</vt:lpstr>
    </vt:vector>
  </TitlesOfParts>
  <Company>FHWA</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tracey.lyles.ctr</dc:creator>
  <cp:lastModifiedBy>Howell, Michael (FHWA)</cp:lastModifiedBy>
  <cp:revision>3</cp:revision>
  <cp:lastPrinted>2021-12-20T22:53:00Z</cp:lastPrinted>
  <dcterms:created xsi:type="dcterms:W3CDTF">2023-05-31T14:15:00Z</dcterms:created>
  <dcterms:modified xsi:type="dcterms:W3CDTF">2023-06-02T13:49:00Z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0x010100C2D8F5812B41FC4CB94849778AFFA35D</vt:lpwstr>
  </property>
  <property fmtid="{D5CDD505-2E9C-101B-9397-08002B2CF9AE}" pid="3" name="_dlc_DocId">
    <vt:lpwstr>KCHPR7X2W2JD-17-13</vt:lpwstr>
  </property>
  <property fmtid="{D5CDD505-2E9C-101B-9397-08002B2CF9AE}" pid="4" name="_dlc_DocIdItemGuid">
    <vt:lpwstr>06746b29-cd1e-4851-a43b-74b37bc12972</vt:lpwstr>
  </property>
  <property fmtid="{D5CDD505-2E9C-101B-9397-08002B2CF9AE}" pid="5" name="_dlc_DocIdUrl">
    <vt:lpwstr>http://our.dot.gov/office/fhwa.oa/Correspondence/_layouts/DocIdRedir.aspx?ID=KCHPR7X2W2JD-17-13, KCHPR7X2W2JD-17-13</vt:lpwstr>
  </property>
</Properties>
</file>