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1875" w:rsidRPr="00A44E26" w:rsidP="005D1875" w14:paraId="3B343B4D" w14:textId="7683E13B">
      <w:pPr>
        <w:spacing w:line="184" w:lineRule="exact"/>
        <w:ind w:left="6750" w:right="-20" w:firstLine="450"/>
        <w:rPr>
          <w:rFonts w:eastAsia="Arial" w:cs="Times New Roman"/>
          <w:sz w:val="16"/>
          <w:szCs w:val="16"/>
        </w:rPr>
      </w:pPr>
      <w:bookmarkStart w:id="0" w:name="_Hlk103679617"/>
      <w:bookmarkStart w:id="1" w:name="_Hlk103678682"/>
      <w:r w:rsidRPr="00A44E26">
        <w:rPr>
          <w:rFonts w:eastAsia="Arial" w:cs="Times New Roman"/>
          <w:sz w:val="16"/>
          <w:szCs w:val="16"/>
        </w:rPr>
        <w:t>OMB</w:t>
      </w:r>
      <w:r w:rsidRPr="00A44E26">
        <w:rPr>
          <w:rFonts w:eastAsia="Arial" w:cs="Times New Roman"/>
          <w:spacing w:val="-4"/>
          <w:sz w:val="16"/>
          <w:szCs w:val="16"/>
        </w:rPr>
        <w:t xml:space="preserve"> </w:t>
      </w:r>
      <w:r w:rsidRPr="00A44E26">
        <w:rPr>
          <w:rFonts w:eastAsia="Arial" w:cs="Times New Roman"/>
          <w:sz w:val="16"/>
          <w:szCs w:val="16"/>
        </w:rPr>
        <w:t>Con</w:t>
      </w:r>
      <w:r w:rsidRPr="00A44E26">
        <w:rPr>
          <w:rFonts w:eastAsia="Arial" w:cs="Times New Roman"/>
          <w:spacing w:val="1"/>
          <w:sz w:val="16"/>
          <w:szCs w:val="16"/>
        </w:rPr>
        <w:t>t</w:t>
      </w:r>
      <w:r w:rsidRPr="00A44E26">
        <w:rPr>
          <w:rFonts w:eastAsia="Arial" w:cs="Times New Roman"/>
          <w:sz w:val="16"/>
          <w:szCs w:val="16"/>
        </w:rPr>
        <w:t>rol</w:t>
      </w:r>
      <w:r w:rsidRPr="00A44E26">
        <w:rPr>
          <w:rFonts w:eastAsia="Arial" w:cs="Times New Roman"/>
          <w:spacing w:val="-5"/>
          <w:sz w:val="16"/>
          <w:szCs w:val="16"/>
        </w:rPr>
        <w:t xml:space="preserve"> </w:t>
      </w:r>
      <w:r w:rsidRPr="00A44E26">
        <w:rPr>
          <w:rFonts w:eastAsia="Arial" w:cs="Times New Roman"/>
          <w:spacing w:val="1"/>
          <w:sz w:val="16"/>
          <w:szCs w:val="16"/>
        </w:rPr>
        <w:t>No</w:t>
      </w:r>
      <w:r w:rsidRPr="00A44E26">
        <w:rPr>
          <w:rFonts w:eastAsia="Arial" w:cs="Times New Roman"/>
          <w:sz w:val="16"/>
          <w:szCs w:val="16"/>
        </w:rPr>
        <w:t>.</w:t>
      </w:r>
      <w:r w:rsidRPr="00A44E26">
        <w:rPr>
          <w:rFonts w:eastAsia="Arial" w:cs="Times New Roman"/>
          <w:spacing w:val="-3"/>
          <w:sz w:val="16"/>
          <w:szCs w:val="16"/>
        </w:rPr>
        <w:t xml:space="preserve"> 2127-</w:t>
      </w:r>
      <w:r w:rsidR="00CA500D">
        <w:rPr>
          <w:rFonts w:eastAsia="Arial" w:cs="Times New Roman"/>
          <w:spacing w:val="-3"/>
          <w:sz w:val="16"/>
          <w:szCs w:val="16"/>
        </w:rPr>
        <w:t>XXXX</w:t>
      </w:r>
    </w:p>
    <w:p w:rsidR="005D1875" w:rsidRPr="00A44E26" w:rsidP="005D1875" w14:paraId="5DD3C420" w14:textId="2509D49B">
      <w:pPr>
        <w:spacing w:line="184" w:lineRule="exact"/>
        <w:ind w:left="6750" w:right="-20" w:firstLine="450"/>
        <w:rPr>
          <w:rFonts w:eastAsia="Arial" w:cs="Times New Roman"/>
          <w:sz w:val="16"/>
          <w:szCs w:val="16"/>
        </w:rPr>
      </w:pPr>
      <w:r w:rsidRPr="00A44E26">
        <w:rPr>
          <w:rFonts w:eastAsia="Arial" w:cs="Times New Roman"/>
          <w:sz w:val="16"/>
          <w:szCs w:val="16"/>
        </w:rPr>
        <w:t>E</w:t>
      </w:r>
      <w:r w:rsidRPr="00A44E26">
        <w:rPr>
          <w:rFonts w:eastAsia="Arial" w:cs="Times New Roman"/>
          <w:spacing w:val="-1"/>
          <w:sz w:val="16"/>
          <w:szCs w:val="16"/>
        </w:rPr>
        <w:t>x</w:t>
      </w:r>
      <w:r w:rsidRPr="00A44E26">
        <w:rPr>
          <w:rFonts w:eastAsia="Arial" w:cs="Times New Roman"/>
          <w:sz w:val="16"/>
          <w:szCs w:val="16"/>
        </w:rPr>
        <w:t>piration</w:t>
      </w:r>
      <w:r w:rsidRPr="00A44E26">
        <w:rPr>
          <w:rFonts w:eastAsia="Arial" w:cs="Times New Roman"/>
          <w:spacing w:val="-7"/>
          <w:sz w:val="16"/>
          <w:szCs w:val="16"/>
        </w:rPr>
        <w:t xml:space="preserve"> </w:t>
      </w:r>
      <w:r w:rsidRPr="00A44E26">
        <w:rPr>
          <w:rFonts w:eastAsia="Arial" w:cs="Times New Roman"/>
          <w:sz w:val="16"/>
          <w:szCs w:val="16"/>
        </w:rPr>
        <w:t>Da</w:t>
      </w:r>
      <w:r w:rsidRPr="00A44E26">
        <w:rPr>
          <w:rFonts w:eastAsia="Arial" w:cs="Times New Roman"/>
          <w:spacing w:val="1"/>
          <w:sz w:val="16"/>
          <w:szCs w:val="16"/>
        </w:rPr>
        <w:t>t</w:t>
      </w:r>
      <w:r w:rsidRPr="00A44E26">
        <w:rPr>
          <w:rFonts w:eastAsia="Arial" w:cs="Times New Roman"/>
          <w:sz w:val="16"/>
          <w:szCs w:val="16"/>
        </w:rPr>
        <w:t>e:</w:t>
      </w:r>
      <w:bookmarkEnd w:id="0"/>
      <w:r>
        <w:rPr>
          <w:rFonts w:eastAsia="Arial" w:cs="Times New Roman"/>
          <w:spacing w:val="-3"/>
          <w:sz w:val="16"/>
          <w:szCs w:val="16"/>
        </w:rPr>
        <w:t xml:space="preserve"> </w:t>
      </w:r>
      <w:r w:rsidRPr="001669A7" w:rsidR="00CA500D">
        <w:rPr>
          <w:rFonts w:eastAsia="Times New Roman" w:cstheme="minorHAnsi"/>
          <w:sz w:val="16"/>
          <w:szCs w:val="16"/>
        </w:rPr>
        <w:t>XX/XX/XXXX</w:t>
      </w:r>
    </w:p>
    <w:p w:rsidR="005D1875" w:rsidRPr="00A44E26" w:rsidP="005D1875" w14:paraId="2017E096" w14:textId="77777777">
      <w:pPr>
        <w:pStyle w:val="Heading1"/>
        <w:spacing w:before="0" w:line="240" w:lineRule="auto"/>
        <w:jc w:val="center"/>
        <w:rPr>
          <w:rFonts w:ascii="Times New Roman" w:hAnsi="Times New Roman" w:cs="Times New Roman"/>
          <w:b/>
          <w:bCs/>
          <w:sz w:val="24"/>
          <w:szCs w:val="24"/>
        </w:rPr>
      </w:pPr>
    </w:p>
    <w:p w:rsidR="005D1875" w:rsidRPr="00A44E26" w:rsidP="005D1875" w14:paraId="4F0F8F9E" w14:textId="0B064FFE">
      <w:pPr>
        <w:pStyle w:val="APANormal"/>
        <w:rPr>
          <w:sz w:val="16"/>
          <w:szCs w:val="16"/>
        </w:rPr>
      </w:pPr>
      <w:bookmarkStart w:id="2" w:name="_Hlk103679436"/>
      <w:r w:rsidRPr="00A44E26">
        <w:rPr>
          <w:sz w:val="16"/>
          <w:szCs w:val="16"/>
        </w:rPr>
        <w:t xml:space="preserve">Under the Paperwork Reduction Act, a </w:t>
      </w:r>
      <w:r w:rsidRPr="00A44E26">
        <w:rPr>
          <w:sz w:val="16"/>
          <w:szCs w:val="16"/>
        </w:rPr>
        <w:t>Federal</w:t>
      </w:r>
      <w:r w:rsidRPr="00A44E26">
        <w:rPr>
          <w:sz w:val="16"/>
          <w:szCs w:val="16"/>
        </w:rPr>
        <w:t xml:space="preserve"> agency may not conduct or sponsor, and a person is not required to respond to a collection of information subject to the req</w:t>
      </w:r>
      <w:r w:rsidRPr="00837FB3">
        <w:rPr>
          <w:sz w:val="16"/>
          <w:szCs w:val="16"/>
        </w:rPr>
        <w:t>uirements of the Paperwork Reduction Act unless that collection of information displays a current valid OMB Control number. The OMB Control Number for this information collection is 2127-</w:t>
      </w:r>
      <w:r w:rsidR="00CA500D">
        <w:rPr>
          <w:sz w:val="16"/>
          <w:szCs w:val="16"/>
        </w:rPr>
        <w:t>XXXX</w:t>
      </w:r>
      <w:r w:rsidRPr="00837FB3">
        <w:rPr>
          <w:sz w:val="16"/>
          <w:szCs w:val="16"/>
        </w:rPr>
        <w:t>. The average amount of time to complete the form is</w:t>
      </w:r>
      <w:r w:rsidR="00202885">
        <w:rPr>
          <w:sz w:val="16"/>
          <w:szCs w:val="16"/>
        </w:rPr>
        <w:t xml:space="preserve"> </w:t>
      </w:r>
      <w:r w:rsidR="00110958">
        <w:rPr>
          <w:sz w:val="16"/>
          <w:szCs w:val="16"/>
        </w:rPr>
        <w:t>30 minutes</w:t>
      </w:r>
      <w:r w:rsidRPr="00837FB3">
        <w:rPr>
          <w:sz w:val="16"/>
          <w:szCs w:val="16"/>
        </w:rPr>
        <w:t xml:space="preserve">. All responses to this collection of information are voluntary. The purpose of this research study is to examine public attitudes toward motor vehicle safety and relationships between attitudes, behaviors, and demographics. If you have comments regarding this burden estimate or any other aspect of this collection of information, including suggestions for reducing this burden </w:t>
      </w:r>
      <w:r w:rsidRPr="00A44E26">
        <w:rPr>
          <w:sz w:val="16"/>
          <w:szCs w:val="16"/>
        </w:rPr>
        <w:t>send them to Information Collection Clearance Officer, National Highway Traffic Safety Administration, 1200 New Jersey Ave, S.E., Washington, DC, 20590.</w:t>
      </w:r>
    </w:p>
    <w:p w:rsidR="002E1757" w:rsidP="0097166B" w14:paraId="20A8ACA3" w14:textId="2C99309A">
      <w:pPr>
        <w:tabs>
          <w:tab w:val="left" w:pos="360"/>
        </w:tabs>
        <w:spacing w:line="240" w:lineRule="auto"/>
        <w:rPr>
          <w:b/>
          <w:bCs/>
          <w:sz w:val="32"/>
          <w:szCs w:val="32"/>
        </w:rPr>
      </w:pPr>
      <w:bookmarkStart w:id="3" w:name="_Hlk118992675"/>
      <w:bookmarkEnd w:id="1"/>
      <w:bookmarkEnd w:id="2"/>
      <w:r w:rsidRPr="005E0BBF">
        <w:rPr>
          <w:b/>
          <w:bCs/>
          <w:sz w:val="32"/>
          <w:szCs w:val="32"/>
        </w:rPr>
        <w:t>Strategies to Improve DRE Officers’ Performance and Law</w:t>
      </w:r>
      <w:r w:rsidR="00110958">
        <w:rPr>
          <w:b/>
          <w:bCs/>
          <w:sz w:val="32"/>
          <w:szCs w:val="32"/>
        </w:rPr>
        <w:t xml:space="preserve"> </w:t>
      </w:r>
      <w:r w:rsidRPr="005E0BBF">
        <w:rPr>
          <w:b/>
          <w:bCs/>
          <w:sz w:val="32"/>
          <w:szCs w:val="32"/>
        </w:rPr>
        <w:t>Enforcement Agencies’ DRE Programs</w:t>
      </w:r>
    </w:p>
    <w:p w:rsidR="005E0BBF" w:rsidP="0097166B" w14:paraId="6B89687C" w14:textId="318FA92A">
      <w:pPr>
        <w:tabs>
          <w:tab w:val="left" w:pos="360"/>
        </w:tabs>
        <w:spacing w:line="240" w:lineRule="auto"/>
        <w:rPr>
          <w:b/>
          <w:bCs/>
          <w:sz w:val="32"/>
          <w:szCs w:val="32"/>
        </w:rPr>
      </w:pPr>
      <w:r>
        <w:rPr>
          <w:b/>
          <w:bCs/>
          <w:sz w:val="32"/>
          <w:szCs w:val="32"/>
        </w:rPr>
        <w:t>Equipment, Technology, and Supplies</w:t>
      </w:r>
      <w:r w:rsidR="00B30127">
        <w:rPr>
          <w:b/>
          <w:bCs/>
          <w:sz w:val="32"/>
          <w:szCs w:val="32"/>
        </w:rPr>
        <w:t xml:space="preserve"> Order Form</w:t>
      </w:r>
    </w:p>
    <w:bookmarkEnd w:id="3"/>
    <w:p w:rsidR="007228FE" w:rsidP="007228FE" w14:paraId="07A011B9" w14:textId="6F8EA051">
      <w:r>
        <w:t xml:space="preserve">Please use this form to request those items that you will need to properly implement enhancements to your DRE Program. </w:t>
      </w:r>
      <w:r w:rsidR="007C63BB">
        <w:t>S</w:t>
      </w:r>
      <w:r>
        <w:t xml:space="preserve">elect only those items that </w:t>
      </w:r>
      <w:r w:rsidR="007C63BB">
        <w:t>you</w:t>
      </w:r>
      <w:r>
        <w:t xml:space="preserve"> identify are needed for </w:t>
      </w:r>
      <w:r w:rsidR="007C63BB">
        <w:t>you</w:t>
      </w:r>
      <w:r>
        <w:t xml:space="preserve"> proper participation. </w:t>
      </w:r>
      <w:r w:rsidR="007C63BB">
        <w:t>You</w:t>
      </w:r>
      <w:r>
        <w:t xml:space="preserve"> will not be charged for the items selected/needed. Items are not being provided as gifts but are considered as essential items for proper participation and implementation of the DRE Program. </w:t>
      </w:r>
    </w:p>
    <w:p w:rsidR="0061440D" w:rsidP="0061440D" w14:paraId="14EAC855" w14:textId="5F5275CE">
      <w:pPr>
        <w:pStyle w:val="Heading1"/>
      </w:pPr>
      <w:r>
        <w:t xml:space="preserve">Delivery Information </w:t>
      </w:r>
    </w:p>
    <w:p w:rsidR="00B30127" w:rsidP="00310D63" w14:paraId="789878B0" w14:textId="31EAB9E8">
      <w:r>
        <w:t>Delivery Point of Contact Name:</w:t>
      </w:r>
    </w:p>
    <w:p w:rsidR="00310D63" w:rsidP="00310D63" w14:paraId="1712E958" w14:textId="77CA20CE">
      <w:r>
        <w:t>Delivery Point of Contact Phone:</w:t>
      </w:r>
    </w:p>
    <w:p w:rsidR="00310D63" w:rsidP="00310D63" w14:paraId="20A87FA2" w14:textId="42E1CC81">
      <w:r>
        <w:t>Delivery Point of Contact Email:</w:t>
      </w:r>
    </w:p>
    <w:p w:rsidR="00310D63" w:rsidP="00310D63" w14:paraId="4CFD6E77" w14:textId="7EBFD9B0">
      <w:r>
        <w:t>Delivery Address:</w:t>
      </w:r>
    </w:p>
    <w:p w:rsidR="00310D63" w:rsidP="00310D63" w14:paraId="28552445" w14:textId="30DBFC0E">
      <w:r>
        <w:t>Special Delivery Instructions:</w:t>
      </w:r>
    </w:p>
    <w:p w:rsidR="00A125AD" w:rsidP="00A125AD" w14:paraId="7EAC8F84" w14:textId="5D8286E9">
      <w:pPr>
        <w:pStyle w:val="Heading1"/>
      </w:pPr>
      <w:r>
        <w:t xml:space="preserve">Requested Items </w:t>
      </w:r>
    </w:p>
    <w:tbl>
      <w:tblPr>
        <w:tblStyle w:val="GridTable4"/>
        <w:tblW w:w="0" w:type="auto"/>
        <w:tblLook w:val="04A0"/>
      </w:tblPr>
      <w:tblGrid>
        <w:gridCol w:w="3325"/>
        <w:gridCol w:w="1349"/>
        <w:gridCol w:w="4051"/>
      </w:tblGrid>
      <w:tr w14:paraId="0A657F42" w14:textId="77777777" w:rsidTr="00694AF2">
        <w:tblPrEx>
          <w:tblW w:w="0" w:type="auto"/>
          <w:tblLook w:val="04A0"/>
        </w:tblPrEx>
        <w:tc>
          <w:tcPr>
            <w:tcW w:w="3325" w:type="dxa"/>
          </w:tcPr>
          <w:p w:rsidR="009403B5" w:rsidP="00310D63" w14:paraId="147F1D64" w14:textId="7AB3D851">
            <w:r>
              <w:t>Item (include brand/model if applicable)</w:t>
            </w:r>
          </w:p>
        </w:tc>
        <w:tc>
          <w:tcPr>
            <w:tcW w:w="1349" w:type="dxa"/>
          </w:tcPr>
          <w:p w:rsidR="009403B5" w:rsidP="00310D63" w14:paraId="6B9735CE" w14:textId="3F1DD977">
            <w:r>
              <w:t>Quantity</w:t>
            </w:r>
          </w:p>
        </w:tc>
        <w:tc>
          <w:tcPr>
            <w:tcW w:w="4051" w:type="dxa"/>
          </w:tcPr>
          <w:p w:rsidR="009403B5" w:rsidP="00310D63" w14:paraId="22F80DAF" w14:textId="4E9A4851">
            <w:r>
              <w:t>Strategy(</w:t>
            </w:r>
            <w:r>
              <w:t>ies</w:t>
            </w:r>
            <w:r>
              <w:t>) Item Will Be Used For (</w:t>
            </w:r>
            <w:r w:rsidR="00841868">
              <w:t xml:space="preserve">Data Collection, </w:t>
            </w:r>
            <w:r w:rsidR="00841868">
              <w:t>Call-Outs</w:t>
            </w:r>
            <w:r w:rsidR="00841868">
              <w:t>, E-Warrants, Phlebotomy)</w:t>
            </w:r>
          </w:p>
        </w:tc>
      </w:tr>
      <w:tr w14:paraId="0956E661" w14:textId="77777777" w:rsidTr="00694AF2">
        <w:tblPrEx>
          <w:tblW w:w="0" w:type="auto"/>
          <w:tblLook w:val="04A0"/>
        </w:tblPrEx>
        <w:tc>
          <w:tcPr>
            <w:tcW w:w="3325" w:type="dxa"/>
          </w:tcPr>
          <w:p w:rsidR="009403B5" w:rsidP="00310D63" w14:paraId="72CFBDE5" w14:textId="77777777"/>
        </w:tc>
        <w:tc>
          <w:tcPr>
            <w:tcW w:w="1349" w:type="dxa"/>
          </w:tcPr>
          <w:p w:rsidR="009403B5" w:rsidP="00310D63" w14:paraId="26B4FFDE" w14:textId="77777777"/>
        </w:tc>
        <w:tc>
          <w:tcPr>
            <w:tcW w:w="4051" w:type="dxa"/>
          </w:tcPr>
          <w:p w:rsidR="009403B5" w:rsidP="00310D63" w14:paraId="08C89CED" w14:textId="77777777"/>
        </w:tc>
      </w:tr>
      <w:tr w14:paraId="6CA29D6D" w14:textId="77777777" w:rsidTr="00694AF2">
        <w:tblPrEx>
          <w:tblW w:w="0" w:type="auto"/>
          <w:tblLook w:val="04A0"/>
        </w:tblPrEx>
        <w:tc>
          <w:tcPr>
            <w:tcW w:w="3325" w:type="dxa"/>
          </w:tcPr>
          <w:p w:rsidR="00694AF2" w:rsidP="00310D63" w14:paraId="7788018F" w14:textId="77777777"/>
        </w:tc>
        <w:tc>
          <w:tcPr>
            <w:tcW w:w="1349" w:type="dxa"/>
          </w:tcPr>
          <w:p w:rsidR="00694AF2" w:rsidP="00310D63" w14:paraId="37B0CDDA" w14:textId="77777777"/>
        </w:tc>
        <w:tc>
          <w:tcPr>
            <w:tcW w:w="4051" w:type="dxa"/>
          </w:tcPr>
          <w:p w:rsidR="00694AF2" w:rsidP="00310D63" w14:paraId="14D5E443" w14:textId="77777777"/>
        </w:tc>
      </w:tr>
      <w:tr w14:paraId="78F0026D" w14:textId="77777777" w:rsidTr="00694AF2">
        <w:tblPrEx>
          <w:tblW w:w="0" w:type="auto"/>
          <w:tblLook w:val="04A0"/>
        </w:tblPrEx>
        <w:tc>
          <w:tcPr>
            <w:tcW w:w="3325" w:type="dxa"/>
          </w:tcPr>
          <w:p w:rsidR="00694AF2" w:rsidP="00310D63" w14:paraId="66014169" w14:textId="77777777"/>
        </w:tc>
        <w:tc>
          <w:tcPr>
            <w:tcW w:w="1349" w:type="dxa"/>
          </w:tcPr>
          <w:p w:rsidR="00694AF2" w:rsidP="00310D63" w14:paraId="59374245" w14:textId="77777777"/>
        </w:tc>
        <w:tc>
          <w:tcPr>
            <w:tcW w:w="4051" w:type="dxa"/>
          </w:tcPr>
          <w:p w:rsidR="00694AF2" w:rsidP="00310D63" w14:paraId="37F624D6" w14:textId="77777777"/>
        </w:tc>
      </w:tr>
      <w:tr w14:paraId="27EB6B1D" w14:textId="77777777" w:rsidTr="00694AF2">
        <w:tblPrEx>
          <w:tblW w:w="0" w:type="auto"/>
          <w:tblLook w:val="04A0"/>
        </w:tblPrEx>
        <w:tc>
          <w:tcPr>
            <w:tcW w:w="3325" w:type="dxa"/>
          </w:tcPr>
          <w:p w:rsidR="00694AF2" w:rsidP="00310D63" w14:paraId="1D18E284" w14:textId="77777777"/>
        </w:tc>
        <w:tc>
          <w:tcPr>
            <w:tcW w:w="1349" w:type="dxa"/>
          </w:tcPr>
          <w:p w:rsidR="00694AF2" w:rsidP="00310D63" w14:paraId="5EB6AC21" w14:textId="77777777"/>
        </w:tc>
        <w:tc>
          <w:tcPr>
            <w:tcW w:w="4051" w:type="dxa"/>
          </w:tcPr>
          <w:p w:rsidR="00694AF2" w:rsidP="00310D63" w14:paraId="20F66773" w14:textId="77777777"/>
        </w:tc>
      </w:tr>
    </w:tbl>
    <w:p w:rsidR="00AC3114" w:rsidP="00310D63" w14:paraId="6EDC77F6" w14:textId="4295754D">
      <w:r>
        <w:tab/>
      </w:r>
      <w:r>
        <w:tab/>
      </w:r>
    </w:p>
    <w:p w:rsidR="00310D63" w:rsidRPr="00A125AD" w:rsidP="00A125AD" w14:paraId="5ECCDF61" w14:textId="6CD13BA9">
      <w:pPr>
        <w:pStyle w:val="Heading1"/>
      </w:pPr>
      <w:r>
        <w:t>Complete this section if</w:t>
      </w:r>
      <w:r w:rsidRPr="00A125AD" w:rsidR="0097166B">
        <w:t xml:space="preserve"> item</w:t>
      </w:r>
      <w:r>
        <w:t>(s)</w:t>
      </w:r>
      <w:r w:rsidRPr="00A125AD" w:rsidR="0097166B">
        <w:t xml:space="preserve"> require</w:t>
      </w:r>
      <w:r>
        <w:t>(</w:t>
      </w:r>
      <w:r w:rsidRPr="00A125AD" w:rsidR="0097166B">
        <w:t>s</w:t>
      </w:r>
      <w:r>
        <w:t>)</w:t>
      </w:r>
      <w:r w:rsidRPr="00A125AD" w:rsidR="0097166B">
        <w:t xml:space="preserve"> cellular service</w:t>
      </w:r>
    </w:p>
    <w:p w:rsidR="0097166B" w:rsidP="00310D63" w14:paraId="0F135BC1" w14:textId="0E048543">
      <w:r>
        <w:t>Name of Cellular Service Provider:</w:t>
      </w:r>
    </w:p>
    <w:p w:rsidR="0097166B" w:rsidP="00310D63" w14:paraId="7B1E43F3" w14:textId="002736F9">
      <w:r>
        <w:t>Cellular Plan Name:</w:t>
      </w:r>
    </w:p>
    <w:p w:rsidR="006B57A9" w:rsidRPr="005E0BBF" w:rsidP="00310D63" w14:paraId="11E3174E" w14:textId="4BA695C0">
      <w:r>
        <w:t xml:space="preserve">Other Pertinent Information: </w:t>
      </w:r>
    </w:p>
    <w:p w:rsidR="00433A9C" w:rsidP="00D63021" w14:paraId="1F31A59B" w14:textId="511A6ED2">
      <w:pPr>
        <w:pStyle w:val="Heading1"/>
      </w:pPr>
      <w:r>
        <w:t>Assistance Requested</w:t>
      </w:r>
    </w:p>
    <w:p w:rsidR="00D63021" w14:paraId="4FB89DE5" w14:textId="2DE98EA7">
      <w:r>
        <w:t xml:space="preserve">Will you need assistance loading application(s) or software onto devices? </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885" w14:paraId="265F64AB" w14:textId="1C520A6A">
    <w:pPr>
      <w:pStyle w:val="Footer"/>
      <w:jc w:val="center"/>
    </w:pPr>
    <w:r>
      <w:t>NHTSA Form 1680</w:t>
    </w:r>
    <w:r>
      <w:tab/>
    </w:r>
    <w:r>
      <w:tab/>
    </w:r>
    <w:sdt>
      <w:sdtPr>
        <w:id w:val="-20418872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202885" w14:paraId="5AD2D4E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DF4538"/>
    <w:multiLevelType w:val="hybridMultilevel"/>
    <w:tmpl w:val="697C5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DD"/>
    <w:rsid w:val="00063023"/>
    <w:rsid w:val="00085AD9"/>
    <w:rsid w:val="00110958"/>
    <w:rsid w:val="001669A7"/>
    <w:rsid w:val="001840FF"/>
    <w:rsid w:val="00202885"/>
    <w:rsid w:val="002E1757"/>
    <w:rsid w:val="00310D63"/>
    <w:rsid w:val="00331379"/>
    <w:rsid w:val="00433A9C"/>
    <w:rsid w:val="004B22FC"/>
    <w:rsid w:val="005D1875"/>
    <w:rsid w:val="005E0BBF"/>
    <w:rsid w:val="0061440D"/>
    <w:rsid w:val="00650BDD"/>
    <w:rsid w:val="00694AF2"/>
    <w:rsid w:val="006B57A9"/>
    <w:rsid w:val="007228FE"/>
    <w:rsid w:val="00742782"/>
    <w:rsid w:val="00744D34"/>
    <w:rsid w:val="007C63BB"/>
    <w:rsid w:val="00837FB3"/>
    <w:rsid w:val="00841868"/>
    <w:rsid w:val="009403B5"/>
    <w:rsid w:val="0097166B"/>
    <w:rsid w:val="00A125AD"/>
    <w:rsid w:val="00A44E26"/>
    <w:rsid w:val="00AC3114"/>
    <w:rsid w:val="00B30127"/>
    <w:rsid w:val="00C1634A"/>
    <w:rsid w:val="00CA500D"/>
    <w:rsid w:val="00CB79D6"/>
    <w:rsid w:val="00D63021"/>
    <w:rsid w:val="00EA5AAC"/>
    <w:rsid w:val="00F477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1A97BB"/>
  <w15:chartTrackingRefBased/>
  <w15:docId w15:val="{FD112677-FCF0-405C-ABEB-2E434481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5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BDD"/>
    <w:pPr>
      <w:spacing w:after="0" w:line="240" w:lineRule="auto"/>
      <w:ind w:left="720"/>
    </w:pPr>
    <w:rPr>
      <w:rFonts w:ascii="Calibri" w:hAnsi="Calibri" w:cs="Calibri"/>
    </w:rPr>
  </w:style>
  <w:style w:type="table" w:styleId="TableGrid">
    <w:name w:val="Table Grid"/>
    <w:basedOn w:val="TableNormal"/>
    <w:uiPriority w:val="39"/>
    <w:rsid w:val="00AC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94A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
    <w:name w:val="Grid Table 4"/>
    <w:basedOn w:val="TableNormal"/>
    <w:uiPriority w:val="49"/>
    <w:rsid w:val="00694A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A125AD"/>
    <w:rPr>
      <w:rFonts w:asciiTheme="majorHAnsi" w:eastAsiaTheme="majorEastAsia" w:hAnsiTheme="majorHAnsi" w:cstheme="majorBidi"/>
      <w:color w:val="2F5496" w:themeColor="accent1" w:themeShade="BF"/>
      <w:sz w:val="32"/>
      <w:szCs w:val="32"/>
    </w:rPr>
  </w:style>
  <w:style w:type="character" w:customStyle="1" w:styleId="APANormalChar">
    <w:name w:val="APA Normal Char"/>
    <w:link w:val="APANormal"/>
    <w:locked/>
    <w:rsid w:val="005D1875"/>
    <w:rPr>
      <w:rFonts w:ascii="Times New Roman" w:hAnsi="Times New Roman" w:cs="Times New Roman"/>
      <w:sz w:val="24"/>
      <w:szCs w:val="24"/>
    </w:rPr>
  </w:style>
  <w:style w:type="paragraph" w:customStyle="1" w:styleId="APANormal">
    <w:name w:val="APA Normal"/>
    <w:basedOn w:val="Normal"/>
    <w:link w:val="APANormalChar"/>
    <w:qFormat/>
    <w:rsid w:val="005D1875"/>
    <w:pPr>
      <w:autoSpaceDE w:val="0"/>
      <w:autoSpaceDN w:val="0"/>
      <w:adjustRightInd w:val="0"/>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20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885"/>
  </w:style>
  <w:style w:type="paragraph" w:styleId="Footer">
    <w:name w:val="footer"/>
    <w:basedOn w:val="Normal"/>
    <w:link w:val="FooterChar"/>
    <w:uiPriority w:val="99"/>
    <w:unhideWhenUsed/>
    <w:rsid w:val="00202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456351A9F99F44A331E1CE4DF1C7A7" ma:contentTypeVersion="4" ma:contentTypeDescription="Create a new document." ma:contentTypeScope="" ma:versionID="51876949d7f85f242a4c937987266bb4">
  <xsd:schema xmlns:xsd="http://www.w3.org/2001/XMLSchema" xmlns:xs="http://www.w3.org/2001/XMLSchema" xmlns:p="http://schemas.microsoft.com/office/2006/metadata/properties" xmlns:ns2="4c6fe3ba-5ff9-411f-8e4b-ec939e1eb67b" targetNamespace="http://schemas.microsoft.com/office/2006/metadata/properties" ma:root="true" ma:fieldsID="c65c8235406f437e1d8065fb8a8ebc74" ns2:_="">
    <xsd:import namespace="4c6fe3ba-5ff9-411f-8e4b-ec939e1eb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fe3ba-5ff9-411f-8e4b-ec939e1eb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E720F-D9F3-443E-A7B8-151C5549A8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91933-13FA-439D-B7D7-141D94D61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fe3ba-5ff9-411f-8e4b-ec939e1eb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AA8E2-5809-4246-8551-4928E44F9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1815</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Delivery Information </vt:lpstr>
      <vt:lpstr>Requested Items </vt:lpstr>
      <vt:lpstr>Complete this section if item(s) require(s) cellular service</vt:lpstr>
      <vt:lpstr>Assistance Requested</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Symoun</dc:creator>
  <cp:lastModifiedBy>Milani, Jacqueline (NHTSA)</cp:lastModifiedBy>
  <cp:revision>2</cp:revision>
  <dcterms:created xsi:type="dcterms:W3CDTF">2022-12-01T17:23:00Z</dcterms:created>
  <dcterms:modified xsi:type="dcterms:W3CDTF">2022-12-01T17:23:00Z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0x01010024456351A9F99F44A331E1CE4DF1C7A7</vt:lpwstr>
  </property>
</Properties>
</file>