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E1E0B" w:rsidRPr="005F19D8" w:rsidP="008E1E0B" w14:paraId="43BA62CA" w14:textId="2268488D">
      <w:pPr>
        <w:spacing w:after="0" w:line="240" w:lineRule="auto"/>
        <w:jc w:val="center"/>
        <w:rPr>
          <w:rFonts w:ascii="Times New Roman" w:hAnsi="Times New Roman" w:cs="Times New Roman"/>
          <w:b/>
          <w:bCs/>
          <w:sz w:val="24"/>
          <w:szCs w:val="24"/>
        </w:rPr>
      </w:pPr>
      <w:r w:rsidRPr="005F19D8">
        <w:rPr>
          <w:rFonts w:ascii="Times New Roman" w:hAnsi="Times New Roman" w:cs="Times New Roman"/>
          <w:b/>
          <w:bCs/>
          <w:sz w:val="24"/>
          <w:szCs w:val="24"/>
        </w:rPr>
        <w:t>Non-Substantive Change Request for Information Collection</w:t>
      </w:r>
    </w:p>
    <w:p w:rsidR="003F0CBD" w:rsidRPr="005F19D8" w:rsidP="008E1E0B" w14:paraId="3A8F8358" w14:textId="74A13B72">
      <w:pPr>
        <w:spacing w:after="0" w:line="240" w:lineRule="auto"/>
        <w:jc w:val="center"/>
        <w:rPr>
          <w:rFonts w:ascii="Times New Roman" w:hAnsi="Times New Roman" w:cs="Times New Roman"/>
          <w:b/>
          <w:bCs/>
        </w:rPr>
      </w:pPr>
      <w:r w:rsidRPr="005F19D8">
        <w:rPr>
          <w:rFonts w:ascii="Times New Roman" w:hAnsi="Times New Roman" w:cs="Times New Roman"/>
          <w:b/>
          <w:bCs/>
          <w:sz w:val="24"/>
          <w:szCs w:val="24"/>
        </w:rPr>
        <w:t xml:space="preserve"> </w:t>
      </w:r>
      <w:r w:rsidRPr="005F19D8">
        <w:rPr>
          <w:rFonts w:ascii="Times New Roman" w:hAnsi="Times New Roman" w:cs="Times New Roman"/>
          <w:b/>
          <w:bCs/>
        </w:rPr>
        <w:t>3060-0809 – CALEA</w:t>
      </w:r>
    </w:p>
    <w:p w:rsidR="008E1E0B" w:rsidRPr="005F19D8" w:rsidP="008E1E0B" w14:paraId="68726F8F" w14:textId="77777777">
      <w:pPr>
        <w:spacing w:after="0" w:line="240" w:lineRule="auto"/>
        <w:jc w:val="center"/>
        <w:rPr>
          <w:rFonts w:ascii="Times New Roman" w:hAnsi="Times New Roman" w:cs="Times New Roman"/>
          <w:b/>
          <w:bCs/>
        </w:rPr>
      </w:pPr>
    </w:p>
    <w:p w:rsidR="003F0CBD" w:rsidRPr="005F19D8" w:rsidP="006D1C09" w14:paraId="29ECD0CF" w14:textId="31E50ACF">
      <w:pPr>
        <w:spacing w:after="0" w:line="240" w:lineRule="auto"/>
        <w:jc w:val="center"/>
        <w:rPr>
          <w:rFonts w:ascii="Times New Roman" w:hAnsi="Times New Roman" w:cs="Times New Roman"/>
          <w:b/>
          <w:bCs/>
        </w:rPr>
      </w:pPr>
      <w:r w:rsidRPr="005F19D8">
        <w:rPr>
          <w:rFonts w:ascii="Times New Roman" w:hAnsi="Times New Roman" w:cs="Times New Roman"/>
          <w:b/>
          <w:bCs/>
        </w:rPr>
        <w:t>(Related information collections: 3060-0917, 3060-0918 – CORES;</w:t>
      </w:r>
    </w:p>
    <w:p w:rsidR="00342CC1" w:rsidP="006D1C09" w14:paraId="0D0A22CA" w14:textId="68733C79">
      <w:pPr>
        <w:spacing w:after="0" w:line="240" w:lineRule="auto"/>
        <w:jc w:val="center"/>
        <w:rPr>
          <w:rFonts w:ascii="Times New Roman" w:hAnsi="Times New Roman" w:cs="Times New Roman"/>
          <w:b/>
          <w:bCs/>
        </w:rPr>
      </w:pPr>
      <w:r w:rsidRPr="005F19D8">
        <w:rPr>
          <w:rFonts w:ascii="Times New Roman" w:hAnsi="Times New Roman" w:cs="Times New Roman"/>
          <w:b/>
          <w:bCs/>
        </w:rPr>
        <w:t>3060-0862 – Requests for Confidential Treatment of Information)</w:t>
      </w:r>
    </w:p>
    <w:p w:rsidR="005F19D8" w:rsidRPr="005F19D8" w:rsidP="006D1C09" w14:paraId="27E3EB9D" w14:textId="77777777">
      <w:pPr>
        <w:spacing w:after="0" w:line="240" w:lineRule="auto"/>
        <w:jc w:val="center"/>
        <w:rPr>
          <w:rFonts w:ascii="Times New Roman" w:hAnsi="Times New Roman" w:cs="Times New Roman"/>
          <w:b/>
          <w:bCs/>
        </w:rPr>
      </w:pPr>
    </w:p>
    <w:p w:rsidR="006D1C09" w:rsidP="006D1C09" w14:paraId="1C3E19A4" w14:textId="594ABF5A">
      <w:pPr>
        <w:spacing w:after="0" w:line="240" w:lineRule="auto"/>
        <w:jc w:val="center"/>
        <w:rPr>
          <w:rFonts w:ascii="Times New Roman" w:hAnsi="Times New Roman" w:cs="Times New Roman"/>
        </w:rPr>
      </w:pPr>
    </w:p>
    <w:p w:rsidR="00694FBB" w:rsidRPr="0073762C" w:rsidP="005C3249" w14:paraId="1146DDED" w14:textId="7E9D4F2E">
      <w:pPr>
        <w:ind w:firstLine="720"/>
        <w:rPr>
          <w:rFonts w:ascii="Times New Roman" w:hAnsi="Times New Roman" w:cs="Times New Roman"/>
          <w:strike/>
        </w:rPr>
      </w:pPr>
      <w:r w:rsidRPr="00634252">
        <w:rPr>
          <w:rFonts w:ascii="Times New Roman" w:hAnsi="Times New Roman" w:cs="Times New Roman"/>
        </w:rPr>
        <w:t xml:space="preserve">The </w:t>
      </w:r>
      <w:r w:rsidRPr="00D92FD9" w:rsidR="00D92FD9">
        <w:rPr>
          <w:rFonts w:ascii="Times New Roman" w:hAnsi="Times New Roman" w:cs="Times New Roman"/>
        </w:rPr>
        <w:t xml:space="preserve">Public Safety and Homeland Security Bureau (PSHSB or Bureau) </w:t>
      </w:r>
      <w:r w:rsidRPr="00634252">
        <w:rPr>
          <w:rFonts w:ascii="Times New Roman" w:hAnsi="Times New Roman" w:cs="Times New Roman"/>
        </w:rPr>
        <w:t xml:space="preserve">is submitting a non-substantive change request to the </w:t>
      </w:r>
      <w:r w:rsidRPr="00694FBB">
        <w:rPr>
          <w:rFonts w:ascii="Times New Roman" w:hAnsi="Times New Roman" w:cs="Times New Roman"/>
        </w:rPr>
        <w:t>Office of Management and Budget (</w:t>
      </w:r>
      <w:r w:rsidRPr="00694FBB" w:rsidR="00F24985">
        <w:rPr>
          <w:rFonts w:ascii="Times New Roman" w:hAnsi="Times New Roman" w:cs="Times New Roman"/>
        </w:rPr>
        <w:t>OMB</w:t>
      </w:r>
      <w:r w:rsidRPr="00694FBB">
        <w:rPr>
          <w:rFonts w:ascii="Times New Roman" w:hAnsi="Times New Roman" w:cs="Times New Roman"/>
        </w:rPr>
        <w:t xml:space="preserve">) in order to </w:t>
      </w:r>
      <w:r w:rsidRPr="00694FBB" w:rsidR="006D1C09">
        <w:rPr>
          <w:rFonts w:ascii="Times New Roman" w:hAnsi="Times New Roman" w:cs="Times New Roman"/>
        </w:rPr>
        <w:t>establish mandatory</w:t>
      </w:r>
      <w:r w:rsidRPr="00694FBB" w:rsidR="00F24985">
        <w:rPr>
          <w:rFonts w:ascii="Times New Roman" w:hAnsi="Times New Roman" w:cs="Times New Roman"/>
        </w:rPr>
        <w:t xml:space="preserve"> </w:t>
      </w:r>
      <w:r w:rsidRPr="00694FBB" w:rsidR="003F0CBD">
        <w:rPr>
          <w:rFonts w:ascii="Times New Roman" w:hAnsi="Times New Roman" w:cs="Times New Roman"/>
        </w:rPr>
        <w:t xml:space="preserve">electronic </w:t>
      </w:r>
      <w:r w:rsidRPr="00694FBB" w:rsidR="001D7046">
        <w:rPr>
          <w:rFonts w:ascii="Times New Roman" w:hAnsi="Times New Roman" w:cs="Times New Roman"/>
        </w:rPr>
        <w:t>filing</w:t>
      </w:r>
      <w:r w:rsidRPr="00694FBB" w:rsidR="00386F4A">
        <w:rPr>
          <w:rFonts w:ascii="Times New Roman" w:hAnsi="Times New Roman" w:cs="Times New Roman"/>
        </w:rPr>
        <w:t xml:space="preserve"> of</w:t>
      </w:r>
      <w:r w:rsidRPr="00694FBB" w:rsidR="00F24985">
        <w:rPr>
          <w:rFonts w:ascii="Times New Roman" w:hAnsi="Times New Roman" w:cs="Times New Roman"/>
        </w:rPr>
        <w:t xml:space="preserve"> </w:t>
      </w:r>
      <w:r w:rsidRPr="00694FBB" w:rsidR="003F0CBD">
        <w:rPr>
          <w:rFonts w:ascii="Times New Roman" w:hAnsi="Times New Roman" w:cs="Times New Roman"/>
        </w:rPr>
        <w:t>System Security and Integrity Policies and Procedures (SSI Plans) by covered entities under the Communications Assistance for Law Enforcement Act (CALEA)</w:t>
      </w:r>
      <w:r>
        <w:rPr>
          <w:rFonts w:ascii="Times New Roman" w:hAnsi="Times New Roman" w:cs="Times New Roman"/>
          <w:vertAlign w:val="superscript"/>
        </w:rPr>
        <w:footnoteReference w:id="2"/>
      </w:r>
      <w:r w:rsidRPr="00694FBB" w:rsidR="003F0CBD">
        <w:rPr>
          <w:rFonts w:ascii="Times New Roman" w:hAnsi="Times New Roman" w:cs="Times New Roman"/>
        </w:rPr>
        <w:t xml:space="preserve"> through the new CALEA </w:t>
      </w:r>
      <w:r w:rsidRPr="00694FBB" w:rsidR="005A4380">
        <w:rPr>
          <w:rFonts w:ascii="Times New Roman" w:hAnsi="Times New Roman" w:cs="Times New Roman"/>
        </w:rPr>
        <w:t>Electronic</w:t>
      </w:r>
      <w:r w:rsidRPr="00694FBB" w:rsidR="003F0CBD">
        <w:rPr>
          <w:rFonts w:ascii="Times New Roman" w:hAnsi="Times New Roman" w:cs="Times New Roman"/>
        </w:rPr>
        <w:t xml:space="preserve"> Filing System (CEFS)</w:t>
      </w:r>
      <w:r w:rsidRPr="004151ED">
        <w:rPr>
          <w:rFonts w:ascii="Times New Roman" w:hAnsi="Times New Roman" w:cs="Times New Roman"/>
        </w:rPr>
        <w:t xml:space="preserve"> </w:t>
      </w:r>
      <w:r w:rsidRPr="00694FBB">
        <w:rPr>
          <w:rFonts w:ascii="Times New Roman" w:hAnsi="Times New Roman" w:cs="Times New Roman"/>
        </w:rPr>
        <w:t>(OMB Control No. 3060-</w:t>
      </w:r>
      <w:r w:rsidR="00C32F99">
        <w:rPr>
          <w:rFonts w:ascii="Times New Roman" w:hAnsi="Times New Roman" w:cs="Times New Roman"/>
        </w:rPr>
        <w:t>0809</w:t>
      </w:r>
      <w:r w:rsidRPr="00694FBB">
        <w:rPr>
          <w:rFonts w:ascii="Times New Roman" w:hAnsi="Times New Roman" w:cs="Times New Roman"/>
        </w:rPr>
        <w:t>)</w:t>
      </w:r>
      <w:r w:rsidRPr="00694FBB" w:rsidR="003F0CBD">
        <w:rPr>
          <w:rFonts w:ascii="Times New Roman" w:hAnsi="Times New Roman" w:cs="Times New Roman"/>
        </w:rPr>
        <w:t xml:space="preserve">. </w:t>
      </w:r>
      <w:r>
        <w:rPr>
          <w:rFonts w:ascii="Times New Roman" w:hAnsi="Times New Roman" w:cs="Times New Roman"/>
        </w:rPr>
        <w:t xml:space="preserve"> CEFS requires users to</w:t>
      </w:r>
      <w:r w:rsidR="005158F5">
        <w:rPr>
          <w:rFonts w:ascii="Times New Roman" w:hAnsi="Times New Roman" w:cs="Times New Roman"/>
        </w:rPr>
        <w:t xml:space="preserve"> register with and</w:t>
      </w:r>
      <w:r>
        <w:rPr>
          <w:rFonts w:ascii="Times New Roman" w:hAnsi="Times New Roman" w:cs="Times New Roman"/>
        </w:rPr>
        <w:t xml:space="preserve"> use the Commission Registration </w:t>
      </w:r>
      <w:r w:rsidRPr="005158F5">
        <w:rPr>
          <w:rFonts w:ascii="Times New Roman" w:hAnsi="Times New Roman" w:cs="Times New Roman"/>
        </w:rPr>
        <w:t>System (</w:t>
      </w:r>
      <w:r w:rsidR="005158F5">
        <w:rPr>
          <w:rFonts w:ascii="Times New Roman" w:hAnsi="Times New Roman" w:cs="Times New Roman"/>
        </w:rPr>
        <w:t>OMB C</w:t>
      </w:r>
      <w:r w:rsidRPr="005158F5" w:rsidR="005158F5">
        <w:rPr>
          <w:rFonts w:ascii="Times New Roman" w:hAnsi="Times New Roman" w:cs="Times New Roman"/>
        </w:rPr>
        <w:t xml:space="preserve">ontrol </w:t>
      </w:r>
      <w:r w:rsidR="005158F5">
        <w:rPr>
          <w:rFonts w:ascii="Times New Roman" w:hAnsi="Times New Roman" w:cs="Times New Roman"/>
        </w:rPr>
        <w:t>N</w:t>
      </w:r>
      <w:r w:rsidRPr="005158F5" w:rsidR="005158F5">
        <w:rPr>
          <w:rFonts w:ascii="Times New Roman" w:hAnsi="Times New Roman" w:cs="Times New Roman"/>
        </w:rPr>
        <w:t>os. 3060-0917 and 3060-0918) and to</w:t>
      </w:r>
      <w:r w:rsidR="005158F5">
        <w:rPr>
          <w:rFonts w:ascii="Times New Roman" w:hAnsi="Times New Roman" w:cs="Times New Roman"/>
        </w:rPr>
        <w:t xml:space="preserve"> </w:t>
      </w:r>
      <w:r w:rsidRPr="00EE5E9D" w:rsidR="005158F5">
        <w:rPr>
          <w:rFonts w:ascii="Times New Roman" w:hAnsi="Times New Roman" w:cs="Times New Roman"/>
        </w:rPr>
        <w:t xml:space="preserve">electronically </w:t>
      </w:r>
      <w:r w:rsidRPr="009C6617" w:rsidR="005158F5">
        <w:rPr>
          <w:rFonts w:ascii="Times New Roman" w:hAnsi="Times New Roman" w:cs="Times New Roman"/>
        </w:rPr>
        <w:t xml:space="preserve">file Requests for Confidential Treatment (OMB Control No. 3060-0862). </w:t>
      </w:r>
    </w:p>
    <w:p w:rsidR="00861DBF" w:rsidRPr="00634252" w:rsidP="00861DBF" w14:paraId="0A23A47A" w14:textId="72448377">
      <w:pPr>
        <w:spacing w:after="240" w:line="259" w:lineRule="auto"/>
        <w:ind w:firstLine="720"/>
        <w:rPr>
          <w:rFonts w:ascii="Times New Roman" w:hAnsi="Times New Roman" w:cs="Times New Roman"/>
        </w:rPr>
      </w:pPr>
      <w:r w:rsidRPr="00694FBB">
        <w:rPr>
          <w:rFonts w:ascii="Times New Roman" w:eastAsia="Times New Roman" w:hAnsi="Times New Roman" w:cs="Times New Roman"/>
        </w:rPr>
        <w:t xml:space="preserve">Previously, under 47 CFR </w:t>
      </w:r>
      <w:r w:rsidRPr="00694FBB">
        <w:rPr>
          <w:rFonts w:ascii="Times New Roman" w:hAnsi="Times New Roman" w:cs="Times New Roman"/>
        </w:rPr>
        <w:t xml:space="preserve">§ 1.20005, </w:t>
      </w:r>
      <w:r w:rsidRPr="00694FBB">
        <w:rPr>
          <w:rFonts w:ascii="Times New Roman" w:eastAsia="Times New Roman" w:hAnsi="Times New Roman" w:cs="Times New Roman"/>
        </w:rPr>
        <w:t xml:space="preserve">SSI Plans were filed by paper with the Commission </w:t>
      </w:r>
      <w:r w:rsidRPr="00694FBB">
        <w:rPr>
          <w:rFonts w:ascii="Times New Roman" w:hAnsi="Times New Roman" w:cs="Times New Roman"/>
        </w:rPr>
        <w:t>before commencing</w:t>
      </w:r>
      <w:r w:rsidRPr="00634252">
        <w:rPr>
          <w:rFonts w:ascii="Times New Roman" w:hAnsi="Times New Roman" w:cs="Times New Roman"/>
        </w:rPr>
        <w:t xml:space="preserve"> service, and within 90 days of a carrier’s merger or divestiture or a carrier’s amendment of its existing policies and procedures.</w:t>
      </w:r>
      <w:r w:rsidR="004708C2">
        <w:rPr>
          <w:rFonts w:ascii="Times New Roman" w:hAnsi="Times New Roman" w:cs="Times New Roman"/>
        </w:rPr>
        <w:t xml:space="preserve"> </w:t>
      </w:r>
      <w:r w:rsidRPr="00634252">
        <w:rPr>
          <w:rFonts w:ascii="Times New Roman" w:hAnsi="Times New Roman" w:cs="Times New Roman"/>
        </w:rPr>
        <w:t xml:space="preserve"> </w:t>
      </w:r>
      <w:r w:rsidR="00694FBB">
        <w:rPr>
          <w:rFonts w:ascii="Times New Roman" w:hAnsi="Times New Roman" w:cs="Times New Roman"/>
        </w:rPr>
        <w:t xml:space="preserve">OMB previously approved our initial non-substantive change request to these four collections </w:t>
      </w:r>
      <w:r w:rsidR="00DD650A">
        <w:rPr>
          <w:rFonts w:ascii="Times New Roman" w:hAnsi="Times New Roman" w:cs="Times New Roman"/>
        </w:rPr>
        <w:t>for SSI Plan filing in</w:t>
      </w:r>
      <w:r w:rsidR="00694FBB">
        <w:rPr>
          <w:rFonts w:ascii="Times New Roman" w:hAnsi="Times New Roman" w:cs="Times New Roman"/>
        </w:rPr>
        <w:t xml:space="preserve"> CEFS on</w:t>
      </w:r>
      <w:r w:rsidR="00DD650A">
        <w:rPr>
          <w:rFonts w:ascii="Times New Roman" w:hAnsi="Times New Roman" w:cs="Times New Roman"/>
        </w:rPr>
        <w:t xml:space="preserve"> May 6, 202</w:t>
      </w:r>
      <w:r w:rsidRPr="00DD650A" w:rsidR="00DD650A">
        <w:rPr>
          <w:rFonts w:ascii="Times New Roman" w:hAnsi="Times New Roman" w:cs="Times New Roman"/>
        </w:rPr>
        <w:t>2</w:t>
      </w:r>
      <w:r w:rsidRPr="00DD650A" w:rsidR="00694FBB">
        <w:rPr>
          <w:rFonts w:ascii="Times New Roman" w:hAnsi="Times New Roman" w:cs="Times New Roman"/>
        </w:rPr>
        <w:t>.</w:t>
      </w:r>
      <w:r>
        <w:rPr>
          <w:rStyle w:val="FootnoteReference"/>
          <w:rFonts w:ascii="Times New Roman" w:hAnsi="Times New Roman" w:cs="Times New Roman"/>
        </w:rPr>
        <w:footnoteReference w:id="3"/>
      </w:r>
      <w:r w:rsidR="00694FBB">
        <w:rPr>
          <w:rFonts w:ascii="Times New Roman" w:hAnsi="Times New Roman" w:cs="Times New Roman"/>
        </w:rPr>
        <w:t xml:space="preserve">  </w:t>
      </w:r>
      <w:r w:rsidRPr="00634252">
        <w:rPr>
          <w:rFonts w:ascii="Times New Roman" w:eastAsia="Times New Roman" w:hAnsi="Times New Roman" w:cs="Times New Roman"/>
        </w:rPr>
        <w:t xml:space="preserve">On June 1, 2022, </w:t>
      </w:r>
      <w:r w:rsidR="00530384">
        <w:rPr>
          <w:rFonts w:ascii="Times New Roman" w:eastAsia="Times New Roman" w:hAnsi="Times New Roman" w:cs="Times New Roman"/>
        </w:rPr>
        <w:t>PSHSB</w:t>
      </w:r>
      <w:r w:rsidRPr="00634252">
        <w:rPr>
          <w:rFonts w:ascii="Times New Roman" w:eastAsia="Times New Roman" w:hAnsi="Times New Roman" w:cs="Times New Roman"/>
        </w:rPr>
        <w:t xml:space="preserve"> announced the upcoming launch of the CEFS</w:t>
      </w:r>
      <w:r w:rsidR="00DD650A">
        <w:rPr>
          <w:rFonts w:ascii="Times New Roman" w:eastAsia="Times New Roman" w:hAnsi="Times New Roman" w:cs="Times New Roman"/>
        </w:rPr>
        <w:t xml:space="preserve"> for voluntary filing</w:t>
      </w:r>
      <w:r w:rsidR="00994B21">
        <w:rPr>
          <w:rFonts w:ascii="Times New Roman" w:eastAsia="Times New Roman" w:hAnsi="Times New Roman" w:cs="Times New Roman"/>
        </w:rPr>
        <w:t xml:space="preserve"> during a transition period leading up to mandatory filing and how CEFS will </w:t>
      </w:r>
      <w:r w:rsidRPr="00634252">
        <w:rPr>
          <w:rFonts w:ascii="Times New Roman" w:eastAsia="Times New Roman" w:hAnsi="Times New Roman" w:cs="Times New Roman"/>
        </w:rPr>
        <w:t xml:space="preserve">allow entities to file SSI Plans confidentially and securely online, eliminating the need for </w:t>
      </w:r>
      <w:r w:rsidRPr="00634252">
        <w:rPr>
          <w:rFonts w:ascii="Times New Roman" w:eastAsia="Times New Roman" w:hAnsi="Times New Roman" w:cs="Times New Roman"/>
          <w:color w:val="000000"/>
        </w:rPr>
        <w:t>paper filing</w:t>
      </w:r>
      <w:r w:rsidRPr="00634252">
        <w:rPr>
          <w:rFonts w:ascii="Times New Roman" w:eastAsia="Times New Roman" w:hAnsi="Times New Roman" w:cs="Times New Roman"/>
        </w:rPr>
        <w:t>.</w:t>
      </w:r>
      <w:r>
        <w:rPr>
          <w:rFonts w:ascii="Times New Roman" w:eastAsia="Times New Roman" w:hAnsi="Times New Roman" w:cs="Times New Roman"/>
          <w:vertAlign w:val="superscript"/>
        </w:rPr>
        <w:footnoteReference w:id="4"/>
      </w:r>
      <w:r w:rsidRPr="00634252">
        <w:rPr>
          <w:rFonts w:ascii="Times New Roman" w:eastAsia="Times New Roman" w:hAnsi="Times New Roman" w:cs="Times New Roman"/>
        </w:rPr>
        <w:t xml:space="preserve">  </w:t>
      </w:r>
    </w:p>
    <w:p w:rsidR="008E1E0B" w:rsidRPr="008E1E0B" w:rsidP="005C3249" w14:paraId="789C93C7" w14:textId="2222F7D8">
      <w:pPr>
        <w:shd w:val="clear" w:color="auto" w:fill="FFFFFF"/>
        <w:ind w:firstLine="720"/>
        <w:rPr>
          <w:rFonts w:ascii="Times New Roman" w:eastAsia="Times New Roman" w:hAnsi="Times New Roman" w:cs="Times New Roman"/>
          <w:color w:val="000000"/>
          <w:lang w:eastAsia="ar-SA"/>
        </w:rPr>
      </w:pPr>
      <w:r>
        <w:rPr>
          <w:rFonts w:ascii="Times New Roman" w:hAnsi="Times New Roman" w:cs="Times New Roman"/>
        </w:rPr>
        <w:t>W</w:t>
      </w:r>
      <w:r w:rsidRPr="008E1E0B" w:rsidR="00861DBF">
        <w:rPr>
          <w:rFonts w:ascii="Times New Roman" w:hAnsi="Times New Roman" w:cs="Times New Roman"/>
        </w:rPr>
        <w:t xml:space="preserve">hen mandatory electronic filing becomes effective, SSI Plans will be required to be submitted electronically through CEFS: </w:t>
      </w:r>
      <w:hyperlink r:id="rId9" w:history="1">
        <w:r w:rsidRPr="008E1E0B" w:rsidR="004C4FDD">
          <w:rPr>
            <w:rStyle w:val="Hyperlink"/>
            <w:rFonts w:ascii="Times New Roman" w:hAnsi="Times New Roman" w:cs="Times New Roman"/>
          </w:rPr>
          <w:t>https://www.fcc.gov/cefs</w:t>
        </w:r>
      </w:hyperlink>
      <w:r w:rsidRPr="008E1E0B" w:rsidR="004C4FDD">
        <w:rPr>
          <w:rFonts w:ascii="Times New Roman" w:hAnsi="Times New Roman" w:cs="Times New Roman"/>
          <w:color w:val="000000" w:themeColor="text1"/>
        </w:rPr>
        <w:t xml:space="preserve">.  </w:t>
      </w:r>
      <w:r w:rsidRPr="008E1E0B">
        <w:rPr>
          <w:rFonts w:ascii="Times New Roman" w:hAnsi="Times New Roman" w:cs="Times New Roman"/>
          <w:shd w:val="clear" w:color="auto" w:fill="FFFFFF"/>
        </w:rPr>
        <w:t xml:space="preserve">The CEFS will present a public-facing web form containing data entry fields for collection of key portions of the required data.  </w:t>
      </w:r>
      <w:r w:rsidRPr="008E1E0B">
        <w:rPr>
          <w:rFonts w:ascii="Times New Roman" w:hAnsi="Times New Roman" w:cs="Times New Roman"/>
        </w:rPr>
        <w:t>There is no substantive change to requirements and the content of uploaded SSI Plan is not different from what is currently required in paper-filed SSI Plans</w:t>
      </w:r>
      <w:r>
        <w:rPr>
          <w:rFonts w:ascii="Times New Roman" w:hAnsi="Times New Roman" w:cs="Times New Roman"/>
        </w:rPr>
        <w:t xml:space="preserve"> </w:t>
      </w:r>
      <w:r w:rsidRPr="003B671A">
        <w:rPr>
          <w:rFonts w:ascii="Times New Roman" w:eastAsia="Times New Roman" w:hAnsi="Times New Roman" w:cs="Times New Roman"/>
          <w:color w:val="000000"/>
          <w:sz w:val="24"/>
          <w:szCs w:val="24"/>
        </w:rPr>
        <w:t>and SSI Plans submitted voluntarily in CEFS</w:t>
      </w:r>
      <w:r w:rsidRPr="008E1E0B">
        <w:rPr>
          <w:rFonts w:ascii="Times New Roman" w:hAnsi="Times New Roman" w:cs="Times New Roman"/>
        </w:rPr>
        <w:t>.</w:t>
      </w:r>
      <w:r>
        <w:rPr>
          <w:rFonts w:ascii="Times New Roman" w:hAnsi="Times New Roman" w:cs="Times New Roman"/>
        </w:rPr>
        <w:t xml:space="preserve">  </w:t>
      </w:r>
      <w:r>
        <w:rPr>
          <w:rStyle w:val="Hyperlink"/>
          <w:rFonts w:ascii="Times New Roman" w:hAnsi="Times New Roman" w:cs="Times New Roman"/>
          <w:color w:val="000000" w:themeColor="text1"/>
          <w:u w:val="none"/>
        </w:rPr>
        <w:t>W</w:t>
      </w:r>
      <w:r w:rsidRPr="008E1E0B" w:rsidR="00861DBF">
        <w:rPr>
          <w:rFonts w:ascii="Times New Roman" w:hAnsi="Times New Roman" w:cs="Times New Roman"/>
          <w:color w:val="000000" w:themeColor="text1"/>
        </w:rPr>
        <w:t>hen mandatory electronic filing becomes effective, p</w:t>
      </w:r>
      <w:r w:rsidRPr="008E1E0B" w:rsidR="00861DBF">
        <w:rPr>
          <w:rFonts w:ascii="Times New Roman" w:hAnsi="Times New Roman" w:cs="Times New Roman"/>
        </w:rPr>
        <w:t xml:space="preserve">aper versions of SSI Plans will no longer be accepted. </w:t>
      </w:r>
      <w:bookmarkStart w:id="0" w:name="_Hlk110588581"/>
      <w:r w:rsidR="0099285C">
        <w:rPr>
          <w:rFonts w:ascii="Times New Roman" w:hAnsi="Times New Roman" w:cs="Times New Roman"/>
        </w:rPr>
        <w:t xml:space="preserve"> </w:t>
      </w:r>
      <w:r>
        <w:rPr>
          <w:rFonts w:ascii="Times New Roman" w:hAnsi="Times New Roman" w:cs="Times New Roman"/>
        </w:rPr>
        <w:t xml:space="preserve">Section 1.20005 of the Commission’s rules </w:t>
      </w:r>
      <w:r w:rsidR="00E1235E">
        <w:rPr>
          <w:rFonts w:ascii="Times New Roman" w:hAnsi="Times New Roman" w:cs="Times New Roman"/>
        </w:rPr>
        <w:t>will be</w:t>
      </w:r>
      <w:r>
        <w:rPr>
          <w:rFonts w:ascii="Times New Roman" w:hAnsi="Times New Roman" w:cs="Times New Roman"/>
        </w:rPr>
        <w:t xml:space="preserve"> updated to reflect this change.</w:t>
      </w:r>
      <w:r w:rsidR="0099285C">
        <w:rPr>
          <w:color w:val="000000"/>
        </w:rPr>
        <w:t xml:space="preserve"> </w:t>
      </w:r>
      <w:r w:rsidRPr="008E1E0B">
        <w:rPr>
          <w:rFonts w:ascii="Times New Roman" w:hAnsi="Times New Roman" w:cs="Times New Roman"/>
        </w:rPr>
        <w:t xml:space="preserve"> </w:t>
      </w:r>
      <w:r>
        <w:rPr>
          <w:rFonts w:ascii="Times New Roman" w:hAnsi="Times New Roman" w:cs="Times New Roman"/>
        </w:rPr>
        <w:t>Other than mandatory electronic filing, t</w:t>
      </w:r>
      <w:r w:rsidRPr="008E1E0B">
        <w:rPr>
          <w:rFonts w:ascii="Times New Roman" w:eastAsia="Times New Roman" w:hAnsi="Times New Roman" w:cs="Times New Roman"/>
          <w:color w:val="000000"/>
          <w:lang w:eastAsia="ar-SA"/>
        </w:rPr>
        <w:t>here are no other changes to th</w:t>
      </w:r>
      <w:r>
        <w:rPr>
          <w:rFonts w:ascii="Times New Roman" w:eastAsia="Times New Roman" w:hAnsi="Times New Roman" w:cs="Times New Roman"/>
          <w:color w:val="000000"/>
          <w:lang w:eastAsia="ar-SA"/>
        </w:rPr>
        <w:t>is</w:t>
      </w:r>
      <w:r w:rsidRPr="008E1E0B">
        <w:rPr>
          <w:rFonts w:ascii="Times New Roman" w:eastAsia="Times New Roman" w:hAnsi="Times New Roman" w:cs="Times New Roman"/>
          <w:color w:val="000000"/>
          <w:lang w:eastAsia="ar-SA"/>
        </w:rPr>
        <w:t xml:space="preserve"> information collection</w:t>
      </w:r>
      <w:r w:rsidRPr="008E1E0B">
        <w:rPr>
          <w:rFonts w:ascii="Times New Roman" w:hAnsi="Times New Roman" w:cs="Times New Roman"/>
        </w:rPr>
        <w:t>.</w:t>
      </w:r>
      <w:r>
        <w:rPr>
          <w:rFonts w:ascii="Times New Roman" w:hAnsi="Times New Roman" w:cs="Times New Roman"/>
        </w:rPr>
        <w:t xml:space="preserve">  </w:t>
      </w:r>
      <w:r w:rsidRPr="00D92FD9">
        <w:rPr>
          <w:rFonts w:ascii="Times New Roman" w:hAnsi="Times New Roman" w:cs="Times New Roman"/>
        </w:rPr>
        <w:t xml:space="preserve">PSHSB issued the order to </w:t>
      </w:r>
      <w:r w:rsidRPr="00D92FD9">
        <w:rPr>
          <w:rFonts w:ascii="Times New Roman" w:hAnsi="Times New Roman" w:cs="Times New Roman"/>
        </w:rPr>
        <w:t xml:space="preserve">amend </w:t>
      </w:r>
      <w:r w:rsidR="00BA378A">
        <w:rPr>
          <w:rFonts w:ascii="Times New Roman" w:hAnsi="Times New Roman" w:cs="Times New Roman"/>
        </w:rPr>
        <w:t xml:space="preserve">section </w:t>
      </w:r>
      <w:r w:rsidRPr="00D92FD9">
        <w:rPr>
          <w:rFonts w:ascii="Times New Roman" w:hAnsi="Times New Roman" w:cs="Times New Roman"/>
        </w:rPr>
        <w:t>1.200</w:t>
      </w:r>
      <w:r w:rsidR="00BA378A">
        <w:rPr>
          <w:rFonts w:ascii="Times New Roman" w:hAnsi="Times New Roman" w:cs="Times New Roman"/>
        </w:rPr>
        <w:t>0</w:t>
      </w:r>
      <w:r w:rsidRPr="00D92FD9">
        <w:rPr>
          <w:rFonts w:ascii="Times New Roman" w:hAnsi="Times New Roman" w:cs="Times New Roman"/>
        </w:rPr>
        <w:t xml:space="preserve">5 to establish mandatory filing and the new rule will become effective </w:t>
      </w:r>
      <w:r w:rsidRPr="00B25D41" w:rsidR="00B25D41">
        <w:rPr>
          <w:rFonts w:ascii="Times New Roman" w:eastAsia="Times New Roman" w:hAnsi="Times New Roman" w:cs="Times New Roman"/>
          <w:szCs w:val="20"/>
        </w:rPr>
        <w:t xml:space="preserve">30 days after </w:t>
      </w:r>
      <w:r w:rsidRPr="00D92FD9">
        <w:rPr>
          <w:rFonts w:ascii="Times New Roman" w:hAnsi="Times New Roman" w:cs="Times New Roman"/>
        </w:rPr>
        <w:t>publication in the Federal Register.</w:t>
      </w:r>
      <w:r>
        <w:rPr>
          <w:rStyle w:val="FootnoteReference"/>
          <w:rFonts w:ascii="Times New Roman" w:hAnsi="Times New Roman" w:cs="Times New Roman"/>
        </w:rPr>
        <w:footnoteReference w:id="5"/>
      </w:r>
    </w:p>
    <w:p w:rsidR="00D92FD9" w:rsidRPr="003B671A" w:rsidP="005C3249" w14:paraId="3E43084D" w14:textId="4C8C53CE">
      <w:pPr>
        <w:shd w:val="clear" w:color="auto" w:fill="FFFFFF"/>
        <w:ind w:firstLine="720"/>
        <w:rPr>
          <w:rFonts w:ascii="Times New Roman" w:eastAsia="Times New Roman" w:hAnsi="Times New Roman" w:cs="Times New Roman"/>
          <w:color w:val="000000"/>
        </w:rPr>
      </w:pPr>
      <w:r w:rsidRPr="003B671A">
        <w:rPr>
          <w:rFonts w:ascii="Times New Roman" w:hAnsi="Times New Roman" w:cs="Times New Roman"/>
        </w:rPr>
        <w:t>The new database</w:t>
      </w:r>
      <w:r w:rsidRPr="003B671A" w:rsidR="008E1E0B">
        <w:rPr>
          <w:rFonts w:ascii="Times New Roman" w:hAnsi="Times New Roman" w:cs="Times New Roman"/>
        </w:rPr>
        <w:t xml:space="preserve">, CEFS, </w:t>
      </w:r>
      <w:r w:rsidRPr="003B671A">
        <w:rPr>
          <w:rFonts w:ascii="Times New Roman" w:hAnsi="Times New Roman" w:cs="Times New Roman"/>
        </w:rPr>
        <w:t>will offer electronic filing to the public, and be consistent with OMB directives to reduce the burden on the public</w:t>
      </w:r>
      <w:bookmarkEnd w:id="0"/>
      <w:r w:rsidRPr="003B671A">
        <w:rPr>
          <w:rFonts w:ascii="Times New Roman" w:hAnsi="Times New Roman" w:cs="Times New Roman"/>
        </w:rPr>
        <w:t>.  For example, m</w:t>
      </w:r>
      <w:r w:rsidRPr="003B671A" w:rsidR="00AC4BF0">
        <w:rPr>
          <w:rStyle w:val="Hyperlink"/>
          <w:rFonts w:ascii="Times New Roman" w:hAnsi="Times New Roman" w:cs="Times New Roman"/>
          <w:color w:val="000000" w:themeColor="text1"/>
          <w:u w:val="none"/>
        </w:rPr>
        <w:t xml:space="preserve">andatory </w:t>
      </w:r>
      <w:r w:rsidRPr="003B671A">
        <w:rPr>
          <w:rStyle w:val="Hyperlink"/>
          <w:rFonts w:ascii="Times New Roman" w:hAnsi="Times New Roman" w:cs="Times New Roman"/>
          <w:color w:val="000000" w:themeColor="text1"/>
          <w:u w:val="none"/>
        </w:rPr>
        <w:t xml:space="preserve">electronic </w:t>
      </w:r>
      <w:r w:rsidRPr="003B671A" w:rsidR="00AC4BF0">
        <w:rPr>
          <w:rStyle w:val="Hyperlink"/>
          <w:rFonts w:ascii="Times New Roman" w:hAnsi="Times New Roman" w:cs="Times New Roman"/>
          <w:color w:val="000000" w:themeColor="text1"/>
          <w:u w:val="none"/>
        </w:rPr>
        <w:t>filing in CEFS</w:t>
      </w:r>
      <w:r w:rsidRPr="003B671A" w:rsidR="0004605D">
        <w:rPr>
          <w:rStyle w:val="Hyperlink"/>
          <w:rFonts w:ascii="Times New Roman" w:hAnsi="Times New Roman" w:cs="Times New Roman"/>
          <w:color w:val="000000" w:themeColor="text1"/>
          <w:u w:val="none"/>
        </w:rPr>
        <w:t xml:space="preserve"> </w:t>
      </w:r>
      <w:r w:rsidRPr="003B671A" w:rsidR="00F24985">
        <w:rPr>
          <w:rFonts w:ascii="Times New Roman" w:hAnsi="Times New Roman" w:cs="Times New Roman"/>
        </w:rPr>
        <w:t xml:space="preserve">will provide </w:t>
      </w:r>
      <w:r w:rsidRPr="003B671A" w:rsidR="00634252">
        <w:rPr>
          <w:rFonts w:ascii="Times New Roman" w:hAnsi="Times New Roman" w:cs="Times New Roman"/>
        </w:rPr>
        <w:t xml:space="preserve">several </w:t>
      </w:r>
      <w:r w:rsidRPr="003B671A" w:rsidR="00F24985">
        <w:rPr>
          <w:rFonts w:ascii="Times New Roman" w:hAnsi="Times New Roman" w:cs="Times New Roman"/>
        </w:rPr>
        <w:t xml:space="preserve">benefits to </w:t>
      </w:r>
      <w:r w:rsidRPr="003B671A">
        <w:rPr>
          <w:rFonts w:ascii="Times New Roman" w:hAnsi="Times New Roman" w:cs="Times New Roman"/>
        </w:rPr>
        <w:t>entities</w:t>
      </w:r>
      <w:r w:rsidRPr="003B671A" w:rsidR="00F24985">
        <w:rPr>
          <w:rFonts w:ascii="Times New Roman" w:hAnsi="Times New Roman" w:cs="Times New Roman"/>
        </w:rPr>
        <w:t xml:space="preserve"> and Commission staff, including cost savings, convenience, </w:t>
      </w:r>
      <w:r w:rsidRPr="003B671A" w:rsidR="008E1E0B">
        <w:rPr>
          <w:rFonts w:ascii="Times New Roman" w:hAnsi="Times New Roman" w:cs="Times New Roman"/>
        </w:rPr>
        <w:t xml:space="preserve">and </w:t>
      </w:r>
      <w:r w:rsidRPr="003B671A" w:rsidR="005D24A5">
        <w:rPr>
          <w:rFonts w:ascii="Times New Roman" w:hAnsi="Times New Roman" w:cs="Times New Roman"/>
        </w:rPr>
        <w:t>administrative ease</w:t>
      </w:r>
      <w:r w:rsidRPr="003B671A" w:rsidR="008E1E0B">
        <w:rPr>
          <w:rFonts w:ascii="Times New Roman" w:hAnsi="Times New Roman" w:cs="Times New Roman"/>
        </w:rPr>
        <w:t xml:space="preserve">. </w:t>
      </w:r>
      <w:r w:rsidRPr="003B671A" w:rsidR="004708C2">
        <w:rPr>
          <w:rFonts w:ascii="Times New Roman" w:hAnsi="Times New Roman" w:cs="Times New Roman"/>
        </w:rPr>
        <w:t xml:space="preserve"> </w:t>
      </w:r>
      <w:r w:rsidRPr="003B671A" w:rsidR="008E1E0B">
        <w:rPr>
          <w:rFonts w:ascii="Times New Roman" w:hAnsi="Times New Roman" w:cs="Times New Roman"/>
        </w:rPr>
        <w:t xml:space="preserve">The new database will </w:t>
      </w:r>
      <w:r w:rsidRPr="003B671A">
        <w:rPr>
          <w:rFonts w:ascii="Times New Roman" w:hAnsi="Times New Roman" w:cs="Times New Roman"/>
        </w:rPr>
        <w:t xml:space="preserve">streamline the </w:t>
      </w:r>
      <w:r w:rsidRPr="003B671A" w:rsidR="008E1E0B">
        <w:rPr>
          <w:rFonts w:ascii="Times New Roman" w:hAnsi="Times New Roman" w:cs="Times New Roman"/>
        </w:rPr>
        <w:t xml:space="preserve">filing </w:t>
      </w:r>
      <w:r w:rsidRPr="003B671A">
        <w:rPr>
          <w:rFonts w:ascii="Times New Roman" w:hAnsi="Times New Roman" w:cs="Times New Roman"/>
        </w:rPr>
        <w:t xml:space="preserve">process to reduce the time </w:t>
      </w:r>
      <w:r w:rsidRPr="003B671A" w:rsidR="00634252">
        <w:rPr>
          <w:rFonts w:ascii="Times New Roman" w:hAnsi="Times New Roman" w:cs="Times New Roman"/>
        </w:rPr>
        <w:t>and paperwork burden</w:t>
      </w:r>
      <w:r w:rsidRPr="003B671A">
        <w:rPr>
          <w:rFonts w:ascii="Times New Roman" w:hAnsi="Times New Roman" w:cs="Times New Roman"/>
        </w:rPr>
        <w:t xml:space="preserve">. </w:t>
      </w:r>
      <w:r w:rsidRPr="003B671A" w:rsidR="00342CC1">
        <w:rPr>
          <w:rFonts w:ascii="Times New Roman" w:hAnsi="Times New Roman" w:cs="Times New Roman"/>
        </w:rPr>
        <w:t xml:space="preserve"> </w:t>
      </w:r>
      <w:r w:rsidRPr="003B671A" w:rsidR="004708C2">
        <w:rPr>
          <w:rFonts w:ascii="Times New Roman" w:hAnsi="Times New Roman" w:cs="Times New Roman"/>
          <w:shd w:val="clear" w:color="auto" w:fill="FFFFFF"/>
        </w:rPr>
        <w:t xml:space="preserve">The Commission anticipates the estimated time burden will be reduced with electronic filing of SSI Plans because the new system will reduce the preparation time and paperwork burden on regulated entities.  Also, </w:t>
      </w:r>
      <w:r w:rsidRPr="003B671A">
        <w:rPr>
          <w:rFonts w:ascii="Times New Roman" w:hAnsi="Times New Roman" w:cs="Times New Roman"/>
          <w:shd w:val="clear" w:color="auto" w:fill="FFFFFF"/>
        </w:rPr>
        <w:t xml:space="preserve">CEFS will </w:t>
      </w:r>
      <w:r w:rsidRPr="003B671A" w:rsidR="00634252">
        <w:rPr>
          <w:rFonts w:ascii="Times New Roman" w:hAnsi="Times New Roman" w:cs="Times New Roman"/>
          <w:shd w:val="clear" w:color="auto" w:fill="FFFFFF"/>
        </w:rPr>
        <w:t xml:space="preserve">also </w:t>
      </w:r>
      <w:r w:rsidRPr="003B671A">
        <w:rPr>
          <w:rFonts w:ascii="Times New Roman" w:hAnsi="Times New Roman" w:cs="Times New Roman"/>
          <w:shd w:val="clear" w:color="auto" w:fill="FFFFFF"/>
        </w:rPr>
        <w:t>enhance recordkeeping and retrieval capabilities.</w:t>
      </w:r>
      <w:r w:rsidRPr="003B671A" w:rsidR="004708C2">
        <w:rPr>
          <w:rFonts w:ascii="Times New Roman" w:hAnsi="Times New Roman" w:cs="Times New Roman"/>
          <w:shd w:val="clear" w:color="auto" w:fill="FFFFFF"/>
        </w:rPr>
        <w:t xml:space="preserve">  T</w:t>
      </w:r>
      <w:r w:rsidRPr="003B671A">
        <w:rPr>
          <w:rFonts w:ascii="Times New Roman" w:hAnsi="Times New Roman" w:cs="Times New Roman"/>
          <w:shd w:val="clear" w:color="auto" w:fill="FFFFFF"/>
        </w:rPr>
        <w:t>h</w:t>
      </w:r>
      <w:r w:rsidRPr="003B671A" w:rsidR="004708C2">
        <w:rPr>
          <w:rFonts w:ascii="Times New Roman" w:hAnsi="Times New Roman" w:cs="Times New Roman"/>
          <w:shd w:val="clear" w:color="auto" w:fill="FFFFFF"/>
        </w:rPr>
        <w:t xml:space="preserve">e new database will offer a </w:t>
      </w:r>
      <w:r w:rsidRPr="003B671A">
        <w:rPr>
          <w:rFonts w:ascii="Times New Roman" w:hAnsi="Times New Roman" w:cs="Times New Roman"/>
          <w:shd w:val="clear" w:color="auto" w:fill="FFFFFF"/>
        </w:rPr>
        <w:t xml:space="preserve">web form </w:t>
      </w:r>
      <w:r w:rsidRPr="003B671A" w:rsidR="004708C2">
        <w:rPr>
          <w:rFonts w:ascii="Times New Roman" w:hAnsi="Times New Roman" w:cs="Times New Roman"/>
          <w:shd w:val="clear" w:color="auto" w:fill="FFFFFF"/>
        </w:rPr>
        <w:t xml:space="preserve">that </w:t>
      </w:r>
      <w:r w:rsidRPr="003B671A">
        <w:rPr>
          <w:rFonts w:ascii="Times New Roman" w:hAnsi="Times New Roman" w:cs="Times New Roman"/>
          <w:shd w:val="clear" w:color="auto" w:fill="FFFFFF"/>
        </w:rPr>
        <w:t>will help ensure filers supply necessary information in their SSI Plans.</w:t>
      </w:r>
      <w:r w:rsidRPr="003B671A" w:rsidR="0004605D">
        <w:rPr>
          <w:rFonts w:ascii="Times New Roman" w:hAnsi="Times New Roman" w:cs="Times New Roman"/>
          <w:shd w:val="clear" w:color="auto" w:fill="FFFFFF"/>
        </w:rPr>
        <w:t xml:space="preserve">  </w:t>
      </w:r>
      <w:r w:rsidRPr="003B671A">
        <w:rPr>
          <w:rFonts w:ascii="Times New Roman" w:hAnsi="Times New Roman" w:cs="Times New Roman"/>
          <w:shd w:val="clear" w:color="auto" w:fill="FFFFFF"/>
        </w:rPr>
        <w:t xml:space="preserve">The CEFS </w:t>
      </w:r>
      <w:r w:rsidRPr="003B671A" w:rsidR="004708C2">
        <w:rPr>
          <w:rFonts w:ascii="Times New Roman" w:hAnsi="Times New Roman" w:cs="Times New Roman"/>
          <w:shd w:val="clear" w:color="auto" w:fill="FFFFFF"/>
        </w:rPr>
        <w:t xml:space="preserve">will further </w:t>
      </w:r>
      <w:r w:rsidRPr="003B671A">
        <w:rPr>
          <w:rFonts w:ascii="Times New Roman" w:hAnsi="Times New Roman" w:cs="Times New Roman"/>
          <w:shd w:val="clear" w:color="auto" w:fill="FFFFFF"/>
        </w:rPr>
        <w:t>reduce the time burden imposed on the Commission and the responders when deficient paper SSI plans must be returned to responders for correction.</w:t>
      </w:r>
      <w:r>
        <w:rPr>
          <w:rFonts w:ascii="Times New Roman" w:hAnsi="Times New Roman" w:cs="Times New Roman"/>
          <w:shd w:val="clear" w:color="auto" w:fill="FFFFFF"/>
        </w:rPr>
        <w:t xml:space="preserve">  </w:t>
      </w:r>
    </w:p>
    <w:p w:rsidR="004C301B" w:rsidRPr="00634252" w:rsidP="008E1E0B" w14:paraId="21762A77" w14:textId="2CA2491E">
      <w:pPr>
        <w:pStyle w:val="BodyTextIndent"/>
        <w:ind w:left="0"/>
        <w:rPr>
          <w:sz w:val="22"/>
          <w:szCs w:val="22"/>
        </w:rPr>
      </w:pPr>
    </w:p>
    <w:sectPr>
      <w:head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C51CE4" w:rsidP="00C51CE4" w14:paraId="01736866" w14:textId="77777777">
      <w:pPr>
        <w:spacing w:after="0" w:line="240" w:lineRule="auto"/>
      </w:pPr>
      <w:r>
        <w:separator/>
      </w:r>
    </w:p>
  </w:footnote>
  <w:footnote w:type="continuationSeparator" w:id="1">
    <w:p w:rsidR="00C51CE4" w:rsidP="00C51CE4" w14:paraId="34CE7C68" w14:textId="77777777">
      <w:pPr>
        <w:spacing w:after="0" w:line="240" w:lineRule="auto"/>
      </w:pPr>
      <w:r>
        <w:continuationSeparator/>
      </w:r>
    </w:p>
  </w:footnote>
  <w:footnote w:id="2">
    <w:p w:rsidR="003F0CBD" w:rsidRPr="00694FBB" w:rsidP="00694FBB" w14:paraId="02720C41" w14:textId="456B116D">
      <w:pPr>
        <w:pStyle w:val="FootnoteText"/>
        <w:spacing w:after="120"/>
        <w:rPr>
          <w:rFonts w:ascii="Times New Roman" w:hAnsi="Times New Roman" w:cs="Times New Roman"/>
        </w:rPr>
      </w:pPr>
      <w:r>
        <w:rPr>
          <w:rStyle w:val="FootnoteReference"/>
        </w:rPr>
        <w:footnoteRef/>
      </w:r>
      <w:r>
        <w:t xml:space="preserve"> </w:t>
      </w:r>
      <w:r w:rsidRPr="00634252">
        <w:rPr>
          <w:rFonts w:ascii="Times New Roman" w:hAnsi="Times New Roman" w:cs="Times New Roman"/>
          <w:szCs w:val="18"/>
        </w:rPr>
        <w:t xml:space="preserve">CALEA’s requirements apply to </w:t>
      </w:r>
      <w:r w:rsidRPr="00634252">
        <w:rPr>
          <w:rFonts w:ascii="Times New Roman" w:hAnsi="Times New Roman" w:cs="Times New Roman"/>
        </w:rPr>
        <w:t xml:space="preserve">common carriers, facilities-based broadband Internet access service providers and interconnected Voice over Internet Protocol (VoIP) service providers.  </w:t>
      </w:r>
      <w:r w:rsidRPr="00634252">
        <w:rPr>
          <w:rFonts w:ascii="Times New Roman" w:hAnsi="Times New Roman" w:cs="Times New Roman"/>
          <w:i/>
          <w:iCs/>
        </w:rPr>
        <w:t>See</w:t>
      </w:r>
      <w:r w:rsidRPr="00634252">
        <w:rPr>
          <w:rFonts w:ascii="Times New Roman" w:hAnsi="Times New Roman" w:cs="Times New Roman"/>
        </w:rPr>
        <w:t xml:space="preserve"> </w:t>
      </w:r>
      <w:r w:rsidRPr="00634252">
        <w:rPr>
          <w:rFonts w:ascii="Times New Roman" w:hAnsi="Times New Roman" w:cs="Times New Roman"/>
          <w:i/>
        </w:rPr>
        <w:t>Communications Assistance for Law Enforcement Act and Broadband Access and Services</w:t>
      </w:r>
      <w:r w:rsidRPr="00634252">
        <w:rPr>
          <w:rFonts w:ascii="Times New Roman" w:hAnsi="Times New Roman" w:cs="Times New Roman"/>
        </w:rPr>
        <w:t xml:space="preserve">, First Report and Order and Further Notice of Proposed Rulemaking, 20 FCC Rcd 14989 (2005) (concluding that CALEA applies to facilities-based broadband Internet access providers and providers of interconnected VoIP service); Second Report and Order and Memorandum Opinion and Order, 21 FCC Rcd 5360, 5394-95, paras. 75-76 (2006) ( requiring facilities-based broadband Internet access providers and </w:t>
      </w:r>
      <w:r w:rsidRPr="00694FBB">
        <w:rPr>
          <w:rFonts w:ascii="Times New Roman" w:hAnsi="Times New Roman" w:cs="Times New Roman"/>
        </w:rPr>
        <w:t>interconnected Voice over Internet Protocol (VoIP) service providers to also file SSI Plans).</w:t>
      </w:r>
    </w:p>
  </w:footnote>
  <w:footnote w:id="3">
    <w:p w:rsidR="00694FBB" w:rsidRPr="00694FBB" w:rsidP="00694FBB" w14:paraId="043BFA12" w14:textId="420505A6">
      <w:pPr>
        <w:pStyle w:val="FootnoteText"/>
        <w:spacing w:after="120"/>
        <w:rPr>
          <w:rFonts w:ascii="Times New Roman" w:hAnsi="Times New Roman" w:cs="Times New Roman"/>
        </w:rPr>
      </w:pPr>
      <w:r w:rsidRPr="00694FBB">
        <w:rPr>
          <w:rStyle w:val="FootnoteReference"/>
          <w:rFonts w:ascii="Times New Roman" w:hAnsi="Times New Roman" w:cs="Times New Roman"/>
        </w:rPr>
        <w:footnoteRef/>
      </w:r>
      <w:r w:rsidRPr="00694FBB">
        <w:rPr>
          <w:rFonts w:ascii="Times New Roman" w:hAnsi="Times New Roman" w:cs="Times New Roman"/>
        </w:rPr>
        <w:t xml:space="preserve"> </w:t>
      </w:r>
      <w:r w:rsidRPr="00DD650A" w:rsidR="00DD650A">
        <w:rPr>
          <w:rFonts w:ascii="Times New Roman" w:hAnsi="Times New Roman" w:cs="Times New Roman"/>
          <w:i/>
          <w:iCs/>
        </w:rPr>
        <w:t xml:space="preserve">See </w:t>
      </w:r>
      <w:r w:rsidRPr="00DD650A" w:rsidR="00DD650A">
        <w:rPr>
          <w:rFonts w:ascii="Times New Roman" w:hAnsi="Times New Roman" w:cs="Times New Roman"/>
        </w:rPr>
        <w:t xml:space="preserve">OMB Approvals for Non-Substantive Changes to Currently Approved Information Collections (OMB Control Nos. 3060-0809, 3060-0917, 3060-0918, 3060-0862), May 6, 2022; </w:t>
      </w:r>
      <w:r w:rsidRPr="00DD650A" w:rsidR="00DD650A">
        <w:rPr>
          <w:rFonts w:ascii="Times New Roman" w:hAnsi="Times New Roman" w:cs="Times New Roman"/>
          <w:i/>
          <w:iCs/>
        </w:rPr>
        <w:t xml:space="preserve">see also </w:t>
      </w:r>
      <w:r w:rsidRPr="00DD650A" w:rsidR="00DD650A">
        <w:rPr>
          <w:rFonts w:ascii="Times New Roman" w:hAnsi="Times New Roman" w:cs="Times New Roman"/>
        </w:rPr>
        <w:t>OMB Approvals for Extension without Change of a currently approved collection for Control No. 3060-0809 (approved through Oct. 31, 2025), Oct. 18, 2022.</w:t>
      </w:r>
    </w:p>
  </w:footnote>
  <w:footnote w:id="4">
    <w:p w:rsidR="00861DBF" w:rsidRPr="00634252" w:rsidP="00694FBB" w14:paraId="7506B3CF" w14:textId="77777777">
      <w:pPr>
        <w:shd w:val="clear" w:color="auto" w:fill="FFFFFF"/>
        <w:spacing w:after="120"/>
        <w:rPr>
          <w:rFonts w:ascii="Times New Roman" w:hAnsi="Times New Roman" w:cs="Times New Roman"/>
          <w:sz w:val="20"/>
        </w:rPr>
      </w:pPr>
      <w:r w:rsidRPr="00694FBB">
        <w:rPr>
          <w:rStyle w:val="FootnoteReference"/>
          <w:rFonts w:ascii="Times New Roman" w:hAnsi="Times New Roman" w:cs="Times New Roman"/>
          <w:sz w:val="20"/>
          <w:szCs w:val="20"/>
        </w:rPr>
        <w:footnoteRef/>
      </w:r>
      <w:r w:rsidRPr="00694FBB">
        <w:rPr>
          <w:rFonts w:ascii="Times New Roman" w:hAnsi="Times New Roman" w:cs="Times New Roman"/>
          <w:sz w:val="20"/>
          <w:szCs w:val="20"/>
        </w:rPr>
        <w:t xml:space="preserve"> </w:t>
      </w:r>
      <w:r w:rsidRPr="00694FBB">
        <w:rPr>
          <w:rFonts w:ascii="Times New Roman" w:hAnsi="Times New Roman" w:cs="Times New Roman"/>
          <w:i/>
          <w:iCs/>
          <w:sz w:val="20"/>
          <w:szCs w:val="20"/>
        </w:rPr>
        <w:t>Public Safety Homeland Security</w:t>
      </w:r>
      <w:r w:rsidRPr="00634252">
        <w:rPr>
          <w:rFonts w:ascii="Times New Roman" w:hAnsi="Times New Roman" w:cs="Times New Roman"/>
          <w:i/>
          <w:iCs/>
          <w:sz w:val="20"/>
          <w:szCs w:val="20"/>
        </w:rPr>
        <w:t xml:space="preserve"> Bureau Provides Information on Implementation of Voluntary Electronic Filing of CALEA System Security and Integrity Plans and Seeks Comment on Mandatory Electronic Filing</w:t>
      </w:r>
      <w:r w:rsidRPr="00634252">
        <w:rPr>
          <w:rFonts w:ascii="Times New Roman" w:hAnsi="Times New Roman" w:cs="Times New Roman"/>
          <w:sz w:val="20"/>
          <w:szCs w:val="20"/>
        </w:rPr>
        <w:t xml:space="preserve">, Public Notice, DA </w:t>
      </w:r>
      <w:r w:rsidRPr="00634252">
        <w:rPr>
          <w:rFonts w:ascii="Times New Roman" w:hAnsi="Times New Roman" w:cs="Times New Roman"/>
          <w:bCs/>
          <w:sz w:val="20"/>
          <w:szCs w:val="20"/>
        </w:rPr>
        <w:t>22-592</w:t>
      </w:r>
      <w:r w:rsidRPr="00634252">
        <w:rPr>
          <w:rFonts w:ascii="Times New Roman" w:hAnsi="Times New Roman" w:cs="Times New Roman"/>
          <w:sz w:val="20"/>
          <w:szCs w:val="20"/>
        </w:rPr>
        <w:t xml:space="preserve"> (PSHSB rel. June 1, 2022) (</w:t>
      </w:r>
      <w:r w:rsidRPr="00634252">
        <w:rPr>
          <w:rFonts w:ascii="Times New Roman" w:hAnsi="Times New Roman" w:cs="Times New Roman"/>
          <w:i/>
          <w:iCs/>
          <w:sz w:val="20"/>
          <w:szCs w:val="20"/>
        </w:rPr>
        <w:t>CEFS Announcement</w:t>
      </w:r>
      <w:r w:rsidRPr="00634252">
        <w:rPr>
          <w:rFonts w:ascii="Times New Roman" w:hAnsi="Times New Roman" w:cs="Times New Roman"/>
          <w:sz w:val="20"/>
          <w:szCs w:val="20"/>
        </w:rPr>
        <w:t xml:space="preserve"> </w:t>
      </w:r>
      <w:r w:rsidRPr="00634252">
        <w:rPr>
          <w:rFonts w:ascii="Times New Roman" w:hAnsi="Times New Roman" w:cs="Times New Roman"/>
          <w:i/>
          <w:sz w:val="20"/>
          <w:szCs w:val="20"/>
        </w:rPr>
        <w:t>Public Notice</w:t>
      </w:r>
      <w:r w:rsidRPr="00634252">
        <w:rPr>
          <w:rFonts w:ascii="Times New Roman" w:hAnsi="Times New Roman" w:cs="Times New Roman"/>
          <w:sz w:val="20"/>
          <w:szCs w:val="20"/>
        </w:rPr>
        <w:t>).</w:t>
      </w:r>
    </w:p>
  </w:footnote>
  <w:footnote w:id="5">
    <w:p w:rsidR="00E1235E" w:rsidP="00E1235E" w14:paraId="1A59717F" w14:textId="56C135CA">
      <w:pPr>
        <w:pStyle w:val="FootnoteText"/>
      </w:pPr>
      <w:r>
        <w:rPr>
          <w:rStyle w:val="FootnoteReference"/>
        </w:rPr>
        <w:footnoteRef/>
      </w:r>
      <w:r>
        <w:t xml:space="preserve"> </w:t>
      </w:r>
      <w:r w:rsidRPr="00935C4A">
        <w:rPr>
          <w:rFonts w:ascii="Times New Roman" w:hAnsi="Times New Roman" w:cs="Times New Roman"/>
          <w:i/>
          <w:iCs/>
        </w:rPr>
        <w:t xml:space="preserve">See </w:t>
      </w:r>
      <w:r w:rsidRPr="002C2864">
        <w:rPr>
          <w:rFonts w:ascii="Times New Roman" w:eastAsia="Times New Roman" w:hAnsi="Times New Roman" w:cs="Times New Roman"/>
          <w:i/>
          <w:iCs/>
        </w:rPr>
        <w:t>Communications Assistance for Law Enforcement Act Electronic Filing System (CEFS)</w:t>
      </w:r>
      <w:r w:rsidRPr="002C2864">
        <w:rPr>
          <w:rFonts w:ascii="Times New Roman" w:eastAsia="Times New Roman" w:hAnsi="Times New Roman" w:cs="Times New Roman"/>
        </w:rPr>
        <w:t xml:space="preserve">, </w:t>
      </w:r>
      <w:r w:rsidRPr="002C2864">
        <w:rPr>
          <w:rFonts w:ascii="Times New Roman" w:eastAsia="Calibri" w:hAnsi="Times New Roman" w:cs="Times New Roman"/>
          <w:spacing w:val="-2"/>
        </w:rPr>
        <w:t xml:space="preserve">PS Docket No. 22-217, Order, DA </w:t>
      </w:r>
      <w:r w:rsidRPr="002C2864">
        <w:rPr>
          <w:rFonts w:ascii="Times New Roman" w:eastAsia="Calibri" w:hAnsi="Times New Roman" w:cs="Times New Roman"/>
        </w:rPr>
        <w:t>23-392</w:t>
      </w:r>
      <w:r w:rsidRPr="002C2864">
        <w:rPr>
          <w:rFonts w:ascii="Times New Roman" w:eastAsia="Calibri" w:hAnsi="Times New Roman" w:cs="Times New Roman"/>
          <w:spacing w:val="-2"/>
        </w:rPr>
        <w:t xml:space="preserve"> (PSHSB </w:t>
      </w:r>
      <w:r>
        <w:rPr>
          <w:rFonts w:ascii="Times New Roman" w:eastAsia="Calibri" w:hAnsi="Times New Roman" w:cs="Times New Roman"/>
          <w:spacing w:val="-2"/>
        </w:rPr>
        <w:t xml:space="preserve">May 15, </w:t>
      </w:r>
      <w:r w:rsidRPr="002C2864">
        <w:rPr>
          <w:rFonts w:ascii="Times New Roman" w:eastAsia="Calibri" w:hAnsi="Times New Roman" w:cs="Times New Roman"/>
          <w:spacing w:val="-2"/>
        </w:rPr>
        <w:t>2023) (</w:t>
      </w:r>
      <w:r w:rsidRPr="002C2864">
        <w:rPr>
          <w:rFonts w:ascii="Times New Roman" w:eastAsia="Calibri" w:hAnsi="Times New Roman" w:cs="Times New Roman"/>
          <w:i/>
          <w:iCs/>
          <w:spacing w:val="-2"/>
        </w:rPr>
        <w:t>CALEA SSI Plan Mandatory Electronic Filing Order</w:t>
      </w:r>
      <w:r w:rsidRPr="002C2864">
        <w:rPr>
          <w:rFonts w:ascii="Times New Roman" w:eastAsia="Calibri" w:hAnsi="Times New Roman" w:cs="Times New Roman"/>
          <w:spacing w:val="-2"/>
        </w:rPr>
        <w:t>).</w:t>
      </w:r>
      <w:r w:rsidRPr="002C2864">
        <w:rPr>
          <w:rFonts w:ascii="Times New Roman" w:eastAsia="Calibri"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19D8" w:rsidRPr="005F19D8" w14:paraId="3E7A3D6D" w14:textId="14F76D58">
    <w:pPr>
      <w:pStyle w:val="Heade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5F19D8">
      <w:rPr>
        <w:rFonts w:ascii="Times New Roman" w:hAnsi="Times New Roman" w:cs="Times New Roman"/>
      </w:rPr>
      <w:t>Ma</w:t>
    </w:r>
    <w:r w:rsidR="008E6A5D">
      <w:rPr>
        <w:rFonts w:ascii="Times New Roman" w:hAnsi="Times New Roman" w:cs="Times New Roman"/>
      </w:rPr>
      <w:t>y 1</w:t>
    </w:r>
    <w:r w:rsidR="00614E15">
      <w:rPr>
        <w:rFonts w:ascii="Times New Roman" w:hAnsi="Times New Roman" w:cs="Times New Roman"/>
      </w:rPr>
      <w:t>6</w:t>
    </w:r>
    <w:r w:rsidRPr="005F19D8">
      <w:rPr>
        <w:rFonts w:ascii="Times New Roman" w:hAnsi="Times New Roman" w:cs="Times New Roman"/>
      </w:rPr>
      <w:t>,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CD"/>
    <w:rsid w:val="000166AE"/>
    <w:rsid w:val="0004605D"/>
    <w:rsid w:val="000619DA"/>
    <w:rsid w:val="00092A65"/>
    <w:rsid w:val="000E75DF"/>
    <w:rsid w:val="001404A1"/>
    <w:rsid w:val="0017208F"/>
    <w:rsid w:val="0019757E"/>
    <w:rsid w:val="001B0D77"/>
    <w:rsid w:val="001D7046"/>
    <w:rsid w:val="00213E77"/>
    <w:rsid w:val="002178ED"/>
    <w:rsid w:val="00223DC5"/>
    <w:rsid w:val="00227D44"/>
    <w:rsid w:val="00240F20"/>
    <w:rsid w:val="00247A19"/>
    <w:rsid w:val="00281ACD"/>
    <w:rsid w:val="002B2D1D"/>
    <w:rsid w:val="002C2864"/>
    <w:rsid w:val="00342CC1"/>
    <w:rsid w:val="00386F4A"/>
    <w:rsid w:val="003A189F"/>
    <w:rsid w:val="003B51C7"/>
    <w:rsid w:val="003B671A"/>
    <w:rsid w:val="003F0CBD"/>
    <w:rsid w:val="003F51F3"/>
    <w:rsid w:val="00414AC4"/>
    <w:rsid w:val="004151ED"/>
    <w:rsid w:val="00417E60"/>
    <w:rsid w:val="0042390A"/>
    <w:rsid w:val="0045685D"/>
    <w:rsid w:val="004708C2"/>
    <w:rsid w:val="00491E43"/>
    <w:rsid w:val="004B13B4"/>
    <w:rsid w:val="004C10BD"/>
    <w:rsid w:val="004C301B"/>
    <w:rsid w:val="004C4FDD"/>
    <w:rsid w:val="004E4CB6"/>
    <w:rsid w:val="004F40E3"/>
    <w:rsid w:val="005158F5"/>
    <w:rsid w:val="00530384"/>
    <w:rsid w:val="005A4380"/>
    <w:rsid w:val="005A6533"/>
    <w:rsid w:val="005C3249"/>
    <w:rsid w:val="005D24A5"/>
    <w:rsid w:val="005E4C8F"/>
    <w:rsid w:val="005F19D8"/>
    <w:rsid w:val="005F3AF1"/>
    <w:rsid w:val="00607798"/>
    <w:rsid w:val="00614E15"/>
    <w:rsid w:val="00624998"/>
    <w:rsid w:val="00634252"/>
    <w:rsid w:val="006360B4"/>
    <w:rsid w:val="00694FBB"/>
    <w:rsid w:val="006D1C09"/>
    <w:rsid w:val="006F2870"/>
    <w:rsid w:val="0073762C"/>
    <w:rsid w:val="007433C8"/>
    <w:rsid w:val="00750702"/>
    <w:rsid w:val="00785C89"/>
    <w:rsid w:val="007879B8"/>
    <w:rsid w:val="007E4B6D"/>
    <w:rsid w:val="008066A9"/>
    <w:rsid w:val="00811719"/>
    <w:rsid w:val="00821A3A"/>
    <w:rsid w:val="00861DBF"/>
    <w:rsid w:val="00877FB9"/>
    <w:rsid w:val="008806F8"/>
    <w:rsid w:val="00886128"/>
    <w:rsid w:val="00890862"/>
    <w:rsid w:val="008E1E0B"/>
    <w:rsid w:val="008E6A5D"/>
    <w:rsid w:val="00903DB0"/>
    <w:rsid w:val="00916985"/>
    <w:rsid w:val="00935C4A"/>
    <w:rsid w:val="00957EB7"/>
    <w:rsid w:val="009733D4"/>
    <w:rsid w:val="00991BD3"/>
    <w:rsid w:val="0099285C"/>
    <w:rsid w:val="00994B21"/>
    <w:rsid w:val="009C6617"/>
    <w:rsid w:val="00A223C3"/>
    <w:rsid w:val="00A538FB"/>
    <w:rsid w:val="00A63B6D"/>
    <w:rsid w:val="00A67823"/>
    <w:rsid w:val="00A87CA7"/>
    <w:rsid w:val="00A92A21"/>
    <w:rsid w:val="00AC0D74"/>
    <w:rsid w:val="00AC4BF0"/>
    <w:rsid w:val="00B25D41"/>
    <w:rsid w:val="00B26BC7"/>
    <w:rsid w:val="00B50C00"/>
    <w:rsid w:val="00BA165D"/>
    <w:rsid w:val="00BA378A"/>
    <w:rsid w:val="00BD575F"/>
    <w:rsid w:val="00BE639E"/>
    <w:rsid w:val="00BE71D1"/>
    <w:rsid w:val="00C07F78"/>
    <w:rsid w:val="00C12757"/>
    <w:rsid w:val="00C17D1C"/>
    <w:rsid w:val="00C32F99"/>
    <w:rsid w:val="00C41B91"/>
    <w:rsid w:val="00C43E09"/>
    <w:rsid w:val="00C51CE4"/>
    <w:rsid w:val="00C62BF9"/>
    <w:rsid w:val="00CA06EF"/>
    <w:rsid w:val="00CD7FF8"/>
    <w:rsid w:val="00D46580"/>
    <w:rsid w:val="00D84712"/>
    <w:rsid w:val="00D92FD9"/>
    <w:rsid w:val="00DA115D"/>
    <w:rsid w:val="00DD650A"/>
    <w:rsid w:val="00DF3F2A"/>
    <w:rsid w:val="00E1235E"/>
    <w:rsid w:val="00EE5E9D"/>
    <w:rsid w:val="00F24985"/>
    <w:rsid w:val="00F37653"/>
    <w:rsid w:val="00F4263C"/>
    <w:rsid w:val="00F44403"/>
    <w:rsid w:val="00F726F9"/>
    <w:rsid w:val="00F7347D"/>
    <w:rsid w:val="00FA7D23"/>
    <w:rsid w:val="00FB26C9"/>
    <w:rsid w:val="00FF634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5E7D70C"/>
  <w15:docId w15:val="{83456D3D-54C8-408A-A7D8-3FD6C34DE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7823"/>
    <w:rPr>
      <w:color w:val="0000FF" w:themeColor="hyperlink"/>
      <w:u w:val="single"/>
    </w:rPr>
  </w:style>
  <w:style w:type="character" w:styleId="UnresolvedMention">
    <w:name w:val="Unresolved Mention"/>
    <w:basedOn w:val="DefaultParagraphFont"/>
    <w:uiPriority w:val="99"/>
    <w:semiHidden/>
    <w:unhideWhenUsed/>
    <w:rsid w:val="00F24985"/>
    <w:rPr>
      <w:color w:val="605E5C"/>
      <w:shd w:val="clear" w:color="auto" w:fill="E1DFDD"/>
    </w:rPr>
  </w:style>
  <w:style w:type="character" w:styleId="CommentReference">
    <w:name w:val="annotation reference"/>
    <w:basedOn w:val="DefaultParagraphFont"/>
    <w:uiPriority w:val="99"/>
    <w:semiHidden/>
    <w:unhideWhenUsed/>
    <w:rsid w:val="00F37653"/>
    <w:rPr>
      <w:sz w:val="16"/>
      <w:szCs w:val="16"/>
    </w:rPr>
  </w:style>
  <w:style w:type="paragraph" w:styleId="CommentText">
    <w:name w:val="annotation text"/>
    <w:basedOn w:val="Normal"/>
    <w:link w:val="CommentTextChar"/>
    <w:uiPriority w:val="99"/>
    <w:semiHidden/>
    <w:unhideWhenUsed/>
    <w:rsid w:val="00F37653"/>
    <w:pPr>
      <w:spacing w:line="240" w:lineRule="auto"/>
    </w:pPr>
    <w:rPr>
      <w:sz w:val="20"/>
      <w:szCs w:val="20"/>
    </w:rPr>
  </w:style>
  <w:style w:type="character" w:customStyle="1" w:styleId="CommentTextChar">
    <w:name w:val="Comment Text Char"/>
    <w:basedOn w:val="DefaultParagraphFont"/>
    <w:link w:val="CommentText"/>
    <w:uiPriority w:val="99"/>
    <w:semiHidden/>
    <w:rsid w:val="00F37653"/>
    <w:rPr>
      <w:sz w:val="20"/>
      <w:szCs w:val="20"/>
    </w:rPr>
  </w:style>
  <w:style w:type="paragraph" w:styleId="CommentSubject">
    <w:name w:val="annotation subject"/>
    <w:basedOn w:val="CommentText"/>
    <w:next w:val="CommentText"/>
    <w:link w:val="CommentSubjectChar"/>
    <w:uiPriority w:val="99"/>
    <w:semiHidden/>
    <w:unhideWhenUsed/>
    <w:rsid w:val="00F37653"/>
    <w:rPr>
      <w:b/>
      <w:bCs/>
    </w:rPr>
  </w:style>
  <w:style w:type="character" w:customStyle="1" w:styleId="CommentSubjectChar">
    <w:name w:val="Comment Subject Char"/>
    <w:basedOn w:val="CommentTextChar"/>
    <w:link w:val="CommentSubject"/>
    <w:uiPriority w:val="99"/>
    <w:semiHidden/>
    <w:rsid w:val="00F37653"/>
    <w:rPr>
      <w:b/>
      <w:bCs/>
      <w:sz w:val="20"/>
      <w:szCs w:val="20"/>
    </w:rPr>
  </w:style>
  <w:style w:type="paragraph" w:styleId="BalloonText">
    <w:name w:val="Balloon Text"/>
    <w:basedOn w:val="Normal"/>
    <w:link w:val="BalloonTextChar"/>
    <w:uiPriority w:val="99"/>
    <w:semiHidden/>
    <w:unhideWhenUsed/>
    <w:rsid w:val="00F376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7653"/>
    <w:rPr>
      <w:rFonts w:ascii="Segoe UI" w:hAnsi="Segoe UI" w:cs="Segoe UI"/>
      <w:sz w:val="18"/>
      <w:szCs w:val="18"/>
    </w:rPr>
  </w:style>
  <w:style w:type="paragraph" w:styleId="FootnoteText">
    <w:name w:val="footnote text"/>
    <w:basedOn w:val="Normal"/>
    <w:link w:val="FootnoteTextChar"/>
    <w:uiPriority w:val="99"/>
    <w:semiHidden/>
    <w:unhideWhenUsed/>
    <w:rsid w:val="00C51C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1CE4"/>
    <w:rPr>
      <w:sz w:val="20"/>
      <w:szCs w:val="20"/>
    </w:rPr>
  </w:style>
  <w:style w:type="character" w:styleId="FootnoteReference">
    <w:name w:val="footnote reference"/>
    <w:basedOn w:val="DefaultParagraphFont"/>
    <w:uiPriority w:val="99"/>
    <w:semiHidden/>
    <w:unhideWhenUsed/>
    <w:rsid w:val="00C51CE4"/>
    <w:rPr>
      <w:vertAlign w:val="superscript"/>
    </w:rPr>
  </w:style>
  <w:style w:type="paragraph" w:styleId="Revision">
    <w:name w:val="Revision"/>
    <w:hidden/>
    <w:uiPriority w:val="99"/>
    <w:semiHidden/>
    <w:rsid w:val="00227D44"/>
    <w:pPr>
      <w:spacing w:after="0" w:line="240" w:lineRule="auto"/>
    </w:pPr>
  </w:style>
  <w:style w:type="paragraph" w:styleId="BodyTextIndent">
    <w:name w:val="Body Text Indent"/>
    <w:basedOn w:val="Normal"/>
    <w:link w:val="BodyTextIndentChar"/>
    <w:rsid w:val="004C4FDD"/>
    <w:pPr>
      <w:suppressAutoHyphens/>
      <w:spacing w:after="0" w:line="240" w:lineRule="auto"/>
      <w:ind w:left="-576" w:firstLine="360"/>
    </w:pPr>
    <w:rPr>
      <w:rFonts w:ascii="Times New Roman" w:eastAsia="Times New Roman" w:hAnsi="Times New Roman" w:cs="Times New Roman"/>
      <w:color w:val="000000"/>
      <w:sz w:val="24"/>
      <w:szCs w:val="20"/>
      <w:lang w:eastAsia="ar-SA"/>
    </w:rPr>
  </w:style>
  <w:style w:type="character" w:customStyle="1" w:styleId="BodyTextIndentChar">
    <w:name w:val="Body Text Indent Char"/>
    <w:basedOn w:val="DefaultParagraphFont"/>
    <w:link w:val="BodyTextIndent"/>
    <w:rsid w:val="004C4FDD"/>
    <w:rPr>
      <w:rFonts w:ascii="Times New Roman" w:eastAsia="Times New Roman" w:hAnsi="Times New Roman" w:cs="Times New Roman"/>
      <w:color w:val="000000"/>
      <w:sz w:val="24"/>
      <w:szCs w:val="20"/>
      <w:lang w:eastAsia="ar-SA"/>
    </w:rPr>
  </w:style>
  <w:style w:type="paragraph" w:styleId="Header">
    <w:name w:val="header"/>
    <w:basedOn w:val="Normal"/>
    <w:link w:val="HeaderChar"/>
    <w:uiPriority w:val="99"/>
    <w:unhideWhenUsed/>
    <w:rsid w:val="005F19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19D8"/>
  </w:style>
  <w:style w:type="paragraph" w:styleId="Footer">
    <w:name w:val="footer"/>
    <w:basedOn w:val="Normal"/>
    <w:link w:val="FooterChar"/>
    <w:uiPriority w:val="99"/>
    <w:unhideWhenUsed/>
    <w:rsid w:val="005F19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19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cc.gov/cef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317F197AF496468778D3AE75DF6235" ma:contentTypeVersion="5" ma:contentTypeDescription="Create a new document." ma:contentTypeScope="" ma:versionID="a5656b1cebbd0864a4552539761a5ecd">
  <xsd:schema xmlns:xsd="http://www.w3.org/2001/XMLSchema" xmlns:xs="http://www.w3.org/2001/XMLSchema" xmlns:p="http://schemas.microsoft.com/office/2006/metadata/properties" xmlns:ns3="794fa9d4-8068-4c99-b108-795ab3339e93" xmlns:ns4="40be8c06-eb4c-4be5-b4ce-f259999f4503" targetNamespace="http://schemas.microsoft.com/office/2006/metadata/properties" ma:root="true" ma:fieldsID="592ec0ae104072e2d3f188ffdcb3700a" ns3:_="" ns4:_="">
    <xsd:import namespace="794fa9d4-8068-4c99-b108-795ab3339e93"/>
    <xsd:import namespace="40be8c06-eb4c-4be5-b4ce-f259999f450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fa9d4-8068-4c99-b108-795ab3339e9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be8c06-eb4c-4be5-b4ce-f259999f450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06204-3CBE-4AD3-9158-72A661141D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fa9d4-8068-4c99-b108-795ab3339e93"/>
    <ds:schemaRef ds:uri="40be8c06-eb4c-4be5-b4ce-f259999f4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84B216-1C62-4101-8260-9D2BDF25988F}">
  <ds:schemaRefs>
    <ds:schemaRef ds:uri="http://schemas.microsoft.com/sharepoint/v3/contenttype/forms"/>
  </ds:schemaRefs>
</ds:datastoreItem>
</file>

<file path=customXml/itemProps3.xml><?xml version="1.0" encoding="utf-8"?>
<ds:datastoreItem xmlns:ds="http://schemas.openxmlformats.org/officeDocument/2006/customXml" ds:itemID="{6A72B49E-8EEC-4DF9-8E39-983238F2E3D8}">
  <ds:schemaRefs>
    <ds:schemaRef ds:uri="40be8c06-eb4c-4be5-b4ce-f259999f4503"/>
    <ds:schemaRef ds:uri="http://schemas.microsoft.com/office/2006/documentManagement/types"/>
    <ds:schemaRef ds:uri="794fa9d4-8068-4c99-b108-795ab3339e93"/>
    <ds:schemaRef ds:uri="http://purl.org/dc/elements/1.1/"/>
    <ds:schemaRef ds:uri="http://www.w3.org/XML/1998/namespace"/>
    <ds:schemaRef ds:uri="http://schemas.openxmlformats.org/package/2006/metadata/core-properties"/>
    <ds:schemaRef ds:uri="http://purl.org/dc/terms/"/>
    <ds:schemaRef ds:uri="http://purl.org/dc/dcmitype/"/>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3C8D77B5-BD32-4E72-823E-65D8F6685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520</Words>
  <Characters>2967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B Williams</dc:creator>
  <cp:lastModifiedBy>Nicole Ongele</cp:lastModifiedBy>
  <cp:revision>3</cp:revision>
  <dcterms:created xsi:type="dcterms:W3CDTF">2023-05-16T15:12:00Z</dcterms:created>
  <dcterms:modified xsi:type="dcterms:W3CDTF">2023-05-16T16:03:00Z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0x010100D4317F197AF496468778D3AE75DF6235</vt:lpwstr>
  </property>
</Properties>
</file>