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0190C" w14:paraId="28E37D69" w14:textId="77777777">
      <w:pPr>
        <w:pStyle w:val="BodyText"/>
        <w:spacing w:before="10"/>
        <w:rPr>
          <w:rFonts w:ascii="Times New Roman"/>
          <w:sz w:val="22"/>
        </w:rPr>
      </w:pPr>
    </w:p>
    <w:p w:rsidR="0040190C" w14:paraId="3A4EFDB6" w14:textId="77777777">
      <w:pPr>
        <w:pStyle w:val="ListParagraph"/>
        <w:numPr>
          <w:ilvl w:val="0"/>
          <w:numId w:val="3"/>
        </w:numPr>
        <w:tabs>
          <w:tab w:val="left" w:pos="819"/>
        </w:tabs>
        <w:spacing w:before="92"/>
        <w:ind w:left="819" w:hanging="719"/>
        <w:rPr>
          <w:sz w:val="24"/>
        </w:rPr>
      </w:pPr>
      <w:r>
        <w:rPr>
          <w:spacing w:val="-2"/>
          <w:sz w:val="24"/>
        </w:rPr>
        <w:t>JUSTIFICATION</w:t>
      </w:r>
    </w:p>
    <w:p w:rsidR="0040190C" w14:paraId="0367FD6C" w14:textId="77777777">
      <w:pPr>
        <w:pStyle w:val="BodyText"/>
      </w:pPr>
    </w:p>
    <w:p w:rsidR="0040190C" w14:paraId="4771C498" w14:textId="77777777">
      <w:pPr>
        <w:pStyle w:val="ListParagraph"/>
        <w:numPr>
          <w:ilvl w:val="1"/>
          <w:numId w:val="3"/>
        </w:numPr>
        <w:tabs>
          <w:tab w:val="left" w:pos="1539"/>
        </w:tabs>
        <w:spacing w:before="1"/>
        <w:ind w:left="1539" w:hanging="719"/>
        <w:rPr>
          <w:sz w:val="24"/>
        </w:rPr>
      </w:pPr>
      <w:r>
        <w:rPr>
          <w:sz w:val="24"/>
        </w:rPr>
        <w:t>Circumstances</w:t>
      </w:r>
      <w:r>
        <w:rPr>
          <w:spacing w:val="-3"/>
          <w:sz w:val="24"/>
        </w:rPr>
        <w:t xml:space="preserve"> </w:t>
      </w:r>
      <w:r>
        <w:rPr>
          <w:sz w:val="24"/>
        </w:rPr>
        <w:t>that</w:t>
      </w:r>
      <w:r>
        <w:rPr>
          <w:spacing w:val="-2"/>
          <w:sz w:val="24"/>
        </w:rPr>
        <w:t xml:space="preserve"> </w:t>
      </w:r>
      <w:r>
        <w:rPr>
          <w:sz w:val="24"/>
        </w:rPr>
        <w:t>make</w:t>
      </w:r>
      <w:r>
        <w:rPr>
          <w:spacing w:val="-2"/>
          <w:sz w:val="24"/>
        </w:rPr>
        <w:t xml:space="preserve"> </w:t>
      </w:r>
      <w:r>
        <w:rPr>
          <w:sz w:val="24"/>
        </w:rPr>
        <w:t>this</w:t>
      </w:r>
      <w:r>
        <w:rPr>
          <w:spacing w:val="-8"/>
          <w:sz w:val="24"/>
        </w:rPr>
        <w:t xml:space="preserve"> </w:t>
      </w:r>
      <w:r>
        <w:rPr>
          <w:sz w:val="24"/>
        </w:rPr>
        <w:t>information</w:t>
      </w:r>
      <w:r>
        <w:rPr>
          <w:spacing w:val="-2"/>
          <w:sz w:val="24"/>
        </w:rPr>
        <w:t xml:space="preserve"> </w:t>
      </w:r>
      <w:r>
        <w:rPr>
          <w:sz w:val="24"/>
        </w:rPr>
        <w:t>necessary</w:t>
      </w:r>
      <w:r>
        <w:rPr>
          <w:spacing w:val="-3"/>
          <w:sz w:val="24"/>
        </w:rPr>
        <w:t xml:space="preserve"> </w:t>
      </w:r>
      <w:r>
        <w:rPr>
          <w:spacing w:val="-4"/>
          <w:sz w:val="24"/>
        </w:rPr>
        <w:t>are:</w:t>
      </w:r>
    </w:p>
    <w:p w:rsidR="0040190C" w14:paraId="728FC312" w14:textId="77777777">
      <w:pPr>
        <w:pStyle w:val="BodyText"/>
        <w:spacing w:before="11"/>
        <w:rPr>
          <w:sz w:val="23"/>
        </w:rPr>
      </w:pPr>
    </w:p>
    <w:p w:rsidR="0040190C" w14:paraId="103B912A" w14:textId="77777777">
      <w:pPr>
        <w:pStyle w:val="ListParagraph"/>
        <w:numPr>
          <w:ilvl w:val="2"/>
          <w:numId w:val="3"/>
        </w:numPr>
        <w:tabs>
          <w:tab w:val="left" w:pos="2079"/>
          <w:tab w:val="left" w:pos="2082"/>
        </w:tabs>
        <w:spacing w:line="242" w:lineRule="auto"/>
        <w:ind w:right="113"/>
        <w:rPr>
          <w:sz w:val="24"/>
        </w:rPr>
      </w:pPr>
      <w:r>
        <w:rPr>
          <w:sz w:val="24"/>
        </w:rPr>
        <w:t xml:space="preserve">The determination of the President to continue Selective Service </w:t>
      </w:r>
      <w:r w:rsidR="00AB1710">
        <w:rPr>
          <w:sz w:val="24"/>
        </w:rPr>
        <w:t>r</w:t>
      </w:r>
      <w:r>
        <w:rPr>
          <w:sz w:val="24"/>
        </w:rPr>
        <w:t>egistration;</w:t>
      </w:r>
    </w:p>
    <w:p w:rsidR="0040190C" w14:paraId="583CA30A" w14:textId="77777777">
      <w:pPr>
        <w:pStyle w:val="BodyText"/>
        <w:spacing w:before="8"/>
        <w:rPr>
          <w:sz w:val="23"/>
        </w:rPr>
      </w:pPr>
    </w:p>
    <w:p w:rsidR="0040190C" w14:paraId="2947ABF9" w14:textId="77777777">
      <w:pPr>
        <w:pStyle w:val="ListParagraph"/>
        <w:numPr>
          <w:ilvl w:val="2"/>
          <w:numId w:val="3"/>
        </w:numPr>
        <w:tabs>
          <w:tab w:val="left" w:pos="2079"/>
          <w:tab w:val="left" w:pos="2082"/>
        </w:tabs>
        <w:spacing w:before="1"/>
        <w:ind w:right="111"/>
        <w:rPr>
          <w:sz w:val="24"/>
        </w:rPr>
      </w:pPr>
      <w:r>
        <w:rPr>
          <w:sz w:val="24"/>
        </w:rPr>
        <w:t xml:space="preserve">The </w:t>
      </w:r>
      <w:r w:rsidR="00F2535B">
        <w:rPr>
          <w:sz w:val="24"/>
        </w:rPr>
        <w:t xml:space="preserve">Military Selective Service Act (MSSA) </w:t>
      </w:r>
      <w:r>
        <w:rPr>
          <w:sz w:val="24"/>
        </w:rPr>
        <w:t xml:space="preserve">requirement (50 U.S.C. 3809) </w:t>
      </w:r>
      <w:r w:rsidR="00F2535B">
        <w:rPr>
          <w:sz w:val="24"/>
        </w:rPr>
        <w:t>which stipulates</w:t>
      </w:r>
      <w:r w:rsidR="00F2535B">
        <w:rPr>
          <w:spacing w:val="-5"/>
          <w:sz w:val="24"/>
        </w:rPr>
        <w:t xml:space="preserve"> </w:t>
      </w:r>
      <w:r w:rsidR="00F2535B">
        <w:rPr>
          <w:sz w:val="24"/>
        </w:rPr>
        <w:t>that</w:t>
      </w:r>
      <w:r w:rsidR="00F2535B">
        <w:rPr>
          <w:spacing w:val="-4"/>
          <w:sz w:val="24"/>
        </w:rPr>
        <w:t xml:space="preserve"> </w:t>
      </w:r>
      <w:r w:rsidR="00F2535B">
        <w:rPr>
          <w:sz w:val="24"/>
        </w:rPr>
        <w:t>the Selective Service System</w:t>
      </w:r>
      <w:r w:rsidR="00F2535B">
        <w:rPr>
          <w:spacing w:val="-7"/>
          <w:sz w:val="24"/>
        </w:rPr>
        <w:t xml:space="preserve"> </w:t>
      </w:r>
      <w:r w:rsidR="00F2535B">
        <w:rPr>
          <w:sz w:val="24"/>
        </w:rPr>
        <w:t xml:space="preserve">(SSS) </w:t>
      </w:r>
      <w:r w:rsidR="000057ED">
        <w:rPr>
          <w:sz w:val="24"/>
        </w:rPr>
        <w:t xml:space="preserve">shall have personnel adequate to reinstitute immediately to full </w:t>
      </w:r>
      <w:r w:rsidR="000057ED">
        <w:rPr>
          <w:sz w:val="24"/>
        </w:rPr>
        <w:t>operation</w:t>
      </w:r>
      <w:r w:rsidR="00F2535B">
        <w:rPr>
          <w:spacing w:val="-2"/>
          <w:sz w:val="24"/>
        </w:rPr>
        <w:t>;</w:t>
      </w:r>
    </w:p>
    <w:p w:rsidR="0040190C" w14:paraId="3D9D342B" w14:textId="77777777">
      <w:pPr>
        <w:pStyle w:val="BodyText"/>
        <w:spacing w:before="11"/>
        <w:rPr>
          <w:sz w:val="23"/>
        </w:rPr>
      </w:pPr>
    </w:p>
    <w:p w:rsidR="00AB1710" w:rsidRPr="00AB1710" w:rsidP="00AB1710" w14:paraId="52E71EC0" w14:textId="77777777">
      <w:pPr>
        <w:pStyle w:val="ListParagraph"/>
        <w:numPr>
          <w:ilvl w:val="2"/>
          <w:numId w:val="3"/>
        </w:numPr>
        <w:tabs>
          <w:tab w:val="left" w:pos="2080"/>
          <w:tab w:val="left" w:pos="2082"/>
        </w:tabs>
        <w:ind w:right="112"/>
        <w:rPr>
          <w:sz w:val="24"/>
        </w:rPr>
      </w:pPr>
      <w:r w:rsidRPr="00AB1710">
        <w:rPr>
          <w:sz w:val="24"/>
        </w:rPr>
        <w:t xml:space="preserve">The MSSA requirement (50 U.S.C. 3809) to create and establish within </w:t>
      </w:r>
      <w:r>
        <w:rPr>
          <w:sz w:val="24"/>
        </w:rPr>
        <w:t>SSS</w:t>
      </w:r>
      <w:r w:rsidRPr="00AB1710">
        <w:rPr>
          <w:sz w:val="24"/>
        </w:rPr>
        <w:t xml:space="preserve"> civilian local boards, civilian appeal boards, as may be</w:t>
      </w:r>
      <w:r>
        <w:rPr>
          <w:sz w:val="24"/>
        </w:rPr>
        <w:t xml:space="preserve"> </w:t>
      </w:r>
      <w:r w:rsidRPr="00AB1710">
        <w:rPr>
          <w:sz w:val="24"/>
        </w:rPr>
        <w:t>necessary to carry out its function</w:t>
      </w:r>
      <w:r>
        <w:rPr>
          <w:sz w:val="24"/>
        </w:rPr>
        <w:t xml:space="preserve">, including a system to render determinations concerning postponements, deferments and/or exemptions from training and service in a fair and equitable </w:t>
      </w:r>
      <w:r>
        <w:rPr>
          <w:spacing w:val="-2"/>
          <w:sz w:val="24"/>
        </w:rPr>
        <w:t>manner</w:t>
      </w:r>
      <w:r>
        <w:rPr>
          <w:sz w:val="24"/>
        </w:rPr>
        <w:t>; and</w:t>
      </w:r>
    </w:p>
    <w:p w:rsidR="00AB1710" w:rsidRPr="00AB1710" w:rsidP="00AB1710" w14:paraId="07939062" w14:textId="77777777">
      <w:pPr>
        <w:tabs>
          <w:tab w:val="left" w:pos="2080"/>
          <w:tab w:val="left" w:pos="2082"/>
        </w:tabs>
        <w:ind w:right="112"/>
        <w:rPr>
          <w:sz w:val="24"/>
        </w:rPr>
      </w:pPr>
    </w:p>
    <w:p w:rsidR="0040190C" w:rsidP="2E28E48F" w14:paraId="4316B0E8" w14:textId="77777777">
      <w:pPr>
        <w:pStyle w:val="ListParagraph"/>
        <w:numPr>
          <w:ilvl w:val="2"/>
          <w:numId w:val="3"/>
        </w:numPr>
        <w:tabs>
          <w:tab w:val="left" w:pos="2080"/>
          <w:tab w:val="left" w:pos="2082"/>
        </w:tabs>
        <w:ind w:right="112"/>
        <w:rPr>
          <w:sz w:val="24"/>
          <w:szCs w:val="24"/>
        </w:rPr>
      </w:pPr>
      <w:r w:rsidRPr="2E28E48F">
        <w:rPr>
          <w:sz w:val="24"/>
          <w:szCs w:val="24"/>
        </w:rPr>
        <w:t xml:space="preserve">The MSSA requirement (50 U.S.C. 3809) that SSS local and appeal boards consist of not less than three civilian members appointed by the President after </w:t>
      </w:r>
      <w:r w:rsidR="007E7C3B">
        <w:rPr>
          <w:sz w:val="24"/>
          <w:szCs w:val="24"/>
        </w:rPr>
        <w:t>recommendation</w:t>
      </w:r>
      <w:r w:rsidRPr="2E28E48F" w:rsidR="007E7C3B">
        <w:rPr>
          <w:sz w:val="24"/>
          <w:szCs w:val="24"/>
        </w:rPr>
        <w:t xml:space="preserve"> </w:t>
      </w:r>
      <w:r w:rsidRPr="2E28E48F">
        <w:rPr>
          <w:sz w:val="24"/>
          <w:szCs w:val="24"/>
        </w:rPr>
        <w:t xml:space="preserve">by a Governor to act on judgmental claims submitted by </w:t>
      </w:r>
      <w:r w:rsidRPr="2E28E48F">
        <w:rPr>
          <w:sz w:val="24"/>
          <w:szCs w:val="24"/>
        </w:rPr>
        <w:t>registrants;</w:t>
      </w:r>
      <w:r w:rsidRPr="2E28E48F">
        <w:rPr>
          <w:sz w:val="24"/>
          <w:szCs w:val="24"/>
        </w:rPr>
        <w:t xml:space="preserve"> </w:t>
      </w:r>
    </w:p>
    <w:p w:rsidR="00367FB6" w:rsidRPr="00367FB6" w:rsidP="00367FB6" w14:paraId="588D7BB0" w14:textId="77777777">
      <w:pPr>
        <w:pStyle w:val="ListParagraph"/>
        <w:rPr>
          <w:sz w:val="24"/>
        </w:rPr>
      </w:pPr>
    </w:p>
    <w:p w:rsidR="00367FB6" w:rsidRPr="00367FB6" w:rsidP="00367FB6" w14:paraId="46CEECBF" w14:textId="77777777">
      <w:pPr>
        <w:tabs>
          <w:tab w:val="left" w:pos="2080"/>
          <w:tab w:val="left" w:pos="2082"/>
        </w:tabs>
        <w:ind w:left="2082" w:right="112"/>
        <w:rPr>
          <w:sz w:val="24"/>
        </w:rPr>
      </w:pPr>
      <w:r>
        <w:rPr>
          <w:sz w:val="24"/>
        </w:rPr>
        <w:t>Copies attached.</w:t>
      </w:r>
    </w:p>
    <w:p w:rsidR="0040190C" w14:paraId="0B5D451D" w14:textId="77777777">
      <w:pPr>
        <w:pStyle w:val="BodyText"/>
        <w:spacing w:before="9"/>
        <w:rPr>
          <w:sz w:val="23"/>
        </w:rPr>
      </w:pPr>
    </w:p>
    <w:p w:rsidR="0040190C" w:rsidRPr="00AB1710" w:rsidP="00AB1710" w14:paraId="14312854" w14:textId="77777777">
      <w:pPr>
        <w:pStyle w:val="ListParagraph"/>
        <w:numPr>
          <w:ilvl w:val="1"/>
          <w:numId w:val="3"/>
        </w:numPr>
        <w:tabs>
          <w:tab w:val="left" w:pos="1538"/>
          <w:tab w:val="left" w:pos="1540"/>
        </w:tabs>
        <w:spacing w:before="1"/>
        <w:ind w:right="113"/>
        <w:rPr>
          <w:sz w:val="24"/>
        </w:rPr>
      </w:pPr>
      <w:r>
        <w:rPr>
          <w:sz w:val="24"/>
        </w:rPr>
        <w:t xml:space="preserve">The purpose of the information collected on the </w:t>
      </w:r>
      <w:r w:rsidR="00E76B5B">
        <w:rPr>
          <w:sz w:val="24"/>
        </w:rPr>
        <w:t>SSS Volunteer Board Member Application</w:t>
      </w:r>
      <w:r>
        <w:rPr>
          <w:sz w:val="24"/>
        </w:rPr>
        <w:t xml:space="preserve"> (SSS Form 404) is to identify individuals willing to serve as members of </w:t>
      </w:r>
      <w:r w:rsidR="00AB1710">
        <w:rPr>
          <w:sz w:val="24"/>
        </w:rPr>
        <w:t>l</w:t>
      </w:r>
      <w:r>
        <w:rPr>
          <w:sz w:val="24"/>
        </w:rPr>
        <w:t xml:space="preserve">ocal </w:t>
      </w:r>
      <w:r w:rsidR="00AB1710">
        <w:rPr>
          <w:sz w:val="24"/>
        </w:rPr>
        <w:t>b</w:t>
      </w:r>
      <w:r>
        <w:rPr>
          <w:sz w:val="24"/>
        </w:rPr>
        <w:t xml:space="preserve">oards in SSS. The information will aid in the proper selection, recommendation, appointment, and training of these standby boards, all of which would be necessary for the timely processing of registrant claims and appeals during </w:t>
      </w:r>
      <w:r w:rsidR="00E76B5B">
        <w:rPr>
          <w:sz w:val="24"/>
        </w:rPr>
        <w:t xml:space="preserve">a national </w:t>
      </w:r>
      <w:r>
        <w:rPr>
          <w:sz w:val="24"/>
        </w:rPr>
        <w:t>emergency</w:t>
      </w:r>
      <w:r w:rsidRPr="00AB1710">
        <w:rPr>
          <w:sz w:val="24"/>
        </w:rPr>
        <w:t>.</w:t>
      </w:r>
      <w:r w:rsidRPr="00AB1710" w:rsidR="00AB1710">
        <w:rPr>
          <w:sz w:val="24"/>
        </w:rPr>
        <w:t xml:space="preserve"> </w:t>
      </w:r>
      <w:r w:rsidRPr="00AB1710">
        <w:rPr>
          <w:sz w:val="24"/>
        </w:rPr>
        <w:t xml:space="preserve">Board membership is voluntary, with members serving without </w:t>
      </w:r>
      <w:r w:rsidRPr="00AB1710" w:rsidR="00E76B5B">
        <w:rPr>
          <w:sz w:val="24"/>
        </w:rPr>
        <w:t xml:space="preserve">remuneration </w:t>
      </w:r>
      <w:r w:rsidRPr="00AB1710">
        <w:rPr>
          <w:sz w:val="24"/>
        </w:rPr>
        <w:t>in connection with SSS affairs.</w:t>
      </w:r>
    </w:p>
    <w:p w:rsidR="0040190C" w14:paraId="3CE4DA3C" w14:textId="77777777">
      <w:pPr>
        <w:pStyle w:val="BodyText"/>
        <w:spacing w:before="9"/>
        <w:rPr>
          <w:sz w:val="23"/>
        </w:rPr>
      </w:pPr>
    </w:p>
    <w:p w:rsidR="0040190C" w14:paraId="329500B8" w14:textId="77777777">
      <w:pPr>
        <w:pStyle w:val="BodyText"/>
        <w:ind w:left="1540" w:right="112"/>
        <w:jc w:val="both"/>
      </w:pPr>
      <w:r>
        <w:t xml:space="preserve">This </w:t>
      </w:r>
      <w:r w:rsidR="00AB1710">
        <w:t xml:space="preserve">active </w:t>
      </w:r>
      <w:r>
        <w:t>standby system allows the Agency to schedule and conduct training</w:t>
      </w:r>
      <w:r>
        <w:rPr>
          <w:spacing w:val="-1"/>
        </w:rPr>
        <w:t xml:space="preserve"> </w:t>
      </w:r>
      <w:r>
        <w:t>and</w:t>
      </w:r>
      <w:r>
        <w:rPr>
          <w:spacing w:val="-6"/>
        </w:rPr>
        <w:t xml:space="preserve"> </w:t>
      </w:r>
      <w:r>
        <w:t>instruct</w:t>
      </w:r>
      <w:r w:rsidR="00AB1710">
        <w:t xml:space="preserve"> b</w:t>
      </w:r>
      <w:r>
        <w:t>oard</w:t>
      </w:r>
      <w:r>
        <w:rPr>
          <w:spacing w:val="-1"/>
        </w:rPr>
        <w:t xml:space="preserve"> </w:t>
      </w:r>
      <w:r w:rsidR="00AB1710">
        <w:t>m</w:t>
      </w:r>
      <w:r>
        <w:t>embers</w:t>
      </w:r>
      <w:r>
        <w:rPr>
          <w:spacing w:val="-2"/>
        </w:rPr>
        <w:t xml:space="preserve"> </w:t>
      </w:r>
      <w:r>
        <w:t>on</w:t>
      </w:r>
      <w:r>
        <w:rPr>
          <w:spacing w:val="-1"/>
        </w:rPr>
        <w:t xml:space="preserve"> </w:t>
      </w:r>
      <w:r w:rsidR="00AB1710">
        <w:t>SSS</w:t>
      </w:r>
      <w:r>
        <w:t xml:space="preserve"> regulations and procedures, and on the major duties and responsibilities of </w:t>
      </w:r>
      <w:r w:rsidR="00AB1710">
        <w:t>b</w:t>
      </w:r>
      <w:r>
        <w:t>oard membership. A standardized training program</w:t>
      </w:r>
      <w:r>
        <w:rPr>
          <w:spacing w:val="-9"/>
        </w:rPr>
        <w:t xml:space="preserve"> </w:t>
      </w:r>
      <w:r>
        <w:t>is</w:t>
      </w:r>
      <w:r>
        <w:rPr>
          <w:spacing w:val="-1"/>
        </w:rPr>
        <w:t xml:space="preserve"> </w:t>
      </w:r>
      <w:r>
        <w:t>used to</w:t>
      </w:r>
      <w:r>
        <w:rPr>
          <w:spacing w:val="-5"/>
        </w:rPr>
        <w:t xml:space="preserve"> </w:t>
      </w:r>
      <w:r>
        <w:t>ensure equitable and uniform</w:t>
      </w:r>
      <w:r>
        <w:rPr>
          <w:spacing w:val="-9"/>
        </w:rPr>
        <w:t xml:space="preserve"> </w:t>
      </w:r>
      <w:r>
        <w:t>due process</w:t>
      </w:r>
      <w:r>
        <w:rPr>
          <w:spacing w:val="-1"/>
        </w:rPr>
        <w:t xml:space="preserve"> </w:t>
      </w:r>
      <w:r>
        <w:t>for all registrants who present claims before SSS</w:t>
      </w:r>
      <w:r w:rsidR="00AB1710">
        <w:t xml:space="preserve"> during full operation</w:t>
      </w:r>
      <w:r>
        <w:t>.</w:t>
      </w:r>
    </w:p>
    <w:p w:rsidR="0040190C" w14:paraId="19497347" w14:textId="77777777">
      <w:pPr>
        <w:jc w:val="both"/>
        <w:sectPr>
          <w:headerReference w:type="even" r:id="rId7"/>
          <w:headerReference w:type="default" r:id="rId8"/>
          <w:footerReference w:type="even" r:id="rId9"/>
          <w:footerReference w:type="default" r:id="rId10"/>
          <w:headerReference w:type="first" r:id="rId11"/>
          <w:footerReference w:type="first" r:id="rId12"/>
          <w:type w:val="continuous"/>
          <w:pgSz w:w="12240" w:h="15840"/>
          <w:pgMar w:top="1340" w:right="1680" w:bottom="820" w:left="1700" w:header="364" w:footer="621" w:gutter="0"/>
          <w:pgNumType w:start="1"/>
          <w:cols w:space="720"/>
        </w:sectPr>
      </w:pPr>
    </w:p>
    <w:p w:rsidR="0040190C" w14:paraId="31D83BDE" w14:textId="77777777">
      <w:pPr>
        <w:pStyle w:val="BodyText"/>
        <w:spacing w:before="2"/>
      </w:pPr>
    </w:p>
    <w:p w:rsidR="0040190C" w14:paraId="4F7D7BA7" w14:textId="77777777">
      <w:pPr>
        <w:pStyle w:val="BodyText"/>
        <w:spacing w:line="237" w:lineRule="auto"/>
        <w:ind w:left="1540" w:right="116"/>
        <w:jc w:val="both"/>
      </w:pPr>
      <w:r>
        <w:t>Government personnel are involved in the selection and appointment process of board members include the following:</w:t>
      </w:r>
    </w:p>
    <w:p w:rsidR="0040190C" w14:paraId="1BFDA4DD" w14:textId="77777777">
      <w:pPr>
        <w:pStyle w:val="BodyText"/>
        <w:spacing w:before="1"/>
      </w:pPr>
    </w:p>
    <w:p w:rsidR="0040190C" w14:paraId="6CAA7B0A" w14:textId="77777777">
      <w:pPr>
        <w:pStyle w:val="ListParagraph"/>
        <w:numPr>
          <w:ilvl w:val="2"/>
          <w:numId w:val="3"/>
        </w:numPr>
        <w:tabs>
          <w:tab w:val="left" w:pos="2079"/>
          <w:tab w:val="left" w:pos="2082"/>
        </w:tabs>
        <w:ind w:right="111"/>
        <w:rPr>
          <w:sz w:val="24"/>
        </w:rPr>
      </w:pPr>
      <w:r>
        <w:rPr>
          <w:sz w:val="24"/>
        </w:rPr>
        <w:t xml:space="preserve">Screening of incoming SSS Forms 404 is performed by SSS personnel to determine the </w:t>
      </w:r>
      <w:r w:rsidR="000D6AD0">
        <w:rPr>
          <w:sz w:val="24"/>
        </w:rPr>
        <w:t>jurisdictional</w:t>
      </w:r>
      <w:r>
        <w:rPr>
          <w:sz w:val="24"/>
        </w:rPr>
        <w:t xml:space="preserve"> eligibility of the potential </w:t>
      </w:r>
      <w:r w:rsidR="00FB55AE">
        <w:rPr>
          <w:sz w:val="24"/>
        </w:rPr>
        <w:t>b</w:t>
      </w:r>
      <w:r>
        <w:rPr>
          <w:sz w:val="24"/>
        </w:rPr>
        <w:t xml:space="preserve">oard </w:t>
      </w:r>
      <w:r w:rsidR="00FB55AE">
        <w:rPr>
          <w:sz w:val="24"/>
        </w:rPr>
        <w:t>m</w:t>
      </w:r>
      <w:r>
        <w:rPr>
          <w:sz w:val="24"/>
        </w:rPr>
        <w:t xml:space="preserve">ember applicant. This is based </w:t>
      </w:r>
      <w:r w:rsidR="000D6AD0">
        <w:rPr>
          <w:sz w:val="24"/>
        </w:rPr>
        <w:t>on</w:t>
      </w:r>
      <w:r>
        <w:rPr>
          <w:sz w:val="24"/>
        </w:rPr>
        <w:t xml:space="preserve"> </w:t>
      </w:r>
      <w:r w:rsidR="00C756CD">
        <w:rPr>
          <w:sz w:val="24"/>
        </w:rPr>
        <w:t>the county</w:t>
      </w:r>
      <w:r>
        <w:rPr>
          <w:sz w:val="24"/>
        </w:rPr>
        <w:t xml:space="preserve"> </w:t>
      </w:r>
      <w:r w:rsidR="000D6AD0">
        <w:rPr>
          <w:sz w:val="24"/>
        </w:rPr>
        <w:t>of residence</w:t>
      </w:r>
      <w:r>
        <w:rPr>
          <w:sz w:val="24"/>
        </w:rPr>
        <w:t>.</w:t>
      </w:r>
    </w:p>
    <w:p w:rsidR="0040190C" w14:paraId="633F16C8" w14:textId="77777777">
      <w:pPr>
        <w:pStyle w:val="BodyText"/>
      </w:pPr>
    </w:p>
    <w:p w:rsidR="0040190C" w14:paraId="0659E315" w14:textId="77777777">
      <w:pPr>
        <w:pStyle w:val="ListParagraph"/>
        <w:numPr>
          <w:ilvl w:val="2"/>
          <w:numId w:val="3"/>
        </w:numPr>
        <w:tabs>
          <w:tab w:val="left" w:pos="2079"/>
          <w:tab w:val="left" w:pos="2082"/>
        </w:tabs>
        <w:ind w:right="112"/>
        <w:rPr>
          <w:sz w:val="24"/>
        </w:rPr>
      </w:pPr>
      <w:r>
        <w:rPr>
          <w:sz w:val="24"/>
        </w:rPr>
        <w:t>Any required i</w:t>
      </w:r>
      <w:r w:rsidR="00F2535B">
        <w:rPr>
          <w:sz w:val="24"/>
        </w:rPr>
        <w:t xml:space="preserve">nterviewing is conducted by </w:t>
      </w:r>
      <w:r>
        <w:rPr>
          <w:sz w:val="24"/>
        </w:rPr>
        <w:t>SSS personnel</w:t>
      </w:r>
      <w:r w:rsidR="00F2535B">
        <w:rPr>
          <w:sz w:val="24"/>
        </w:rPr>
        <w:t>. A standard interview format and training plan are used to ensure each candidate</w:t>
      </w:r>
      <w:r w:rsidR="00BC5C97">
        <w:rPr>
          <w:sz w:val="24"/>
        </w:rPr>
        <w:t xml:space="preserve"> is considered</w:t>
      </w:r>
      <w:r w:rsidR="00F2535B">
        <w:rPr>
          <w:sz w:val="24"/>
        </w:rPr>
        <w:t xml:space="preserve"> similarly and each potential </w:t>
      </w:r>
      <w:r>
        <w:rPr>
          <w:sz w:val="24"/>
        </w:rPr>
        <w:t>b</w:t>
      </w:r>
      <w:r w:rsidR="00F2535B">
        <w:rPr>
          <w:sz w:val="24"/>
        </w:rPr>
        <w:t xml:space="preserve">oard </w:t>
      </w:r>
      <w:r>
        <w:rPr>
          <w:sz w:val="24"/>
        </w:rPr>
        <w:t>m</w:t>
      </w:r>
      <w:r w:rsidR="00F2535B">
        <w:rPr>
          <w:sz w:val="24"/>
        </w:rPr>
        <w:t xml:space="preserve">ember is made aware of the same duties, responsibilities, and expectations of membership. SSS wishes to make certain during the interview that the candidate has stated his/her willingness to serve and apply objectively the provisions of the MSSA, CFR 32, and SSS regulations. </w:t>
      </w:r>
    </w:p>
    <w:p w:rsidR="0040190C" w14:paraId="416949BC" w14:textId="77777777">
      <w:pPr>
        <w:pStyle w:val="BodyText"/>
      </w:pPr>
    </w:p>
    <w:p w:rsidR="0040190C" w14:paraId="7F3E9878" w14:textId="77777777">
      <w:pPr>
        <w:pStyle w:val="ListParagraph"/>
        <w:numPr>
          <w:ilvl w:val="2"/>
          <w:numId w:val="3"/>
        </w:numPr>
        <w:tabs>
          <w:tab w:val="left" w:pos="2080"/>
          <w:tab w:val="left" w:pos="2082"/>
        </w:tabs>
        <w:spacing w:before="1"/>
        <w:ind w:right="112"/>
        <w:rPr>
          <w:sz w:val="24"/>
        </w:rPr>
      </w:pPr>
      <w:r>
        <w:rPr>
          <w:sz w:val="24"/>
        </w:rPr>
        <w:t xml:space="preserve">Program </w:t>
      </w:r>
      <w:r w:rsidR="00E67115">
        <w:rPr>
          <w:sz w:val="24"/>
        </w:rPr>
        <w:t>a</w:t>
      </w:r>
      <w:r>
        <w:rPr>
          <w:sz w:val="24"/>
        </w:rPr>
        <w:t xml:space="preserve">nalysts determine the final selection for each </w:t>
      </w:r>
      <w:r w:rsidR="00E67115">
        <w:rPr>
          <w:sz w:val="24"/>
        </w:rPr>
        <w:t>b</w:t>
      </w:r>
      <w:r>
        <w:rPr>
          <w:sz w:val="24"/>
        </w:rPr>
        <w:t xml:space="preserve">oard seat in accordance with established county profiles and in </w:t>
      </w:r>
      <w:r w:rsidR="00AB1710">
        <w:rPr>
          <w:sz w:val="24"/>
        </w:rPr>
        <w:t>conjunction</w:t>
      </w:r>
      <w:r>
        <w:rPr>
          <w:sz w:val="24"/>
        </w:rPr>
        <w:t xml:space="preserve"> with established </w:t>
      </w:r>
      <w:r w:rsidR="00E67115">
        <w:rPr>
          <w:sz w:val="24"/>
        </w:rPr>
        <w:t xml:space="preserve">SSS </w:t>
      </w:r>
      <w:r>
        <w:rPr>
          <w:sz w:val="24"/>
        </w:rPr>
        <w:t>regulations.</w:t>
      </w:r>
      <w:r>
        <w:rPr>
          <w:spacing w:val="40"/>
          <w:sz w:val="24"/>
        </w:rPr>
        <w:t xml:space="preserve"> </w:t>
      </w:r>
      <w:r>
        <w:rPr>
          <w:sz w:val="24"/>
        </w:rPr>
        <w:t>The appointment package</w:t>
      </w:r>
      <w:r w:rsidR="007E7C3B">
        <w:rPr>
          <w:sz w:val="24"/>
        </w:rPr>
        <w:t>s</w:t>
      </w:r>
      <w:r>
        <w:rPr>
          <w:sz w:val="24"/>
        </w:rPr>
        <w:t xml:space="preserve">, to include the </w:t>
      </w:r>
      <w:r w:rsidR="00E67115">
        <w:rPr>
          <w:sz w:val="24"/>
        </w:rPr>
        <w:t>b</w:t>
      </w:r>
      <w:r>
        <w:rPr>
          <w:sz w:val="24"/>
        </w:rPr>
        <w:t xml:space="preserve">oard </w:t>
      </w:r>
      <w:r w:rsidR="00E67115">
        <w:rPr>
          <w:sz w:val="24"/>
        </w:rPr>
        <w:t>m</w:t>
      </w:r>
      <w:r>
        <w:rPr>
          <w:sz w:val="24"/>
        </w:rPr>
        <w:t xml:space="preserve">ember application and interview records, are forwarded to the Governor, or </w:t>
      </w:r>
      <w:r w:rsidR="00AB1710">
        <w:rPr>
          <w:sz w:val="24"/>
        </w:rPr>
        <w:t>comparable</w:t>
      </w:r>
      <w:r>
        <w:rPr>
          <w:sz w:val="24"/>
        </w:rPr>
        <w:t xml:space="preserve"> executive, for </w:t>
      </w:r>
      <w:r>
        <w:rPr>
          <w:spacing w:val="-2"/>
          <w:sz w:val="24"/>
        </w:rPr>
        <w:t>recommendation</w:t>
      </w:r>
      <w:r w:rsidRPr="00E67115" w:rsidR="00E67115">
        <w:rPr>
          <w:sz w:val="24"/>
        </w:rPr>
        <w:t xml:space="preserve"> </w:t>
      </w:r>
      <w:r w:rsidR="00E67115">
        <w:rPr>
          <w:sz w:val="24"/>
        </w:rPr>
        <w:t>to a board position in the Governor's jurisdiction</w:t>
      </w:r>
      <w:r>
        <w:rPr>
          <w:spacing w:val="-2"/>
          <w:sz w:val="24"/>
        </w:rPr>
        <w:t>.</w:t>
      </w:r>
    </w:p>
    <w:p w:rsidR="0040190C" w14:paraId="1F6C385E" w14:textId="77777777">
      <w:pPr>
        <w:pStyle w:val="BodyText"/>
        <w:spacing w:before="2"/>
      </w:pPr>
    </w:p>
    <w:p w:rsidR="0040190C" w14:paraId="15BB42E5" w14:textId="77777777">
      <w:pPr>
        <w:pStyle w:val="ListParagraph"/>
        <w:numPr>
          <w:ilvl w:val="2"/>
          <w:numId w:val="3"/>
        </w:numPr>
        <w:tabs>
          <w:tab w:val="left" w:pos="2079"/>
          <w:tab w:val="left" w:pos="2082"/>
        </w:tabs>
        <w:ind w:right="112"/>
        <w:rPr>
          <w:sz w:val="24"/>
        </w:rPr>
      </w:pPr>
      <w:r>
        <w:rPr>
          <w:sz w:val="24"/>
        </w:rPr>
        <w:t>The Governor has the option of approving or denying</w:t>
      </w:r>
      <w:r>
        <w:rPr>
          <w:spacing w:val="-2"/>
          <w:sz w:val="24"/>
        </w:rPr>
        <w:t xml:space="preserve"> </w:t>
      </w:r>
      <w:r w:rsidR="00C513C0">
        <w:rPr>
          <w:spacing w:val="-2"/>
          <w:sz w:val="24"/>
        </w:rPr>
        <w:t xml:space="preserve">the </w:t>
      </w:r>
      <w:r>
        <w:rPr>
          <w:sz w:val="24"/>
        </w:rPr>
        <w:t>recommendations</w:t>
      </w:r>
      <w:r>
        <w:rPr>
          <w:spacing w:val="-3"/>
          <w:sz w:val="24"/>
        </w:rPr>
        <w:t xml:space="preserve"> </w:t>
      </w:r>
      <w:r>
        <w:rPr>
          <w:sz w:val="24"/>
        </w:rPr>
        <w:t>that</w:t>
      </w:r>
      <w:r>
        <w:rPr>
          <w:spacing w:val="-2"/>
          <w:sz w:val="24"/>
        </w:rPr>
        <w:t xml:space="preserve"> </w:t>
      </w:r>
      <w:r>
        <w:rPr>
          <w:sz w:val="24"/>
        </w:rPr>
        <w:t>he/she</w:t>
      </w:r>
      <w:r>
        <w:rPr>
          <w:spacing w:val="-2"/>
          <w:sz w:val="24"/>
        </w:rPr>
        <w:t xml:space="preserve"> </w:t>
      </w:r>
      <w:r>
        <w:rPr>
          <w:sz w:val="24"/>
        </w:rPr>
        <w:t>deems</w:t>
      </w:r>
      <w:r>
        <w:rPr>
          <w:sz w:val="24"/>
        </w:rPr>
        <w:t xml:space="preserve"> to be</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 xml:space="preserve">best interest of </w:t>
      </w:r>
      <w:r w:rsidR="00C513C0">
        <w:rPr>
          <w:sz w:val="24"/>
        </w:rPr>
        <w:t xml:space="preserve">their </w:t>
      </w:r>
      <w:r>
        <w:rPr>
          <w:sz w:val="24"/>
        </w:rPr>
        <w:t>state</w:t>
      </w:r>
      <w:r w:rsidR="001A460C">
        <w:rPr>
          <w:sz w:val="24"/>
        </w:rPr>
        <w:t>/territory</w:t>
      </w:r>
      <w:r>
        <w:rPr>
          <w:sz w:val="24"/>
        </w:rPr>
        <w:t xml:space="preserve"> and SSS.</w:t>
      </w:r>
    </w:p>
    <w:p w:rsidR="0040190C" w14:paraId="4C020F60" w14:textId="77777777">
      <w:pPr>
        <w:pStyle w:val="BodyText"/>
        <w:spacing w:before="9"/>
        <w:rPr>
          <w:sz w:val="23"/>
        </w:rPr>
      </w:pPr>
    </w:p>
    <w:p w:rsidR="0040190C" w:rsidP="2E28E48F" w14:paraId="0614BAF5" w14:textId="77777777">
      <w:pPr>
        <w:pStyle w:val="ListParagraph"/>
        <w:numPr>
          <w:ilvl w:val="2"/>
          <w:numId w:val="3"/>
        </w:numPr>
        <w:tabs>
          <w:tab w:val="left" w:pos="2079"/>
          <w:tab w:val="left" w:pos="2082"/>
        </w:tabs>
        <w:spacing w:line="242" w:lineRule="auto"/>
        <w:ind w:right="113"/>
        <w:rPr>
          <w:sz w:val="24"/>
          <w:szCs w:val="24"/>
        </w:rPr>
      </w:pPr>
      <w:r w:rsidRPr="2E28E48F">
        <w:rPr>
          <w:sz w:val="24"/>
          <w:szCs w:val="24"/>
        </w:rPr>
        <w:t xml:space="preserve">Once the Governor provides a </w:t>
      </w:r>
      <w:r w:rsidRPr="2E28E48F">
        <w:rPr>
          <w:sz w:val="24"/>
          <w:szCs w:val="24"/>
        </w:rPr>
        <w:t>recommendation, the Director of Selective Service, in the name of the President of the United States, appoints local board members.</w:t>
      </w:r>
    </w:p>
    <w:p w:rsidR="0040190C" w:rsidRPr="00C16BE2" w14:paraId="6454FDC0" w14:textId="77777777">
      <w:pPr>
        <w:pStyle w:val="BodyText"/>
        <w:spacing w:before="82"/>
        <w:ind w:left="1540" w:right="112"/>
        <w:jc w:val="both"/>
      </w:pPr>
      <w:r>
        <w:t>The current Selective Service Board System</w:t>
      </w:r>
      <w:r>
        <w:rPr>
          <w:spacing w:val="-8"/>
        </w:rPr>
        <w:t xml:space="preserve"> </w:t>
      </w:r>
      <w:r>
        <w:t xml:space="preserve">is a vital component of </w:t>
      </w:r>
      <w:r w:rsidRPr="00C16BE2">
        <w:t xml:space="preserve">the Agency's </w:t>
      </w:r>
      <w:r w:rsidR="00E67115">
        <w:t>readiness</w:t>
      </w:r>
      <w:r w:rsidRPr="00C16BE2">
        <w:t xml:space="preserve"> and provide</w:t>
      </w:r>
      <w:r w:rsidR="00E67115">
        <w:t>s</w:t>
      </w:r>
      <w:r w:rsidRPr="00C16BE2">
        <w:t xml:space="preserve"> the fairness guaranteed to registrants in the MSSA.</w:t>
      </w:r>
    </w:p>
    <w:p w:rsidR="0040190C" w:rsidRPr="00C16BE2" w14:paraId="2B97AA29" w14:textId="77777777">
      <w:pPr>
        <w:pStyle w:val="BodyText"/>
      </w:pPr>
    </w:p>
    <w:p w:rsidR="0040190C" w:rsidRPr="00C16BE2" w14:paraId="7467A096" w14:textId="77777777">
      <w:pPr>
        <w:pStyle w:val="ListParagraph"/>
        <w:numPr>
          <w:ilvl w:val="1"/>
          <w:numId w:val="3"/>
        </w:numPr>
        <w:tabs>
          <w:tab w:val="left" w:pos="1538"/>
          <w:tab w:val="left" w:pos="1540"/>
        </w:tabs>
        <w:ind w:right="112"/>
        <w:rPr>
          <w:sz w:val="24"/>
        </w:rPr>
      </w:pPr>
      <w:r>
        <w:rPr>
          <w:sz w:val="24"/>
        </w:rPr>
        <w:t xml:space="preserve">SSS uses the paper version of this form </w:t>
      </w:r>
      <w:r w:rsidR="00A3409F">
        <w:rPr>
          <w:sz w:val="24"/>
        </w:rPr>
        <w:t>a</w:t>
      </w:r>
      <w:r>
        <w:rPr>
          <w:sz w:val="24"/>
        </w:rPr>
        <w:t xml:space="preserve">nd also </w:t>
      </w:r>
      <w:r w:rsidR="00412B77">
        <w:rPr>
          <w:sz w:val="24"/>
        </w:rPr>
        <w:t xml:space="preserve">collects </w:t>
      </w:r>
      <w:r>
        <w:rPr>
          <w:sz w:val="24"/>
        </w:rPr>
        <w:t xml:space="preserve">the information electronically.  </w:t>
      </w:r>
      <w:r w:rsidRPr="00C16BE2" w:rsidR="00F2535B">
        <w:rPr>
          <w:sz w:val="24"/>
        </w:rPr>
        <w:t>The use of improved technology to collect the necessary</w:t>
      </w:r>
      <w:r w:rsidRPr="00C16BE2" w:rsidR="00F2535B">
        <w:rPr>
          <w:spacing w:val="40"/>
          <w:sz w:val="24"/>
        </w:rPr>
        <w:t xml:space="preserve"> </w:t>
      </w:r>
      <w:r w:rsidRPr="00C16BE2" w:rsidR="00F2535B">
        <w:rPr>
          <w:sz w:val="24"/>
        </w:rPr>
        <w:t xml:space="preserve">information </w:t>
      </w:r>
      <w:r w:rsidR="00A3409F">
        <w:rPr>
          <w:sz w:val="24"/>
        </w:rPr>
        <w:t>does</w:t>
      </w:r>
      <w:r w:rsidRPr="00C16BE2" w:rsidR="00F2535B">
        <w:rPr>
          <w:sz w:val="24"/>
        </w:rPr>
        <w:t xml:space="preserve"> not </w:t>
      </w:r>
      <w:r w:rsidR="00A3409F">
        <w:rPr>
          <w:sz w:val="24"/>
        </w:rPr>
        <w:t xml:space="preserve">necessarily </w:t>
      </w:r>
      <w:r w:rsidRPr="00C16BE2" w:rsidR="00A3409F">
        <w:rPr>
          <w:sz w:val="24"/>
        </w:rPr>
        <w:t xml:space="preserve">substantially </w:t>
      </w:r>
      <w:r w:rsidRPr="00C16BE2" w:rsidR="00F2535B">
        <w:rPr>
          <w:sz w:val="24"/>
        </w:rPr>
        <w:t xml:space="preserve">reduce the burden of each respondent. Completion of SSS Form 404 by a potential </w:t>
      </w:r>
      <w:r w:rsidR="00E67115">
        <w:rPr>
          <w:sz w:val="24"/>
        </w:rPr>
        <w:t>b</w:t>
      </w:r>
      <w:r w:rsidRPr="00C16BE2" w:rsidR="00F2535B">
        <w:rPr>
          <w:sz w:val="24"/>
        </w:rPr>
        <w:t xml:space="preserve">oard </w:t>
      </w:r>
      <w:r w:rsidR="00E67115">
        <w:rPr>
          <w:sz w:val="24"/>
        </w:rPr>
        <w:t>m</w:t>
      </w:r>
      <w:r w:rsidRPr="00C16BE2" w:rsidR="00F2535B">
        <w:rPr>
          <w:sz w:val="24"/>
        </w:rPr>
        <w:t>ember is voluntary.</w:t>
      </w:r>
      <w:r w:rsidRPr="00C16BE2" w:rsidR="00F2535B">
        <w:rPr>
          <w:spacing w:val="80"/>
          <w:sz w:val="24"/>
        </w:rPr>
        <w:t xml:space="preserve"> </w:t>
      </w:r>
    </w:p>
    <w:p w:rsidR="0040190C" w14:paraId="46889573" w14:textId="77777777">
      <w:pPr>
        <w:pStyle w:val="BodyText"/>
        <w:spacing w:before="9"/>
        <w:rPr>
          <w:sz w:val="23"/>
        </w:rPr>
      </w:pPr>
    </w:p>
    <w:p w:rsidR="0040190C" w:rsidRPr="00A3409F" w:rsidP="00A3409F" w14:paraId="00DA3978" w14:textId="77777777">
      <w:pPr>
        <w:pStyle w:val="ListParagraph"/>
        <w:numPr>
          <w:ilvl w:val="1"/>
          <w:numId w:val="3"/>
        </w:numPr>
        <w:tabs>
          <w:tab w:val="left" w:pos="1538"/>
          <w:tab w:val="left" w:pos="1540"/>
        </w:tabs>
        <w:spacing w:line="242" w:lineRule="auto"/>
        <w:ind w:right="115"/>
        <w:rPr>
          <w:sz w:val="24"/>
        </w:rPr>
      </w:pPr>
      <w:r>
        <w:rPr>
          <w:sz w:val="24"/>
        </w:rPr>
        <w:t>SSS</w:t>
      </w:r>
      <w:r>
        <w:rPr>
          <w:spacing w:val="-6"/>
          <w:sz w:val="24"/>
        </w:rPr>
        <w:t xml:space="preserve"> </w:t>
      </w:r>
      <w:r w:rsidR="00F2535B">
        <w:rPr>
          <w:sz w:val="24"/>
        </w:rPr>
        <w:t>know</w:t>
      </w:r>
      <w:r>
        <w:rPr>
          <w:sz w:val="24"/>
        </w:rPr>
        <w:t>s</w:t>
      </w:r>
      <w:r w:rsidR="00F2535B">
        <w:rPr>
          <w:spacing w:val="-5"/>
          <w:sz w:val="24"/>
        </w:rPr>
        <w:t xml:space="preserve"> </w:t>
      </w:r>
      <w:r w:rsidR="00F2535B">
        <w:rPr>
          <w:sz w:val="24"/>
        </w:rPr>
        <w:t>of</w:t>
      </w:r>
      <w:r w:rsidR="00F2535B">
        <w:rPr>
          <w:spacing w:val="2"/>
          <w:sz w:val="24"/>
        </w:rPr>
        <w:t xml:space="preserve"> </w:t>
      </w:r>
      <w:r w:rsidR="00F2535B">
        <w:rPr>
          <w:sz w:val="24"/>
        </w:rPr>
        <w:t>no</w:t>
      </w:r>
      <w:r w:rsidR="00F2535B">
        <w:rPr>
          <w:spacing w:val="2"/>
          <w:sz w:val="24"/>
        </w:rPr>
        <w:t xml:space="preserve"> </w:t>
      </w:r>
      <w:r w:rsidR="00F2535B">
        <w:rPr>
          <w:sz w:val="24"/>
        </w:rPr>
        <w:t>duplication</w:t>
      </w:r>
      <w:r w:rsidR="00F2535B">
        <w:rPr>
          <w:spacing w:val="-4"/>
          <w:sz w:val="24"/>
        </w:rPr>
        <w:t xml:space="preserve"> </w:t>
      </w:r>
      <w:r w:rsidR="00F2535B">
        <w:rPr>
          <w:sz w:val="24"/>
        </w:rPr>
        <w:t>of</w:t>
      </w:r>
      <w:r w:rsidR="00F2535B">
        <w:rPr>
          <w:spacing w:val="2"/>
          <w:sz w:val="24"/>
        </w:rPr>
        <w:t xml:space="preserve"> </w:t>
      </w:r>
      <w:r w:rsidR="00F2535B">
        <w:rPr>
          <w:sz w:val="24"/>
        </w:rPr>
        <w:t>data</w:t>
      </w:r>
      <w:r w:rsidR="00F2535B">
        <w:rPr>
          <w:spacing w:val="-4"/>
          <w:sz w:val="24"/>
        </w:rPr>
        <w:t xml:space="preserve"> </w:t>
      </w:r>
      <w:r w:rsidR="00F2535B">
        <w:rPr>
          <w:sz w:val="24"/>
        </w:rPr>
        <w:t>in</w:t>
      </w:r>
      <w:r w:rsidR="00F2535B">
        <w:rPr>
          <w:spacing w:val="2"/>
          <w:sz w:val="24"/>
        </w:rPr>
        <w:t xml:space="preserve"> </w:t>
      </w:r>
      <w:r w:rsidR="00F2535B">
        <w:rPr>
          <w:sz w:val="24"/>
        </w:rPr>
        <w:t>this collection</w:t>
      </w:r>
      <w:r w:rsidR="00F2535B">
        <w:rPr>
          <w:spacing w:val="-3"/>
          <w:sz w:val="24"/>
        </w:rPr>
        <w:t xml:space="preserve"> </w:t>
      </w:r>
      <w:r w:rsidR="00F2535B">
        <w:rPr>
          <w:spacing w:val="-2"/>
          <w:sz w:val="24"/>
        </w:rPr>
        <w:t>activity.</w:t>
      </w:r>
      <w:r w:rsidR="00A3409F">
        <w:rPr>
          <w:spacing w:val="-2"/>
          <w:sz w:val="24"/>
        </w:rPr>
        <w:t xml:space="preserve">  This is a requirement unique to SSS. </w:t>
      </w:r>
      <w:r w:rsidRPr="00A3409F" w:rsidR="00A3409F">
        <w:rPr>
          <w:sz w:val="24"/>
        </w:rPr>
        <w:t xml:space="preserve"> </w:t>
      </w:r>
      <w:r w:rsidR="00A3409F">
        <w:rPr>
          <w:sz w:val="24"/>
        </w:rPr>
        <w:t>SSS knows of no other record similar to the Board</w:t>
      </w:r>
      <w:r w:rsidR="00A3409F">
        <w:rPr>
          <w:spacing w:val="40"/>
          <w:sz w:val="24"/>
        </w:rPr>
        <w:t xml:space="preserve"> </w:t>
      </w:r>
      <w:r w:rsidR="00A3409F">
        <w:rPr>
          <w:sz w:val="24"/>
        </w:rPr>
        <w:t>Member Application.</w:t>
      </w:r>
    </w:p>
    <w:p w:rsidR="0040190C" w14:paraId="4EDB5828" w14:textId="77777777">
      <w:pPr>
        <w:pStyle w:val="BodyText"/>
      </w:pPr>
    </w:p>
    <w:p w:rsidR="00A3409F" w:rsidRPr="00A3409F" w:rsidP="00A3409F" w14:paraId="4FD1CCC6" w14:textId="77777777">
      <w:pPr>
        <w:pStyle w:val="ListParagraph"/>
        <w:numPr>
          <w:ilvl w:val="1"/>
          <w:numId w:val="3"/>
        </w:numPr>
        <w:tabs>
          <w:tab w:val="left" w:pos="1539"/>
        </w:tabs>
        <w:ind w:left="1539" w:hanging="719"/>
        <w:rPr>
          <w:sz w:val="24"/>
        </w:rPr>
      </w:pPr>
      <w:r>
        <w:rPr>
          <w:sz w:val="24"/>
        </w:rPr>
        <w:t>The</w:t>
      </w:r>
      <w:r>
        <w:rPr>
          <w:spacing w:val="-8"/>
          <w:sz w:val="24"/>
        </w:rPr>
        <w:t xml:space="preserve"> </w:t>
      </w:r>
      <w:r>
        <w:rPr>
          <w:sz w:val="24"/>
        </w:rPr>
        <w:t>information collection</w:t>
      </w:r>
      <w:r>
        <w:rPr>
          <w:spacing w:val="-5"/>
          <w:sz w:val="24"/>
        </w:rPr>
        <w:t xml:space="preserve"> </w:t>
      </w:r>
      <w:r>
        <w:rPr>
          <w:sz w:val="24"/>
        </w:rPr>
        <w:t>does</w:t>
      </w:r>
      <w:r>
        <w:rPr>
          <w:spacing w:val="-2"/>
          <w:sz w:val="24"/>
        </w:rPr>
        <w:t xml:space="preserve"> </w:t>
      </w:r>
      <w:r>
        <w:rPr>
          <w:sz w:val="24"/>
        </w:rPr>
        <w:t>not</w:t>
      </w:r>
      <w:r>
        <w:rPr>
          <w:spacing w:val="-5"/>
          <w:sz w:val="24"/>
        </w:rPr>
        <w:t xml:space="preserve"> </w:t>
      </w:r>
      <w:r>
        <w:rPr>
          <w:sz w:val="24"/>
        </w:rPr>
        <w:t>involve small</w:t>
      </w:r>
      <w:r>
        <w:rPr>
          <w:spacing w:val="3"/>
          <w:sz w:val="24"/>
        </w:rPr>
        <w:t xml:space="preserve"> </w:t>
      </w:r>
      <w:r>
        <w:rPr>
          <w:spacing w:val="-2"/>
          <w:sz w:val="24"/>
        </w:rPr>
        <w:t>organizations.</w:t>
      </w:r>
    </w:p>
    <w:p w:rsidR="0040190C" w14:paraId="3EA9AFDB" w14:textId="77777777">
      <w:pPr>
        <w:pStyle w:val="BodyText"/>
      </w:pPr>
    </w:p>
    <w:p w:rsidR="0040190C" w14:paraId="0ECC3BEE" w14:textId="77777777">
      <w:pPr>
        <w:pStyle w:val="ListParagraph"/>
        <w:numPr>
          <w:ilvl w:val="1"/>
          <w:numId w:val="3"/>
        </w:numPr>
        <w:tabs>
          <w:tab w:val="left" w:pos="1538"/>
          <w:tab w:val="left" w:pos="1540"/>
        </w:tabs>
        <w:ind w:right="111"/>
        <w:rPr>
          <w:sz w:val="24"/>
        </w:rPr>
      </w:pPr>
      <w:r>
        <w:rPr>
          <w:sz w:val="24"/>
        </w:rPr>
        <w:t xml:space="preserve">If the collection is not conducted, SSS is less capable of performing the requirements in </w:t>
      </w:r>
      <w:r w:rsidR="00A17F5A">
        <w:rPr>
          <w:sz w:val="24"/>
        </w:rPr>
        <w:t>paragraph 1</w:t>
      </w:r>
      <w:r>
        <w:rPr>
          <w:sz w:val="24"/>
        </w:rPr>
        <w:t xml:space="preserve">.  </w:t>
      </w:r>
      <w:r w:rsidR="00F2535B">
        <w:rPr>
          <w:sz w:val="24"/>
        </w:rPr>
        <w:t xml:space="preserve">Less frequent collection of information would not provide any substantial benefits to the </w:t>
      </w:r>
      <w:r w:rsidR="005B6FB9">
        <w:rPr>
          <w:sz w:val="24"/>
        </w:rPr>
        <w:t>Government since</w:t>
      </w:r>
      <w:r w:rsidR="00F2535B">
        <w:rPr>
          <w:sz w:val="24"/>
        </w:rPr>
        <w:t xml:space="preserve"> respondents are only required to complete and file the form to apply for a </w:t>
      </w:r>
      <w:r w:rsidR="005B6FB9">
        <w:rPr>
          <w:sz w:val="24"/>
        </w:rPr>
        <w:t>b</w:t>
      </w:r>
      <w:r w:rsidR="00F2535B">
        <w:rPr>
          <w:sz w:val="24"/>
        </w:rPr>
        <w:t xml:space="preserve">oard position. </w:t>
      </w:r>
    </w:p>
    <w:p w:rsidR="0040190C" w14:paraId="4C23C4FE" w14:textId="77777777">
      <w:pPr>
        <w:pStyle w:val="BodyText"/>
        <w:spacing w:before="9"/>
        <w:rPr>
          <w:sz w:val="23"/>
        </w:rPr>
      </w:pPr>
    </w:p>
    <w:p w:rsidR="0040190C" w14:paraId="13493292" w14:textId="77777777">
      <w:pPr>
        <w:pStyle w:val="ListParagraph"/>
        <w:numPr>
          <w:ilvl w:val="1"/>
          <w:numId w:val="3"/>
        </w:numPr>
        <w:tabs>
          <w:tab w:val="left" w:pos="1538"/>
          <w:tab w:val="left" w:pos="1540"/>
        </w:tabs>
        <w:spacing w:line="242" w:lineRule="auto"/>
        <w:ind w:right="113"/>
        <w:rPr>
          <w:sz w:val="24"/>
        </w:rPr>
      </w:pPr>
      <w:r>
        <w:rPr>
          <w:sz w:val="24"/>
        </w:rPr>
        <w:t xml:space="preserve">The collection conforms </w:t>
      </w:r>
      <w:r w:rsidR="009E6623">
        <w:rPr>
          <w:sz w:val="24"/>
        </w:rPr>
        <w:t xml:space="preserve">to </w:t>
      </w:r>
      <w:r>
        <w:rPr>
          <w:sz w:val="24"/>
        </w:rPr>
        <w:t>the regulations and guidelines applicable</w:t>
      </w:r>
      <w:r>
        <w:rPr>
          <w:spacing w:val="80"/>
          <w:sz w:val="24"/>
        </w:rPr>
        <w:t xml:space="preserve"> </w:t>
      </w:r>
      <w:r>
        <w:rPr>
          <w:sz w:val="24"/>
        </w:rPr>
        <w:t xml:space="preserve">to Federal information </w:t>
      </w:r>
      <w:r>
        <w:rPr>
          <w:sz w:val="24"/>
        </w:rPr>
        <w:t>collection activities.</w:t>
      </w:r>
      <w:r w:rsidR="00B47BBA">
        <w:rPr>
          <w:sz w:val="24"/>
        </w:rPr>
        <w:t xml:space="preserve">  There are no special circumstances for collection.</w:t>
      </w:r>
    </w:p>
    <w:p w:rsidR="00B47BBA" w:rsidRPr="00B47BBA" w:rsidP="00B47BBA" w14:paraId="7A25CCE6" w14:textId="77777777">
      <w:pPr>
        <w:pStyle w:val="ListParagraph"/>
        <w:rPr>
          <w:sz w:val="24"/>
        </w:rPr>
      </w:pPr>
    </w:p>
    <w:p w:rsidR="0040190C" w14:paraId="173286CC" w14:textId="77777777">
      <w:pPr>
        <w:pStyle w:val="ListParagraph"/>
        <w:numPr>
          <w:ilvl w:val="1"/>
          <w:numId w:val="3"/>
        </w:numPr>
        <w:tabs>
          <w:tab w:val="left" w:pos="1538"/>
          <w:tab w:val="left" w:pos="1540"/>
        </w:tabs>
        <w:ind w:right="112"/>
        <w:rPr>
          <w:sz w:val="24"/>
        </w:rPr>
      </w:pPr>
      <w:r>
        <w:rPr>
          <w:sz w:val="24"/>
        </w:rPr>
        <w:t>A</w:t>
      </w:r>
      <w:r w:rsidRPr="00B47BBA">
        <w:rPr>
          <w:sz w:val="24"/>
        </w:rPr>
        <w:t xml:space="preserve"> copy of </w:t>
      </w:r>
      <w:r>
        <w:rPr>
          <w:sz w:val="24"/>
        </w:rPr>
        <w:t xml:space="preserve">the </w:t>
      </w:r>
      <w:r w:rsidRPr="00B47BBA">
        <w:rPr>
          <w:sz w:val="24"/>
        </w:rPr>
        <w:t xml:space="preserve">publication in the Federal Register of the </w:t>
      </w:r>
      <w:r w:rsidR="007848FD">
        <w:rPr>
          <w:sz w:val="24"/>
        </w:rPr>
        <w:t>A</w:t>
      </w:r>
      <w:r w:rsidRPr="00B47BBA" w:rsidR="007848FD">
        <w:rPr>
          <w:sz w:val="24"/>
        </w:rPr>
        <w:t xml:space="preserve">gency's </w:t>
      </w:r>
      <w:r w:rsidRPr="00B47BBA">
        <w:rPr>
          <w:sz w:val="24"/>
        </w:rPr>
        <w:t>notice, required by 5 CFR 1320.8(d), soliciting comments on the information collection prior to submission to OMB</w:t>
      </w:r>
      <w:r>
        <w:rPr>
          <w:sz w:val="24"/>
        </w:rPr>
        <w:t xml:space="preserve"> is included as required. </w:t>
      </w:r>
      <w:r w:rsidRPr="00B47BBA">
        <w:rPr>
          <w:sz w:val="24"/>
        </w:rPr>
        <w:t xml:space="preserve"> </w:t>
      </w:r>
      <w:r>
        <w:rPr>
          <w:sz w:val="24"/>
        </w:rPr>
        <w:t>As part of a comprehensive review of this form, an integrated process team including individuals that process the data consulted with individuals that fill out this form to help streamline the collection process</w:t>
      </w:r>
      <w:r w:rsidR="00F2535B">
        <w:rPr>
          <w:spacing w:val="-2"/>
          <w:sz w:val="24"/>
        </w:rPr>
        <w:t>.</w:t>
      </w:r>
    </w:p>
    <w:p w:rsidR="0040190C" w14:paraId="086A01AD" w14:textId="77777777">
      <w:pPr>
        <w:pStyle w:val="BodyText"/>
        <w:spacing w:before="1"/>
      </w:pPr>
    </w:p>
    <w:p w:rsidR="00B47BBA" w14:paraId="65CEFAD9" w14:textId="77777777">
      <w:pPr>
        <w:pStyle w:val="ListParagraph"/>
        <w:numPr>
          <w:ilvl w:val="1"/>
          <w:numId w:val="3"/>
        </w:numPr>
        <w:tabs>
          <w:tab w:val="left" w:pos="1540"/>
        </w:tabs>
        <w:ind w:right="262"/>
        <w:rPr>
          <w:sz w:val="24"/>
        </w:rPr>
      </w:pPr>
      <w:r>
        <w:rPr>
          <w:sz w:val="24"/>
        </w:rPr>
        <w:t xml:space="preserve">There is no </w:t>
      </w:r>
      <w:r w:rsidRPr="00B47BBA">
        <w:rPr>
          <w:sz w:val="24"/>
        </w:rPr>
        <w:t>payment or gift to respondents</w:t>
      </w:r>
      <w:r>
        <w:rPr>
          <w:sz w:val="24"/>
        </w:rPr>
        <w:t>.</w:t>
      </w:r>
    </w:p>
    <w:p w:rsidR="00B47BBA" w:rsidRPr="00B47BBA" w:rsidP="00B47BBA" w14:paraId="507A4F17" w14:textId="77777777">
      <w:pPr>
        <w:pStyle w:val="ListParagraph"/>
        <w:rPr>
          <w:sz w:val="24"/>
        </w:rPr>
      </w:pPr>
    </w:p>
    <w:p w:rsidR="0040190C" w14:paraId="7F3913A5" w14:textId="77777777">
      <w:pPr>
        <w:pStyle w:val="ListParagraph"/>
        <w:numPr>
          <w:ilvl w:val="1"/>
          <w:numId w:val="3"/>
        </w:numPr>
        <w:tabs>
          <w:tab w:val="left" w:pos="1540"/>
        </w:tabs>
        <w:ind w:right="262"/>
        <w:rPr>
          <w:sz w:val="24"/>
        </w:rPr>
      </w:pPr>
      <w:r>
        <w:rPr>
          <w:sz w:val="24"/>
        </w:rPr>
        <w:t>The</w:t>
      </w:r>
      <w:r>
        <w:rPr>
          <w:spacing w:val="-7"/>
          <w:sz w:val="24"/>
        </w:rPr>
        <w:t xml:space="preserve"> </w:t>
      </w:r>
      <w:r>
        <w:rPr>
          <w:sz w:val="24"/>
        </w:rPr>
        <w:t>information</w:t>
      </w:r>
      <w:r>
        <w:rPr>
          <w:spacing w:val="-2"/>
          <w:sz w:val="24"/>
        </w:rPr>
        <w:t xml:space="preserve"> </w:t>
      </w:r>
      <w:r>
        <w:rPr>
          <w:sz w:val="24"/>
        </w:rPr>
        <w:t>collected</w:t>
      </w:r>
      <w:r>
        <w:rPr>
          <w:spacing w:val="-7"/>
          <w:sz w:val="24"/>
        </w:rPr>
        <w:t xml:space="preserve"> </w:t>
      </w:r>
      <w:r>
        <w:rPr>
          <w:sz w:val="24"/>
        </w:rPr>
        <w:t>is</w:t>
      </w:r>
      <w:r>
        <w:rPr>
          <w:spacing w:val="-8"/>
          <w:sz w:val="24"/>
        </w:rPr>
        <w:t xml:space="preserve"> </w:t>
      </w:r>
      <w:r>
        <w:rPr>
          <w:sz w:val="24"/>
        </w:rPr>
        <w:t>used</w:t>
      </w:r>
      <w:r>
        <w:rPr>
          <w:spacing w:val="-2"/>
          <w:sz w:val="24"/>
        </w:rPr>
        <w:t xml:space="preserve"> </w:t>
      </w:r>
      <w:r>
        <w:rPr>
          <w:sz w:val="24"/>
        </w:rPr>
        <w:t>only</w:t>
      </w:r>
      <w:r>
        <w:rPr>
          <w:spacing w:val="-3"/>
          <w:sz w:val="24"/>
        </w:rPr>
        <w:t xml:space="preserve"> </w:t>
      </w:r>
      <w:r>
        <w:rPr>
          <w:sz w:val="24"/>
        </w:rPr>
        <w:t>according</w:t>
      </w:r>
      <w:r>
        <w:rPr>
          <w:spacing w:val="-2"/>
          <w:sz w:val="24"/>
        </w:rPr>
        <w:t xml:space="preserve"> </w:t>
      </w:r>
      <w:r>
        <w:rPr>
          <w:sz w:val="24"/>
        </w:rPr>
        <w:t>to</w:t>
      </w:r>
      <w:r>
        <w:rPr>
          <w:spacing w:val="-2"/>
          <w:sz w:val="24"/>
        </w:rPr>
        <w:t xml:space="preserve"> </w:t>
      </w:r>
      <w:r>
        <w:rPr>
          <w:sz w:val="24"/>
        </w:rPr>
        <w:t>the</w:t>
      </w:r>
      <w:r>
        <w:rPr>
          <w:spacing w:val="-7"/>
          <w:sz w:val="24"/>
        </w:rPr>
        <w:t xml:space="preserve"> </w:t>
      </w:r>
      <w:r>
        <w:rPr>
          <w:sz w:val="24"/>
        </w:rPr>
        <w:t>Privacy</w:t>
      </w:r>
      <w:r>
        <w:rPr>
          <w:spacing w:val="-3"/>
          <w:sz w:val="24"/>
        </w:rPr>
        <w:t xml:space="preserve"> </w:t>
      </w:r>
      <w:r>
        <w:rPr>
          <w:sz w:val="24"/>
        </w:rPr>
        <w:t xml:space="preserve">Act </w:t>
      </w:r>
      <w:r w:rsidR="00E67115">
        <w:rPr>
          <w:sz w:val="24"/>
        </w:rPr>
        <w:t>n</w:t>
      </w:r>
      <w:r>
        <w:rPr>
          <w:sz w:val="24"/>
        </w:rPr>
        <w:t xml:space="preserve">otification printed on each form covered by this </w:t>
      </w:r>
      <w:r w:rsidR="00E67115">
        <w:rPr>
          <w:sz w:val="24"/>
        </w:rPr>
        <w:t>s</w:t>
      </w:r>
      <w:r>
        <w:rPr>
          <w:sz w:val="24"/>
        </w:rPr>
        <w:t xml:space="preserve">upporting </w:t>
      </w:r>
      <w:r w:rsidR="00E67115">
        <w:rPr>
          <w:sz w:val="24"/>
        </w:rPr>
        <w:t>s</w:t>
      </w:r>
      <w:r>
        <w:rPr>
          <w:spacing w:val="-2"/>
          <w:sz w:val="24"/>
        </w:rPr>
        <w:t>tatement.</w:t>
      </w:r>
    </w:p>
    <w:p w:rsidR="0040190C" w14:paraId="4BB3AF88" w14:textId="77777777">
      <w:pPr>
        <w:pStyle w:val="BodyText"/>
      </w:pPr>
    </w:p>
    <w:p w:rsidR="0040190C" w:rsidP="005B6FB9" w14:paraId="4761C15C" w14:textId="77777777">
      <w:pPr>
        <w:pStyle w:val="BodyText"/>
        <w:ind w:left="1540" w:right="112"/>
        <w:jc w:val="both"/>
      </w:pPr>
      <w:r w:rsidRPr="00C16BE2">
        <w:t xml:space="preserve">Source documents are maintained in a controlled environment during preparation for computer processing. </w:t>
      </w:r>
      <w:r w:rsidR="00173946">
        <w:t xml:space="preserve"> </w:t>
      </w:r>
      <w:r w:rsidR="00B47BBA">
        <w:rPr>
          <w:spacing w:val="3"/>
        </w:rPr>
        <w:t xml:space="preserve">The system of record, the </w:t>
      </w:r>
      <w:r w:rsidRPr="00B47BBA" w:rsidR="00B47BBA">
        <w:rPr>
          <w:spacing w:val="3"/>
        </w:rPr>
        <w:t>Information Management Information System</w:t>
      </w:r>
      <w:r w:rsidR="00B47BBA">
        <w:rPr>
          <w:spacing w:val="3"/>
        </w:rPr>
        <w:t xml:space="preserve">, is covered by a Privacy Impact Assessment dated August 2017. </w:t>
      </w:r>
      <w:r w:rsidRPr="00B47BBA" w:rsidR="00B47BBA">
        <w:rPr>
          <w:spacing w:val="3"/>
        </w:rPr>
        <w:t xml:space="preserve"> </w:t>
      </w:r>
      <w:r w:rsidR="00E67115">
        <w:t>Any</w:t>
      </w:r>
      <w:r w:rsidRPr="00C16BE2">
        <w:rPr>
          <w:spacing w:val="3"/>
        </w:rPr>
        <w:t xml:space="preserve"> </w:t>
      </w:r>
      <w:r w:rsidRPr="00C16BE2">
        <w:t>paper</w:t>
      </w:r>
      <w:r w:rsidRPr="00C16BE2">
        <w:rPr>
          <w:spacing w:val="5"/>
        </w:rPr>
        <w:t xml:space="preserve"> </w:t>
      </w:r>
      <w:r w:rsidRPr="00C16BE2">
        <w:t>source</w:t>
      </w:r>
      <w:r w:rsidRPr="00C16BE2">
        <w:rPr>
          <w:spacing w:val="4"/>
        </w:rPr>
        <w:t xml:space="preserve"> </w:t>
      </w:r>
      <w:r w:rsidRPr="00C16BE2">
        <w:t>documents</w:t>
      </w:r>
      <w:r w:rsidRPr="00C16BE2">
        <w:rPr>
          <w:spacing w:val="1"/>
        </w:rPr>
        <w:t xml:space="preserve"> </w:t>
      </w:r>
      <w:r w:rsidRPr="00C16BE2">
        <w:t>are</w:t>
      </w:r>
      <w:r w:rsidRPr="00C16BE2">
        <w:rPr>
          <w:spacing w:val="-1"/>
        </w:rPr>
        <w:t xml:space="preserve"> </w:t>
      </w:r>
      <w:r w:rsidRPr="00C16BE2" w:rsidR="005B6FB9">
        <w:rPr>
          <w:spacing w:val="-1"/>
        </w:rPr>
        <w:t xml:space="preserve">not </w:t>
      </w:r>
      <w:r w:rsidRPr="00C16BE2">
        <w:t>retained</w:t>
      </w:r>
      <w:r w:rsidRPr="00C16BE2">
        <w:rPr>
          <w:spacing w:val="4"/>
        </w:rPr>
        <w:t xml:space="preserve"> </w:t>
      </w:r>
      <w:r w:rsidRPr="00C16BE2" w:rsidR="005B6FB9">
        <w:rPr>
          <w:spacing w:val="-4"/>
        </w:rPr>
        <w:t xml:space="preserve">and </w:t>
      </w:r>
      <w:r w:rsidR="00E67115">
        <w:rPr>
          <w:spacing w:val="-4"/>
        </w:rPr>
        <w:t xml:space="preserve">are </w:t>
      </w:r>
      <w:r w:rsidRPr="00C16BE2" w:rsidR="005B6FB9">
        <w:rPr>
          <w:spacing w:val="-4"/>
        </w:rPr>
        <w:t xml:space="preserve">destroyed after </w:t>
      </w:r>
      <w:r w:rsidR="00E67115">
        <w:rPr>
          <w:spacing w:val="-4"/>
        </w:rPr>
        <w:t xml:space="preserve">being </w:t>
      </w:r>
      <w:r w:rsidR="00173946">
        <w:rPr>
          <w:spacing w:val="-4"/>
        </w:rPr>
        <w:t>entered</w:t>
      </w:r>
      <w:r w:rsidRPr="00C16BE2" w:rsidR="00173946">
        <w:rPr>
          <w:spacing w:val="-4"/>
        </w:rPr>
        <w:t xml:space="preserve"> </w:t>
      </w:r>
      <w:r w:rsidRPr="00C16BE2" w:rsidR="005B6FB9">
        <w:rPr>
          <w:spacing w:val="-4"/>
        </w:rPr>
        <w:t>into the system of record</w:t>
      </w:r>
      <w:r w:rsidRPr="00C16BE2">
        <w:t>.</w:t>
      </w:r>
    </w:p>
    <w:p w:rsidR="0040190C" w14:paraId="0C43AECE" w14:textId="77777777">
      <w:pPr>
        <w:pStyle w:val="BodyText"/>
        <w:spacing w:before="1"/>
      </w:pPr>
    </w:p>
    <w:p w:rsidR="00D273A4" w:rsidP="00D273A4" w14:paraId="1B95DA26" w14:textId="77777777">
      <w:pPr>
        <w:pStyle w:val="ListParagraph"/>
        <w:numPr>
          <w:ilvl w:val="1"/>
          <w:numId w:val="3"/>
        </w:numPr>
        <w:tabs>
          <w:tab w:val="left" w:pos="1537"/>
          <w:tab w:val="left" w:pos="1540"/>
        </w:tabs>
        <w:ind w:right="113"/>
        <w:rPr>
          <w:sz w:val="24"/>
        </w:rPr>
      </w:pPr>
      <w:r>
        <w:rPr>
          <w:sz w:val="24"/>
        </w:rPr>
        <w:t xml:space="preserve">By </w:t>
      </w:r>
      <w:r w:rsidR="00B70549">
        <w:rPr>
          <w:sz w:val="24"/>
        </w:rPr>
        <w:t>law</w:t>
      </w:r>
      <w:r>
        <w:rPr>
          <w:sz w:val="24"/>
        </w:rPr>
        <w:t xml:space="preserve">, SSS </w:t>
      </w:r>
      <w:r w:rsidR="005B6FB9">
        <w:rPr>
          <w:sz w:val="24"/>
        </w:rPr>
        <w:t xml:space="preserve">board </w:t>
      </w:r>
      <w:r>
        <w:rPr>
          <w:sz w:val="24"/>
        </w:rPr>
        <w:t xml:space="preserve">membership must, to the maximum extent practicable, represent the ethnic and national origin of those registrants within its jurisdiction. </w:t>
      </w:r>
      <w:r w:rsidR="00B70549">
        <w:rPr>
          <w:sz w:val="24"/>
        </w:rPr>
        <w:t xml:space="preserve"> </w:t>
      </w:r>
      <w:r w:rsidR="00DB00C4">
        <w:rPr>
          <w:sz w:val="24"/>
        </w:rPr>
        <w:t>T</w:t>
      </w:r>
      <w:r>
        <w:rPr>
          <w:sz w:val="24"/>
        </w:rPr>
        <w:t xml:space="preserve">o be considered for appointment to a </w:t>
      </w:r>
      <w:r w:rsidR="00B70549">
        <w:rPr>
          <w:sz w:val="24"/>
        </w:rPr>
        <w:t>b</w:t>
      </w:r>
      <w:r>
        <w:rPr>
          <w:sz w:val="24"/>
        </w:rPr>
        <w:t xml:space="preserve">oard, candidates </w:t>
      </w:r>
      <w:r w:rsidRPr="00B70549">
        <w:rPr>
          <w:sz w:val="24"/>
        </w:rPr>
        <w:t>must</w:t>
      </w:r>
      <w:r w:rsidR="00B70549">
        <w:rPr>
          <w:sz w:val="24"/>
        </w:rPr>
        <w:t xml:space="preserve"> include information on gender and ethnic background.</w:t>
      </w:r>
    </w:p>
    <w:p w:rsidR="0040190C" w14:paraId="5EDE97F4" w14:textId="77777777">
      <w:pPr>
        <w:pStyle w:val="BodyText"/>
        <w:rPr>
          <w:sz w:val="26"/>
        </w:rPr>
      </w:pPr>
    </w:p>
    <w:p w:rsidR="0040190C" w14:paraId="1C7855AB" w14:textId="77777777">
      <w:pPr>
        <w:pStyle w:val="ListParagraph"/>
        <w:numPr>
          <w:ilvl w:val="1"/>
          <w:numId w:val="3"/>
        </w:numPr>
        <w:tabs>
          <w:tab w:val="left" w:pos="1539"/>
        </w:tabs>
        <w:ind w:left="1539"/>
        <w:rPr>
          <w:sz w:val="24"/>
        </w:rPr>
      </w:pPr>
      <w:r>
        <w:rPr>
          <w:sz w:val="24"/>
        </w:rPr>
        <w:t>Estimate</w:t>
      </w:r>
      <w:r>
        <w:rPr>
          <w:spacing w:val="-2"/>
          <w:sz w:val="24"/>
        </w:rPr>
        <w:t xml:space="preserve"> </w:t>
      </w:r>
      <w:r>
        <w:rPr>
          <w:sz w:val="24"/>
        </w:rPr>
        <w:t>of</w:t>
      </w:r>
      <w:r>
        <w:rPr>
          <w:spacing w:val="-1"/>
          <w:sz w:val="24"/>
        </w:rPr>
        <w:t xml:space="preserve"> </w:t>
      </w:r>
      <w:r w:rsidR="00B70549">
        <w:rPr>
          <w:sz w:val="24"/>
        </w:rPr>
        <w:t>a</w:t>
      </w:r>
      <w:r>
        <w:rPr>
          <w:sz w:val="24"/>
        </w:rPr>
        <w:t>nnualized</w:t>
      </w:r>
      <w:r>
        <w:rPr>
          <w:spacing w:val="-1"/>
          <w:sz w:val="24"/>
        </w:rPr>
        <w:t xml:space="preserve"> </w:t>
      </w:r>
      <w:r w:rsidR="00B70549">
        <w:rPr>
          <w:spacing w:val="-4"/>
          <w:sz w:val="24"/>
        </w:rPr>
        <w:t>c</w:t>
      </w:r>
      <w:r>
        <w:rPr>
          <w:spacing w:val="-4"/>
          <w:sz w:val="24"/>
        </w:rPr>
        <w:t>ost</w:t>
      </w:r>
      <w:r w:rsidR="00B70549">
        <w:rPr>
          <w:spacing w:val="-4"/>
          <w:sz w:val="24"/>
        </w:rPr>
        <w:t xml:space="preserve"> for collection</w:t>
      </w:r>
    </w:p>
    <w:p w:rsidR="00B70549" w14:paraId="4F7B356C" w14:textId="77777777">
      <w:pPr>
        <w:pStyle w:val="BodyText"/>
        <w:ind w:left="1539" w:right="112"/>
        <w:jc w:val="both"/>
      </w:pPr>
    </w:p>
    <w:tbl>
      <w:tblPr>
        <w:tblW w:w="0" w:type="auto"/>
        <w:tblInd w:w="1497" w:type="dxa"/>
        <w:tblLayout w:type="fixed"/>
        <w:tblCellMar>
          <w:left w:w="0" w:type="dxa"/>
          <w:right w:w="0" w:type="dxa"/>
        </w:tblCellMar>
        <w:tblLook w:val="01E0"/>
      </w:tblPr>
      <w:tblGrid>
        <w:gridCol w:w="3258"/>
        <w:gridCol w:w="1709"/>
      </w:tblGrid>
      <w:tr w14:paraId="4F0F3CD1" w14:textId="77777777">
        <w:tblPrEx>
          <w:tblW w:w="0" w:type="auto"/>
          <w:tblInd w:w="1497" w:type="dxa"/>
          <w:tblLayout w:type="fixed"/>
          <w:tblCellMar>
            <w:left w:w="0" w:type="dxa"/>
            <w:right w:w="0" w:type="dxa"/>
          </w:tblCellMar>
          <w:tblLook w:val="01E0"/>
        </w:tblPrEx>
        <w:trPr>
          <w:trHeight w:val="270"/>
        </w:trPr>
        <w:tc>
          <w:tcPr>
            <w:tcW w:w="3258" w:type="dxa"/>
          </w:tcPr>
          <w:p w:rsidR="0040190C" w14:paraId="44BD41D5" w14:textId="77777777">
            <w:pPr>
              <w:pStyle w:val="TableParagraph"/>
              <w:spacing w:line="251" w:lineRule="exact"/>
              <w:ind w:right="321"/>
              <w:rPr>
                <w:sz w:val="24"/>
              </w:rPr>
            </w:pPr>
            <w:r>
              <w:rPr>
                <w:sz w:val="24"/>
              </w:rPr>
              <w:t>Average</w:t>
            </w:r>
            <w:r>
              <w:rPr>
                <w:spacing w:val="-2"/>
                <w:sz w:val="24"/>
              </w:rPr>
              <w:t xml:space="preserve"> </w:t>
            </w:r>
            <w:r>
              <w:rPr>
                <w:sz w:val="24"/>
              </w:rPr>
              <w:t>GS</w:t>
            </w:r>
            <w:r>
              <w:rPr>
                <w:spacing w:val="-2"/>
                <w:sz w:val="24"/>
              </w:rPr>
              <w:t xml:space="preserve"> </w:t>
            </w:r>
            <w:r w:rsidR="00B70549">
              <w:rPr>
                <w:spacing w:val="-4"/>
                <w:sz w:val="24"/>
              </w:rPr>
              <w:t>g</w:t>
            </w:r>
            <w:r>
              <w:rPr>
                <w:spacing w:val="-4"/>
                <w:sz w:val="24"/>
              </w:rPr>
              <w:t>rade</w:t>
            </w:r>
          </w:p>
        </w:tc>
        <w:tc>
          <w:tcPr>
            <w:tcW w:w="1709" w:type="dxa"/>
          </w:tcPr>
          <w:p w:rsidR="0040190C" w14:paraId="2B935ACD" w14:textId="77777777">
            <w:pPr>
              <w:pStyle w:val="TableParagraph"/>
              <w:spacing w:line="251" w:lineRule="exact"/>
              <w:ind w:right="48"/>
              <w:rPr>
                <w:sz w:val="24"/>
              </w:rPr>
            </w:pPr>
            <w:r>
              <w:rPr>
                <w:spacing w:val="-4"/>
                <w:sz w:val="24"/>
              </w:rPr>
              <w:t>11.5</w:t>
            </w:r>
          </w:p>
        </w:tc>
      </w:tr>
      <w:tr w14:paraId="12F8BCE4" w14:textId="77777777">
        <w:tblPrEx>
          <w:tblW w:w="0" w:type="auto"/>
          <w:tblInd w:w="1497" w:type="dxa"/>
          <w:tblLayout w:type="fixed"/>
          <w:tblCellMar>
            <w:left w:w="0" w:type="dxa"/>
            <w:right w:w="0" w:type="dxa"/>
          </w:tblCellMar>
          <w:tblLook w:val="01E0"/>
        </w:tblPrEx>
        <w:trPr>
          <w:trHeight w:val="275"/>
        </w:trPr>
        <w:tc>
          <w:tcPr>
            <w:tcW w:w="3258" w:type="dxa"/>
          </w:tcPr>
          <w:p w:rsidR="0040190C" w14:paraId="169D0FAB" w14:textId="77777777">
            <w:pPr>
              <w:pStyle w:val="TableParagraph"/>
              <w:ind w:right="321"/>
              <w:rPr>
                <w:sz w:val="24"/>
              </w:rPr>
            </w:pPr>
            <w:r>
              <w:rPr>
                <w:sz w:val="24"/>
              </w:rPr>
              <w:t>Salary</w:t>
            </w:r>
            <w:r>
              <w:rPr>
                <w:spacing w:val="-6"/>
                <w:sz w:val="24"/>
              </w:rPr>
              <w:t xml:space="preserve"> </w:t>
            </w:r>
            <w:r>
              <w:rPr>
                <w:sz w:val="24"/>
              </w:rPr>
              <w:t xml:space="preserve">(DC </w:t>
            </w:r>
            <w:r>
              <w:rPr>
                <w:spacing w:val="-4"/>
                <w:sz w:val="24"/>
              </w:rPr>
              <w:t>area)</w:t>
            </w:r>
          </w:p>
        </w:tc>
        <w:tc>
          <w:tcPr>
            <w:tcW w:w="1709" w:type="dxa"/>
          </w:tcPr>
          <w:p w:rsidR="0040190C" w14:paraId="226EE29F" w14:textId="77777777">
            <w:pPr>
              <w:pStyle w:val="TableParagraph"/>
              <w:rPr>
                <w:sz w:val="24"/>
              </w:rPr>
            </w:pPr>
            <w:r>
              <w:rPr>
                <w:spacing w:val="-2"/>
                <w:sz w:val="24"/>
              </w:rPr>
              <w:t>$</w:t>
            </w:r>
            <w:r w:rsidR="00B70549">
              <w:rPr>
                <w:spacing w:val="-2"/>
                <w:sz w:val="24"/>
              </w:rPr>
              <w:t>89,069</w:t>
            </w:r>
          </w:p>
        </w:tc>
      </w:tr>
      <w:tr w14:paraId="7546A4C2" w14:textId="77777777">
        <w:tblPrEx>
          <w:tblW w:w="0" w:type="auto"/>
          <w:tblInd w:w="1497" w:type="dxa"/>
          <w:tblLayout w:type="fixed"/>
          <w:tblCellMar>
            <w:left w:w="0" w:type="dxa"/>
            <w:right w:w="0" w:type="dxa"/>
          </w:tblCellMar>
          <w:tblLook w:val="01E0"/>
        </w:tblPrEx>
        <w:trPr>
          <w:trHeight w:val="276"/>
        </w:trPr>
        <w:tc>
          <w:tcPr>
            <w:tcW w:w="3258" w:type="dxa"/>
          </w:tcPr>
          <w:p w:rsidR="0040190C" w14:paraId="6B73231C" w14:textId="77777777">
            <w:pPr>
              <w:pStyle w:val="TableParagraph"/>
              <w:ind w:right="320"/>
              <w:rPr>
                <w:sz w:val="24"/>
              </w:rPr>
            </w:pPr>
            <w:r>
              <w:rPr>
                <w:spacing w:val="-2"/>
                <w:sz w:val="24"/>
              </w:rPr>
              <w:t>Benefits</w:t>
            </w:r>
          </w:p>
        </w:tc>
        <w:tc>
          <w:tcPr>
            <w:tcW w:w="1709" w:type="dxa"/>
          </w:tcPr>
          <w:p w:rsidR="0040190C" w14:paraId="3B16D06C" w14:textId="77777777">
            <w:pPr>
              <w:pStyle w:val="TableParagraph"/>
              <w:ind w:right="49"/>
              <w:rPr>
                <w:sz w:val="24"/>
              </w:rPr>
            </w:pPr>
            <w:r>
              <w:rPr>
                <w:spacing w:val="-5"/>
                <w:sz w:val="24"/>
              </w:rPr>
              <w:t>21%</w:t>
            </w:r>
          </w:p>
        </w:tc>
      </w:tr>
      <w:tr w14:paraId="5954B058" w14:textId="77777777">
        <w:tblPrEx>
          <w:tblW w:w="0" w:type="auto"/>
          <w:tblInd w:w="1497" w:type="dxa"/>
          <w:tblLayout w:type="fixed"/>
          <w:tblCellMar>
            <w:left w:w="0" w:type="dxa"/>
            <w:right w:w="0" w:type="dxa"/>
          </w:tblCellMar>
          <w:tblLook w:val="01E0"/>
        </w:tblPrEx>
        <w:trPr>
          <w:trHeight w:val="412"/>
        </w:trPr>
        <w:tc>
          <w:tcPr>
            <w:tcW w:w="3258" w:type="dxa"/>
          </w:tcPr>
          <w:p w:rsidR="0040190C" w14:paraId="322BAB67" w14:textId="77777777">
            <w:pPr>
              <w:pStyle w:val="TableParagraph"/>
              <w:spacing w:line="271" w:lineRule="exact"/>
              <w:ind w:right="322"/>
              <w:rPr>
                <w:sz w:val="24"/>
              </w:rPr>
            </w:pPr>
            <w:r>
              <w:rPr>
                <w:spacing w:val="-2"/>
                <w:sz w:val="24"/>
              </w:rPr>
              <w:t>TOTAL</w:t>
            </w:r>
          </w:p>
        </w:tc>
        <w:tc>
          <w:tcPr>
            <w:tcW w:w="1709" w:type="dxa"/>
          </w:tcPr>
          <w:p w:rsidR="0040190C" w14:paraId="505B4AE2" w14:textId="77777777">
            <w:pPr>
              <w:pStyle w:val="TableParagraph"/>
              <w:spacing w:line="271" w:lineRule="exact"/>
              <w:rPr>
                <w:sz w:val="24"/>
              </w:rPr>
            </w:pPr>
            <w:r>
              <w:rPr>
                <w:spacing w:val="-2"/>
                <w:sz w:val="24"/>
              </w:rPr>
              <w:t>$</w:t>
            </w:r>
            <w:r w:rsidR="00B70549">
              <w:rPr>
                <w:spacing w:val="-2"/>
                <w:sz w:val="24"/>
              </w:rPr>
              <w:t>107,773</w:t>
            </w:r>
          </w:p>
        </w:tc>
      </w:tr>
      <w:tr w14:paraId="34DD31EF" w14:textId="77777777">
        <w:tblPrEx>
          <w:tblW w:w="0" w:type="auto"/>
          <w:tblInd w:w="1497" w:type="dxa"/>
          <w:tblLayout w:type="fixed"/>
          <w:tblCellMar>
            <w:left w:w="0" w:type="dxa"/>
            <w:right w:w="0" w:type="dxa"/>
          </w:tblCellMar>
          <w:tblLook w:val="01E0"/>
        </w:tblPrEx>
        <w:trPr>
          <w:trHeight w:val="415"/>
        </w:trPr>
        <w:tc>
          <w:tcPr>
            <w:tcW w:w="3258" w:type="dxa"/>
          </w:tcPr>
          <w:p w:rsidR="0040190C" w14:paraId="20FDFD8E" w14:textId="77777777">
            <w:pPr>
              <w:pStyle w:val="TableParagraph"/>
              <w:spacing w:before="134" w:line="261" w:lineRule="exact"/>
              <w:ind w:right="324"/>
              <w:rPr>
                <w:sz w:val="24"/>
              </w:rPr>
            </w:pPr>
            <w:r>
              <w:rPr>
                <w:sz w:val="24"/>
              </w:rPr>
              <w:t>Number</w:t>
            </w:r>
            <w:r>
              <w:rPr>
                <w:spacing w:val="-1"/>
                <w:sz w:val="24"/>
              </w:rPr>
              <w:t xml:space="preserve"> </w:t>
            </w:r>
            <w:r>
              <w:rPr>
                <w:sz w:val="24"/>
              </w:rPr>
              <w:t>of</w:t>
            </w:r>
            <w:r>
              <w:rPr>
                <w:spacing w:val="-1"/>
                <w:sz w:val="24"/>
              </w:rPr>
              <w:t xml:space="preserve"> </w:t>
            </w:r>
            <w:r w:rsidR="00B70549">
              <w:rPr>
                <w:spacing w:val="-2"/>
                <w:sz w:val="24"/>
              </w:rPr>
              <w:t>e</w:t>
            </w:r>
            <w:r>
              <w:rPr>
                <w:spacing w:val="-2"/>
                <w:sz w:val="24"/>
              </w:rPr>
              <w:t>mployees</w:t>
            </w:r>
          </w:p>
        </w:tc>
        <w:tc>
          <w:tcPr>
            <w:tcW w:w="1709" w:type="dxa"/>
          </w:tcPr>
          <w:p w:rsidR="0040190C" w14:paraId="4AF50568" w14:textId="77777777">
            <w:pPr>
              <w:pStyle w:val="TableParagraph"/>
              <w:spacing w:before="134" w:line="261" w:lineRule="exact"/>
              <w:ind w:right="53"/>
              <w:rPr>
                <w:sz w:val="24"/>
              </w:rPr>
            </w:pPr>
            <w:r>
              <w:rPr>
                <w:w w:val="99"/>
                <w:sz w:val="24"/>
              </w:rPr>
              <w:t>6</w:t>
            </w:r>
          </w:p>
        </w:tc>
      </w:tr>
      <w:tr w14:paraId="699B4EF6" w14:textId="77777777">
        <w:tblPrEx>
          <w:tblW w:w="0" w:type="auto"/>
          <w:tblInd w:w="1497" w:type="dxa"/>
          <w:tblLayout w:type="fixed"/>
          <w:tblCellMar>
            <w:left w:w="0" w:type="dxa"/>
            <w:right w:w="0" w:type="dxa"/>
          </w:tblCellMar>
          <w:tblLook w:val="01E0"/>
        </w:tblPrEx>
        <w:trPr>
          <w:trHeight w:val="415"/>
        </w:trPr>
        <w:tc>
          <w:tcPr>
            <w:tcW w:w="3258" w:type="dxa"/>
          </w:tcPr>
          <w:p w:rsidR="0040190C" w14:paraId="24D17EC9" w14:textId="77777777">
            <w:pPr>
              <w:pStyle w:val="TableParagraph"/>
              <w:spacing w:line="273" w:lineRule="exact"/>
              <w:ind w:right="326"/>
              <w:rPr>
                <w:sz w:val="24"/>
              </w:rPr>
            </w:pPr>
            <w:r>
              <w:rPr>
                <w:spacing w:val="-2"/>
                <w:sz w:val="24"/>
              </w:rPr>
              <w:t>TOTAL</w:t>
            </w:r>
          </w:p>
        </w:tc>
        <w:tc>
          <w:tcPr>
            <w:tcW w:w="1709" w:type="dxa"/>
          </w:tcPr>
          <w:p w:rsidR="0040190C" w14:paraId="13F99A26" w14:textId="77777777">
            <w:pPr>
              <w:pStyle w:val="TableParagraph"/>
              <w:spacing w:line="273" w:lineRule="exact"/>
              <w:rPr>
                <w:sz w:val="24"/>
              </w:rPr>
            </w:pPr>
            <w:r>
              <w:rPr>
                <w:spacing w:val="-2"/>
                <w:sz w:val="24"/>
              </w:rPr>
              <w:t>$</w:t>
            </w:r>
            <w:r w:rsidR="00B70549">
              <w:rPr>
                <w:spacing w:val="-2"/>
                <w:sz w:val="24"/>
              </w:rPr>
              <w:t>646,638</w:t>
            </w:r>
          </w:p>
        </w:tc>
      </w:tr>
      <w:tr w14:paraId="24A76980" w14:textId="77777777">
        <w:tblPrEx>
          <w:tblW w:w="0" w:type="auto"/>
          <w:tblInd w:w="1497" w:type="dxa"/>
          <w:tblLayout w:type="fixed"/>
          <w:tblCellMar>
            <w:left w:w="0" w:type="dxa"/>
            <w:right w:w="0" w:type="dxa"/>
          </w:tblCellMar>
          <w:tblLook w:val="01E0"/>
        </w:tblPrEx>
        <w:trPr>
          <w:trHeight w:val="412"/>
        </w:trPr>
        <w:tc>
          <w:tcPr>
            <w:tcW w:w="3258" w:type="dxa"/>
          </w:tcPr>
          <w:p w:rsidR="0040190C" w14:paraId="06312530" w14:textId="77777777">
            <w:pPr>
              <w:pStyle w:val="TableParagraph"/>
              <w:spacing w:before="134" w:line="259" w:lineRule="exact"/>
              <w:ind w:right="359"/>
              <w:rPr>
                <w:sz w:val="24"/>
              </w:rPr>
            </w:pPr>
            <w:r>
              <w:rPr>
                <w:sz w:val="24"/>
              </w:rPr>
              <w:t>Percent</w:t>
            </w:r>
            <w:r>
              <w:rPr>
                <w:spacing w:val="-1"/>
                <w:sz w:val="24"/>
              </w:rPr>
              <w:t xml:space="preserve"> </w:t>
            </w:r>
            <w:r>
              <w:rPr>
                <w:sz w:val="24"/>
              </w:rPr>
              <w:t>of</w:t>
            </w:r>
            <w:r>
              <w:rPr>
                <w:spacing w:val="-6"/>
                <w:sz w:val="24"/>
              </w:rPr>
              <w:t xml:space="preserve"> </w:t>
            </w:r>
            <w:r w:rsidR="00B70549">
              <w:rPr>
                <w:sz w:val="24"/>
              </w:rPr>
              <w:t>t</w:t>
            </w:r>
            <w:r>
              <w:rPr>
                <w:sz w:val="24"/>
              </w:rPr>
              <w:t xml:space="preserve">ime </w:t>
            </w:r>
            <w:r w:rsidR="00B70549">
              <w:rPr>
                <w:spacing w:val="-2"/>
                <w:sz w:val="24"/>
              </w:rPr>
              <w:t>d</w:t>
            </w:r>
            <w:r>
              <w:rPr>
                <w:spacing w:val="-2"/>
                <w:sz w:val="24"/>
              </w:rPr>
              <w:t>edicated</w:t>
            </w:r>
          </w:p>
        </w:tc>
        <w:tc>
          <w:tcPr>
            <w:tcW w:w="1709" w:type="dxa"/>
          </w:tcPr>
          <w:p w:rsidR="0040190C" w14:paraId="266C528B" w14:textId="77777777">
            <w:pPr>
              <w:pStyle w:val="TableParagraph"/>
              <w:spacing w:before="134" w:line="259" w:lineRule="exact"/>
              <w:ind w:right="49"/>
              <w:rPr>
                <w:sz w:val="24"/>
              </w:rPr>
            </w:pPr>
            <w:r>
              <w:rPr>
                <w:spacing w:val="-5"/>
                <w:sz w:val="24"/>
              </w:rPr>
              <w:t>30%</w:t>
            </w:r>
          </w:p>
        </w:tc>
      </w:tr>
      <w:tr w14:paraId="0D51BD23" w14:textId="77777777">
        <w:tblPrEx>
          <w:tblW w:w="0" w:type="auto"/>
          <w:tblInd w:w="1497" w:type="dxa"/>
          <w:tblLayout w:type="fixed"/>
          <w:tblCellMar>
            <w:left w:w="0" w:type="dxa"/>
            <w:right w:w="0" w:type="dxa"/>
          </w:tblCellMar>
          <w:tblLook w:val="01E0"/>
        </w:tblPrEx>
        <w:trPr>
          <w:trHeight w:val="412"/>
        </w:trPr>
        <w:tc>
          <w:tcPr>
            <w:tcW w:w="3258" w:type="dxa"/>
          </w:tcPr>
          <w:p w:rsidR="0040190C" w14:paraId="45872685" w14:textId="77777777">
            <w:pPr>
              <w:pStyle w:val="TableParagraph"/>
              <w:spacing w:line="271" w:lineRule="exact"/>
              <w:ind w:right="325"/>
              <w:rPr>
                <w:sz w:val="24"/>
              </w:rPr>
            </w:pPr>
            <w:r>
              <w:rPr>
                <w:sz w:val="24"/>
              </w:rPr>
              <w:t xml:space="preserve">TOTAL </w:t>
            </w:r>
            <w:r>
              <w:rPr>
                <w:spacing w:val="-4"/>
                <w:sz w:val="24"/>
              </w:rPr>
              <w:t>COST</w:t>
            </w:r>
          </w:p>
        </w:tc>
        <w:tc>
          <w:tcPr>
            <w:tcW w:w="1709" w:type="dxa"/>
          </w:tcPr>
          <w:p w:rsidR="0040190C" w14:paraId="6CDDA00B" w14:textId="77777777">
            <w:pPr>
              <w:pStyle w:val="TableParagraph"/>
              <w:spacing w:line="271" w:lineRule="exact"/>
              <w:rPr>
                <w:sz w:val="24"/>
              </w:rPr>
            </w:pPr>
            <w:r>
              <w:rPr>
                <w:spacing w:val="-2"/>
                <w:sz w:val="24"/>
              </w:rPr>
              <w:t>$</w:t>
            </w:r>
            <w:r w:rsidR="00B70549">
              <w:rPr>
                <w:spacing w:val="-2"/>
                <w:sz w:val="24"/>
              </w:rPr>
              <w:t>193,991</w:t>
            </w:r>
          </w:p>
        </w:tc>
      </w:tr>
      <w:tr w14:paraId="0921DDD9" w14:textId="77777777" w:rsidTr="00881FBB">
        <w:tblPrEx>
          <w:tblW w:w="0" w:type="auto"/>
          <w:tblInd w:w="1497" w:type="dxa"/>
          <w:tblLayout w:type="fixed"/>
          <w:tblCellMar>
            <w:left w:w="0" w:type="dxa"/>
            <w:right w:w="0" w:type="dxa"/>
          </w:tblCellMar>
          <w:tblLook w:val="01E0"/>
        </w:tblPrEx>
        <w:trPr>
          <w:trHeight w:val="273"/>
        </w:trPr>
        <w:tc>
          <w:tcPr>
            <w:tcW w:w="3258" w:type="dxa"/>
          </w:tcPr>
          <w:p w:rsidR="00B70549" w:rsidP="00881FBB" w14:paraId="13D19400" w14:textId="77777777">
            <w:pPr>
              <w:pStyle w:val="TableParagraph"/>
              <w:spacing w:line="253" w:lineRule="exact"/>
              <w:ind w:right="317"/>
              <w:rPr>
                <w:sz w:val="24"/>
              </w:rPr>
            </w:pPr>
            <w:r>
              <w:rPr>
                <w:spacing w:val="-5"/>
                <w:sz w:val="24"/>
              </w:rPr>
              <w:t>Total FTE</w:t>
            </w:r>
          </w:p>
        </w:tc>
        <w:tc>
          <w:tcPr>
            <w:tcW w:w="1709" w:type="dxa"/>
          </w:tcPr>
          <w:p w:rsidR="00B70549" w:rsidP="00881FBB" w14:paraId="6A2784E3" w14:textId="77777777">
            <w:pPr>
              <w:pStyle w:val="TableParagraph"/>
              <w:spacing w:line="253" w:lineRule="exact"/>
              <w:ind w:right="48"/>
              <w:rPr>
                <w:sz w:val="24"/>
              </w:rPr>
            </w:pPr>
            <w:r>
              <w:rPr>
                <w:spacing w:val="-5"/>
                <w:sz w:val="24"/>
              </w:rPr>
              <w:t>1.8</w:t>
            </w:r>
          </w:p>
        </w:tc>
      </w:tr>
      <w:tr w14:paraId="6A55866C" w14:textId="77777777">
        <w:tblPrEx>
          <w:tblW w:w="0" w:type="auto"/>
          <w:tblInd w:w="1497" w:type="dxa"/>
          <w:tblLayout w:type="fixed"/>
          <w:tblCellMar>
            <w:left w:w="0" w:type="dxa"/>
            <w:right w:w="0" w:type="dxa"/>
          </w:tblCellMar>
          <w:tblLook w:val="01E0"/>
        </w:tblPrEx>
        <w:trPr>
          <w:trHeight w:val="415"/>
        </w:trPr>
        <w:tc>
          <w:tcPr>
            <w:tcW w:w="3258" w:type="dxa"/>
          </w:tcPr>
          <w:p w:rsidR="0040190C" w14:paraId="73487817" w14:textId="77777777">
            <w:pPr>
              <w:pStyle w:val="TableParagraph"/>
              <w:spacing w:before="134" w:line="261" w:lineRule="exact"/>
              <w:ind w:right="320"/>
              <w:rPr>
                <w:sz w:val="24"/>
              </w:rPr>
            </w:pPr>
            <w:r>
              <w:rPr>
                <w:sz w:val="24"/>
              </w:rPr>
              <w:t>N</w:t>
            </w:r>
            <w:r w:rsidR="00F2535B">
              <w:rPr>
                <w:sz w:val="24"/>
              </w:rPr>
              <w:t>umber</w:t>
            </w:r>
            <w:r>
              <w:rPr>
                <w:sz w:val="24"/>
              </w:rPr>
              <w:t xml:space="preserve"> </w:t>
            </w:r>
            <w:r>
              <w:rPr>
                <w:spacing w:val="-1"/>
                <w:sz w:val="24"/>
              </w:rPr>
              <w:t xml:space="preserve">of </w:t>
            </w:r>
            <w:r>
              <w:rPr>
                <w:spacing w:val="-4"/>
                <w:sz w:val="24"/>
              </w:rPr>
              <w:t>h</w:t>
            </w:r>
            <w:r w:rsidR="00F2535B">
              <w:rPr>
                <w:spacing w:val="-4"/>
                <w:sz w:val="24"/>
              </w:rPr>
              <w:t>ours</w:t>
            </w:r>
            <w:r>
              <w:rPr>
                <w:spacing w:val="-4"/>
                <w:sz w:val="24"/>
              </w:rPr>
              <w:t xml:space="preserve"> / year</w:t>
            </w:r>
          </w:p>
        </w:tc>
        <w:tc>
          <w:tcPr>
            <w:tcW w:w="1709" w:type="dxa"/>
          </w:tcPr>
          <w:p w:rsidR="0040190C" w14:paraId="3E33F547" w14:textId="77777777">
            <w:pPr>
              <w:pStyle w:val="TableParagraph"/>
              <w:spacing w:before="134" w:line="261" w:lineRule="exact"/>
              <w:rPr>
                <w:sz w:val="24"/>
              </w:rPr>
            </w:pPr>
            <w:r>
              <w:rPr>
                <w:spacing w:val="-4"/>
                <w:sz w:val="24"/>
              </w:rPr>
              <w:t>2080</w:t>
            </w:r>
          </w:p>
        </w:tc>
      </w:tr>
      <w:tr w14:paraId="034DD9EE" w14:textId="77777777">
        <w:tblPrEx>
          <w:tblW w:w="0" w:type="auto"/>
          <w:tblInd w:w="1497" w:type="dxa"/>
          <w:tblLayout w:type="fixed"/>
          <w:tblCellMar>
            <w:left w:w="0" w:type="dxa"/>
            <w:right w:w="0" w:type="dxa"/>
          </w:tblCellMar>
          <w:tblLook w:val="01E0"/>
        </w:tblPrEx>
        <w:trPr>
          <w:trHeight w:val="276"/>
        </w:trPr>
        <w:tc>
          <w:tcPr>
            <w:tcW w:w="3258" w:type="dxa"/>
          </w:tcPr>
          <w:p w:rsidR="0040190C" w14:paraId="6E12D112" w14:textId="77777777">
            <w:pPr>
              <w:pStyle w:val="TableParagraph"/>
              <w:ind w:right="320"/>
              <w:rPr>
                <w:sz w:val="24"/>
              </w:rPr>
            </w:pPr>
            <w:r>
              <w:rPr>
                <w:sz w:val="24"/>
              </w:rPr>
              <w:t>TOTAL</w:t>
            </w:r>
            <w:r>
              <w:rPr>
                <w:spacing w:val="-2"/>
                <w:sz w:val="24"/>
              </w:rPr>
              <w:t xml:space="preserve"> </w:t>
            </w:r>
            <w:r>
              <w:rPr>
                <w:sz w:val="24"/>
              </w:rPr>
              <w:t>Number</w:t>
            </w:r>
            <w:r>
              <w:rPr>
                <w:spacing w:val="-2"/>
                <w:sz w:val="24"/>
              </w:rPr>
              <w:t xml:space="preserve"> </w:t>
            </w:r>
            <w:r>
              <w:rPr>
                <w:sz w:val="24"/>
              </w:rPr>
              <w:t>of</w:t>
            </w:r>
            <w:r>
              <w:rPr>
                <w:spacing w:val="-2"/>
                <w:sz w:val="24"/>
              </w:rPr>
              <w:t xml:space="preserve"> Hours</w:t>
            </w:r>
          </w:p>
        </w:tc>
        <w:tc>
          <w:tcPr>
            <w:tcW w:w="1709" w:type="dxa"/>
          </w:tcPr>
          <w:p w:rsidR="0040190C" w14:paraId="62EB98B2" w14:textId="77777777">
            <w:pPr>
              <w:pStyle w:val="TableParagraph"/>
              <w:ind w:right="48"/>
              <w:rPr>
                <w:sz w:val="24"/>
              </w:rPr>
            </w:pPr>
            <w:r>
              <w:rPr>
                <w:spacing w:val="-2"/>
                <w:sz w:val="24"/>
              </w:rPr>
              <w:t>3,744</w:t>
            </w:r>
          </w:p>
        </w:tc>
      </w:tr>
    </w:tbl>
    <w:p w:rsidR="0040190C" w14:paraId="5CAE3D33" w14:textId="77777777">
      <w:pPr>
        <w:pStyle w:val="BodyText"/>
        <w:spacing w:before="5"/>
      </w:pPr>
    </w:p>
    <w:p w:rsidR="00D273A4" w:rsidRPr="00D273A4" w:rsidP="00D273A4" w14:paraId="236EC125" w14:textId="77777777">
      <w:pPr>
        <w:pStyle w:val="ListParagraph"/>
        <w:numPr>
          <w:ilvl w:val="1"/>
          <w:numId w:val="3"/>
        </w:numPr>
        <w:tabs>
          <w:tab w:val="left" w:pos="1539"/>
          <w:tab w:val="right" w:pos="5811"/>
        </w:tabs>
        <w:ind w:left="1539" w:right="2042"/>
        <w:jc w:val="left"/>
        <w:rPr>
          <w:sz w:val="24"/>
        </w:rPr>
      </w:pPr>
      <w:r w:rsidRPr="00E67115">
        <w:rPr>
          <w:sz w:val="24"/>
        </w:rPr>
        <w:t xml:space="preserve">Estimate </w:t>
      </w:r>
      <w:r w:rsidR="00B70549">
        <w:rPr>
          <w:sz w:val="24"/>
        </w:rPr>
        <w:t>cost</w:t>
      </w:r>
      <w:r w:rsidRPr="00E67115">
        <w:rPr>
          <w:sz w:val="24"/>
        </w:rPr>
        <w:t xml:space="preserve"> burden </w:t>
      </w:r>
      <w:r w:rsidR="00B70549">
        <w:rPr>
          <w:sz w:val="24"/>
        </w:rPr>
        <w:t>to respondents</w:t>
      </w:r>
      <w:r w:rsidRPr="00E67115">
        <w:rPr>
          <w:sz w:val="24"/>
        </w:rPr>
        <w:t xml:space="preserve"> </w:t>
      </w:r>
    </w:p>
    <w:p w:rsidR="00D273A4" w:rsidRPr="00D273A4" w:rsidP="00D273A4" w14:paraId="6AF47D55" w14:textId="77777777">
      <w:pPr>
        <w:tabs>
          <w:tab w:val="left" w:pos="1539"/>
          <w:tab w:val="right" w:pos="5811"/>
        </w:tabs>
        <w:ind w:left="819" w:right="2042"/>
        <w:rPr>
          <w:sz w:val="24"/>
        </w:rPr>
      </w:pPr>
    </w:p>
    <w:p w:rsidR="00357472" w:rsidP="00357472" w14:paraId="40791E5D" w14:textId="77777777">
      <w:pPr>
        <w:pStyle w:val="ListParagraph"/>
        <w:numPr>
          <w:ilvl w:val="0"/>
          <w:numId w:val="13"/>
        </w:numPr>
        <w:tabs>
          <w:tab w:val="left" w:pos="4050"/>
          <w:tab w:val="right" w:pos="5811"/>
        </w:tabs>
        <w:ind w:right="2042"/>
        <w:jc w:val="left"/>
        <w:rPr>
          <w:sz w:val="24"/>
        </w:rPr>
      </w:pPr>
      <w:r>
        <w:rPr>
          <w:sz w:val="24"/>
        </w:rPr>
        <w:t xml:space="preserve">Capital costs: this is a mature program in operation for </w:t>
      </w:r>
      <w:r>
        <w:rPr>
          <w:sz w:val="24"/>
        </w:rPr>
        <w:t>more than 40 years.  There are no more capital or start-up costs as the system is fully depreciated.</w:t>
      </w:r>
    </w:p>
    <w:p w:rsidR="00046808" w:rsidRPr="00357472" w:rsidP="00901531" w14:paraId="018EB2A0" w14:textId="77777777">
      <w:pPr>
        <w:pStyle w:val="ListParagraph"/>
        <w:tabs>
          <w:tab w:val="left" w:pos="4050"/>
          <w:tab w:val="right" w:pos="5811"/>
        </w:tabs>
        <w:ind w:left="1899" w:right="2042" w:firstLine="0"/>
        <w:jc w:val="left"/>
        <w:rPr>
          <w:sz w:val="24"/>
        </w:rPr>
      </w:pPr>
    </w:p>
    <w:p w:rsidR="00357472" w:rsidRPr="00357472" w:rsidP="00357472" w14:paraId="5A67599F" w14:textId="77777777">
      <w:pPr>
        <w:pStyle w:val="ListParagraph"/>
        <w:numPr>
          <w:ilvl w:val="0"/>
          <w:numId w:val="13"/>
        </w:numPr>
        <w:tabs>
          <w:tab w:val="left" w:pos="4050"/>
          <w:tab w:val="right" w:pos="5811"/>
        </w:tabs>
        <w:ind w:right="2042"/>
        <w:jc w:val="left"/>
        <w:rPr>
          <w:sz w:val="24"/>
        </w:rPr>
      </w:pPr>
      <w:r>
        <w:rPr>
          <w:spacing w:val="-2"/>
          <w:sz w:val="24"/>
        </w:rPr>
        <w:t>Maintenance costs</w:t>
      </w:r>
    </w:p>
    <w:p w:rsidR="00F667AF" w:rsidP="00357472" w14:paraId="49E61D20" w14:textId="77777777">
      <w:pPr>
        <w:pStyle w:val="ListParagraph"/>
        <w:tabs>
          <w:tab w:val="left" w:pos="4050"/>
          <w:tab w:val="right" w:pos="5811"/>
        </w:tabs>
        <w:ind w:left="1530" w:right="2042" w:firstLine="0"/>
        <w:jc w:val="left"/>
        <w:rPr>
          <w:spacing w:val="-2"/>
          <w:sz w:val="24"/>
        </w:rPr>
      </w:pPr>
    </w:p>
    <w:p w:rsidR="0040190C" w:rsidRPr="00357472" w:rsidP="00357472" w14:paraId="1BF83D4D" w14:textId="77777777">
      <w:pPr>
        <w:pStyle w:val="ListParagraph"/>
        <w:tabs>
          <w:tab w:val="left" w:pos="4050"/>
          <w:tab w:val="right" w:pos="5811"/>
        </w:tabs>
        <w:ind w:left="1530" w:right="2042" w:firstLine="0"/>
        <w:jc w:val="left"/>
        <w:rPr>
          <w:sz w:val="24"/>
        </w:rPr>
      </w:pPr>
      <w:r w:rsidRPr="00357472">
        <w:rPr>
          <w:spacing w:val="-2"/>
          <w:sz w:val="24"/>
        </w:rPr>
        <w:t xml:space="preserve">Cost to </w:t>
      </w:r>
      <w:r w:rsidRPr="00357472" w:rsidR="00F2535B">
        <w:rPr>
          <w:spacing w:val="-2"/>
          <w:sz w:val="24"/>
        </w:rPr>
        <w:t>Respondents</w:t>
      </w:r>
      <w:r w:rsidRPr="00357472" w:rsidR="00F2535B">
        <w:rPr>
          <w:sz w:val="24"/>
        </w:rPr>
        <w:tab/>
      </w:r>
      <w:r w:rsidRPr="00357472" w:rsidR="00F2535B">
        <w:rPr>
          <w:spacing w:val="-4"/>
          <w:sz w:val="24"/>
        </w:rPr>
        <w:t>900</w:t>
      </w:r>
      <w:r w:rsidRPr="00357472" w:rsidR="00E67115">
        <w:rPr>
          <w:spacing w:val="-4"/>
          <w:sz w:val="24"/>
        </w:rPr>
        <w:t xml:space="preserve"> annually (on average)</w:t>
      </w:r>
    </w:p>
    <w:p w:rsidR="0040190C" w:rsidP="00AC747F" w14:paraId="1D54834C" w14:textId="77777777">
      <w:pPr>
        <w:pStyle w:val="BodyText"/>
        <w:tabs>
          <w:tab w:val="left" w:pos="4050"/>
          <w:tab w:val="left" w:pos="5408"/>
        </w:tabs>
        <w:ind w:left="1539"/>
      </w:pPr>
      <w:r>
        <w:rPr>
          <w:spacing w:val="-2"/>
        </w:rPr>
        <w:t>Frequency</w:t>
      </w:r>
      <w:r>
        <w:tab/>
        <w:t>One</w:t>
      </w:r>
      <w:r>
        <w:rPr>
          <w:spacing w:val="1"/>
        </w:rPr>
        <w:t xml:space="preserve"> </w:t>
      </w:r>
      <w:r>
        <w:rPr>
          <w:spacing w:val="-4"/>
        </w:rPr>
        <w:t>time</w:t>
      </w:r>
    </w:p>
    <w:p w:rsidR="0040190C" w:rsidP="00AC747F" w14:paraId="4E3DC9A8" w14:textId="77777777">
      <w:pPr>
        <w:pStyle w:val="BodyText"/>
        <w:tabs>
          <w:tab w:val="left" w:pos="4050"/>
          <w:tab w:val="left" w:pos="5408"/>
        </w:tabs>
        <w:ind w:left="1540"/>
      </w:pPr>
      <w:r>
        <w:t>Burden</w:t>
      </w:r>
      <w:r>
        <w:rPr>
          <w:spacing w:val="-2"/>
        </w:rPr>
        <w:t xml:space="preserve"> </w:t>
      </w:r>
      <w:r>
        <w:t xml:space="preserve">per </w:t>
      </w:r>
      <w:r>
        <w:rPr>
          <w:spacing w:val="-2"/>
        </w:rPr>
        <w:t>Response</w:t>
      </w:r>
      <w:r>
        <w:tab/>
        <w:t>.25</w:t>
      </w:r>
      <w:r>
        <w:rPr>
          <w:spacing w:val="-2"/>
        </w:rPr>
        <w:t xml:space="preserve"> </w:t>
      </w:r>
      <w:r>
        <w:rPr>
          <w:spacing w:val="-4"/>
        </w:rPr>
        <w:t>hour</w:t>
      </w:r>
    </w:p>
    <w:p w:rsidR="00AC747F" w:rsidP="00AC747F" w14:paraId="336E2413" w14:textId="77777777">
      <w:pPr>
        <w:pStyle w:val="BodyText"/>
        <w:tabs>
          <w:tab w:val="left" w:pos="4050"/>
          <w:tab w:val="left" w:pos="5408"/>
        </w:tabs>
        <w:ind w:left="1530" w:right="924"/>
      </w:pPr>
      <w:r>
        <w:t>Estimated burden</w:t>
      </w:r>
      <w:r>
        <w:tab/>
        <w:t>225 hours =</w:t>
      </w:r>
      <w:r>
        <w:rPr>
          <w:spacing w:val="-1"/>
        </w:rPr>
        <w:t xml:space="preserve"> </w:t>
      </w:r>
      <w:r>
        <w:t>(900 x</w:t>
      </w:r>
      <w:r>
        <w:rPr>
          <w:spacing w:val="-5"/>
        </w:rPr>
        <w:t xml:space="preserve"> </w:t>
      </w:r>
      <w:r>
        <w:t xml:space="preserve">.25) </w:t>
      </w:r>
    </w:p>
    <w:p w:rsidR="0040190C" w:rsidRPr="00357472" w:rsidP="00D273A4" w14:paraId="236AB1EA" w14:textId="77777777">
      <w:pPr>
        <w:rPr>
          <w:sz w:val="24"/>
          <w:szCs w:val="24"/>
        </w:rPr>
      </w:pPr>
    </w:p>
    <w:p w:rsidR="00357472" w:rsidRPr="00357472" w:rsidP="00D273A4" w14:paraId="4F381CA6" w14:textId="77777777">
      <w:pPr>
        <w:rPr>
          <w:sz w:val="24"/>
          <w:szCs w:val="24"/>
        </w:rPr>
      </w:pPr>
      <w:r w:rsidRPr="00357472">
        <w:rPr>
          <w:sz w:val="24"/>
          <w:szCs w:val="24"/>
        </w:rPr>
        <w:tab/>
      </w:r>
      <w:r w:rsidRPr="00357472">
        <w:rPr>
          <w:sz w:val="24"/>
          <w:szCs w:val="24"/>
        </w:rPr>
        <w:tab/>
        <w:t>SSS operation and maintenance cost</w:t>
      </w:r>
      <w:r>
        <w:rPr>
          <w:sz w:val="24"/>
          <w:szCs w:val="24"/>
        </w:rPr>
        <w:t>s</w:t>
      </w:r>
    </w:p>
    <w:p w:rsidR="00357472" w:rsidRPr="00357472" w:rsidP="00357472" w14:paraId="36AFE073" w14:textId="77777777">
      <w:pPr>
        <w:pStyle w:val="ListParagraph"/>
        <w:tabs>
          <w:tab w:val="left" w:pos="4050"/>
          <w:tab w:val="right" w:pos="5811"/>
        </w:tabs>
        <w:ind w:left="1530" w:right="2042" w:firstLine="0"/>
        <w:jc w:val="left"/>
        <w:rPr>
          <w:sz w:val="24"/>
        </w:rPr>
      </w:pPr>
      <w:r>
        <w:rPr>
          <w:spacing w:val="-2"/>
          <w:sz w:val="24"/>
        </w:rPr>
        <w:t>IT personnel</w:t>
      </w:r>
      <w:r w:rsidRPr="00357472">
        <w:rPr>
          <w:sz w:val="24"/>
        </w:rPr>
        <w:tab/>
      </w:r>
    </w:p>
    <w:tbl>
      <w:tblPr>
        <w:tblW w:w="0" w:type="auto"/>
        <w:tblInd w:w="1497" w:type="dxa"/>
        <w:tblLayout w:type="fixed"/>
        <w:tblCellMar>
          <w:left w:w="0" w:type="dxa"/>
          <w:right w:w="0" w:type="dxa"/>
        </w:tblCellMar>
        <w:tblLook w:val="01E0"/>
      </w:tblPr>
      <w:tblGrid>
        <w:gridCol w:w="3258"/>
        <w:gridCol w:w="1709"/>
      </w:tblGrid>
      <w:tr w14:paraId="4540D2EA" w14:textId="77777777" w:rsidTr="00881FBB">
        <w:tblPrEx>
          <w:tblW w:w="0" w:type="auto"/>
          <w:tblInd w:w="1497" w:type="dxa"/>
          <w:tblLayout w:type="fixed"/>
          <w:tblCellMar>
            <w:left w:w="0" w:type="dxa"/>
            <w:right w:w="0" w:type="dxa"/>
          </w:tblCellMar>
          <w:tblLook w:val="01E0"/>
        </w:tblPrEx>
        <w:trPr>
          <w:trHeight w:val="270"/>
        </w:trPr>
        <w:tc>
          <w:tcPr>
            <w:tcW w:w="3258" w:type="dxa"/>
          </w:tcPr>
          <w:p w:rsidR="00357472" w:rsidP="00881FBB" w14:paraId="144274F2" w14:textId="77777777">
            <w:pPr>
              <w:pStyle w:val="TableParagraph"/>
              <w:spacing w:line="251" w:lineRule="exact"/>
              <w:ind w:right="321"/>
              <w:rPr>
                <w:sz w:val="24"/>
              </w:rPr>
            </w:pPr>
            <w:r>
              <w:rPr>
                <w:sz w:val="24"/>
              </w:rPr>
              <w:t>GS</w:t>
            </w:r>
            <w:r>
              <w:rPr>
                <w:spacing w:val="-2"/>
                <w:sz w:val="24"/>
              </w:rPr>
              <w:t xml:space="preserve"> </w:t>
            </w:r>
            <w:r>
              <w:rPr>
                <w:spacing w:val="-4"/>
                <w:sz w:val="24"/>
              </w:rPr>
              <w:t>grade</w:t>
            </w:r>
          </w:p>
        </w:tc>
        <w:tc>
          <w:tcPr>
            <w:tcW w:w="1709" w:type="dxa"/>
          </w:tcPr>
          <w:p w:rsidR="00357472" w:rsidP="00881FBB" w14:paraId="548D213C" w14:textId="77777777">
            <w:pPr>
              <w:pStyle w:val="TableParagraph"/>
              <w:spacing w:line="251" w:lineRule="exact"/>
              <w:ind w:right="48"/>
              <w:rPr>
                <w:sz w:val="24"/>
              </w:rPr>
            </w:pPr>
            <w:r>
              <w:rPr>
                <w:spacing w:val="-4"/>
                <w:sz w:val="24"/>
              </w:rPr>
              <w:t>14.5</w:t>
            </w:r>
          </w:p>
        </w:tc>
      </w:tr>
      <w:tr w14:paraId="710E861E" w14:textId="77777777" w:rsidTr="00881FBB">
        <w:tblPrEx>
          <w:tblW w:w="0" w:type="auto"/>
          <w:tblInd w:w="1497" w:type="dxa"/>
          <w:tblLayout w:type="fixed"/>
          <w:tblCellMar>
            <w:left w:w="0" w:type="dxa"/>
            <w:right w:w="0" w:type="dxa"/>
          </w:tblCellMar>
          <w:tblLook w:val="01E0"/>
        </w:tblPrEx>
        <w:trPr>
          <w:trHeight w:val="275"/>
        </w:trPr>
        <w:tc>
          <w:tcPr>
            <w:tcW w:w="3258" w:type="dxa"/>
          </w:tcPr>
          <w:p w:rsidR="00357472" w:rsidP="00881FBB" w14:paraId="62E825DC" w14:textId="77777777">
            <w:pPr>
              <w:pStyle w:val="TableParagraph"/>
              <w:ind w:right="321"/>
              <w:rPr>
                <w:sz w:val="24"/>
              </w:rPr>
            </w:pPr>
            <w:r>
              <w:rPr>
                <w:sz w:val="24"/>
              </w:rPr>
              <w:t>Salary</w:t>
            </w:r>
            <w:r>
              <w:rPr>
                <w:spacing w:val="-6"/>
                <w:sz w:val="24"/>
              </w:rPr>
              <w:t xml:space="preserve"> </w:t>
            </w:r>
            <w:r>
              <w:rPr>
                <w:sz w:val="24"/>
              </w:rPr>
              <w:t xml:space="preserve">(DC </w:t>
            </w:r>
            <w:r>
              <w:rPr>
                <w:spacing w:val="-4"/>
                <w:sz w:val="24"/>
              </w:rPr>
              <w:t>area)</w:t>
            </w:r>
          </w:p>
        </w:tc>
        <w:tc>
          <w:tcPr>
            <w:tcW w:w="1709" w:type="dxa"/>
          </w:tcPr>
          <w:p w:rsidR="00357472" w:rsidP="00881FBB" w14:paraId="7F01545E" w14:textId="77777777">
            <w:pPr>
              <w:pStyle w:val="TableParagraph"/>
              <w:rPr>
                <w:sz w:val="24"/>
              </w:rPr>
            </w:pPr>
            <w:r>
              <w:rPr>
                <w:spacing w:val="-2"/>
                <w:sz w:val="24"/>
              </w:rPr>
              <w:t>$154,428</w:t>
            </w:r>
          </w:p>
        </w:tc>
      </w:tr>
      <w:tr w14:paraId="5807425F" w14:textId="77777777" w:rsidTr="00881FBB">
        <w:tblPrEx>
          <w:tblW w:w="0" w:type="auto"/>
          <w:tblInd w:w="1497" w:type="dxa"/>
          <w:tblLayout w:type="fixed"/>
          <w:tblCellMar>
            <w:left w:w="0" w:type="dxa"/>
            <w:right w:w="0" w:type="dxa"/>
          </w:tblCellMar>
          <w:tblLook w:val="01E0"/>
        </w:tblPrEx>
        <w:trPr>
          <w:trHeight w:val="276"/>
        </w:trPr>
        <w:tc>
          <w:tcPr>
            <w:tcW w:w="3258" w:type="dxa"/>
          </w:tcPr>
          <w:p w:rsidR="00357472" w:rsidP="00881FBB" w14:paraId="553C235C" w14:textId="77777777">
            <w:pPr>
              <w:pStyle w:val="TableParagraph"/>
              <w:ind w:right="320"/>
              <w:rPr>
                <w:sz w:val="24"/>
              </w:rPr>
            </w:pPr>
            <w:r>
              <w:rPr>
                <w:spacing w:val="-2"/>
                <w:sz w:val="24"/>
              </w:rPr>
              <w:t>Benefits</w:t>
            </w:r>
          </w:p>
        </w:tc>
        <w:tc>
          <w:tcPr>
            <w:tcW w:w="1709" w:type="dxa"/>
          </w:tcPr>
          <w:p w:rsidR="00357472" w:rsidP="00881FBB" w14:paraId="7F256100" w14:textId="77777777">
            <w:pPr>
              <w:pStyle w:val="TableParagraph"/>
              <w:ind w:right="49"/>
              <w:rPr>
                <w:sz w:val="24"/>
              </w:rPr>
            </w:pPr>
            <w:r>
              <w:rPr>
                <w:spacing w:val="-5"/>
                <w:sz w:val="24"/>
              </w:rPr>
              <w:t>21%</w:t>
            </w:r>
          </w:p>
        </w:tc>
      </w:tr>
      <w:tr w14:paraId="7B8FAB9A" w14:textId="77777777" w:rsidTr="00881FBB">
        <w:tblPrEx>
          <w:tblW w:w="0" w:type="auto"/>
          <w:tblInd w:w="1497" w:type="dxa"/>
          <w:tblLayout w:type="fixed"/>
          <w:tblCellMar>
            <w:left w:w="0" w:type="dxa"/>
            <w:right w:w="0" w:type="dxa"/>
          </w:tblCellMar>
          <w:tblLook w:val="01E0"/>
        </w:tblPrEx>
        <w:trPr>
          <w:trHeight w:val="412"/>
        </w:trPr>
        <w:tc>
          <w:tcPr>
            <w:tcW w:w="3258" w:type="dxa"/>
          </w:tcPr>
          <w:p w:rsidR="00357472" w:rsidP="00881FBB" w14:paraId="298A1CA4" w14:textId="77777777">
            <w:pPr>
              <w:pStyle w:val="TableParagraph"/>
              <w:spacing w:line="271" w:lineRule="exact"/>
              <w:ind w:right="322"/>
              <w:rPr>
                <w:sz w:val="24"/>
              </w:rPr>
            </w:pPr>
            <w:r>
              <w:rPr>
                <w:spacing w:val="-2"/>
                <w:sz w:val="24"/>
              </w:rPr>
              <w:t>TOTAL</w:t>
            </w:r>
          </w:p>
        </w:tc>
        <w:tc>
          <w:tcPr>
            <w:tcW w:w="1709" w:type="dxa"/>
          </w:tcPr>
          <w:p w:rsidR="00357472" w:rsidP="00881FBB" w14:paraId="32798929" w14:textId="77777777">
            <w:pPr>
              <w:pStyle w:val="TableParagraph"/>
              <w:spacing w:line="271" w:lineRule="exact"/>
              <w:rPr>
                <w:sz w:val="24"/>
              </w:rPr>
            </w:pPr>
            <w:r>
              <w:rPr>
                <w:spacing w:val="-2"/>
                <w:sz w:val="24"/>
              </w:rPr>
              <w:t>$186,857</w:t>
            </w:r>
          </w:p>
        </w:tc>
      </w:tr>
      <w:tr w14:paraId="0EDE0CFC" w14:textId="77777777" w:rsidTr="00357472">
        <w:tblPrEx>
          <w:tblW w:w="0" w:type="auto"/>
          <w:tblInd w:w="1497" w:type="dxa"/>
          <w:tblLayout w:type="fixed"/>
          <w:tblCellMar>
            <w:left w:w="0" w:type="dxa"/>
            <w:right w:w="0" w:type="dxa"/>
          </w:tblCellMar>
          <w:tblLook w:val="01E0"/>
        </w:tblPrEx>
        <w:trPr>
          <w:trHeight w:val="412"/>
        </w:trPr>
        <w:tc>
          <w:tcPr>
            <w:tcW w:w="3258" w:type="dxa"/>
          </w:tcPr>
          <w:p w:rsidR="00357472" w:rsidRPr="00357472" w:rsidP="00357472" w14:paraId="51B73E9C" w14:textId="77777777">
            <w:pPr>
              <w:pStyle w:val="TableParagraph"/>
              <w:spacing w:line="271" w:lineRule="exact"/>
              <w:ind w:right="322"/>
              <w:rPr>
                <w:spacing w:val="-2"/>
                <w:sz w:val="24"/>
              </w:rPr>
            </w:pPr>
            <w:r w:rsidRPr="00357472">
              <w:rPr>
                <w:spacing w:val="-2"/>
                <w:sz w:val="24"/>
              </w:rPr>
              <w:t xml:space="preserve">Percent of time </w:t>
            </w:r>
            <w:r>
              <w:rPr>
                <w:spacing w:val="-2"/>
                <w:sz w:val="24"/>
              </w:rPr>
              <w:t>dedicated</w:t>
            </w:r>
          </w:p>
        </w:tc>
        <w:tc>
          <w:tcPr>
            <w:tcW w:w="1709" w:type="dxa"/>
          </w:tcPr>
          <w:p w:rsidR="00357472" w:rsidRPr="00357472" w:rsidP="00357472" w14:paraId="7DE9D6B0" w14:textId="77777777">
            <w:pPr>
              <w:pStyle w:val="TableParagraph"/>
              <w:spacing w:line="271" w:lineRule="exact"/>
              <w:rPr>
                <w:spacing w:val="-2"/>
                <w:sz w:val="24"/>
              </w:rPr>
            </w:pPr>
            <w:r>
              <w:rPr>
                <w:spacing w:val="-2"/>
                <w:sz w:val="24"/>
              </w:rPr>
              <w:t>5</w:t>
            </w:r>
            <w:r w:rsidRPr="00357472">
              <w:rPr>
                <w:spacing w:val="-2"/>
                <w:sz w:val="24"/>
              </w:rPr>
              <w:t>0%</w:t>
            </w:r>
          </w:p>
        </w:tc>
      </w:tr>
      <w:tr w14:paraId="190507CE" w14:textId="77777777" w:rsidTr="00357472">
        <w:tblPrEx>
          <w:tblW w:w="0" w:type="auto"/>
          <w:tblInd w:w="1497" w:type="dxa"/>
          <w:tblLayout w:type="fixed"/>
          <w:tblCellMar>
            <w:left w:w="0" w:type="dxa"/>
            <w:right w:w="0" w:type="dxa"/>
          </w:tblCellMar>
          <w:tblLook w:val="01E0"/>
        </w:tblPrEx>
        <w:trPr>
          <w:trHeight w:val="412"/>
        </w:trPr>
        <w:tc>
          <w:tcPr>
            <w:tcW w:w="3258" w:type="dxa"/>
          </w:tcPr>
          <w:p w:rsidR="00357472" w:rsidRPr="00357472" w:rsidP="00357472" w14:paraId="77A4DA83" w14:textId="77777777">
            <w:pPr>
              <w:pStyle w:val="TableParagraph"/>
              <w:spacing w:line="271" w:lineRule="exact"/>
              <w:ind w:right="322"/>
              <w:rPr>
                <w:spacing w:val="-2"/>
                <w:sz w:val="24"/>
              </w:rPr>
            </w:pPr>
            <w:r w:rsidRPr="00357472">
              <w:rPr>
                <w:spacing w:val="-2"/>
                <w:sz w:val="24"/>
              </w:rPr>
              <w:t>TOTAL COST</w:t>
            </w:r>
          </w:p>
        </w:tc>
        <w:tc>
          <w:tcPr>
            <w:tcW w:w="1709" w:type="dxa"/>
          </w:tcPr>
          <w:p w:rsidR="00357472" w:rsidRPr="00357472" w:rsidP="00881FBB" w14:paraId="0A5FD1EC" w14:textId="77777777">
            <w:pPr>
              <w:pStyle w:val="TableParagraph"/>
              <w:spacing w:line="271" w:lineRule="exact"/>
              <w:rPr>
                <w:spacing w:val="-2"/>
                <w:sz w:val="24"/>
              </w:rPr>
            </w:pPr>
            <w:r>
              <w:rPr>
                <w:spacing w:val="-2"/>
                <w:sz w:val="24"/>
              </w:rPr>
              <w:t>$93,428</w:t>
            </w:r>
          </w:p>
        </w:tc>
      </w:tr>
    </w:tbl>
    <w:p w:rsidR="00357472" w:rsidRPr="00357472" w:rsidP="00D273A4" w14:paraId="71091EBC" w14:textId="77777777">
      <w:pPr>
        <w:rPr>
          <w:sz w:val="24"/>
          <w:szCs w:val="24"/>
        </w:rPr>
      </w:pPr>
    </w:p>
    <w:p w:rsidR="00367FB6" w14:paraId="05ECF548" w14:textId="77777777">
      <w:pPr>
        <w:pStyle w:val="ListParagraph"/>
        <w:numPr>
          <w:ilvl w:val="0"/>
          <w:numId w:val="1"/>
        </w:numPr>
        <w:tabs>
          <w:tab w:val="left" w:pos="1537"/>
          <w:tab w:val="left" w:pos="1540"/>
        </w:tabs>
        <w:spacing w:before="2" w:line="237" w:lineRule="auto"/>
        <w:ind w:right="115"/>
        <w:rPr>
          <w:sz w:val="24"/>
        </w:rPr>
      </w:pPr>
      <w:r>
        <w:rPr>
          <w:sz w:val="24"/>
        </w:rPr>
        <w:t>Estimate of annualized costs to SSS</w:t>
      </w:r>
      <w:r w:rsidR="00357472">
        <w:rPr>
          <w:sz w:val="24"/>
        </w:rPr>
        <w:t>: $287,419</w:t>
      </w:r>
    </w:p>
    <w:p w:rsidR="0020282B" w:rsidP="0020282B" w14:paraId="6E8A7CAE" w14:textId="77777777">
      <w:pPr>
        <w:pStyle w:val="ListParagraph"/>
        <w:tabs>
          <w:tab w:val="left" w:pos="1537"/>
          <w:tab w:val="left" w:pos="1540"/>
        </w:tabs>
        <w:spacing w:before="2" w:line="237" w:lineRule="auto"/>
        <w:ind w:right="115" w:firstLine="0"/>
        <w:rPr>
          <w:sz w:val="24"/>
        </w:rPr>
      </w:pPr>
    </w:p>
    <w:p w:rsidR="00367FB6" w:rsidRPr="00367FB6" w:rsidP="00367FB6" w14:paraId="51DE21E3" w14:textId="77777777">
      <w:pPr>
        <w:pStyle w:val="ListParagraph"/>
        <w:numPr>
          <w:ilvl w:val="0"/>
          <w:numId w:val="1"/>
        </w:numPr>
        <w:tabs>
          <w:tab w:val="left" w:pos="1537"/>
          <w:tab w:val="left" w:pos="1540"/>
        </w:tabs>
        <w:spacing w:before="2" w:line="237" w:lineRule="auto"/>
        <w:ind w:right="115"/>
        <w:rPr>
          <w:sz w:val="24"/>
        </w:rPr>
      </w:pPr>
      <w:r w:rsidRPr="00C16BE2">
        <w:rPr>
          <w:sz w:val="24"/>
        </w:rPr>
        <w:t>The SSS Form</w:t>
      </w:r>
      <w:r w:rsidRPr="00C16BE2">
        <w:rPr>
          <w:spacing w:val="-5"/>
          <w:sz w:val="24"/>
        </w:rPr>
        <w:t xml:space="preserve"> </w:t>
      </w:r>
      <w:r w:rsidRPr="00C16BE2">
        <w:rPr>
          <w:sz w:val="24"/>
        </w:rPr>
        <w:t xml:space="preserve">404 has </w:t>
      </w:r>
      <w:r w:rsidRPr="00C16BE2" w:rsidR="00AE2E57">
        <w:rPr>
          <w:sz w:val="24"/>
        </w:rPr>
        <w:t xml:space="preserve">minor </w:t>
      </w:r>
      <w:r w:rsidRPr="00C16BE2">
        <w:rPr>
          <w:sz w:val="24"/>
        </w:rPr>
        <w:t>change</w:t>
      </w:r>
      <w:r w:rsidRPr="00C16BE2" w:rsidR="00AE2E57">
        <w:rPr>
          <w:sz w:val="24"/>
        </w:rPr>
        <w:t>s</w:t>
      </w:r>
      <w:r w:rsidRPr="00C16BE2">
        <w:rPr>
          <w:sz w:val="24"/>
        </w:rPr>
        <w:t xml:space="preserve"> since the previous OMB approval</w:t>
      </w:r>
      <w:r w:rsidR="00681F10">
        <w:rPr>
          <w:sz w:val="24"/>
        </w:rPr>
        <w:t>.  SSS</w:t>
      </w:r>
      <w:r w:rsidRPr="00C16BE2">
        <w:rPr>
          <w:sz w:val="24"/>
        </w:rPr>
        <w:t xml:space="preserve"> </w:t>
      </w:r>
      <w:r w:rsidRPr="00C16BE2" w:rsidR="00AE2E57">
        <w:rPr>
          <w:sz w:val="24"/>
        </w:rPr>
        <w:t>remov</w:t>
      </w:r>
      <w:r w:rsidR="00681F10">
        <w:rPr>
          <w:sz w:val="24"/>
        </w:rPr>
        <w:t>ed</w:t>
      </w:r>
      <w:r w:rsidRPr="00C16BE2" w:rsidR="00AE2E57">
        <w:rPr>
          <w:sz w:val="24"/>
        </w:rPr>
        <w:t xml:space="preserve"> </w:t>
      </w:r>
      <w:r w:rsidR="00AC747F">
        <w:rPr>
          <w:sz w:val="24"/>
        </w:rPr>
        <w:t xml:space="preserve">some unnecessary </w:t>
      </w:r>
      <w:r>
        <w:rPr>
          <w:sz w:val="24"/>
        </w:rPr>
        <w:t>applicant restrictions, including one on law enforcement personnel</w:t>
      </w:r>
      <w:r w:rsidR="00681F10">
        <w:rPr>
          <w:sz w:val="24"/>
        </w:rPr>
        <w:t>, and streamlined other entries</w:t>
      </w:r>
      <w:r w:rsidR="00AC747F">
        <w:rPr>
          <w:sz w:val="24"/>
        </w:rPr>
        <w:t xml:space="preserve">. </w:t>
      </w:r>
      <w:r w:rsidRPr="00C16BE2" w:rsidR="00AE2E57">
        <w:rPr>
          <w:sz w:val="24"/>
        </w:rPr>
        <w:t xml:space="preserve"> </w:t>
      </w:r>
      <w:r w:rsidR="00AC747F">
        <w:rPr>
          <w:sz w:val="24"/>
        </w:rPr>
        <w:t>Th</w:t>
      </w:r>
      <w:r w:rsidRPr="00C16BE2">
        <w:rPr>
          <w:sz w:val="24"/>
        </w:rPr>
        <w:t xml:space="preserve">e time estimate of its completion </w:t>
      </w:r>
      <w:r w:rsidR="00AC747F">
        <w:rPr>
          <w:sz w:val="24"/>
        </w:rPr>
        <w:t>remains</w:t>
      </w:r>
      <w:r w:rsidRPr="00C16BE2">
        <w:rPr>
          <w:sz w:val="24"/>
        </w:rPr>
        <w:t xml:space="preserve"> .25 hours.</w:t>
      </w:r>
    </w:p>
    <w:p w:rsidR="00367FB6" w:rsidRPr="00367FB6" w:rsidP="00367FB6" w14:paraId="51C6D2E9" w14:textId="77777777">
      <w:pPr>
        <w:pStyle w:val="ListParagraph"/>
        <w:rPr>
          <w:sz w:val="24"/>
        </w:rPr>
      </w:pPr>
    </w:p>
    <w:p w:rsidR="0040190C" w14:paraId="53961F7E" w14:textId="77777777">
      <w:pPr>
        <w:pStyle w:val="ListParagraph"/>
        <w:numPr>
          <w:ilvl w:val="0"/>
          <w:numId w:val="1"/>
        </w:numPr>
        <w:tabs>
          <w:tab w:val="left" w:pos="1537"/>
          <w:tab w:val="left" w:pos="1540"/>
        </w:tabs>
        <w:spacing w:before="1"/>
        <w:ind w:right="113"/>
        <w:rPr>
          <w:sz w:val="24"/>
        </w:rPr>
      </w:pPr>
      <w:r>
        <w:rPr>
          <w:sz w:val="24"/>
        </w:rPr>
        <w:t xml:space="preserve">SSS does not </w:t>
      </w:r>
      <w:r>
        <w:rPr>
          <w:sz w:val="24"/>
        </w:rPr>
        <w:t>anticipate the official publication of any data collected from this form.</w:t>
      </w:r>
    </w:p>
    <w:p w:rsidR="00367FB6" w:rsidRPr="00367FB6" w:rsidP="00367FB6" w14:paraId="4142FF5D" w14:textId="77777777">
      <w:pPr>
        <w:rPr>
          <w:sz w:val="24"/>
        </w:rPr>
      </w:pPr>
    </w:p>
    <w:p w:rsidR="00367FB6" w14:paraId="424B5D6A" w14:textId="77777777">
      <w:pPr>
        <w:pStyle w:val="ListParagraph"/>
        <w:numPr>
          <w:ilvl w:val="0"/>
          <w:numId w:val="1"/>
        </w:numPr>
        <w:tabs>
          <w:tab w:val="left" w:pos="1539"/>
        </w:tabs>
        <w:ind w:left="1539" w:hanging="719"/>
        <w:rPr>
          <w:sz w:val="24"/>
        </w:rPr>
      </w:pPr>
      <w:r>
        <w:rPr>
          <w:sz w:val="24"/>
        </w:rPr>
        <w:t xml:space="preserve">SSS is not </w:t>
      </w:r>
      <w:r w:rsidRPr="00367FB6">
        <w:rPr>
          <w:sz w:val="24"/>
        </w:rPr>
        <w:t>seeking approval to not display the expiration date for OMB approval</w:t>
      </w:r>
      <w:r>
        <w:rPr>
          <w:sz w:val="24"/>
        </w:rPr>
        <w:t>.</w:t>
      </w:r>
    </w:p>
    <w:p w:rsidR="00367FB6" w:rsidRPr="00367FB6" w:rsidP="00367FB6" w14:paraId="604B820C" w14:textId="77777777">
      <w:pPr>
        <w:pStyle w:val="ListParagraph"/>
        <w:rPr>
          <w:sz w:val="24"/>
        </w:rPr>
      </w:pPr>
    </w:p>
    <w:p w:rsidR="00367FB6" w14:paraId="4BC8FEB2" w14:textId="77777777">
      <w:pPr>
        <w:pStyle w:val="ListParagraph"/>
        <w:numPr>
          <w:ilvl w:val="0"/>
          <w:numId w:val="1"/>
        </w:numPr>
        <w:tabs>
          <w:tab w:val="left" w:pos="1539"/>
        </w:tabs>
        <w:ind w:left="1539" w:hanging="719"/>
        <w:rPr>
          <w:sz w:val="24"/>
        </w:rPr>
      </w:pPr>
      <w:r>
        <w:rPr>
          <w:sz w:val="24"/>
        </w:rPr>
        <w:t xml:space="preserve">There are no </w:t>
      </w:r>
      <w:r w:rsidRPr="00367FB6">
        <w:rPr>
          <w:sz w:val="24"/>
        </w:rPr>
        <w:t>exception</w:t>
      </w:r>
      <w:r>
        <w:rPr>
          <w:sz w:val="24"/>
        </w:rPr>
        <w:t>s</w:t>
      </w:r>
      <w:r w:rsidRPr="00367FB6">
        <w:rPr>
          <w:sz w:val="24"/>
        </w:rPr>
        <w:t xml:space="preserve"> to the topics of the certification statement identified in “Certification for Paperwork Reduction Act Submissions.”</w:t>
      </w:r>
    </w:p>
    <w:sectPr>
      <w:pgSz w:w="12240" w:h="15840"/>
      <w:pgMar w:top="1340" w:right="1680" w:bottom="820" w:left="1700" w:header="364" w:footer="62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4F43" w14:paraId="3EA279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190C" w14:paraId="044FB11F"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3756623</wp:posOffset>
              </wp:positionH>
              <wp:positionV relativeFrom="page">
                <wp:posOffset>9524444</wp:posOffset>
              </wp:positionV>
              <wp:extent cx="234950" cy="168910"/>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34950" cy="168910"/>
                      </a:xfrm>
                      <a:prstGeom prst="rect">
                        <a:avLst/>
                      </a:prstGeom>
                    </wps:spPr>
                    <wps:txbx>
                      <w:txbxContent>
                        <w:p w:rsidR="0040190C" w14:textId="77777777">
                          <w:pPr>
                            <w:spacing w:before="15"/>
                            <w:ind w:left="60"/>
                            <w:rPr>
                              <w:sz w:val="20"/>
                            </w:rPr>
                          </w:pPr>
                          <w:r>
                            <w:rPr>
                              <w:sz w:val="20"/>
                            </w:rPr>
                            <w:fldChar w:fldCharType="begin"/>
                          </w:r>
                          <w:r>
                            <w:rPr>
                              <w:sz w:val="20"/>
                            </w:rPr>
                            <w:instrText xml:space="preserve"> PAGE </w:instrText>
                          </w:r>
                          <w:r>
                            <w:rPr>
                              <w:sz w:val="20"/>
                            </w:rPr>
                            <w:fldChar w:fldCharType="separate"/>
                          </w:r>
                          <w:r>
                            <w:rPr>
                              <w:sz w:val="20"/>
                            </w:rPr>
                            <w:t>1</w:t>
                          </w:r>
                          <w:r>
                            <w:rPr>
                              <w:sz w:val="20"/>
                            </w:rPr>
                            <w:fldChar w:fldCharType="end"/>
                          </w:r>
                          <w:r>
                            <w:rPr>
                              <w:sz w:val="20"/>
                            </w:rPr>
                            <w:t>-</w:t>
                          </w:r>
                          <w:r>
                            <w:rPr>
                              <w:spacing w:val="-10"/>
                              <w:sz w:val="20"/>
                            </w:rPr>
                            <w:t>5</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 Box 2" o:spid="_x0000_s2050" type="#_x0000_t202" style="width:18.5pt;height:13.3pt;margin-top:749.95pt;margin-left:295.8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40190C" w14:paraId="6BC2E7E5" w14:textId="77777777">
                    <w:pPr>
                      <w:spacing w:before="15"/>
                      <w:ind w:left="60"/>
                      <w:rPr>
                        <w:sz w:val="20"/>
                      </w:rPr>
                    </w:pPr>
                    <w:r>
                      <w:rPr>
                        <w:sz w:val="20"/>
                      </w:rPr>
                      <w:fldChar w:fldCharType="begin"/>
                    </w:r>
                    <w:r>
                      <w:rPr>
                        <w:sz w:val="20"/>
                      </w:rPr>
                      <w:instrText xml:space="preserve"> PAGE </w:instrText>
                    </w:r>
                    <w:r>
                      <w:rPr>
                        <w:sz w:val="20"/>
                      </w:rPr>
                      <w:fldChar w:fldCharType="separate"/>
                    </w:r>
                    <w:r>
                      <w:rPr>
                        <w:sz w:val="20"/>
                      </w:rPr>
                      <w:t>1</w:t>
                    </w:r>
                    <w:r>
                      <w:rPr>
                        <w:sz w:val="20"/>
                      </w:rPr>
                      <w:fldChar w:fldCharType="end"/>
                    </w:r>
                    <w:r>
                      <w:rPr>
                        <w:sz w:val="20"/>
                      </w:rPr>
                      <w:t>-</w:t>
                    </w:r>
                    <w:r>
                      <w:rPr>
                        <w:spacing w:val="-10"/>
                        <w:sz w:val="20"/>
                      </w:rPr>
                      <w:t>5</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4717820</wp:posOffset>
              </wp:positionH>
              <wp:positionV relativeFrom="page">
                <wp:posOffset>9524444</wp:posOffset>
              </wp:positionV>
              <wp:extent cx="1927860" cy="314960"/>
              <wp:effectExtent l="0" t="0" r="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927860" cy="314960"/>
                      </a:xfrm>
                      <a:prstGeom prst="rect">
                        <a:avLst/>
                      </a:prstGeom>
                    </wps:spPr>
                    <wps:txbx>
                      <w:txbxContent>
                        <w:p w:rsidR="0040190C" w14:textId="77777777">
                          <w:pPr>
                            <w:ind w:left="20"/>
                            <w:rPr>
                              <w:sz w:val="20"/>
                            </w:rPr>
                          </w:pPr>
                          <w:r>
                            <w:rPr>
                              <w:sz w:val="20"/>
                            </w:rPr>
                            <w:t>OMB</w:t>
                          </w:r>
                          <w:r>
                            <w:rPr>
                              <w:spacing w:val="-9"/>
                              <w:sz w:val="20"/>
                            </w:rPr>
                            <w:t xml:space="preserve"> </w:t>
                          </w:r>
                          <w:r>
                            <w:rPr>
                              <w:sz w:val="20"/>
                            </w:rPr>
                            <w:t>Control</w:t>
                          </w:r>
                          <w:r>
                            <w:rPr>
                              <w:spacing w:val="-6"/>
                              <w:sz w:val="20"/>
                            </w:rPr>
                            <w:t xml:space="preserve"> </w:t>
                          </w:r>
                          <w:r>
                            <w:rPr>
                              <w:sz w:val="20"/>
                            </w:rPr>
                            <w:t>Number</w:t>
                          </w:r>
                          <w:r>
                            <w:rPr>
                              <w:spacing w:val="-4"/>
                              <w:sz w:val="20"/>
                            </w:rPr>
                            <w:t xml:space="preserve"> </w:t>
                          </w:r>
                          <w:r>
                            <w:rPr>
                              <w:sz w:val="20"/>
                            </w:rPr>
                            <w:t>#</w:t>
                          </w:r>
                          <w:r>
                            <w:rPr>
                              <w:spacing w:val="-5"/>
                              <w:sz w:val="20"/>
                            </w:rPr>
                            <w:t xml:space="preserve"> </w:t>
                          </w:r>
                          <w:r>
                            <w:rPr>
                              <w:sz w:val="20"/>
                            </w:rPr>
                            <w:t>3240-</w:t>
                          </w:r>
                          <w:r>
                            <w:rPr>
                              <w:spacing w:val="-5"/>
                              <w:sz w:val="20"/>
                            </w:rPr>
                            <w:t>005</w:t>
                          </w:r>
                        </w:p>
                      </w:txbxContent>
                    </wps:txbx>
                    <wps:bodyPr wrap="square" lIns="0" tIns="0" rIns="0" bIns="0" rtlCol="0"/>
                  </wps:wsp>
                </a:graphicData>
              </a:graphic>
            </wp:anchor>
          </w:drawing>
        </mc:Choice>
        <mc:Fallback>
          <w:pict>
            <v:shape id="Text Box 3" o:spid="_x0000_s2051" type="#_x0000_t202" style="width:151.8pt;height:24.8pt;margin-top:749.95pt;margin-left:371.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40190C" w14:paraId="561F177A" w14:textId="77777777">
                    <w:pPr>
                      <w:ind w:left="20"/>
                      <w:rPr>
                        <w:sz w:val="20"/>
                      </w:rPr>
                    </w:pPr>
                    <w:r>
                      <w:rPr>
                        <w:sz w:val="20"/>
                      </w:rPr>
                      <w:t>OMB</w:t>
                    </w:r>
                    <w:r>
                      <w:rPr>
                        <w:spacing w:val="-9"/>
                        <w:sz w:val="20"/>
                      </w:rPr>
                      <w:t xml:space="preserve"> </w:t>
                    </w:r>
                    <w:r>
                      <w:rPr>
                        <w:sz w:val="20"/>
                      </w:rPr>
                      <w:t>Control</w:t>
                    </w:r>
                    <w:r>
                      <w:rPr>
                        <w:spacing w:val="-6"/>
                        <w:sz w:val="20"/>
                      </w:rPr>
                      <w:t xml:space="preserve"> </w:t>
                    </w:r>
                    <w:r>
                      <w:rPr>
                        <w:sz w:val="20"/>
                      </w:rPr>
                      <w:t>Number</w:t>
                    </w:r>
                    <w:r>
                      <w:rPr>
                        <w:spacing w:val="-4"/>
                        <w:sz w:val="20"/>
                      </w:rPr>
                      <w:t xml:space="preserve"> </w:t>
                    </w:r>
                    <w:r>
                      <w:rPr>
                        <w:sz w:val="20"/>
                      </w:rPr>
                      <w:t>#</w:t>
                    </w:r>
                    <w:r>
                      <w:rPr>
                        <w:spacing w:val="-5"/>
                        <w:sz w:val="20"/>
                      </w:rPr>
                      <w:t xml:space="preserve"> </w:t>
                    </w:r>
                    <w:r>
                      <w:rPr>
                        <w:sz w:val="20"/>
                      </w:rPr>
                      <w:t>3240-</w:t>
                    </w:r>
                    <w:r>
                      <w:rPr>
                        <w:spacing w:val="-5"/>
                        <w:sz w:val="20"/>
                      </w:rPr>
                      <w:t>005</w:t>
                    </w:r>
                  </w:p>
                </w:txbxContent>
              </v:textbox>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1130300</wp:posOffset>
              </wp:positionH>
              <wp:positionV relativeFrom="page">
                <wp:posOffset>9670767</wp:posOffset>
              </wp:positionV>
              <wp:extent cx="861060" cy="168910"/>
              <wp:effectExtent l="0" t="0" r="0"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861060" cy="168910"/>
                      </a:xfrm>
                      <a:prstGeom prst="rect">
                        <a:avLst/>
                      </a:prstGeom>
                    </wps:spPr>
                    <wps:txbx>
                      <w:txbxContent>
                        <w:p w:rsidR="0040190C" w14:textId="77777777">
                          <w:pPr>
                            <w:spacing w:before="15"/>
                            <w:ind w:left="20"/>
                            <w:rPr>
                              <w:sz w:val="20"/>
                            </w:rPr>
                          </w:pPr>
                          <w:r>
                            <w:rPr>
                              <w:sz w:val="20"/>
                            </w:rPr>
                            <w:t>SSS</w:t>
                          </w:r>
                          <w:r>
                            <w:rPr>
                              <w:spacing w:val="-7"/>
                              <w:sz w:val="20"/>
                            </w:rPr>
                            <w:t xml:space="preserve"> </w:t>
                          </w:r>
                          <w:r>
                            <w:rPr>
                              <w:sz w:val="20"/>
                            </w:rPr>
                            <w:t>Form</w:t>
                          </w:r>
                          <w:r>
                            <w:rPr>
                              <w:spacing w:val="2"/>
                              <w:sz w:val="20"/>
                            </w:rPr>
                            <w:t xml:space="preserve"> </w:t>
                          </w:r>
                          <w:r>
                            <w:rPr>
                              <w:spacing w:val="-5"/>
                              <w:sz w:val="20"/>
                            </w:rPr>
                            <w:t>404</w:t>
                          </w:r>
                        </w:p>
                      </w:txbxContent>
                    </wps:txbx>
                    <wps:bodyPr wrap="square" lIns="0" tIns="0" rIns="0" bIns="0" rtlCol="0"/>
                  </wps:wsp>
                </a:graphicData>
              </a:graphic>
            </wp:anchor>
          </w:drawing>
        </mc:Choice>
        <mc:Fallback>
          <w:pict>
            <v:shape id="Text Box 4" o:spid="_x0000_s2052" type="#_x0000_t202" style="width:67.8pt;height:13.3pt;margin-top:761.5pt;margin-left:89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40190C" w14:paraId="4FDAFF2E" w14:textId="77777777">
                    <w:pPr>
                      <w:spacing w:before="15"/>
                      <w:ind w:left="20"/>
                      <w:rPr>
                        <w:sz w:val="20"/>
                      </w:rPr>
                    </w:pPr>
                    <w:r>
                      <w:rPr>
                        <w:sz w:val="20"/>
                      </w:rPr>
                      <w:t>SSS</w:t>
                    </w:r>
                    <w:r>
                      <w:rPr>
                        <w:spacing w:val="-7"/>
                        <w:sz w:val="20"/>
                      </w:rPr>
                      <w:t xml:space="preserve"> </w:t>
                    </w:r>
                    <w:r>
                      <w:rPr>
                        <w:sz w:val="20"/>
                      </w:rPr>
                      <w:t>Form</w:t>
                    </w:r>
                    <w:r>
                      <w:rPr>
                        <w:spacing w:val="2"/>
                        <w:sz w:val="20"/>
                      </w:rPr>
                      <w:t xml:space="preserve"> </w:t>
                    </w:r>
                    <w:r>
                      <w:rPr>
                        <w:spacing w:val="-5"/>
                        <w:sz w:val="20"/>
                      </w:rPr>
                      <w:t>404</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4F43" w14:paraId="5394FAC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4F43" w14:paraId="1A352B1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190C" w14:paraId="27DEBBB9"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2002027</wp:posOffset>
              </wp:positionH>
              <wp:positionV relativeFrom="page">
                <wp:posOffset>218144</wp:posOffset>
              </wp:positionV>
              <wp:extent cx="3770629" cy="546735"/>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3770629" cy="546735"/>
                      </a:xfrm>
                      <a:prstGeom prst="rect">
                        <a:avLst/>
                      </a:prstGeom>
                    </wps:spPr>
                    <wps:txbx>
                      <w:txbxContent>
                        <w:p w:rsidR="0040190C" w14:textId="77777777">
                          <w:pPr>
                            <w:pStyle w:val="BodyText"/>
                            <w:spacing w:before="12" w:line="275" w:lineRule="exact"/>
                            <w:ind w:left="11" w:right="18"/>
                            <w:jc w:val="center"/>
                          </w:pPr>
                          <w:r>
                            <w:t>SUPPORTING</w:t>
                          </w:r>
                          <w:r>
                            <w:rPr>
                              <w:spacing w:val="-13"/>
                            </w:rPr>
                            <w:t xml:space="preserve"> </w:t>
                          </w:r>
                          <w:r>
                            <w:rPr>
                              <w:spacing w:val="-2"/>
                            </w:rPr>
                            <w:t>STATEMENT</w:t>
                          </w:r>
                        </w:p>
                        <w:p w:rsidR="00E76B5B" w14:textId="77777777">
                          <w:pPr>
                            <w:pStyle w:val="BodyText"/>
                            <w:spacing w:line="242" w:lineRule="auto"/>
                            <w:ind w:left="19" w:right="18"/>
                            <w:jc w:val="center"/>
                          </w:pPr>
                          <w:r>
                            <w:t>SSS Volunteer Board Member Application</w:t>
                          </w:r>
                        </w:p>
                        <w:p w:rsidR="0040190C" w14:textId="77777777">
                          <w:pPr>
                            <w:pStyle w:val="BodyText"/>
                            <w:spacing w:line="242" w:lineRule="auto"/>
                            <w:ind w:left="19" w:right="18"/>
                            <w:jc w:val="center"/>
                          </w:pPr>
                          <w:r>
                            <w:rPr>
                              <w:spacing w:val="-2"/>
                            </w:rPr>
                            <w:t>(3240-0005)</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 Box 1" o:spid="_x0000_s2049" type="#_x0000_t202" style="width:296.9pt;height:43.05pt;margin-top:17.2pt;margin-left:157.6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40190C" w14:paraId="32445751" w14:textId="77777777">
                    <w:pPr>
                      <w:pStyle w:val="BodyText"/>
                      <w:spacing w:before="12" w:line="275" w:lineRule="exact"/>
                      <w:ind w:left="11" w:right="18"/>
                      <w:jc w:val="center"/>
                    </w:pPr>
                    <w:r>
                      <w:t>SUPPORTING</w:t>
                    </w:r>
                    <w:r>
                      <w:rPr>
                        <w:spacing w:val="-13"/>
                      </w:rPr>
                      <w:t xml:space="preserve"> </w:t>
                    </w:r>
                    <w:r>
                      <w:rPr>
                        <w:spacing w:val="-2"/>
                      </w:rPr>
                      <w:t>STATEMENT</w:t>
                    </w:r>
                  </w:p>
                  <w:p w:rsidR="00E76B5B" w14:paraId="02D68503" w14:textId="77777777">
                    <w:pPr>
                      <w:pStyle w:val="BodyText"/>
                      <w:spacing w:line="242" w:lineRule="auto"/>
                      <w:ind w:left="19" w:right="18"/>
                      <w:jc w:val="center"/>
                    </w:pPr>
                    <w:r>
                      <w:t>SSS Volunteer Board Member Application</w:t>
                    </w:r>
                  </w:p>
                  <w:p w:rsidR="0040190C" w14:paraId="7AB97B9C" w14:textId="77777777">
                    <w:pPr>
                      <w:pStyle w:val="BodyText"/>
                      <w:spacing w:line="242" w:lineRule="auto"/>
                      <w:ind w:left="19" w:right="18"/>
                      <w:jc w:val="center"/>
                    </w:pPr>
                    <w:r>
                      <w:rPr>
                        <w:spacing w:val="-2"/>
                      </w:rPr>
                      <w:t>(3240-0005)</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4F43" w14:paraId="47E5367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D508E"/>
    <w:multiLevelType w:val="hybridMultilevel"/>
    <w:tmpl w:val="1EB08A7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15BD18E0"/>
    <w:multiLevelType w:val="hybridMultilevel"/>
    <w:tmpl w:val="90A46374"/>
    <w:lvl w:ilvl="0">
      <w:start w:val="1"/>
      <w:numFmt w:val="lowerRoman"/>
      <w:lvlText w:val="%1."/>
      <w:lvlJc w:val="left"/>
      <w:pPr>
        <w:ind w:left="2880" w:hanging="72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
    <w:nsid w:val="1FE6617A"/>
    <w:multiLevelType w:val="hybridMultilevel"/>
    <w:tmpl w:val="991079E2"/>
    <w:lvl w:ilvl="0">
      <w:start w:val="1"/>
      <w:numFmt w:val="lowerRoman"/>
      <w:lvlText w:val="%1."/>
      <w:lvlJc w:val="left"/>
      <w:pPr>
        <w:ind w:left="2160" w:hanging="720"/>
      </w:pPr>
      <w:rPr>
        <w:rFonts w:hint="default"/>
      </w:rPr>
    </w:lvl>
    <w:lvl w:ilvl="1">
      <w:start w:val="1"/>
      <w:numFmt w:val="lowerLetter"/>
      <w:lvlText w:val="%2."/>
      <w:lvlJc w:val="left"/>
      <w:pPr>
        <w:ind w:left="720" w:hanging="360"/>
      </w:pPr>
    </w:lvl>
    <w:lvl w:ilvl="2">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3">
    <w:nsid w:val="23233FE0"/>
    <w:multiLevelType w:val="hybridMultilevel"/>
    <w:tmpl w:val="6E4488C0"/>
    <w:lvl w:ilvl="0">
      <w:start w:val="1"/>
      <w:numFmt w:val="lowerRoman"/>
      <w:lvlText w:val="%1."/>
      <w:lvlJc w:val="left"/>
      <w:pPr>
        <w:ind w:left="28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50E51C1"/>
    <w:multiLevelType w:val="hybridMultilevel"/>
    <w:tmpl w:val="360860D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3B909BE"/>
    <w:multiLevelType w:val="hybridMultilevel"/>
    <w:tmpl w:val="F5C4E1A2"/>
    <w:lvl w:ilvl="0">
      <w:start w:val="1"/>
      <w:numFmt w:val="lowerLetter"/>
      <w:lvlText w:val="%1."/>
      <w:lvlJc w:val="left"/>
      <w:pPr>
        <w:ind w:left="1899" w:hanging="360"/>
      </w:pPr>
      <w:rPr>
        <w:rFonts w:hint="default"/>
      </w:rPr>
    </w:lvl>
    <w:lvl w:ilvl="1">
      <w:start w:val="1"/>
      <w:numFmt w:val="lowerLetter"/>
      <w:lvlText w:val="%2."/>
      <w:lvlJc w:val="left"/>
      <w:pPr>
        <w:ind w:left="2619" w:hanging="360"/>
      </w:pPr>
    </w:lvl>
    <w:lvl w:ilvl="2" w:tentative="1">
      <w:start w:val="1"/>
      <w:numFmt w:val="lowerRoman"/>
      <w:lvlText w:val="%3."/>
      <w:lvlJc w:val="right"/>
      <w:pPr>
        <w:ind w:left="3339" w:hanging="180"/>
      </w:pPr>
    </w:lvl>
    <w:lvl w:ilvl="3" w:tentative="1">
      <w:start w:val="1"/>
      <w:numFmt w:val="decimal"/>
      <w:lvlText w:val="%4."/>
      <w:lvlJc w:val="left"/>
      <w:pPr>
        <w:ind w:left="4059" w:hanging="360"/>
      </w:pPr>
    </w:lvl>
    <w:lvl w:ilvl="4" w:tentative="1">
      <w:start w:val="1"/>
      <w:numFmt w:val="lowerLetter"/>
      <w:lvlText w:val="%5."/>
      <w:lvlJc w:val="left"/>
      <w:pPr>
        <w:ind w:left="4779" w:hanging="360"/>
      </w:pPr>
    </w:lvl>
    <w:lvl w:ilvl="5" w:tentative="1">
      <w:start w:val="1"/>
      <w:numFmt w:val="lowerRoman"/>
      <w:lvlText w:val="%6."/>
      <w:lvlJc w:val="right"/>
      <w:pPr>
        <w:ind w:left="5499" w:hanging="180"/>
      </w:pPr>
    </w:lvl>
    <w:lvl w:ilvl="6" w:tentative="1">
      <w:start w:val="1"/>
      <w:numFmt w:val="decimal"/>
      <w:lvlText w:val="%7."/>
      <w:lvlJc w:val="left"/>
      <w:pPr>
        <w:ind w:left="6219" w:hanging="360"/>
      </w:pPr>
    </w:lvl>
    <w:lvl w:ilvl="7" w:tentative="1">
      <w:start w:val="1"/>
      <w:numFmt w:val="lowerLetter"/>
      <w:lvlText w:val="%8."/>
      <w:lvlJc w:val="left"/>
      <w:pPr>
        <w:ind w:left="6939" w:hanging="360"/>
      </w:pPr>
    </w:lvl>
    <w:lvl w:ilvl="8" w:tentative="1">
      <w:start w:val="1"/>
      <w:numFmt w:val="lowerRoman"/>
      <w:lvlText w:val="%9."/>
      <w:lvlJc w:val="right"/>
      <w:pPr>
        <w:ind w:left="7659" w:hanging="180"/>
      </w:pPr>
    </w:lvl>
  </w:abstractNum>
  <w:abstractNum w:abstractNumId="6">
    <w:nsid w:val="3B0037A0"/>
    <w:multiLevelType w:val="hybridMultilevel"/>
    <w:tmpl w:val="EB8ABEC8"/>
    <w:lvl w:ilvl="0">
      <w:start w:val="1"/>
      <w:numFmt w:val="upperLetter"/>
      <w:lvlText w:val="%1."/>
      <w:lvlJc w:val="left"/>
      <w:pPr>
        <w:ind w:left="820" w:hanging="720"/>
      </w:pPr>
      <w:rPr>
        <w:rFonts w:ascii="Arial" w:eastAsia="Arial" w:hAnsi="Arial" w:cs="Arial" w:hint="default"/>
        <w:b w:val="0"/>
        <w:bCs w:val="0"/>
        <w:i w:val="0"/>
        <w:iCs w:val="0"/>
        <w:spacing w:val="-2"/>
        <w:w w:val="100"/>
        <w:sz w:val="24"/>
        <w:szCs w:val="24"/>
        <w:lang w:val="en-US" w:eastAsia="en-US" w:bidi="ar-SA"/>
      </w:rPr>
    </w:lvl>
    <w:lvl w:ilvl="1">
      <w:start w:val="1"/>
      <w:numFmt w:val="decimal"/>
      <w:lvlText w:val="%2."/>
      <w:lvlJc w:val="left"/>
      <w:pPr>
        <w:ind w:left="1540" w:hanging="720"/>
      </w:pPr>
      <w:rPr>
        <w:rFonts w:ascii="Arial" w:eastAsia="Arial" w:hAnsi="Arial" w:cs="Arial" w:hint="default"/>
        <w:b w:val="0"/>
        <w:bCs w:val="0"/>
        <w:i w:val="0"/>
        <w:iCs w:val="0"/>
        <w:spacing w:val="0"/>
        <w:w w:val="106"/>
        <w:sz w:val="24"/>
        <w:szCs w:val="24"/>
        <w:lang w:val="en-US" w:eastAsia="en-US" w:bidi="ar-SA"/>
      </w:rPr>
    </w:lvl>
    <w:lvl w:ilvl="2">
      <w:start w:val="1"/>
      <w:numFmt w:val="lowerLetter"/>
      <w:lvlText w:val="(%3)"/>
      <w:lvlJc w:val="left"/>
      <w:pPr>
        <w:ind w:left="2082" w:hanging="543"/>
      </w:pPr>
      <w:rPr>
        <w:rFonts w:ascii="Arial" w:eastAsia="Arial" w:hAnsi="Arial" w:cs="Arial" w:hint="default"/>
        <w:b w:val="0"/>
        <w:bCs w:val="0"/>
        <w:i w:val="0"/>
        <w:iCs w:val="0"/>
        <w:spacing w:val="0"/>
        <w:w w:val="106"/>
        <w:sz w:val="24"/>
        <w:szCs w:val="24"/>
        <w:lang w:val="en-US" w:eastAsia="en-US" w:bidi="ar-SA"/>
      </w:rPr>
    </w:lvl>
    <w:lvl w:ilvl="3">
      <w:start w:val="0"/>
      <w:numFmt w:val="bullet"/>
      <w:lvlText w:val="•"/>
      <w:lvlJc w:val="left"/>
      <w:pPr>
        <w:ind w:left="2927" w:hanging="543"/>
      </w:pPr>
      <w:rPr>
        <w:rFonts w:hint="default"/>
        <w:lang w:val="en-US" w:eastAsia="en-US" w:bidi="ar-SA"/>
      </w:rPr>
    </w:lvl>
    <w:lvl w:ilvl="4">
      <w:start w:val="0"/>
      <w:numFmt w:val="bullet"/>
      <w:lvlText w:val="•"/>
      <w:lvlJc w:val="left"/>
      <w:pPr>
        <w:ind w:left="3775" w:hanging="543"/>
      </w:pPr>
      <w:rPr>
        <w:rFonts w:hint="default"/>
        <w:lang w:val="en-US" w:eastAsia="en-US" w:bidi="ar-SA"/>
      </w:rPr>
    </w:lvl>
    <w:lvl w:ilvl="5">
      <w:start w:val="0"/>
      <w:numFmt w:val="bullet"/>
      <w:lvlText w:val="•"/>
      <w:lvlJc w:val="left"/>
      <w:pPr>
        <w:ind w:left="4622" w:hanging="543"/>
      </w:pPr>
      <w:rPr>
        <w:rFonts w:hint="default"/>
        <w:lang w:val="en-US" w:eastAsia="en-US" w:bidi="ar-SA"/>
      </w:rPr>
    </w:lvl>
    <w:lvl w:ilvl="6">
      <w:start w:val="0"/>
      <w:numFmt w:val="bullet"/>
      <w:lvlText w:val="•"/>
      <w:lvlJc w:val="left"/>
      <w:pPr>
        <w:ind w:left="5470" w:hanging="543"/>
      </w:pPr>
      <w:rPr>
        <w:rFonts w:hint="default"/>
        <w:lang w:val="en-US" w:eastAsia="en-US" w:bidi="ar-SA"/>
      </w:rPr>
    </w:lvl>
    <w:lvl w:ilvl="7">
      <w:start w:val="0"/>
      <w:numFmt w:val="bullet"/>
      <w:lvlText w:val="•"/>
      <w:lvlJc w:val="left"/>
      <w:pPr>
        <w:ind w:left="6317" w:hanging="543"/>
      </w:pPr>
      <w:rPr>
        <w:rFonts w:hint="default"/>
        <w:lang w:val="en-US" w:eastAsia="en-US" w:bidi="ar-SA"/>
      </w:rPr>
    </w:lvl>
    <w:lvl w:ilvl="8">
      <w:start w:val="0"/>
      <w:numFmt w:val="bullet"/>
      <w:lvlText w:val="•"/>
      <w:lvlJc w:val="left"/>
      <w:pPr>
        <w:ind w:left="7165" w:hanging="543"/>
      </w:pPr>
      <w:rPr>
        <w:rFonts w:hint="default"/>
        <w:lang w:val="en-US" w:eastAsia="en-US" w:bidi="ar-SA"/>
      </w:rPr>
    </w:lvl>
  </w:abstractNum>
  <w:abstractNum w:abstractNumId="7">
    <w:nsid w:val="41E35058"/>
    <w:multiLevelType w:val="hybridMultilevel"/>
    <w:tmpl w:val="1EA60E3C"/>
    <w:lvl w:ilvl="0">
      <w:start w:val="1"/>
      <w:numFmt w:val="lowerRoman"/>
      <w:lvlText w:val="%1."/>
      <w:lvlJc w:val="left"/>
      <w:pPr>
        <w:ind w:left="5040" w:hanging="72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8">
    <w:nsid w:val="499636E2"/>
    <w:multiLevelType w:val="hybridMultilevel"/>
    <w:tmpl w:val="7522F986"/>
    <w:lvl w:ilvl="0">
      <w:start w:val="1"/>
      <w:numFmt w:val="lowerRoman"/>
      <w:lvlText w:val="%1."/>
      <w:lvlJc w:val="left"/>
      <w:pPr>
        <w:ind w:left="5400" w:hanging="72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9">
    <w:nsid w:val="4C66309A"/>
    <w:multiLevelType w:val="hybridMultilevel"/>
    <w:tmpl w:val="801C1010"/>
    <w:lvl w:ilvl="0">
      <w:start w:val="0"/>
      <w:numFmt w:val="bullet"/>
      <w:lvlText w:val="-"/>
      <w:lvlJc w:val="left"/>
      <w:pPr>
        <w:ind w:left="1722" w:hanging="183"/>
      </w:pPr>
      <w:rPr>
        <w:rFonts w:ascii="Arial" w:eastAsia="Arial" w:hAnsi="Arial" w:cs="Arial" w:hint="default"/>
        <w:b w:val="0"/>
        <w:bCs w:val="0"/>
        <w:i w:val="0"/>
        <w:iCs w:val="0"/>
        <w:spacing w:val="0"/>
        <w:w w:val="99"/>
        <w:sz w:val="24"/>
        <w:szCs w:val="24"/>
        <w:lang w:val="en-US" w:eastAsia="en-US" w:bidi="ar-SA"/>
      </w:rPr>
    </w:lvl>
    <w:lvl w:ilvl="1">
      <w:start w:val="0"/>
      <w:numFmt w:val="bullet"/>
      <w:lvlText w:val="•"/>
      <w:lvlJc w:val="left"/>
      <w:pPr>
        <w:ind w:left="2434" w:hanging="183"/>
      </w:pPr>
      <w:rPr>
        <w:rFonts w:hint="default"/>
        <w:lang w:val="en-US" w:eastAsia="en-US" w:bidi="ar-SA"/>
      </w:rPr>
    </w:lvl>
    <w:lvl w:ilvl="2">
      <w:start w:val="0"/>
      <w:numFmt w:val="bullet"/>
      <w:lvlText w:val="•"/>
      <w:lvlJc w:val="left"/>
      <w:pPr>
        <w:ind w:left="3148" w:hanging="183"/>
      </w:pPr>
      <w:rPr>
        <w:rFonts w:hint="default"/>
        <w:lang w:val="en-US" w:eastAsia="en-US" w:bidi="ar-SA"/>
      </w:rPr>
    </w:lvl>
    <w:lvl w:ilvl="3">
      <w:start w:val="0"/>
      <w:numFmt w:val="bullet"/>
      <w:lvlText w:val="•"/>
      <w:lvlJc w:val="left"/>
      <w:pPr>
        <w:ind w:left="3862" w:hanging="183"/>
      </w:pPr>
      <w:rPr>
        <w:rFonts w:hint="default"/>
        <w:lang w:val="en-US" w:eastAsia="en-US" w:bidi="ar-SA"/>
      </w:rPr>
    </w:lvl>
    <w:lvl w:ilvl="4">
      <w:start w:val="0"/>
      <w:numFmt w:val="bullet"/>
      <w:lvlText w:val="•"/>
      <w:lvlJc w:val="left"/>
      <w:pPr>
        <w:ind w:left="4576" w:hanging="183"/>
      </w:pPr>
      <w:rPr>
        <w:rFonts w:hint="default"/>
        <w:lang w:val="en-US" w:eastAsia="en-US" w:bidi="ar-SA"/>
      </w:rPr>
    </w:lvl>
    <w:lvl w:ilvl="5">
      <w:start w:val="0"/>
      <w:numFmt w:val="bullet"/>
      <w:lvlText w:val="•"/>
      <w:lvlJc w:val="left"/>
      <w:pPr>
        <w:ind w:left="5290" w:hanging="183"/>
      </w:pPr>
      <w:rPr>
        <w:rFonts w:hint="default"/>
        <w:lang w:val="en-US" w:eastAsia="en-US" w:bidi="ar-SA"/>
      </w:rPr>
    </w:lvl>
    <w:lvl w:ilvl="6">
      <w:start w:val="0"/>
      <w:numFmt w:val="bullet"/>
      <w:lvlText w:val="•"/>
      <w:lvlJc w:val="left"/>
      <w:pPr>
        <w:ind w:left="6004" w:hanging="183"/>
      </w:pPr>
      <w:rPr>
        <w:rFonts w:hint="default"/>
        <w:lang w:val="en-US" w:eastAsia="en-US" w:bidi="ar-SA"/>
      </w:rPr>
    </w:lvl>
    <w:lvl w:ilvl="7">
      <w:start w:val="0"/>
      <w:numFmt w:val="bullet"/>
      <w:lvlText w:val="•"/>
      <w:lvlJc w:val="left"/>
      <w:pPr>
        <w:ind w:left="6718" w:hanging="183"/>
      </w:pPr>
      <w:rPr>
        <w:rFonts w:hint="default"/>
        <w:lang w:val="en-US" w:eastAsia="en-US" w:bidi="ar-SA"/>
      </w:rPr>
    </w:lvl>
    <w:lvl w:ilvl="8">
      <w:start w:val="0"/>
      <w:numFmt w:val="bullet"/>
      <w:lvlText w:val="•"/>
      <w:lvlJc w:val="left"/>
      <w:pPr>
        <w:ind w:left="7432" w:hanging="183"/>
      </w:pPr>
      <w:rPr>
        <w:rFonts w:hint="default"/>
        <w:lang w:val="en-US" w:eastAsia="en-US" w:bidi="ar-SA"/>
      </w:rPr>
    </w:lvl>
  </w:abstractNum>
  <w:abstractNum w:abstractNumId="10">
    <w:nsid w:val="4E3A413B"/>
    <w:multiLevelType w:val="hybridMultilevel"/>
    <w:tmpl w:val="F4E806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05E6F70"/>
    <w:multiLevelType w:val="hybridMultilevel"/>
    <w:tmpl w:val="BB843782"/>
    <w:lvl w:ilvl="0">
      <w:start w:val="1"/>
      <w:numFmt w:val="lowerLetter"/>
      <w:lvlText w:val="%1."/>
      <w:lvlJc w:val="left"/>
      <w:pPr>
        <w:ind w:left="2160" w:hanging="720"/>
      </w:pPr>
      <w:rPr>
        <w:rFonts w:hint="default"/>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2">
    <w:nsid w:val="5D9601B3"/>
    <w:multiLevelType w:val="hybridMultilevel"/>
    <w:tmpl w:val="AAC26ACA"/>
    <w:lvl w:ilvl="0">
      <w:start w:val="14"/>
      <w:numFmt w:val="decimal"/>
      <w:lvlText w:val="%1."/>
      <w:lvlJc w:val="left"/>
      <w:pPr>
        <w:ind w:left="1540" w:hanging="720"/>
      </w:pPr>
      <w:rPr>
        <w:rFonts w:ascii="Arial" w:eastAsia="Arial" w:hAnsi="Arial" w:cs="Arial" w:hint="default"/>
        <w:b w:val="0"/>
        <w:bCs w:val="0"/>
        <w:i w:val="0"/>
        <w:iCs w:val="0"/>
        <w:spacing w:val="0"/>
        <w:w w:val="106"/>
        <w:sz w:val="24"/>
        <w:szCs w:val="24"/>
        <w:lang w:val="en-US" w:eastAsia="en-US" w:bidi="ar-SA"/>
      </w:rPr>
    </w:lvl>
    <w:lvl w:ilvl="1">
      <w:start w:val="0"/>
      <w:numFmt w:val="bullet"/>
      <w:lvlText w:val="•"/>
      <w:lvlJc w:val="left"/>
      <w:pPr>
        <w:ind w:left="2272" w:hanging="720"/>
      </w:pPr>
      <w:rPr>
        <w:rFonts w:hint="default"/>
        <w:lang w:val="en-US" w:eastAsia="en-US" w:bidi="ar-SA"/>
      </w:rPr>
    </w:lvl>
    <w:lvl w:ilvl="2">
      <w:start w:val="0"/>
      <w:numFmt w:val="bullet"/>
      <w:lvlText w:val="•"/>
      <w:lvlJc w:val="left"/>
      <w:pPr>
        <w:ind w:left="3004" w:hanging="720"/>
      </w:pPr>
      <w:rPr>
        <w:rFonts w:hint="default"/>
        <w:lang w:val="en-US" w:eastAsia="en-US" w:bidi="ar-SA"/>
      </w:rPr>
    </w:lvl>
    <w:lvl w:ilvl="3">
      <w:start w:val="0"/>
      <w:numFmt w:val="bullet"/>
      <w:lvlText w:val="•"/>
      <w:lvlJc w:val="left"/>
      <w:pPr>
        <w:ind w:left="3736" w:hanging="720"/>
      </w:pPr>
      <w:rPr>
        <w:rFonts w:hint="default"/>
        <w:lang w:val="en-US" w:eastAsia="en-US" w:bidi="ar-SA"/>
      </w:rPr>
    </w:lvl>
    <w:lvl w:ilvl="4">
      <w:start w:val="0"/>
      <w:numFmt w:val="bullet"/>
      <w:lvlText w:val="•"/>
      <w:lvlJc w:val="left"/>
      <w:pPr>
        <w:ind w:left="4468" w:hanging="720"/>
      </w:pPr>
      <w:rPr>
        <w:rFonts w:hint="default"/>
        <w:lang w:val="en-US" w:eastAsia="en-US" w:bidi="ar-SA"/>
      </w:rPr>
    </w:lvl>
    <w:lvl w:ilvl="5">
      <w:start w:val="0"/>
      <w:numFmt w:val="bullet"/>
      <w:lvlText w:val="•"/>
      <w:lvlJc w:val="left"/>
      <w:pPr>
        <w:ind w:left="5200" w:hanging="720"/>
      </w:pPr>
      <w:rPr>
        <w:rFonts w:hint="default"/>
        <w:lang w:val="en-US" w:eastAsia="en-US" w:bidi="ar-SA"/>
      </w:rPr>
    </w:lvl>
    <w:lvl w:ilvl="6">
      <w:start w:val="0"/>
      <w:numFmt w:val="bullet"/>
      <w:lvlText w:val="•"/>
      <w:lvlJc w:val="left"/>
      <w:pPr>
        <w:ind w:left="5932" w:hanging="720"/>
      </w:pPr>
      <w:rPr>
        <w:rFonts w:hint="default"/>
        <w:lang w:val="en-US" w:eastAsia="en-US" w:bidi="ar-SA"/>
      </w:rPr>
    </w:lvl>
    <w:lvl w:ilvl="7">
      <w:start w:val="0"/>
      <w:numFmt w:val="bullet"/>
      <w:lvlText w:val="•"/>
      <w:lvlJc w:val="left"/>
      <w:pPr>
        <w:ind w:left="6664" w:hanging="720"/>
      </w:pPr>
      <w:rPr>
        <w:rFonts w:hint="default"/>
        <w:lang w:val="en-US" w:eastAsia="en-US" w:bidi="ar-SA"/>
      </w:rPr>
    </w:lvl>
    <w:lvl w:ilvl="8">
      <w:start w:val="0"/>
      <w:numFmt w:val="bullet"/>
      <w:lvlText w:val="•"/>
      <w:lvlJc w:val="left"/>
      <w:pPr>
        <w:ind w:left="7396" w:hanging="720"/>
      </w:pPr>
      <w:rPr>
        <w:rFonts w:hint="default"/>
        <w:lang w:val="en-US" w:eastAsia="en-US" w:bidi="ar-SA"/>
      </w:rPr>
    </w:lvl>
  </w:abstractNum>
  <w:num w:numId="1" w16cid:durableId="149373664">
    <w:abstractNumId w:val="12"/>
  </w:num>
  <w:num w:numId="2" w16cid:durableId="1458797835">
    <w:abstractNumId w:val="9"/>
  </w:num>
  <w:num w:numId="3" w16cid:durableId="838469032">
    <w:abstractNumId w:val="6"/>
  </w:num>
  <w:num w:numId="4" w16cid:durableId="3434729">
    <w:abstractNumId w:val="0"/>
  </w:num>
  <w:num w:numId="5" w16cid:durableId="1743722721">
    <w:abstractNumId w:val="4"/>
  </w:num>
  <w:num w:numId="6" w16cid:durableId="412511321">
    <w:abstractNumId w:val="10"/>
  </w:num>
  <w:num w:numId="7" w16cid:durableId="1511329862">
    <w:abstractNumId w:val="1"/>
  </w:num>
  <w:num w:numId="8" w16cid:durableId="2098364184">
    <w:abstractNumId w:val="3"/>
  </w:num>
  <w:num w:numId="9" w16cid:durableId="602880281">
    <w:abstractNumId w:val="7"/>
  </w:num>
  <w:num w:numId="10" w16cid:durableId="1634100322">
    <w:abstractNumId w:val="8"/>
  </w:num>
  <w:num w:numId="11" w16cid:durableId="1496801880">
    <w:abstractNumId w:val="2"/>
  </w:num>
  <w:num w:numId="12" w16cid:durableId="1505902131">
    <w:abstractNumId w:val="11"/>
  </w:num>
  <w:num w:numId="13" w16cid:durableId="8098284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90C"/>
    <w:rsid w:val="000057ED"/>
    <w:rsid w:val="0002220F"/>
    <w:rsid w:val="00046808"/>
    <w:rsid w:val="000C0BFF"/>
    <w:rsid w:val="000D6AD0"/>
    <w:rsid w:val="000E6C40"/>
    <w:rsid w:val="000F32AB"/>
    <w:rsid w:val="00134F43"/>
    <w:rsid w:val="00136097"/>
    <w:rsid w:val="00173946"/>
    <w:rsid w:val="001A460C"/>
    <w:rsid w:val="0020282B"/>
    <w:rsid w:val="00203D3B"/>
    <w:rsid w:val="00274608"/>
    <w:rsid w:val="003021DA"/>
    <w:rsid w:val="003259FA"/>
    <w:rsid w:val="00357472"/>
    <w:rsid w:val="00367FB6"/>
    <w:rsid w:val="003C4FC9"/>
    <w:rsid w:val="0040190C"/>
    <w:rsid w:val="00412B77"/>
    <w:rsid w:val="00471AF7"/>
    <w:rsid w:val="004A4D75"/>
    <w:rsid w:val="004C53E0"/>
    <w:rsid w:val="005107C1"/>
    <w:rsid w:val="0055714F"/>
    <w:rsid w:val="005B6FB9"/>
    <w:rsid w:val="005F1469"/>
    <w:rsid w:val="00633706"/>
    <w:rsid w:val="00681F10"/>
    <w:rsid w:val="00685BE0"/>
    <w:rsid w:val="006C5947"/>
    <w:rsid w:val="007848FD"/>
    <w:rsid w:val="00797CC4"/>
    <w:rsid w:val="007C40EC"/>
    <w:rsid w:val="007C602E"/>
    <w:rsid w:val="007E7C3B"/>
    <w:rsid w:val="008269EA"/>
    <w:rsid w:val="00881FBB"/>
    <w:rsid w:val="00901531"/>
    <w:rsid w:val="00910EEF"/>
    <w:rsid w:val="00981AE2"/>
    <w:rsid w:val="00984D59"/>
    <w:rsid w:val="009E6623"/>
    <w:rsid w:val="00A17C92"/>
    <w:rsid w:val="00A17F5A"/>
    <w:rsid w:val="00A3409F"/>
    <w:rsid w:val="00A914C6"/>
    <w:rsid w:val="00AB06EB"/>
    <w:rsid w:val="00AB1710"/>
    <w:rsid w:val="00AC747F"/>
    <w:rsid w:val="00AE2E57"/>
    <w:rsid w:val="00B04CB4"/>
    <w:rsid w:val="00B23575"/>
    <w:rsid w:val="00B260BB"/>
    <w:rsid w:val="00B264A6"/>
    <w:rsid w:val="00B478EA"/>
    <w:rsid w:val="00B47BBA"/>
    <w:rsid w:val="00B70549"/>
    <w:rsid w:val="00BB2A71"/>
    <w:rsid w:val="00BB5EA7"/>
    <w:rsid w:val="00BC5C97"/>
    <w:rsid w:val="00BE69F2"/>
    <w:rsid w:val="00C11BF8"/>
    <w:rsid w:val="00C120D0"/>
    <w:rsid w:val="00C16BE2"/>
    <w:rsid w:val="00C21F2E"/>
    <w:rsid w:val="00C45F0E"/>
    <w:rsid w:val="00C513C0"/>
    <w:rsid w:val="00C756CD"/>
    <w:rsid w:val="00D273A4"/>
    <w:rsid w:val="00D54D24"/>
    <w:rsid w:val="00DB00C4"/>
    <w:rsid w:val="00DD3B35"/>
    <w:rsid w:val="00DE5577"/>
    <w:rsid w:val="00E42889"/>
    <w:rsid w:val="00E67115"/>
    <w:rsid w:val="00E76B5B"/>
    <w:rsid w:val="00F2535B"/>
    <w:rsid w:val="00F667AF"/>
    <w:rsid w:val="00F963A8"/>
    <w:rsid w:val="00FB55AE"/>
    <w:rsid w:val="24F045A9"/>
    <w:rsid w:val="2E28E48F"/>
    <w:rsid w:val="30CAF9D7"/>
    <w:rsid w:val="6ADBCC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7FB531"/>
  <w15:docId w15:val="{94622EC9-B552-4EFF-B551-C7A7FB69B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40" w:hanging="720"/>
      <w:jc w:val="both"/>
    </w:pPr>
  </w:style>
  <w:style w:type="paragraph" w:customStyle="1" w:styleId="TableParagraph">
    <w:name w:val="Table Paragraph"/>
    <w:basedOn w:val="Normal"/>
    <w:uiPriority w:val="1"/>
    <w:qFormat/>
    <w:pPr>
      <w:spacing w:line="256" w:lineRule="exact"/>
      <w:ind w:right="47"/>
      <w:jc w:val="right"/>
    </w:pPr>
  </w:style>
  <w:style w:type="paragraph" w:styleId="Header">
    <w:name w:val="header"/>
    <w:basedOn w:val="Normal"/>
    <w:link w:val="HeaderChar"/>
    <w:uiPriority w:val="99"/>
    <w:unhideWhenUsed/>
    <w:rsid w:val="006C5947"/>
    <w:pPr>
      <w:tabs>
        <w:tab w:val="center" w:pos="4680"/>
        <w:tab w:val="right" w:pos="9360"/>
      </w:tabs>
    </w:pPr>
  </w:style>
  <w:style w:type="character" w:customStyle="1" w:styleId="HeaderChar">
    <w:name w:val="Header Char"/>
    <w:basedOn w:val="DefaultParagraphFont"/>
    <w:link w:val="Header"/>
    <w:uiPriority w:val="99"/>
    <w:rsid w:val="006C5947"/>
    <w:rPr>
      <w:rFonts w:ascii="Arial" w:eastAsia="Arial" w:hAnsi="Arial" w:cs="Arial"/>
    </w:rPr>
  </w:style>
  <w:style w:type="paragraph" w:styleId="Footer">
    <w:name w:val="footer"/>
    <w:basedOn w:val="Normal"/>
    <w:link w:val="FooterChar"/>
    <w:uiPriority w:val="99"/>
    <w:unhideWhenUsed/>
    <w:rsid w:val="006C5947"/>
    <w:pPr>
      <w:tabs>
        <w:tab w:val="center" w:pos="4680"/>
        <w:tab w:val="right" w:pos="9360"/>
      </w:tabs>
    </w:pPr>
  </w:style>
  <w:style w:type="character" w:customStyle="1" w:styleId="FooterChar">
    <w:name w:val="Footer Char"/>
    <w:basedOn w:val="DefaultParagraphFont"/>
    <w:link w:val="Footer"/>
    <w:uiPriority w:val="99"/>
    <w:rsid w:val="006C5947"/>
    <w:rPr>
      <w:rFonts w:ascii="Arial" w:eastAsia="Arial" w:hAnsi="Arial" w:cs="Arial"/>
    </w:rPr>
  </w:style>
  <w:style w:type="paragraph" w:styleId="Revision">
    <w:name w:val="Revision"/>
    <w:hidden/>
    <w:uiPriority w:val="99"/>
    <w:semiHidden/>
    <w:rsid w:val="006C5947"/>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C513C0"/>
    <w:rPr>
      <w:sz w:val="16"/>
      <w:szCs w:val="16"/>
    </w:rPr>
  </w:style>
  <w:style w:type="paragraph" w:styleId="CommentText">
    <w:name w:val="annotation text"/>
    <w:basedOn w:val="Normal"/>
    <w:link w:val="CommentTextChar"/>
    <w:uiPriority w:val="99"/>
    <w:unhideWhenUsed/>
    <w:rsid w:val="00C513C0"/>
    <w:rPr>
      <w:sz w:val="20"/>
      <w:szCs w:val="20"/>
    </w:rPr>
  </w:style>
  <w:style w:type="character" w:customStyle="1" w:styleId="CommentTextChar">
    <w:name w:val="Comment Text Char"/>
    <w:basedOn w:val="DefaultParagraphFont"/>
    <w:link w:val="CommentText"/>
    <w:uiPriority w:val="99"/>
    <w:rsid w:val="00C513C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513C0"/>
    <w:rPr>
      <w:b/>
      <w:bCs/>
    </w:rPr>
  </w:style>
  <w:style w:type="character" w:customStyle="1" w:styleId="CommentSubjectChar">
    <w:name w:val="Comment Subject Char"/>
    <w:basedOn w:val="CommentTextChar"/>
    <w:link w:val="CommentSubject"/>
    <w:uiPriority w:val="99"/>
    <w:semiHidden/>
    <w:rsid w:val="00C513C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8C01C6-B5E8-425B-8420-D57D1FCB2A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DA09D7-CE4F-416D-B8AF-00B8BE402B83}">
  <ds:schemaRefs>
    <ds:schemaRef ds:uri="http://schemas.microsoft.com/sharepoint/v3/contenttype/forms"/>
  </ds:schemaRefs>
</ds:datastoreItem>
</file>

<file path=customXml/itemProps3.xml><?xml version="1.0" encoding="utf-8"?>
<ds:datastoreItem xmlns:ds="http://schemas.openxmlformats.org/officeDocument/2006/customXml" ds:itemID="{B10D5B21-EB9F-434A-93AA-4DB91BD82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1094</Words>
  <Characters>6034</Characters>
  <Application>Microsoft Office Word</Application>
  <DocSecurity>0</DocSecurity>
  <Lines>128</Lines>
  <Paragraphs>67</Paragraphs>
  <ScaleCrop>false</ScaleCrop>
  <Company>Selective Service System</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gnaranjo</dc:creator>
  <cp:lastModifiedBy>Wingo, Betty Lou</cp:lastModifiedBy>
  <cp:revision>2</cp:revision>
  <dcterms:created xsi:type="dcterms:W3CDTF">2023-08-24T20:06:00Z</dcterms:created>
  <dcterms:modified xsi:type="dcterms:W3CDTF">2023-08-24T20:06:00Z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2016-11-08T00:00:00Z</vt:filetime>
  </property>
  <property fmtid="{D5CDD505-2E9C-101B-9397-08002B2CF9AE}" pid="3" name="Creator">
    <vt:lpwstr>Acrobat PDFMaker 11 for Word</vt:lpwstr>
  </property>
  <property fmtid="{D5CDD505-2E9C-101B-9397-08002B2CF9AE}" pid="4" name="LastSaved">
    <vt:filetime>2023-07-27T00:00:00Z</vt:filetime>
  </property>
  <property fmtid="{D5CDD505-2E9C-101B-9397-08002B2CF9AE}" pid="5" name="MSIP_Label_3259a09a-5d4a-4ff2-b200-6769922c9d90_ActionId">
    <vt:lpwstr>50ab51f1-7877-4f29-8150-66733c41e68b</vt:lpwstr>
  </property>
  <property fmtid="{D5CDD505-2E9C-101B-9397-08002B2CF9AE}" pid="6" name="MSIP_Label_3259a09a-5d4a-4ff2-b200-6769922c9d90_ContentBits">
    <vt:lpwstr>0</vt:lpwstr>
  </property>
  <property fmtid="{D5CDD505-2E9C-101B-9397-08002B2CF9AE}" pid="7" name="MSIP_Label_3259a09a-5d4a-4ff2-b200-6769922c9d90_Enabled">
    <vt:lpwstr>true</vt:lpwstr>
  </property>
  <property fmtid="{D5CDD505-2E9C-101B-9397-08002B2CF9AE}" pid="8" name="MSIP_Label_3259a09a-5d4a-4ff2-b200-6769922c9d90_Method">
    <vt:lpwstr>Standard</vt:lpwstr>
  </property>
  <property fmtid="{D5CDD505-2E9C-101B-9397-08002B2CF9AE}" pid="9" name="MSIP_Label_3259a09a-5d4a-4ff2-b200-6769922c9d90_Name">
    <vt:lpwstr>defa4170-0d19-0005-0004-bc88714345d2</vt:lpwstr>
  </property>
  <property fmtid="{D5CDD505-2E9C-101B-9397-08002B2CF9AE}" pid="10" name="MSIP_Label_3259a09a-5d4a-4ff2-b200-6769922c9d90_SetDate">
    <vt:lpwstr>2023-07-27T19:35:43Z</vt:lpwstr>
  </property>
  <property fmtid="{D5CDD505-2E9C-101B-9397-08002B2CF9AE}" pid="11" name="MSIP_Label_3259a09a-5d4a-4ff2-b200-6769922c9d90_SiteId">
    <vt:lpwstr>a0206898-6111-4adc-bd27-b6d3fe344e22</vt:lpwstr>
  </property>
  <property fmtid="{D5CDD505-2E9C-101B-9397-08002B2CF9AE}" pid="12" name="Producer">
    <vt:lpwstr>Adobe PDF Library 11.0</vt:lpwstr>
  </property>
  <property fmtid="{D5CDD505-2E9C-101B-9397-08002B2CF9AE}" pid="13" name="SourceModified">
    <vt:lpwstr>D:20161108122646</vt:lpwstr>
  </property>
</Properties>
</file>