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B2BE7" w:rsidP="002B2BE7" w14:paraId="1E8B59E9" w14:textId="2496B649">
      <w:pPr>
        <w:jc w:val="center"/>
        <w:rPr>
          <w:b/>
        </w:rPr>
      </w:pPr>
      <w:r>
        <w:rPr>
          <w:b/>
        </w:rPr>
        <w:t xml:space="preserve">Non-Substantive </w:t>
      </w:r>
      <w:r>
        <w:rPr>
          <w:b/>
        </w:rPr>
        <w:t xml:space="preserve">Change </w:t>
      </w:r>
      <w:r>
        <w:rPr>
          <w:b/>
        </w:rPr>
        <w:t xml:space="preserve">Request </w:t>
      </w:r>
      <w:r>
        <w:rPr>
          <w:b/>
        </w:rPr>
        <w:t>Memo</w:t>
      </w:r>
    </w:p>
    <w:p w:rsidR="0000298C" w:rsidP="002B2BE7" w14:paraId="6A72B750" w14:textId="4DEF7ABD">
      <w:pPr>
        <w:jc w:val="center"/>
        <w:rPr>
          <w:b/>
        </w:rPr>
      </w:pPr>
    </w:p>
    <w:p w:rsidR="0000298C" w:rsidRPr="0000298C" w:rsidP="0000298C" w14:paraId="2DCF5639" w14:textId="77777777">
      <w:pPr>
        <w:pStyle w:val="CommentText"/>
        <w:jc w:val="center"/>
        <w:rPr>
          <w:rFonts w:cs="Times New Roman"/>
          <w:sz w:val="24"/>
          <w:szCs w:val="24"/>
        </w:rPr>
      </w:pPr>
      <w:r w:rsidRPr="0000298C">
        <w:rPr>
          <w:rFonts w:cs="Times New Roman"/>
          <w:sz w:val="24"/>
          <w:szCs w:val="24"/>
        </w:rPr>
        <w:t xml:space="preserve">Phased Approach to the Resumption of </w:t>
      </w:r>
    </w:p>
    <w:p w:rsidR="0000298C" w:rsidP="00C27C47" w14:paraId="51432D98" w14:textId="0B3F2E24">
      <w:pPr>
        <w:pStyle w:val="CommentText"/>
        <w:tabs>
          <w:tab w:val="center" w:pos="5040"/>
          <w:tab w:val="left" w:pos="874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00298C">
        <w:rPr>
          <w:rFonts w:cs="Times New Roman"/>
          <w:sz w:val="24"/>
          <w:szCs w:val="24"/>
        </w:rPr>
        <w:t>Cruise Ship Passenger Operations</w:t>
      </w:r>
      <w:r>
        <w:rPr>
          <w:rFonts w:cs="Times New Roman"/>
          <w:sz w:val="24"/>
          <w:szCs w:val="24"/>
        </w:rPr>
        <w:tab/>
      </w:r>
    </w:p>
    <w:p w:rsidR="002B2BE7" w:rsidRPr="0000298C" w:rsidP="0000298C" w14:paraId="13B8078D" w14:textId="5FC4BA12">
      <w:pPr>
        <w:pStyle w:val="CommentText"/>
        <w:jc w:val="center"/>
        <w:rPr>
          <w:rFonts w:cs="Times New Roman"/>
          <w:sz w:val="24"/>
          <w:szCs w:val="24"/>
        </w:rPr>
      </w:pPr>
      <w:r w:rsidRPr="0000298C">
        <w:rPr>
          <w:b/>
          <w:sz w:val="24"/>
          <w:szCs w:val="24"/>
        </w:rPr>
        <w:t>(OMB Control No. 0920-</w:t>
      </w:r>
      <w:r w:rsidRPr="0000298C" w:rsidR="001039EB">
        <w:rPr>
          <w:b/>
          <w:sz w:val="24"/>
          <w:szCs w:val="24"/>
        </w:rPr>
        <w:t>13</w:t>
      </w:r>
      <w:r w:rsidRPr="0000298C" w:rsidR="0000298C">
        <w:rPr>
          <w:b/>
          <w:sz w:val="24"/>
          <w:szCs w:val="24"/>
        </w:rPr>
        <w:t>35</w:t>
      </w:r>
      <w:r w:rsidRPr="0000298C">
        <w:rPr>
          <w:b/>
          <w:sz w:val="24"/>
          <w:szCs w:val="24"/>
        </w:rPr>
        <w:t>)</w:t>
      </w:r>
    </w:p>
    <w:p w:rsidR="002B2BE7" w:rsidP="001039EB" w14:paraId="16065C8E" w14:textId="0CBA6D1B">
      <w:pPr>
        <w:rPr>
          <w:b/>
        </w:rPr>
      </w:pPr>
    </w:p>
    <w:p w:rsidR="002B2BE7" w:rsidP="002B2BE7" w14:paraId="0D196D22" w14:textId="77777777">
      <w:pPr>
        <w:jc w:val="center"/>
        <w:rPr>
          <w:b/>
        </w:rPr>
      </w:pPr>
    </w:p>
    <w:p w:rsidR="002B2BE7" w:rsidP="002B2BE7" w14:paraId="237C7803" w14:textId="77777777">
      <w:pPr>
        <w:jc w:val="center"/>
        <w:rPr>
          <w:b/>
        </w:rPr>
      </w:pPr>
    </w:p>
    <w:p w:rsidR="002B2BE7" w:rsidP="002B2BE7" w14:paraId="7914C994" w14:textId="77777777">
      <w:pPr>
        <w:jc w:val="center"/>
        <w:rPr>
          <w:b/>
        </w:rPr>
      </w:pPr>
    </w:p>
    <w:p w:rsidR="002B2BE7" w:rsidP="002B2BE7" w14:paraId="2D861F57" w14:textId="77777777">
      <w:pPr>
        <w:jc w:val="center"/>
        <w:rPr>
          <w:b/>
        </w:rPr>
      </w:pPr>
    </w:p>
    <w:p w:rsidR="002B2BE7" w:rsidP="002B2BE7" w14:paraId="0D6D07BA" w14:textId="77777777">
      <w:pPr>
        <w:jc w:val="center"/>
        <w:rPr>
          <w:b/>
        </w:rPr>
      </w:pPr>
    </w:p>
    <w:p w:rsidR="002B2BE7" w:rsidP="002B2BE7" w14:paraId="2ACE2A1C" w14:textId="77777777">
      <w:pPr>
        <w:jc w:val="center"/>
        <w:rPr>
          <w:b/>
        </w:rPr>
      </w:pPr>
    </w:p>
    <w:p w:rsidR="002B2BE7" w:rsidP="002B2BE7" w14:paraId="42324F36" w14:textId="77777777">
      <w:pPr>
        <w:jc w:val="center"/>
        <w:rPr>
          <w:b/>
        </w:rPr>
      </w:pPr>
    </w:p>
    <w:p w:rsidR="002B2BE7" w:rsidP="002B2BE7" w14:paraId="1F1598B2" w14:textId="77777777">
      <w:pPr>
        <w:jc w:val="center"/>
        <w:rPr>
          <w:b/>
        </w:rPr>
      </w:pPr>
    </w:p>
    <w:p w:rsidR="002B2BE7" w:rsidP="002B2BE7" w14:paraId="1A8FA27C" w14:textId="77777777">
      <w:pPr>
        <w:jc w:val="center"/>
        <w:rPr>
          <w:b/>
        </w:rPr>
      </w:pPr>
    </w:p>
    <w:p w:rsidR="002B2BE7" w:rsidP="002B2BE7" w14:paraId="13591CE8" w14:textId="77777777">
      <w:pPr>
        <w:jc w:val="center"/>
        <w:rPr>
          <w:b/>
        </w:rPr>
      </w:pPr>
    </w:p>
    <w:p w:rsidR="002B2BE7" w:rsidP="002B2BE7" w14:paraId="5CB6AA0D" w14:textId="77777777">
      <w:pPr>
        <w:jc w:val="center"/>
        <w:rPr>
          <w:b/>
        </w:rPr>
      </w:pPr>
    </w:p>
    <w:p w:rsidR="002B2BE7" w:rsidP="002B2BE7" w14:paraId="66A69048" w14:textId="77777777">
      <w:pPr>
        <w:jc w:val="center"/>
        <w:rPr>
          <w:b/>
        </w:rPr>
      </w:pPr>
    </w:p>
    <w:p w:rsidR="002B2BE7" w:rsidP="002B2BE7" w14:paraId="1EFA1903" w14:textId="77777777">
      <w:pPr>
        <w:jc w:val="center"/>
        <w:rPr>
          <w:b/>
        </w:rPr>
      </w:pPr>
    </w:p>
    <w:p w:rsidR="002B2BE7" w:rsidP="002B2BE7" w14:paraId="7B9E4F6B" w14:textId="77777777">
      <w:pPr>
        <w:jc w:val="center"/>
        <w:rPr>
          <w:b/>
        </w:rPr>
      </w:pPr>
    </w:p>
    <w:p w:rsidR="002B2BE7" w:rsidP="002B2BE7" w14:paraId="0359B915" w14:textId="77777777">
      <w:pPr>
        <w:jc w:val="center"/>
        <w:rPr>
          <w:b/>
        </w:rPr>
      </w:pPr>
    </w:p>
    <w:p w:rsidR="002B2BE7" w:rsidP="002B2BE7" w14:paraId="241DFBD3" w14:textId="77777777">
      <w:pPr>
        <w:jc w:val="center"/>
        <w:rPr>
          <w:b/>
        </w:rPr>
      </w:pPr>
    </w:p>
    <w:p w:rsidR="002B2BE7" w:rsidP="002B2BE7" w14:paraId="2D52930A" w14:textId="77777777">
      <w:pPr>
        <w:jc w:val="center"/>
        <w:rPr>
          <w:b/>
        </w:rPr>
      </w:pPr>
    </w:p>
    <w:p w:rsidR="002B2BE7" w:rsidP="002B2BE7" w14:paraId="53DFA1C0" w14:textId="77777777">
      <w:pPr>
        <w:jc w:val="center"/>
        <w:rPr>
          <w:b/>
        </w:rPr>
      </w:pPr>
    </w:p>
    <w:p w:rsidR="002B2BE7" w:rsidP="002B2BE7" w14:paraId="454D28A7" w14:textId="77777777">
      <w:pPr>
        <w:jc w:val="center"/>
        <w:rPr>
          <w:b/>
        </w:rPr>
      </w:pPr>
    </w:p>
    <w:p w:rsidR="002B2BE7" w:rsidP="002B2BE7" w14:paraId="3C1D69B5" w14:textId="77777777">
      <w:pPr>
        <w:jc w:val="center"/>
        <w:rPr>
          <w:b/>
        </w:rPr>
      </w:pPr>
    </w:p>
    <w:p w:rsidR="002B2BE7" w:rsidP="004C7B35" w14:paraId="0DDDF69B" w14:textId="77777777">
      <w:pPr>
        <w:rPr>
          <w:b/>
        </w:rPr>
      </w:pPr>
    </w:p>
    <w:p w:rsidR="002B2BE7" w:rsidP="002B2BE7" w14:paraId="174A450B" w14:textId="77777777">
      <w:pPr>
        <w:jc w:val="center"/>
        <w:rPr>
          <w:b/>
        </w:rPr>
      </w:pPr>
    </w:p>
    <w:p w:rsidR="002B2BE7" w:rsidP="002B2BE7" w14:paraId="17477B55" w14:textId="77777777">
      <w:pPr>
        <w:jc w:val="center"/>
        <w:rPr>
          <w:b/>
        </w:rPr>
      </w:pPr>
    </w:p>
    <w:p w:rsidR="002B2BE7" w:rsidP="002B2BE7" w14:paraId="2C533888" w14:textId="15215D50">
      <w:pPr>
        <w:jc w:val="center"/>
        <w:rPr>
          <w:b/>
        </w:rPr>
      </w:pPr>
    </w:p>
    <w:p w:rsidR="00D23B25" w:rsidP="002B2BE7" w14:paraId="3C057AD0" w14:textId="255D4C12">
      <w:pPr>
        <w:jc w:val="center"/>
        <w:rPr>
          <w:b/>
        </w:rPr>
      </w:pPr>
    </w:p>
    <w:p w:rsidR="00D23B25" w:rsidP="002B2BE7" w14:paraId="073C0E3B" w14:textId="203A6E6F">
      <w:pPr>
        <w:jc w:val="center"/>
        <w:rPr>
          <w:b/>
        </w:rPr>
      </w:pPr>
    </w:p>
    <w:p w:rsidR="00D23B25" w:rsidP="002B2BE7" w14:paraId="7CAB6A38" w14:textId="59FFAF1B">
      <w:pPr>
        <w:jc w:val="center"/>
        <w:rPr>
          <w:b/>
        </w:rPr>
      </w:pPr>
    </w:p>
    <w:p w:rsidR="00D23B25" w:rsidP="002B2BE7" w14:paraId="40ED761A" w14:textId="27E753D4">
      <w:pPr>
        <w:jc w:val="center"/>
        <w:rPr>
          <w:b/>
        </w:rPr>
      </w:pPr>
    </w:p>
    <w:p w:rsidR="00D23B25" w:rsidP="002B2BE7" w14:paraId="7087B345" w14:textId="77777777">
      <w:pPr>
        <w:jc w:val="center"/>
        <w:rPr>
          <w:b/>
        </w:rPr>
      </w:pPr>
    </w:p>
    <w:p w:rsidR="002B2BE7" w:rsidRPr="000C5EF1" w:rsidP="002B2BE7" w14:paraId="0FAC8C48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="00D23B25" w:rsidRPr="005B7622" w:rsidP="00D23B25" w14:paraId="0C435C18" w14:textId="77777777">
      <w:pPr>
        <w:pStyle w:val="NoSpacing"/>
      </w:pPr>
      <w:r w:rsidRPr="005B7622">
        <w:t>Thomas Daymude</w:t>
      </w:r>
    </w:p>
    <w:p w:rsidR="00D23B25" w:rsidRPr="005B7622" w:rsidP="00D23B25" w14:paraId="0F30C948" w14:textId="77777777">
      <w:pPr>
        <w:pStyle w:val="NoSpacing"/>
      </w:pPr>
      <w:r w:rsidRPr="005B7622">
        <w:t xml:space="preserve">National Center for Emerging and Zoonotic Infectious Diseases </w:t>
      </w:r>
    </w:p>
    <w:p w:rsidR="00D23B25" w:rsidRPr="005B7622" w:rsidP="00D23B25" w14:paraId="5DA68A59" w14:textId="77777777">
      <w:pPr>
        <w:pStyle w:val="NoSpacing"/>
      </w:pPr>
      <w:r w:rsidRPr="005B7622">
        <w:t xml:space="preserve">Centers for Disease Control and Prevention </w:t>
      </w:r>
    </w:p>
    <w:p w:rsidR="00D23B25" w:rsidRPr="005B7622" w:rsidP="00D23B25" w14:paraId="59166534" w14:textId="77777777">
      <w:pPr>
        <w:pStyle w:val="NoSpacing"/>
      </w:pPr>
      <w:r w:rsidRPr="005B7622">
        <w:t xml:space="preserve">1600 Clifton Road, NE </w:t>
      </w:r>
    </w:p>
    <w:p w:rsidR="00D23B25" w:rsidRPr="005B7622" w:rsidP="00D23B25" w14:paraId="4B3552CF" w14:textId="77777777">
      <w:pPr>
        <w:pStyle w:val="NoSpacing"/>
      </w:pPr>
      <w:r w:rsidRPr="005B7622">
        <w:t xml:space="preserve">Atlanta, Georgia 30333 </w:t>
      </w:r>
    </w:p>
    <w:p w:rsidR="00D23B25" w:rsidRPr="005B7622" w:rsidP="00D23B25" w14:paraId="57B69DA6" w14:textId="77777777">
      <w:pPr>
        <w:pStyle w:val="NoSpacing"/>
      </w:pPr>
      <w:r w:rsidRPr="005B7622">
        <w:t>Phone: 404.718.7103</w:t>
      </w:r>
    </w:p>
    <w:p w:rsidR="00D23B25" w:rsidRPr="005B7622" w:rsidP="00D23B25" w14:paraId="13CAC9F7" w14:textId="77777777">
      <w:pPr>
        <w:pStyle w:val="NoSpacing"/>
      </w:pPr>
      <w:r w:rsidRPr="005B7622">
        <w:t xml:space="preserve">Email: </w:t>
      </w:r>
      <w:hyperlink r:id="rId4" w:history="1">
        <w:r w:rsidRPr="005B7622">
          <w:rPr>
            <w:rStyle w:val="Hyperlink"/>
          </w:rPr>
          <w:t>qkh7@cdc.gov</w:t>
        </w:r>
      </w:hyperlink>
    </w:p>
    <w:p w:rsidR="002B2BE7" w:rsidRPr="000C5EF1" w:rsidP="002B2BE7" w14:paraId="698E5595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="002B2BE7" w:rsidRPr="000C5EF1" w:rsidP="001039EB" w14:paraId="08760DF4" w14:textId="190461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="002B2BE7" w:rsidP="002B2BE7" w14:paraId="340206A2" w14:textId="21CA790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D23B25" w:rsidRPr="000C5EF1" w:rsidP="002B2BE7" w14:paraId="786AB683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2B2BE7" w:rsidP="002B2BE7" w14:paraId="4CC54925" w14:textId="71BC6A0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6628FF">
        <w:t xml:space="preserve">March </w:t>
      </w:r>
      <w:r w:rsidR="008919FB">
        <w:t>7</w:t>
      </w:r>
      <w:r w:rsidR="006A2D01">
        <w:t>, 2023</w:t>
      </w:r>
    </w:p>
    <w:p w:rsidR="00C35D1A" w:rsidRPr="000C5EF1" w:rsidP="002B2BE7" w14:paraId="79CD4023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="0000298C" w:rsidRPr="0000298C" w:rsidP="0000298C" w14:paraId="68751C99" w14:textId="29418E7D">
      <w:pPr>
        <w:rPr>
          <w:rFonts w:eastAsiaTheme="minorHAnsi" w:cstheme="minorBidi"/>
          <w:szCs w:val="22"/>
        </w:rPr>
      </w:pPr>
      <w:r w:rsidRPr="00281300">
        <w:rPr>
          <w:rFonts w:eastAsiaTheme="minorHAnsi" w:cstheme="minorBidi"/>
          <w:szCs w:val="22"/>
        </w:rPr>
        <w:t>The Centers for Disease Control and Prevention (CDC</w:t>
      </w:r>
      <w:r w:rsidR="00FE0C54">
        <w:rPr>
          <w:rFonts w:eastAsiaTheme="minorHAnsi" w:cstheme="minorBidi"/>
          <w:szCs w:val="22"/>
        </w:rPr>
        <w:t xml:space="preserve">) </w:t>
      </w:r>
      <w:r w:rsidRPr="00281300">
        <w:rPr>
          <w:rFonts w:eastAsiaTheme="minorHAnsi" w:cstheme="minorBidi"/>
          <w:szCs w:val="22"/>
        </w:rPr>
        <w:t xml:space="preserve">requests a nonmaterial/non-substantive </w:t>
      </w:r>
      <w:r w:rsidR="00FE0C54">
        <w:rPr>
          <w:rFonts w:eastAsiaTheme="minorHAnsi" w:cstheme="minorBidi"/>
          <w:szCs w:val="22"/>
        </w:rPr>
        <w:t xml:space="preserve">change </w:t>
      </w:r>
      <w:r w:rsidRPr="00281300">
        <w:rPr>
          <w:rFonts w:eastAsiaTheme="minorHAnsi" w:cstheme="minorBidi"/>
          <w:szCs w:val="22"/>
        </w:rPr>
        <w:t>of the currently approved Information Collection Request: “</w:t>
      </w:r>
      <w:r w:rsidRPr="0000298C">
        <w:rPr>
          <w:rFonts w:eastAsiaTheme="minorHAnsi" w:cstheme="minorBidi"/>
          <w:szCs w:val="22"/>
        </w:rPr>
        <w:t xml:space="preserve">Phased Approach to the Resumption of </w:t>
      </w:r>
    </w:p>
    <w:p w:rsidR="00281300" w:rsidRPr="00281300" w:rsidP="0000298C" w14:paraId="4793F78B" w14:textId="5047A8E3">
      <w:pPr>
        <w:rPr>
          <w:rFonts w:eastAsiaTheme="minorHAnsi" w:cstheme="minorBidi"/>
          <w:szCs w:val="22"/>
        </w:rPr>
      </w:pPr>
      <w:r w:rsidRPr="0000298C">
        <w:rPr>
          <w:rFonts w:eastAsiaTheme="minorHAnsi" w:cstheme="minorBidi"/>
          <w:szCs w:val="22"/>
        </w:rPr>
        <w:t>Cruise Ship Passenger Operations</w:t>
      </w:r>
      <w:r w:rsidR="00B22C9A">
        <w:rPr>
          <w:rFonts w:eastAsiaTheme="minorHAnsi" w:cstheme="minorBidi"/>
          <w:szCs w:val="22"/>
        </w:rPr>
        <w:t>.</w:t>
      </w:r>
      <w:r w:rsidRPr="00281300">
        <w:rPr>
          <w:rFonts w:eastAsiaTheme="minorHAnsi" w:cstheme="minorBidi"/>
          <w:szCs w:val="22"/>
        </w:rPr>
        <w:t xml:space="preserve">”  </w:t>
      </w:r>
    </w:p>
    <w:p w:rsidR="00281300" w:rsidRPr="00281300" w:rsidP="00281300" w14:paraId="128C66F1" w14:textId="77777777">
      <w:pPr>
        <w:rPr>
          <w:rFonts w:eastAsiaTheme="minorHAnsi" w:cstheme="minorBidi"/>
          <w:szCs w:val="22"/>
        </w:rPr>
      </w:pPr>
    </w:p>
    <w:p w:rsidR="004B27C3" w:rsidP="004B27C3" w14:paraId="73CE2991" w14:textId="413C03A1">
      <w:r>
        <w:t xml:space="preserve">This change request is to </w:t>
      </w:r>
      <w:r w:rsidR="00472B2E">
        <w:t>make the following change</w:t>
      </w:r>
      <w:r w:rsidR="0000298C">
        <w:t>s</w:t>
      </w:r>
      <w:r w:rsidR="00901C09">
        <w:t xml:space="preserve"> to the </w:t>
      </w:r>
      <w:r w:rsidR="00B22C9A">
        <w:t xml:space="preserve">Enhanced Data Collection (EDC) Form </w:t>
      </w:r>
      <w:r w:rsidR="001B1E1D">
        <w:t>to bring it in alignment with current CDC guidance</w:t>
      </w:r>
      <w:r w:rsidR="00DF647E">
        <w:t xml:space="preserve"> found on CDC’s website</w:t>
      </w:r>
      <w:r w:rsidR="001B1E1D">
        <w:t>.</w:t>
      </w:r>
    </w:p>
    <w:p w:rsidR="00E91787" w:rsidP="004B27C3" w14:paraId="3F412D77" w14:textId="77777777"/>
    <w:p w:rsidR="00472B2E" w:rsidP="004B27C3" w14:paraId="55D8988D" w14:textId="05CEF067">
      <w:r>
        <w:t>Current 0920-13</w:t>
      </w:r>
      <w:r w:rsidR="0000298C">
        <w:t>35</w:t>
      </w:r>
      <w:r>
        <w:t xml:space="preserve"> approval:</w:t>
      </w:r>
    </w:p>
    <w:p w:rsidR="0042767C" w:rsidP="004B27C3" w14:paraId="6EE95BBC" w14:textId="09711D9B"/>
    <w:p w:rsidR="0042767C" w:rsidP="0042767C" w14:paraId="183071F5" w14:textId="28283530">
      <w:r>
        <w:tab/>
      </w:r>
    </w:p>
    <w:p w:rsidR="007F1ACA" w:rsidP="007F1ACA" w14:paraId="40CEE8F0" w14:textId="660C1357">
      <w:pPr>
        <w:pStyle w:val="ListParagraph"/>
        <w:numPr>
          <w:ilvl w:val="0"/>
          <w:numId w:val="9"/>
        </w:numPr>
        <w:ind w:left="360" w:hanging="360"/>
        <w:rPr>
          <w:b/>
          <w:bCs/>
        </w:rPr>
      </w:pPr>
      <w:r>
        <w:rPr>
          <w:b/>
          <w:bCs/>
          <w:i/>
          <w:iCs/>
        </w:rPr>
        <w:t xml:space="preserve">Update </w:t>
      </w:r>
      <w:r w:rsidRPr="0042767C" w:rsidR="0042767C">
        <w:rPr>
          <w:b/>
          <w:bCs/>
          <w:i/>
          <w:iCs/>
        </w:rPr>
        <w:t>Enhanced Data Collection (EDC) Form</w:t>
      </w:r>
      <w:r w:rsidRPr="0042767C" w:rsidR="0042767C">
        <w:rPr>
          <w:b/>
          <w:bCs/>
        </w:rPr>
        <w:t>:</w:t>
      </w:r>
    </w:p>
    <w:p w:rsidR="007F1ACA" w:rsidRPr="007F1ACA" w:rsidP="007F1ACA" w14:paraId="77386B74" w14:textId="77777777">
      <w:pPr>
        <w:pStyle w:val="ListParagraph"/>
        <w:ind w:left="360"/>
        <w:rPr>
          <w:b/>
          <w:bCs/>
        </w:rPr>
      </w:pPr>
    </w:p>
    <w:p w:rsidR="002A0384" w:rsidP="00F778B4" w14:paraId="5757CD4B" w14:textId="662D2E2D">
      <w:pPr>
        <w:pStyle w:val="ListParagraph"/>
        <w:numPr>
          <w:ilvl w:val="0"/>
          <w:numId w:val="11"/>
        </w:numPr>
      </w:pPr>
      <w:r>
        <w:t>Change:</w:t>
      </w:r>
      <w:r w:rsidR="001E09AA">
        <w:tab/>
      </w:r>
      <w:r w:rsidR="00113F98">
        <w:t xml:space="preserve">Replaced </w:t>
      </w:r>
      <w:r>
        <w:t>email address</w:t>
      </w:r>
      <w:r w:rsidR="00D71DD8">
        <w:t>.</w:t>
      </w:r>
    </w:p>
    <w:p w:rsidR="00F778B4" w:rsidP="00F778B4" w14:paraId="526A9057" w14:textId="6A40A689">
      <w:pPr>
        <w:pStyle w:val="ListParagraph"/>
      </w:pPr>
      <w:r>
        <w:t>Rat</w:t>
      </w:r>
      <w:r w:rsidR="00516D55">
        <w:t>ional</w:t>
      </w:r>
      <w:r w:rsidR="00864C8A">
        <w:t>e</w:t>
      </w:r>
      <w:r w:rsidR="00516D55">
        <w:t xml:space="preserve">: </w:t>
      </w:r>
      <w:r w:rsidR="00516D55">
        <w:tab/>
      </w:r>
      <w:r w:rsidR="00E90BC7">
        <w:t xml:space="preserve">The email address listed </w:t>
      </w:r>
      <w:r w:rsidR="005B6B5B">
        <w:t>is no longer in use</w:t>
      </w:r>
      <w:r w:rsidR="00D71DD8">
        <w:t>.</w:t>
      </w:r>
    </w:p>
    <w:p w:rsidR="00F778B4" w:rsidP="00F778B4" w14:paraId="0FE25DDB" w14:textId="77777777"/>
    <w:p w:rsidR="00F7414F" w:rsidRPr="00D23B25" w:rsidP="00F778B4" w14:paraId="25A7195C" w14:textId="5ACAAC1C">
      <w:pPr>
        <w:pStyle w:val="ListParagraph"/>
        <w:numPr>
          <w:ilvl w:val="0"/>
          <w:numId w:val="11"/>
        </w:numPr>
      </w:pPr>
      <w:r w:rsidRPr="00D23B25">
        <w:t>Change:</w:t>
      </w:r>
      <w:r w:rsidRPr="00D23B25">
        <w:tab/>
      </w:r>
      <w:r w:rsidRPr="00D23B25" w:rsidR="000B3BFF">
        <w:t>Clarified form is no</w:t>
      </w:r>
      <w:r w:rsidR="00832A9A">
        <w:t xml:space="preserve"> longer</w:t>
      </w:r>
      <w:r w:rsidRPr="00D23B25" w:rsidR="000B3BFF">
        <w:t xml:space="preserve"> required</w:t>
      </w:r>
      <w:r w:rsidRPr="00D23B25" w:rsidR="00B804D0">
        <w:t xml:space="preserve"> and </w:t>
      </w:r>
      <w:r w:rsidRPr="00D23B25" w:rsidR="000B3BFF">
        <w:t xml:space="preserve">updated </w:t>
      </w:r>
      <w:r w:rsidRPr="00D23B25" w:rsidR="00FA332E">
        <w:t>hyperlink</w:t>
      </w:r>
      <w:r w:rsidRPr="00D23B25" w:rsidR="000B3BFF">
        <w:t xml:space="preserve"> to guidance</w:t>
      </w:r>
    </w:p>
    <w:p w:rsidR="00623628" w:rsidRPr="000B3BFF" w:rsidP="00837A5B" w14:paraId="7D6800C8" w14:textId="4D41BBE5">
      <w:pPr>
        <w:pStyle w:val="ListParagraph"/>
        <w:ind w:left="2160" w:hanging="1440"/>
      </w:pPr>
      <w:r w:rsidRPr="00D23B25">
        <w:t>Rational</w:t>
      </w:r>
      <w:r w:rsidR="00864C8A">
        <w:t>e</w:t>
      </w:r>
      <w:r w:rsidRPr="00D23B25">
        <w:t>:</w:t>
      </w:r>
      <w:r w:rsidRPr="00D23B25" w:rsidR="00461963">
        <w:tab/>
        <w:t>CDC</w:t>
      </w:r>
      <w:r w:rsidRPr="00D23B25" w:rsidR="002F4AE0">
        <w:t xml:space="preserve"> has updated its</w:t>
      </w:r>
      <w:r w:rsidRPr="00D23B25" w:rsidR="00461963">
        <w:t xml:space="preserve"> </w:t>
      </w:r>
      <w:r w:rsidRPr="00D23B25" w:rsidR="00EE3146">
        <w:t xml:space="preserve">guidance </w:t>
      </w:r>
      <w:r w:rsidRPr="00D23B25" w:rsidR="00837A5B">
        <w:t>for</w:t>
      </w:r>
      <w:r w:rsidRPr="00D23B25" w:rsidR="00EE3146">
        <w:t xml:space="preserve"> the </w:t>
      </w:r>
      <w:r w:rsidRPr="00D23B25" w:rsidR="00837A5B">
        <w:t>mitigation and management of COVID-19 on board cruise ships</w:t>
      </w:r>
      <w:r w:rsidRPr="00D23B25" w:rsidR="002F4AE0">
        <w:t xml:space="preserve">.  The language in this section of the EDC Form was amended to </w:t>
      </w:r>
      <w:r w:rsidRPr="00D23B25" w:rsidR="00D71DD8">
        <w:t>align with</w:t>
      </w:r>
      <w:r w:rsidRPr="00D23B25" w:rsidR="002F4AE0">
        <w:t xml:space="preserve"> the new guidance</w:t>
      </w:r>
      <w:r w:rsidR="00446CEC">
        <w:t xml:space="preserve"> that can be found on CDC’s website</w:t>
      </w:r>
      <w:r w:rsidRPr="00D23B25" w:rsidR="002F4AE0">
        <w:t>.</w:t>
      </w:r>
      <w:r w:rsidRPr="000B3BFF" w:rsidR="00837A5B">
        <w:t xml:space="preserve"> </w:t>
      </w:r>
    </w:p>
    <w:p w:rsidR="006E06E7" w:rsidRPr="000B3BFF" w:rsidP="006E06E7" w14:paraId="5E2932C1" w14:textId="5AD6ECD3"/>
    <w:p w:rsidR="006E06E7" w:rsidRPr="000B3BFF" w:rsidP="006E06E7" w14:paraId="024849C6" w14:textId="0313B6CE">
      <w:pPr>
        <w:pStyle w:val="ListParagraph"/>
        <w:numPr>
          <w:ilvl w:val="0"/>
          <w:numId w:val="11"/>
        </w:numPr>
      </w:pPr>
      <w:r w:rsidRPr="000B3BFF">
        <w:t>Change:</w:t>
      </w:r>
      <w:r w:rsidRPr="000B3BFF">
        <w:tab/>
      </w:r>
      <w:r w:rsidRPr="000B3BFF" w:rsidR="00AC50B5">
        <w:t xml:space="preserve">Removed </w:t>
      </w:r>
      <w:r w:rsidRPr="000B3BFF" w:rsidR="001545B0">
        <w:t xml:space="preserve">symbol </w:t>
      </w:r>
      <w:r w:rsidRPr="000B3BFF" w:rsidR="00AC50B5">
        <w:t>and replaced with a footnote</w:t>
      </w:r>
      <w:r w:rsidRPr="000B3BFF" w:rsidR="00D71DD8">
        <w:t>.</w:t>
      </w:r>
    </w:p>
    <w:p w:rsidR="00F7414F" w:rsidRPr="000B3BFF" w:rsidP="00B77E7E" w14:paraId="33A94ED3" w14:textId="6DD23022">
      <w:pPr>
        <w:pStyle w:val="ListParagraph"/>
        <w:ind w:left="2160" w:hanging="1440"/>
      </w:pPr>
      <w:r w:rsidRPr="000B3BFF">
        <w:t>Rational</w:t>
      </w:r>
      <w:r w:rsidR="00864C8A">
        <w:t>e</w:t>
      </w:r>
      <w:r w:rsidRPr="000B3BFF">
        <w:t>:</w:t>
      </w:r>
      <w:r w:rsidRPr="000B3BFF" w:rsidR="005B6B5B">
        <w:tab/>
      </w:r>
      <w:r w:rsidRPr="000B3BFF" w:rsidR="00A26590">
        <w:t>Changed for consistency</w:t>
      </w:r>
      <w:r w:rsidRPr="000B3BFF" w:rsidR="00B77E7E">
        <w:t xml:space="preserve"> and simplicity</w:t>
      </w:r>
      <w:r w:rsidRPr="000B3BFF" w:rsidR="00A26590">
        <w:t xml:space="preserve">, </w:t>
      </w:r>
      <w:r w:rsidRPr="000B3BFF" w:rsidR="00A571C5">
        <w:t xml:space="preserve">footnotes </w:t>
      </w:r>
      <w:r w:rsidRPr="000B3BFF" w:rsidR="000579C0">
        <w:t>may be easier to interpret than symbols.</w:t>
      </w:r>
    </w:p>
    <w:p w:rsidR="00AC50B5" w:rsidRPr="000B3BFF" w:rsidP="00AC50B5" w14:paraId="7E2DA8D6" w14:textId="65209FB3"/>
    <w:p w:rsidR="00AC50B5" w:rsidRPr="00D23B25" w:rsidP="00AC50B5" w14:paraId="2F9B812D" w14:textId="2954FE47">
      <w:pPr>
        <w:pStyle w:val="ListParagraph"/>
        <w:numPr>
          <w:ilvl w:val="0"/>
          <w:numId w:val="11"/>
        </w:numPr>
      </w:pPr>
      <w:r w:rsidRPr="00D23B25">
        <w:t xml:space="preserve">Change: </w:t>
      </w:r>
      <w:r w:rsidRPr="00D23B25">
        <w:tab/>
      </w:r>
      <w:r w:rsidR="000B3BFF">
        <w:t>Simplified</w:t>
      </w:r>
      <w:r w:rsidRPr="00D23B25" w:rsidR="000B3BFF">
        <w:t xml:space="preserve"> </w:t>
      </w:r>
      <w:r w:rsidRPr="00D23B25" w:rsidR="00B61592">
        <w:t>“</w:t>
      </w:r>
      <w:r w:rsidRPr="00D23B25" w:rsidR="00A25EAE">
        <w:t>Important Reminders” section</w:t>
      </w:r>
      <w:r w:rsidRPr="00D23B25" w:rsidR="000B3D61">
        <w:t>.</w:t>
      </w:r>
      <w:r w:rsidRPr="00D23B25" w:rsidR="00A25EAE">
        <w:t xml:space="preserve"> </w:t>
      </w:r>
    </w:p>
    <w:p w:rsidR="009B6A59" w:rsidP="00A528B4" w14:paraId="7B4ED465" w14:textId="338D706E">
      <w:pPr>
        <w:pStyle w:val="ListParagraph"/>
        <w:ind w:left="2160" w:hanging="1440"/>
      </w:pPr>
      <w:r w:rsidRPr="00D23B25">
        <w:t>Rational</w:t>
      </w:r>
      <w:r w:rsidR="00864C8A">
        <w:t>e</w:t>
      </w:r>
      <w:r w:rsidRPr="00D23B25">
        <w:t>:</w:t>
      </w:r>
      <w:r w:rsidRPr="00D23B25">
        <w:tab/>
      </w:r>
      <w:r w:rsidR="00832A9A">
        <w:t>S</w:t>
      </w:r>
      <w:r w:rsidRPr="00D23B25" w:rsidR="00DF39CA">
        <w:t xml:space="preserve">implified </w:t>
      </w:r>
      <w:r w:rsidR="00832A9A">
        <w:t>form by removing language that is included in general CDC guidance.</w:t>
      </w:r>
    </w:p>
    <w:p w:rsidR="009B6A59" w:rsidP="00A528B4" w14:paraId="5234E16B" w14:textId="77777777">
      <w:pPr>
        <w:pStyle w:val="ListParagraph"/>
        <w:ind w:left="2160" w:hanging="1440"/>
      </w:pPr>
    </w:p>
    <w:p w:rsidR="00A571C5" w:rsidP="009B6A59" w14:paraId="7A284222" w14:textId="733396F4">
      <w:pPr>
        <w:pStyle w:val="ListParagraph"/>
        <w:numPr>
          <w:ilvl w:val="0"/>
          <w:numId w:val="11"/>
        </w:numPr>
      </w:pPr>
      <w:r>
        <w:t>Change:</w:t>
      </w:r>
      <w:r>
        <w:tab/>
      </w:r>
      <w:r w:rsidR="00220264">
        <w:t>Added “</w:t>
      </w:r>
      <w:r w:rsidRPr="00220264" w:rsidR="00220264">
        <w:rPr>
          <w:bCs/>
        </w:rPr>
        <w:t>Individual cases of influenza or ILI should not be reported to CDC</w:t>
      </w:r>
      <w:r w:rsidR="00220264">
        <w:rPr>
          <w:bCs/>
        </w:rPr>
        <w:t xml:space="preserve"> </w:t>
      </w:r>
      <w:r w:rsidR="00220264">
        <w:rPr>
          <w:bCs/>
        </w:rPr>
        <w:tab/>
      </w:r>
      <w:r w:rsidR="00220264">
        <w:rPr>
          <w:bCs/>
        </w:rPr>
        <w:tab/>
      </w:r>
      <w:r w:rsidR="00220264">
        <w:rPr>
          <w:bCs/>
        </w:rPr>
        <w:tab/>
      </w:r>
      <w:r w:rsidRPr="00220264" w:rsidR="00220264">
        <w:rPr>
          <w:bCs/>
        </w:rPr>
        <w:t>quarantine</w:t>
      </w:r>
      <w:r w:rsidR="00220264">
        <w:rPr>
          <w:bCs/>
        </w:rPr>
        <w:t xml:space="preserve"> </w:t>
      </w:r>
      <w:r w:rsidRPr="00220264" w:rsidR="00220264">
        <w:rPr>
          <w:bCs/>
        </w:rPr>
        <w:t xml:space="preserve">stations using the Maritime Illness and Death Investigation form. Both </w:t>
      </w:r>
      <w:r w:rsidR="00220264">
        <w:rPr>
          <w:bCs/>
        </w:rPr>
        <w:tab/>
      </w:r>
      <w:r w:rsidR="00220264">
        <w:rPr>
          <w:bCs/>
        </w:rPr>
        <w:tab/>
      </w:r>
      <w:r w:rsidR="00220264">
        <w:rPr>
          <w:bCs/>
        </w:rPr>
        <w:tab/>
      </w:r>
      <w:r w:rsidRPr="00220264" w:rsidR="00220264">
        <w:rPr>
          <w:bCs/>
        </w:rPr>
        <w:t>ILI and</w:t>
      </w:r>
      <w:r w:rsidR="00220264">
        <w:rPr>
          <w:bCs/>
        </w:rPr>
        <w:t xml:space="preserve"> </w:t>
      </w:r>
      <w:r w:rsidRPr="00220264" w:rsidR="00220264">
        <w:rPr>
          <w:bCs/>
        </w:rPr>
        <w:t>test-positive influenza cases are included in this EDC form under</w:t>
      </w:r>
      <w:r w:rsidR="00220264">
        <w:rPr>
          <w:bCs/>
        </w:rPr>
        <w:tab/>
      </w:r>
      <w:r w:rsidR="00220264">
        <w:rPr>
          <w:bCs/>
        </w:rPr>
        <w:tab/>
      </w:r>
      <w:r w:rsidR="00220264">
        <w:rPr>
          <w:bCs/>
        </w:rPr>
        <w:tab/>
      </w:r>
      <w:r w:rsidR="00220264">
        <w:rPr>
          <w:bCs/>
        </w:rPr>
        <w:tab/>
      </w:r>
      <w:r w:rsidRPr="00220264" w:rsidR="00220264">
        <w:rPr>
          <w:bCs/>
        </w:rPr>
        <w:t>Symptomatic Case Counts and Viral Testing</w:t>
      </w:r>
      <w:r w:rsidR="00220264">
        <w:t>”</w:t>
      </w:r>
      <w:r w:rsidR="008A0192">
        <w:t>.</w:t>
      </w:r>
    </w:p>
    <w:p w:rsidR="00220264" w:rsidP="004C0F53" w14:paraId="1A56F108" w14:textId="541EEAFA">
      <w:pPr>
        <w:pStyle w:val="ListParagraph"/>
        <w:ind w:left="2160" w:hanging="1440"/>
      </w:pPr>
      <w:r>
        <w:t>Rational</w:t>
      </w:r>
      <w:r w:rsidR="00864C8A">
        <w:t>e</w:t>
      </w:r>
      <w:r>
        <w:t>:</w:t>
      </w:r>
      <w:r>
        <w:tab/>
      </w:r>
      <w:r w:rsidR="004C0F53">
        <w:t>This change was made to</w:t>
      </w:r>
      <w:r w:rsidR="00770B94">
        <w:t xml:space="preserve"> </w:t>
      </w:r>
      <w:r w:rsidR="004C0F53">
        <w:t xml:space="preserve">clarify </w:t>
      </w:r>
      <w:r w:rsidR="00832A9A">
        <w:t xml:space="preserve">to </w:t>
      </w:r>
      <w:r w:rsidR="00770B94">
        <w:t>cruise ship operator</w:t>
      </w:r>
      <w:r w:rsidR="004C0F53">
        <w:t xml:space="preserve">s </w:t>
      </w:r>
      <w:r w:rsidR="00832A9A">
        <w:t>that</w:t>
      </w:r>
      <w:r w:rsidR="00D23B25">
        <w:t>, if they are reporting via EDC,</w:t>
      </w:r>
      <w:r w:rsidR="00832A9A">
        <w:t xml:space="preserve"> </w:t>
      </w:r>
      <w:r w:rsidR="00900BEB">
        <w:t xml:space="preserve">it is not necessary to </w:t>
      </w:r>
      <w:r w:rsidR="00832A9A">
        <w:t>report</w:t>
      </w:r>
      <w:r w:rsidR="00E831AE">
        <w:t xml:space="preserve"> </w:t>
      </w:r>
      <w:r w:rsidR="009A496E">
        <w:t>individual seasonal influenza or ILI</w:t>
      </w:r>
      <w:r w:rsidR="00832A9A">
        <w:t xml:space="preserve"> cases through other forms</w:t>
      </w:r>
      <w:r w:rsidR="00F31F74">
        <w:t xml:space="preserve"> that are not the EDC. This</w:t>
      </w:r>
      <w:r w:rsidR="004C0F53">
        <w:t xml:space="preserve"> reduce</w:t>
      </w:r>
      <w:r w:rsidR="00F31F74">
        <w:t>s</w:t>
      </w:r>
      <w:r w:rsidR="004C0F53">
        <w:t xml:space="preserve"> burden</w:t>
      </w:r>
      <w:r w:rsidR="00770B94">
        <w:t xml:space="preserve"> </w:t>
      </w:r>
      <w:r w:rsidR="00525D39">
        <w:t>and eliminate</w:t>
      </w:r>
      <w:r w:rsidR="00F31F74">
        <w:t>s</w:t>
      </w:r>
      <w:r w:rsidR="00525D39">
        <w:t xml:space="preserve"> redundancies</w:t>
      </w:r>
      <w:r w:rsidR="00D71DD8">
        <w:t>.</w:t>
      </w:r>
    </w:p>
    <w:p w:rsidR="00525D39" w:rsidP="00525D39" w14:paraId="1A3B4CAC" w14:textId="0DFAABD0"/>
    <w:p w:rsidR="00525D39" w:rsidRPr="00DD79FF" w:rsidP="00525D39" w14:paraId="649E0D9F" w14:textId="0E8AD4F2">
      <w:pPr>
        <w:pStyle w:val="ListParagraph"/>
        <w:numPr>
          <w:ilvl w:val="0"/>
          <w:numId w:val="11"/>
        </w:numPr>
      </w:pPr>
      <w:r>
        <w:t>Change:</w:t>
      </w:r>
      <w:r>
        <w:tab/>
      </w:r>
      <w:r w:rsidR="00D23B25">
        <w:t xml:space="preserve">Reworded the </w:t>
      </w:r>
      <w:r w:rsidR="00AD3EB3">
        <w:t xml:space="preserve">instructions </w:t>
      </w:r>
      <w:r w:rsidR="0086588D">
        <w:t xml:space="preserve">for reporting </w:t>
      </w:r>
      <w:r w:rsidRPr="0086588D" w:rsidR="0086588D">
        <w:rPr>
          <w:bCs/>
        </w:rPr>
        <w:t>symptomatic case counts with viral</w:t>
      </w:r>
      <w:r w:rsidRPr="0086588D" w:rsidR="0086588D">
        <w:rPr>
          <w:bCs/>
        </w:rPr>
        <w:tab/>
      </w:r>
      <w:r w:rsidRPr="0086588D" w:rsidR="0086588D">
        <w:rPr>
          <w:bCs/>
        </w:rPr>
        <w:tab/>
      </w:r>
      <w:r w:rsidRPr="0086588D" w:rsidR="0086588D">
        <w:rPr>
          <w:bCs/>
        </w:rPr>
        <w:tab/>
      </w:r>
      <w:r w:rsidR="00D23B25">
        <w:rPr>
          <w:bCs/>
        </w:rPr>
        <w:t>t</w:t>
      </w:r>
      <w:r w:rsidRPr="0086588D" w:rsidR="0086588D">
        <w:rPr>
          <w:bCs/>
        </w:rPr>
        <w:t>esting</w:t>
      </w:r>
      <w:r w:rsidR="00D23B25">
        <w:rPr>
          <w:bCs/>
        </w:rPr>
        <w:t xml:space="preserve"> and </w:t>
      </w:r>
      <w:r w:rsidR="00045855">
        <w:rPr>
          <w:bCs/>
        </w:rPr>
        <w:t>replaced a link to outdated CDC guidance with FDA’s current</w:t>
      </w:r>
      <w:r w:rsidR="00045855">
        <w:rPr>
          <w:bCs/>
        </w:rPr>
        <w:tab/>
      </w:r>
      <w:r w:rsidR="00045855">
        <w:rPr>
          <w:bCs/>
        </w:rPr>
        <w:tab/>
      </w:r>
      <w:r w:rsidR="00045855">
        <w:rPr>
          <w:bCs/>
        </w:rPr>
        <w:tab/>
      </w:r>
      <w:r w:rsidR="00045855">
        <w:rPr>
          <w:bCs/>
        </w:rPr>
        <w:tab/>
        <w:t>guidance.</w:t>
      </w:r>
    </w:p>
    <w:p w:rsidR="00DD79FF" w:rsidP="00DD79FF" w14:paraId="5E396DD6" w14:textId="41294972">
      <w:pPr>
        <w:pStyle w:val="ListParagraph"/>
      </w:pPr>
      <w:r>
        <w:rPr>
          <w:bCs/>
        </w:rPr>
        <w:t>Rational</w:t>
      </w:r>
      <w:r w:rsidR="00864C8A">
        <w:rPr>
          <w:bCs/>
        </w:rPr>
        <w:t>e</w:t>
      </w:r>
      <w:r>
        <w:rPr>
          <w:bCs/>
        </w:rPr>
        <w:t>:</w:t>
      </w:r>
      <w:r w:rsidR="001700BA">
        <w:rPr>
          <w:bCs/>
        </w:rPr>
        <w:tab/>
      </w:r>
      <w:r w:rsidR="00D71DD8">
        <w:t xml:space="preserve">The language in this section of the EDC Form was </w:t>
      </w:r>
      <w:r w:rsidR="00D23B25">
        <w:t xml:space="preserve">changed slightly </w:t>
      </w:r>
      <w:r w:rsidR="00D71DD8">
        <w:t>to align with</w:t>
      </w:r>
      <w:r w:rsidR="00045855">
        <w:tab/>
      </w:r>
      <w:r w:rsidR="00045855">
        <w:tab/>
      </w:r>
      <w:r w:rsidR="00045855">
        <w:tab/>
        <w:t>CDC’s updated guidance for the mitigation and management of COVID-19</w:t>
      </w:r>
      <w:r w:rsidR="00045855">
        <w:tab/>
      </w:r>
      <w:r w:rsidR="00045855">
        <w:tab/>
      </w:r>
      <w:r w:rsidR="00045855">
        <w:tab/>
        <w:t xml:space="preserve">on board cruise ships. </w:t>
      </w:r>
    </w:p>
    <w:p w:rsidR="00284DA7" w:rsidP="00DD79FF" w14:paraId="66E20218" w14:textId="07775074">
      <w:pPr>
        <w:pStyle w:val="ListParagraph"/>
      </w:pPr>
    </w:p>
    <w:p w:rsidR="00284DA7" w:rsidP="00284DA7" w14:paraId="07561DAE" w14:textId="20F5ACE9">
      <w:pPr>
        <w:pStyle w:val="ListParagraph"/>
        <w:numPr>
          <w:ilvl w:val="0"/>
          <w:numId w:val="11"/>
        </w:numPr>
      </w:pPr>
      <w:r>
        <w:t>Change:</w:t>
      </w:r>
      <w:r>
        <w:tab/>
      </w:r>
      <w:r w:rsidR="00ED796F">
        <w:t>Added the word “definition”.</w:t>
      </w:r>
    </w:p>
    <w:p w:rsidR="00ED796F" w:rsidP="005F0544" w14:paraId="0BF73AB8" w14:textId="67F35EF9">
      <w:pPr>
        <w:ind w:left="2160" w:hanging="1440"/>
      </w:pPr>
      <w:r>
        <w:t>Rational</w:t>
      </w:r>
      <w:r w:rsidR="00864C8A">
        <w:t>e</w:t>
      </w:r>
      <w:r>
        <w:t>:</w:t>
      </w:r>
      <w:r>
        <w:tab/>
      </w:r>
      <w:r w:rsidR="00A26B7B">
        <w:t xml:space="preserve">The word definition was added to clarify that </w:t>
      </w:r>
      <w:r w:rsidR="00CF0C4E">
        <w:t xml:space="preserve">the clinical criteria for </w:t>
      </w:r>
      <w:r w:rsidR="005F0544">
        <w:t>CLI and the definition of CLI are one in the same.</w:t>
      </w:r>
    </w:p>
    <w:p w:rsidR="005F0544" w:rsidP="005F0544" w14:paraId="39A9CF11" w14:textId="4279A3CE">
      <w:pPr>
        <w:ind w:left="2160" w:hanging="1440"/>
      </w:pPr>
    </w:p>
    <w:p w:rsidR="005F0544" w:rsidP="005F0544" w14:paraId="4F8DED80" w14:textId="480AB3A0">
      <w:pPr>
        <w:pStyle w:val="ListParagraph"/>
        <w:numPr>
          <w:ilvl w:val="0"/>
          <w:numId w:val="11"/>
        </w:numPr>
      </w:pPr>
      <w:r>
        <w:t>Change:</w:t>
      </w:r>
      <w:r>
        <w:tab/>
      </w:r>
      <w:r w:rsidR="0049094F">
        <w:t>Added a new question “</w:t>
      </w:r>
      <w:r w:rsidRPr="0049094F" w:rsidR="0049094F">
        <w:t xml:space="preserve">Of those persons with </w:t>
      </w:r>
      <w:r w:rsidRPr="0049094F" w:rsidR="0049094F">
        <w:rPr>
          <w:b/>
          <w:bCs/>
        </w:rPr>
        <w:t>CLI</w:t>
      </w:r>
      <w:r w:rsidRPr="0049094F" w:rsidR="0049094F">
        <w:t xml:space="preserve"> that tested negative for</w:t>
      </w:r>
      <w:r w:rsidR="0049094F">
        <w:tab/>
      </w:r>
      <w:r w:rsidR="0049094F">
        <w:tab/>
      </w:r>
      <w:r w:rsidR="0049094F">
        <w:tab/>
      </w:r>
      <w:r w:rsidR="0049094F">
        <w:tab/>
      </w:r>
      <w:r w:rsidRPr="0049094F" w:rsidR="0049094F">
        <w:t xml:space="preserve">COVID-19 </w:t>
      </w:r>
      <w:r w:rsidRPr="0049094F" w:rsidR="0049094F">
        <w:rPr>
          <w:bCs/>
        </w:rPr>
        <w:t>using a viral test AND the ship performs RSV testing</w:t>
      </w:r>
      <w:r w:rsidRPr="0049094F" w:rsidR="0049094F">
        <w:t xml:space="preserve">, how many </w:t>
      </w:r>
      <w:r w:rsidR="0049094F">
        <w:tab/>
      </w:r>
      <w:r w:rsidR="0049094F">
        <w:tab/>
      </w:r>
      <w:r w:rsidR="0049094F">
        <w:tab/>
      </w:r>
      <w:r w:rsidRPr="0049094F" w:rsidR="0049094F">
        <w:t>tested positive for respiratory syncytial virus [RSV])?</w:t>
      </w:r>
      <w:r w:rsidR="0049094F">
        <w:t>”</w:t>
      </w:r>
    </w:p>
    <w:p w:rsidR="004B416D" w:rsidP="0053217B" w14:paraId="0B003E61" w14:textId="7E8F5803">
      <w:pPr>
        <w:pStyle w:val="ListParagraph"/>
        <w:ind w:left="2160" w:hanging="1440"/>
      </w:pPr>
      <w:r>
        <w:t>Rational</w:t>
      </w:r>
      <w:r w:rsidR="00864C8A">
        <w:t>e</w:t>
      </w:r>
      <w:r>
        <w:t>:</w:t>
      </w:r>
      <w:r>
        <w:tab/>
      </w:r>
      <w:r w:rsidRPr="00001B45" w:rsidR="00001B45">
        <w:t xml:space="preserve">This question was added because some ships are using a testing apparatus that tests for COVID-19, influenza A&amp;B, and RSV via one specimen. Adding this question will reduce the burden on ships using this test by providing them a </w:t>
      </w:r>
      <w:r w:rsidRPr="00001B45" w:rsidR="00001B45">
        <w:rPr>
          <w:i/>
          <w:iCs/>
        </w:rPr>
        <w:t>mechanism</w:t>
      </w:r>
      <w:r w:rsidRPr="00001B45" w:rsidR="00001B45">
        <w:t xml:space="preserve"> to report RSV-positive cases to CDC. Without this question, these cruise ships were making time-consuming attempts and labor-intensive efforts to contact CDC on how to report these RSV cases.</w:t>
      </w:r>
    </w:p>
    <w:p w:rsidR="004B416D" w:rsidP="004B416D" w14:paraId="5A79995E" w14:textId="05FD891D">
      <w:pPr>
        <w:pStyle w:val="ListParagraph"/>
      </w:pPr>
    </w:p>
    <w:p w:rsidR="007E35A3" w:rsidP="00DF620A" w14:paraId="1470CBBC" w14:textId="6A7BF184">
      <w:pPr>
        <w:pStyle w:val="ListParagraph"/>
        <w:numPr>
          <w:ilvl w:val="0"/>
          <w:numId w:val="11"/>
        </w:numPr>
      </w:pPr>
      <w:r>
        <w:t>Change:</w:t>
      </w:r>
      <w:r w:rsidR="00DF620A">
        <w:tab/>
        <w:t xml:space="preserve">Added </w:t>
      </w:r>
      <w:r>
        <w:t xml:space="preserve">example </w:t>
      </w:r>
      <w:r w:rsidR="0053217B">
        <w:t xml:space="preserve">language </w:t>
      </w:r>
      <w:r w:rsidR="00DF620A">
        <w:t>“</w:t>
      </w:r>
      <w:r w:rsidRPr="00DF620A" w:rsidR="00DF620A">
        <w:t xml:space="preserve">(e.g., symptomatic persons testing positive </w:t>
      </w:r>
      <w:r>
        <w:t xml:space="preserve"> </w:t>
      </w:r>
    </w:p>
    <w:p w:rsidR="00DF620A" w:rsidRPr="00DF620A" w:rsidP="00045855" w14:paraId="14E869B2" w14:textId="2FED3995">
      <w:pPr>
        <w:pStyle w:val="ListParagraph"/>
        <w:ind w:left="2160"/>
      </w:pPr>
      <w:r w:rsidRPr="00DF620A">
        <w:t xml:space="preserve">for both COVID-19 </w:t>
      </w:r>
      <w:r w:rsidRPr="00DF620A">
        <w:rPr>
          <w:i/>
          <w:iCs/>
        </w:rPr>
        <w:t>and</w:t>
      </w:r>
      <w:r w:rsidRPr="00DF620A">
        <w:t xml:space="preserve"> another respiratory pathogen [e.g., influenza, RSV])</w:t>
      </w:r>
      <w:r>
        <w:t>”</w:t>
      </w:r>
      <w:r w:rsidR="0053217B">
        <w:t>.</w:t>
      </w:r>
    </w:p>
    <w:p w:rsidR="004B416D" w:rsidP="00D421E0" w14:paraId="6A81C878" w14:textId="5C3057F6">
      <w:pPr>
        <w:pStyle w:val="ListParagraph"/>
      </w:pPr>
      <w:r>
        <w:t>Rational</w:t>
      </w:r>
      <w:r w:rsidR="00864C8A">
        <w:t>e</w:t>
      </w:r>
      <w:r>
        <w:t>:</w:t>
      </w:r>
      <w:r>
        <w:tab/>
        <w:t xml:space="preserve">This language was added to address a cruise line’s question about </w:t>
      </w:r>
      <w:r w:rsidR="00F31F74">
        <w:t xml:space="preserve">where </w:t>
      </w:r>
      <w:r w:rsidR="00164865">
        <w:t xml:space="preserve">to report </w:t>
      </w:r>
      <w:r w:rsidR="00164865">
        <w:tab/>
      </w:r>
      <w:r w:rsidR="00164865">
        <w:tab/>
      </w:r>
      <w:r w:rsidR="00164865">
        <w:tab/>
      </w:r>
      <w:r w:rsidRPr="00164865" w:rsidR="00164865">
        <w:t>a dual COVID-19 &amp; influenza case</w:t>
      </w:r>
      <w:r w:rsidR="00164865">
        <w:t>.</w:t>
      </w:r>
    </w:p>
    <w:p w:rsidR="00164865" w:rsidP="00D421E0" w14:paraId="66137659" w14:textId="13B0109C">
      <w:pPr>
        <w:pStyle w:val="ListParagraph"/>
      </w:pPr>
    </w:p>
    <w:p w:rsidR="00164865" w:rsidP="00164865" w14:paraId="6479EB6A" w14:textId="326B1810">
      <w:pPr>
        <w:pStyle w:val="ListParagraph"/>
        <w:numPr>
          <w:ilvl w:val="0"/>
          <w:numId w:val="11"/>
        </w:numPr>
      </w:pPr>
      <w:r>
        <w:t>Change:</w:t>
      </w:r>
      <w:r>
        <w:tab/>
      </w:r>
      <w:r w:rsidR="00045855">
        <w:t xml:space="preserve">Reorganized and reworded </w:t>
      </w:r>
      <w:r w:rsidR="0053217B">
        <w:t>the instructions for</w:t>
      </w:r>
      <w:r w:rsidR="006C3BAE">
        <w:t xml:space="preserve"> the “</w:t>
      </w:r>
      <w:r w:rsidRPr="006C3BAE" w:rsidR="006C3BAE">
        <w:t>Hospitalizations, Ventilator</w:t>
      </w:r>
      <w:r w:rsidR="00045855">
        <w:t xml:space="preserve"> </w:t>
      </w:r>
      <w:r w:rsidR="00045855">
        <w:tab/>
      </w:r>
      <w:r w:rsidR="00045855">
        <w:tab/>
      </w:r>
      <w:r w:rsidR="00045855">
        <w:tab/>
      </w:r>
      <w:r w:rsidRPr="006C3BAE" w:rsidR="006C3BAE">
        <w:t>Use, And Medical Evacuations</w:t>
      </w:r>
      <w:r w:rsidR="00502B8D">
        <w:t>” section.</w:t>
      </w:r>
    </w:p>
    <w:p w:rsidR="00502B8D" w:rsidP="00502B8D" w14:paraId="37982B40" w14:textId="45AB4F5C">
      <w:pPr>
        <w:pStyle w:val="ListParagraph"/>
      </w:pPr>
      <w:r>
        <w:t>Rational</w:t>
      </w:r>
      <w:r w:rsidR="00864C8A">
        <w:t>e</w:t>
      </w:r>
      <w:r>
        <w:t>:</w:t>
      </w:r>
      <w:r>
        <w:tab/>
      </w:r>
      <w:r w:rsidR="00A923EE">
        <w:t xml:space="preserve">The </w:t>
      </w:r>
      <w:r w:rsidR="00045855">
        <w:t xml:space="preserve">instructions for </w:t>
      </w:r>
      <w:r w:rsidR="00A923EE">
        <w:t>this section w</w:t>
      </w:r>
      <w:r w:rsidR="00045855">
        <w:t>ere</w:t>
      </w:r>
      <w:r w:rsidR="00A923EE">
        <w:t xml:space="preserve"> </w:t>
      </w:r>
      <w:r w:rsidR="00045855">
        <w:t>reorganized and reworded</w:t>
      </w:r>
      <w:r w:rsidR="00A923EE">
        <w:t xml:space="preserve"> to provide </w:t>
      </w:r>
      <w:r w:rsidR="00045855">
        <w:t>greater</w:t>
      </w:r>
      <w:r w:rsidR="00045855">
        <w:tab/>
      </w:r>
      <w:r w:rsidR="00045855">
        <w:tab/>
      </w:r>
      <w:r w:rsidR="00045855">
        <w:tab/>
      </w:r>
      <w:r w:rsidR="00A923EE">
        <w:t>clarity to cruise</w:t>
      </w:r>
      <w:r w:rsidR="00045855">
        <w:t xml:space="preserve"> </w:t>
      </w:r>
      <w:r w:rsidR="00A923EE">
        <w:t>ship clinicians</w:t>
      </w:r>
      <w:r w:rsidR="007E35A3">
        <w:t xml:space="preserve"> </w:t>
      </w:r>
      <w:r w:rsidR="00045855">
        <w:t xml:space="preserve">regarding </w:t>
      </w:r>
      <w:r w:rsidR="007E35A3">
        <w:t xml:space="preserve">which travelers should be reported in </w:t>
      </w:r>
      <w:r w:rsidR="00045855">
        <w:tab/>
      </w:r>
      <w:r w:rsidR="00045855">
        <w:tab/>
      </w:r>
      <w:r w:rsidR="00045855">
        <w:tab/>
      </w:r>
      <w:r w:rsidR="007E35A3">
        <w:t>the</w:t>
      </w:r>
      <w:r w:rsidR="00045855">
        <w:t xml:space="preserve"> </w:t>
      </w:r>
      <w:r w:rsidR="007E35A3">
        <w:t>section.</w:t>
      </w:r>
      <w:r w:rsidR="00A923EE">
        <w:t xml:space="preserve"> </w:t>
      </w:r>
    </w:p>
    <w:p w:rsidR="00170F83" w:rsidP="00502B8D" w14:paraId="5257CE5E" w14:textId="0D94CBFC">
      <w:pPr>
        <w:pStyle w:val="ListParagraph"/>
      </w:pPr>
    </w:p>
    <w:p w:rsidR="007E35A3" w:rsidP="00170F83" w14:paraId="4414BBC2" w14:textId="255941EA">
      <w:pPr>
        <w:pStyle w:val="ListParagraph"/>
        <w:numPr>
          <w:ilvl w:val="0"/>
          <w:numId w:val="11"/>
        </w:numPr>
      </w:pPr>
      <w:r>
        <w:t>Change:</w:t>
      </w:r>
      <w:r>
        <w:tab/>
      </w:r>
      <w:r>
        <w:t xml:space="preserve">Removed </w:t>
      </w:r>
      <w:r w:rsidR="00AD3EB3">
        <w:t xml:space="preserve">instructions </w:t>
      </w:r>
      <w:r>
        <w:t xml:space="preserve">and guidance </w:t>
      </w:r>
      <w:r w:rsidR="00A33760">
        <w:t xml:space="preserve">for </w:t>
      </w:r>
      <w:r w:rsidR="00EC61BF">
        <w:t xml:space="preserve">reporting </w:t>
      </w:r>
      <w:r w:rsidRPr="00EC61BF" w:rsidR="00EC61BF">
        <w:t>asymptomatic case</w:t>
      </w:r>
      <w:r>
        <w:t xml:space="preserve">s to CDC, </w:t>
      </w:r>
    </w:p>
    <w:p w:rsidR="00170F83" w:rsidP="00F56A17" w14:paraId="2062423D" w14:textId="298626E4">
      <w:pPr>
        <w:pStyle w:val="ListParagraph"/>
        <w:ind w:left="2160"/>
      </w:pPr>
      <w:bookmarkStart w:id="0" w:name="_Hlk127960157"/>
      <w:r>
        <w:t xml:space="preserve">and </w:t>
      </w:r>
      <w:r w:rsidR="00F56A17">
        <w:t>replaced the hyperlink to outdated CDC guidance with</w:t>
      </w:r>
      <w:r>
        <w:t xml:space="preserve"> FDA</w:t>
      </w:r>
      <w:r w:rsidR="00F56A17">
        <w:t>’s current guidance regarding</w:t>
      </w:r>
      <w:r>
        <w:t xml:space="preserve"> antigen</w:t>
      </w:r>
      <w:r w:rsidR="00F56A17">
        <w:t xml:space="preserve"> </w:t>
      </w:r>
      <w:r>
        <w:t>testing.</w:t>
      </w:r>
    </w:p>
    <w:bookmarkEnd w:id="0"/>
    <w:p w:rsidR="00EC61BF" w:rsidP="00EC61BF" w14:paraId="330B6131" w14:textId="581051D7">
      <w:pPr>
        <w:pStyle w:val="ListParagraph"/>
      </w:pPr>
      <w:r>
        <w:t>Rational</w:t>
      </w:r>
      <w:r w:rsidR="00864C8A">
        <w:t>e</w:t>
      </w:r>
      <w:r>
        <w:t xml:space="preserve">: </w:t>
      </w:r>
      <w:r>
        <w:tab/>
      </w:r>
      <w:r w:rsidR="00F56A17">
        <w:t xml:space="preserve">The instructions </w:t>
      </w:r>
      <w:r w:rsidR="00534292">
        <w:t xml:space="preserve">that were removed from this </w:t>
      </w:r>
      <w:r w:rsidR="00F56A17">
        <w:t>this section are included in</w:t>
      </w:r>
      <w:r w:rsidR="00534292">
        <w:tab/>
      </w:r>
      <w:r w:rsidR="00F56A17">
        <w:tab/>
      </w:r>
      <w:r w:rsidR="00F56A17">
        <w:tab/>
      </w:r>
      <w:r w:rsidR="00F56A17">
        <w:tab/>
      </w:r>
      <w:r w:rsidR="00534292">
        <w:t xml:space="preserve">the “Important Reminders” section above. Additionally, the guidance that was </w:t>
      </w:r>
      <w:r w:rsidR="00534292">
        <w:tab/>
      </w:r>
      <w:r w:rsidR="00534292">
        <w:tab/>
      </w:r>
      <w:r w:rsidR="00534292">
        <w:tab/>
        <w:t xml:space="preserve">removed from this section is included in </w:t>
      </w:r>
      <w:r w:rsidR="00F56A17">
        <w:t>CDC’s updated</w:t>
      </w:r>
      <w:r>
        <w:t xml:space="preserve"> guidance for the </w:t>
      </w:r>
      <w:r w:rsidR="00534292">
        <w:tab/>
      </w:r>
      <w:r w:rsidR="00534292">
        <w:tab/>
      </w:r>
      <w:r w:rsidR="00534292">
        <w:tab/>
      </w:r>
      <w:r w:rsidR="00534292">
        <w:tab/>
      </w:r>
      <w:r>
        <w:t>mitigation and management of COVID-19</w:t>
      </w:r>
      <w:r w:rsidR="00534292">
        <w:t xml:space="preserve"> </w:t>
      </w:r>
      <w:r>
        <w:t xml:space="preserve">on board cruise ships.  </w:t>
      </w:r>
      <w:r w:rsidR="00534292">
        <w:t>The language</w:t>
      </w:r>
      <w:r w:rsidR="00534292">
        <w:tab/>
      </w:r>
      <w:r w:rsidR="00534292">
        <w:tab/>
      </w:r>
      <w:r w:rsidR="00534292">
        <w:tab/>
        <w:t xml:space="preserve">was redundant and thus </w:t>
      </w:r>
      <w:r w:rsidR="00F56A17">
        <w:t>removed to streamline the EDC</w:t>
      </w:r>
      <w:r w:rsidR="00534292">
        <w:t xml:space="preserve"> </w:t>
      </w:r>
      <w:r w:rsidR="00F56A17">
        <w:t>form</w:t>
      </w:r>
      <w:r>
        <w:t>.</w:t>
      </w:r>
    </w:p>
    <w:p w:rsidR="00AD3EB3" w:rsidP="00EC61BF" w14:paraId="51815914" w14:textId="77777777">
      <w:pPr>
        <w:pStyle w:val="ListParagraph"/>
      </w:pPr>
    </w:p>
    <w:p w:rsidR="00BA02AC" w:rsidP="00534292" w14:paraId="13869218" w14:textId="64AC4ED8">
      <w:pPr>
        <w:pStyle w:val="ListParagraph"/>
        <w:numPr>
          <w:ilvl w:val="0"/>
          <w:numId w:val="11"/>
        </w:numPr>
      </w:pPr>
      <w:r>
        <w:t>Change:</w:t>
      </w:r>
      <w:r>
        <w:tab/>
      </w:r>
      <w:r w:rsidR="005C70AB">
        <w:t>Removed</w:t>
      </w:r>
      <w:r>
        <w:t xml:space="preserve"> the </w:t>
      </w:r>
      <w:r w:rsidR="00AD3EB3">
        <w:t xml:space="preserve">instructions </w:t>
      </w:r>
      <w:r>
        <w:t xml:space="preserve">for reporting </w:t>
      </w:r>
      <w:r w:rsidRPr="00BA02AC">
        <w:t>identified close contact testing</w:t>
      </w:r>
      <w:r w:rsidR="005C70AB">
        <w:t xml:space="preserve"> </w:t>
      </w:r>
      <w:r w:rsidRPr="005C70AB" w:rsidR="005C70AB">
        <w:t>and</w:t>
      </w:r>
      <w:r w:rsidR="005C70AB">
        <w:tab/>
      </w:r>
      <w:r w:rsidR="005C70AB">
        <w:tab/>
      </w:r>
      <w:r w:rsidR="005C70AB">
        <w:tab/>
      </w:r>
      <w:r w:rsidR="005C70AB">
        <w:tab/>
      </w:r>
      <w:r w:rsidRPr="005C70AB" w:rsidR="005C70AB">
        <w:t>replaced the hyperlink to outdated CDC guidance with FDA’s current guidance</w:t>
      </w:r>
      <w:r w:rsidR="005C70AB">
        <w:tab/>
      </w:r>
      <w:r w:rsidR="005C70AB">
        <w:tab/>
      </w:r>
      <w:r w:rsidR="005C70AB">
        <w:tab/>
      </w:r>
      <w:r w:rsidRPr="005C70AB" w:rsidR="005C70AB">
        <w:t>regarding antigen testing.</w:t>
      </w:r>
    </w:p>
    <w:p w:rsidR="00BA02AC" w:rsidP="00BA02AC" w14:paraId="25F2E012" w14:textId="052081A5">
      <w:pPr>
        <w:pStyle w:val="ListParagraph"/>
      </w:pPr>
      <w:r>
        <w:t>Rational</w:t>
      </w:r>
      <w:r w:rsidR="00864C8A">
        <w:t>e</w:t>
      </w:r>
      <w:r>
        <w:t>:</w:t>
      </w:r>
      <w:r>
        <w:tab/>
      </w:r>
      <w:r w:rsidR="00534292">
        <w:t>The instructions that were removed from this this section are included in</w:t>
      </w:r>
      <w:r w:rsidR="00534292">
        <w:tab/>
      </w:r>
      <w:r w:rsidR="00534292">
        <w:tab/>
      </w:r>
      <w:r w:rsidR="00534292">
        <w:tab/>
      </w:r>
      <w:r w:rsidR="00534292">
        <w:tab/>
        <w:t>the “Important Reminders” section above. The language was redundant and thus</w:t>
      </w:r>
      <w:r w:rsidR="00534292">
        <w:tab/>
      </w:r>
      <w:r w:rsidR="00534292">
        <w:tab/>
      </w:r>
      <w:r w:rsidR="00534292">
        <w:tab/>
        <w:t>removed to streamline the EDC form.</w:t>
      </w:r>
    </w:p>
    <w:p w:rsidR="00BA02AC" w:rsidP="00BA02AC" w14:paraId="0BCD71FA" w14:textId="3DCC3B15">
      <w:pPr>
        <w:pStyle w:val="ListParagraph"/>
      </w:pPr>
    </w:p>
    <w:p w:rsidR="00BA02AC" w:rsidP="00343B1F" w14:paraId="5F036733" w14:textId="2C491BF8">
      <w:pPr>
        <w:pStyle w:val="ListParagraph"/>
        <w:numPr>
          <w:ilvl w:val="0"/>
          <w:numId w:val="11"/>
        </w:numPr>
      </w:pPr>
      <w:r>
        <w:t>Change:</w:t>
      </w:r>
      <w:r>
        <w:tab/>
      </w:r>
      <w:r w:rsidR="00534292">
        <w:t xml:space="preserve">Removed the instructions </w:t>
      </w:r>
      <w:r>
        <w:t xml:space="preserve">for reporting </w:t>
      </w:r>
      <w:r w:rsidRPr="004F78D2" w:rsidR="004F78D2">
        <w:t>embarkation day screening testing</w:t>
      </w:r>
      <w:r w:rsidR="00534292">
        <w:t xml:space="preserve"> and</w:t>
      </w:r>
      <w:r w:rsidR="00534292">
        <w:tab/>
      </w:r>
      <w:r w:rsidR="00534292">
        <w:tab/>
      </w:r>
      <w:r w:rsidR="00534292">
        <w:tab/>
        <w:t>replaced the hyperlink to outdated CDC guidance with FDA’s current guidance</w:t>
      </w:r>
      <w:r w:rsidR="00534292">
        <w:tab/>
      </w:r>
      <w:r w:rsidR="00534292">
        <w:tab/>
      </w:r>
      <w:r w:rsidR="00534292">
        <w:tab/>
        <w:t>regarding antigen testing</w:t>
      </w:r>
      <w:r w:rsidR="004F78D2">
        <w:t>.</w:t>
      </w:r>
    </w:p>
    <w:p w:rsidR="004F78D2" w:rsidP="004F78D2" w14:paraId="7782C6CA" w14:textId="4B1A56EE">
      <w:pPr>
        <w:pStyle w:val="ListParagraph"/>
      </w:pPr>
      <w:r>
        <w:t>Rational</w:t>
      </w:r>
      <w:r w:rsidR="00864C8A">
        <w:t>e</w:t>
      </w:r>
      <w:r>
        <w:t>:</w:t>
      </w:r>
      <w:r w:rsidRPr="004F78D2">
        <w:t xml:space="preserve"> </w:t>
      </w:r>
      <w:r>
        <w:tab/>
      </w:r>
      <w:r w:rsidR="00534292">
        <w:t>The instructions that were removed from this this section are included in</w:t>
      </w:r>
      <w:r w:rsidR="00534292">
        <w:tab/>
      </w:r>
      <w:r w:rsidR="00534292">
        <w:tab/>
      </w:r>
      <w:r w:rsidR="00534292">
        <w:tab/>
      </w:r>
      <w:r w:rsidR="00534292">
        <w:tab/>
        <w:t>the “Important Reminders” section above. The language was redundant and thus</w:t>
      </w:r>
      <w:r w:rsidR="00534292">
        <w:tab/>
      </w:r>
      <w:r w:rsidR="00534292">
        <w:tab/>
      </w:r>
      <w:r w:rsidR="00534292">
        <w:tab/>
        <w:t>removed to streamline the EDC form.</w:t>
      </w:r>
    </w:p>
    <w:p w:rsidR="00AE7D8B" w:rsidP="004F78D2" w14:paraId="284D8849" w14:textId="77777777">
      <w:pPr>
        <w:pStyle w:val="ListParagraph"/>
      </w:pPr>
    </w:p>
    <w:p w:rsidR="00345009" w:rsidRPr="00345009" w:rsidP="00345009" w14:paraId="2414A43F" w14:textId="0AEE6CFC">
      <w:pPr>
        <w:pStyle w:val="ListParagraph"/>
        <w:numPr>
          <w:ilvl w:val="0"/>
          <w:numId w:val="11"/>
        </w:numPr>
        <w:rPr>
          <w:b/>
          <w:bCs/>
        </w:rPr>
      </w:pPr>
      <w:r>
        <w:t>Change:</w:t>
      </w:r>
      <w:r w:rsidR="00AE7D8B">
        <w:tab/>
      </w:r>
      <w:r w:rsidR="00534292">
        <w:t xml:space="preserve">Removed </w:t>
      </w:r>
      <w:r w:rsidR="00AE7D8B">
        <w:t xml:space="preserve">the </w:t>
      </w:r>
      <w:r w:rsidR="00AD3EB3">
        <w:t>instructions</w:t>
      </w:r>
      <w:r w:rsidR="00AE7D8B">
        <w:t xml:space="preserve"> for reporting </w:t>
      </w:r>
      <w:r w:rsidRPr="00345009">
        <w:t>during or end of quarantine screening</w:t>
      </w:r>
      <w:r>
        <w:tab/>
      </w:r>
      <w:r>
        <w:tab/>
      </w:r>
      <w:r>
        <w:tab/>
      </w:r>
      <w:r w:rsidRPr="00345009">
        <w:t>testing of newly embarking crew</w:t>
      </w:r>
      <w:r w:rsidR="00534292">
        <w:t xml:space="preserve"> and </w:t>
      </w:r>
      <w:r w:rsidR="00F07AE5">
        <w:t>added a</w:t>
      </w:r>
      <w:r w:rsidR="00534292">
        <w:t xml:space="preserve"> hyperlink FDA’s current guidance</w:t>
      </w:r>
      <w:r w:rsidR="00F07AE5">
        <w:tab/>
      </w:r>
      <w:r w:rsidR="00F07AE5">
        <w:tab/>
      </w:r>
      <w:r w:rsidR="00F07AE5">
        <w:tab/>
      </w:r>
      <w:r w:rsidR="00534292">
        <w:t>regarding antigen testing</w:t>
      </w:r>
      <w:r w:rsidR="00320B7B">
        <w:t>.</w:t>
      </w:r>
    </w:p>
    <w:p w:rsidR="004F78D2" w:rsidP="00345009" w14:paraId="395B85D3" w14:textId="432E0DA0">
      <w:pPr>
        <w:pStyle w:val="ListParagraph"/>
      </w:pPr>
      <w:r>
        <w:t>Rational</w:t>
      </w:r>
      <w:r w:rsidR="00864C8A">
        <w:t>e</w:t>
      </w:r>
      <w:r>
        <w:t>:</w:t>
      </w:r>
      <w:r>
        <w:tab/>
      </w:r>
      <w:r w:rsidR="00534292">
        <w:t>The instructions that were removed from this this section are included in</w:t>
      </w:r>
      <w:r w:rsidR="00534292">
        <w:tab/>
      </w:r>
      <w:r w:rsidR="00534292">
        <w:tab/>
      </w:r>
      <w:r w:rsidR="00534292">
        <w:tab/>
      </w:r>
      <w:r w:rsidR="00534292">
        <w:tab/>
        <w:t>the “Important Reminders” section above. The language was redundant and thus</w:t>
      </w:r>
      <w:r w:rsidR="00534292">
        <w:tab/>
      </w:r>
      <w:r w:rsidR="00534292">
        <w:tab/>
      </w:r>
      <w:r w:rsidR="00534292">
        <w:tab/>
        <w:t>removed to streamline the EDC form.</w:t>
      </w:r>
    </w:p>
    <w:p w:rsidR="00F6747B" w:rsidP="00345009" w14:paraId="25D22627" w14:textId="77777777">
      <w:pPr>
        <w:pStyle w:val="ListParagraph"/>
      </w:pPr>
    </w:p>
    <w:p w:rsidR="00F6747B" w:rsidRPr="00F6747B" w:rsidP="00F6747B" w14:paraId="07F49BA3" w14:textId="4E8D4DDD">
      <w:pPr>
        <w:pStyle w:val="ListParagraph"/>
        <w:numPr>
          <w:ilvl w:val="0"/>
          <w:numId w:val="11"/>
        </w:numPr>
        <w:rPr>
          <w:b/>
          <w:bCs/>
        </w:rPr>
      </w:pPr>
      <w:r>
        <w:t>Change:</w:t>
      </w:r>
      <w:r>
        <w:tab/>
      </w:r>
      <w:r w:rsidR="00534292">
        <w:t xml:space="preserve">Removed </w:t>
      </w:r>
      <w:r>
        <w:t xml:space="preserve">the </w:t>
      </w:r>
      <w:r w:rsidR="00AD3EB3">
        <w:t>instructions</w:t>
      </w:r>
      <w:r>
        <w:t xml:space="preserve"> for reporting </w:t>
      </w:r>
      <w:r w:rsidRPr="00F6747B">
        <w:t>routine screening testing</w:t>
      </w:r>
      <w:r w:rsidR="00534292">
        <w:t xml:space="preserve"> </w:t>
      </w:r>
      <w:bookmarkStart w:id="1" w:name="_Hlk127961329"/>
      <w:r w:rsidR="00534292">
        <w:t>and replaced the</w:t>
      </w:r>
      <w:r w:rsidR="00534292">
        <w:tab/>
      </w:r>
      <w:r w:rsidR="00534292">
        <w:tab/>
      </w:r>
      <w:r w:rsidR="00534292">
        <w:tab/>
        <w:t>hyperlink to outdated CDC guidance with FDA’s current guidance regarding</w:t>
      </w:r>
      <w:r w:rsidR="00534292">
        <w:tab/>
      </w:r>
      <w:r w:rsidR="00534292">
        <w:tab/>
      </w:r>
      <w:r w:rsidR="00534292">
        <w:tab/>
        <w:t>antigen testing</w:t>
      </w:r>
      <w:bookmarkEnd w:id="1"/>
      <w:r>
        <w:t>.</w:t>
      </w:r>
      <w:r w:rsidRPr="00F6747B">
        <w:rPr>
          <w:b/>
          <w:bCs/>
        </w:rPr>
        <w:t xml:space="preserve"> </w:t>
      </w:r>
    </w:p>
    <w:p w:rsidR="00AD3EB3" w:rsidP="00AD3EB3" w14:paraId="07EB58AC" w14:textId="4C85C6F2">
      <w:pPr>
        <w:pStyle w:val="ListParagraph"/>
      </w:pPr>
      <w:r>
        <w:t>Rational</w:t>
      </w:r>
      <w:r w:rsidR="00864C8A">
        <w:t>e</w:t>
      </w:r>
      <w:r>
        <w:t>:</w:t>
      </w:r>
      <w:r>
        <w:tab/>
      </w:r>
      <w:r w:rsidR="00534292">
        <w:t>The instructions that were removed from this this section are included in</w:t>
      </w:r>
      <w:r w:rsidR="00534292">
        <w:tab/>
      </w:r>
      <w:r w:rsidR="00534292">
        <w:tab/>
      </w:r>
      <w:r w:rsidR="00534292">
        <w:tab/>
      </w:r>
      <w:r w:rsidR="00534292">
        <w:tab/>
        <w:t>the “Important Reminders” section above. The language was redundant and thus</w:t>
      </w:r>
      <w:r w:rsidR="00534292">
        <w:tab/>
      </w:r>
      <w:r w:rsidR="00534292">
        <w:tab/>
      </w:r>
      <w:r w:rsidR="00534292">
        <w:tab/>
        <w:t>removed to streamline the EDC form.</w:t>
      </w:r>
    </w:p>
    <w:p w:rsidR="00AD3EB3" w:rsidP="00AD3EB3" w14:paraId="57F3D4E4" w14:textId="403B20B8">
      <w:pPr>
        <w:pStyle w:val="ListParagraph"/>
      </w:pPr>
    </w:p>
    <w:p w:rsidR="00AD3EB3" w:rsidP="003B26EA" w14:paraId="37631048" w14:textId="472337F2">
      <w:pPr>
        <w:pStyle w:val="ListParagraph"/>
        <w:numPr>
          <w:ilvl w:val="0"/>
          <w:numId w:val="11"/>
        </w:numPr>
      </w:pPr>
      <w:r>
        <w:t>Change:</w:t>
      </w:r>
      <w:r w:rsidR="00534292">
        <w:tab/>
        <w:t>Removed</w:t>
      </w:r>
      <w:r>
        <w:t xml:space="preserve"> the instructions for reporting </w:t>
      </w:r>
      <w:r w:rsidRPr="003B26EA">
        <w:t xml:space="preserve">disembarkation screening testing of </w:t>
      </w:r>
      <w:r>
        <w:tab/>
      </w:r>
      <w:r>
        <w:tab/>
      </w:r>
      <w:r>
        <w:tab/>
      </w:r>
      <w:r w:rsidRPr="003B26EA">
        <w:t>travelers</w:t>
      </w:r>
      <w:r w:rsidR="00F07AE5">
        <w:t xml:space="preserve"> </w:t>
      </w:r>
      <w:r w:rsidRPr="00F07AE5" w:rsidR="00F07AE5">
        <w:t>and replaced the</w:t>
      </w:r>
      <w:r w:rsidR="00F07AE5">
        <w:t xml:space="preserve"> </w:t>
      </w:r>
      <w:r w:rsidRPr="00F07AE5" w:rsidR="00F07AE5">
        <w:t>hyperlink to outdated CDC guidance with FDA’s</w:t>
      </w:r>
      <w:r w:rsidR="00F07AE5">
        <w:tab/>
      </w:r>
      <w:r w:rsidR="00F07AE5">
        <w:tab/>
      </w:r>
      <w:r w:rsidR="00F07AE5">
        <w:tab/>
      </w:r>
      <w:r w:rsidRPr="00F07AE5" w:rsidR="00F07AE5">
        <w:t xml:space="preserve"> current guidance regarding</w:t>
      </w:r>
      <w:r w:rsidR="00F07AE5">
        <w:t xml:space="preserve"> </w:t>
      </w:r>
      <w:r w:rsidRPr="00F07AE5" w:rsidR="00F07AE5">
        <w:t>antigen testing</w:t>
      </w:r>
      <w:r>
        <w:t>.</w:t>
      </w:r>
    </w:p>
    <w:p w:rsidR="00F07AE5" w:rsidP="00F07AE5" w14:paraId="110A597E" w14:textId="58CD998D">
      <w:pPr>
        <w:pStyle w:val="ListParagraph"/>
      </w:pPr>
      <w:r>
        <w:t>Rational</w:t>
      </w:r>
      <w:r w:rsidR="00864C8A">
        <w:t>e</w:t>
      </w:r>
      <w:r>
        <w:t>:</w:t>
      </w:r>
      <w:r>
        <w:tab/>
      </w:r>
      <w:r>
        <w:t>The instructions that were removed from this this section are included in</w:t>
      </w:r>
      <w:r>
        <w:tab/>
      </w:r>
      <w:r>
        <w:tab/>
      </w:r>
      <w:r>
        <w:tab/>
      </w:r>
      <w:r>
        <w:tab/>
        <w:t>the “Important Reminders” section above. The language was redundant and thus</w:t>
      </w:r>
      <w:r>
        <w:tab/>
      </w:r>
      <w:r>
        <w:tab/>
      </w:r>
      <w:r>
        <w:tab/>
        <w:t>removed to streamline the EDC form.</w:t>
      </w:r>
    </w:p>
    <w:p w:rsidR="00C66A57" w:rsidP="00F07AE5" w14:paraId="145033C8" w14:textId="48B820F7">
      <w:pPr>
        <w:pStyle w:val="ListParagraph"/>
      </w:pPr>
    </w:p>
    <w:p w:rsidR="00C66A57" w:rsidP="00C66A57" w14:paraId="51E5B50D" w14:textId="2241580A">
      <w:pPr>
        <w:pStyle w:val="ListParagraph"/>
        <w:numPr>
          <w:ilvl w:val="0"/>
          <w:numId w:val="11"/>
        </w:numPr>
      </w:pPr>
      <w:r>
        <w:t>Change:</w:t>
      </w:r>
      <w:r>
        <w:tab/>
        <w:t xml:space="preserve">Removed text </w:t>
      </w:r>
      <w:r w:rsidR="004815D0">
        <w:t>related to isolation practices.</w:t>
      </w:r>
    </w:p>
    <w:p w:rsidR="009B7219" w:rsidP="009B7219" w14:paraId="25DC3775" w14:textId="62889BAC">
      <w:pPr>
        <w:pStyle w:val="ListParagraph"/>
      </w:pPr>
      <w:r>
        <w:t>Rational</w:t>
      </w:r>
      <w:r w:rsidR="00864C8A">
        <w:t>e</w:t>
      </w:r>
      <w:r>
        <w:t>:</w:t>
      </w:r>
      <w:r w:rsidR="005558A0">
        <w:tab/>
        <w:t xml:space="preserve">This information </w:t>
      </w:r>
      <w:r w:rsidR="00A73830">
        <w:t>is communicated in</w:t>
      </w:r>
      <w:r w:rsidR="00F56A17">
        <w:t xml:space="preserve"> CDC</w:t>
      </w:r>
      <w:r w:rsidR="00A73830">
        <w:t xml:space="preserve"> </w:t>
      </w:r>
      <w:r w:rsidR="007B6046">
        <w:t>guidance;</w:t>
      </w:r>
      <w:r w:rsidR="00A73830">
        <w:t xml:space="preserve"> it does not need to be</w:t>
      </w:r>
      <w:r w:rsidR="00F56A17">
        <w:tab/>
      </w:r>
      <w:r w:rsidR="00F56A17">
        <w:tab/>
      </w:r>
      <w:r w:rsidR="00F56A17">
        <w:tab/>
      </w:r>
      <w:r w:rsidR="00A73830">
        <w:t>included on the EDC Form.</w:t>
      </w:r>
    </w:p>
    <w:p w:rsidR="009B7219" w:rsidP="009B7219" w14:paraId="4A80D4D2" w14:textId="2D6C260F"/>
    <w:p w:rsidR="009B7219" w:rsidP="009B7219" w14:paraId="28FCE917" w14:textId="1C508592">
      <w:pPr>
        <w:pStyle w:val="ListParagraph"/>
        <w:numPr>
          <w:ilvl w:val="0"/>
          <w:numId w:val="11"/>
        </w:numPr>
      </w:pPr>
      <w:r>
        <w:t>Change:</w:t>
      </w:r>
      <w:r w:rsidR="009955AE">
        <w:tab/>
      </w:r>
      <w:r w:rsidR="00F07AE5">
        <w:t xml:space="preserve">Reorganized </w:t>
      </w:r>
      <w:r w:rsidR="00F64CD2">
        <w:t xml:space="preserve">and reworded </w:t>
      </w:r>
      <w:r w:rsidR="00985E1D">
        <w:t>footnote text.</w:t>
      </w:r>
    </w:p>
    <w:p w:rsidR="00985E1D" w:rsidP="00F64CD2" w14:paraId="651CABF7" w14:textId="2DC91371">
      <w:pPr>
        <w:pStyle w:val="ListParagraph"/>
        <w:ind w:left="2160" w:hanging="1440"/>
      </w:pPr>
      <w:r>
        <w:t>Rational</w:t>
      </w:r>
      <w:r w:rsidR="00864C8A">
        <w:t>e</w:t>
      </w:r>
      <w:r>
        <w:t>:</w:t>
      </w:r>
      <w:r>
        <w:tab/>
        <w:t xml:space="preserve">The language in this section of the EDC Form was </w:t>
      </w:r>
      <w:r w:rsidR="00F64CD2">
        <w:t>reorganized to provide clarity to cruise ship clinicians using the EDC form and reworded</w:t>
      </w:r>
      <w:r>
        <w:t xml:space="preserve"> to align with </w:t>
      </w:r>
      <w:r w:rsidR="00F64CD2">
        <w:t>CDC’s updated guidance for the mitigation and management of COVID-19 on board cruise ships</w:t>
      </w:r>
      <w:r w:rsidR="009D3BF6">
        <w:t>.</w:t>
      </w:r>
    </w:p>
    <w:p w:rsidR="000511AD" w:rsidP="00F569EF" w14:paraId="04CBA65E" w14:textId="13BA0DD0"/>
    <w:p w:rsidR="0042767C" w:rsidP="00F569EF" w14:paraId="1AB1EBAC" w14:textId="0A3FAF50">
      <w:pPr>
        <w:rPr>
          <w:u w:val="single"/>
        </w:rPr>
      </w:pPr>
      <w:r w:rsidRPr="000511AD">
        <w:rPr>
          <w:u w:val="single"/>
        </w:rPr>
        <w:t>Annual Burden</w:t>
      </w:r>
    </w:p>
    <w:p w:rsidR="000511AD" w:rsidRPr="000511AD" w:rsidP="00F569EF" w14:paraId="44B5F7BC" w14:textId="77777777">
      <w:pPr>
        <w:rPr>
          <w:u w:val="single"/>
        </w:rPr>
      </w:pPr>
    </w:p>
    <w:p w:rsidR="000511AD" w:rsidP="00276780" w14:paraId="10FFE192" w14:textId="52071E33">
      <w:pPr>
        <w:pStyle w:val="ListParagraph"/>
        <w:numPr>
          <w:ilvl w:val="0"/>
          <w:numId w:val="8"/>
        </w:numPr>
      </w:pPr>
      <w:r w:rsidRPr="000511AD">
        <w:rPr>
          <w:b/>
          <w:bCs/>
        </w:rPr>
        <w:t xml:space="preserve">EDC Form: </w:t>
      </w:r>
      <w:r>
        <w:t xml:space="preserve">CDC estimates that there is no change in burden </w:t>
      </w:r>
      <w:r w:rsidR="006628FF">
        <w:t xml:space="preserve">associated with the revisions made </w:t>
      </w:r>
      <w:r>
        <w:t>to the EDC Form</w:t>
      </w:r>
      <w:r w:rsidR="006628FF">
        <w:t>. T</w:t>
      </w:r>
      <w:r w:rsidR="005F7BCE">
        <w:t xml:space="preserve">he </w:t>
      </w:r>
      <w:r w:rsidR="006628FF">
        <w:t xml:space="preserve">EDC </w:t>
      </w:r>
      <w:r w:rsidR="005F7BCE">
        <w:t xml:space="preserve">Form </w:t>
      </w:r>
      <w:r w:rsidR="0079150E">
        <w:t>was simplified and amended to align with current CDC guidance</w:t>
      </w:r>
      <w:r w:rsidRPr="002D15E3" w:rsidR="002D15E3">
        <w:t xml:space="preserve"> </w:t>
      </w:r>
      <w:r w:rsidRPr="00980608" w:rsidR="002D15E3">
        <w:t xml:space="preserve">by removing </w:t>
      </w:r>
      <w:r w:rsidR="006628FF">
        <w:t>language</w:t>
      </w:r>
      <w:r w:rsidR="002D15E3">
        <w:t xml:space="preserve"> that was redundant, outdated, or </w:t>
      </w:r>
      <w:r w:rsidR="006628FF">
        <w:t>publicly available</w:t>
      </w:r>
      <w:r w:rsidRPr="00980608" w:rsidR="002D15E3">
        <w:t xml:space="preserve"> on CDC’s website</w:t>
      </w:r>
      <w:r w:rsidR="0079150E">
        <w:t xml:space="preserve">. </w:t>
      </w:r>
      <w:r w:rsidR="006628FF">
        <w:t xml:space="preserve">Furthermore, the revisions to the Form do not require any additional information to be collected by cruise ship operators. </w:t>
      </w:r>
      <w:r w:rsidR="0079150E">
        <w:t xml:space="preserve">Given </w:t>
      </w:r>
      <w:r w:rsidR="006628FF">
        <w:t xml:space="preserve">the nature of the revisions </w:t>
      </w:r>
      <w:r w:rsidR="00276780">
        <w:t xml:space="preserve">and the fact that </w:t>
      </w:r>
      <w:r w:rsidR="006628FF">
        <w:t xml:space="preserve">most </w:t>
      </w:r>
      <w:r w:rsidR="0079150E">
        <w:t xml:space="preserve">cruise ship clinicians </w:t>
      </w:r>
      <w:r w:rsidR="006628FF">
        <w:t xml:space="preserve">have </w:t>
      </w:r>
      <w:r w:rsidR="0079150E">
        <w:t xml:space="preserve">prior experience </w:t>
      </w:r>
      <w:r w:rsidR="00276780">
        <w:t>completing the EDC Form,</w:t>
      </w:r>
      <w:r w:rsidR="00793363">
        <w:t xml:space="preserve"> </w:t>
      </w:r>
      <w:r w:rsidR="00060C03">
        <w:t xml:space="preserve">the </w:t>
      </w:r>
      <w:r w:rsidR="00793363">
        <w:t>20</w:t>
      </w:r>
      <w:r w:rsidR="00060C03">
        <w:t xml:space="preserve"> minutes </w:t>
      </w:r>
      <w:r w:rsidR="0068658C">
        <w:t xml:space="preserve">required </w:t>
      </w:r>
      <w:r w:rsidR="00060C03">
        <w:t>to fill out the form may still be a slight overestimate.</w:t>
      </w:r>
    </w:p>
    <w:p w:rsidR="00740B38" w:rsidRPr="00281300" w:rsidP="00F569EF" w14:paraId="01CF8CEF" w14:textId="2F692B52"/>
    <w:sectPr w:rsidSect="0054783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C64817"/>
    <w:multiLevelType w:val="hybridMultilevel"/>
    <w:tmpl w:val="A7B8C63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70C63"/>
    <w:multiLevelType w:val="hybridMultilevel"/>
    <w:tmpl w:val="7E840516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C23CC"/>
    <w:multiLevelType w:val="hybridMultilevel"/>
    <w:tmpl w:val="AE2A2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A41CA"/>
    <w:multiLevelType w:val="hybridMultilevel"/>
    <w:tmpl w:val="6116E0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441DC"/>
    <w:multiLevelType w:val="hybridMultilevel"/>
    <w:tmpl w:val="77E058A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141BB5"/>
    <w:multiLevelType w:val="hybridMultilevel"/>
    <w:tmpl w:val="69F42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62BC2"/>
    <w:multiLevelType w:val="hybridMultilevel"/>
    <w:tmpl w:val="47143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952D3"/>
    <w:multiLevelType w:val="hybridMultilevel"/>
    <w:tmpl w:val="816EC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97C6D"/>
    <w:multiLevelType w:val="hybridMultilevel"/>
    <w:tmpl w:val="B4F0E5EC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7B241D5"/>
    <w:multiLevelType w:val="multilevel"/>
    <w:tmpl w:val="7C5AF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BB1A43"/>
    <w:multiLevelType w:val="hybridMultilevel"/>
    <w:tmpl w:val="7FB6E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674373">
    <w:abstractNumId w:val="7"/>
  </w:num>
  <w:num w:numId="2" w16cid:durableId="1547331595">
    <w:abstractNumId w:val="5"/>
  </w:num>
  <w:num w:numId="3" w16cid:durableId="1074476480">
    <w:abstractNumId w:val="2"/>
  </w:num>
  <w:num w:numId="4" w16cid:durableId="14779158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0038204">
    <w:abstractNumId w:val="8"/>
  </w:num>
  <w:num w:numId="6" w16cid:durableId="1250165130">
    <w:abstractNumId w:val="10"/>
  </w:num>
  <w:num w:numId="7" w16cid:durableId="2135053207">
    <w:abstractNumId w:val="3"/>
  </w:num>
  <w:num w:numId="8" w16cid:durableId="1465394309">
    <w:abstractNumId w:val="6"/>
  </w:num>
  <w:num w:numId="9" w16cid:durableId="2033530837">
    <w:abstractNumId w:val="1"/>
  </w:num>
  <w:num w:numId="10" w16cid:durableId="908226290">
    <w:abstractNumId w:val="4"/>
  </w:num>
  <w:num w:numId="11" w16cid:durableId="14405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00"/>
    <w:rsid w:val="00001B45"/>
    <w:rsid w:val="0000298C"/>
    <w:rsid w:val="0001257A"/>
    <w:rsid w:val="00045855"/>
    <w:rsid w:val="000511AD"/>
    <w:rsid w:val="000579C0"/>
    <w:rsid w:val="00060C03"/>
    <w:rsid w:val="000724EB"/>
    <w:rsid w:val="00080F43"/>
    <w:rsid w:val="00081646"/>
    <w:rsid w:val="0008505F"/>
    <w:rsid w:val="000B04E1"/>
    <w:rsid w:val="000B3BFF"/>
    <w:rsid w:val="000B3D61"/>
    <w:rsid w:val="000C5EF1"/>
    <w:rsid w:val="000F47D7"/>
    <w:rsid w:val="0010088B"/>
    <w:rsid w:val="00101F1D"/>
    <w:rsid w:val="00103977"/>
    <w:rsid w:val="001039EB"/>
    <w:rsid w:val="001124B3"/>
    <w:rsid w:val="00113F98"/>
    <w:rsid w:val="00152274"/>
    <w:rsid w:val="001545B0"/>
    <w:rsid w:val="00161522"/>
    <w:rsid w:val="0016375A"/>
    <w:rsid w:val="00164865"/>
    <w:rsid w:val="0016728E"/>
    <w:rsid w:val="001700BA"/>
    <w:rsid w:val="00170F83"/>
    <w:rsid w:val="001B1E1D"/>
    <w:rsid w:val="001B5767"/>
    <w:rsid w:val="001D4D72"/>
    <w:rsid w:val="001E09AA"/>
    <w:rsid w:val="001E5B1C"/>
    <w:rsid w:val="001E733B"/>
    <w:rsid w:val="00220264"/>
    <w:rsid w:val="00224F43"/>
    <w:rsid w:val="002331E5"/>
    <w:rsid w:val="00233398"/>
    <w:rsid w:val="0024017E"/>
    <w:rsid w:val="00245929"/>
    <w:rsid w:val="00263850"/>
    <w:rsid w:val="00263B2F"/>
    <w:rsid w:val="002650A8"/>
    <w:rsid w:val="00275C22"/>
    <w:rsid w:val="00276780"/>
    <w:rsid w:val="00281300"/>
    <w:rsid w:val="00284DA7"/>
    <w:rsid w:val="00286AC1"/>
    <w:rsid w:val="002973A4"/>
    <w:rsid w:val="002A0384"/>
    <w:rsid w:val="002B2BE7"/>
    <w:rsid w:val="002D15E3"/>
    <w:rsid w:val="002F14F4"/>
    <w:rsid w:val="002F4AE0"/>
    <w:rsid w:val="0031781A"/>
    <w:rsid w:val="00320B7B"/>
    <w:rsid w:val="0033794F"/>
    <w:rsid w:val="00343B1F"/>
    <w:rsid w:val="00345009"/>
    <w:rsid w:val="0036362D"/>
    <w:rsid w:val="00364B6A"/>
    <w:rsid w:val="00367AD7"/>
    <w:rsid w:val="003852F9"/>
    <w:rsid w:val="003A3843"/>
    <w:rsid w:val="003B26EA"/>
    <w:rsid w:val="00414713"/>
    <w:rsid w:val="00422852"/>
    <w:rsid w:val="00423B71"/>
    <w:rsid w:val="0042767C"/>
    <w:rsid w:val="00446CEC"/>
    <w:rsid w:val="00461963"/>
    <w:rsid w:val="00472B2E"/>
    <w:rsid w:val="004815D0"/>
    <w:rsid w:val="0049094F"/>
    <w:rsid w:val="00494074"/>
    <w:rsid w:val="004A3762"/>
    <w:rsid w:val="004B27C3"/>
    <w:rsid w:val="004B416D"/>
    <w:rsid w:val="004C0F53"/>
    <w:rsid w:val="004C2625"/>
    <w:rsid w:val="004C6687"/>
    <w:rsid w:val="004C7B35"/>
    <w:rsid w:val="004D3658"/>
    <w:rsid w:val="004D7845"/>
    <w:rsid w:val="004D7B98"/>
    <w:rsid w:val="004E4C4F"/>
    <w:rsid w:val="004E74BE"/>
    <w:rsid w:val="004F78D2"/>
    <w:rsid w:val="00502B8D"/>
    <w:rsid w:val="00502DA9"/>
    <w:rsid w:val="00504C3D"/>
    <w:rsid w:val="0051507F"/>
    <w:rsid w:val="00516D55"/>
    <w:rsid w:val="005255D0"/>
    <w:rsid w:val="00525D39"/>
    <w:rsid w:val="0053217B"/>
    <w:rsid w:val="00534292"/>
    <w:rsid w:val="0054783C"/>
    <w:rsid w:val="005558A0"/>
    <w:rsid w:val="00595AF9"/>
    <w:rsid w:val="005A14DD"/>
    <w:rsid w:val="005B5130"/>
    <w:rsid w:val="005B6B5B"/>
    <w:rsid w:val="005B6E51"/>
    <w:rsid w:val="005B7622"/>
    <w:rsid w:val="005B7B68"/>
    <w:rsid w:val="005C0524"/>
    <w:rsid w:val="005C70AB"/>
    <w:rsid w:val="005E7C56"/>
    <w:rsid w:val="005E7FC2"/>
    <w:rsid w:val="005F0544"/>
    <w:rsid w:val="005F1062"/>
    <w:rsid w:val="005F2144"/>
    <w:rsid w:val="005F7BCE"/>
    <w:rsid w:val="00602488"/>
    <w:rsid w:val="00615509"/>
    <w:rsid w:val="006178C3"/>
    <w:rsid w:val="00623628"/>
    <w:rsid w:val="006370BC"/>
    <w:rsid w:val="00655BA1"/>
    <w:rsid w:val="006628FF"/>
    <w:rsid w:val="00663E25"/>
    <w:rsid w:val="0066582D"/>
    <w:rsid w:val="006772D5"/>
    <w:rsid w:val="00682E90"/>
    <w:rsid w:val="0068658C"/>
    <w:rsid w:val="006A2D01"/>
    <w:rsid w:val="006C3BAE"/>
    <w:rsid w:val="006E06E7"/>
    <w:rsid w:val="006F061C"/>
    <w:rsid w:val="00702A57"/>
    <w:rsid w:val="00712974"/>
    <w:rsid w:val="007163CF"/>
    <w:rsid w:val="00740B38"/>
    <w:rsid w:val="00761D3F"/>
    <w:rsid w:val="00770B94"/>
    <w:rsid w:val="00781CF1"/>
    <w:rsid w:val="0078707D"/>
    <w:rsid w:val="0079150E"/>
    <w:rsid w:val="00793363"/>
    <w:rsid w:val="00797AB0"/>
    <w:rsid w:val="007A6BAE"/>
    <w:rsid w:val="007B6046"/>
    <w:rsid w:val="007D145F"/>
    <w:rsid w:val="007E35A3"/>
    <w:rsid w:val="007F1ACA"/>
    <w:rsid w:val="007F6518"/>
    <w:rsid w:val="00832A9A"/>
    <w:rsid w:val="00837A5B"/>
    <w:rsid w:val="00864C8A"/>
    <w:rsid w:val="0086588D"/>
    <w:rsid w:val="00885647"/>
    <w:rsid w:val="00886F46"/>
    <w:rsid w:val="008919FB"/>
    <w:rsid w:val="00894FF4"/>
    <w:rsid w:val="008A0192"/>
    <w:rsid w:val="008E4015"/>
    <w:rsid w:val="008F1842"/>
    <w:rsid w:val="00900BEB"/>
    <w:rsid w:val="00901C09"/>
    <w:rsid w:val="00903B19"/>
    <w:rsid w:val="0090768F"/>
    <w:rsid w:val="0091292D"/>
    <w:rsid w:val="00937F76"/>
    <w:rsid w:val="00953F88"/>
    <w:rsid w:val="00980608"/>
    <w:rsid w:val="00985E1D"/>
    <w:rsid w:val="009955AE"/>
    <w:rsid w:val="009A496E"/>
    <w:rsid w:val="009B34AA"/>
    <w:rsid w:val="009B6A59"/>
    <w:rsid w:val="009B7219"/>
    <w:rsid w:val="009C1586"/>
    <w:rsid w:val="009D3BF6"/>
    <w:rsid w:val="009D3C8D"/>
    <w:rsid w:val="00A25EAE"/>
    <w:rsid w:val="00A26590"/>
    <w:rsid w:val="00A26B7B"/>
    <w:rsid w:val="00A33760"/>
    <w:rsid w:val="00A35C1D"/>
    <w:rsid w:val="00A46CAE"/>
    <w:rsid w:val="00A50FFD"/>
    <w:rsid w:val="00A528B4"/>
    <w:rsid w:val="00A571C5"/>
    <w:rsid w:val="00A62E65"/>
    <w:rsid w:val="00A66BEF"/>
    <w:rsid w:val="00A73830"/>
    <w:rsid w:val="00A758AD"/>
    <w:rsid w:val="00A82414"/>
    <w:rsid w:val="00A923EE"/>
    <w:rsid w:val="00A95524"/>
    <w:rsid w:val="00AB5683"/>
    <w:rsid w:val="00AC13A6"/>
    <w:rsid w:val="00AC2D2B"/>
    <w:rsid w:val="00AC4D6E"/>
    <w:rsid w:val="00AC50B5"/>
    <w:rsid w:val="00AD3EB3"/>
    <w:rsid w:val="00AD633B"/>
    <w:rsid w:val="00AE7D8B"/>
    <w:rsid w:val="00B07FA9"/>
    <w:rsid w:val="00B11113"/>
    <w:rsid w:val="00B22C9A"/>
    <w:rsid w:val="00B32A6D"/>
    <w:rsid w:val="00B4415A"/>
    <w:rsid w:val="00B61592"/>
    <w:rsid w:val="00B62DE1"/>
    <w:rsid w:val="00B77E7E"/>
    <w:rsid w:val="00B804D0"/>
    <w:rsid w:val="00B9397E"/>
    <w:rsid w:val="00B93E69"/>
    <w:rsid w:val="00B95F46"/>
    <w:rsid w:val="00B963ED"/>
    <w:rsid w:val="00BA02AC"/>
    <w:rsid w:val="00BA22DA"/>
    <w:rsid w:val="00BB3B14"/>
    <w:rsid w:val="00BB6A0C"/>
    <w:rsid w:val="00BB79A7"/>
    <w:rsid w:val="00BC374C"/>
    <w:rsid w:val="00BE1AFE"/>
    <w:rsid w:val="00BE67DD"/>
    <w:rsid w:val="00BF41CE"/>
    <w:rsid w:val="00C021E5"/>
    <w:rsid w:val="00C236B8"/>
    <w:rsid w:val="00C27C47"/>
    <w:rsid w:val="00C35D1A"/>
    <w:rsid w:val="00C66A57"/>
    <w:rsid w:val="00C765C0"/>
    <w:rsid w:val="00C824D5"/>
    <w:rsid w:val="00C94D1A"/>
    <w:rsid w:val="00CA5563"/>
    <w:rsid w:val="00CD4784"/>
    <w:rsid w:val="00CD794D"/>
    <w:rsid w:val="00CE006E"/>
    <w:rsid w:val="00CE3DEC"/>
    <w:rsid w:val="00CF0C4E"/>
    <w:rsid w:val="00D23B25"/>
    <w:rsid w:val="00D24C7E"/>
    <w:rsid w:val="00D26908"/>
    <w:rsid w:val="00D421E0"/>
    <w:rsid w:val="00D44C90"/>
    <w:rsid w:val="00D5098C"/>
    <w:rsid w:val="00D71DD8"/>
    <w:rsid w:val="00DB6136"/>
    <w:rsid w:val="00DD2196"/>
    <w:rsid w:val="00DD79FF"/>
    <w:rsid w:val="00DE226F"/>
    <w:rsid w:val="00DE3529"/>
    <w:rsid w:val="00DF39CA"/>
    <w:rsid w:val="00DF620A"/>
    <w:rsid w:val="00DF647E"/>
    <w:rsid w:val="00E04339"/>
    <w:rsid w:val="00E14476"/>
    <w:rsid w:val="00E177FC"/>
    <w:rsid w:val="00E436DA"/>
    <w:rsid w:val="00E53AAB"/>
    <w:rsid w:val="00E6479B"/>
    <w:rsid w:val="00E767B8"/>
    <w:rsid w:val="00E831AE"/>
    <w:rsid w:val="00E90BC7"/>
    <w:rsid w:val="00E91787"/>
    <w:rsid w:val="00EA52C6"/>
    <w:rsid w:val="00EC04B5"/>
    <w:rsid w:val="00EC5772"/>
    <w:rsid w:val="00EC61BF"/>
    <w:rsid w:val="00EC61C1"/>
    <w:rsid w:val="00ED796F"/>
    <w:rsid w:val="00EE3146"/>
    <w:rsid w:val="00EF60A8"/>
    <w:rsid w:val="00F01D93"/>
    <w:rsid w:val="00F03E2B"/>
    <w:rsid w:val="00F04E51"/>
    <w:rsid w:val="00F071BD"/>
    <w:rsid w:val="00F07AE5"/>
    <w:rsid w:val="00F24072"/>
    <w:rsid w:val="00F31F74"/>
    <w:rsid w:val="00F50E43"/>
    <w:rsid w:val="00F569EF"/>
    <w:rsid w:val="00F56A17"/>
    <w:rsid w:val="00F64CD2"/>
    <w:rsid w:val="00F6747B"/>
    <w:rsid w:val="00F679DF"/>
    <w:rsid w:val="00F7414F"/>
    <w:rsid w:val="00F778B4"/>
    <w:rsid w:val="00F96507"/>
    <w:rsid w:val="00F96E83"/>
    <w:rsid w:val="00FA32FE"/>
    <w:rsid w:val="00FA332E"/>
    <w:rsid w:val="00FC70C6"/>
    <w:rsid w:val="00FE0C54"/>
    <w:rsid w:val="00FF3242"/>
  </w:rsids>
  <w:docVars>
    <w:docVar w:name="__Grammarly_42___1" w:val="H4sIAAAAAAAEAKtWcslP9kxRslIyNDYyNTY3MTI3sjC3NLIwMDdQ0lEKTi0uzszPAykwrQUAvD8UL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612198"/>
  <w15:chartTrackingRefBased/>
  <w15:docId w15:val="{F07ABB6D-4A1C-4234-99DA-03D42C38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hAnsi="Segoe UI" w:eastAsiaTheme="minorHAns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AC1"/>
    <w:pPr>
      <w:ind w:left="720"/>
      <w:contextualSpacing/>
    </w:pPr>
  </w:style>
  <w:style w:type="paragraph" w:styleId="NoSpacing">
    <w:name w:val="No Spacing"/>
    <w:uiPriority w:val="1"/>
    <w:qFormat/>
    <w:rsid w:val="00E043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FE0C54"/>
    <w:rPr>
      <w:color w:val="0000FF"/>
      <w:u w:val="single"/>
    </w:rPr>
  </w:style>
  <w:style w:type="paragraph" w:customStyle="1" w:styleId="Default">
    <w:name w:val="Default"/>
    <w:rsid w:val="00FA32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rsid w:val="0078707D"/>
    <w:rPr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00298C"/>
    <w:pPr>
      <w:spacing w:after="200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98C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164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646"/>
    <w:pPr>
      <w:spacing w:after="0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6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3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qkh7@cdc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Wattenmaker, Lauren (CDC/DDID/NCEZID/DHQP)</dc:creator>
  <cp:lastModifiedBy>Daymude, Thomas (Chip) (CDC/DDID/NCEZID/OD)</cp:lastModifiedBy>
  <cp:revision>2</cp:revision>
  <dcterms:created xsi:type="dcterms:W3CDTF">2023-03-07T14:27:00Z</dcterms:created>
  <dcterms:modified xsi:type="dcterms:W3CDTF">2023-03-07T14:27:00Z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53ac0b63-5052-4801-bad9-378090f043a6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2020-12-23T15:44:33Z</vt:lpwstr>
  </property>
  <property fmtid="{D5CDD505-2E9C-101B-9397-08002B2CF9AE}" pid="8" name="MSIP_Label_7b94a7b8-f06c-4dfe-bdcc-9b548fd58c31_SiteId">
    <vt:lpwstr>9ce70869-60db-44fd-abe8-d2767077fc8f</vt:lpwstr>
  </property>
</Properties>
</file>