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E7" w:rsidP="0046038A" w:rsidRDefault="00F428E7" w14:paraId="3281017C" w14:textId="352CB5F4">
      <w:pPr>
        <w:spacing w:after="0" w:line="240" w:lineRule="auto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E92A49D" wp14:anchorId="47AC9DB4">
                <wp:simplePos x="0" y="0"/>
                <wp:positionH relativeFrom="margin">
                  <wp:align>left</wp:align>
                </wp:positionH>
                <wp:positionV relativeFrom="paragraph">
                  <wp:posOffset>-153035</wp:posOffset>
                </wp:positionV>
                <wp:extent cx="1333500" cy="771525"/>
                <wp:effectExtent l="0" t="0" r="19050" b="28575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77AE12-942F-47A1-BA7D-2600C8D56C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8E7" w:rsidP="00F428E7" w:rsidRDefault="00F428E7" w14:paraId="4FC727E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428E7" w:rsidP="00F428E7" w:rsidRDefault="00F428E7" w14:paraId="2651F8E5" w14:textId="77777777"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 xml:space="preserve">OMB No. 0920-1175 </w:t>
                            </w:r>
                          </w:p>
                          <w:p w:rsidR="00F428E7" w:rsidP="00F428E7" w:rsidRDefault="00F428E7" w14:paraId="31C64355" w14:textId="77777777"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>Exp. Date 04/30/2020</w:t>
                            </w:r>
                          </w:p>
                          <w:p w:rsidR="00F428E7" w:rsidP="00F428E7" w:rsidRDefault="00F428E7" w14:paraId="1E11DB10" w14:textId="77777777">
                            <w:r>
                              <w:rPr>
                                <w:rFonts w:eastAsia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AC9DB4">
                <v:stroke joinstyle="miter"/>
                <v:path gradientshapeok="t" o:connecttype="rect"/>
              </v:shapetype>
              <v:shape id="Text Box 1" style="position:absolute;margin-left:0;margin-top:-12.05pt;width:105pt;height:60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6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">
                <v:textbox>
                  <w:txbxContent>
                    <w:p w:rsidR="00F428E7" w:rsidP="00F428E7" w:rsidRDefault="00F428E7" w14:paraId="4FC727E2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>Form Approved</w:t>
                      </w:r>
                    </w:p>
                    <w:p w:rsidR="00F428E7" w:rsidP="00F428E7" w:rsidRDefault="00F428E7" w14:paraId="2651F8E5" w14:textId="77777777"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 xml:space="preserve">OMB No. 0920-1175 </w:t>
                      </w:r>
                    </w:p>
                    <w:p w:rsidR="00F428E7" w:rsidP="00F428E7" w:rsidRDefault="00F428E7" w14:paraId="31C64355" w14:textId="77777777"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>Exp. Date 04/30/2020</w:t>
                      </w:r>
                    </w:p>
                    <w:p w:rsidR="00F428E7" w:rsidP="00F428E7" w:rsidRDefault="00F428E7" w14:paraId="1E11DB10" w14:textId="77777777">
                      <w:r>
                        <w:rPr>
                          <w:rFonts w:eastAsia="Times New Roman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28E7" w:rsidP="0046038A" w:rsidRDefault="00F428E7" w14:paraId="42F1E0C7" w14:textId="77777777">
      <w:pPr>
        <w:spacing w:after="0" w:line="240" w:lineRule="auto"/>
        <w:rPr>
          <w:b/>
          <w:sz w:val="36"/>
        </w:rPr>
      </w:pPr>
    </w:p>
    <w:p w:rsidR="00F428E7" w:rsidP="0046038A" w:rsidRDefault="00F428E7" w14:paraId="0F695CCA" w14:textId="0D83D936">
      <w:pPr>
        <w:spacing w:after="0" w:line="240" w:lineRule="auto"/>
        <w:rPr>
          <w:b/>
          <w:sz w:val="36"/>
        </w:rPr>
      </w:pPr>
    </w:p>
    <w:p w:rsidRPr="00D17EBD" w:rsidR="00FC70C6" w:rsidP="0046038A" w:rsidRDefault="00153A1A" w14:paraId="5A45FB4A" w14:textId="7F8890EC">
      <w:pPr>
        <w:spacing w:after="0" w:line="240" w:lineRule="auto"/>
        <w:rPr>
          <w:b/>
          <w:sz w:val="28"/>
        </w:rPr>
      </w:pPr>
      <w:r w:rsidRPr="00D17EBD">
        <w:rPr>
          <w:b/>
          <w:sz w:val="36"/>
        </w:rPr>
        <w:t xml:space="preserve">Tracking Program Grantee </w:t>
      </w:r>
      <w:r w:rsidRPr="00D17EBD" w:rsidR="00B31FFB">
        <w:rPr>
          <w:b/>
          <w:sz w:val="36"/>
        </w:rPr>
        <w:t>Communication Plan Template</w:t>
      </w:r>
      <w:r w:rsidRPr="00D17EBD" w:rsidR="00C0783E">
        <w:rPr>
          <w:b/>
          <w:sz w:val="36"/>
        </w:rPr>
        <w:t xml:space="preserve"> Instructions</w:t>
      </w:r>
    </w:p>
    <w:p w:rsidR="0046038A" w:rsidP="0046038A" w:rsidRDefault="0046038A" w14:paraId="5FEE147E" w14:textId="77777777">
      <w:pPr>
        <w:spacing w:after="0" w:line="240" w:lineRule="auto"/>
      </w:pPr>
    </w:p>
    <w:p w:rsidRPr="00922CB6" w:rsidR="00634D5C" w:rsidP="0046038A" w:rsidRDefault="00634D5C" w14:paraId="14E8F9AC" w14:textId="102C8E6D">
      <w:pPr>
        <w:spacing w:after="0" w:line="240" w:lineRule="auto"/>
        <w:rPr>
          <w:b/>
        </w:rPr>
      </w:pPr>
      <w:r w:rsidRPr="00922CB6">
        <w:rPr>
          <w:b/>
          <w:color w:val="0070C0"/>
          <w:sz w:val="32"/>
        </w:rPr>
        <w:t>Step 1</w:t>
      </w:r>
      <w:r w:rsidR="00F229CA">
        <w:rPr>
          <w:b/>
          <w:color w:val="0070C0"/>
          <w:sz w:val="32"/>
        </w:rPr>
        <w:t>a</w:t>
      </w:r>
      <w:r w:rsidRPr="00922CB6">
        <w:rPr>
          <w:b/>
          <w:color w:val="0070C0"/>
          <w:sz w:val="32"/>
        </w:rPr>
        <w:t>.</w:t>
      </w:r>
      <w:r w:rsidRPr="00922CB6">
        <w:rPr>
          <w:b/>
        </w:rPr>
        <w:t xml:space="preserve"> </w:t>
      </w:r>
    </w:p>
    <w:p w:rsidR="00634D5C" w:rsidP="0046038A" w:rsidRDefault="00634D5C" w14:paraId="0DB8B3F2" w14:textId="72680BA8">
      <w:pPr>
        <w:spacing w:after="0" w:line="240" w:lineRule="auto"/>
      </w:pPr>
      <w:r>
        <w:t>Start with the short-term outcomes for the entire Tracking Program. This is the same for every grantee.</w:t>
      </w:r>
      <w:r w:rsidR="007C63CC">
        <w:t xml:space="preserve"> It is pulled directly from the FOA/NOFO.</w:t>
      </w:r>
    </w:p>
    <w:p w:rsidRPr="005720C1" w:rsidR="0046038A" w:rsidP="0046038A" w:rsidRDefault="0046038A" w14:paraId="2DCB9F75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038A" w:rsidTr="00D17EBD" w14:paraId="141A942E" w14:textId="77777777">
        <w:tc>
          <w:tcPr>
            <w:tcW w:w="10790" w:type="dxa"/>
            <w:shd w:val="clear" w:color="auto" w:fill="F2F2F2" w:themeFill="background1" w:themeFillShade="F2"/>
          </w:tcPr>
          <w:p w:rsidR="0046038A" w:rsidP="0046038A" w:rsidRDefault="0046038A" w14:paraId="52BA4438" w14:textId="4475AC13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Pr="0046038A" w:rsidR="00687BF3" w:rsidP="0046038A" w:rsidRDefault="00687BF3" w14:paraId="715720F4" w14:textId="77777777">
            <w:pPr>
              <w:rPr>
                <w:b/>
                <w:color w:val="767171" w:themeColor="background2" w:themeShade="80"/>
              </w:rPr>
            </w:pPr>
          </w:p>
          <w:p w:rsidRPr="005720C1" w:rsidR="0046038A" w:rsidP="0046038A" w:rsidRDefault="0046038A" w14:paraId="513281A5" w14:textId="551CF39A">
            <w:pPr>
              <w:rPr>
                <w:b/>
              </w:rPr>
            </w:pPr>
            <w:r w:rsidRPr="005720C1">
              <w:rPr>
                <w:b/>
              </w:rPr>
              <w:t>Short-term (1-2 years) Outcomes – Tracking Program</w:t>
            </w:r>
          </w:p>
          <w:p w:rsidRPr="005720C1" w:rsidR="0046038A" w:rsidP="0046038A" w:rsidRDefault="0046038A" w14:paraId="19A474AE" w14:textId="77777777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5720C1">
              <w:rPr>
                <w:rFonts w:cs="TimesNewRomanPSMT"/>
              </w:rPr>
              <w:t xml:space="preserve">Public health decision makers and end-users are aware of and have access to comprehensive and integrated environmental public health data, and </w:t>
            </w:r>
            <w:proofErr w:type="gramStart"/>
            <w:r w:rsidRPr="005720C1">
              <w:rPr>
                <w:rFonts w:cs="TimesNewRomanPSMT"/>
              </w:rPr>
              <w:t>are able to</w:t>
            </w:r>
            <w:proofErr w:type="gramEnd"/>
            <w:r w:rsidRPr="005720C1">
              <w:rPr>
                <w:rFonts w:cs="TimesNewRomanPSMT"/>
              </w:rPr>
              <w:t xml:space="preserve"> view trends and measure impact</w:t>
            </w:r>
          </w:p>
          <w:p w:rsidR="0046038A" w:rsidP="0046038A" w:rsidRDefault="0046038A" w14:paraId="666D8F2D" w14:textId="77777777">
            <w:pPr>
              <w:rPr>
                <w:b/>
              </w:rPr>
            </w:pPr>
          </w:p>
        </w:tc>
      </w:tr>
    </w:tbl>
    <w:p w:rsidR="00B31FFB" w:rsidP="0046038A" w:rsidRDefault="00B31FFB" w14:paraId="7A717404" w14:textId="1E5143F5">
      <w:pPr>
        <w:spacing w:after="0" w:line="240" w:lineRule="auto"/>
      </w:pPr>
    </w:p>
    <w:p w:rsidR="00687BF3" w:rsidP="0046038A" w:rsidRDefault="00687BF3" w14:paraId="5C01F1B3" w14:textId="77777777">
      <w:pPr>
        <w:spacing w:after="0" w:line="240" w:lineRule="auto"/>
      </w:pPr>
    </w:p>
    <w:p w:rsidRPr="00922CB6" w:rsidR="00634D5C" w:rsidP="0046038A" w:rsidRDefault="00F229CA" w14:paraId="2EA8D470" w14:textId="530F61EC">
      <w:pPr>
        <w:spacing w:after="0" w:line="240" w:lineRule="auto"/>
        <w:rPr>
          <w:b/>
          <w:color w:val="0070C0"/>
          <w:sz w:val="32"/>
        </w:rPr>
      </w:pPr>
      <w:r>
        <w:rPr>
          <w:b/>
          <w:color w:val="0070C0"/>
          <w:sz w:val="32"/>
        </w:rPr>
        <w:t>Step 1b</w:t>
      </w:r>
      <w:r w:rsidRPr="00922CB6" w:rsidR="00634D5C">
        <w:rPr>
          <w:b/>
          <w:color w:val="0070C0"/>
          <w:sz w:val="32"/>
        </w:rPr>
        <w:t xml:space="preserve">. </w:t>
      </w:r>
    </w:p>
    <w:p w:rsidR="0046038A" w:rsidP="0046038A" w:rsidRDefault="00634D5C" w14:paraId="628ACBC9" w14:textId="1C12FDF3">
      <w:pPr>
        <w:spacing w:after="0" w:line="240" w:lineRule="auto"/>
      </w:pPr>
      <w:r>
        <w:t xml:space="preserve">Your program </w:t>
      </w:r>
      <w:r w:rsidR="00F229CA">
        <w:t>may have</w:t>
      </w:r>
      <w:r>
        <w:t xml:space="preserve"> identified some</w:t>
      </w:r>
      <w:r w:rsidR="00F229CA">
        <w:t xml:space="preserve"> additional</w:t>
      </w:r>
      <w:r>
        <w:t xml:space="preserve"> short-term outcomes</w:t>
      </w:r>
      <w:r w:rsidR="00C0783E">
        <w:t xml:space="preserve"> or goals</w:t>
      </w:r>
      <w:r>
        <w:t xml:space="preserve"> (for the first 1-2 years) that are specific to your state/city.</w:t>
      </w:r>
      <w:r w:rsidR="00C0783E">
        <w:t xml:space="preserve"> They should support the Tracking Program’s overall short-term outcome (listed above).</w:t>
      </w:r>
      <w:r w:rsidR="00F229CA">
        <w:t xml:space="preserve"> </w:t>
      </w:r>
      <w:r w:rsidR="00C0783E">
        <w:t xml:space="preserve"> </w:t>
      </w:r>
    </w:p>
    <w:p w:rsidR="00634D5C" w:rsidP="0046038A" w:rsidRDefault="00634D5C" w14:paraId="3B495DD7" w14:textId="77B12950">
      <w:pPr>
        <w:spacing w:after="0" w:line="240" w:lineRule="auto"/>
      </w:pPr>
      <w:r>
        <w:t xml:space="preserve">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6038A" w:rsidTr="00D17EBD" w14:paraId="0E272B02" w14:textId="77777777">
        <w:tc>
          <w:tcPr>
            <w:tcW w:w="10790" w:type="dxa"/>
            <w:shd w:val="clear" w:color="auto" w:fill="F2F2F2" w:themeFill="background1" w:themeFillShade="F2"/>
          </w:tcPr>
          <w:p w:rsidRPr="0046038A" w:rsidR="0046038A" w:rsidP="0046038A" w:rsidRDefault="0046038A" w14:paraId="2E21A769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="0046038A" w:rsidP="0046038A" w:rsidRDefault="0046038A" w14:paraId="3BB335D0" w14:textId="77777777">
            <w:pPr>
              <w:rPr>
                <w:b/>
              </w:rPr>
            </w:pPr>
          </w:p>
          <w:p w:rsidRPr="00281EA6" w:rsidR="0046038A" w:rsidP="0046038A" w:rsidRDefault="0046038A" w14:paraId="470D35E9" w14:textId="28AC8B36">
            <w:pPr>
              <w:rPr>
                <w:b/>
              </w:rPr>
            </w:pPr>
            <w:r w:rsidRPr="00281EA6">
              <w:rPr>
                <w:b/>
              </w:rPr>
              <w:t>Short-term Outcomes</w:t>
            </w:r>
            <w:r w:rsidR="00C0783E">
              <w:rPr>
                <w:b/>
              </w:rPr>
              <w:t>/Goals</w:t>
            </w:r>
            <w:r w:rsidRPr="00281EA6">
              <w:rPr>
                <w:b/>
              </w:rPr>
              <w:t xml:space="preserve"> – Grant</w:t>
            </w:r>
            <w:r w:rsidR="00922CB6">
              <w:rPr>
                <w:b/>
              </w:rPr>
              <w:t xml:space="preserve">ee  </w:t>
            </w:r>
          </w:p>
          <w:p w:rsidRPr="005720C1" w:rsidR="0046038A" w:rsidP="0046038A" w:rsidRDefault="0046038A" w14:paraId="60D9F5BF" w14:textId="77777777">
            <w:pPr>
              <w:pStyle w:val="ListParagraph"/>
              <w:numPr>
                <w:ilvl w:val="0"/>
                <w:numId w:val="4"/>
              </w:numPr>
              <w:shd w:val="clear" w:color="auto" w:fill="DEEAF6" w:themeFill="accent1" w:themeFillTint="33"/>
              <w:autoSpaceDE w:val="0"/>
              <w:autoSpaceDN w:val="0"/>
              <w:adjustRightInd w:val="0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 xml:space="preserve">Increased </w:t>
            </w:r>
            <w:r w:rsidRPr="005720C1">
              <w:rPr>
                <w:rFonts w:cs="Times New Roman"/>
                <w:iCs/>
              </w:rPr>
              <w:t xml:space="preserve">availability, accessibility, and usability </w:t>
            </w:r>
            <w:r w:rsidRPr="005720C1">
              <w:rPr>
                <w:rFonts w:cs="Times New Roman"/>
              </w:rPr>
              <w:t>of environmental health data</w:t>
            </w:r>
          </w:p>
          <w:p w:rsidRPr="005720C1" w:rsidR="0046038A" w:rsidP="0046038A" w:rsidRDefault="0046038A" w14:paraId="24B592E1" w14:textId="123FBC36">
            <w:pPr>
              <w:pStyle w:val="ListParagraph"/>
              <w:numPr>
                <w:ilvl w:val="0"/>
                <w:numId w:val="4"/>
              </w:numPr>
              <w:shd w:val="clear" w:color="auto" w:fill="FFFF66"/>
              <w:autoSpaceDE w:val="0"/>
              <w:autoSpaceDN w:val="0"/>
              <w:adjustRightInd w:val="0"/>
              <w:contextualSpacing w:val="0"/>
              <w:rPr>
                <w:rFonts w:cs="Times New Roman"/>
              </w:rPr>
            </w:pPr>
            <w:r w:rsidRPr="005720C1">
              <w:t>I</w:t>
            </w:r>
            <w:r w:rsidR="00922CB6">
              <w:t>ncreased awareness of grantee tracking</w:t>
            </w:r>
            <w:r w:rsidRPr="005720C1">
              <w:t xml:space="preserve"> data, in</w:t>
            </w:r>
            <w:r>
              <w:t>formation, and resources among target audiences</w:t>
            </w:r>
            <w:r w:rsidRPr="005720C1">
              <w:rPr>
                <w:rFonts w:cs="Times New Roman"/>
              </w:rPr>
              <w:t xml:space="preserve"> </w:t>
            </w:r>
          </w:p>
          <w:p w:rsidRPr="005720C1" w:rsidR="0046038A" w:rsidP="0046038A" w:rsidRDefault="0046038A" w14:paraId="64D08A31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 xml:space="preserve">Enhanced tracking workforce in the state </w:t>
            </w:r>
          </w:p>
          <w:p w:rsidRPr="005720C1" w:rsidR="0046038A" w:rsidP="0046038A" w:rsidRDefault="0046038A" w14:paraId="2F526C71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>Increased usage of state tracking data to measure impacts related to specific programmatic or policy needs.</w:t>
            </w:r>
          </w:p>
          <w:p w:rsidR="0046038A" w:rsidP="0046038A" w:rsidRDefault="0046038A" w14:paraId="1BC275A0" w14:textId="77777777"/>
        </w:tc>
      </w:tr>
    </w:tbl>
    <w:p w:rsidRPr="005720C1" w:rsidR="0046038A" w:rsidP="0046038A" w:rsidRDefault="0046038A" w14:paraId="4EA0992B" w14:textId="77777777">
      <w:pPr>
        <w:spacing w:after="0" w:line="240" w:lineRule="auto"/>
      </w:pPr>
    </w:p>
    <w:p w:rsidR="00687BF3" w:rsidP="0046038A" w:rsidRDefault="00687BF3" w14:paraId="03F06A53" w14:textId="77777777">
      <w:pPr>
        <w:spacing w:after="0" w:line="240" w:lineRule="auto"/>
      </w:pPr>
    </w:p>
    <w:p w:rsidRPr="00922CB6" w:rsidR="001659C3" w:rsidP="0046038A" w:rsidRDefault="001659C3" w14:paraId="2C13A177" w14:textId="19B043E6">
      <w:pPr>
        <w:spacing w:after="0" w:line="240" w:lineRule="auto"/>
        <w:rPr>
          <w:b/>
        </w:rPr>
      </w:pPr>
      <w:r w:rsidRPr="00922CB6">
        <w:rPr>
          <w:b/>
          <w:color w:val="0070C0"/>
          <w:sz w:val="32"/>
        </w:rPr>
        <w:t xml:space="preserve">Step </w:t>
      </w:r>
      <w:r w:rsidR="00F229CA">
        <w:rPr>
          <w:b/>
          <w:color w:val="0070C0"/>
          <w:sz w:val="32"/>
        </w:rPr>
        <w:t>2</w:t>
      </w:r>
      <w:r w:rsidRPr="00922CB6">
        <w:rPr>
          <w:b/>
          <w:color w:val="0070C0"/>
          <w:sz w:val="32"/>
        </w:rPr>
        <w:t>.</w:t>
      </w:r>
    </w:p>
    <w:p w:rsidR="001659C3" w:rsidP="0046038A" w:rsidRDefault="001659C3" w14:paraId="7FB53D2E" w14:textId="5A5FD22E">
      <w:pPr>
        <w:spacing w:after="0" w:line="240" w:lineRule="auto"/>
      </w:pPr>
      <w:r>
        <w:t xml:space="preserve">Create communication objectives that will help your </w:t>
      </w:r>
      <w:r w:rsidR="00FA6118">
        <w:t xml:space="preserve">tracking program accomplish your </w:t>
      </w:r>
      <w:r>
        <w:t>grantee</w:t>
      </w:r>
      <w:r w:rsidR="00FA6118">
        <w:t xml:space="preserve"> program</w:t>
      </w:r>
      <w:r>
        <w:t xml:space="preserve">-specific short-term outcomes. </w:t>
      </w:r>
      <w:r w:rsidR="0046038A">
        <w:t xml:space="preserve">Your objectives should be specific, measurable, achievable, realistic, and time-bound (SMART), as outlined in the FOA/NOFO. </w:t>
      </w:r>
    </w:p>
    <w:p w:rsidR="0046038A" w:rsidP="0046038A" w:rsidRDefault="0046038A" w14:paraId="282730F0" w14:textId="77777777">
      <w:pPr>
        <w:spacing w:after="0" w:line="240" w:lineRule="auto"/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6038A" w:rsidTr="00D17EBD" w14:paraId="544A593F" w14:textId="77777777">
        <w:tc>
          <w:tcPr>
            <w:tcW w:w="10790" w:type="dxa"/>
            <w:shd w:val="clear" w:color="auto" w:fill="F2F2F2" w:themeFill="background1" w:themeFillShade="F2"/>
          </w:tcPr>
          <w:p w:rsidRPr="0046038A" w:rsidR="0046038A" w:rsidP="0046038A" w:rsidRDefault="0046038A" w14:paraId="5C2033A5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="0046038A" w:rsidP="0046038A" w:rsidRDefault="0046038A" w14:paraId="75DA6651" w14:textId="77777777"/>
          <w:p w:rsidR="0046038A" w:rsidP="0046038A" w:rsidRDefault="0046038A" w14:paraId="57CB40DC" w14:textId="04FA2C32">
            <w:pPr>
              <w:rPr>
                <w:b/>
              </w:rPr>
            </w:pPr>
            <w:r w:rsidRPr="0046038A">
              <w:rPr>
                <w:b/>
              </w:rPr>
              <w:t>Grant</w:t>
            </w:r>
            <w:r w:rsidR="00922CB6">
              <w:rPr>
                <w:b/>
              </w:rPr>
              <w:t xml:space="preserve">ee </w:t>
            </w:r>
            <w:r w:rsidRPr="0046038A">
              <w:rPr>
                <w:b/>
              </w:rPr>
              <w:t>Communication Objectives</w:t>
            </w:r>
          </w:p>
          <w:p w:rsidRPr="0046038A" w:rsidR="0046038A" w:rsidP="0046038A" w:rsidRDefault="0046038A" w14:paraId="0DF042DC" w14:textId="77777777">
            <w:pPr>
              <w:rPr>
                <w:b/>
              </w:rPr>
            </w:pPr>
          </w:p>
          <w:p w:rsidRPr="005720C1" w:rsidR="0046038A" w:rsidP="0046038A" w:rsidRDefault="0046038A" w14:paraId="2B841D87" w14:textId="77777777">
            <w:pPr>
              <w:pStyle w:val="ListParagraph"/>
              <w:numPr>
                <w:ilvl w:val="0"/>
                <w:numId w:val="6"/>
              </w:numPr>
              <w:shd w:val="clear" w:color="auto" w:fill="DEEAF6" w:themeFill="accent1" w:themeFillTint="33"/>
              <w:autoSpaceDE w:val="0"/>
              <w:autoSpaceDN w:val="0"/>
              <w:adjustRightInd w:val="0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 xml:space="preserve">Increased </w:t>
            </w:r>
            <w:r w:rsidRPr="005720C1">
              <w:rPr>
                <w:rFonts w:cs="Times New Roman"/>
                <w:iCs/>
              </w:rPr>
              <w:t xml:space="preserve">availability, accessibility, and usability </w:t>
            </w:r>
            <w:r w:rsidRPr="005720C1">
              <w:rPr>
                <w:rFonts w:cs="Times New Roman"/>
              </w:rPr>
              <w:t>of environmental health data</w:t>
            </w:r>
            <w:commentRangeStart w:id="0"/>
            <w:commentRangeEnd w:id="0"/>
          </w:p>
          <w:p w:rsidR="0046038A" w:rsidP="0046038A" w:rsidRDefault="0046038A" w14:paraId="066D8336" w14:textId="77777777">
            <w:pPr>
              <w:ind w:left="360"/>
              <w:rPr>
                <w:b/>
              </w:rPr>
            </w:pPr>
          </w:p>
          <w:p w:rsidR="0046038A" w:rsidP="0046038A" w:rsidRDefault="0046038A" w14:paraId="324F66D1" w14:textId="16583E87">
            <w:pPr>
              <w:pStyle w:val="ListParagraph"/>
              <w:numPr>
                <w:ilvl w:val="0"/>
                <w:numId w:val="7"/>
              </w:numPr>
              <w:contextualSpacing w:val="0"/>
            </w:pPr>
            <w:r w:rsidRPr="0046038A">
              <w:rPr>
                <w:b/>
              </w:rPr>
              <w:t>Communication objective 1.1:</w:t>
            </w:r>
            <w:r w:rsidRPr="0046038A">
              <w:t xml:space="preserve"> By the end of year 2, ensure that all content on the G</w:t>
            </w:r>
            <w:r w:rsidR="00922CB6">
              <w:t>rantee Name</w:t>
            </w:r>
            <w:r w:rsidRPr="0046038A">
              <w:t xml:space="preserve"> tracking network is available in formats that are understandable and accessible by all users. </w:t>
            </w:r>
          </w:p>
          <w:p w:rsidRPr="0046038A" w:rsidR="0046038A" w:rsidP="0046038A" w:rsidRDefault="0046038A" w14:paraId="362FFE32" w14:textId="77777777">
            <w:pPr>
              <w:pStyle w:val="ListParagraph"/>
              <w:ind w:left="1080"/>
              <w:contextualSpacing w:val="0"/>
            </w:pPr>
          </w:p>
          <w:p w:rsidRPr="0046038A" w:rsidR="0046038A" w:rsidP="0046038A" w:rsidRDefault="0046038A" w14:paraId="2B281C3F" w14:textId="6C4375A1">
            <w:pPr>
              <w:pStyle w:val="ListParagraph"/>
              <w:numPr>
                <w:ilvl w:val="0"/>
                <w:numId w:val="7"/>
              </w:numPr>
              <w:contextualSpacing w:val="0"/>
            </w:pPr>
            <w:r w:rsidRPr="0046038A">
              <w:rPr>
                <w:b/>
              </w:rPr>
              <w:t>Communication objective 1.2:</w:t>
            </w:r>
            <w:r w:rsidRPr="0046038A">
              <w:t xml:space="preserve"> Provide quarterly updates to key audiences when new or updated content and data are available on the </w:t>
            </w:r>
            <w:r w:rsidRPr="0046038A" w:rsidR="00922CB6">
              <w:t>G</w:t>
            </w:r>
            <w:r w:rsidR="00922CB6">
              <w:t>rantee Name</w:t>
            </w:r>
            <w:r w:rsidRPr="0046038A">
              <w:t xml:space="preserve"> tracking network.  </w:t>
            </w:r>
          </w:p>
          <w:p w:rsidRPr="005720C1" w:rsidR="0046038A" w:rsidP="0046038A" w:rsidRDefault="0046038A" w14:paraId="53789FF5" w14:textId="77777777">
            <w:pPr>
              <w:ind w:left="360"/>
            </w:pPr>
          </w:p>
          <w:p w:rsidRPr="005720C1" w:rsidR="0046038A" w:rsidP="0046038A" w:rsidRDefault="0046038A" w14:paraId="3CD058D4" w14:textId="375CFA46">
            <w:pPr>
              <w:pStyle w:val="ListParagraph"/>
              <w:numPr>
                <w:ilvl w:val="0"/>
                <w:numId w:val="6"/>
              </w:numPr>
              <w:shd w:val="clear" w:color="auto" w:fill="FFFF66"/>
              <w:autoSpaceDE w:val="0"/>
              <w:autoSpaceDN w:val="0"/>
              <w:adjustRightInd w:val="0"/>
              <w:contextualSpacing w:val="0"/>
              <w:rPr>
                <w:rFonts w:cs="Times New Roman"/>
              </w:rPr>
            </w:pPr>
            <w:r w:rsidRPr="005720C1">
              <w:lastRenderedPageBreak/>
              <w:t xml:space="preserve">Increased awareness of </w:t>
            </w:r>
            <w:r w:rsidR="00922CB6">
              <w:t>grantee tracking</w:t>
            </w:r>
            <w:r w:rsidRPr="005720C1">
              <w:t xml:space="preserve"> data, in</w:t>
            </w:r>
            <w:r>
              <w:t>formation, and resources among target audiences</w:t>
            </w:r>
            <w:r w:rsidRPr="005720C1">
              <w:rPr>
                <w:rFonts w:cs="Times New Roman"/>
              </w:rPr>
              <w:t xml:space="preserve"> </w:t>
            </w:r>
          </w:p>
          <w:p w:rsidR="0046038A" w:rsidP="0046038A" w:rsidRDefault="0046038A" w14:paraId="1FECA2D8" w14:textId="77777777">
            <w:pPr>
              <w:ind w:left="360"/>
              <w:rPr>
                <w:b/>
              </w:rPr>
            </w:pPr>
          </w:p>
          <w:p w:rsidRPr="0046038A" w:rsidR="0046038A" w:rsidP="0046038A" w:rsidRDefault="0046038A" w14:paraId="54300C8A" w14:textId="77777777">
            <w:pPr>
              <w:pStyle w:val="ListParagraph"/>
              <w:numPr>
                <w:ilvl w:val="0"/>
                <w:numId w:val="8"/>
              </w:numPr>
              <w:contextualSpacing w:val="0"/>
            </w:pPr>
            <w:r w:rsidRPr="0046038A">
              <w:rPr>
                <w:b/>
              </w:rPr>
              <w:t>Communication objective 2.1:</w:t>
            </w:r>
            <w:r w:rsidRPr="0046038A">
              <w:t xml:space="preserve"> By the end of year 1, increase awareness of data, information, and resources among target audiences</w:t>
            </w:r>
          </w:p>
          <w:p w:rsidR="0046038A" w:rsidP="0046038A" w:rsidRDefault="0046038A" w14:paraId="74F41EB1" w14:textId="77777777"/>
        </w:tc>
      </w:tr>
    </w:tbl>
    <w:p w:rsidR="0046038A" w:rsidP="00687BF3" w:rsidRDefault="0046038A" w14:paraId="3857F580" w14:textId="77777777">
      <w:pPr>
        <w:spacing w:after="0" w:line="240" w:lineRule="auto"/>
      </w:pPr>
    </w:p>
    <w:p w:rsidRPr="00922CB6" w:rsidR="0046038A" w:rsidP="00687BF3" w:rsidRDefault="00F229CA" w14:paraId="3610214D" w14:textId="32A4E2F9">
      <w:pPr>
        <w:spacing w:after="0" w:line="240" w:lineRule="auto"/>
        <w:rPr>
          <w:b/>
          <w:color w:val="0070C0"/>
          <w:sz w:val="32"/>
        </w:rPr>
      </w:pPr>
      <w:r>
        <w:rPr>
          <w:b/>
          <w:color w:val="0070C0"/>
          <w:sz w:val="32"/>
        </w:rPr>
        <w:t>Step 3</w:t>
      </w:r>
      <w:r w:rsidRPr="00922CB6" w:rsidR="0046038A">
        <w:rPr>
          <w:b/>
          <w:color w:val="0070C0"/>
          <w:sz w:val="32"/>
        </w:rPr>
        <w:t>.</w:t>
      </w:r>
    </w:p>
    <w:p w:rsidR="00687BF3" w:rsidP="00687BF3" w:rsidRDefault="00687BF3" w14:paraId="5BB164CA" w14:textId="2AF435F1">
      <w:pPr>
        <w:spacing w:after="0" w:line="240" w:lineRule="auto"/>
      </w:pPr>
      <w:r>
        <w:t>Determine which activities you will conduct to meet your communication objectives. For each activity you will need to identify the target audience, the communication strategy/activity (as described in the FOA/NOFO</w:t>
      </w:r>
      <w:r w:rsidR="00F229CA">
        <w:t xml:space="preserve"> on p.6-7</w:t>
      </w:r>
      <w:r>
        <w:t xml:space="preserve">) addressed, the timeline, evaluation measures, and your targets for the end of year </w:t>
      </w:r>
      <w:r w:rsidR="00F229CA">
        <w:t>1</w:t>
      </w:r>
      <w:r w:rsidR="006D583F">
        <w:t>.</w:t>
      </w:r>
    </w:p>
    <w:p w:rsidR="00687BF3" w:rsidP="00687BF3" w:rsidRDefault="00687BF3" w14:paraId="2189AB6C" w14:textId="6B7EAE22">
      <w:pPr>
        <w:spacing w:after="0" w:line="240" w:lineRule="auto"/>
      </w:pPr>
    </w:p>
    <w:tbl>
      <w:tblPr>
        <w:tblStyle w:val="TableGrid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790"/>
      </w:tblGrid>
      <w:tr w:rsidR="00922CB6" w:rsidTr="00D17EBD" w14:paraId="518A9207" w14:textId="77777777">
        <w:trPr>
          <w:trHeight w:val="10097"/>
        </w:trPr>
        <w:tc>
          <w:tcPr>
            <w:tcW w:w="10790" w:type="dxa"/>
            <w:shd w:val="clear" w:color="auto" w:fill="F2F2F2" w:themeFill="background1" w:themeFillShade="F2"/>
          </w:tcPr>
          <w:p w:rsidR="00922CB6" w:rsidP="00922CB6" w:rsidRDefault="00922CB6" w14:paraId="41EC7C51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Pr="0046038A" w:rsidR="00922CB6" w:rsidP="00922CB6" w:rsidRDefault="00922CB6" w14:paraId="286A0D9D" w14:textId="77777777">
            <w:pPr>
              <w:rPr>
                <w:b/>
                <w:color w:val="767171" w:themeColor="background2" w:themeShade="80"/>
              </w:rPr>
            </w:pPr>
          </w:p>
          <w:p w:rsidRPr="005720C1" w:rsidR="00922CB6" w:rsidP="00922CB6" w:rsidRDefault="00922CB6" w14:paraId="0798FFE1" w14:textId="77777777">
            <w:pPr>
              <w:shd w:val="clear" w:color="auto" w:fill="DEEAF6" w:themeFill="accent1" w:themeFillTint="33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5720C1">
              <w:rPr>
                <w:b/>
              </w:rPr>
              <w:t xml:space="preserve">Outcome 1: </w:t>
            </w:r>
            <w:r w:rsidRPr="005720C1">
              <w:rPr>
                <w:rFonts w:cs="Times New Roman"/>
                <w:b/>
              </w:rPr>
              <w:t xml:space="preserve">Increased </w:t>
            </w:r>
            <w:r w:rsidRPr="005720C1">
              <w:rPr>
                <w:rFonts w:cs="Times New Roman"/>
                <w:b/>
                <w:iCs/>
              </w:rPr>
              <w:t xml:space="preserve">availability, accessibility, and usability </w:t>
            </w:r>
            <w:r w:rsidRPr="005720C1">
              <w:rPr>
                <w:rFonts w:cs="Times New Roman"/>
                <w:b/>
              </w:rPr>
              <w:t>of environmental health data</w:t>
            </w:r>
          </w:p>
          <w:p w:rsidRPr="005720C1" w:rsidR="00922CB6" w:rsidP="00922CB6" w:rsidRDefault="00922CB6" w14:paraId="139D04ED" w14:textId="77777777"/>
          <w:p w:rsidRPr="005720C1" w:rsidR="00922CB6" w:rsidP="00922CB6" w:rsidRDefault="00922CB6" w14:paraId="09D2B5B1" w14:textId="77777777">
            <w:r w:rsidRPr="005720C1">
              <w:rPr>
                <w:b/>
              </w:rPr>
              <w:t>Communication objective 1:</w:t>
            </w:r>
            <w:r w:rsidRPr="005720C1">
              <w:t xml:space="preserve"> By the end of year 2, ensure that all content on the </w:t>
            </w:r>
            <w:r>
              <w:t>grantee</w:t>
            </w:r>
            <w:r w:rsidRPr="005720C1">
              <w:t xml:space="preserve"> tracking network is available in formats that are understandable and accessible by all users. 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0525" w:type="dxa"/>
              <w:tblLayout w:type="fixed"/>
              <w:tblLook w:val="04A0" w:firstRow="1" w:lastRow="0" w:firstColumn="1" w:lastColumn="0" w:noHBand="0" w:noVBand="1"/>
            </w:tblPr>
            <w:tblGrid>
              <w:gridCol w:w="2069"/>
              <w:gridCol w:w="1853"/>
              <w:gridCol w:w="1074"/>
              <w:gridCol w:w="1209"/>
              <w:gridCol w:w="3060"/>
              <w:gridCol w:w="1260"/>
            </w:tblGrid>
            <w:tr w:rsidRPr="005720C1" w:rsidR="00922CB6" w:rsidTr="00922CB6" w14:paraId="16AB4C79" w14:textId="77777777">
              <w:trPr>
                <w:trHeight w:val="301"/>
              </w:trPr>
              <w:tc>
                <w:tcPr>
                  <w:tcW w:w="2069" w:type="dxa"/>
                </w:tcPr>
                <w:p w:rsidRPr="005720C1" w:rsidR="00922CB6" w:rsidP="00922CB6" w:rsidRDefault="00922CB6" w14:paraId="7391069D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Activity</w:t>
                  </w:r>
                </w:p>
              </w:tc>
              <w:tc>
                <w:tcPr>
                  <w:tcW w:w="1853" w:type="dxa"/>
                </w:tcPr>
                <w:p w:rsidRPr="005720C1" w:rsidR="00922CB6" w:rsidP="00922CB6" w:rsidRDefault="00922CB6" w14:paraId="1DB7A189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Target Audience(s)</w:t>
                  </w:r>
                </w:p>
              </w:tc>
              <w:tc>
                <w:tcPr>
                  <w:tcW w:w="1074" w:type="dxa"/>
                </w:tcPr>
                <w:p w:rsidR="00922CB6" w:rsidP="00922CB6" w:rsidRDefault="00922CB6" w14:paraId="28BCB8D9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Strategy/</w:t>
                  </w:r>
                </w:p>
                <w:p w:rsidRPr="005720C1" w:rsidR="00922CB6" w:rsidP="00922CB6" w:rsidRDefault="00922CB6" w14:paraId="6B0C1986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 xml:space="preserve">Activity </w:t>
                  </w:r>
                </w:p>
              </w:tc>
              <w:tc>
                <w:tcPr>
                  <w:tcW w:w="1209" w:type="dxa"/>
                </w:tcPr>
                <w:p w:rsidRPr="005720C1" w:rsidR="00922CB6" w:rsidP="00922CB6" w:rsidRDefault="00922CB6" w14:paraId="4A3C0877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Timeline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7C1D8E86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Evaluation Measures</w:t>
                  </w:r>
                </w:p>
              </w:tc>
              <w:tc>
                <w:tcPr>
                  <w:tcW w:w="1260" w:type="dxa"/>
                </w:tcPr>
                <w:p w:rsidRPr="005720C1" w:rsidR="00922CB6" w:rsidP="00F229CA" w:rsidRDefault="00922CB6" w14:paraId="14F1ADF5" w14:textId="09DE91D4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Target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 xml:space="preserve"> </w:t>
                  </w:r>
                </w:p>
              </w:tc>
            </w:tr>
            <w:tr w:rsidRPr="005720C1" w:rsidR="00922CB6" w:rsidTr="00922CB6" w14:paraId="356FB0F4" w14:textId="77777777">
              <w:trPr>
                <w:trHeight w:val="301"/>
              </w:trPr>
              <w:tc>
                <w:tcPr>
                  <w:tcW w:w="2069" w:type="dxa"/>
                </w:tcPr>
                <w:p w:rsidRPr="005720C1" w:rsidR="00922CB6" w:rsidP="00922CB6" w:rsidRDefault="00922CB6" w14:paraId="44A187D6" w14:textId="77777777">
                  <w:r w:rsidRPr="005720C1">
                    <w:t>Conduct baseline usability testing of current tracking network</w:t>
                  </w:r>
                </w:p>
                <w:p w:rsidRPr="005720C1" w:rsidR="00922CB6" w:rsidP="00922CB6" w:rsidRDefault="00922CB6" w14:paraId="03E4FA5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53" w:type="dxa"/>
                </w:tcPr>
                <w:p w:rsidRPr="005720C1" w:rsidR="00922CB6" w:rsidP="00922CB6" w:rsidRDefault="00922CB6" w14:paraId="02643D5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Health department staff; university staff &amp; students; interested public</w:t>
                  </w:r>
                </w:p>
              </w:tc>
              <w:tc>
                <w:tcPr>
                  <w:tcW w:w="1074" w:type="dxa"/>
                </w:tcPr>
                <w:p w:rsidRPr="005720C1" w:rsidR="00922CB6" w:rsidP="00922CB6" w:rsidRDefault="00922CB6" w14:paraId="5A91D76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1.F.</w:t>
                  </w:r>
                  <w:proofErr w:type="gramEnd"/>
                </w:p>
              </w:tc>
              <w:tc>
                <w:tcPr>
                  <w:tcW w:w="1209" w:type="dxa"/>
                </w:tcPr>
                <w:p w:rsidRPr="005720C1" w:rsidR="00922CB6" w:rsidP="00922CB6" w:rsidRDefault="00922CB6" w14:paraId="28011EA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4E01B8C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Usability testing completed</w:t>
                  </w:r>
                </w:p>
              </w:tc>
              <w:tc>
                <w:tcPr>
                  <w:tcW w:w="1260" w:type="dxa"/>
                </w:tcPr>
                <w:p w:rsidRPr="005720C1" w:rsidR="00922CB6" w:rsidP="00922CB6" w:rsidRDefault="00922CB6" w14:paraId="331B329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n/a</w:t>
                  </w:r>
                </w:p>
              </w:tc>
            </w:tr>
            <w:tr w:rsidRPr="005720C1" w:rsidR="00922CB6" w:rsidTr="00922CB6" w14:paraId="3E8CE5ED" w14:textId="77777777">
              <w:trPr>
                <w:trHeight w:val="608"/>
              </w:trPr>
              <w:tc>
                <w:tcPr>
                  <w:tcW w:w="2069" w:type="dxa"/>
                </w:tcPr>
                <w:p w:rsidRPr="005720C1" w:rsidR="00922CB6" w:rsidP="00922CB6" w:rsidRDefault="00922CB6" w14:paraId="18E45709" w14:textId="77777777">
                  <w:pPr>
                    <w:pStyle w:val="Karyn"/>
                    <w:rPr>
                      <w:rFonts w:asciiTheme="minorHAnsi" w:hAnsiTheme="minorHAnsi"/>
                      <w:sz w:val="22"/>
                    </w:rPr>
                  </w:pPr>
                  <w:r w:rsidRPr="005720C1">
                    <w:rPr>
                      <w:rFonts w:asciiTheme="minorHAnsi" w:hAnsiTheme="minorHAnsi"/>
                      <w:sz w:val="22"/>
                    </w:rPr>
                    <w:t>Review Web content and materials for readability</w:t>
                  </w:r>
                  <w:r>
                    <w:rPr>
                      <w:rFonts w:asciiTheme="minorHAnsi" w:hAnsiTheme="minorHAnsi"/>
                      <w:sz w:val="22"/>
                    </w:rPr>
                    <w:t xml:space="preserve"> and revise as needed</w:t>
                  </w:r>
                </w:p>
                <w:p w:rsidRPr="005720C1" w:rsidR="00922CB6" w:rsidP="00922CB6" w:rsidRDefault="00922CB6" w14:paraId="0AEBB84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53" w:type="dxa"/>
                </w:tcPr>
                <w:p w:rsidRPr="005720C1" w:rsidR="00922CB6" w:rsidP="00922CB6" w:rsidRDefault="00922CB6" w14:paraId="100A5F7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Tracking network users</w:t>
                  </w:r>
                </w:p>
              </w:tc>
              <w:tc>
                <w:tcPr>
                  <w:tcW w:w="1074" w:type="dxa"/>
                </w:tcPr>
                <w:p w:rsidRPr="005720C1" w:rsidR="00922CB6" w:rsidP="00922CB6" w:rsidRDefault="00922CB6" w14:paraId="78FDAEA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1.F.</w:t>
                  </w:r>
                  <w:proofErr w:type="gramEnd"/>
                </w:p>
              </w:tc>
              <w:tc>
                <w:tcPr>
                  <w:tcW w:w="1209" w:type="dxa"/>
                </w:tcPr>
                <w:p w:rsidRPr="005720C1" w:rsidR="00922CB6" w:rsidP="00922CB6" w:rsidRDefault="00922CB6" w14:paraId="3722F72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5370074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All content and materials reviewed and revised as needed</w:t>
                  </w:r>
                </w:p>
              </w:tc>
              <w:tc>
                <w:tcPr>
                  <w:tcW w:w="1260" w:type="dxa"/>
                </w:tcPr>
                <w:p w:rsidRPr="005720C1" w:rsidR="00922CB6" w:rsidP="00922CB6" w:rsidRDefault="00922CB6" w14:paraId="0BD3270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n/a</w:t>
                  </w:r>
                </w:p>
              </w:tc>
            </w:tr>
          </w:tbl>
          <w:p w:rsidR="00922CB6" w:rsidP="00922CB6" w:rsidRDefault="00922CB6" w14:paraId="3E5D7948" w14:textId="77777777">
            <w:r w:rsidRPr="005720C1">
              <w:t xml:space="preserve"> </w:t>
            </w:r>
          </w:p>
          <w:p w:rsidRPr="005720C1" w:rsidR="00922CB6" w:rsidP="00922CB6" w:rsidRDefault="00922CB6" w14:paraId="2302A43D" w14:textId="77777777">
            <w:r w:rsidRPr="005720C1">
              <w:rPr>
                <w:b/>
              </w:rPr>
              <w:t xml:space="preserve">Communication objective </w:t>
            </w:r>
            <w:r>
              <w:rPr>
                <w:b/>
              </w:rPr>
              <w:t>2</w:t>
            </w:r>
            <w:r w:rsidRPr="005720C1">
              <w:rPr>
                <w:b/>
              </w:rPr>
              <w:t>:</w:t>
            </w:r>
            <w:r>
              <w:t xml:space="preserve"> Provide quarterly updates to key audiences when new or updated content and data are available on the grantee tracking network. </w:t>
            </w:r>
            <w:r w:rsidRPr="005720C1"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77"/>
              <w:tblW w:w="1052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890"/>
              <w:gridCol w:w="1080"/>
              <w:gridCol w:w="1080"/>
              <w:gridCol w:w="3060"/>
              <w:gridCol w:w="1260"/>
            </w:tblGrid>
            <w:tr w:rsidRPr="005720C1" w:rsidR="00922CB6" w:rsidTr="00922CB6" w14:paraId="091B7936" w14:textId="77777777">
              <w:trPr>
                <w:trHeight w:val="301"/>
              </w:trPr>
              <w:tc>
                <w:tcPr>
                  <w:tcW w:w="2155" w:type="dxa"/>
                </w:tcPr>
                <w:p w:rsidRPr="005720C1" w:rsidR="00922CB6" w:rsidP="00922CB6" w:rsidRDefault="00922CB6" w14:paraId="37636CE9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Activity</w:t>
                  </w:r>
                </w:p>
              </w:tc>
              <w:tc>
                <w:tcPr>
                  <w:tcW w:w="1890" w:type="dxa"/>
                </w:tcPr>
                <w:p w:rsidRPr="005720C1" w:rsidR="00922CB6" w:rsidP="00922CB6" w:rsidRDefault="00922CB6" w14:paraId="7C55FBAF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Target Audience(s)</w:t>
                  </w:r>
                </w:p>
              </w:tc>
              <w:tc>
                <w:tcPr>
                  <w:tcW w:w="1080" w:type="dxa"/>
                </w:tcPr>
                <w:p w:rsidR="00922CB6" w:rsidP="00922CB6" w:rsidRDefault="00922CB6" w14:paraId="09A56F00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Strategy/</w:t>
                  </w:r>
                </w:p>
                <w:p w:rsidRPr="005720C1" w:rsidR="00922CB6" w:rsidP="00922CB6" w:rsidRDefault="00922CB6" w14:paraId="2AA00162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 xml:space="preserve">Activity </w:t>
                  </w:r>
                </w:p>
              </w:tc>
              <w:tc>
                <w:tcPr>
                  <w:tcW w:w="1080" w:type="dxa"/>
                </w:tcPr>
                <w:p w:rsidRPr="005720C1" w:rsidR="00922CB6" w:rsidP="00922CB6" w:rsidRDefault="00922CB6" w14:paraId="5761D0C9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Timeline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5E939419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Evaluation Measures</w:t>
                  </w:r>
                </w:p>
              </w:tc>
              <w:tc>
                <w:tcPr>
                  <w:tcW w:w="1260" w:type="dxa"/>
                </w:tcPr>
                <w:p w:rsidRPr="005720C1" w:rsidR="00922CB6" w:rsidP="00F229CA" w:rsidRDefault="00922CB6" w14:paraId="5EA55E31" w14:textId="3F21AC5F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Target</w:t>
                  </w:r>
                </w:p>
              </w:tc>
            </w:tr>
            <w:tr w:rsidRPr="005720C1" w:rsidR="00922CB6" w:rsidTr="00922CB6" w14:paraId="792BAAE5" w14:textId="77777777">
              <w:trPr>
                <w:trHeight w:val="270"/>
              </w:trPr>
              <w:tc>
                <w:tcPr>
                  <w:tcW w:w="2155" w:type="dxa"/>
                  <w:vMerge w:val="restart"/>
                </w:tcPr>
                <w:p w:rsidRPr="005720C1" w:rsidR="00922CB6" w:rsidP="00922CB6" w:rsidRDefault="00922CB6" w14:paraId="7E05C64F" w14:textId="77777777">
                  <w:r>
                    <w:t>Distribute e-newsletter through the list-serv quarterly (Oct, Jan, Apr, Jul)</w:t>
                  </w:r>
                </w:p>
                <w:p w:rsidRPr="005720C1" w:rsidR="00922CB6" w:rsidP="00922CB6" w:rsidRDefault="00922CB6" w14:paraId="3E95BFA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 w:val="restart"/>
                </w:tcPr>
                <w:p w:rsidRPr="005720C1" w:rsidR="00922CB6" w:rsidP="00922CB6" w:rsidRDefault="00922CB6" w14:paraId="11E66CB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List-serv members</w:t>
                  </w:r>
                </w:p>
              </w:tc>
              <w:tc>
                <w:tcPr>
                  <w:tcW w:w="1080" w:type="dxa"/>
                  <w:vMerge w:val="restart"/>
                </w:tcPr>
                <w:p w:rsidRPr="005720C1" w:rsidR="00922CB6" w:rsidP="00922CB6" w:rsidRDefault="00922CB6" w14:paraId="4FE59CC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1.C.</w:t>
                  </w:r>
                  <w:proofErr w:type="gramEnd"/>
                </w:p>
              </w:tc>
              <w:tc>
                <w:tcPr>
                  <w:tcW w:w="1080" w:type="dxa"/>
                  <w:vMerge w:val="restart"/>
                </w:tcPr>
                <w:p w:rsidRPr="005720C1" w:rsidR="00922CB6" w:rsidP="00922CB6" w:rsidRDefault="00922CB6" w14:paraId="36BC07C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66846CA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E-newsletters distributed</w:t>
                  </w:r>
                </w:p>
              </w:tc>
              <w:tc>
                <w:tcPr>
                  <w:tcW w:w="1260" w:type="dxa"/>
                </w:tcPr>
                <w:p w:rsidRPr="005720C1" w:rsidR="00922CB6" w:rsidP="00922CB6" w:rsidRDefault="00922CB6" w14:paraId="01496EC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8 </w:t>
                  </w:r>
                </w:p>
              </w:tc>
            </w:tr>
            <w:tr w:rsidRPr="005720C1" w:rsidR="00922CB6" w:rsidTr="00922CB6" w14:paraId="68A74270" w14:textId="77777777">
              <w:trPr>
                <w:trHeight w:val="270"/>
              </w:trPr>
              <w:tc>
                <w:tcPr>
                  <w:tcW w:w="2155" w:type="dxa"/>
                  <w:vMerge/>
                </w:tcPr>
                <w:p w:rsidR="00922CB6" w:rsidP="00922CB6" w:rsidRDefault="00922CB6" w14:paraId="1B4814E5" w14:textId="77777777"/>
              </w:tc>
              <w:tc>
                <w:tcPr>
                  <w:tcW w:w="1890" w:type="dxa"/>
                  <w:vMerge/>
                </w:tcPr>
                <w:p w:rsidR="00922CB6" w:rsidP="00922CB6" w:rsidRDefault="00922CB6" w14:paraId="3756646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085629F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6C93E5A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00DF29F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Open rate</w:t>
                  </w:r>
                </w:p>
              </w:tc>
              <w:tc>
                <w:tcPr>
                  <w:tcW w:w="1260" w:type="dxa"/>
                </w:tcPr>
                <w:p w:rsidR="00922CB6" w:rsidP="00922CB6" w:rsidRDefault="00922CB6" w14:paraId="0C59B5F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35%</w:t>
                  </w:r>
                </w:p>
              </w:tc>
            </w:tr>
            <w:tr w:rsidRPr="005720C1" w:rsidR="00922CB6" w:rsidTr="00922CB6" w14:paraId="359BBD3E" w14:textId="77777777">
              <w:trPr>
                <w:trHeight w:val="270"/>
              </w:trPr>
              <w:tc>
                <w:tcPr>
                  <w:tcW w:w="2155" w:type="dxa"/>
                  <w:vMerge/>
                </w:tcPr>
                <w:p w:rsidR="00922CB6" w:rsidP="00922CB6" w:rsidRDefault="00922CB6" w14:paraId="73ACA960" w14:textId="77777777"/>
              </w:tc>
              <w:tc>
                <w:tcPr>
                  <w:tcW w:w="1890" w:type="dxa"/>
                  <w:vMerge/>
                </w:tcPr>
                <w:p w:rsidR="00922CB6" w:rsidP="00922CB6" w:rsidRDefault="00922CB6" w14:paraId="41EAB293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63D17E0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76DDB1F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3200D9C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Click-through rate</w:t>
                  </w:r>
                </w:p>
              </w:tc>
              <w:tc>
                <w:tcPr>
                  <w:tcW w:w="1260" w:type="dxa"/>
                </w:tcPr>
                <w:p w:rsidR="00922CB6" w:rsidP="00922CB6" w:rsidRDefault="00922CB6" w14:paraId="65B0403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10%</w:t>
                  </w:r>
                </w:p>
              </w:tc>
            </w:tr>
            <w:tr w:rsidRPr="005720C1" w:rsidR="00922CB6" w:rsidTr="00922CB6" w14:paraId="268D8B25" w14:textId="77777777">
              <w:trPr>
                <w:trHeight w:val="270"/>
              </w:trPr>
              <w:tc>
                <w:tcPr>
                  <w:tcW w:w="2155" w:type="dxa"/>
                  <w:vMerge/>
                </w:tcPr>
                <w:p w:rsidR="00922CB6" w:rsidP="00922CB6" w:rsidRDefault="00922CB6" w14:paraId="32B7CFC3" w14:textId="77777777"/>
              </w:tc>
              <w:tc>
                <w:tcPr>
                  <w:tcW w:w="1890" w:type="dxa"/>
                  <w:vMerge/>
                </w:tcPr>
                <w:p w:rsidR="00922CB6" w:rsidP="00922CB6" w:rsidRDefault="00922CB6" w14:paraId="50AA365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2CF2B06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7565ECE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623E4E6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Bounce back rate</w:t>
                  </w:r>
                </w:p>
              </w:tc>
              <w:tc>
                <w:tcPr>
                  <w:tcW w:w="1260" w:type="dxa"/>
                </w:tcPr>
                <w:p w:rsidR="00922CB6" w:rsidP="00922CB6" w:rsidRDefault="00922CB6" w14:paraId="0B53BD30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&lt;5%</w:t>
                  </w:r>
                </w:p>
              </w:tc>
            </w:tr>
            <w:tr w:rsidRPr="005720C1" w:rsidR="00922CB6" w:rsidTr="00922CB6" w14:paraId="48140972" w14:textId="77777777">
              <w:trPr>
                <w:trHeight w:val="270"/>
              </w:trPr>
              <w:tc>
                <w:tcPr>
                  <w:tcW w:w="2155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1F1FC078" w14:textId="77777777">
                  <w:r>
                    <w:t>Post announcements via social media channels</w:t>
                  </w:r>
                </w:p>
              </w:tc>
              <w:tc>
                <w:tcPr>
                  <w:tcW w:w="189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20276DA6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Social media users</w:t>
                  </w:r>
                </w:p>
              </w:tc>
              <w:tc>
                <w:tcPr>
                  <w:tcW w:w="108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23A639A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1.D.</w:t>
                  </w:r>
                  <w:proofErr w:type="gramEnd"/>
                </w:p>
              </w:tc>
              <w:tc>
                <w:tcPr>
                  <w:tcW w:w="1080" w:type="dxa"/>
                  <w:tcBorders>
                    <w:bottom w:val="wave" w:color="auto" w:sz="6" w:space="0"/>
                  </w:tcBorders>
                </w:tcPr>
                <w:p w:rsidRPr="005720C1" w:rsidR="00922CB6" w:rsidP="00922CB6" w:rsidRDefault="00922CB6" w14:paraId="3AFF3016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6AE4831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posts</w:t>
                  </w:r>
                </w:p>
              </w:tc>
              <w:tc>
                <w:tcPr>
                  <w:tcW w:w="126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5B863E6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4</w:t>
                  </w:r>
                </w:p>
              </w:tc>
            </w:tr>
          </w:tbl>
          <w:p w:rsidR="00922CB6" w:rsidP="00922CB6" w:rsidRDefault="00922CB6" w14:paraId="43BB3E12" w14:textId="77777777">
            <w:pPr>
              <w:rPr>
                <w:b/>
              </w:rPr>
            </w:pPr>
          </w:p>
          <w:p w:rsidR="00922CB6" w:rsidP="00922CB6" w:rsidRDefault="00922CB6" w14:paraId="76B1F3E8" w14:textId="3A81059D">
            <w:pPr>
              <w:rPr>
                <w:b/>
              </w:rPr>
            </w:pPr>
          </w:p>
          <w:p w:rsidR="00922CB6" w:rsidP="00922CB6" w:rsidRDefault="00922CB6" w14:paraId="6F9C9DCB" w14:textId="77777777">
            <w:pPr>
              <w:rPr>
                <w:b/>
              </w:rPr>
            </w:pPr>
          </w:p>
          <w:p w:rsidRPr="005720C1" w:rsidR="00922CB6" w:rsidP="00922CB6" w:rsidRDefault="00922CB6" w14:paraId="68EBC095" w14:textId="23E6FDA0">
            <w:pPr>
              <w:shd w:val="clear" w:color="auto" w:fill="FFFF66"/>
              <w:rPr>
                <w:b/>
              </w:rPr>
            </w:pPr>
            <w:bookmarkStart w:name="_GoBack" w:id="1"/>
            <w:r w:rsidRPr="005720C1">
              <w:rPr>
                <w:b/>
              </w:rPr>
              <w:t xml:space="preserve">Outcome 2: </w:t>
            </w:r>
            <w:bookmarkEnd w:id="1"/>
            <w:r w:rsidRPr="005720C1">
              <w:rPr>
                <w:b/>
              </w:rPr>
              <w:t xml:space="preserve">Increase awareness of </w:t>
            </w:r>
            <w:r>
              <w:rPr>
                <w:b/>
              </w:rPr>
              <w:t xml:space="preserve">grantee tracking </w:t>
            </w:r>
            <w:r w:rsidRPr="005720C1">
              <w:rPr>
                <w:b/>
              </w:rPr>
              <w:t>data, information, and resources</w:t>
            </w:r>
            <w:r>
              <w:rPr>
                <w:b/>
              </w:rPr>
              <w:t xml:space="preserve"> among target audience</w:t>
            </w:r>
            <w:r w:rsidRPr="005720C1">
              <w:rPr>
                <w:b/>
              </w:rPr>
              <w:t>s</w:t>
            </w:r>
          </w:p>
          <w:p w:rsidR="00922CB6" w:rsidP="00922CB6" w:rsidRDefault="00922CB6" w14:paraId="3748136F" w14:textId="665E5733">
            <w:r w:rsidRPr="006A76F1">
              <w:rPr>
                <w:b/>
              </w:rPr>
              <w:t>Communication objective 1:</w:t>
            </w:r>
            <w:r w:rsidRPr="005720C1">
              <w:t xml:space="preserve"> By the end of year </w:t>
            </w:r>
            <w:r>
              <w:t xml:space="preserve">1, increase awareness of data, </w:t>
            </w:r>
            <w:r w:rsidRPr="005720C1">
              <w:t>information</w:t>
            </w:r>
            <w:r>
              <w:t>, and resources among target audiences.</w:t>
            </w:r>
          </w:p>
          <w:p w:rsidR="00922CB6" w:rsidP="00922CB6" w:rsidRDefault="00922CB6" w14:paraId="4C443371" w14:textId="265D2997"/>
          <w:p w:rsidR="00D17EBD" w:rsidP="00922CB6" w:rsidRDefault="00D17EBD" w14:paraId="6A7EB9CD" w14:textId="78366DEF"/>
          <w:p w:rsidR="00A41A1D" w:rsidP="00922CB6" w:rsidRDefault="00A41A1D" w14:paraId="5B247377" w14:textId="77777777"/>
          <w:p w:rsidRPr="005720C1" w:rsidR="00D17EBD" w:rsidP="00922CB6" w:rsidRDefault="00D17EBD" w14:paraId="07C20D33" w14:textId="77777777"/>
          <w:tbl>
            <w:tblPr>
              <w:tblStyle w:val="TableGrid"/>
              <w:tblpPr w:leftFromText="180" w:rightFromText="180" w:vertAnchor="text" w:horzAnchor="margin" w:tblpY="177"/>
              <w:tblW w:w="10525" w:type="dxa"/>
              <w:tblLayout w:type="fixed"/>
              <w:tblLook w:val="04A0" w:firstRow="1" w:lastRow="0" w:firstColumn="1" w:lastColumn="0" w:noHBand="0" w:noVBand="1"/>
            </w:tblPr>
            <w:tblGrid>
              <w:gridCol w:w="2245"/>
              <w:gridCol w:w="1890"/>
              <w:gridCol w:w="1080"/>
              <w:gridCol w:w="1080"/>
              <w:gridCol w:w="3060"/>
              <w:gridCol w:w="1170"/>
            </w:tblGrid>
            <w:tr w:rsidRPr="005720C1" w:rsidR="00922CB6" w:rsidTr="00922CB6" w14:paraId="181D995C" w14:textId="77777777">
              <w:trPr>
                <w:trHeight w:val="301"/>
              </w:trPr>
              <w:tc>
                <w:tcPr>
                  <w:tcW w:w="2245" w:type="dxa"/>
                </w:tcPr>
                <w:p w:rsidRPr="005720C1" w:rsidR="00922CB6" w:rsidP="00922CB6" w:rsidRDefault="00922CB6" w14:paraId="631E5F91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Activity</w:t>
                  </w:r>
                </w:p>
              </w:tc>
              <w:tc>
                <w:tcPr>
                  <w:tcW w:w="1890" w:type="dxa"/>
                </w:tcPr>
                <w:p w:rsidRPr="005720C1" w:rsidR="00922CB6" w:rsidP="00922CB6" w:rsidRDefault="00922CB6" w14:paraId="1F451A24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Target Audience(s)</w:t>
                  </w:r>
                </w:p>
              </w:tc>
              <w:tc>
                <w:tcPr>
                  <w:tcW w:w="1080" w:type="dxa"/>
                </w:tcPr>
                <w:p w:rsidR="00922CB6" w:rsidP="00922CB6" w:rsidRDefault="00922CB6" w14:paraId="39089019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Strategy/</w:t>
                  </w:r>
                </w:p>
                <w:p w:rsidR="00922CB6" w:rsidP="00922CB6" w:rsidRDefault="00922CB6" w14:paraId="188CF1B1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 xml:space="preserve">Activity </w:t>
                  </w:r>
                </w:p>
              </w:tc>
              <w:tc>
                <w:tcPr>
                  <w:tcW w:w="1080" w:type="dxa"/>
                </w:tcPr>
                <w:p w:rsidRPr="005720C1" w:rsidR="00922CB6" w:rsidP="00922CB6" w:rsidRDefault="00922CB6" w14:paraId="7220C846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Timeline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6EB00F60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b/>
                      <w:sz w:val="22"/>
                    </w:rPr>
                    <w:t>Evaluation Measures</w:t>
                  </w:r>
                </w:p>
              </w:tc>
              <w:tc>
                <w:tcPr>
                  <w:tcW w:w="1170" w:type="dxa"/>
                </w:tcPr>
                <w:p w:rsidRPr="005720C1" w:rsidR="00922CB6" w:rsidP="00F229CA" w:rsidRDefault="00922CB6" w14:paraId="734AD015" w14:textId="25EAE360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Target</w:t>
                  </w:r>
                </w:p>
              </w:tc>
            </w:tr>
            <w:tr w:rsidRPr="005720C1" w:rsidR="00922CB6" w:rsidTr="00922CB6" w14:paraId="4D5D6934" w14:textId="77777777">
              <w:trPr>
                <w:trHeight w:val="803"/>
              </w:trPr>
              <w:tc>
                <w:tcPr>
                  <w:tcW w:w="2245" w:type="dxa"/>
                  <w:vMerge w:val="restart"/>
                </w:tcPr>
                <w:p w:rsidRPr="005720C1" w:rsidR="00922CB6" w:rsidP="00922CB6" w:rsidRDefault="00922CB6" w14:paraId="42912F45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 xml:space="preserve">Develop and distribute a </w:t>
                  </w:r>
                  <w:r w:rsidRPr="005720C1">
                    <w:rPr>
                      <w:rFonts w:asciiTheme="minorHAnsi" w:hAnsiTheme="minorHAnsi"/>
                      <w:sz w:val="22"/>
                    </w:rPr>
                    <w:t xml:space="preserve">survey to assess </w:t>
                  </w:r>
                  <w:r>
                    <w:rPr>
                      <w:rFonts w:asciiTheme="minorHAnsi" w:hAnsiTheme="minorHAnsi"/>
                      <w:sz w:val="22"/>
                    </w:rPr>
                    <w:t xml:space="preserve">current level of </w:t>
                  </w:r>
                  <w:r w:rsidRPr="005720C1">
                    <w:rPr>
                      <w:rFonts w:asciiTheme="minorHAnsi" w:hAnsiTheme="minorHAnsi"/>
                      <w:sz w:val="22"/>
                    </w:rPr>
                    <w:t xml:space="preserve">awareness and usage of </w:t>
                  </w:r>
                  <w:r>
                    <w:rPr>
                      <w:rFonts w:asciiTheme="minorHAnsi" w:hAnsiTheme="minorHAnsi"/>
                      <w:sz w:val="22"/>
                    </w:rPr>
                    <w:t>grantee</w:t>
                  </w:r>
                  <w:r w:rsidRPr="005720C1">
                    <w:rPr>
                      <w:rFonts w:asciiTheme="minorHAnsi" w:hAnsiTheme="minorHAnsi"/>
                      <w:sz w:val="22"/>
                    </w:rPr>
                    <w:t xml:space="preserve"> tracking network.</w:t>
                  </w:r>
                </w:p>
              </w:tc>
              <w:tc>
                <w:tcPr>
                  <w:tcW w:w="1890" w:type="dxa"/>
                  <w:vMerge w:val="restart"/>
                </w:tcPr>
                <w:p w:rsidRPr="006A76F1" w:rsidR="00922CB6" w:rsidP="00922CB6" w:rsidRDefault="00922CB6" w14:paraId="56CF438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State health department staff; local health department staff</w:t>
                  </w:r>
                </w:p>
              </w:tc>
              <w:tc>
                <w:tcPr>
                  <w:tcW w:w="1080" w:type="dxa"/>
                  <w:vMerge w:val="restart"/>
                </w:tcPr>
                <w:p w:rsidRPr="006A76F1" w:rsidR="00922CB6" w:rsidP="00922CB6" w:rsidRDefault="00922CB6" w14:paraId="685E8D9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1.F.</w:t>
                  </w:r>
                  <w:proofErr w:type="gramEnd"/>
                </w:p>
              </w:tc>
              <w:tc>
                <w:tcPr>
                  <w:tcW w:w="1080" w:type="dxa"/>
                </w:tcPr>
                <w:p w:rsidRPr="006A76F1" w:rsidR="00922CB6" w:rsidP="00922CB6" w:rsidRDefault="00922CB6" w14:paraId="0E6B149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6A76F1">
                    <w:rPr>
                      <w:rFonts w:asciiTheme="minorHAnsi" w:hAnsiTheme="minorHAnsi" w:cstheme="minorHAnsi"/>
                      <w:sz w:val="22"/>
                    </w:rPr>
                    <w:t>January 2018</w:t>
                  </w:r>
                </w:p>
              </w:tc>
              <w:tc>
                <w:tcPr>
                  <w:tcW w:w="3060" w:type="dxa"/>
                </w:tcPr>
                <w:p w:rsidRPr="006A76F1" w:rsidR="00922CB6" w:rsidP="00922CB6" w:rsidRDefault="00922CB6" w14:paraId="3D013E1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6A76F1">
                    <w:rPr>
                      <w:rFonts w:asciiTheme="minorHAnsi" w:hAnsiTheme="minorHAnsi" w:cstheme="minorHAnsi"/>
                      <w:sz w:val="22"/>
                    </w:rPr>
                    <w:t>Number of surveys distributed</w:t>
                  </w:r>
                </w:p>
                <w:p w:rsidRPr="006A76F1" w:rsidR="00922CB6" w:rsidP="00922CB6" w:rsidRDefault="00922CB6" w14:paraId="73B8E24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70" w:type="dxa"/>
                </w:tcPr>
                <w:p w:rsidRPr="0083030C" w:rsidR="00922CB6" w:rsidP="00922CB6" w:rsidRDefault="00922CB6" w14:paraId="16CCE44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83030C">
                    <w:rPr>
                      <w:rFonts w:asciiTheme="minorHAnsi" w:hAnsiTheme="minorHAnsi" w:cstheme="minorHAnsi"/>
                      <w:sz w:val="22"/>
                    </w:rPr>
                    <w:t>60</w:t>
                  </w:r>
                </w:p>
              </w:tc>
            </w:tr>
            <w:tr w:rsidRPr="005720C1" w:rsidR="00922CB6" w:rsidTr="00922CB6" w14:paraId="7732F01E" w14:textId="77777777">
              <w:trPr>
                <w:trHeight w:val="802"/>
              </w:trPr>
              <w:tc>
                <w:tcPr>
                  <w:tcW w:w="2245" w:type="dxa"/>
                  <w:vMerge/>
                </w:tcPr>
                <w:p w:rsidRPr="005720C1" w:rsidR="00922CB6" w:rsidP="00922CB6" w:rsidRDefault="00922CB6" w14:paraId="1399D6B2" w14:textId="77777777">
                  <w:pPr>
                    <w:pStyle w:val="Karyn"/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Pr="006A76F1" w:rsidR="00922CB6" w:rsidP="00922CB6" w:rsidRDefault="00922CB6" w14:paraId="0FCE263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729D8EC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</w:tcPr>
                <w:p w:rsidRPr="006A76F1" w:rsidR="00922CB6" w:rsidP="00922CB6" w:rsidRDefault="00922CB6" w14:paraId="217B775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February 2018</w:t>
                  </w:r>
                </w:p>
              </w:tc>
              <w:tc>
                <w:tcPr>
                  <w:tcW w:w="3060" w:type="dxa"/>
                </w:tcPr>
                <w:p w:rsidRPr="006A76F1" w:rsidR="00922CB6" w:rsidP="00922CB6" w:rsidRDefault="00922CB6" w14:paraId="189DC84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6A76F1">
                    <w:rPr>
                      <w:rFonts w:asciiTheme="minorHAnsi" w:hAnsiTheme="minorHAnsi" w:cstheme="minorHAnsi"/>
                      <w:sz w:val="22"/>
                    </w:rPr>
                    <w:t>Number of surveys returned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</w:p>
              </w:tc>
              <w:tc>
                <w:tcPr>
                  <w:tcW w:w="1170" w:type="dxa"/>
                </w:tcPr>
                <w:p w:rsidRPr="0083030C" w:rsidR="00922CB6" w:rsidP="00922CB6" w:rsidRDefault="00922CB6" w14:paraId="781921C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45 (75% response rate)</w:t>
                  </w:r>
                </w:p>
              </w:tc>
            </w:tr>
            <w:tr w:rsidRPr="005720C1" w:rsidR="00922CB6" w:rsidTr="00922CB6" w14:paraId="68BCEB1A" w14:textId="77777777">
              <w:trPr>
                <w:trHeight w:val="515"/>
              </w:trPr>
              <w:tc>
                <w:tcPr>
                  <w:tcW w:w="2245" w:type="dxa"/>
                  <w:vMerge w:val="restart"/>
                </w:tcPr>
                <w:p w:rsidRPr="005720C1" w:rsidR="00922CB6" w:rsidP="00922CB6" w:rsidRDefault="00922CB6" w14:paraId="78329AB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Exhibit at professional meetings/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conferences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 (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At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least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3 per year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)</w:t>
                  </w:r>
                </w:p>
                <w:p w:rsidRPr="005720C1" w:rsidR="00922CB6" w:rsidP="00922CB6" w:rsidRDefault="00922CB6" w14:paraId="48666D5E" w14:textId="77777777">
                  <w:pPr>
                    <w:pStyle w:val="Karyn"/>
                    <w:numPr>
                      <w:ilvl w:val="0"/>
                      <w:numId w:val="3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State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Public Health Assoc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 (Oct.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)</w:t>
                  </w:r>
                </w:p>
                <w:p w:rsidRPr="005720C1" w:rsidR="00922CB6" w:rsidP="00922CB6" w:rsidRDefault="00922CB6" w14:paraId="1C7E97FA" w14:textId="77777777">
                  <w:pPr>
                    <w:pStyle w:val="Karyn"/>
                    <w:numPr>
                      <w:ilvl w:val="0"/>
                      <w:numId w:val="3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State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Nurses Assoc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(Jan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)</w:t>
                  </w:r>
                </w:p>
                <w:p w:rsidR="00922CB6" w:rsidP="00922CB6" w:rsidRDefault="00922CB6" w14:paraId="3F9909B8" w14:textId="77777777">
                  <w:pPr>
                    <w:pStyle w:val="Karyn"/>
                    <w:numPr>
                      <w:ilvl w:val="0"/>
                      <w:numId w:val="3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State Env. 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Health Assoc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. 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Apr.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)</w:t>
                  </w:r>
                </w:p>
                <w:p w:rsidRPr="005720C1" w:rsidR="00922CB6" w:rsidP="00922CB6" w:rsidRDefault="00922CB6" w14:paraId="6D169EA6" w14:textId="77777777">
                  <w:pPr>
                    <w:pStyle w:val="Karyn"/>
                    <w:numPr>
                      <w:ilvl w:val="0"/>
                      <w:numId w:val="3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City 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Planners  Regional</w:t>
                  </w:r>
                  <w:proofErr w:type="gramEnd"/>
                  <w:r>
                    <w:rPr>
                      <w:rFonts w:asciiTheme="minorHAnsi" w:hAnsiTheme="minorHAnsi" w:cstheme="minorHAnsi"/>
                      <w:sz w:val="22"/>
                    </w:rPr>
                    <w:t xml:space="preserve"> Meeting (May) – with 2 grantee neighbors</w:t>
                  </w:r>
                </w:p>
              </w:tc>
              <w:tc>
                <w:tcPr>
                  <w:tcW w:w="1890" w:type="dxa"/>
                  <w:vMerge w:val="restart"/>
                </w:tcPr>
                <w:p w:rsidRPr="005720C1" w:rsidR="00922CB6" w:rsidP="00922CB6" w:rsidRDefault="00922CB6" w14:paraId="17D1391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Public health professionals; 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nurses;  environmental</w:t>
                  </w:r>
                  <w:proofErr w:type="gramEnd"/>
                  <w:r>
                    <w:rPr>
                      <w:rFonts w:asciiTheme="minorHAnsi" w:hAnsiTheme="minorHAnsi" w:cstheme="minorHAnsi"/>
                      <w:sz w:val="22"/>
                    </w:rPr>
                    <w:t xml:space="preserve"> health professionals; city/community planners</w:t>
                  </w:r>
                </w:p>
              </w:tc>
              <w:tc>
                <w:tcPr>
                  <w:tcW w:w="1080" w:type="dxa"/>
                  <w:vMerge w:val="restart"/>
                </w:tcPr>
                <w:p w:rsidR="00922CB6" w:rsidP="00922CB6" w:rsidRDefault="00922CB6" w14:paraId="5088320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C1. E., G., H.</w:t>
                  </w:r>
                </w:p>
              </w:tc>
              <w:tc>
                <w:tcPr>
                  <w:tcW w:w="1080" w:type="dxa"/>
                  <w:vMerge w:val="restart"/>
                </w:tcPr>
                <w:p w:rsidRPr="005720C1" w:rsidR="00922CB6" w:rsidP="00922CB6" w:rsidRDefault="00922CB6" w14:paraId="13F4D88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332317D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Number of conferences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645695C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10</w:t>
                  </w:r>
                </w:p>
              </w:tc>
            </w:tr>
            <w:tr w:rsidRPr="005720C1" w:rsidR="00922CB6" w:rsidTr="00922CB6" w14:paraId="0038B071" w14:textId="77777777">
              <w:trPr>
                <w:trHeight w:val="533"/>
              </w:trPr>
              <w:tc>
                <w:tcPr>
                  <w:tcW w:w="2245" w:type="dxa"/>
                  <w:vMerge/>
                </w:tcPr>
                <w:p w:rsidRPr="005720C1" w:rsidR="00922CB6" w:rsidP="00922CB6" w:rsidRDefault="00922CB6" w14:paraId="32942F4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Pr="005720C1" w:rsidR="00922CB6" w:rsidP="00922CB6" w:rsidRDefault="00922CB6" w14:paraId="79E72AD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34631E5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5990F90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29AF600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Number of contacts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/interactions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4804EE5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250</w:t>
                  </w:r>
                </w:p>
              </w:tc>
            </w:tr>
            <w:tr w:rsidRPr="005720C1" w:rsidR="00922CB6" w:rsidTr="00922CB6" w14:paraId="7F0D5288" w14:textId="77777777">
              <w:trPr>
                <w:trHeight w:val="623"/>
              </w:trPr>
              <w:tc>
                <w:tcPr>
                  <w:tcW w:w="2245" w:type="dxa"/>
                  <w:vMerge/>
                </w:tcPr>
                <w:p w:rsidRPr="005720C1" w:rsidR="00922CB6" w:rsidP="00922CB6" w:rsidRDefault="00922CB6" w14:paraId="19D585F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Pr="005720C1" w:rsidR="00922CB6" w:rsidP="00922CB6" w:rsidRDefault="00922CB6" w14:paraId="2F802C7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6335D49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232A1D6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21B6726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Number of email addresses added to list-serv </w:t>
                  </w:r>
                </w:p>
              </w:tc>
              <w:tc>
                <w:tcPr>
                  <w:tcW w:w="1170" w:type="dxa"/>
                </w:tcPr>
                <w:p w:rsidR="00922CB6" w:rsidP="00922CB6" w:rsidRDefault="00922CB6" w14:paraId="6F50850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100</w:t>
                  </w:r>
                </w:p>
              </w:tc>
            </w:tr>
            <w:tr w:rsidRPr="005720C1" w:rsidR="00922CB6" w:rsidTr="00922CB6" w14:paraId="34FD5E12" w14:textId="77777777">
              <w:trPr>
                <w:trHeight w:val="623"/>
              </w:trPr>
              <w:tc>
                <w:tcPr>
                  <w:tcW w:w="2245" w:type="dxa"/>
                  <w:vMerge/>
                </w:tcPr>
                <w:p w:rsidRPr="005720C1" w:rsidR="00922CB6" w:rsidP="00922CB6" w:rsidRDefault="00922CB6" w14:paraId="3D2433B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Pr="005720C1" w:rsidR="00922CB6" w:rsidP="00922CB6" w:rsidRDefault="00922CB6" w14:paraId="30E0437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2688826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5E00356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490ED91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visits to tracking network website after the event</w:t>
                  </w:r>
                </w:p>
              </w:tc>
              <w:tc>
                <w:tcPr>
                  <w:tcW w:w="1170" w:type="dxa"/>
                </w:tcPr>
                <w:p w:rsidR="00922CB6" w:rsidP="00922CB6" w:rsidRDefault="00922CB6" w14:paraId="59ABF5B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10% increase</w:t>
                  </w:r>
                </w:p>
              </w:tc>
            </w:tr>
            <w:tr w:rsidRPr="005720C1" w:rsidR="00922CB6" w:rsidTr="00922CB6" w14:paraId="34308F83" w14:textId="77777777">
              <w:trPr>
                <w:trHeight w:val="660"/>
              </w:trPr>
              <w:tc>
                <w:tcPr>
                  <w:tcW w:w="2245" w:type="dxa"/>
                  <w:vMerge/>
                </w:tcPr>
                <w:p w:rsidRPr="005720C1" w:rsidR="00922CB6" w:rsidP="00922CB6" w:rsidRDefault="00922CB6" w14:paraId="770E990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Pr="005720C1" w:rsidR="00922CB6" w:rsidP="00922CB6" w:rsidRDefault="00922CB6" w14:paraId="061270A0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0C7768F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5C039AF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115C9C2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Increase in social media followers after the event</w:t>
                  </w:r>
                </w:p>
              </w:tc>
              <w:tc>
                <w:tcPr>
                  <w:tcW w:w="1170" w:type="dxa"/>
                </w:tcPr>
                <w:p w:rsidR="00922CB6" w:rsidP="00922CB6" w:rsidRDefault="00922CB6" w14:paraId="28DFFE6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10%</w:t>
                  </w:r>
                </w:p>
              </w:tc>
            </w:tr>
            <w:tr w:rsidRPr="005720C1" w:rsidR="00922CB6" w:rsidTr="00922CB6" w14:paraId="477670E8" w14:textId="77777777">
              <w:trPr>
                <w:trHeight w:val="398"/>
              </w:trPr>
              <w:tc>
                <w:tcPr>
                  <w:tcW w:w="2245" w:type="dxa"/>
                  <w:vMerge/>
                </w:tcPr>
                <w:p w:rsidRPr="005720C1" w:rsidR="00922CB6" w:rsidP="00922CB6" w:rsidRDefault="00922CB6" w14:paraId="45FE6E5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Pr="005720C1" w:rsidR="00922CB6" w:rsidP="00922CB6" w:rsidRDefault="00922CB6" w14:paraId="4CDC63C3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3DEC0D5A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Pr="005720C1" w:rsidR="00922CB6" w:rsidP="00922CB6" w:rsidRDefault="00922CB6" w14:paraId="23C9038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7199E12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materials distributed</w:t>
                  </w:r>
                </w:p>
              </w:tc>
              <w:tc>
                <w:tcPr>
                  <w:tcW w:w="1170" w:type="dxa"/>
                </w:tcPr>
                <w:p w:rsidR="00922CB6" w:rsidP="00922CB6" w:rsidRDefault="00922CB6" w14:paraId="375EB5E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1,500</w:t>
                  </w:r>
                </w:p>
              </w:tc>
            </w:tr>
            <w:tr w:rsidRPr="005720C1" w:rsidR="00922CB6" w:rsidTr="00922CB6" w14:paraId="5729C0F8" w14:textId="77777777">
              <w:trPr>
                <w:trHeight w:val="241"/>
              </w:trPr>
              <w:tc>
                <w:tcPr>
                  <w:tcW w:w="2245" w:type="dxa"/>
                </w:tcPr>
                <w:p w:rsidRPr="005720C1" w:rsidR="00922CB6" w:rsidP="00922CB6" w:rsidRDefault="00922CB6" w14:paraId="25D6616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Present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 at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meetings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/ 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conferences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 specifically promoting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tracking network data and </w:t>
                  </w: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products</w:t>
                  </w:r>
                </w:p>
              </w:tc>
              <w:tc>
                <w:tcPr>
                  <w:tcW w:w="1890" w:type="dxa"/>
                </w:tcPr>
                <w:p w:rsidRPr="005720C1" w:rsidR="00922CB6" w:rsidP="00922CB6" w:rsidRDefault="00922CB6" w14:paraId="2C628BB3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Public health &amp; environmental health pros; nurses; public health students and faculty</w:t>
                  </w:r>
                </w:p>
              </w:tc>
              <w:tc>
                <w:tcPr>
                  <w:tcW w:w="1080" w:type="dxa"/>
                </w:tcPr>
                <w:p w:rsidR="00922CB6" w:rsidP="00922CB6" w:rsidRDefault="00922CB6" w14:paraId="5B96141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C1.E., G.</w:t>
                  </w:r>
                </w:p>
              </w:tc>
              <w:tc>
                <w:tcPr>
                  <w:tcW w:w="1080" w:type="dxa"/>
                </w:tcPr>
                <w:p w:rsidRPr="005720C1" w:rsidR="00922CB6" w:rsidP="00922CB6" w:rsidRDefault="00922CB6" w14:paraId="278E7E5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2090C4D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5720C1">
                    <w:rPr>
                      <w:rFonts w:asciiTheme="minorHAnsi" w:hAnsiTheme="minorHAnsi" w:cstheme="minorHAnsi"/>
                      <w:sz w:val="22"/>
                    </w:rPr>
                    <w:t>Number of presentations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6CDC36A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6</w:t>
                  </w:r>
                </w:p>
              </w:tc>
            </w:tr>
            <w:tr w:rsidRPr="005720C1" w:rsidR="00922CB6" w:rsidTr="00922CB6" w14:paraId="7B69521C" w14:textId="77777777">
              <w:trPr>
                <w:trHeight w:val="450"/>
              </w:trPr>
              <w:tc>
                <w:tcPr>
                  <w:tcW w:w="2245" w:type="dxa"/>
                  <w:vMerge w:val="restart"/>
                </w:tcPr>
                <w:p w:rsidR="00922CB6" w:rsidP="00922CB6" w:rsidRDefault="00922CB6" w14:paraId="77DCC05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Disseminate messages through agency and partner social media channels (at least 3 times per month)</w:t>
                  </w:r>
                </w:p>
              </w:tc>
              <w:tc>
                <w:tcPr>
                  <w:tcW w:w="1890" w:type="dxa"/>
                  <w:vMerge w:val="restart"/>
                </w:tcPr>
                <w:p w:rsidRPr="005720C1" w:rsidR="00922CB6" w:rsidP="00922CB6" w:rsidRDefault="00922CB6" w14:paraId="6ACB7FB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Social media users</w:t>
                  </w:r>
                </w:p>
              </w:tc>
              <w:tc>
                <w:tcPr>
                  <w:tcW w:w="1080" w:type="dxa"/>
                  <w:vMerge w:val="restart"/>
                </w:tcPr>
                <w:p w:rsidR="00922CB6" w:rsidP="00922CB6" w:rsidRDefault="00922CB6" w14:paraId="1BEEFBE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1.D</w:t>
                  </w:r>
                  <w:proofErr w:type="gramEnd"/>
                </w:p>
              </w:tc>
              <w:tc>
                <w:tcPr>
                  <w:tcW w:w="1080" w:type="dxa"/>
                  <w:vMerge w:val="restart"/>
                </w:tcPr>
                <w:p w:rsidRPr="005720C1" w:rsidR="00922CB6" w:rsidP="00922CB6" w:rsidRDefault="00922CB6" w14:paraId="3A437D5A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4A2CBFC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posts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31C55C0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72</w:t>
                  </w:r>
                </w:p>
              </w:tc>
            </w:tr>
            <w:tr w:rsidRPr="005720C1" w:rsidR="00922CB6" w:rsidTr="00922CB6" w14:paraId="0E4DDAE8" w14:textId="77777777">
              <w:trPr>
                <w:trHeight w:val="450"/>
              </w:trPr>
              <w:tc>
                <w:tcPr>
                  <w:tcW w:w="2245" w:type="dxa"/>
                  <w:vMerge/>
                </w:tcPr>
                <w:p w:rsidR="00922CB6" w:rsidP="00922CB6" w:rsidRDefault="00922CB6" w14:paraId="127FF1E3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922CB6" w:rsidP="00922CB6" w:rsidRDefault="00922CB6" w14:paraId="516F52BA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36C58B6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5382B6FA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58B2819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Reach</w:t>
                  </w:r>
                </w:p>
              </w:tc>
              <w:tc>
                <w:tcPr>
                  <w:tcW w:w="1170" w:type="dxa"/>
                </w:tcPr>
                <w:p w:rsidR="00922CB6" w:rsidP="00922CB6" w:rsidRDefault="00922CB6" w14:paraId="53235A5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</w:rPr>
                    <w:t>tbd</w:t>
                  </w:r>
                  <w:proofErr w:type="spellEnd"/>
                </w:p>
              </w:tc>
            </w:tr>
            <w:tr w:rsidRPr="005720C1" w:rsidR="00922CB6" w:rsidTr="00922CB6" w14:paraId="402EC979" w14:textId="77777777">
              <w:trPr>
                <w:trHeight w:val="450"/>
              </w:trPr>
              <w:tc>
                <w:tcPr>
                  <w:tcW w:w="2245" w:type="dxa"/>
                  <w:vMerge/>
                </w:tcPr>
                <w:p w:rsidR="00922CB6" w:rsidP="00922CB6" w:rsidRDefault="00922CB6" w14:paraId="5BD3B033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922CB6" w:rsidP="00922CB6" w:rsidRDefault="00922CB6" w14:paraId="631B7E06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30BEA2C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1C780DD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44B74DD0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Engagement</w:t>
                  </w:r>
                </w:p>
              </w:tc>
              <w:tc>
                <w:tcPr>
                  <w:tcW w:w="1170" w:type="dxa"/>
                </w:tcPr>
                <w:p w:rsidR="00922CB6" w:rsidP="00922CB6" w:rsidRDefault="00922CB6" w14:paraId="47310F8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</w:rPr>
                    <w:t>tbd</w:t>
                  </w:r>
                  <w:proofErr w:type="spellEnd"/>
                </w:p>
              </w:tc>
            </w:tr>
            <w:tr w:rsidRPr="005720C1" w:rsidR="00922CB6" w:rsidTr="00922CB6" w14:paraId="488372BB" w14:textId="77777777">
              <w:trPr>
                <w:trHeight w:val="488"/>
              </w:trPr>
              <w:tc>
                <w:tcPr>
                  <w:tcW w:w="2245" w:type="dxa"/>
                  <w:vMerge w:val="restart"/>
                </w:tcPr>
                <w:p w:rsidR="00922CB6" w:rsidP="00922CB6" w:rsidRDefault="00922CB6" w14:paraId="5DF40FB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Showcase new consumer-friendly data tool to state residents at large events (at least 3)</w:t>
                  </w:r>
                </w:p>
                <w:p w:rsidRPr="005934D6" w:rsidR="00922CB6" w:rsidP="00922CB6" w:rsidRDefault="00922CB6" w14:paraId="770B6A0B" w14:textId="77777777">
                  <w:pPr>
                    <w:pStyle w:val="Karyn"/>
                    <w:numPr>
                      <w:ilvl w:val="0"/>
                      <w:numId w:val="5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 w:rsidRPr="005934D6">
                    <w:rPr>
                      <w:rFonts w:asciiTheme="minorHAnsi" w:hAnsiTheme="minorHAnsi" w:cstheme="minorHAnsi"/>
                      <w:sz w:val="22"/>
                    </w:rPr>
                    <w:t>Co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llege game day event</w:t>
                  </w:r>
                  <w:r w:rsidRPr="005934D6">
                    <w:rPr>
                      <w:rFonts w:asciiTheme="minorHAnsi" w:hAnsiTheme="minorHAnsi" w:cstheme="minorHAnsi"/>
                      <w:sz w:val="22"/>
                    </w:rPr>
                    <w:t xml:space="preserve"> (Oct</w:t>
                  </w:r>
                  <w:r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  <w:r w:rsidRPr="005934D6">
                    <w:rPr>
                      <w:rFonts w:asciiTheme="minorHAnsi" w:hAnsiTheme="minorHAnsi" w:cstheme="minorHAnsi"/>
                      <w:sz w:val="22"/>
                    </w:rPr>
                    <w:t>)</w:t>
                  </w:r>
                </w:p>
                <w:p w:rsidR="00922CB6" w:rsidP="00922CB6" w:rsidRDefault="00922CB6" w14:paraId="0BF0194B" w14:textId="77777777">
                  <w:pPr>
                    <w:pStyle w:val="Karyn"/>
                    <w:numPr>
                      <w:ilvl w:val="0"/>
                      <w:numId w:val="5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State Fair (Feb.)</w:t>
                  </w:r>
                </w:p>
                <w:p w:rsidR="00922CB6" w:rsidP="00922CB6" w:rsidRDefault="00922CB6" w14:paraId="1506F7F0" w14:textId="77777777">
                  <w:pPr>
                    <w:pStyle w:val="Karyn"/>
                    <w:numPr>
                      <w:ilvl w:val="0"/>
                      <w:numId w:val="5"/>
                    </w:numPr>
                    <w:ind w:left="330" w:hanging="180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Art Fest (Apr.)</w:t>
                  </w:r>
                </w:p>
              </w:tc>
              <w:tc>
                <w:tcPr>
                  <w:tcW w:w="1890" w:type="dxa"/>
                  <w:vMerge w:val="restart"/>
                </w:tcPr>
                <w:p w:rsidRPr="005720C1" w:rsidR="00922CB6" w:rsidP="00922CB6" w:rsidRDefault="00922CB6" w14:paraId="476273A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State residents</w:t>
                  </w:r>
                </w:p>
              </w:tc>
              <w:tc>
                <w:tcPr>
                  <w:tcW w:w="1080" w:type="dxa"/>
                  <w:vMerge w:val="restart"/>
                </w:tcPr>
                <w:p w:rsidR="00922CB6" w:rsidP="00922CB6" w:rsidRDefault="00922CB6" w14:paraId="26FC843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C1.E.</w:t>
                  </w:r>
                </w:p>
                <w:p w:rsidR="00922CB6" w:rsidP="00922CB6" w:rsidRDefault="00922CB6" w14:paraId="406A3AE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2.C.</w:t>
                  </w:r>
                  <w:proofErr w:type="gramEnd"/>
                </w:p>
              </w:tc>
              <w:tc>
                <w:tcPr>
                  <w:tcW w:w="1080" w:type="dxa"/>
                  <w:vMerge w:val="restart"/>
                </w:tcPr>
                <w:p w:rsidRPr="005720C1" w:rsidR="00922CB6" w:rsidP="00922CB6" w:rsidRDefault="00922CB6" w14:paraId="46629DD6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March 2018</w:t>
                  </w:r>
                </w:p>
              </w:tc>
              <w:tc>
                <w:tcPr>
                  <w:tcW w:w="3060" w:type="dxa"/>
                </w:tcPr>
                <w:p w:rsidRPr="005720C1" w:rsidR="00922CB6" w:rsidP="00922CB6" w:rsidRDefault="00922CB6" w14:paraId="504E067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exhibits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5C5BCAE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3</w:t>
                  </w:r>
                </w:p>
              </w:tc>
            </w:tr>
            <w:tr w:rsidRPr="005720C1" w:rsidR="00922CB6" w:rsidTr="00922CB6" w14:paraId="5403CDCA" w14:textId="77777777">
              <w:trPr>
                <w:trHeight w:val="443"/>
              </w:trPr>
              <w:tc>
                <w:tcPr>
                  <w:tcW w:w="2245" w:type="dxa"/>
                  <w:vMerge/>
                </w:tcPr>
                <w:p w:rsidR="00922CB6" w:rsidP="00922CB6" w:rsidRDefault="00922CB6" w14:paraId="75D54AF8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922CB6" w:rsidP="00922CB6" w:rsidRDefault="00922CB6" w14:paraId="12AA008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1EE345BD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0FF71F7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167E7D0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contacts/interactions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0D8F783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1,000</w:t>
                  </w:r>
                </w:p>
              </w:tc>
            </w:tr>
            <w:tr w:rsidRPr="005720C1" w:rsidR="00922CB6" w:rsidTr="00922CB6" w14:paraId="34FD98E0" w14:textId="77777777">
              <w:trPr>
                <w:trHeight w:val="623"/>
              </w:trPr>
              <w:tc>
                <w:tcPr>
                  <w:tcW w:w="2245" w:type="dxa"/>
                  <w:vMerge/>
                </w:tcPr>
                <w:p w:rsidR="00922CB6" w:rsidP="00922CB6" w:rsidRDefault="00922CB6" w14:paraId="30FAA93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922CB6" w:rsidP="00922CB6" w:rsidRDefault="00922CB6" w14:paraId="1B3B1706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44EF0BC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21A4DAB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4C687CF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promotional items distributed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5F901189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3,000</w:t>
                  </w:r>
                </w:p>
              </w:tc>
            </w:tr>
            <w:tr w:rsidRPr="005720C1" w:rsidR="00922CB6" w:rsidTr="00922CB6" w14:paraId="74643D67" w14:textId="77777777">
              <w:trPr>
                <w:trHeight w:val="405"/>
              </w:trPr>
              <w:tc>
                <w:tcPr>
                  <w:tcW w:w="2245" w:type="dxa"/>
                  <w:vMerge/>
                </w:tcPr>
                <w:p w:rsidR="00922CB6" w:rsidP="00922CB6" w:rsidRDefault="00922CB6" w14:paraId="7FDE969F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890" w:type="dxa"/>
                  <w:vMerge/>
                </w:tcPr>
                <w:p w:rsidR="00922CB6" w:rsidP="00922CB6" w:rsidRDefault="00922CB6" w14:paraId="19455C62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14F5D09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922CB6" w:rsidP="00922CB6" w:rsidRDefault="00922CB6" w14:paraId="354F815A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3060" w:type="dxa"/>
                </w:tcPr>
                <w:p w:rsidR="00922CB6" w:rsidP="00922CB6" w:rsidRDefault="00922CB6" w14:paraId="46222D64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Number of visits to data tool webpage following events</w:t>
                  </w:r>
                </w:p>
              </w:tc>
              <w:tc>
                <w:tcPr>
                  <w:tcW w:w="1170" w:type="dxa"/>
                </w:tcPr>
                <w:p w:rsidRPr="005720C1" w:rsidR="00922CB6" w:rsidP="00922CB6" w:rsidRDefault="00922CB6" w14:paraId="28342B0C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50% increase</w:t>
                  </w:r>
                </w:p>
              </w:tc>
            </w:tr>
            <w:tr w:rsidRPr="005720C1" w:rsidR="00D17EBD" w:rsidTr="00D17EBD" w14:paraId="2E72DD67" w14:textId="77777777">
              <w:trPr>
                <w:trHeight w:val="590"/>
              </w:trPr>
              <w:tc>
                <w:tcPr>
                  <w:tcW w:w="2245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449494A6" w14:textId="04C97B7E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Tracking Awareness Week 2018</w:t>
                  </w:r>
                </w:p>
              </w:tc>
              <w:tc>
                <w:tcPr>
                  <w:tcW w:w="189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1317847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All audiences</w:t>
                  </w:r>
                </w:p>
              </w:tc>
              <w:tc>
                <w:tcPr>
                  <w:tcW w:w="108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08409841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C</w:t>
                  </w:r>
                  <w:proofErr w:type="gramStart"/>
                  <w:r>
                    <w:rPr>
                      <w:rFonts w:asciiTheme="minorHAnsi" w:hAnsiTheme="minorHAnsi" w:cstheme="minorHAnsi"/>
                      <w:sz w:val="22"/>
                    </w:rPr>
                    <w:t>1.B.</w:t>
                  </w:r>
                  <w:proofErr w:type="gramEnd"/>
                </w:p>
              </w:tc>
              <w:tc>
                <w:tcPr>
                  <w:tcW w:w="108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311DA7BE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July 2018</w:t>
                  </w:r>
                </w:p>
              </w:tc>
              <w:tc>
                <w:tcPr>
                  <w:tcW w:w="306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59B8EB5B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170" w:type="dxa"/>
                  <w:tcBorders>
                    <w:bottom w:val="wave" w:color="auto" w:sz="6" w:space="0"/>
                  </w:tcBorders>
                </w:tcPr>
                <w:p w:rsidR="00922CB6" w:rsidP="00922CB6" w:rsidRDefault="00922CB6" w14:paraId="2629D8E7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:rsidR="00D17EBD" w:rsidP="00687BF3" w:rsidRDefault="00D17EBD" w14:paraId="0563679C" w14:textId="1AAACE6F"/>
        </w:tc>
      </w:tr>
    </w:tbl>
    <w:p w:rsidR="00922CB6" w:rsidP="00687BF3" w:rsidRDefault="00922CB6" w14:paraId="75EB469C" w14:textId="30147116">
      <w:pPr>
        <w:spacing w:after="0" w:line="240" w:lineRule="auto"/>
      </w:pPr>
    </w:p>
    <w:p w:rsidR="00D17EBD" w:rsidP="00C0783E" w:rsidRDefault="00516685" w14:paraId="5D736C73" w14:textId="58D1F5D8">
      <w:pPr>
        <w:spacing w:after="0" w:line="240" w:lineRule="auto"/>
        <w:rPr>
          <w:b/>
          <w:color w:val="0070C0"/>
          <w:sz w:val="32"/>
        </w:rPr>
      </w:pPr>
      <w:r>
        <w:rPr>
          <w:b/>
          <w:color w:val="0070C0"/>
          <w:sz w:val="32"/>
        </w:rPr>
        <w:t>Step 4</w:t>
      </w:r>
      <w:r w:rsidRPr="00922CB6" w:rsidR="00C0783E">
        <w:rPr>
          <w:b/>
          <w:color w:val="0070C0"/>
          <w:sz w:val="32"/>
        </w:rPr>
        <w:t xml:space="preserve">. </w:t>
      </w:r>
    </w:p>
    <w:p w:rsidR="00C0783E" w:rsidP="00C0783E" w:rsidRDefault="00C0783E" w14:paraId="7600DA8D" w14:textId="63F0BF61">
      <w:pPr>
        <w:spacing w:after="0" w:line="240" w:lineRule="auto"/>
      </w:pPr>
      <w:r>
        <w:lastRenderedPageBreak/>
        <w:t>Submit your completed template to your CDC communications liaison (</w:t>
      </w:r>
      <w:r w:rsidR="00922CB6">
        <w:t xml:space="preserve">and </w:t>
      </w:r>
      <w:r>
        <w:t>CC your project officer)</w:t>
      </w:r>
      <w:r w:rsidR="006D583F">
        <w:t>.</w:t>
      </w:r>
      <w:r>
        <w:t xml:space="preserve"> </w:t>
      </w:r>
      <w:r w:rsidR="00DE7763">
        <w:t xml:space="preserve">The </w:t>
      </w:r>
      <w:r w:rsidRPr="00516685" w:rsidR="00DE7763">
        <w:rPr>
          <w:b/>
        </w:rPr>
        <w:t>risk communication plan</w:t>
      </w:r>
      <w:r w:rsidR="00DE7763">
        <w:t xml:space="preserve"> should be submitted as an appendix to the program communication plan.</w:t>
      </w:r>
    </w:p>
    <w:p w:rsidR="00C0783E" w:rsidRDefault="00C0783E" w14:paraId="7DF5E45A" w14:textId="5D4655C4">
      <w:r>
        <w:br w:type="page"/>
      </w:r>
    </w:p>
    <w:p w:rsidR="00C0783E" w:rsidP="00C0783E" w:rsidRDefault="00C0783E" w14:paraId="63B2DD6C" w14:textId="77777777">
      <w:pPr>
        <w:spacing w:after="0" w:line="240" w:lineRule="auto"/>
      </w:pPr>
    </w:p>
    <w:p w:rsidRPr="00A17195" w:rsidR="00A17195" w:rsidP="00A17195" w:rsidRDefault="00C0783E" w14:paraId="653E9DC9" w14:textId="38470897">
      <w:pPr>
        <w:spacing w:after="0" w:line="240" w:lineRule="auto"/>
        <w:jc w:val="center"/>
        <w:rPr>
          <w:b/>
          <w:sz w:val="28"/>
        </w:rPr>
      </w:pPr>
      <w:r w:rsidRPr="00A17195">
        <w:rPr>
          <w:b/>
          <w:sz w:val="28"/>
        </w:rPr>
        <w:t>_</w:t>
      </w:r>
      <w:proofErr w:type="gramStart"/>
      <w:r w:rsidRPr="00A17195">
        <w:rPr>
          <w:b/>
          <w:sz w:val="28"/>
        </w:rPr>
        <w:t>_(</w:t>
      </w:r>
      <w:proofErr w:type="gramEnd"/>
      <w:r w:rsidRPr="00A17195">
        <w:rPr>
          <w:b/>
          <w:sz w:val="28"/>
        </w:rPr>
        <w:t>Grantee Name)____ Communication Plan</w:t>
      </w:r>
    </w:p>
    <w:p w:rsidR="00C0783E" w:rsidP="00C0783E" w:rsidRDefault="00C0783E" w14:paraId="7BB592A2" w14:textId="77777777">
      <w:pPr>
        <w:spacing w:after="0" w:line="240" w:lineRule="auto"/>
      </w:pPr>
    </w:p>
    <w:p w:rsidRPr="005720C1" w:rsidR="00C0783E" w:rsidP="00C0783E" w:rsidRDefault="00C0783E" w14:paraId="7FC73926" w14:textId="77777777">
      <w:pPr>
        <w:spacing w:after="0" w:line="240" w:lineRule="auto"/>
      </w:pPr>
    </w:p>
    <w:p w:rsidRPr="00A17195" w:rsidR="00C0783E" w:rsidP="00A17195" w:rsidRDefault="00C0783E" w14:paraId="18E86104" w14:textId="77777777">
      <w:pPr>
        <w:spacing w:after="0" w:line="240" w:lineRule="auto"/>
        <w:rPr>
          <w:b/>
        </w:rPr>
      </w:pPr>
      <w:r w:rsidRPr="00A17195">
        <w:rPr>
          <w:b/>
        </w:rPr>
        <w:t>Short-term (1-2 years) Outcomes – Tracking Program</w:t>
      </w:r>
    </w:p>
    <w:p w:rsidR="00C0783E" w:rsidP="00A17195" w:rsidRDefault="00C0783E" w14:paraId="25DE93D2" w14:textId="77777777">
      <w:pPr>
        <w:rPr>
          <w:rFonts w:cs="TimesNewRomanPSMT"/>
        </w:rPr>
      </w:pPr>
      <w:r w:rsidRPr="005720C1">
        <w:rPr>
          <w:rFonts w:cs="TimesNewRomanPSMT"/>
        </w:rPr>
        <w:t xml:space="preserve">Public health decision makers and end-users are aware of and have access to comprehensive and integrated environmental public health data, and </w:t>
      </w:r>
      <w:proofErr w:type="gramStart"/>
      <w:r w:rsidRPr="005720C1">
        <w:rPr>
          <w:rFonts w:cs="TimesNewRomanPSMT"/>
        </w:rPr>
        <w:t>are able to</w:t>
      </w:r>
      <w:proofErr w:type="gramEnd"/>
      <w:r w:rsidRPr="005720C1">
        <w:rPr>
          <w:rFonts w:cs="TimesNewRomanPSMT"/>
        </w:rPr>
        <w:t xml:space="preserve"> view trends and measure impact</w:t>
      </w:r>
    </w:p>
    <w:p w:rsidR="00C0783E" w:rsidP="00C0783E" w:rsidRDefault="00C0783E" w14:paraId="66D9B00F" w14:textId="77777777">
      <w:pPr>
        <w:rPr>
          <w:rFonts w:cs="TimesNewRomanPSMT"/>
        </w:rPr>
      </w:pPr>
    </w:p>
    <w:p w:rsidRPr="00A17195" w:rsidR="00C0783E" w:rsidP="00A17195" w:rsidRDefault="00C0783E" w14:paraId="4844284F" w14:textId="77777777">
      <w:pPr>
        <w:spacing w:after="0" w:line="240" w:lineRule="auto"/>
        <w:rPr>
          <w:b/>
        </w:rPr>
      </w:pPr>
      <w:r w:rsidRPr="00A17195">
        <w:rPr>
          <w:b/>
        </w:rPr>
        <w:t>Short-term Outcomes – _</w:t>
      </w:r>
      <w:proofErr w:type="gramStart"/>
      <w:r w:rsidRPr="00A17195">
        <w:rPr>
          <w:b/>
        </w:rPr>
        <w:t>_(</w:t>
      </w:r>
      <w:proofErr w:type="gramEnd"/>
      <w:r w:rsidRPr="00A17195">
        <w:rPr>
          <w:b/>
        </w:rPr>
        <w:t>Grantee Name)__</w:t>
      </w:r>
    </w:p>
    <w:p w:rsidR="00C0783E" w:rsidP="00C0783E" w:rsidRDefault="00C0783E" w14:paraId="79CB3803" w14:textId="7777777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</w:p>
    <w:p w:rsidR="00C0783E" w:rsidP="00C0783E" w:rsidRDefault="00C0783E" w14:paraId="0430B8B7" w14:textId="7777777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</w:p>
    <w:p w:rsidR="00C0783E" w:rsidP="00C0783E" w:rsidRDefault="00C0783E" w14:paraId="5C2AEE10" w14:textId="7777777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</w:p>
    <w:p w:rsidR="00C0783E" w:rsidP="00C0783E" w:rsidRDefault="00C0783E" w14:paraId="75FBD4BE" w14:textId="7777777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 xml:space="preserve">    </w:t>
      </w:r>
    </w:p>
    <w:p w:rsidR="00C0783E" w:rsidP="00C0783E" w:rsidRDefault="00C0783E" w14:paraId="591D83AB" w14:textId="77777777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</w:p>
    <w:p w:rsidR="00C0783E" w:rsidP="00C0783E" w:rsidRDefault="00C0783E" w14:paraId="5C5120B2" w14:textId="77777777">
      <w:pPr>
        <w:spacing w:after="0" w:line="240" w:lineRule="auto"/>
        <w:rPr>
          <w:b/>
        </w:rPr>
      </w:pPr>
    </w:p>
    <w:p w:rsidRPr="00A17195" w:rsidR="00C0783E" w:rsidP="00A17195" w:rsidRDefault="00C0783E" w14:paraId="0F1080AF" w14:textId="230F2F6A">
      <w:pPr>
        <w:spacing w:after="0" w:line="240" w:lineRule="auto"/>
        <w:rPr>
          <w:b/>
        </w:rPr>
      </w:pPr>
      <w:r w:rsidRPr="00A17195">
        <w:rPr>
          <w:b/>
        </w:rPr>
        <w:t xml:space="preserve">(Grantee </w:t>
      </w:r>
      <w:proofErr w:type="gramStart"/>
      <w:r w:rsidRPr="00A17195">
        <w:rPr>
          <w:b/>
        </w:rPr>
        <w:t>Name)_</w:t>
      </w:r>
      <w:proofErr w:type="gramEnd"/>
      <w:r w:rsidRPr="00A17195">
        <w:rPr>
          <w:b/>
        </w:rPr>
        <w:t>_ Communication Objecti</w:t>
      </w:r>
      <w:r w:rsidR="00A17195">
        <w:rPr>
          <w:b/>
        </w:rPr>
        <w:t>ves</w:t>
      </w:r>
      <w:r w:rsidRPr="00A17195" w:rsidR="00A17195">
        <w:rPr>
          <w:b/>
        </w:rPr>
        <w:t xml:space="preserve"> </w:t>
      </w:r>
    </w:p>
    <w:p w:rsidR="00A17195" w:rsidP="00A17195" w:rsidRDefault="00A17195" w14:paraId="07498BD3" w14:textId="0A52A124">
      <w:pPr>
        <w:spacing w:after="0" w:line="240" w:lineRule="auto"/>
        <w:ind w:left="720"/>
      </w:pPr>
      <w:r>
        <w:t>1.1</w:t>
      </w:r>
    </w:p>
    <w:p w:rsidR="00A17195" w:rsidP="00A17195" w:rsidRDefault="00A17195" w14:paraId="1EFC92EF" w14:textId="6D7917C9">
      <w:pPr>
        <w:spacing w:after="0" w:line="240" w:lineRule="auto"/>
        <w:ind w:left="720"/>
      </w:pPr>
      <w:r>
        <w:t>1.2</w:t>
      </w:r>
    </w:p>
    <w:p w:rsidR="00A17195" w:rsidP="00A17195" w:rsidRDefault="00A17195" w14:paraId="59926B9C" w14:textId="5F32F947">
      <w:pPr>
        <w:spacing w:after="0" w:line="240" w:lineRule="auto"/>
        <w:ind w:left="720"/>
      </w:pPr>
      <w:r>
        <w:t>2.1</w:t>
      </w:r>
    </w:p>
    <w:p w:rsidRPr="00A17195" w:rsidR="00A17195" w:rsidP="00A17195" w:rsidRDefault="00A17195" w14:paraId="41920105" w14:textId="2EFC19CE">
      <w:pPr>
        <w:spacing w:after="0" w:line="240" w:lineRule="auto"/>
        <w:ind w:left="720"/>
      </w:pPr>
      <w:r>
        <w:t>2.2.</w:t>
      </w:r>
    </w:p>
    <w:p w:rsidR="00A17195" w:rsidP="00A17195" w:rsidRDefault="00A17195" w14:paraId="3F28DEAE" w14:textId="4178EDA5">
      <w:pPr>
        <w:spacing w:after="0" w:line="240" w:lineRule="auto"/>
      </w:pPr>
    </w:p>
    <w:p w:rsidRPr="00A17195" w:rsidR="00A17195" w:rsidP="00A17195" w:rsidRDefault="00A17195" w14:paraId="5741A091" w14:textId="2FBD18E9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Pr="00C0783E" w:rsidR="00C0783E" w:rsidP="00C0783E" w:rsidRDefault="00C0783E" w14:paraId="4282B9C8" w14:textId="77777777">
      <w:pPr>
        <w:spacing w:after="0" w:line="240" w:lineRule="auto"/>
        <w:rPr>
          <w:b/>
        </w:rPr>
      </w:pPr>
    </w:p>
    <w:p w:rsidRPr="00A17195" w:rsidR="00A17195" w:rsidP="00A17195" w:rsidRDefault="00A17195" w14:paraId="412F80A3" w14:textId="72A3E425">
      <w:pPr>
        <w:rPr>
          <w:b/>
        </w:rPr>
      </w:pPr>
      <w:r w:rsidRPr="00A17195">
        <w:rPr>
          <w:b/>
        </w:rPr>
        <w:t xml:space="preserve">Short-term Outcome: </w:t>
      </w:r>
    </w:p>
    <w:p w:rsidRPr="00A17195" w:rsidR="00A17195" w:rsidP="00DB719C" w:rsidRDefault="00A17195" w14:paraId="045AC266" w14:textId="189AC948">
      <w:pPr>
        <w:rPr>
          <w:b/>
        </w:rPr>
      </w:pPr>
      <w:r w:rsidRPr="00A17195">
        <w:rPr>
          <w:b/>
        </w:rPr>
        <w:t xml:space="preserve">Objective: </w:t>
      </w:r>
    </w:p>
    <w:tbl>
      <w:tblPr>
        <w:tblStyle w:val="TableGrid"/>
        <w:tblpPr w:leftFromText="180" w:rightFromText="180" w:vertAnchor="text" w:horzAnchor="margin" w:tblpY="177"/>
        <w:tblW w:w="11245" w:type="dxa"/>
        <w:tblLook w:val="04A0" w:firstRow="1" w:lastRow="0" w:firstColumn="1" w:lastColumn="0" w:noHBand="0" w:noVBand="1"/>
      </w:tblPr>
      <w:tblGrid>
        <w:gridCol w:w="2668"/>
        <w:gridCol w:w="1842"/>
        <w:gridCol w:w="1245"/>
        <w:gridCol w:w="1260"/>
        <w:gridCol w:w="3150"/>
        <w:gridCol w:w="1080"/>
      </w:tblGrid>
      <w:tr w:rsidRPr="005720C1" w:rsidR="00A17195" w:rsidTr="005A308E" w14:paraId="2E04E994" w14:textId="77777777">
        <w:trPr>
          <w:trHeight w:val="301"/>
        </w:trPr>
        <w:tc>
          <w:tcPr>
            <w:tcW w:w="2668" w:type="dxa"/>
          </w:tcPr>
          <w:p w:rsidRPr="005720C1" w:rsidR="00A17195" w:rsidP="005A308E" w:rsidRDefault="00A17195" w14:paraId="279A72CE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5720C1">
              <w:rPr>
                <w:rFonts w:asciiTheme="minorHAnsi" w:hAnsiTheme="minorHAnsi" w:cstheme="minorHAnsi"/>
                <w:b/>
                <w:sz w:val="22"/>
              </w:rPr>
              <w:t>Activity</w:t>
            </w:r>
          </w:p>
        </w:tc>
        <w:tc>
          <w:tcPr>
            <w:tcW w:w="1842" w:type="dxa"/>
          </w:tcPr>
          <w:p w:rsidRPr="005720C1" w:rsidR="00A17195" w:rsidP="005A308E" w:rsidRDefault="00A17195" w14:paraId="6B330ED1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Target Audience(s)</w:t>
            </w:r>
          </w:p>
        </w:tc>
        <w:tc>
          <w:tcPr>
            <w:tcW w:w="1245" w:type="dxa"/>
          </w:tcPr>
          <w:p w:rsidR="00A17195" w:rsidP="005A308E" w:rsidRDefault="00A17195" w14:paraId="20CC5ACB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Strategy/</w:t>
            </w:r>
          </w:p>
          <w:p w:rsidR="00A17195" w:rsidP="005A308E" w:rsidRDefault="00A17195" w14:paraId="5AC3E2C1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Activity </w:t>
            </w:r>
          </w:p>
        </w:tc>
        <w:tc>
          <w:tcPr>
            <w:tcW w:w="1260" w:type="dxa"/>
          </w:tcPr>
          <w:p w:rsidRPr="005720C1" w:rsidR="00A17195" w:rsidP="005A308E" w:rsidRDefault="00A17195" w14:paraId="27DEEB1E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Timeline</w:t>
            </w:r>
          </w:p>
        </w:tc>
        <w:tc>
          <w:tcPr>
            <w:tcW w:w="3150" w:type="dxa"/>
          </w:tcPr>
          <w:p w:rsidRPr="005720C1" w:rsidR="00A17195" w:rsidP="005A308E" w:rsidRDefault="00A17195" w14:paraId="2DEEB20B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5720C1">
              <w:rPr>
                <w:rFonts w:asciiTheme="minorHAnsi" w:hAnsiTheme="minorHAnsi" w:cstheme="minorHAnsi"/>
                <w:b/>
                <w:sz w:val="22"/>
              </w:rPr>
              <w:t>Evaluation Measures</w:t>
            </w:r>
          </w:p>
        </w:tc>
        <w:tc>
          <w:tcPr>
            <w:tcW w:w="1080" w:type="dxa"/>
          </w:tcPr>
          <w:p w:rsidRPr="005720C1" w:rsidR="00A17195" w:rsidP="00F229CA" w:rsidRDefault="00A17195" w14:paraId="39312929" w14:textId="73269036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Target</w:t>
            </w:r>
          </w:p>
        </w:tc>
      </w:tr>
      <w:tr w:rsidRPr="0083030C" w:rsidR="00A17195" w:rsidTr="005A308E" w14:paraId="5BEEA1E3" w14:textId="77777777">
        <w:trPr>
          <w:trHeight w:val="803"/>
        </w:trPr>
        <w:tc>
          <w:tcPr>
            <w:tcW w:w="2668" w:type="dxa"/>
          </w:tcPr>
          <w:p w:rsidRPr="005720C1" w:rsidR="00A17195" w:rsidP="005A308E" w:rsidRDefault="00A17195" w14:paraId="0D81AAE2" w14:textId="6CC574A1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2" w:type="dxa"/>
          </w:tcPr>
          <w:p w:rsidRPr="006A76F1" w:rsidR="00A17195" w:rsidP="005A308E" w:rsidRDefault="00A17195" w14:paraId="42856AF5" w14:textId="6E18254B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5" w:type="dxa"/>
          </w:tcPr>
          <w:p w:rsidRPr="006A76F1" w:rsidR="00A17195" w:rsidP="005A308E" w:rsidRDefault="00A17195" w14:paraId="1364FE17" w14:textId="2F5BA229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6A76F1" w:rsidR="00A17195" w:rsidP="005A308E" w:rsidRDefault="00A17195" w14:paraId="24747DF7" w14:textId="764F75F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0" w:type="dxa"/>
          </w:tcPr>
          <w:p w:rsidRPr="006A76F1" w:rsidR="00A17195" w:rsidP="005A308E" w:rsidRDefault="00A17195" w14:paraId="445491A7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</w:tcPr>
          <w:p w:rsidRPr="0083030C" w:rsidR="00A17195" w:rsidP="005A308E" w:rsidRDefault="00A17195" w14:paraId="7B648FD4" w14:textId="6968D8BB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83030C" w:rsidR="00A17195" w:rsidTr="005A308E" w14:paraId="3230AEC3" w14:textId="77777777">
        <w:trPr>
          <w:trHeight w:val="803"/>
        </w:trPr>
        <w:tc>
          <w:tcPr>
            <w:tcW w:w="2668" w:type="dxa"/>
          </w:tcPr>
          <w:p w:rsidRPr="005720C1" w:rsidR="00A17195" w:rsidP="005A308E" w:rsidRDefault="00A17195" w14:paraId="03E53F55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2" w:type="dxa"/>
          </w:tcPr>
          <w:p w:rsidRPr="006A76F1" w:rsidR="00A17195" w:rsidP="005A308E" w:rsidRDefault="00A17195" w14:paraId="0CBB42B9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5" w:type="dxa"/>
          </w:tcPr>
          <w:p w:rsidRPr="006A76F1" w:rsidR="00A17195" w:rsidP="005A308E" w:rsidRDefault="00A17195" w14:paraId="06FB7872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6A76F1" w:rsidR="00A17195" w:rsidP="005A308E" w:rsidRDefault="00A17195" w14:paraId="78485A98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0" w:type="dxa"/>
          </w:tcPr>
          <w:p w:rsidRPr="006A76F1" w:rsidR="00A17195" w:rsidP="005A308E" w:rsidRDefault="00A17195" w14:paraId="0AC8675E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</w:tcPr>
          <w:p w:rsidRPr="0083030C" w:rsidR="00A17195" w:rsidP="005A308E" w:rsidRDefault="00A17195" w14:paraId="45323539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83030C" w:rsidR="00A17195" w:rsidTr="005A308E" w14:paraId="7AC7BD7C" w14:textId="77777777">
        <w:trPr>
          <w:trHeight w:val="803"/>
        </w:trPr>
        <w:tc>
          <w:tcPr>
            <w:tcW w:w="2668" w:type="dxa"/>
          </w:tcPr>
          <w:p w:rsidRPr="005720C1" w:rsidR="00A17195" w:rsidP="005A308E" w:rsidRDefault="00A17195" w14:paraId="3D8EEB4E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42" w:type="dxa"/>
          </w:tcPr>
          <w:p w:rsidRPr="006A76F1" w:rsidR="00A17195" w:rsidP="005A308E" w:rsidRDefault="00A17195" w14:paraId="2EE5D47F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5" w:type="dxa"/>
          </w:tcPr>
          <w:p w:rsidRPr="006A76F1" w:rsidR="00A17195" w:rsidP="005A308E" w:rsidRDefault="00A17195" w14:paraId="4215D8B7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6A76F1" w:rsidR="00A17195" w:rsidP="005A308E" w:rsidRDefault="00A17195" w14:paraId="5B27B062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0" w:type="dxa"/>
          </w:tcPr>
          <w:p w:rsidRPr="006A76F1" w:rsidR="00A17195" w:rsidP="005A308E" w:rsidRDefault="00A17195" w14:paraId="1CA67985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</w:tcPr>
          <w:p w:rsidRPr="0083030C" w:rsidR="00A17195" w:rsidP="005A308E" w:rsidRDefault="00A17195" w14:paraId="39909598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17195" w:rsidP="00DB719C" w:rsidRDefault="00A17195" w14:paraId="5918CDC2" w14:textId="72CE851F">
      <w:pPr>
        <w:rPr>
          <w:b/>
          <w:sz w:val="28"/>
        </w:rPr>
      </w:pPr>
    </w:p>
    <w:p w:rsidR="00C6108D" w:rsidP="00DB719C" w:rsidRDefault="00F428E7" w14:paraId="77D5D93D" w14:textId="24FCF327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708EB73" wp14:anchorId="1ABCB846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6838950" cy="807720"/>
                <wp:effectExtent l="0" t="0" r="19050" b="1143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74EC28-F815-45DB-905C-8D00466389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8E7" w:rsidP="00F428E7" w:rsidRDefault="00F428E7" w14:paraId="37A09D73" w14:textId="666BAB3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20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style="position:absolute;margin-left:487.3pt;margin-top:26.75pt;width:538.5pt;height:63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" w14:anchorId="1ABCB846">
                <v:textbox>
                  <w:txbxContent>
                    <w:p w:rsidR="00F428E7" w:rsidP="00F428E7" w:rsidRDefault="00F428E7" w14:paraId="37A09D73" w14:textId="666BAB3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>2</w:t>
                      </w:r>
                      <w:bookmarkStart w:name="_GoBack" w:id="13"/>
                      <w:bookmarkEnd w:id="13"/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 xml:space="preserve">0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0783E" w:rsidR="00C6108D" w:rsidP="00DB719C" w:rsidRDefault="00C6108D" w14:paraId="653907C6" w14:textId="1426865A">
      <w:pPr>
        <w:rPr>
          <w:b/>
          <w:sz w:val="28"/>
        </w:rPr>
      </w:pPr>
    </w:p>
    <w:sectPr w:rsidRPr="00C0783E" w:rsidR="00C6108D" w:rsidSect="00DB719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FA36" w14:textId="77777777" w:rsidR="00A62EC6" w:rsidRDefault="00A62EC6" w:rsidP="00A17195">
      <w:pPr>
        <w:spacing w:after="0" w:line="240" w:lineRule="auto"/>
      </w:pPr>
      <w:r>
        <w:separator/>
      </w:r>
    </w:p>
  </w:endnote>
  <w:endnote w:type="continuationSeparator" w:id="0">
    <w:p w14:paraId="0A9FEBF0" w14:textId="77777777" w:rsidR="00A62EC6" w:rsidRDefault="00A62EC6" w:rsidP="00A1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0E573" w14:textId="77777777" w:rsidR="00A62EC6" w:rsidRDefault="00A62EC6" w:rsidP="00A17195">
      <w:pPr>
        <w:spacing w:after="0" w:line="240" w:lineRule="auto"/>
      </w:pPr>
      <w:r>
        <w:separator/>
      </w:r>
    </w:p>
  </w:footnote>
  <w:footnote w:type="continuationSeparator" w:id="0">
    <w:p w14:paraId="2EF2CBCB" w14:textId="77777777" w:rsidR="00A62EC6" w:rsidRDefault="00A62EC6" w:rsidP="00A1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467C" w14:textId="28A2CD75" w:rsidR="00A17195" w:rsidRPr="00A17195" w:rsidRDefault="00A17195" w:rsidP="00A17195">
    <w:pPr>
      <w:spacing w:after="0" w:line="240" w:lineRule="auto"/>
      <w:jc w:val="right"/>
      <w:rPr>
        <w:sz w:val="20"/>
      </w:rPr>
    </w:pPr>
    <w:r w:rsidRPr="00A17195">
      <w:rPr>
        <w:sz w:val="20"/>
      </w:rPr>
      <w:t>Communication Plan Template 201</w:t>
    </w:r>
    <w:r w:rsidR="00F57C74">
      <w:rPr>
        <w:sz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7631"/>
    <w:multiLevelType w:val="hybridMultilevel"/>
    <w:tmpl w:val="583A30DC"/>
    <w:lvl w:ilvl="0" w:tplc="ADF2B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633F4"/>
    <w:multiLevelType w:val="hybridMultilevel"/>
    <w:tmpl w:val="86C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0852"/>
    <w:multiLevelType w:val="hybridMultilevel"/>
    <w:tmpl w:val="AF38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7061"/>
    <w:multiLevelType w:val="hybridMultilevel"/>
    <w:tmpl w:val="17D8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4B05"/>
    <w:multiLevelType w:val="hybridMultilevel"/>
    <w:tmpl w:val="9FA8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10DF"/>
    <w:multiLevelType w:val="hybridMultilevel"/>
    <w:tmpl w:val="DEC81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0418CE"/>
    <w:multiLevelType w:val="hybridMultilevel"/>
    <w:tmpl w:val="9F24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56B6D"/>
    <w:multiLevelType w:val="hybridMultilevel"/>
    <w:tmpl w:val="15E2EDF4"/>
    <w:lvl w:ilvl="0" w:tplc="3FB8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C6521"/>
    <w:multiLevelType w:val="hybridMultilevel"/>
    <w:tmpl w:val="DB783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AE09B5"/>
    <w:multiLevelType w:val="hybridMultilevel"/>
    <w:tmpl w:val="247AB742"/>
    <w:lvl w:ilvl="0" w:tplc="3FB8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8EE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FB"/>
    <w:rsid w:val="00032555"/>
    <w:rsid w:val="00032729"/>
    <w:rsid w:val="000A1160"/>
    <w:rsid w:val="00153A1A"/>
    <w:rsid w:val="00155BFC"/>
    <w:rsid w:val="001659C3"/>
    <w:rsid w:val="001D3D12"/>
    <w:rsid w:val="00224E5D"/>
    <w:rsid w:val="00233492"/>
    <w:rsid w:val="00236EA2"/>
    <w:rsid w:val="00281EA6"/>
    <w:rsid w:val="002C1DBD"/>
    <w:rsid w:val="002D5B78"/>
    <w:rsid w:val="003234DE"/>
    <w:rsid w:val="003279F2"/>
    <w:rsid w:val="004137C5"/>
    <w:rsid w:val="00415D22"/>
    <w:rsid w:val="00453E8A"/>
    <w:rsid w:val="0045519F"/>
    <w:rsid w:val="0046038A"/>
    <w:rsid w:val="00482394"/>
    <w:rsid w:val="00484EE5"/>
    <w:rsid w:val="00516685"/>
    <w:rsid w:val="005720C1"/>
    <w:rsid w:val="005934D6"/>
    <w:rsid w:val="005A61BA"/>
    <w:rsid w:val="00634D5C"/>
    <w:rsid w:val="00687BF3"/>
    <w:rsid w:val="00697574"/>
    <w:rsid w:val="006A563E"/>
    <w:rsid w:val="006A76F1"/>
    <w:rsid w:val="006D583F"/>
    <w:rsid w:val="00725371"/>
    <w:rsid w:val="007B747A"/>
    <w:rsid w:val="007C440E"/>
    <w:rsid w:val="007C63CC"/>
    <w:rsid w:val="007E2015"/>
    <w:rsid w:val="007F11A8"/>
    <w:rsid w:val="0083030C"/>
    <w:rsid w:val="00896D1D"/>
    <w:rsid w:val="008E6DDF"/>
    <w:rsid w:val="00906F71"/>
    <w:rsid w:val="00922CB6"/>
    <w:rsid w:val="00A1546F"/>
    <w:rsid w:val="00A17195"/>
    <w:rsid w:val="00A2482B"/>
    <w:rsid w:val="00A41A1D"/>
    <w:rsid w:val="00A62EC6"/>
    <w:rsid w:val="00A7018B"/>
    <w:rsid w:val="00B1193A"/>
    <w:rsid w:val="00B31FFB"/>
    <w:rsid w:val="00B70595"/>
    <w:rsid w:val="00BD1798"/>
    <w:rsid w:val="00C00B63"/>
    <w:rsid w:val="00C0644B"/>
    <w:rsid w:val="00C0783E"/>
    <w:rsid w:val="00C6108D"/>
    <w:rsid w:val="00C82458"/>
    <w:rsid w:val="00CA050D"/>
    <w:rsid w:val="00D17EBD"/>
    <w:rsid w:val="00D26908"/>
    <w:rsid w:val="00D86C6E"/>
    <w:rsid w:val="00DB719C"/>
    <w:rsid w:val="00DE7763"/>
    <w:rsid w:val="00E50CEC"/>
    <w:rsid w:val="00ED6DC2"/>
    <w:rsid w:val="00F2228C"/>
    <w:rsid w:val="00F229CA"/>
    <w:rsid w:val="00F428E7"/>
    <w:rsid w:val="00F57C74"/>
    <w:rsid w:val="00F64AE9"/>
    <w:rsid w:val="00F82364"/>
    <w:rsid w:val="00FA6118"/>
    <w:rsid w:val="00FC70C6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D215"/>
  <w15:chartTrackingRefBased/>
  <w15:docId w15:val="{D0EDE8EC-30B1-4EC8-A55B-9A3B7C4F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FFB"/>
    <w:pPr>
      <w:ind w:left="720"/>
      <w:contextualSpacing/>
    </w:pPr>
  </w:style>
  <w:style w:type="paragraph" w:customStyle="1" w:styleId="Karyn">
    <w:name w:val="Karyn"/>
    <w:basedOn w:val="NoSpacing"/>
    <w:qFormat/>
    <w:rsid w:val="00DB719C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DB719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1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5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6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195"/>
  </w:style>
  <w:style w:type="paragraph" w:styleId="Footer">
    <w:name w:val="footer"/>
    <w:basedOn w:val="Normal"/>
    <w:link w:val="FooterChar"/>
    <w:uiPriority w:val="99"/>
    <w:unhideWhenUsed/>
    <w:rsid w:val="00A1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Holly R. (CDC/ONDIEH/NCEH)</dc:creator>
  <cp:keywords/>
  <dc:description/>
  <cp:lastModifiedBy>Joyce, Kevin J. (CDC/DDPHSS/OS/OSI)</cp:lastModifiedBy>
  <cp:revision>3</cp:revision>
  <cp:lastPrinted>2017-08-07T17:50:00Z</cp:lastPrinted>
  <dcterms:created xsi:type="dcterms:W3CDTF">2020-04-27T12:59:00Z</dcterms:created>
  <dcterms:modified xsi:type="dcterms:W3CDTF">2020-04-27T13:01:00Z</dcterms:modified>
</cp:coreProperties>
</file>