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E1008" w:rsidP="00AF3197" w14:paraId="464538A1" w14:textId="77777777">
      <w:pPr>
        <w:pStyle w:val="Title"/>
      </w:pPr>
      <w:r>
        <w:t xml:space="preserve">      </w:t>
      </w:r>
      <w:r w:rsidR="00AF3197">
        <w:t xml:space="preserve">             </w:t>
      </w:r>
    </w:p>
    <w:p w:rsidR="00DC57CC" w:rsidP="00AF3197" w14:paraId="689A473C" w14:textId="17EDA9C1">
      <w:pPr>
        <w:pStyle w:val="Title"/>
        <w:rPr>
          <w:b w:val="0"/>
        </w:rPr>
      </w:pPr>
      <w:r w:rsidRPr="009D141A">
        <w:t xml:space="preserve">Attachment </w:t>
      </w:r>
      <w:r w:rsidR="00E978EC">
        <w:t>9</w:t>
      </w:r>
      <w:r w:rsidR="00E978EC">
        <w:t xml:space="preserve"> </w:t>
      </w:r>
      <w:r w:rsidR="00AF3197">
        <w:t>ACBS</w:t>
      </w:r>
      <w:r w:rsidR="00F329AC">
        <w:t xml:space="preserve"> Data Collection Process</w:t>
      </w:r>
      <w:r w:rsidR="00570414">
        <w:t xml:space="preserve"> Flowchart</w:t>
      </w:r>
    </w:p>
    <w:p w:rsidR="009A3D3D" w14:paraId="01ABC555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154305</wp:posOffset>
                </wp:positionV>
                <wp:extent cx="4171950" cy="693420"/>
                <wp:effectExtent l="0" t="0" r="19050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171950" cy="693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782A" w:rsidRPr="00F329AC" w:rsidP="000B0832" w14:paraId="283E40A9" w14:textId="777777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15E92">
                              <w:rPr>
                                <w:rFonts w:ascii="Times New Roman" w:hAnsi="Times New Roman" w:cs="Times New Roman"/>
                              </w:rPr>
                              <w:t xml:space="preserve">BRFSS collects data </w:t>
                            </w:r>
                            <w:r w:rsidRPr="00F329AC">
                              <w:rPr>
                                <w:rFonts w:ascii="Times New Roman" w:hAnsi="Times New Roman" w:cs="Times New Roman"/>
                              </w:rPr>
                              <w:t>from adults 18 y</w:t>
                            </w:r>
                            <w:r w:rsidRPr="00F329AC" w:rsidR="00FB1726">
                              <w:rPr>
                                <w:rFonts w:ascii="Times New Roman" w:hAnsi="Times New Roman" w:cs="Times New Roman"/>
                              </w:rPr>
                              <w:t>ea</w:t>
                            </w:r>
                            <w:r w:rsidRPr="00F329AC">
                              <w:rPr>
                                <w:rFonts w:ascii="Times New Roman" w:hAnsi="Times New Roman" w:cs="Times New Roman"/>
                              </w:rPr>
                              <w:t>rs</w:t>
                            </w:r>
                            <w:r w:rsidRPr="00F329AC" w:rsidR="00FB1726">
                              <w:rPr>
                                <w:rFonts w:ascii="Times New Roman" w:hAnsi="Times New Roman" w:cs="Times New Roman"/>
                              </w:rPr>
                              <w:t xml:space="preserve"> and older</w:t>
                            </w:r>
                            <w:r w:rsidRPr="00F329AC">
                              <w:rPr>
                                <w:rFonts w:ascii="Times New Roman" w:hAnsi="Times New Roman" w:cs="Times New Roman"/>
                              </w:rPr>
                              <w:t xml:space="preserve">, and additional </w:t>
                            </w:r>
                            <w:r w:rsidRPr="00F329AC" w:rsidR="00FB1726">
                              <w:rPr>
                                <w:rFonts w:ascii="Times New Roman" w:hAnsi="Times New Roman" w:cs="Times New Roman"/>
                              </w:rPr>
                              <w:t>information on one child in the household u</w:t>
                            </w:r>
                            <w:r w:rsidRPr="00F329AC">
                              <w:rPr>
                                <w:rFonts w:ascii="Times New Roman" w:hAnsi="Times New Roman" w:cs="Times New Roman"/>
                              </w:rPr>
                              <w:t xml:space="preserve">sing </w:t>
                            </w:r>
                            <w:r w:rsidRPr="00F329AC" w:rsidR="00FB1726">
                              <w:rPr>
                                <w:rFonts w:ascii="Times New Roman" w:hAnsi="Times New Roman" w:cs="Times New Roman"/>
                              </w:rPr>
                              <w:t xml:space="preserve">the </w:t>
                            </w:r>
                            <w:r w:rsidRPr="00F329AC">
                              <w:rPr>
                                <w:rFonts w:ascii="Times New Roman" w:hAnsi="Times New Roman" w:cs="Times New Roman"/>
                              </w:rPr>
                              <w:t>Random Child Select</w:t>
                            </w:r>
                            <w:r w:rsidRPr="00F329AC" w:rsidR="00FB1726">
                              <w:rPr>
                                <w:rFonts w:ascii="Times New Roman" w:hAnsi="Times New Roman" w:cs="Times New Roman"/>
                              </w:rPr>
                              <w:t>ion</w:t>
                            </w:r>
                            <w:r w:rsidRPr="00F329AC">
                              <w:rPr>
                                <w:rFonts w:ascii="Times New Roman" w:hAnsi="Times New Roman" w:cs="Times New Roman"/>
                              </w:rPr>
                              <w:t xml:space="preserve"> Module (Option</w:t>
                            </w:r>
                            <w:r w:rsidRPr="00F329AC" w:rsidR="00FB1726">
                              <w:rPr>
                                <w:rFonts w:ascii="Times New Roman" w:hAnsi="Times New Roman" w:cs="Times New Roman"/>
                              </w:rPr>
                              <w:t>al)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5" style="width:328.5pt;height:54.6pt;margin-top:12.1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59264" fillcolor="white" strokecolor="#f79646" strokeweight="2pt">
                <v:textbox>
                  <w:txbxContent>
                    <w:p w:rsidR="008D782A" w:rsidRPr="00F329AC" w:rsidP="000B083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15E92">
                        <w:rPr>
                          <w:rFonts w:ascii="Times New Roman" w:hAnsi="Times New Roman" w:cs="Times New Roman"/>
                        </w:rPr>
                        <w:t xml:space="preserve">BRFSS collects data </w:t>
                      </w:r>
                      <w:r w:rsidRPr="00F329AC">
                        <w:rPr>
                          <w:rFonts w:ascii="Times New Roman" w:hAnsi="Times New Roman" w:cs="Times New Roman"/>
                        </w:rPr>
                        <w:t>from adults 18 y</w:t>
                      </w:r>
                      <w:r w:rsidRPr="00F329AC" w:rsidR="00FB1726">
                        <w:rPr>
                          <w:rFonts w:ascii="Times New Roman" w:hAnsi="Times New Roman" w:cs="Times New Roman"/>
                        </w:rPr>
                        <w:t>ea</w:t>
                      </w:r>
                      <w:r w:rsidRPr="00F329AC">
                        <w:rPr>
                          <w:rFonts w:ascii="Times New Roman" w:hAnsi="Times New Roman" w:cs="Times New Roman"/>
                        </w:rPr>
                        <w:t>rs</w:t>
                      </w:r>
                      <w:r w:rsidRPr="00F329AC" w:rsidR="00FB1726">
                        <w:rPr>
                          <w:rFonts w:ascii="Times New Roman" w:hAnsi="Times New Roman" w:cs="Times New Roman"/>
                        </w:rPr>
                        <w:t xml:space="preserve"> and older</w:t>
                      </w:r>
                      <w:r w:rsidRPr="00F329AC">
                        <w:rPr>
                          <w:rFonts w:ascii="Times New Roman" w:hAnsi="Times New Roman" w:cs="Times New Roman"/>
                        </w:rPr>
                        <w:t xml:space="preserve">, and additional </w:t>
                      </w:r>
                      <w:r w:rsidRPr="00F329AC" w:rsidR="00FB1726">
                        <w:rPr>
                          <w:rFonts w:ascii="Times New Roman" w:hAnsi="Times New Roman" w:cs="Times New Roman"/>
                        </w:rPr>
                        <w:t>information on one child in the household u</w:t>
                      </w:r>
                      <w:r w:rsidRPr="00F329AC">
                        <w:rPr>
                          <w:rFonts w:ascii="Times New Roman" w:hAnsi="Times New Roman" w:cs="Times New Roman"/>
                        </w:rPr>
                        <w:t xml:space="preserve">sing </w:t>
                      </w:r>
                      <w:r w:rsidRPr="00F329AC" w:rsidR="00FB1726">
                        <w:rPr>
                          <w:rFonts w:ascii="Times New Roman" w:hAnsi="Times New Roman" w:cs="Times New Roman"/>
                        </w:rPr>
                        <w:t xml:space="preserve">the </w:t>
                      </w:r>
                      <w:r w:rsidRPr="00F329AC">
                        <w:rPr>
                          <w:rFonts w:ascii="Times New Roman" w:hAnsi="Times New Roman" w:cs="Times New Roman"/>
                        </w:rPr>
                        <w:t>Random Child Select</w:t>
                      </w:r>
                      <w:r w:rsidRPr="00F329AC" w:rsidR="00FB1726">
                        <w:rPr>
                          <w:rFonts w:ascii="Times New Roman" w:hAnsi="Times New Roman" w:cs="Times New Roman"/>
                        </w:rPr>
                        <w:t>ion</w:t>
                      </w:r>
                      <w:r w:rsidRPr="00F329AC">
                        <w:rPr>
                          <w:rFonts w:ascii="Times New Roman" w:hAnsi="Times New Roman" w:cs="Times New Roman"/>
                        </w:rPr>
                        <w:t xml:space="preserve"> Module (Option</w:t>
                      </w:r>
                      <w:r w:rsidRPr="00F329AC" w:rsidR="00FB1726">
                        <w:rPr>
                          <w:rFonts w:ascii="Times New Roman" w:hAnsi="Times New Roman" w:cs="Times New Roman"/>
                        </w:rPr>
                        <w:t>al)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D141A" w14:paraId="35BDFD02" w14:textId="77777777">
      <w:pPr>
        <w:rPr>
          <w:b/>
        </w:rPr>
      </w:pPr>
    </w:p>
    <w:p w:rsidR="000A0EC2" w14:paraId="54A0193C" w14:textId="7777777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201295</wp:posOffset>
                </wp:positionV>
                <wp:extent cx="201930" cy="356235"/>
                <wp:effectExtent l="76200" t="38100" r="83820" b="100965"/>
                <wp:wrapNone/>
                <wp:docPr id="15" name="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1930" cy="356235"/>
                        </a:xfrm>
                        <a:prstGeom prst="downArrow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5" o:spid="_x0000_s1026" type="#_x0000_t67" style="width:15.9pt;height:28.05pt;margin-top:15.85pt;margin-left:250.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3600" adj="15478" fillcolor="#254163" stroked="f">
                <v:fill color2="#4477b6" rotate="t" angle="180" colors="0 #2c5d98;52429f #3c7bc7;1 #3a7ccb" focus="100%" type="gradient">
                  <o:fill v:ext="view" type="gradientUnscaled"/>
                </v:fill>
                <v:shadow on="t" color="black" opacity="22937f" origin=",0.5" offset="0,1.81pt"/>
              </v:shape>
            </w:pict>
          </mc:Fallback>
        </mc:AlternateContent>
      </w:r>
      <w:r w:rsidR="00647022">
        <w:rPr>
          <w:b/>
        </w:rPr>
        <w:t xml:space="preserve">                                                                                                                    </w:t>
      </w:r>
    </w:p>
    <w:p w:rsidR="000A0EC2" w14:paraId="1CF4E5AC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828675</wp:posOffset>
                </wp:positionH>
                <wp:positionV relativeFrom="paragraph">
                  <wp:posOffset>252095</wp:posOffset>
                </wp:positionV>
                <wp:extent cx="4857750" cy="9525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57750" cy="952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782A" w:rsidRPr="000B0832" w:rsidP="00A8062A" w14:paraId="6D896D95" w14:textId="777777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B1726">
                              <w:rPr>
                                <w:rFonts w:ascii="Times New Roman" w:hAnsi="Times New Roman" w:cs="Times New Roman"/>
                              </w:rPr>
                              <w:t xml:space="preserve">The </w:t>
                            </w:r>
                            <w:r w:rsidR="00FB1726">
                              <w:rPr>
                                <w:rFonts w:ascii="Times New Roman" w:hAnsi="Times New Roman" w:cs="Times New Roman"/>
                              </w:rPr>
                              <w:t xml:space="preserve">BRFSS adult </w:t>
                            </w:r>
                            <w:r w:rsidRPr="00FB1726">
                              <w:rPr>
                                <w:rFonts w:ascii="Times New Roman" w:hAnsi="Times New Roman" w:cs="Times New Roman"/>
                              </w:rPr>
                              <w:t xml:space="preserve">respondent or </w:t>
                            </w:r>
                            <w:r w:rsidR="00FB1726">
                              <w:rPr>
                                <w:rFonts w:ascii="Times New Roman" w:hAnsi="Times New Roman" w:cs="Times New Roman"/>
                              </w:rPr>
                              <w:t xml:space="preserve">BRFSS randomly selected </w:t>
                            </w:r>
                            <w:r w:rsidRPr="00FB1726">
                              <w:rPr>
                                <w:rFonts w:ascii="Times New Roman" w:hAnsi="Times New Roman" w:cs="Times New Roman"/>
                              </w:rPr>
                              <w:t xml:space="preserve">child (chosen using </w:t>
                            </w:r>
                            <w:r w:rsidR="000223DB">
                              <w:rPr>
                                <w:rFonts w:ascii="Times New Roman" w:hAnsi="Times New Roman" w:cs="Times New Roman"/>
                              </w:rPr>
                              <w:t>R</w:t>
                            </w:r>
                            <w:r w:rsidR="00FB1726">
                              <w:rPr>
                                <w:rFonts w:ascii="Times New Roman" w:hAnsi="Times New Roman" w:cs="Times New Roman"/>
                              </w:rPr>
                              <w:t xml:space="preserve">andom </w:t>
                            </w:r>
                            <w:r w:rsidR="000223DB">
                              <w:rPr>
                                <w:rFonts w:ascii="Times New Roman" w:hAnsi="Times New Roman" w:cs="Times New Roman"/>
                              </w:rPr>
                              <w:t>Child Selection M</w:t>
                            </w:r>
                            <w:r w:rsidRPr="00FB1726">
                              <w:rPr>
                                <w:rFonts w:ascii="Times New Roman" w:hAnsi="Times New Roman" w:cs="Times New Roman"/>
                              </w:rPr>
                              <w:t>odule) who has ever had asthma</w:t>
                            </w:r>
                            <w:r w:rsidR="00FB1726">
                              <w:rPr>
                                <w:rFonts w:ascii="Times New Roman" w:hAnsi="Times New Roman" w:cs="Times New Roman"/>
                              </w:rPr>
                              <w:t xml:space="preserve"> qualifies for the ACBS</w:t>
                            </w:r>
                            <w:r w:rsidRPr="00FB1726">
                              <w:rPr>
                                <w:rFonts w:ascii="Times New Roman" w:hAnsi="Times New Roman" w:cs="Times New Roman"/>
                              </w:rPr>
                              <w:t xml:space="preserve">. All cases meeting the qualification criteria in BRFSS will be included in the </w:t>
                            </w:r>
                            <w:r w:rsidR="00FB1726">
                              <w:rPr>
                                <w:rFonts w:ascii="Times New Roman" w:hAnsi="Times New Roman" w:cs="Times New Roman"/>
                              </w:rPr>
                              <w:t xml:space="preserve">ACBS </w:t>
                            </w:r>
                            <w:r w:rsidRPr="00FB1726">
                              <w:rPr>
                                <w:rFonts w:ascii="Times New Roman" w:hAnsi="Times New Roman" w:cs="Times New Roman"/>
                              </w:rPr>
                              <w:t>follow-up sample.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7" style="width:382.5pt;height:75pt;margin-top:19.85pt;margin-left:65.2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63360" fillcolor="white" strokecolor="#f79646" strokeweight="2pt">
                <v:textbox>
                  <w:txbxContent>
                    <w:p w:rsidR="008D782A" w:rsidRPr="000B0832" w:rsidP="00A8062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B1726">
                        <w:rPr>
                          <w:rFonts w:ascii="Times New Roman" w:hAnsi="Times New Roman" w:cs="Times New Roman"/>
                        </w:rPr>
                        <w:t xml:space="preserve">The </w:t>
                      </w:r>
                      <w:r w:rsidR="00FB1726">
                        <w:rPr>
                          <w:rFonts w:ascii="Times New Roman" w:hAnsi="Times New Roman" w:cs="Times New Roman"/>
                        </w:rPr>
                        <w:t xml:space="preserve">BRFSS adult </w:t>
                      </w:r>
                      <w:r w:rsidRPr="00FB1726">
                        <w:rPr>
                          <w:rFonts w:ascii="Times New Roman" w:hAnsi="Times New Roman" w:cs="Times New Roman"/>
                        </w:rPr>
                        <w:t xml:space="preserve">respondent or </w:t>
                      </w:r>
                      <w:r w:rsidR="00FB1726">
                        <w:rPr>
                          <w:rFonts w:ascii="Times New Roman" w:hAnsi="Times New Roman" w:cs="Times New Roman"/>
                        </w:rPr>
                        <w:t xml:space="preserve">BRFSS randomly selected </w:t>
                      </w:r>
                      <w:r w:rsidRPr="00FB1726">
                        <w:rPr>
                          <w:rFonts w:ascii="Times New Roman" w:hAnsi="Times New Roman" w:cs="Times New Roman"/>
                        </w:rPr>
                        <w:t xml:space="preserve">child (chosen using </w:t>
                      </w:r>
                      <w:r w:rsidR="000223DB">
                        <w:rPr>
                          <w:rFonts w:ascii="Times New Roman" w:hAnsi="Times New Roman" w:cs="Times New Roman"/>
                        </w:rPr>
                        <w:t>R</w:t>
                      </w:r>
                      <w:r w:rsidR="00FB1726">
                        <w:rPr>
                          <w:rFonts w:ascii="Times New Roman" w:hAnsi="Times New Roman" w:cs="Times New Roman"/>
                        </w:rPr>
                        <w:t xml:space="preserve">andom </w:t>
                      </w:r>
                      <w:r w:rsidR="000223DB">
                        <w:rPr>
                          <w:rFonts w:ascii="Times New Roman" w:hAnsi="Times New Roman" w:cs="Times New Roman"/>
                        </w:rPr>
                        <w:t>Child Selection M</w:t>
                      </w:r>
                      <w:r w:rsidRPr="00FB1726">
                        <w:rPr>
                          <w:rFonts w:ascii="Times New Roman" w:hAnsi="Times New Roman" w:cs="Times New Roman"/>
                        </w:rPr>
                        <w:t>odule) who has ever had asthma</w:t>
                      </w:r>
                      <w:r w:rsidR="00FB1726">
                        <w:rPr>
                          <w:rFonts w:ascii="Times New Roman" w:hAnsi="Times New Roman" w:cs="Times New Roman"/>
                        </w:rPr>
                        <w:t xml:space="preserve"> qualifies for the ACBS</w:t>
                      </w:r>
                      <w:r w:rsidRPr="00FB1726">
                        <w:rPr>
                          <w:rFonts w:ascii="Times New Roman" w:hAnsi="Times New Roman" w:cs="Times New Roman"/>
                        </w:rPr>
                        <w:t xml:space="preserve">. All cases meeting the qualification criteria in BRFSS will be included in the </w:t>
                      </w:r>
                      <w:r w:rsidR="00FB1726">
                        <w:rPr>
                          <w:rFonts w:ascii="Times New Roman" w:hAnsi="Times New Roman" w:cs="Times New Roman"/>
                        </w:rPr>
                        <w:t xml:space="preserve">ACBS </w:t>
                      </w:r>
                      <w:r w:rsidRPr="00FB1726">
                        <w:rPr>
                          <w:rFonts w:ascii="Times New Roman" w:hAnsi="Times New Roman" w:cs="Times New Roman"/>
                        </w:rPr>
                        <w:t>follow-up sample.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47022">
        <w:rPr>
          <w:b/>
        </w:rPr>
        <w:t xml:space="preserve">                                                                                       </w:t>
      </w:r>
      <w:r w:rsidR="00872020">
        <w:rPr>
          <w:b/>
        </w:rPr>
        <w:t xml:space="preserve">                 </w:t>
      </w:r>
      <w:r w:rsidR="00647022">
        <w:rPr>
          <w:b/>
        </w:rPr>
        <w:t xml:space="preserve">                   </w:t>
      </w:r>
    </w:p>
    <w:p w:rsidR="009D141A" w14:paraId="7A1BA6E9" w14:textId="77777777">
      <w:pPr>
        <w:rPr>
          <w:b/>
        </w:rPr>
      </w:pPr>
    </w:p>
    <w:p w:rsidR="00872020" w14:paraId="11DF3807" w14:textId="77777777">
      <w:r>
        <w:t xml:space="preserve"> </w:t>
      </w:r>
      <w:r>
        <w:t xml:space="preserve">            </w:t>
      </w:r>
    </w:p>
    <w:p w:rsidR="00872020" w14:paraId="3B750FED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3200399</wp:posOffset>
                </wp:positionH>
                <wp:positionV relativeFrom="paragraph">
                  <wp:posOffset>244475</wp:posOffset>
                </wp:positionV>
                <wp:extent cx="219075" cy="438150"/>
                <wp:effectExtent l="76200" t="38100" r="28575" b="95250"/>
                <wp:wrapNone/>
                <wp:docPr id="17" name="Down Arrow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9075" cy="438150"/>
                        </a:xfrm>
                        <a:prstGeom prst="downArrow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17" o:spid="_x0000_s1028" type="#_x0000_t67" style="width:17.25pt;height:34.5pt;margin-top:19.25pt;margin-left:252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5648" fillcolor="#254163" stroked="f">
                <v:fill color2="#4477b6" rotate="t" angle="180" colors="0 #2c5d98;52429f #3c7bc7;1 #3a7ccb" focus="100%" type="gradient">
                  <o:fill v:ext="view" type="gradientUnscaled"/>
                </v:fill>
                <v:shadow on="t" color="black" opacity="22937f" origin=",0.5" offset="0,1.81pt"/>
              </v:shape>
            </w:pict>
          </mc:Fallback>
        </mc:AlternateContent>
      </w:r>
      <w:r>
        <w:t xml:space="preserve">                                   </w:t>
      </w:r>
    </w:p>
    <w:p w:rsidR="00872020" w14:paraId="14F0D775" w14:textId="77777777"/>
    <w:p w:rsidR="009D141A" w14:paraId="76866D9B" w14:textId="7777777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815340</wp:posOffset>
                </wp:positionH>
                <wp:positionV relativeFrom="paragraph">
                  <wp:posOffset>28575</wp:posOffset>
                </wp:positionV>
                <wp:extent cx="4895850" cy="784860"/>
                <wp:effectExtent l="0" t="0" r="19050" b="1524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95850" cy="784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782A" w:rsidRPr="00FB1726" w:rsidP="00B5112C" w14:paraId="7DBE3385" w14:textId="777777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B0832">
                              <w:rPr>
                                <w:rFonts w:ascii="Times New Roman" w:hAnsi="Times New Roman" w:cs="Times New Roman"/>
                              </w:rPr>
                              <w:t>If both adult and child from the same household are</w:t>
                            </w:r>
                            <w:r w:rsidR="00FB1726">
                              <w:rPr>
                                <w:rFonts w:ascii="Times New Roman" w:hAnsi="Times New Roman" w:cs="Times New Roman"/>
                              </w:rPr>
                              <w:t xml:space="preserve"> eligible </w:t>
                            </w:r>
                            <w:r w:rsidRPr="000B0832">
                              <w:rPr>
                                <w:rFonts w:ascii="Times New Roman" w:hAnsi="Times New Roman" w:cs="Times New Roman"/>
                              </w:rPr>
                              <w:t xml:space="preserve">then ONLY one is </w:t>
                            </w:r>
                            <w:r w:rsidR="00FB1726">
                              <w:rPr>
                                <w:rFonts w:ascii="Times New Roman" w:hAnsi="Times New Roman" w:cs="Times New Roman"/>
                              </w:rPr>
                              <w:t>selected</w:t>
                            </w:r>
                            <w:r w:rsidR="00B47F5C">
                              <w:rPr>
                                <w:rFonts w:ascii="Times New Roman" w:hAnsi="Times New Roman" w:cs="Times New Roman"/>
                              </w:rPr>
                              <w:t xml:space="preserve"> for ACBS</w:t>
                            </w:r>
                            <w:r w:rsidR="00FB1726">
                              <w:rPr>
                                <w:rFonts w:ascii="Times New Roman" w:hAnsi="Times New Roman" w:cs="Times New Roman"/>
                              </w:rPr>
                              <w:t xml:space="preserve"> using a </w:t>
                            </w:r>
                            <w:r w:rsidRPr="00FB1726">
                              <w:rPr>
                                <w:rFonts w:ascii="Times New Roman" w:hAnsi="Times New Roman" w:cs="Times New Roman"/>
                              </w:rPr>
                              <w:t xml:space="preserve">random selection process built into the BRFSS </w:t>
                            </w:r>
                            <w:r w:rsidRPr="00FB1726" w:rsidR="00FB1726">
                              <w:rPr>
                                <w:rFonts w:ascii="Times New Roman" w:hAnsi="Times New Roman" w:cs="Times New Roman"/>
                              </w:rPr>
                              <w:t>interview</w:t>
                            </w:r>
                            <w:r w:rsidRPr="00FB1726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9" style="width:385.5pt;height:61.8pt;margin-top:2.25pt;margin-left:64.2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71552" fillcolor="white" strokecolor="#f79646" strokeweight="2pt">
                <v:textbox>
                  <w:txbxContent>
                    <w:p w:rsidR="008D782A" w:rsidRPr="00FB1726" w:rsidP="00B5112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B0832">
                        <w:rPr>
                          <w:rFonts w:ascii="Times New Roman" w:hAnsi="Times New Roman" w:cs="Times New Roman"/>
                        </w:rPr>
                        <w:t>If both adult and child from the same household are</w:t>
                      </w:r>
                      <w:r w:rsidR="00FB1726">
                        <w:rPr>
                          <w:rFonts w:ascii="Times New Roman" w:hAnsi="Times New Roman" w:cs="Times New Roman"/>
                        </w:rPr>
                        <w:t xml:space="preserve"> eligible </w:t>
                      </w:r>
                      <w:r w:rsidRPr="000B0832">
                        <w:rPr>
                          <w:rFonts w:ascii="Times New Roman" w:hAnsi="Times New Roman" w:cs="Times New Roman"/>
                        </w:rPr>
                        <w:t xml:space="preserve">then ONLY one is </w:t>
                      </w:r>
                      <w:r w:rsidR="00FB1726">
                        <w:rPr>
                          <w:rFonts w:ascii="Times New Roman" w:hAnsi="Times New Roman" w:cs="Times New Roman"/>
                        </w:rPr>
                        <w:t>selected</w:t>
                      </w:r>
                      <w:r w:rsidR="00B47F5C">
                        <w:rPr>
                          <w:rFonts w:ascii="Times New Roman" w:hAnsi="Times New Roman" w:cs="Times New Roman"/>
                        </w:rPr>
                        <w:t xml:space="preserve"> for ACBS</w:t>
                      </w:r>
                      <w:bookmarkStart w:id="0" w:name="_GoBack"/>
                      <w:bookmarkEnd w:id="0"/>
                      <w:r w:rsidR="00FB1726">
                        <w:rPr>
                          <w:rFonts w:ascii="Times New Roman" w:hAnsi="Times New Roman" w:cs="Times New Roman"/>
                        </w:rPr>
                        <w:t xml:space="preserve"> using a </w:t>
                      </w:r>
                      <w:r w:rsidRPr="00FB1726">
                        <w:rPr>
                          <w:rFonts w:ascii="Times New Roman" w:hAnsi="Times New Roman" w:cs="Times New Roman"/>
                        </w:rPr>
                        <w:t xml:space="preserve">random selection process built into the BRFSS </w:t>
                      </w:r>
                      <w:r w:rsidRPr="00FB1726" w:rsidR="00FB1726">
                        <w:rPr>
                          <w:rFonts w:ascii="Times New Roman" w:hAnsi="Times New Roman" w:cs="Times New Roman"/>
                        </w:rPr>
                        <w:t>interview</w:t>
                      </w:r>
                      <w:r w:rsidRPr="00FB1726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72020">
        <w:t xml:space="preserve">              </w:t>
      </w:r>
    </w:p>
    <w:p w:rsidR="00872020" w14:paraId="1E27C5CD" w14:textId="77777777"/>
    <w:p w:rsidR="003E65B5" w14:paraId="76DC11ED" w14:textId="7777777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4390949</wp:posOffset>
                </wp:positionH>
                <wp:positionV relativeFrom="paragraph">
                  <wp:posOffset>165810</wp:posOffset>
                </wp:positionV>
                <wp:extent cx="209550" cy="372669"/>
                <wp:effectExtent l="76200" t="38100" r="76200" b="104140"/>
                <wp:wrapNone/>
                <wp:docPr id="19" name="Down Arrow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9550" cy="372669"/>
                        </a:xfrm>
                        <a:prstGeom prst="downArrow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19" o:spid="_x0000_s1030" type="#_x0000_t67" style="width:16.5pt;height:29.35pt;margin-top:13.05pt;margin-left:345.7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9744" adj="15527" fillcolor="#254163" stroked="f">
                <v:fill color2="#4477b6" rotate="t" angle="180" colors="0 #2c5d98;52429f #3c7bc7;1 #3a7ccb" focus="100%" type="gradient">
                  <o:fill v:ext="view" type="gradientUnscaled"/>
                </v:fill>
                <v:shadow on="t" color="black" opacity="22937f" origin=",0.5" offset="0,1.8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1991563</wp:posOffset>
                </wp:positionH>
                <wp:positionV relativeFrom="paragraph">
                  <wp:posOffset>167944</wp:posOffset>
                </wp:positionV>
                <wp:extent cx="228600" cy="373075"/>
                <wp:effectExtent l="76200" t="38100" r="76200" b="103505"/>
                <wp:wrapNone/>
                <wp:docPr id="18" name="Down Arrow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8600" cy="373075"/>
                        </a:xfrm>
                        <a:prstGeom prst="downArrow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18" o:spid="_x0000_s1031" type="#_x0000_t67" style="width:18pt;height:29.4pt;margin-top:13.2pt;margin-left:156.8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7696" adj="14982" fillcolor="#254163" stroked="f">
                <v:fill color2="#4477b6" rotate="t" angle="180" colors="0 #2c5d98;52429f #3c7bc7;1 #3a7ccb" focus="100%" type="gradient">
                  <o:fill v:ext="view" type="gradientUnscaled"/>
                </v:fill>
                <v:shadow on="t" color="black" opacity="22937f" origin=",0.5" offset="0,1.81pt"/>
              </v:shape>
            </w:pict>
          </mc:Fallback>
        </mc:AlternateContent>
      </w:r>
      <w:r w:rsidR="00604F73">
        <w:rPr>
          <w:b/>
        </w:rPr>
        <w:t xml:space="preserve">                       </w:t>
      </w:r>
    </w:p>
    <w:p w:rsidR="003E65B5" w:rsidP="00D81E09" w14:paraId="73A8A3BC" w14:textId="77777777">
      <w:pPr>
        <w:tabs>
          <w:tab w:val="left" w:pos="2580"/>
        </w:tabs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3469234</wp:posOffset>
                </wp:positionH>
                <wp:positionV relativeFrom="paragraph">
                  <wp:posOffset>215671</wp:posOffset>
                </wp:positionV>
                <wp:extent cx="2164080" cy="833324"/>
                <wp:effectExtent l="0" t="0" r="26670" b="241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64080" cy="83332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0E7C" w:rsidRPr="000B0832" w:rsidP="00680E7C" w14:paraId="0CB5DDA6" w14:textId="777777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B083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Screening and permission to collect ACBS follow-up data</w:t>
                            </w:r>
                            <w:r w:rsidRPr="00F329A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F329AC">
                              <w:rPr>
                                <w:rFonts w:ascii="Times New Roman" w:hAnsi="Times New Roman" w:cs="Times New Roman"/>
                                <w:b/>
                              </w:rPr>
                              <w:t>(Att 5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a</w:t>
                            </w:r>
                            <w:r w:rsidR="00B720AF">
                              <w:rPr>
                                <w:rFonts w:ascii="Times New Roman" w:hAnsi="Times New Roman" w:cs="Times New Roman"/>
                                <w:b/>
                              </w:rPr>
                              <w:t>–</w:t>
                            </w:r>
                            <w:r w:rsidRPr="00F329AC">
                              <w:rPr>
                                <w:rFonts w:ascii="Times New Roman" w:hAnsi="Times New Roman" w:cs="Times New Roman"/>
                                <w:b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d</w:t>
                            </w:r>
                            <w:r w:rsidRPr="00F329AC">
                              <w:rPr>
                                <w:rFonts w:ascii="Times New Roman" w:hAnsi="Times New Roman" w:cs="Times New Roman"/>
                                <w:b/>
                              </w:rPr>
                              <w:t>)</w:t>
                            </w:r>
                            <w:r w:rsidRPr="00F329A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0B0832">
                              <w:rPr>
                                <w:rFonts w:ascii="Times New Roman" w:hAnsi="Times New Roman" w:cs="Times New Roman"/>
                              </w:rPr>
                              <w:t>is obtained (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children</w:t>
                            </w:r>
                            <w:r w:rsidRPr="000B0832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  <w:p w:rsidR="008D782A" w:rsidRPr="000B0832" w:rsidP="00680E7C" w14:paraId="3804EE17" w14:textId="777777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B083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0B0832">
                              <w:rPr>
                                <w:rFonts w:ascii="Times New Roman" w:hAnsi="Times New Roman" w:cs="Times New Roman"/>
                              </w:rPr>
                              <w:t>(children)</w:t>
                            </w:r>
                          </w:p>
                          <w:p w:rsidR="008D782A" w:rsidP="009A3D3D" w14:paraId="302EB875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32" style="width:170.4pt;height:65.6pt;margin-top:17pt;margin-left:273.1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69504" fillcolor="white" strokecolor="#f79646" strokeweight="2pt">
                <v:textbox>
                  <w:txbxContent>
                    <w:p w:rsidR="00680E7C" w:rsidRPr="000B0832" w:rsidP="00680E7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B083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Screening and permission to collect ACBS follow-up data</w:t>
                      </w:r>
                      <w:r w:rsidRPr="00F329A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F329AC">
                        <w:rPr>
                          <w:rFonts w:ascii="Times New Roman" w:hAnsi="Times New Roman" w:cs="Times New Roman"/>
                          <w:b/>
                        </w:rPr>
                        <w:t>(Att 5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a</w:t>
                      </w:r>
                      <w:r w:rsidR="00B720AF">
                        <w:rPr>
                          <w:rFonts w:ascii="Times New Roman" w:hAnsi="Times New Roman" w:cs="Times New Roman"/>
                          <w:b/>
                        </w:rPr>
                        <w:t>–</w:t>
                      </w:r>
                      <w:r w:rsidRPr="00F329AC">
                        <w:rPr>
                          <w:rFonts w:ascii="Times New Roman" w:hAnsi="Times New Roman" w:cs="Times New Roman"/>
                          <w:b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d</w:t>
                      </w:r>
                      <w:r w:rsidRPr="00F329AC">
                        <w:rPr>
                          <w:rFonts w:ascii="Times New Roman" w:hAnsi="Times New Roman" w:cs="Times New Roman"/>
                          <w:b/>
                        </w:rPr>
                        <w:t>)</w:t>
                      </w:r>
                      <w:r w:rsidRPr="00F329A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0B0832">
                        <w:rPr>
                          <w:rFonts w:ascii="Times New Roman" w:hAnsi="Times New Roman" w:cs="Times New Roman"/>
                        </w:rPr>
                        <w:t>is obtained (</w:t>
                      </w:r>
                      <w:r>
                        <w:rPr>
                          <w:rFonts w:ascii="Times New Roman" w:hAnsi="Times New Roman" w:cs="Times New Roman"/>
                        </w:rPr>
                        <w:t>children</w:t>
                      </w:r>
                      <w:r w:rsidRPr="000B0832"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  <w:p w:rsidR="008D782A" w:rsidRPr="000B0832" w:rsidP="00680E7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B083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0B0832">
                        <w:rPr>
                          <w:rFonts w:ascii="Times New Roman" w:hAnsi="Times New Roman" w:cs="Times New Roman"/>
                        </w:rPr>
                        <w:t>(children)</w:t>
                      </w:r>
                    </w:p>
                    <w:p w:rsidR="008D782A" w:rsidP="009A3D3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90A8D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1033272</wp:posOffset>
                </wp:positionH>
                <wp:positionV relativeFrom="paragraph">
                  <wp:posOffset>215670</wp:posOffset>
                </wp:positionV>
                <wp:extent cx="2202180" cy="870509"/>
                <wp:effectExtent l="0" t="0" r="26670" b="254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02180" cy="87050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782A" w:rsidRPr="000B0832" w:rsidP="00615E31" w14:paraId="0D762A59" w14:textId="777777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Screening and permission to collect </w:t>
                            </w:r>
                            <w:r w:rsidR="00BE616C">
                              <w:rPr>
                                <w:rFonts w:ascii="Times New Roman" w:hAnsi="Times New Roman" w:cs="Times New Roman"/>
                              </w:rPr>
                              <w:t xml:space="preserve">ACBS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follow-up data</w:t>
                            </w:r>
                            <w:r w:rsidRPr="00F329A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F329AC">
                              <w:rPr>
                                <w:rFonts w:ascii="Times New Roman" w:hAnsi="Times New Roman" w:cs="Times New Roman"/>
                                <w:b/>
                              </w:rPr>
                              <w:t>(Att 5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a</w:t>
                            </w:r>
                            <w:r w:rsidR="00B720AF">
                              <w:rPr>
                                <w:rFonts w:ascii="Times New Roman" w:hAnsi="Times New Roman" w:cs="Times New Roman"/>
                                <w:b/>
                              </w:rPr>
                              <w:t>–</w:t>
                            </w:r>
                            <w:r w:rsidRPr="00F329AC" w:rsidR="0066336D">
                              <w:rPr>
                                <w:rFonts w:ascii="Times New Roman" w:hAnsi="Times New Roman" w:cs="Times New Roman"/>
                                <w:b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d</w:t>
                            </w:r>
                            <w:r w:rsidRPr="00F329AC">
                              <w:rPr>
                                <w:rFonts w:ascii="Times New Roman" w:hAnsi="Times New Roman" w:cs="Times New Roman"/>
                                <w:b/>
                              </w:rPr>
                              <w:t>)</w:t>
                            </w:r>
                            <w:r w:rsidRPr="00F329A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790A8D">
                              <w:rPr>
                                <w:rFonts w:ascii="Times New Roman" w:hAnsi="Times New Roman" w:cs="Times New Roman"/>
                              </w:rPr>
                              <w:t>is obtained (</w:t>
                            </w:r>
                            <w:r w:rsidRPr="00790A8D" w:rsidR="00790A8D">
                              <w:rPr>
                                <w:rFonts w:ascii="Times New Roman" w:hAnsi="Times New Roman" w:cs="Times New Roman"/>
                              </w:rPr>
                              <w:t xml:space="preserve">adults greater than or equal </w:t>
                            </w:r>
                            <w:r w:rsidRPr="00790A8D">
                              <w:rPr>
                                <w:rFonts w:ascii="Times New Roman" w:hAnsi="Times New Roman" w:cs="Times New Roman"/>
                              </w:rPr>
                              <w:t>18yrs</w:t>
                            </w:r>
                            <w:r w:rsidR="008018E1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 w:rsidRPr="00790A8D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3" style="width:173.4pt;height:68.55pt;margin-top:17pt;margin-left:81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5408" fillcolor="white" strokecolor="#f79646" strokeweight="2pt">
                <v:textbox>
                  <w:txbxContent>
                    <w:p w:rsidR="008D782A" w:rsidRPr="000B0832" w:rsidP="00615E3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Screening and permission to collect </w:t>
                      </w:r>
                      <w:r w:rsidR="00BE616C">
                        <w:rPr>
                          <w:rFonts w:ascii="Times New Roman" w:hAnsi="Times New Roman" w:cs="Times New Roman"/>
                        </w:rPr>
                        <w:t xml:space="preserve">ACBS </w:t>
                      </w:r>
                      <w:r>
                        <w:rPr>
                          <w:rFonts w:ascii="Times New Roman" w:hAnsi="Times New Roman" w:cs="Times New Roman"/>
                        </w:rPr>
                        <w:t>follow-up data</w:t>
                      </w:r>
                      <w:r w:rsidRPr="00F329A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F329AC">
                        <w:rPr>
                          <w:rFonts w:ascii="Times New Roman" w:hAnsi="Times New Roman" w:cs="Times New Roman"/>
                          <w:b/>
                        </w:rPr>
                        <w:t>(Att 5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a</w:t>
                      </w:r>
                      <w:r w:rsidR="00B720AF">
                        <w:rPr>
                          <w:rFonts w:ascii="Times New Roman" w:hAnsi="Times New Roman" w:cs="Times New Roman"/>
                          <w:b/>
                        </w:rPr>
                        <w:t>–</w:t>
                      </w:r>
                      <w:r w:rsidRPr="00F329AC" w:rsidR="0066336D">
                        <w:rPr>
                          <w:rFonts w:ascii="Times New Roman" w:hAnsi="Times New Roman" w:cs="Times New Roman"/>
                          <w:b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d</w:t>
                      </w:r>
                      <w:r w:rsidRPr="00F329AC">
                        <w:rPr>
                          <w:rFonts w:ascii="Times New Roman" w:hAnsi="Times New Roman" w:cs="Times New Roman"/>
                          <w:b/>
                        </w:rPr>
                        <w:t>)</w:t>
                      </w:r>
                      <w:r w:rsidRPr="00F329A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790A8D">
                        <w:rPr>
                          <w:rFonts w:ascii="Times New Roman" w:hAnsi="Times New Roman" w:cs="Times New Roman"/>
                        </w:rPr>
                        <w:t>is obtained (</w:t>
                      </w:r>
                      <w:r w:rsidRPr="00790A8D" w:rsidR="00790A8D">
                        <w:rPr>
                          <w:rFonts w:ascii="Times New Roman" w:hAnsi="Times New Roman" w:cs="Times New Roman"/>
                        </w:rPr>
                        <w:t xml:space="preserve">adults </w:t>
                      </w:r>
                      <w:r w:rsidRPr="00790A8D" w:rsidR="00790A8D">
                        <w:rPr>
                          <w:rFonts w:ascii="Times New Roman" w:hAnsi="Times New Roman" w:cs="Times New Roman"/>
                        </w:rPr>
                        <w:t xml:space="preserve">greater than or equal </w:t>
                      </w:r>
                      <w:r w:rsidRPr="00790A8D">
                        <w:rPr>
                          <w:rFonts w:ascii="Times New Roman" w:hAnsi="Times New Roman" w:cs="Times New Roman"/>
                        </w:rPr>
                        <w:t>18yrs</w:t>
                      </w:r>
                      <w:r w:rsidR="008018E1">
                        <w:rPr>
                          <w:rFonts w:ascii="Times New Roman" w:hAnsi="Times New Roman" w:cs="Times New Roman"/>
                        </w:rPr>
                        <w:t>.</w:t>
                      </w:r>
                      <w:r w:rsidRPr="00790A8D"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D81E09">
        <w:rPr>
          <w:b/>
        </w:rPr>
        <w:tab/>
      </w:r>
    </w:p>
    <w:p w:rsidR="003E65B5" w14:paraId="279E6034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-476250</wp:posOffset>
                </wp:positionH>
                <wp:positionV relativeFrom="paragraph">
                  <wp:posOffset>119380</wp:posOffset>
                </wp:positionV>
                <wp:extent cx="828675" cy="544830"/>
                <wp:effectExtent l="76200" t="57150" r="85725" b="102870"/>
                <wp:wrapNone/>
                <wp:docPr id="27" name="Hexagon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28675" cy="544830"/>
                        </a:xfrm>
                        <a:prstGeom prst="hexagon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782A" w:rsidRPr="000170E5" w:rsidP="000170E5" w14:paraId="7835998C" w14:textId="7777777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170E5">
                              <w:rPr>
                                <w:b/>
                              </w:rPr>
                              <w:t>S</w:t>
                            </w:r>
                            <w:r>
                              <w:rPr>
                                <w:b/>
                              </w:rPr>
                              <w:t>TOP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27" o:spid="_x0000_s1034" type="#_x0000_t9" style="width:65.25pt;height:42.9pt;margin-top:9.4pt;margin-left:-37.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5888" adj="3550" fillcolor="#c0504d" strokecolor="white" strokeweight="3pt">
                <v:shadow on="t" color="black" opacity="24903f" origin=",0.5" offset="0,1.57pt"/>
                <v:textbox>
                  <w:txbxContent>
                    <w:p w:rsidR="008D782A" w:rsidRPr="000170E5" w:rsidP="000170E5">
                      <w:pPr>
                        <w:jc w:val="center"/>
                        <w:rPr>
                          <w:b/>
                        </w:rPr>
                      </w:pPr>
                      <w:r w:rsidRPr="000170E5">
                        <w:rPr>
                          <w:b/>
                        </w:rPr>
                        <w:t>S</w:t>
                      </w:r>
                      <w:r>
                        <w:rPr>
                          <w:b/>
                        </w:rPr>
                        <w:t>TOP</w:t>
                      </w:r>
                    </w:p>
                  </w:txbxContent>
                </v:textbox>
              </v:shape>
            </w:pict>
          </mc:Fallback>
        </mc:AlternateContent>
      </w:r>
      <w:r w:rsidR="00F01632">
        <w:rPr>
          <w:b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6238875</wp:posOffset>
                </wp:positionH>
                <wp:positionV relativeFrom="paragraph">
                  <wp:posOffset>125095</wp:posOffset>
                </wp:positionV>
                <wp:extent cx="830580" cy="525780"/>
                <wp:effectExtent l="76200" t="57150" r="83820" b="102870"/>
                <wp:wrapNone/>
                <wp:docPr id="28" name="Hexagon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30580" cy="525780"/>
                        </a:xfrm>
                        <a:prstGeom prst="hexagon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782A" w:rsidRPr="000170E5" w:rsidP="000170E5" w14:paraId="199D0B0D" w14:textId="7777777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170E5">
                              <w:rPr>
                                <w:b/>
                              </w:rPr>
                              <w:t>S</w:t>
                            </w:r>
                            <w:r>
                              <w:rPr>
                                <w:b/>
                              </w:rPr>
                              <w:t>TOP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Hexagon 28" o:spid="_x0000_s1035" type="#_x0000_t9" style="width:65.4pt;height:41.4pt;margin-top:9.85pt;margin-left:491.2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7936" adj="3418" fillcolor="#c0504d" strokecolor="white" strokeweight="3pt">
                <v:shadow on="t" color="black" opacity="24903f" origin=",0.5" offset="0,1.57pt"/>
                <v:textbox>
                  <w:txbxContent>
                    <w:p w:rsidR="008D782A" w:rsidRPr="000170E5" w:rsidP="000170E5">
                      <w:pPr>
                        <w:jc w:val="center"/>
                        <w:rPr>
                          <w:b/>
                        </w:rPr>
                      </w:pPr>
                      <w:r w:rsidRPr="000170E5">
                        <w:rPr>
                          <w:b/>
                        </w:rPr>
                        <w:t>S</w:t>
                      </w:r>
                      <w:r>
                        <w:rPr>
                          <w:b/>
                        </w:rPr>
                        <w:t>TOP</w:t>
                      </w:r>
                    </w:p>
                  </w:txbxContent>
                </v:textbox>
              </v:shape>
            </w:pict>
          </mc:Fallback>
        </mc:AlternateContent>
      </w:r>
      <w:r w:rsidR="00F01632">
        <w:rPr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5690235</wp:posOffset>
                </wp:positionH>
                <wp:positionV relativeFrom="paragraph">
                  <wp:posOffset>135255</wp:posOffset>
                </wp:positionV>
                <wp:extent cx="548640" cy="495300"/>
                <wp:effectExtent l="57150" t="38100" r="80010" b="95250"/>
                <wp:wrapNone/>
                <wp:docPr id="21" name="Right Arrow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8640" cy="4953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782A" w:rsidRPr="000170E5" w:rsidP="000170E5" w14:paraId="61826426" w14:textId="7777777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170E5">
                              <w:rPr>
                                <w:b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1" o:spid="_x0000_s1036" type="#_x0000_t13" style="width:43.2pt;height:39pt;margin-top:10.65pt;margin-left:448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81792" adj="11850" fillcolor="gray" strokecolor="black">
                <v:fill color2="#d9d9d9" rotate="t" angle="180" colors="0 #bcbcbc;22938f #d0d0d0;1 #ededed" focus="100%" type="gradient"/>
                <v:shadow on="t" color="black" opacity="24903f" origin=",0.5" offset="0,1.57pt"/>
                <v:textbox>
                  <w:txbxContent>
                    <w:p w:rsidR="008D782A" w:rsidRPr="000170E5" w:rsidP="000170E5">
                      <w:pPr>
                        <w:jc w:val="center"/>
                        <w:rPr>
                          <w:b/>
                        </w:rPr>
                      </w:pPr>
                      <w:r w:rsidRPr="000170E5">
                        <w:rPr>
                          <w:b/>
                        </w:rPr>
                        <w:t>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1632">
        <w:rPr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388620</wp:posOffset>
                </wp:positionH>
                <wp:positionV relativeFrom="paragraph">
                  <wp:posOffset>127635</wp:posOffset>
                </wp:positionV>
                <wp:extent cx="594360" cy="472440"/>
                <wp:effectExtent l="57150" t="38100" r="72390" b="99060"/>
                <wp:wrapNone/>
                <wp:docPr id="26" name="Left Arrow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4360" cy="472440"/>
                        </a:xfrm>
                        <a:prstGeom prst="leftArrow">
                          <a:avLst>
                            <a:gd name="adj1" fmla="val 50000"/>
                            <a:gd name="adj2" fmla="val 4697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782A" w:rsidRPr="00C2636B" w:rsidP="000170E5" w14:paraId="25C3348C" w14:textId="7777777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2636B">
                              <w:rPr>
                                <w:b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26" o:spid="_x0000_s1037" type="#_x0000_t66" style="width:46.8pt;height:37.2pt;margin-top:10.05pt;margin-left:30.6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3840" adj="8064" fillcolor="gray" strokecolor="black">
                <v:fill color2="#d9d9d9" rotate="t" angle="180" colors="0 #bcbcbc;22938f #d0d0d0;1 #ededed" focus="100%" type="gradient"/>
                <v:shadow on="t" color="black" opacity="24903f" origin=",0.5" offset="0,1.57pt"/>
                <v:textbox>
                  <w:txbxContent>
                    <w:p w:rsidR="008D782A" w:rsidRPr="00C2636B" w:rsidP="000170E5">
                      <w:pPr>
                        <w:jc w:val="center"/>
                        <w:rPr>
                          <w:b/>
                        </w:rPr>
                      </w:pPr>
                      <w:r w:rsidRPr="00C2636B">
                        <w:rPr>
                          <w:b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:rsidR="003E65B5" w14:paraId="01DD7CF1" w14:textId="77777777">
      <w:pPr>
        <w:rPr>
          <w:b/>
        </w:rPr>
      </w:pPr>
    </w:p>
    <w:p w:rsidR="00872020" w14:paraId="290ED90F" w14:textId="7777777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margin">
                  <wp:posOffset>1821180</wp:posOffset>
                </wp:positionH>
                <wp:positionV relativeFrom="paragraph">
                  <wp:posOffset>117450</wp:posOffset>
                </wp:positionV>
                <wp:extent cx="579120" cy="861060"/>
                <wp:effectExtent l="57150" t="38100" r="68580" b="91440"/>
                <wp:wrapThrough wrapText="bothSides">
                  <wp:wrapPolygon>
                    <wp:start x="3553" y="-956"/>
                    <wp:lineTo x="2842" y="7646"/>
                    <wp:lineTo x="-2132" y="7646"/>
                    <wp:lineTo x="-2132" y="15292"/>
                    <wp:lineTo x="7816" y="22460"/>
                    <wp:lineTo x="8526" y="23416"/>
                    <wp:lineTo x="13500" y="23416"/>
                    <wp:lineTo x="14211" y="22460"/>
                    <wp:lineTo x="23447" y="15292"/>
                    <wp:lineTo x="18474" y="7646"/>
                    <wp:lineTo x="18474" y="-956"/>
                    <wp:lineTo x="3553" y="-956"/>
                  </wp:wrapPolygon>
                </wp:wrapThrough>
                <wp:docPr id="29" name="Down Arrow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9120" cy="86106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782A" w:rsidRPr="00361B88" w:rsidP="00361B88" w14:paraId="0A2A2CDE" w14:textId="7777777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61B88">
                              <w:rPr>
                                <w:b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29" o:spid="_x0000_s1038" type="#_x0000_t67" style="width:45.6pt;height:67.8pt;margin-top:9.25pt;margin-left:143.4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-251626496" adj="14336" fillcolor="gray" strokecolor="black">
                <v:fill color2="#d9d9d9" rotate="t" angle="180" colors="0 #bcbcbc;22938f #d0d0d0;1 #ededed" focus="100%" type="gradient"/>
                <v:shadow on="t" color="black" opacity="24903f" origin=",0.5" offset="0,1.57pt"/>
                <v:textbox>
                  <w:txbxContent>
                    <w:p w:rsidR="008D782A" w:rsidRPr="00361B88" w:rsidP="00361B88">
                      <w:pPr>
                        <w:jc w:val="center"/>
                        <w:rPr>
                          <w:b/>
                        </w:rPr>
                      </w:pPr>
                      <w:r w:rsidRPr="00361B88">
                        <w:rPr>
                          <w:b/>
                        </w:rPr>
                        <w:t>Yes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F01632"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margin">
                  <wp:posOffset>4244340</wp:posOffset>
                </wp:positionH>
                <wp:positionV relativeFrom="paragraph">
                  <wp:posOffset>106045</wp:posOffset>
                </wp:positionV>
                <wp:extent cx="579120" cy="830580"/>
                <wp:effectExtent l="57150" t="38100" r="68580" b="102870"/>
                <wp:wrapThrough wrapText="bothSides">
                  <wp:wrapPolygon>
                    <wp:start x="3553" y="-991"/>
                    <wp:lineTo x="2842" y="7927"/>
                    <wp:lineTo x="-2132" y="7927"/>
                    <wp:lineTo x="-2132" y="15358"/>
                    <wp:lineTo x="7816" y="22789"/>
                    <wp:lineTo x="8526" y="23780"/>
                    <wp:lineTo x="13500" y="23780"/>
                    <wp:lineTo x="14211" y="22789"/>
                    <wp:lineTo x="23447" y="15853"/>
                    <wp:lineTo x="18474" y="7927"/>
                    <wp:lineTo x="18474" y="-991"/>
                    <wp:lineTo x="3553" y="-991"/>
                  </wp:wrapPolygon>
                </wp:wrapThrough>
                <wp:docPr id="30" name="Down Arrow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9120" cy="83058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782A" w:rsidRPr="00361B88" w:rsidP="00361B88" w14:paraId="419185C0" w14:textId="7777777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61B88">
                              <w:rPr>
                                <w:b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30" o:spid="_x0000_s1039" type="#_x0000_t67" style="width:45.6pt;height:65.4pt;margin-top:8.35pt;margin-left:334.2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-251624448" adj="14070" fillcolor="gray" strokecolor="black">
                <v:fill color2="#d9d9d9" rotate="t" angle="180" colors="0 #bcbcbc;22938f #d0d0d0;1 #ededed" focus="100%" type="gradient"/>
                <v:shadow on="t" color="black" opacity="24903f" origin=",0.5" offset="0,1.57pt"/>
                <v:textbox>
                  <w:txbxContent>
                    <w:p w:rsidR="008D782A" w:rsidRPr="00361B88" w:rsidP="00361B88">
                      <w:pPr>
                        <w:jc w:val="center"/>
                        <w:rPr>
                          <w:b/>
                        </w:rPr>
                      </w:pPr>
                      <w:r w:rsidRPr="00361B88">
                        <w:rPr>
                          <w:b/>
                        </w:rPr>
                        <w:t>Yes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0170E5">
        <w:rPr>
          <w:b/>
        </w:rPr>
        <w:t xml:space="preserve">                                      </w:t>
      </w:r>
      <w:r w:rsidR="00604F73">
        <w:rPr>
          <w:b/>
        </w:rPr>
        <w:t xml:space="preserve">                                          </w:t>
      </w:r>
      <w:r w:rsidR="003E65B5">
        <w:rPr>
          <w:b/>
        </w:rPr>
        <w:t xml:space="preserve">                                                                                                                          </w:t>
      </w:r>
    </w:p>
    <w:p w:rsidR="003E65B5" w14:paraId="39A9CE12" w14:textId="77777777">
      <w:pPr>
        <w:rPr>
          <w:b/>
        </w:rPr>
      </w:pPr>
    </w:p>
    <w:p w:rsidR="003E65B5" w14:paraId="42536D2B" w14:textId="7777777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3E65B5" w14:paraId="158FE24A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3552825</wp:posOffset>
                </wp:positionH>
                <wp:positionV relativeFrom="paragraph">
                  <wp:posOffset>5079</wp:posOffset>
                </wp:positionV>
                <wp:extent cx="2042160" cy="809625"/>
                <wp:effectExtent l="0" t="0" r="1524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42160" cy="809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782A" w:rsidRPr="000B0832" w:rsidP="000B0832" w14:paraId="4CECBB6A" w14:textId="777777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Verbal consent;</w:t>
                            </w:r>
                            <w:r w:rsidR="00DF4954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0B0832">
                              <w:rPr>
                                <w:rFonts w:ascii="Times New Roman" w:hAnsi="Times New Roman" w:cs="Times New Roman"/>
                              </w:rPr>
                              <w:t>ACBS (</w:t>
                            </w:r>
                            <w:r w:rsidRPr="00F329AC">
                              <w:rPr>
                                <w:rFonts w:ascii="Times New Roman" w:hAnsi="Times New Roman" w:cs="Times New Roman"/>
                                <w:b/>
                              </w:rPr>
                              <w:t>Att 5</w:t>
                            </w:r>
                            <w:r w:rsidR="00203345">
                              <w:rPr>
                                <w:rFonts w:ascii="Times New Roman" w:hAnsi="Times New Roman" w:cs="Times New Roman"/>
                                <w:b/>
                              </w:rPr>
                              <w:t>f</w:t>
                            </w:r>
                            <w:r w:rsidRPr="00F329AC">
                              <w:rPr>
                                <w:rFonts w:ascii="Times New Roman" w:hAnsi="Times New Roman" w:cs="Times New Roman"/>
                                <w:b/>
                              </w:rPr>
                              <w:t>)</w:t>
                            </w:r>
                            <w:r w:rsidRPr="00F329AC">
                              <w:rPr>
                                <w:rFonts w:ascii="Times New Roman" w:hAnsi="Times New Roman" w:cs="Times New Roman"/>
                              </w:rPr>
                              <w:t xml:space="preserve"> is </w:t>
                            </w:r>
                            <w:r w:rsidRPr="000B0832">
                              <w:rPr>
                                <w:rFonts w:ascii="Times New Roman" w:hAnsi="Times New Roman" w:cs="Times New Roman"/>
                              </w:rPr>
                              <w:t>conducted on ch</w:t>
                            </w:r>
                            <w:r w:rsidR="00761C0F">
                              <w:rPr>
                                <w:rFonts w:ascii="Times New Roman" w:hAnsi="Times New Roman" w:cs="Times New Roman"/>
                              </w:rPr>
                              <w:t>ildren (parents provide proxy) &lt;</w:t>
                            </w:r>
                            <w:r w:rsidRPr="000B0832">
                              <w:rPr>
                                <w:rFonts w:ascii="Times New Roman" w:hAnsi="Times New Roman" w:cs="Times New Roman"/>
                              </w:rPr>
                              <w:t xml:space="preserve"> 2 </w:t>
                            </w:r>
                            <w:r w:rsidR="00A77D59">
                              <w:rPr>
                                <w:rFonts w:ascii="Times New Roman" w:hAnsi="Times New Roman" w:cs="Times New Roman"/>
                              </w:rPr>
                              <w:t>day</w:t>
                            </w:r>
                            <w:r w:rsidRPr="000B0832">
                              <w:rPr>
                                <w:rFonts w:ascii="Times New Roman" w:hAnsi="Times New Roman" w:cs="Times New Roman"/>
                              </w:rPr>
                              <w:t>s.</w:t>
                            </w:r>
                          </w:p>
                          <w:p w:rsidR="008D782A" w:rsidP="00B5112C" w14:paraId="30DEAE6C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40" style="width:160.8pt;height:63.75pt;margin-top:0.4pt;margin-left:279.7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61312" fillcolor="white" strokecolor="#f79646" strokeweight="2pt">
                <v:textbox>
                  <w:txbxContent>
                    <w:p w:rsidR="008D782A" w:rsidRPr="000B0832" w:rsidP="000B083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Verbal consent;</w:t>
                      </w:r>
                      <w:r w:rsidR="00DF4954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0B0832">
                        <w:rPr>
                          <w:rFonts w:ascii="Times New Roman" w:hAnsi="Times New Roman" w:cs="Times New Roman"/>
                        </w:rPr>
                        <w:t>ACBS (</w:t>
                      </w:r>
                      <w:r w:rsidRPr="00F329AC">
                        <w:rPr>
                          <w:rFonts w:ascii="Times New Roman" w:hAnsi="Times New Roman" w:cs="Times New Roman"/>
                          <w:b/>
                        </w:rPr>
                        <w:t>Att</w:t>
                      </w:r>
                      <w:r w:rsidRPr="00F329AC">
                        <w:rPr>
                          <w:rFonts w:ascii="Times New Roman" w:hAnsi="Times New Roman" w:cs="Times New Roman"/>
                          <w:b/>
                        </w:rPr>
                        <w:t xml:space="preserve"> 5</w:t>
                      </w:r>
                      <w:r w:rsidR="00203345">
                        <w:rPr>
                          <w:rFonts w:ascii="Times New Roman" w:hAnsi="Times New Roman" w:cs="Times New Roman"/>
                          <w:b/>
                        </w:rPr>
                        <w:t>f</w:t>
                      </w:r>
                      <w:r w:rsidRPr="00F329AC">
                        <w:rPr>
                          <w:rFonts w:ascii="Times New Roman" w:hAnsi="Times New Roman" w:cs="Times New Roman"/>
                          <w:b/>
                        </w:rPr>
                        <w:t>)</w:t>
                      </w:r>
                      <w:r w:rsidRPr="00F329AC">
                        <w:rPr>
                          <w:rFonts w:ascii="Times New Roman" w:hAnsi="Times New Roman" w:cs="Times New Roman"/>
                        </w:rPr>
                        <w:t xml:space="preserve"> is </w:t>
                      </w:r>
                      <w:r w:rsidRPr="000B0832">
                        <w:rPr>
                          <w:rFonts w:ascii="Times New Roman" w:hAnsi="Times New Roman" w:cs="Times New Roman"/>
                        </w:rPr>
                        <w:t>conducted on ch</w:t>
                      </w:r>
                      <w:r w:rsidR="00761C0F">
                        <w:rPr>
                          <w:rFonts w:ascii="Times New Roman" w:hAnsi="Times New Roman" w:cs="Times New Roman"/>
                        </w:rPr>
                        <w:t>ildren (parents provide proxy) &lt;</w:t>
                      </w:r>
                      <w:r w:rsidRPr="000B0832">
                        <w:rPr>
                          <w:rFonts w:ascii="Times New Roman" w:hAnsi="Times New Roman" w:cs="Times New Roman"/>
                        </w:rPr>
                        <w:t xml:space="preserve"> 2 </w:t>
                      </w:r>
                      <w:r w:rsidR="00A77D59">
                        <w:rPr>
                          <w:rFonts w:ascii="Times New Roman" w:hAnsi="Times New Roman" w:cs="Times New Roman"/>
                        </w:rPr>
                        <w:t>day</w:t>
                      </w:r>
                      <w:r w:rsidRPr="000B0832">
                        <w:rPr>
                          <w:rFonts w:ascii="Times New Roman" w:hAnsi="Times New Roman" w:cs="Times New Roman"/>
                        </w:rPr>
                        <w:t>s.</w:t>
                      </w:r>
                    </w:p>
                    <w:p w:rsidR="008D782A" w:rsidP="00B5112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1261110</wp:posOffset>
                </wp:positionH>
                <wp:positionV relativeFrom="paragraph">
                  <wp:posOffset>3175</wp:posOffset>
                </wp:positionV>
                <wp:extent cx="1668780" cy="655320"/>
                <wp:effectExtent l="0" t="0" r="26670" b="1143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68780" cy="655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782A" w:rsidRPr="000B0832" w:rsidP="000B0832" w14:paraId="56D7C045" w14:textId="777777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Verbal consent; </w:t>
                            </w:r>
                            <w:r w:rsidRPr="000B0832">
                              <w:rPr>
                                <w:rFonts w:ascii="Times New Roman" w:hAnsi="Times New Roman" w:cs="Times New Roman"/>
                              </w:rPr>
                              <w:t>ACBS (</w:t>
                            </w:r>
                            <w:r w:rsidRPr="000B0832">
                              <w:rPr>
                                <w:rFonts w:ascii="Times New Roman" w:hAnsi="Times New Roman" w:cs="Times New Roman"/>
                                <w:b/>
                              </w:rPr>
                              <w:t>Att 5</w:t>
                            </w:r>
                            <w:r w:rsidR="00203345">
                              <w:rPr>
                                <w:rFonts w:ascii="Times New Roman" w:hAnsi="Times New Roman" w:cs="Times New Roman"/>
                                <w:b/>
                              </w:rPr>
                              <w:t>e</w:t>
                            </w:r>
                            <w:r w:rsidRPr="000B0832">
                              <w:rPr>
                                <w:rFonts w:ascii="Times New Roman" w:hAnsi="Times New Roman" w:cs="Times New Roman"/>
                                <w:b/>
                              </w:rPr>
                              <w:t>)</w:t>
                            </w:r>
                            <w:r w:rsidRPr="000B0832">
                              <w:rPr>
                                <w:rFonts w:ascii="Times New Roman" w:hAnsi="Times New Roman" w:cs="Times New Roman"/>
                              </w:rPr>
                              <w:t xml:space="preserve"> is conducted </w:t>
                            </w:r>
                            <w:r w:rsidR="00761C0F">
                              <w:rPr>
                                <w:rFonts w:ascii="Times New Roman" w:hAnsi="Times New Roman" w:cs="Times New Roman"/>
                              </w:rPr>
                              <w:t>&lt;</w:t>
                            </w:r>
                            <w:r w:rsidRPr="000B0832">
                              <w:rPr>
                                <w:rFonts w:ascii="Times New Roman" w:hAnsi="Times New Roman" w:cs="Times New Roman"/>
                              </w:rPr>
                              <w:t xml:space="preserve"> 2 </w:t>
                            </w:r>
                            <w:r w:rsidR="00A77D59">
                              <w:rPr>
                                <w:rFonts w:ascii="Times New Roman" w:hAnsi="Times New Roman" w:cs="Times New Roman"/>
                              </w:rPr>
                              <w:t>day</w:t>
                            </w:r>
                            <w:r w:rsidRPr="000B0832">
                              <w:rPr>
                                <w:rFonts w:ascii="Times New Roman" w:hAnsi="Times New Roman" w:cs="Times New Roman"/>
                              </w:rPr>
                              <w:t>s on adults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41" style="width:131.4pt;height:51.6pt;margin-top:0.25pt;margin-left:99.3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67456" fillcolor="white" strokecolor="#f79646" strokeweight="2pt">
                <v:textbox>
                  <w:txbxContent>
                    <w:p w:rsidR="008D782A" w:rsidRPr="000B0832" w:rsidP="000B083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Verbal consent; </w:t>
                      </w:r>
                      <w:r w:rsidRPr="000B0832">
                        <w:rPr>
                          <w:rFonts w:ascii="Times New Roman" w:hAnsi="Times New Roman" w:cs="Times New Roman"/>
                        </w:rPr>
                        <w:t>ACBS (</w:t>
                      </w:r>
                      <w:r w:rsidRPr="000B0832">
                        <w:rPr>
                          <w:rFonts w:ascii="Times New Roman" w:hAnsi="Times New Roman" w:cs="Times New Roman"/>
                          <w:b/>
                        </w:rPr>
                        <w:t>Att</w:t>
                      </w:r>
                      <w:r w:rsidRPr="000B0832">
                        <w:rPr>
                          <w:rFonts w:ascii="Times New Roman" w:hAnsi="Times New Roman" w:cs="Times New Roman"/>
                          <w:b/>
                        </w:rPr>
                        <w:t xml:space="preserve"> 5</w:t>
                      </w:r>
                      <w:r w:rsidR="00203345">
                        <w:rPr>
                          <w:rFonts w:ascii="Times New Roman" w:hAnsi="Times New Roman" w:cs="Times New Roman"/>
                          <w:b/>
                        </w:rPr>
                        <w:t>e</w:t>
                      </w:r>
                      <w:r w:rsidRPr="000B0832">
                        <w:rPr>
                          <w:rFonts w:ascii="Times New Roman" w:hAnsi="Times New Roman" w:cs="Times New Roman"/>
                          <w:b/>
                        </w:rPr>
                        <w:t>)</w:t>
                      </w:r>
                      <w:r w:rsidRPr="000B0832">
                        <w:rPr>
                          <w:rFonts w:ascii="Times New Roman" w:hAnsi="Times New Roman" w:cs="Times New Roman"/>
                        </w:rPr>
                        <w:t xml:space="preserve"> is conducted </w:t>
                      </w:r>
                      <w:r w:rsidR="00761C0F">
                        <w:rPr>
                          <w:rFonts w:ascii="Times New Roman" w:hAnsi="Times New Roman" w:cs="Times New Roman"/>
                        </w:rPr>
                        <w:t>&lt;</w:t>
                      </w:r>
                      <w:r w:rsidRPr="000B0832">
                        <w:rPr>
                          <w:rFonts w:ascii="Times New Roman" w:hAnsi="Times New Roman" w:cs="Times New Roman"/>
                        </w:rPr>
                        <w:t xml:space="preserve"> 2 </w:t>
                      </w:r>
                      <w:r w:rsidR="00A77D59">
                        <w:rPr>
                          <w:rFonts w:ascii="Times New Roman" w:hAnsi="Times New Roman" w:cs="Times New Roman"/>
                        </w:rPr>
                        <w:t>day</w:t>
                      </w:r>
                      <w:r w:rsidRPr="000B0832">
                        <w:rPr>
                          <w:rFonts w:ascii="Times New Roman" w:hAnsi="Times New Roman" w:cs="Times New Roman"/>
                        </w:rPr>
                        <w:t>s on adults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170E5" w14:paraId="4BE8F84A" w14:textId="77777777">
      <w:pPr>
        <w:rPr>
          <w:b/>
        </w:rPr>
      </w:pPr>
    </w:p>
    <w:p w:rsidR="000170E5" w14:paraId="438A0CB1" w14:textId="77777777">
      <w:pPr>
        <w:rPr>
          <w:b/>
        </w:rPr>
      </w:pPr>
    </w:p>
    <w:p w:rsidR="000170E5" w14:paraId="2215CC07" w14:textId="77777777">
      <w:pPr>
        <w:rPr>
          <w:b/>
        </w:rPr>
      </w:pPr>
    </w:p>
    <w:p w:rsidR="000170E5" w14:paraId="3940E755" w14:textId="77777777">
      <w:pPr>
        <w:rPr>
          <w:b/>
        </w:rPr>
      </w:pPr>
      <w:r>
        <w:rPr>
          <w:b/>
        </w:rPr>
        <w:t xml:space="preserve">       </w:t>
      </w:r>
    </w:p>
    <w:p w:rsidR="000170E5" w14:paraId="09F789F7" w14:textId="77777777">
      <w:pPr>
        <w:rPr>
          <w:b/>
        </w:rPr>
      </w:pPr>
      <w:r>
        <w:rPr>
          <w:b/>
        </w:rPr>
        <w:t xml:space="preserve">   </w:t>
      </w:r>
    </w:p>
    <w:sectPr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NCEH/ATSDR Office of Science">
    <w15:presenceInfo w15:providerId="None" w15:userId="NCEH/ATSDR Office of Scien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9"/>
  <w:removeDateAndTime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41A"/>
    <w:rsid w:val="00000A2E"/>
    <w:rsid w:val="000170E5"/>
    <w:rsid w:val="000223DB"/>
    <w:rsid w:val="00033FDA"/>
    <w:rsid w:val="00036016"/>
    <w:rsid w:val="00036F64"/>
    <w:rsid w:val="00066E22"/>
    <w:rsid w:val="0009772B"/>
    <w:rsid w:val="000A0EC2"/>
    <w:rsid w:val="000B0832"/>
    <w:rsid w:val="001075B8"/>
    <w:rsid w:val="00190144"/>
    <w:rsid w:val="00203345"/>
    <w:rsid w:val="00232C15"/>
    <w:rsid w:val="00232DBB"/>
    <w:rsid w:val="00256536"/>
    <w:rsid w:val="0033650E"/>
    <w:rsid w:val="00352039"/>
    <w:rsid w:val="00352D8F"/>
    <w:rsid w:val="00361B88"/>
    <w:rsid w:val="00363F99"/>
    <w:rsid w:val="00390729"/>
    <w:rsid w:val="003A1D93"/>
    <w:rsid w:val="003D7D66"/>
    <w:rsid w:val="003E1008"/>
    <w:rsid w:val="003E65B5"/>
    <w:rsid w:val="003F4F1E"/>
    <w:rsid w:val="00421A20"/>
    <w:rsid w:val="00487AF8"/>
    <w:rsid w:val="00491DF9"/>
    <w:rsid w:val="004E20D9"/>
    <w:rsid w:val="00502074"/>
    <w:rsid w:val="005277A6"/>
    <w:rsid w:val="00570414"/>
    <w:rsid w:val="00572454"/>
    <w:rsid w:val="005A67AA"/>
    <w:rsid w:val="005D50FC"/>
    <w:rsid w:val="00604F73"/>
    <w:rsid w:val="00615E31"/>
    <w:rsid w:val="006175B0"/>
    <w:rsid w:val="00647022"/>
    <w:rsid w:val="006533C4"/>
    <w:rsid w:val="0066336D"/>
    <w:rsid w:val="00680E7C"/>
    <w:rsid w:val="00685DBC"/>
    <w:rsid w:val="00691719"/>
    <w:rsid w:val="006B629F"/>
    <w:rsid w:val="006C6578"/>
    <w:rsid w:val="00761C0F"/>
    <w:rsid w:val="00783176"/>
    <w:rsid w:val="00790A8D"/>
    <w:rsid w:val="007C3573"/>
    <w:rsid w:val="007D36EF"/>
    <w:rsid w:val="008018E1"/>
    <w:rsid w:val="0080736E"/>
    <w:rsid w:val="00867F2B"/>
    <w:rsid w:val="00872020"/>
    <w:rsid w:val="00893256"/>
    <w:rsid w:val="008B5D54"/>
    <w:rsid w:val="008D782A"/>
    <w:rsid w:val="009015DA"/>
    <w:rsid w:val="009A3D3D"/>
    <w:rsid w:val="009D141A"/>
    <w:rsid w:val="009E474C"/>
    <w:rsid w:val="00A018B5"/>
    <w:rsid w:val="00A571BD"/>
    <w:rsid w:val="00A60BC6"/>
    <w:rsid w:val="00A67026"/>
    <w:rsid w:val="00A77D59"/>
    <w:rsid w:val="00A8062A"/>
    <w:rsid w:val="00A837D8"/>
    <w:rsid w:val="00AD4FDA"/>
    <w:rsid w:val="00AF1450"/>
    <w:rsid w:val="00AF3197"/>
    <w:rsid w:val="00AF5BD6"/>
    <w:rsid w:val="00B15E92"/>
    <w:rsid w:val="00B47F5C"/>
    <w:rsid w:val="00B5112C"/>
    <w:rsid w:val="00B55735"/>
    <w:rsid w:val="00B608AC"/>
    <w:rsid w:val="00B720AF"/>
    <w:rsid w:val="00BC5871"/>
    <w:rsid w:val="00BE616C"/>
    <w:rsid w:val="00C155D6"/>
    <w:rsid w:val="00C2636B"/>
    <w:rsid w:val="00C36C24"/>
    <w:rsid w:val="00C4322C"/>
    <w:rsid w:val="00C5419A"/>
    <w:rsid w:val="00CA77BC"/>
    <w:rsid w:val="00D30BD6"/>
    <w:rsid w:val="00D81E09"/>
    <w:rsid w:val="00DA5782"/>
    <w:rsid w:val="00DC57CC"/>
    <w:rsid w:val="00DF1787"/>
    <w:rsid w:val="00DF4954"/>
    <w:rsid w:val="00E17F30"/>
    <w:rsid w:val="00E438F2"/>
    <w:rsid w:val="00E9332F"/>
    <w:rsid w:val="00E978EC"/>
    <w:rsid w:val="00EA0EBC"/>
    <w:rsid w:val="00EB78AC"/>
    <w:rsid w:val="00EC596E"/>
    <w:rsid w:val="00F01632"/>
    <w:rsid w:val="00F16902"/>
    <w:rsid w:val="00F329AC"/>
    <w:rsid w:val="00F67E83"/>
    <w:rsid w:val="00FB1726"/>
    <w:rsid w:val="00FF2AB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59DA46"/>
  <w15:chartTrackingRefBased/>
  <w15:docId w15:val="{60F3D82E-EFA3-4BB3-841F-A6E376111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Title">
    <w:name w:val="Title"/>
    <w:basedOn w:val="Normal"/>
    <w:link w:val="TitleChar"/>
    <w:qFormat/>
    <w:rsid w:val="00AF319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AF31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62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A5782"/>
    <w:pPr>
      <w:spacing w:before="100" w:beforeAutospacing="1" w:after="100" w:afterAutospacing="1" w:line="240" w:lineRule="auto"/>
    </w:pPr>
    <w:rPr>
      <w:rFonts w:ascii="Times New Roman" w:hAnsi="Times New Roman" w:eastAsiaTheme="minorEastAsia" w:cs="Times New Roman"/>
      <w:sz w:val="24"/>
      <w:szCs w:val="24"/>
    </w:rPr>
  </w:style>
  <w:style w:type="paragraph" w:styleId="Revision">
    <w:name w:val="Revision"/>
    <w:hidden/>
    <w:uiPriority w:val="99"/>
    <w:semiHidden/>
    <w:rsid w:val="00E978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Relationship Id="rId7" Type="http://schemas.microsoft.com/office/2011/relationships/people" Target="peop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F82CC-6164-4507-8FD1-E15F7BE97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132</Words>
  <Characters>710</Characters>
  <Application>Microsoft Office Word</Application>
  <DocSecurity>0</DocSecurity>
  <Lines>21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Vempaty, Padmaja (ATSDR/OADS)</dc:creator>
  <cp:lastModifiedBy>NCEH/ATSDR Office of Science</cp:lastModifiedBy>
  <cp:revision>32</cp:revision>
  <dcterms:created xsi:type="dcterms:W3CDTF">2016-05-11T21:01:00Z</dcterms:created>
  <dcterms:modified xsi:type="dcterms:W3CDTF">2023-06-20T15:57:00Z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bfd1762d-1615-4fb0-8883-32c561f884e1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2023-06-20T15:57:57Z</vt:lpwstr>
  </property>
  <property fmtid="{D5CDD505-2E9C-101B-9397-08002B2CF9AE}" pid="8" name="MSIP_Label_7b94a7b8-f06c-4dfe-bdcc-9b548fd58c31_SiteId">
    <vt:lpwstr>9ce70869-60db-44fd-abe8-d2767077fc8f</vt:lpwstr>
  </property>
</Properties>
</file>