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6502F">
      <w:pPr>
        <w:pStyle w:val="Title"/>
      </w:pPr>
      <w:r>
        <w:t>Supporting</w:t>
      </w:r>
      <w:r>
        <w:rPr>
          <w:spacing w:val="-8"/>
        </w:rPr>
        <w:t xml:space="preserve"> </w:t>
      </w:r>
      <w:r>
        <w:t>Statement</w:t>
      </w:r>
      <w:r>
        <w:rPr>
          <w:spacing w:val="-7"/>
        </w:rPr>
        <w:t xml:space="preserve"> </w:t>
      </w:r>
      <w:r>
        <w:t>for</w:t>
      </w:r>
      <w:r>
        <w:rPr>
          <w:spacing w:val="-9"/>
        </w:rPr>
        <w:t xml:space="preserve"> </w:t>
      </w:r>
      <w:r>
        <w:t>Paperwork</w:t>
      </w:r>
      <w:r>
        <w:rPr>
          <w:spacing w:val="-8"/>
        </w:rPr>
        <w:t xml:space="preserve"> </w:t>
      </w:r>
      <w:r>
        <w:t>Reduction</w:t>
      </w:r>
      <w:r>
        <w:rPr>
          <w:spacing w:val="-9"/>
        </w:rPr>
        <w:t xml:space="preserve"> </w:t>
      </w:r>
      <w:r>
        <w:t>Act</w:t>
      </w:r>
      <w:r>
        <w:t xml:space="preserve"> </w:t>
      </w:r>
      <w:r>
        <w:rPr>
          <w:spacing w:val="-2"/>
        </w:rPr>
        <w:t>Submissions</w:t>
      </w:r>
    </w:p>
    <w:p w:rsidR="0076502F">
      <w:pPr>
        <w:spacing w:before="42"/>
        <w:ind w:left="613" w:right="1958"/>
        <w:jc w:val="center"/>
        <w:rPr>
          <w:i/>
          <w:sz w:val="24"/>
        </w:rPr>
      </w:pPr>
      <w:r>
        <w:rPr>
          <w:i/>
          <w:sz w:val="24"/>
        </w:rPr>
        <w:t>Independent</w:t>
      </w:r>
      <w:r>
        <w:rPr>
          <w:i/>
          <w:spacing w:val="-3"/>
          <w:sz w:val="24"/>
        </w:rPr>
        <w:t xml:space="preserve"> </w:t>
      </w:r>
      <w:r>
        <w:rPr>
          <w:i/>
          <w:sz w:val="24"/>
        </w:rPr>
        <w:t>Diagnostic</w:t>
      </w:r>
      <w:r>
        <w:rPr>
          <w:i/>
          <w:spacing w:val="-6"/>
          <w:sz w:val="24"/>
        </w:rPr>
        <w:t xml:space="preserve"> </w:t>
      </w:r>
      <w:r>
        <w:rPr>
          <w:i/>
          <w:sz w:val="24"/>
        </w:rPr>
        <w:t>Testing</w:t>
      </w:r>
      <w:r>
        <w:rPr>
          <w:i/>
          <w:spacing w:val="-5"/>
          <w:sz w:val="24"/>
        </w:rPr>
        <w:t xml:space="preserve"> </w:t>
      </w:r>
      <w:r>
        <w:rPr>
          <w:i/>
          <w:sz w:val="24"/>
        </w:rPr>
        <w:t>Facilities</w:t>
      </w:r>
      <w:r>
        <w:rPr>
          <w:i/>
          <w:spacing w:val="-5"/>
          <w:sz w:val="24"/>
        </w:rPr>
        <w:t xml:space="preserve"> </w:t>
      </w:r>
      <w:r>
        <w:rPr>
          <w:i/>
          <w:sz w:val="24"/>
        </w:rPr>
        <w:t>(IDTFs)</w:t>
      </w:r>
      <w:r>
        <w:rPr>
          <w:i/>
          <w:spacing w:val="-9"/>
          <w:sz w:val="24"/>
        </w:rPr>
        <w:t xml:space="preserve"> </w:t>
      </w:r>
      <w:r>
        <w:rPr>
          <w:i/>
          <w:sz w:val="24"/>
        </w:rPr>
        <w:t>Site</w:t>
      </w:r>
      <w:r>
        <w:rPr>
          <w:i/>
          <w:spacing w:val="-4"/>
          <w:sz w:val="24"/>
        </w:rPr>
        <w:t xml:space="preserve"> </w:t>
      </w:r>
      <w:r>
        <w:rPr>
          <w:i/>
          <w:sz w:val="24"/>
        </w:rPr>
        <w:t>Investigation</w:t>
      </w:r>
      <w:r>
        <w:rPr>
          <w:i/>
          <w:spacing w:val="-5"/>
          <w:sz w:val="24"/>
        </w:rPr>
        <w:t xml:space="preserve"> </w:t>
      </w:r>
      <w:r>
        <w:rPr>
          <w:i/>
          <w:sz w:val="24"/>
        </w:rPr>
        <w:t>Form</w:t>
      </w:r>
      <w:r>
        <w:rPr>
          <w:i/>
          <w:spacing w:val="-4"/>
          <w:sz w:val="24"/>
        </w:rPr>
        <w:t xml:space="preserve"> </w:t>
      </w:r>
      <w:r>
        <w:rPr>
          <w:i/>
          <w:sz w:val="24"/>
        </w:rPr>
        <w:t xml:space="preserve">Revisions </w:t>
      </w:r>
      <w:bookmarkStart w:id="0" w:name="(CMS-10221/OMB_Control_Number:_0938-1029"/>
      <w:bookmarkEnd w:id="0"/>
      <w:r>
        <w:rPr>
          <w:i/>
          <w:sz w:val="24"/>
        </w:rPr>
        <w:t>(CMS-10221/OMB Control Number: 0938-1029)</w:t>
      </w:r>
    </w:p>
    <w:p w:rsidR="0076502F">
      <w:pPr>
        <w:pStyle w:val="BodyText"/>
        <w:rPr>
          <w:i/>
          <w:sz w:val="26"/>
        </w:rPr>
      </w:pPr>
    </w:p>
    <w:p w:rsidR="0076502F">
      <w:pPr>
        <w:pStyle w:val="BodyText"/>
        <w:spacing w:before="1"/>
        <w:rPr>
          <w:i/>
          <w:sz w:val="23"/>
        </w:rPr>
      </w:pPr>
    </w:p>
    <w:p w:rsidR="0076502F">
      <w:pPr>
        <w:pStyle w:val="Heading1"/>
      </w:pPr>
      <w:bookmarkStart w:id="1" w:name="BACKGROUND"/>
      <w:bookmarkEnd w:id="1"/>
      <w:r>
        <w:rPr>
          <w:spacing w:val="-2"/>
          <w:u w:val="thick"/>
        </w:rPr>
        <w:t>BACKGROUND</w:t>
      </w:r>
    </w:p>
    <w:p w:rsidR="0076502F">
      <w:pPr>
        <w:pStyle w:val="BodyText"/>
        <w:rPr>
          <w:b/>
          <w:sz w:val="17"/>
        </w:rPr>
      </w:pPr>
    </w:p>
    <w:p w:rsidR="0076502F">
      <w:pPr>
        <w:pStyle w:val="BodyText"/>
        <w:spacing w:before="90" w:line="247" w:lineRule="auto"/>
        <w:ind w:left="220" w:right="1583"/>
      </w:pPr>
      <w:r>
        <w:t>CMS enrolls Independent Diagnostic Testing Facilities (IDTFs) into the Medicare program via</w:t>
      </w:r>
      <w:r>
        <w:rPr>
          <w:spacing w:val="-38"/>
        </w:rPr>
        <w:t xml:space="preserve"> </w:t>
      </w:r>
      <w:r>
        <w:t>a uniform application, the CMS-855B.</w:t>
      </w:r>
      <w:r>
        <w:rPr>
          <w:spacing w:val="40"/>
        </w:rPr>
        <w:t xml:space="preserve"> </w:t>
      </w:r>
      <w:r>
        <w:t>Implementation of enhanced procedures for verifying</w:t>
      </w:r>
      <w:r>
        <w:rPr>
          <w:spacing w:val="-26"/>
        </w:rPr>
        <w:t xml:space="preserve"> </w:t>
      </w:r>
      <w:r>
        <w:t>the enrollment information has improved the enrollment process as well as i</w:t>
      </w:r>
      <w:r>
        <w:t>dentified and</w:t>
      </w:r>
      <w:r>
        <w:rPr>
          <w:spacing w:val="-10"/>
        </w:rPr>
        <w:t xml:space="preserve"> </w:t>
      </w:r>
      <w:r>
        <w:t>prevented fraudulent IDTFs from entering the Medicare program.</w:t>
      </w:r>
      <w:r>
        <w:rPr>
          <w:spacing w:val="40"/>
        </w:rPr>
        <w:t xml:space="preserve"> </w:t>
      </w:r>
      <w:r>
        <w:t>As part of this process, verification</w:t>
      </w:r>
      <w:r>
        <w:rPr>
          <w:spacing w:val="-29"/>
        </w:rPr>
        <w:t xml:space="preserve"> </w:t>
      </w:r>
      <w:r>
        <w:t>of compliance with IDTF performance standards is necessary.</w:t>
      </w:r>
      <w:r>
        <w:rPr>
          <w:spacing w:val="40"/>
        </w:rPr>
        <w:t xml:space="preserve"> </w:t>
      </w:r>
      <w:r>
        <w:t>The primary</w:t>
      </w:r>
      <w:r>
        <w:rPr>
          <w:spacing w:val="-3"/>
        </w:rPr>
        <w:t xml:space="preserve"> </w:t>
      </w:r>
      <w:r>
        <w:t>function of the</w:t>
      </w:r>
      <w:r>
        <w:rPr>
          <w:spacing w:val="-40"/>
        </w:rPr>
        <w:t xml:space="preserve"> </w:t>
      </w:r>
      <w:r>
        <w:t>CMS- 10221 (Independent Diagnostic Testing Facilities</w:t>
      </w:r>
      <w:r>
        <w:t xml:space="preserve"> – Site Investigation Form) is to provide</w:t>
      </w:r>
      <w:r>
        <w:rPr>
          <w:spacing w:val="-19"/>
        </w:rPr>
        <w:t xml:space="preserve"> </w:t>
      </w:r>
      <w:r>
        <w:t>a standardized, uniform tool to gather information from an IDTF that tells us whether it</w:t>
      </w:r>
      <w:r>
        <w:rPr>
          <w:spacing w:val="-14"/>
        </w:rPr>
        <w:t xml:space="preserve"> </w:t>
      </w:r>
      <w:r>
        <w:t>meets certain standards to be a IDTF (as found in 42 CFR § 410.33(g)) and where it practices or</w:t>
      </w:r>
      <w:r>
        <w:rPr>
          <w:spacing w:val="-18"/>
        </w:rPr>
        <w:t xml:space="preserve"> </w:t>
      </w:r>
      <w:r>
        <w:t>renders its services.</w:t>
      </w:r>
      <w:r>
        <w:rPr>
          <w:spacing w:val="76"/>
        </w:rPr>
        <w:t xml:space="preserve"> </w:t>
      </w:r>
      <w:r>
        <w:t>The site investigation form is used to</w:t>
      </w:r>
      <w:r>
        <w:rPr>
          <w:spacing w:val="-3"/>
        </w:rPr>
        <w:t xml:space="preserve"> </w:t>
      </w:r>
      <w:r>
        <w:t>aid</w:t>
      </w:r>
      <w:r>
        <w:rPr>
          <w:spacing w:val="-3"/>
        </w:rPr>
        <w:t xml:space="preserve"> </w:t>
      </w:r>
      <w:r>
        <w:t>the</w:t>
      </w:r>
      <w:r>
        <w:rPr>
          <w:spacing w:val="-4"/>
        </w:rPr>
        <w:t xml:space="preserve"> </w:t>
      </w:r>
      <w:r>
        <w:t>National</w:t>
      </w:r>
      <w:r>
        <w:rPr>
          <w:spacing w:val="-3"/>
        </w:rPr>
        <w:t xml:space="preserve"> </w:t>
      </w:r>
      <w:r>
        <w:t>Site</w:t>
      </w:r>
      <w:r>
        <w:rPr>
          <w:spacing w:val="-4"/>
        </w:rPr>
        <w:t xml:space="preserve"> </w:t>
      </w:r>
      <w:r>
        <w:t>Visit</w:t>
      </w:r>
      <w:r>
        <w:rPr>
          <w:spacing w:val="-3"/>
        </w:rPr>
        <w:t xml:space="preserve"> </w:t>
      </w:r>
      <w:r>
        <w:t>Contractors</w:t>
      </w:r>
      <w:r>
        <w:rPr>
          <w:spacing w:val="-3"/>
        </w:rPr>
        <w:t xml:space="preserve"> </w:t>
      </w:r>
      <w:r>
        <w:t>(NSVCs)</w:t>
      </w:r>
      <w:r>
        <w:rPr>
          <w:spacing w:val="-4"/>
        </w:rPr>
        <w:t xml:space="preserve"> </w:t>
      </w:r>
      <w:r>
        <w:t>Eastern</w:t>
      </w:r>
      <w:r>
        <w:rPr>
          <w:spacing w:val="-4"/>
        </w:rPr>
        <w:t xml:space="preserve"> </w:t>
      </w:r>
      <w:r>
        <w:t>and</w:t>
      </w:r>
      <w:r>
        <w:rPr>
          <w:spacing w:val="-3"/>
        </w:rPr>
        <w:t xml:space="preserve"> </w:t>
      </w:r>
      <w:r>
        <w:t>Western</w:t>
      </w:r>
      <w:r>
        <w:rPr>
          <w:spacing w:val="-4"/>
        </w:rPr>
        <w:t xml:space="preserve"> </w:t>
      </w:r>
      <w:r>
        <w:t>Regions</w:t>
      </w:r>
      <w:r>
        <w:rPr>
          <w:spacing w:val="-3"/>
        </w:rPr>
        <w:t xml:space="preserve"> </w:t>
      </w:r>
      <w:r>
        <w:t>in</w:t>
      </w:r>
      <w:r>
        <w:rPr>
          <w:spacing w:val="-3"/>
        </w:rPr>
        <w:t xml:space="preserve"> </w:t>
      </w:r>
      <w:r>
        <w:t>verifying compliance with the required performance standards</w:t>
      </w:r>
      <w:r>
        <w:rPr>
          <w:spacing w:val="-27"/>
        </w:rPr>
        <w:t xml:space="preserve"> </w:t>
      </w:r>
      <w:r>
        <w:t>found in 42 CFR § 410.33(g).</w:t>
      </w:r>
      <w:r>
        <w:rPr>
          <w:spacing w:val="40"/>
        </w:rPr>
        <w:t xml:space="preserve"> </w:t>
      </w:r>
      <w:r>
        <w:t>CMS is making revisions to the currently</w:t>
      </w:r>
      <w:r>
        <w:rPr>
          <w:spacing w:val="-1"/>
        </w:rPr>
        <w:t xml:space="preserve"> </w:t>
      </w:r>
      <w:r>
        <w:t>approve</w:t>
      </w:r>
      <w:r>
        <w:t>d information collection. The revisions to the form include the following:</w:t>
      </w:r>
    </w:p>
    <w:p w:rsidR="0076502F">
      <w:pPr>
        <w:pStyle w:val="ListParagraph"/>
        <w:numPr>
          <w:ilvl w:val="0"/>
          <w:numId w:val="3"/>
        </w:numPr>
        <w:tabs>
          <w:tab w:val="left" w:pos="1559"/>
          <w:tab w:val="left" w:pos="1560"/>
        </w:tabs>
        <w:spacing w:before="67"/>
        <w:ind w:hanging="361"/>
        <w:rPr>
          <w:rFonts w:ascii="Symbol" w:hAnsi="Symbol"/>
          <w:sz w:val="24"/>
        </w:rPr>
      </w:pPr>
      <w:r>
        <w:rPr>
          <w:sz w:val="24"/>
        </w:rPr>
        <w:t>Section</w:t>
      </w:r>
      <w:r>
        <w:rPr>
          <w:spacing w:val="-3"/>
          <w:sz w:val="24"/>
        </w:rPr>
        <w:t xml:space="preserve"> </w:t>
      </w:r>
      <w:r>
        <w:rPr>
          <w:sz w:val="24"/>
        </w:rPr>
        <w:t>2:</w:t>
      </w:r>
      <w:r>
        <w:rPr>
          <w:spacing w:val="-41"/>
          <w:sz w:val="24"/>
        </w:rPr>
        <w:t xml:space="preserve"> </w:t>
      </w:r>
      <w:r>
        <w:rPr>
          <w:sz w:val="24"/>
        </w:rPr>
        <w:t>Options</w:t>
      </w:r>
      <w:r>
        <w:rPr>
          <w:spacing w:val="-1"/>
          <w:sz w:val="24"/>
        </w:rPr>
        <w:t xml:space="preserve"> </w:t>
      </w:r>
      <w:r>
        <w:rPr>
          <w:sz w:val="24"/>
        </w:rPr>
        <w:t>for</w:t>
      </w:r>
      <w:r>
        <w:rPr>
          <w:spacing w:val="-3"/>
          <w:sz w:val="24"/>
        </w:rPr>
        <w:t xml:space="preserve"> </w:t>
      </w:r>
      <w:r>
        <w:rPr>
          <w:sz w:val="24"/>
        </w:rPr>
        <w:t>"fixed",</w:t>
      </w:r>
      <w:r>
        <w:rPr>
          <w:spacing w:val="-1"/>
          <w:sz w:val="24"/>
        </w:rPr>
        <w:t xml:space="preserve"> </w:t>
      </w:r>
      <w:r>
        <w:rPr>
          <w:sz w:val="24"/>
        </w:rPr>
        <w:t>"mobile",</w:t>
      </w:r>
      <w:r>
        <w:rPr>
          <w:spacing w:val="-2"/>
          <w:sz w:val="24"/>
        </w:rPr>
        <w:t xml:space="preserve"> </w:t>
      </w:r>
      <w:r>
        <w:rPr>
          <w:sz w:val="24"/>
        </w:rPr>
        <w:t>and</w:t>
      </w:r>
      <w:r>
        <w:rPr>
          <w:spacing w:val="1"/>
          <w:sz w:val="24"/>
        </w:rPr>
        <w:t xml:space="preserve"> </w:t>
      </w:r>
      <w:r>
        <w:rPr>
          <w:spacing w:val="-2"/>
          <w:sz w:val="24"/>
        </w:rPr>
        <w:t>"indirect"</w:t>
      </w:r>
    </w:p>
    <w:p w:rsidR="0076502F">
      <w:pPr>
        <w:pStyle w:val="ListParagraph"/>
        <w:numPr>
          <w:ilvl w:val="0"/>
          <w:numId w:val="3"/>
        </w:numPr>
        <w:tabs>
          <w:tab w:val="left" w:pos="1559"/>
          <w:tab w:val="left" w:pos="1560"/>
        </w:tabs>
        <w:spacing w:before="78" w:line="242" w:lineRule="auto"/>
        <w:ind w:right="1651"/>
        <w:rPr>
          <w:rFonts w:ascii="Symbol" w:hAnsi="Symbol"/>
          <w:sz w:val="24"/>
        </w:rPr>
      </w:pPr>
      <w:r>
        <w:rPr>
          <w:sz w:val="24"/>
        </w:rPr>
        <w:t>Performance</w:t>
      </w:r>
      <w:r>
        <w:rPr>
          <w:spacing w:val="-5"/>
          <w:sz w:val="24"/>
        </w:rPr>
        <w:t xml:space="preserve"> </w:t>
      </w:r>
      <w:r>
        <w:rPr>
          <w:sz w:val="24"/>
        </w:rPr>
        <w:t>standards</w:t>
      </w:r>
      <w:r>
        <w:rPr>
          <w:spacing w:val="-4"/>
          <w:sz w:val="24"/>
        </w:rPr>
        <w:t xml:space="preserve"> </w:t>
      </w:r>
      <w:r>
        <w:rPr>
          <w:sz w:val="24"/>
        </w:rPr>
        <w:t>throughout</w:t>
      </w:r>
      <w:r>
        <w:rPr>
          <w:spacing w:val="-4"/>
          <w:sz w:val="24"/>
        </w:rPr>
        <w:t xml:space="preserve"> </w:t>
      </w:r>
      <w:r>
        <w:rPr>
          <w:sz w:val="24"/>
        </w:rPr>
        <w:t>the</w:t>
      </w:r>
      <w:r>
        <w:rPr>
          <w:spacing w:val="-4"/>
          <w:sz w:val="24"/>
        </w:rPr>
        <w:t xml:space="preserve"> </w:t>
      </w:r>
      <w:r>
        <w:rPr>
          <w:sz w:val="24"/>
        </w:rPr>
        <w:t>form</w:t>
      </w:r>
      <w:r>
        <w:rPr>
          <w:spacing w:val="-4"/>
          <w:sz w:val="24"/>
        </w:rPr>
        <w:t xml:space="preserve"> </w:t>
      </w:r>
      <w:r>
        <w:rPr>
          <w:sz w:val="24"/>
        </w:rPr>
        <w:t>having</w:t>
      </w:r>
      <w:r>
        <w:rPr>
          <w:spacing w:val="-7"/>
          <w:sz w:val="24"/>
        </w:rPr>
        <w:t xml:space="preserve"> </w:t>
      </w:r>
      <w:r>
        <w:rPr>
          <w:sz w:val="24"/>
        </w:rPr>
        <w:t>specific</w:t>
      </w:r>
      <w:r>
        <w:rPr>
          <w:spacing w:val="-5"/>
          <w:sz w:val="24"/>
        </w:rPr>
        <w:t xml:space="preserve"> </w:t>
      </w:r>
      <w:r>
        <w:rPr>
          <w:sz w:val="24"/>
        </w:rPr>
        <w:t>reference</w:t>
      </w:r>
      <w:r>
        <w:rPr>
          <w:spacing w:val="-5"/>
          <w:sz w:val="24"/>
        </w:rPr>
        <w:t xml:space="preserve"> </w:t>
      </w:r>
      <w:r>
        <w:rPr>
          <w:sz w:val="24"/>
        </w:rPr>
        <w:t>to</w:t>
      </w:r>
      <w:r>
        <w:rPr>
          <w:spacing w:val="-4"/>
          <w:sz w:val="24"/>
        </w:rPr>
        <w:t xml:space="preserve"> </w:t>
      </w:r>
      <w:r>
        <w:rPr>
          <w:sz w:val="24"/>
        </w:rPr>
        <w:t>match up with the application certification standards under 410.33(g)</w:t>
      </w:r>
    </w:p>
    <w:p w:rsidR="0076502F">
      <w:pPr>
        <w:pStyle w:val="ListParagraph"/>
        <w:numPr>
          <w:ilvl w:val="0"/>
          <w:numId w:val="3"/>
        </w:numPr>
        <w:tabs>
          <w:tab w:val="left" w:pos="1559"/>
          <w:tab w:val="left" w:pos="1560"/>
        </w:tabs>
        <w:spacing w:before="77"/>
        <w:ind w:hanging="361"/>
        <w:rPr>
          <w:rFonts w:ascii="Symbol" w:hAnsi="Symbol"/>
          <w:sz w:val="24"/>
        </w:rPr>
      </w:pPr>
      <w:r>
        <w:rPr>
          <w:sz w:val="24"/>
        </w:rPr>
        <w:t>N/A</w:t>
      </w:r>
      <w:r>
        <w:rPr>
          <w:spacing w:val="-2"/>
          <w:sz w:val="24"/>
        </w:rPr>
        <w:t xml:space="preserve"> </w:t>
      </w:r>
      <w:r>
        <w:rPr>
          <w:sz w:val="24"/>
        </w:rPr>
        <w:t>option</w:t>
      </w:r>
      <w:r>
        <w:rPr>
          <w:spacing w:val="-1"/>
          <w:sz w:val="24"/>
        </w:rPr>
        <w:t xml:space="preserve"> </w:t>
      </w:r>
      <w:r>
        <w:rPr>
          <w:sz w:val="24"/>
        </w:rPr>
        <w:t>added to</w:t>
      </w:r>
      <w:r>
        <w:rPr>
          <w:spacing w:val="-1"/>
          <w:sz w:val="24"/>
        </w:rPr>
        <w:t xml:space="preserve"> </w:t>
      </w:r>
      <w:r>
        <w:rPr>
          <w:sz w:val="24"/>
        </w:rPr>
        <w:t>all</w:t>
      </w:r>
      <w:r>
        <w:rPr>
          <w:spacing w:val="-1"/>
          <w:sz w:val="24"/>
        </w:rPr>
        <w:t xml:space="preserve"> </w:t>
      </w:r>
      <w:r>
        <w:rPr>
          <w:sz w:val="24"/>
        </w:rPr>
        <w:t>sections on</w:t>
      </w:r>
      <w:r>
        <w:rPr>
          <w:spacing w:val="-1"/>
          <w:sz w:val="24"/>
        </w:rPr>
        <w:t xml:space="preserve"> </w:t>
      </w:r>
      <w:r>
        <w:rPr>
          <w:sz w:val="24"/>
        </w:rPr>
        <w:t>the</w:t>
      </w:r>
      <w:r>
        <w:rPr>
          <w:spacing w:val="-1"/>
          <w:sz w:val="24"/>
        </w:rPr>
        <w:t xml:space="preserve"> </w:t>
      </w:r>
      <w:r>
        <w:rPr>
          <w:sz w:val="24"/>
        </w:rPr>
        <w:t>form</w:t>
      </w:r>
      <w:r>
        <w:rPr>
          <w:spacing w:val="-1"/>
          <w:sz w:val="24"/>
        </w:rPr>
        <w:t xml:space="preserve"> </w:t>
      </w:r>
      <w:r>
        <w:rPr>
          <w:sz w:val="24"/>
        </w:rPr>
        <w:t>including</w:t>
      </w:r>
      <w:r>
        <w:rPr>
          <w:spacing w:val="-4"/>
          <w:sz w:val="24"/>
        </w:rPr>
        <w:t xml:space="preserve"> </w:t>
      </w:r>
      <w:r>
        <w:rPr>
          <w:sz w:val="24"/>
        </w:rPr>
        <w:t>to the</w:t>
      </w:r>
      <w:r>
        <w:rPr>
          <w:spacing w:val="-2"/>
          <w:sz w:val="24"/>
        </w:rPr>
        <w:t xml:space="preserve"> </w:t>
      </w:r>
      <w:r>
        <w:rPr>
          <w:sz w:val="24"/>
        </w:rPr>
        <w:t xml:space="preserve">description </w:t>
      </w:r>
      <w:r>
        <w:rPr>
          <w:spacing w:val="-2"/>
          <w:sz w:val="24"/>
        </w:rPr>
        <w:t>boxes</w:t>
      </w:r>
    </w:p>
    <w:p w:rsidR="0076502F">
      <w:pPr>
        <w:pStyle w:val="ListParagraph"/>
        <w:numPr>
          <w:ilvl w:val="0"/>
          <w:numId w:val="3"/>
        </w:numPr>
        <w:tabs>
          <w:tab w:val="left" w:pos="1559"/>
          <w:tab w:val="left" w:pos="1560"/>
        </w:tabs>
        <w:spacing w:before="78"/>
        <w:ind w:hanging="361"/>
        <w:rPr>
          <w:rFonts w:ascii="Symbol" w:hAnsi="Symbol"/>
          <w:sz w:val="24"/>
        </w:rPr>
      </w:pPr>
      <w:r>
        <w:rPr>
          <w:sz w:val="24"/>
        </w:rPr>
        <w:t>Section</w:t>
      </w:r>
      <w:r>
        <w:rPr>
          <w:spacing w:val="-5"/>
          <w:sz w:val="24"/>
        </w:rPr>
        <w:t xml:space="preserve"> </w:t>
      </w:r>
      <w:r>
        <w:rPr>
          <w:sz w:val="24"/>
        </w:rPr>
        <w:t>3.A.1.</w:t>
      </w:r>
      <w:r>
        <w:rPr>
          <w:spacing w:val="-3"/>
          <w:sz w:val="24"/>
        </w:rPr>
        <w:t xml:space="preserve"> </w:t>
      </w:r>
      <w:r>
        <w:rPr>
          <w:sz w:val="24"/>
        </w:rPr>
        <w:t>grammar</w:t>
      </w:r>
      <w:r>
        <w:rPr>
          <w:spacing w:val="-2"/>
          <w:sz w:val="24"/>
        </w:rPr>
        <w:t xml:space="preserve"> </w:t>
      </w:r>
      <w:r>
        <w:rPr>
          <w:sz w:val="24"/>
        </w:rPr>
        <w:t>correction:</w:t>
      </w:r>
      <w:r>
        <w:rPr>
          <w:spacing w:val="-2"/>
          <w:sz w:val="24"/>
        </w:rPr>
        <w:t xml:space="preserve"> </w:t>
      </w:r>
      <w:r>
        <w:rPr>
          <w:sz w:val="24"/>
        </w:rPr>
        <w:t>“ITDF”</w:t>
      </w:r>
      <w:r>
        <w:rPr>
          <w:spacing w:val="-2"/>
          <w:sz w:val="24"/>
        </w:rPr>
        <w:t xml:space="preserve"> </w:t>
      </w:r>
      <w:r>
        <w:rPr>
          <w:sz w:val="24"/>
        </w:rPr>
        <w:t>changed</w:t>
      </w:r>
      <w:r>
        <w:rPr>
          <w:spacing w:val="-3"/>
          <w:sz w:val="24"/>
        </w:rPr>
        <w:t xml:space="preserve"> </w:t>
      </w:r>
      <w:r>
        <w:rPr>
          <w:sz w:val="24"/>
        </w:rPr>
        <w:t xml:space="preserve">to </w:t>
      </w:r>
      <w:r>
        <w:rPr>
          <w:spacing w:val="-2"/>
          <w:sz w:val="24"/>
        </w:rPr>
        <w:t>“IDTF”</w:t>
      </w:r>
    </w:p>
    <w:p w:rsidR="0076502F">
      <w:pPr>
        <w:pStyle w:val="ListParagraph"/>
        <w:numPr>
          <w:ilvl w:val="0"/>
          <w:numId w:val="3"/>
        </w:numPr>
        <w:tabs>
          <w:tab w:val="left" w:pos="1559"/>
          <w:tab w:val="left" w:pos="1560"/>
        </w:tabs>
        <w:spacing w:before="76" w:line="244" w:lineRule="auto"/>
        <w:ind w:right="1915"/>
        <w:rPr>
          <w:rFonts w:ascii="Symbol" w:hAnsi="Symbol"/>
          <w:sz w:val="24"/>
        </w:rPr>
      </w:pPr>
      <w:r>
        <w:rPr>
          <w:sz w:val="24"/>
        </w:rPr>
        <w:t>Section</w:t>
      </w:r>
      <w:r>
        <w:rPr>
          <w:spacing w:val="-4"/>
          <w:sz w:val="24"/>
        </w:rPr>
        <w:t xml:space="preserve"> </w:t>
      </w:r>
      <w:r>
        <w:rPr>
          <w:sz w:val="24"/>
        </w:rPr>
        <w:t>3.G.</w:t>
      </w:r>
      <w:r>
        <w:rPr>
          <w:spacing w:val="-4"/>
          <w:sz w:val="24"/>
        </w:rPr>
        <w:t xml:space="preserve"> </w:t>
      </w:r>
      <w:r>
        <w:rPr>
          <w:sz w:val="24"/>
        </w:rPr>
        <w:t>language</w:t>
      </w:r>
      <w:r>
        <w:rPr>
          <w:spacing w:val="-5"/>
          <w:sz w:val="24"/>
        </w:rPr>
        <w:t xml:space="preserve"> </w:t>
      </w:r>
      <w:r>
        <w:rPr>
          <w:sz w:val="24"/>
        </w:rPr>
        <w:t>under</w:t>
      </w:r>
      <w:r>
        <w:rPr>
          <w:spacing w:val="-5"/>
          <w:sz w:val="24"/>
        </w:rPr>
        <w:t xml:space="preserve"> </w:t>
      </w:r>
      <w:r>
        <w:rPr>
          <w:sz w:val="24"/>
        </w:rPr>
        <w:t>Section</w:t>
      </w:r>
      <w:r>
        <w:rPr>
          <w:spacing w:val="-4"/>
          <w:sz w:val="24"/>
        </w:rPr>
        <w:t xml:space="preserve"> </w:t>
      </w:r>
      <w:r>
        <w:rPr>
          <w:sz w:val="24"/>
        </w:rPr>
        <w:t>G</w:t>
      </w:r>
      <w:r>
        <w:rPr>
          <w:spacing w:val="-5"/>
          <w:sz w:val="24"/>
        </w:rPr>
        <w:t xml:space="preserve"> </w:t>
      </w:r>
      <w:r>
        <w:rPr>
          <w:sz w:val="24"/>
        </w:rPr>
        <w:t>Performa</w:t>
      </w:r>
      <w:r>
        <w:rPr>
          <w:sz w:val="24"/>
        </w:rPr>
        <w:t>nce</w:t>
      </w:r>
      <w:r>
        <w:rPr>
          <w:spacing w:val="-5"/>
          <w:sz w:val="24"/>
        </w:rPr>
        <w:t xml:space="preserve"> </w:t>
      </w:r>
      <w:r>
        <w:rPr>
          <w:sz w:val="24"/>
        </w:rPr>
        <w:t>standard</w:t>
      </w:r>
      <w:r>
        <w:rPr>
          <w:spacing w:val="-4"/>
          <w:sz w:val="24"/>
        </w:rPr>
        <w:t xml:space="preserve"> </w:t>
      </w:r>
      <w:r>
        <w:rPr>
          <w:sz w:val="24"/>
        </w:rPr>
        <w:t>changed</w:t>
      </w:r>
      <w:r>
        <w:rPr>
          <w:spacing w:val="-4"/>
          <w:sz w:val="24"/>
        </w:rPr>
        <w:t xml:space="preserve"> </w:t>
      </w:r>
      <w:r>
        <w:rPr>
          <w:sz w:val="24"/>
        </w:rPr>
        <w:t>from “requires IDTF’s to post these standards for beneficiary review” to “"The IDTF must openly post the standards outlined in § 410.33(g) for review by patients and the public. "</w:t>
      </w:r>
    </w:p>
    <w:p w:rsidR="0076502F">
      <w:pPr>
        <w:pStyle w:val="ListParagraph"/>
        <w:numPr>
          <w:ilvl w:val="0"/>
          <w:numId w:val="3"/>
        </w:numPr>
        <w:tabs>
          <w:tab w:val="left" w:pos="1559"/>
          <w:tab w:val="left" w:pos="1560"/>
        </w:tabs>
        <w:spacing w:before="77" w:line="244" w:lineRule="auto"/>
        <w:ind w:right="1674"/>
        <w:rPr>
          <w:rFonts w:ascii="Symbol" w:hAnsi="Symbol"/>
          <w:sz w:val="24"/>
        </w:rPr>
      </w:pPr>
      <w:r>
        <w:rPr>
          <w:sz w:val="24"/>
        </w:rPr>
        <w:t>Section</w:t>
      </w:r>
      <w:r>
        <w:rPr>
          <w:spacing w:val="-4"/>
          <w:sz w:val="24"/>
        </w:rPr>
        <w:t xml:space="preserve"> </w:t>
      </w:r>
      <w:r>
        <w:rPr>
          <w:sz w:val="24"/>
        </w:rPr>
        <w:t>3.H.1.</w:t>
      </w:r>
      <w:r>
        <w:rPr>
          <w:spacing w:val="-4"/>
          <w:sz w:val="24"/>
        </w:rPr>
        <w:t xml:space="preserve"> </w:t>
      </w:r>
      <w:r>
        <w:rPr>
          <w:sz w:val="24"/>
        </w:rPr>
        <w:t>language</w:t>
      </w:r>
      <w:r>
        <w:rPr>
          <w:spacing w:val="-3"/>
          <w:sz w:val="24"/>
        </w:rPr>
        <w:t xml:space="preserve"> </w:t>
      </w:r>
      <w:r>
        <w:rPr>
          <w:sz w:val="24"/>
        </w:rPr>
        <w:t>added</w:t>
      </w:r>
      <w:r>
        <w:rPr>
          <w:spacing w:val="-4"/>
          <w:sz w:val="24"/>
        </w:rPr>
        <w:t xml:space="preserve"> </w:t>
      </w:r>
      <w:r>
        <w:rPr>
          <w:sz w:val="24"/>
        </w:rPr>
        <w:t>to</w:t>
      </w:r>
      <w:r>
        <w:rPr>
          <w:spacing w:val="-4"/>
          <w:sz w:val="24"/>
        </w:rPr>
        <w:t xml:space="preserve"> </w:t>
      </w:r>
      <w:r>
        <w:rPr>
          <w:sz w:val="24"/>
        </w:rPr>
        <w:t>describe</w:t>
      </w:r>
      <w:r>
        <w:rPr>
          <w:spacing w:val="-5"/>
          <w:sz w:val="24"/>
        </w:rPr>
        <w:t xml:space="preserve"> </w:t>
      </w:r>
      <w:r>
        <w:rPr>
          <w:sz w:val="24"/>
        </w:rPr>
        <w:t>diagnostic</w:t>
      </w:r>
      <w:r>
        <w:rPr>
          <w:spacing w:val="-5"/>
          <w:sz w:val="24"/>
        </w:rPr>
        <w:t xml:space="preserve"> </w:t>
      </w:r>
      <w:r>
        <w:rPr>
          <w:sz w:val="24"/>
        </w:rPr>
        <w:t>equipment</w:t>
      </w:r>
      <w:r>
        <w:rPr>
          <w:spacing w:val="-4"/>
          <w:sz w:val="24"/>
        </w:rPr>
        <w:t xml:space="preserve"> </w:t>
      </w:r>
      <w:r>
        <w:rPr>
          <w:sz w:val="24"/>
        </w:rPr>
        <w:t>as</w:t>
      </w:r>
      <w:r>
        <w:rPr>
          <w:spacing w:val="-4"/>
          <w:sz w:val="24"/>
        </w:rPr>
        <w:t xml:space="preserve"> </w:t>
      </w:r>
      <w:r>
        <w:rPr>
          <w:sz w:val="24"/>
        </w:rPr>
        <w:t>being</w:t>
      </w:r>
      <w:r>
        <w:rPr>
          <w:spacing w:val="-7"/>
          <w:sz w:val="24"/>
        </w:rPr>
        <w:t xml:space="preserve"> </w:t>
      </w:r>
      <w:r>
        <w:rPr>
          <w:sz w:val="24"/>
        </w:rPr>
        <w:t>“self or manually” calibrated</w:t>
      </w:r>
    </w:p>
    <w:p w:rsidR="0076502F">
      <w:pPr>
        <w:pStyle w:val="ListParagraph"/>
        <w:numPr>
          <w:ilvl w:val="0"/>
          <w:numId w:val="3"/>
        </w:numPr>
        <w:tabs>
          <w:tab w:val="left" w:pos="1559"/>
          <w:tab w:val="left" w:pos="1560"/>
        </w:tabs>
        <w:spacing w:before="74" w:line="242" w:lineRule="auto"/>
        <w:ind w:right="1787"/>
        <w:rPr>
          <w:rFonts w:ascii="Symbol" w:hAnsi="Symbol"/>
          <w:sz w:val="24"/>
        </w:rPr>
      </w:pPr>
      <w:r>
        <w:rPr>
          <w:sz w:val="24"/>
        </w:rPr>
        <w:t>Section</w:t>
      </w:r>
      <w:r>
        <w:rPr>
          <w:spacing w:val="-4"/>
          <w:sz w:val="24"/>
        </w:rPr>
        <w:t xml:space="preserve"> </w:t>
      </w:r>
      <w:r>
        <w:rPr>
          <w:sz w:val="24"/>
        </w:rPr>
        <w:t>3.I.3.</w:t>
      </w:r>
      <w:r>
        <w:rPr>
          <w:spacing w:val="-4"/>
          <w:sz w:val="24"/>
        </w:rPr>
        <w:t xml:space="preserve"> </w:t>
      </w:r>
      <w:r>
        <w:rPr>
          <w:sz w:val="24"/>
        </w:rPr>
        <w:t>language</w:t>
      </w:r>
      <w:r>
        <w:rPr>
          <w:spacing w:val="-5"/>
          <w:sz w:val="24"/>
        </w:rPr>
        <w:t xml:space="preserve"> </w:t>
      </w:r>
      <w:r>
        <w:rPr>
          <w:sz w:val="24"/>
        </w:rPr>
        <w:t>with</w:t>
      </w:r>
      <w:r>
        <w:rPr>
          <w:spacing w:val="-4"/>
          <w:sz w:val="24"/>
        </w:rPr>
        <w:t xml:space="preserve"> </w:t>
      </w:r>
      <w:r>
        <w:rPr>
          <w:sz w:val="24"/>
        </w:rPr>
        <w:t>more</w:t>
      </w:r>
      <w:r>
        <w:rPr>
          <w:spacing w:val="-5"/>
          <w:sz w:val="24"/>
        </w:rPr>
        <w:t xml:space="preserve"> </w:t>
      </w:r>
      <w:r>
        <w:rPr>
          <w:sz w:val="24"/>
        </w:rPr>
        <w:t>description</w:t>
      </w:r>
      <w:r>
        <w:rPr>
          <w:spacing w:val="-4"/>
          <w:sz w:val="24"/>
        </w:rPr>
        <w:t xml:space="preserve"> </w:t>
      </w:r>
      <w:r>
        <w:rPr>
          <w:sz w:val="24"/>
        </w:rPr>
        <w:t>added</w:t>
      </w:r>
      <w:r>
        <w:rPr>
          <w:spacing w:val="-4"/>
          <w:sz w:val="24"/>
        </w:rPr>
        <w:t xml:space="preserve"> </w:t>
      </w:r>
      <w:r>
        <w:rPr>
          <w:sz w:val="24"/>
        </w:rPr>
        <w:t>so</w:t>
      </w:r>
      <w:r>
        <w:rPr>
          <w:spacing w:val="-4"/>
          <w:sz w:val="24"/>
        </w:rPr>
        <w:t xml:space="preserve"> </w:t>
      </w:r>
      <w:r>
        <w:rPr>
          <w:sz w:val="24"/>
        </w:rPr>
        <w:t>the</w:t>
      </w:r>
      <w:r>
        <w:rPr>
          <w:spacing w:val="-5"/>
          <w:sz w:val="24"/>
        </w:rPr>
        <w:t xml:space="preserve"> </w:t>
      </w:r>
      <w:r>
        <w:rPr>
          <w:sz w:val="24"/>
        </w:rPr>
        <w:t>question</w:t>
      </w:r>
      <w:r>
        <w:rPr>
          <w:spacing w:val="-4"/>
          <w:sz w:val="24"/>
        </w:rPr>
        <w:t xml:space="preserve"> </w:t>
      </w:r>
      <w:r>
        <w:rPr>
          <w:sz w:val="24"/>
        </w:rPr>
        <w:t>reads</w:t>
      </w:r>
      <w:r>
        <w:rPr>
          <w:spacing w:val="-4"/>
          <w:sz w:val="24"/>
        </w:rPr>
        <w:t xml:space="preserve"> </w:t>
      </w:r>
      <w:r>
        <w:rPr>
          <w:sz w:val="24"/>
        </w:rPr>
        <w:t>“Is the supervising physician(s) identified by the technical staff on site?”</w:t>
      </w:r>
    </w:p>
    <w:p w:rsidR="0076502F">
      <w:pPr>
        <w:pStyle w:val="ListParagraph"/>
        <w:numPr>
          <w:ilvl w:val="0"/>
          <w:numId w:val="3"/>
        </w:numPr>
        <w:tabs>
          <w:tab w:val="left" w:pos="1559"/>
          <w:tab w:val="left" w:pos="1560"/>
        </w:tabs>
        <w:spacing w:before="77"/>
        <w:ind w:hanging="361"/>
        <w:rPr>
          <w:rFonts w:ascii="Symbol" w:hAnsi="Symbol"/>
          <w:sz w:val="24"/>
        </w:rPr>
      </w:pPr>
      <w:r>
        <w:rPr>
          <w:sz w:val="24"/>
        </w:rPr>
        <w:t>Section</w:t>
      </w:r>
      <w:r>
        <w:rPr>
          <w:spacing w:val="-1"/>
          <w:sz w:val="24"/>
        </w:rPr>
        <w:t xml:space="preserve"> </w:t>
      </w:r>
      <w:r>
        <w:rPr>
          <w:sz w:val="24"/>
        </w:rPr>
        <w:t>4.</w:t>
      </w:r>
      <w:r>
        <w:rPr>
          <w:spacing w:val="-1"/>
          <w:sz w:val="24"/>
        </w:rPr>
        <w:t xml:space="preserve"> </w:t>
      </w:r>
      <w:r>
        <w:rPr>
          <w:sz w:val="24"/>
        </w:rPr>
        <w:t>B.</w:t>
      </w:r>
      <w:r>
        <w:rPr>
          <w:spacing w:val="-1"/>
          <w:sz w:val="24"/>
        </w:rPr>
        <w:t xml:space="preserve"> </w:t>
      </w:r>
      <w:r>
        <w:rPr>
          <w:sz w:val="24"/>
        </w:rPr>
        <w:t>the</w:t>
      </w:r>
      <w:r>
        <w:rPr>
          <w:spacing w:val="-2"/>
          <w:sz w:val="24"/>
        </w:rPr>
        <w:t xml:space="preserve"> </w:t>
      </w:r>
      <w:r>
        <w:rPr>
          <w:sz w:val="24"/>
        </w:rPr>
        <w:t>free form</w:t>
      </w:r>
      <w:r>
        <w:rPr>
          <w:spacing w:val="-1"/>
          <w:sz w:val="24"/>
        </w:rPr>
        <w:t xml:space="preserve"> </w:t>
      </w:r>
      <w:r>
        <w:rPr>
          <w:sz w:val="24"/>
        </w:rPr>
        <w:t>box</w:t>
      </w:r>
      <w:r>
        <w:rPr>
          <w:spacing w:val="1"/>
          <w:sz w:val="24"/>
        </w:rPr>
        <w:t xml:space="preserve"> </w:t>
      </w:r>
      <w:r>
        <w:rPr>
          <w:sz w:val="24"/>
        </w:rPr>
        <w:t xml:space="preserve">was </w:t>
      </w:r>
      <w:r>
        <w:rPr>
          <w:spacing w:val="-2"/>
          <w:sz w:val="24"/>
        </w:rPr>
        <w:t>expanded</w:t>
      </w:r>
    </w:p>
    <w:p w:rsidR="0076502F">
      <w:pPr>
        <w:pStyle w:val="ListParagraph"/>
        <w:numPr>
          <w:ilvl w:val="0"/>
          <w:numId w:val="3"/>
        </w:numPr>
        <w:tabs>
          <w:tab w:val="left" w:pos="1559"/>
          <w:tab w:val="left" w:pos="1560"/>
        </w:tabs>
        <w:spacing w:before="78"/>
        <w:ind w:right="2374"/>
        <w:rPr>
          <w:rFonts w:ascii="Symbol" w:hAnsi="Symbol"/>
          <w:sz w:val="25"/>
        </w:rPr>
      </w:pPr>
      <w:r>
        <w:rPr>
          <w:sz w:val="24"/>
        </w:rPr>
        <w:t>Section</w:t>
      </w:r>
      <w:r>
        <w:rPr>
          <w:spacing w:val="-4"/>
          <w:sz w:val="24"/>
        </w:rPr>
        <w:t xml:space="preserve"> </w:t>
      </w:r>
      <w:r>
        <w:rPr>
          <w:sz w:val="24"/>
        </w:rPr>
        <w:t>4.D.</w:t>
      </w:r>
      <w:r>
        <w:rPr>
          <w:spacing w:val="-4"/>
          <w:sz w:val="24"/>
        </w:rPr>
        <w:t xml:space="preserve"> </w:t>
      </w:r>
      <w:r>
        <w:rPr>
          <w:sz w:val="24"/>
        </w:rPr>
        <w:t>the</w:t>
      </w:r>
      <w:r>
        <w:rPr>
          <w:spacing w:val="-5"/>
          <w:sz w:val="24"/>
        </w:rPr>
        <w:t xml:space="preserve"> </w:t>
      </w:r>
      <w:r>
        <w:rPr>
          <w:sz w:val="24"/>
        </w:rPr>
        <w:t>two</w:t>
      </w:r>
      <w:r>
        <w:rPr>
          <w:spacing w:val="-4"/>
          <w:sz w:val="24"/>
        </w:rPr>
        <w:t xml:space="preserve"> </w:t>
      </w:r>
      <w:r>
        <w:rPr>
          <w:sz w:val="24"/>
        </w:rPr>
        <w:t>requirements</w:t>
      </w:r>
      <w:r>
        <w:rPr>
          <w:spacing w:val="-4"/>
          <w:sz w:val="24"/>
        </w:rPr>
        <w:t xml:space="preserve"> </w:t>
      </w:r>
      <w:r>
        <w:rPr>
          <w:sz w:val="24"/>
        </w:rPr>
        <w:t>were</w:t>
      </w:r>
      <w:r>
        <w:rPr>
          <w:spacing w:val="-5"/>
          <w:sz w:val="24"/>
        </w:rPr>
        <w:t xml:space="preserve"> </w:t>
      </w:r>
      <w:r>
        <w:rPr>
          <w:sz w:val="24"/>
        </w:rPr>
        <w:t>removed</w:t>
      </w:r>
      <w:r>
        <w:rPr>
          <w:spacing w:val="-4"/>
          <w:sz w:val="24"/>
        </w:rPr>
        <w:t xml:space="preserve"> </w:t>
      </w:r>
      <w:r>
        <w:rPr>
          <w:sz w:val="24"/>
        </w:rPr>
        <w:t>and</w:t>
      </w:r>
      <w:r>
        <w:rPr>
          <w:spacing w:val="-4"/>
          <w:sz w:val="24"/>
        </w:rPr>
        <w:t xml:space="preserve"> </w:t>
      </w:r>
      <w:r>
        <w:rPr>
          <w:sz w:val="24"/>
        </w:rPr>
        <w:t>replaced</w:t>
      </w:r>
      <w:r>
        <w:rPr>
          <w:spacing w:val="-4"/>
          <w:sz w:val="24"/>
        </w:rPr>
        <w:t xml:space="preserve"> </w:t>
      </w:r>
      <w:r>
        <w:rPr>
          <w:sz w:val="24"/>
        </w:rPr>
        <w:t>with</w:t>
      </w:r>
      <w:r>
        <w:rPr>
          <w:spacing w:val="-4"/>
          <w:sz w:val="24"/>
        </w:rPr>
        <w:t xml:space="preserve"> </w:t>
      </w:r>
      <w:r>
        <w:rPr>
          <w:sz w:val="24"/>
        </w:rPr>
        <w:t>the language “Refer to the contractor's statement of work.”</w:t>
      </w:r>
    </w:p>
    <w:p w:rsidR="0076502F">
      <w:pPr>
        <w:pStyle w:val="Heading1"/>
        <w:spacing w:before="11"/>
      </w:pPr>
      <w:bookmarkStart w:id="2" w:name="JUSTIFICATION"/>
      <w:bookmarkEnd w:id="2"/>
      <w:r>
        <w:rPr>
          <w:spacing w:val="-2"/>
          <w:u w:val="thick"/>
        </w:rPr>
        <w:t>JUSTIFICATION</w:t>
      </w:r>
    </w:p>
    <w:p w:rsidR="0076502F">
      <w:pPr>
        <w:pStyle w:val="BodyText"/>
        <w:rPr>
          <w:b/>
          <w:sz w:val="17"/>
        </w:rPr>
      </w:pPr>
    </w:p>
    <w:p w:rsidR="0076502F">
      <w:pPr>
        <w:pStyle w:val="ListParagraph"/>
        <w:numPr>
          <w:ilvl w:val="0"/>
          <w:numId w:val="2"/>
        </w:numPr>
        <w:tabs>
          <w:tab w:val="left" w:pos="580"/>
        </w:tabs>
        <w:spacing w:before="90"/>
        <w:rPr>
          <w:sz w:val="24"/>
        </w:rPr>
      </w:pPr>
      <w:r>
        <w:rPr>
          <w:sz w:val="24"/>
          <w:u w:val="single"/>
        </w:rPr>
        <w:t>Need</w:t>
      </w:r>
      <w:r>
        <w:rPr>
          <w:spacing w:val="-7"/>
          <w:sz w:val="24"/>
          <w:u w:val="single"/>
        </w:rPr>
        <w:t xml:space="preserve"> </w:t>
      </w:r>
      <w:r>
        <w:rPr>
          <w:sz w:val="24"/>
          <w:u w:val="single"/>
        </w:rPr>
        <w:t>and</w:t>
      </w:r>
      <w:r>
        <w:rPr>
          <w:spacing w:val="-4"/>
          <w:sz w:val="24"/>
          <w:u w:val="single"/>
        </w:rPr>
        <w:t xml:space="preserve"> </w:t>
      </w:r>
      <w:r>
        <w:rPr>
          <w:sz w:val="24"/>
          <w:u w:val="single"/>
        </w:rPr>
        <w:t>Legal</w:t>
      </w:r>
      <w:r>
        <w:rPr>
          <w:spacing w:val="-8"/>
          <w:sz w:val="24"/>
          <w:u w:val="single"/>
        </w:rPr>
        <w:t xml:space="preserve"> </w:t>
      </w:r>
      <w:r>
        <w:rPr>
          <w:spacing w:val="-4"/>
          <w:sz w:val="24"/>
          <w:u w:val="single"/>
        </w:rPr>
        <w:t>Basis</w:t>
      </w:r>
    </w:p>
    <w:p w:rsidR="0076502F">
      <w:pPr>
        <w:pStyle w:val="BodyText"/>
        <w:spacing w:before="5"/>
        <w:rPr>
          <w:sz w:val="17"/>
        </w:rPr>
      </w:pPr>
    </w:p>
    <w:p w:rsidR="0076502F">
      <w:pPr>
        <w:pStyle w:val="BodyText"/>
        <w:spacing w:before="90" w:line="247" w:lineRule="auto"/>
        <w:ind w:left="220" w:right="1583"/>
      </w:pPr>
      <w:r>
        <w:t>Any</w:t>
      </w:r>
      <w:r>
        <w:rPr>
          <w:spacing w:val="-6"/>
        </w:rPr>
        <w:t xml:space="preserve"> </w:t>
      </w:r>
      <w:r>
        <w:t>IDTF that wishes to enroll in the Medicare program must undergo a site investigation per</w:t>
      </w:r>
      <w:r>
        <w:rPr>
          <w:spacing w:val="-2"/>
        </w:rPr>
        <w:t xml:space="preserve"> </w:t>
      </w:r>
      <w:r>
        <w:t>42 CFR § 410.33.</w:t>
      </w:r>
      <w:r>
        <w:rPr>
          <w:spacing w:val="40"/>
        </w:rPr>
        <w:t xml:space="preserve"> </w:t>
      </w:r>
      <w:r>
        <w:t>The purpose of the site investigation is to ensure that the IDTF is in compliance</w:t>
      </w:r>
      <w:r>
        <w:rPr>
          <w:spacing w:val="-4"/>
        </w:rPr>
        <w:t xml:space="preserve"> </w:t>
      </w:r>
      <w:r>
        <w:t>with</w:t>
      </w:r>
      <w:r>
        <w:rPr>
          <w:spacing w:val="-3"/>
        </w:rPr>
        <w:t xml:space="preserve"> </w:t>
      </w:r>
      <w:r>
        <w:t>the</w:t>
      </w:r>
      <w:r>
        <w:rPr>
          <w:spacing w:val="-4"/>
        </w:rPr>
        <w:t xml:space="preserve"> </w:t>
      </w:r>
      <w:r>
        <w:t>provisions</w:t>
      </w:r>
      <w:r>
        <w:rPr>
          <w:spacing w:val="-3"/>
        </w:rPr>
        <w:t xml:space="preserve"> </w:t>
      </w:r>
      <w:r>
        <w:t>of</w:t>
      </w:r>
      <w:r>
        <w:rPr>
          <w:spacing w:val="-4"/>
        </w:rPr>
        <w:t xml:space="preserve"> </w:t>
      </w:r>
      <w:r>
        <w:t>42</w:t>
      </w:r>
      <w:r>
        <w:rPr>
          <w:spacing w:val="-3"/>
        </w:rPr>
        <w:t xml:space="preserve"> </w:t>
      </w:r>
      <w:r>
        <w:t>CFR</w:t>
      </w:r>
      <w:r>
        <w:rPr>
          <w:spacing w:val="-3"/>
        </w:rPr>
        <w:t xml:space="preserve"> </w:t>
      </w:r>
      <w:r>
        <w:t>§</w:t>
      </w:r>
      <w:r>
        <w:rPr>
          <w:spacing w:val="-3"/>
        </w:rPr>
        <w:t xml:space="preserve"> </w:t>
      </w:r>
      <w:r>
        <w:t>410.33,</w:t>
      </w:r>
      <w:r>
        <w:rPr>
          <w:spacing w:val="-3"/>
        </w:rPr>
        <w:t xml:space="preserve"> </w:t>
      </w:r>
      <w:r>
        <w:t>as</w:t>
      </w:r>
      <w:r>
        <w:rPr>
          <w:spacing w:val="-3"/>
        </w:rPr>
        <w:t xml:space="preserve"> </w:t>
      </w:r>
      <w:r>
        <w:t>well</w:t>
      </w:r>
      <w:r>
        <w:rPr>
          <w:spacing w:val="-3"/>
        </w:rPr>
        <w:t xml:space="preserve"> </w:t>
      </w:r>
      <w:r>
        <w:t>as</w:t>
      </w:r>
      <w:r>
        <w:rPr>
          <w:spacing w:val="-3"/>
        </w:rPr>
        <w:t xml:space="preserve"> </w:t>
      </w:r>
      <w:r>
        <w:t>all</w:t>
      </w:r>
      <w:r>
        <w:rPr>
          <w:spacing w:val="-3"/>
        </w:rPr>
        <w:t xml:space="preserve"> </w:t>
      </w:r>
      <w:r>
        <w:t>other</w:t>
      </w:r>
      <w:r>
        <w:rPr>
          <w:spacing w:val="-2"/>
        </w:rPr>
        <w:t xml:space="preserve"> </w:t>
      </w:r>
      <w:r>
        <w:t>applicable</w:t>
      </w:r>
      <w:r>
        <w:rPr>
          <w:spacing w:val="-4"/>
        </w:rPr>
        <w:t xml:space="preserve"> </w:t>
      </w:r>
      <w:r>
        <w:t>Federal, State and</w:t>
      </w:r>
      <w:r>
        <w:rPr>
          <w:spacing w:val="-15"/>
        </w:rPr>
        <w:t xml:space="preserve"> </w:t>
      </w:r>
      <w:r>
        <w:t>local laws and regulations.</w:t>
      </w:r>
      <w:r>
        <w:rPr>
          <w:spacing w:val="40"/>
        </w:rPr>
        <w:t xml:space="preserve"> </w:t>
      </w:r>
      <w:r>
        <w:t>It is also used to verify the informat</w:t>
      </w:r>
      <w:r>
        <w:t>ion the IDTF</w:t>
      </w:r>
    </w:p>
    <w:p w:rsidR="0076502F">
      <w:pPr>
        <w:spacing w:line="247" w:lineRule="auto"/>
        <w:sectPr>
          <w:footerReference w:type="default" r:id="rId4"/>
          <w:type w:val="continuous"/>
          <w:pgSz w:w="12240" w:h="15840"/>
          <w:pgMar w:top="1480" w:right="260" w:bottom="440" w:left="1220" w:header="0" w:footer="244" w:gutter="0"/>
          <w:pgNumType w:start="1"/>
          <w:cols w:space="720"/>
        </w:sectPr>
      </w:pPr>
    </w:p>
    <w:p w:rsidR="0076502F">
      <w:pPr>
        <w:pStyle w:val="BodyText"/>
        <w:spacing w:before="79"/>
        <w:ind w:left="220"/>
      </w:pPr>
      <w:r>
        <w:t>furnished</w:t>
      </w:r>
      <w:r>
        <w:rPr>
          <w:spacing w:val="-4"/>
        </w:rPr>
        <w:t xml:space="preserve"> </w:t>
      </w:r>
      <w:r>
        <w:t>on</w:t>
      </w:r>
      <w:r>
        <w:rPr>
          <w:spacing w:val="-1"/>
        </w:rPr>
        <w:t xml:space="preserve"> </w:t>
      </w:r>
      <w:r>
        <w:t>its</w:t>
      </w:r>
      <w:r>
        <w:rPr>
          <w:spacing w:val="-22"/>
        </w:rPr>
        <w:t xml:space="preserve"> </w:t>
      </w:r>
      <w:r>
        <w:t>CMS-</w:t>
      </w:r>
      <w:r>
        <w:rPr>
          <w:spacing w:val="-2"/>
        </w:rPr>
        <w:t xml:space="preserve"> </w:t>
      </w:r>
      <w:r>
        <w:t>855B</w:t>
      </w:r>
      <w:r>
        <w:rPr>
          <w:spacing w:val="-3"/>
        </w:rPr>
        <w:t xml:space="preserve"> </w:t>
      </w:r>
      <w:r>
        <w:t>enrollment</w:t>
      </w:r>
      <w:r>
        <w:rPr>
          <w:spacing w:val="-6"/>
        </w:rPr>
        <w:t xml:space="preserve"> </w:t>
      </w:r>
      <w:r>
        <w:rPr>
          <w:spacing w:val="-2"/>
        </w:rPr>
        <w:t>application.</w:t>
      </w:r>
    </w:p>
    <w:p w:rsidR="0076502F">
      <w:pPr>
        <w:pStyle w:val="BodyText"/>
        <w:spacing w:before="3"/>
        <w:rPr>
          <w:sz w:val="25"/>
        </w:rPr>
      </w:pPr>
    </w:p>
    <w:p w:rsidR="0076502F">
      <w:pPr>
        <w:pStyle w:val="BodyText"/>
        <w:spacing w:line="271" w:lineRule="auto"/>
        <w:ind w:left="219" w:right="1583"/>
      </w:pPr>
      <w:r>
        <w:t>Sections 1814(a), 1815(a), and 1833(e) of the Act require the submission of information necessary</w:t>
      </w:r>
      <w:r>
        <w:rPr>
          <w:spacing w:val="-24"/>
        </w:rPr>
        <w:t xml:space="preserve"> </w:t>
      </w:r>
      <w:r>
        <w:t>to determine the amounts due to a provider or other person.</w:t>
      </w:r>
      <w:r>
        <w:rPr>
          <w:spacing w:val="40"/>
        </w:rPr>
        <w:t xml:space="preserve"> </w:t>
      </w:r>
      <w:r>
        <w:t>To fulfill this requirement, CMS</w:t>
      </w:r>
      <w:r>
        <w:rPr>
          <w:spacing w:val="-12"/>
        </w:rPr>
        <w:t xml:space="preserve"> </w:t>
      </w:r>
      <w:r>
        <w:t>must collect information on any IDTF supplier who submits a claim</w:t>
      </w:r>
      <w:r>
        <w:t xml:space="preserve"> to Medicare or who applies for</w:t>
      </w:r>
      <w:r>
        <w:rPr>
          <w:spacing w:val="-31"/>
        </w:rPr>
        <w:t xml:space="preserve"> </w:t>
      </w:r>
      <w:r>
        <w:t>a Medicare billing number before allowing the IDTF to enroll. This information must,</w:t>
      </w:r>
      <w:r>
        <w:rPr>
          <w:spacing w:val="-35"/>
        </w:rPr>
        <w:t xml:space="preserve"> </w:t>
      </w:r>
      <w:r>
        <w:t>minimally, clearly</w:t>
      </w:r>
      <w:r>
        <w:rPr>
          <w:spacing w:val="-6"/>
        </w:rPr>
        <w:t xml:space="preserve"> </w:t>
      </w:r>
      <w:r>
        <w:t>identify</w:t>
      </w:r>
      <w:r>
        <w:rPr>
          <w:spacing w:val="-4"/>
        </w:rPr>
        <w:t xml:space="preserve"> </w:t>
      </w:r>
      <w:r>
        <w:t>the provider and its' place of business as required by</w:t>
      </w:r>
      <w:r>
        <w:rPr>
          <w:spacing w:val="-7"/>
        </w:rPr>
        <w:t xml:space="preserve"> </w:t>
      </w:r>
      <w:r>
        <w:t>C.F.R.</w:t>
      </w:r>
      <w:r>
        <w:rPr>
          <w:spacing w:val="-13"/>
        </w:rPr>
        <w:t xml:space="preserve"> </w:t>
      </w:r>
      <w:r>
        <w:t>§ 424.500 (Requirements for Establishing and Main</w:t>
      </w:r>
      <w:r>
        <w:t>taining Medicare Billing Privileges) and provide all necessary documentation</w:t>
      </w:r>
      <w:r>
        <w:rPr>
          <w:spacing w:val="-16"/>
        </w:rPr>
        <w:t xml:space="preserve"> </w:t>
      </w:r>
      <w:r>
        <w:t>to show they are qualified to perform</w:t>
      </w:r>
      <w:r>
        <w:rPr>
          <w:spacing w:val="-3"/>
        </w:rPr>
        <w:t xml:space="preserve"> </w:t>
      </w:r>
      <w:r>
        <w:t>the</w:t>
      </w:r>
      <w:r>
        <w:rPr>
          <w:spacing w:val="-4"/>
        </w:rPr>
        <w:t xml:space="preserve"> </w:t>
      </w:r>
      <w:r>
        <w:t>services</w:t>
      </w:r>
      <w:r>
        <w:rPr>
          <w:spacing w:val="-1"/>
        </w:rPr>
        <w:t xml:space="preserve"> </w:t>
      </w:r>
      <w:r>
        <w:t>for</w:t>
      </w:r>
      <w:r>
        <w:rPr>
          <w:spacing w:val="-2"/>
        </w:rPr>
        <w:t xml:space="preserve"> </w:t>
      </w:r>
      <w:r>
        <w:t>which</w:t>
      </w:r>
      <w:r>
        <w:rPr>
          <w:spacing w:val="-3"/>
        </w:rPr>
        <w:t xml:space="preserve"> </w:t>
      </w:r>
      <w:r>
        <w:t>they</w:t>
      </w:r>
      <w:r>
        <w:rPr>
          <w:spacing w:val="-7"/>
        </w:rPr>
        <w:t xml:space="preserve"> </w:t>
      </w:r>
      <w:r>
        <w:t>are</w:t>
      </w:r>
      <w:r>
        <w:rPr>
          <w:spacing w:val="-4"/>
        </w:rPr>
        <w:t xml:space="preserve"> </w:t>
      </w:r>
      <w:r>
        <w:t>billing.</w:t>
      </w:r>
      <w:r>
        <w:rPr>
          <w:spacing w:val="40"/>
        </w:rPr>
        <w:t xml:space="preserve"> </w:t>
      </w:r>
      <w:r>
        <w:t>The</w:t>
      </w:r>
      <w:r>
        <w:rPr>
          <w:spacing w:val="-4"/>
        </w:rPr>
        <w:t xml:space="preserve"> </w:t>
      </w:r>
      <w:r>
        <w:t>site inspection</w:t>
      </w:r>
      <w:r>
        <w:rPr>
          <w:spacing w:val="-3"/>
        </w:rPr>
        <w:t xml:space="preserve"> </w:t>
      </w:r>
      <w:r>
        <w:t>form</w:t>
      </w:r>
      <w:r>
        <w:rPr>
          <w:spacing w:val="-3"/>
        </w:rPr>
        <w:t xml:space="preserve"> </w:t>
      </w:r>
      <w:r>
        <w:t>allows</w:t>
      </w:r>
      <w:r>
        <w:rPr>
          <w:spacing w:val="-3"/>
        </w:rPr>
        <w:t xml:space="preserve"> </w:t>
      </w:r>
      <w:r>
        <w:t>inspectors</w:t>
      </w:r>
      <w:r>
        <w:rPr>
          <w:spacing w:val="-3"/>
        </w:rPr>
        <w:t xml:space="preserve"> </w:t>
      </w:r>
      <w:r>
        <w:t>to verify the information using a standardized informatio</w:t>
      </w:r>
      <w:r>
        <w:t>n</w:t>
      </w:r>
      <w:r>
        <w:rPr>
          <w:spacing w:val="-10"/>
        </w:rPr>
        <w:t xml:space="preserve"> </w:t>
      </w:r>
      <w:r>
        <w:t>collection methodology.</w:t>
      </w:r>
    </w:p>
    <w:p w:rsidR="0076502F">
      <w:pPr>
        <w:pStyle w:val="BodyText"/>
        <w:rPr>
          <w:sz w:val="26"/>
        </w:rPr>
      </w:pPr>
    </w:p>
    <w:p w:rsidR="0076502F">
      <w:pPr>
        <w:pStyle w:val="BodyText"/>
        <w:spacing w:before="3"/>
        <w:rPr>
          <w:sz w:val="21"/>
        </w:rPr>
      </w:pPr>
    </w:p>
    <w:p w:rsidR="0076502F">
      <w:pPr>
        <w:pStyle w:val="ListParagraph"/>
        <w:numPr>
          <w:ilvl w:val="0"/>
          <w:numId w:val="2"/>
        </w:numPr>
        <w:tabs>
          <w:tab w:val="left" w:pos="839"/>
          <w:tab w:val="left" w:pos="840"/>
        </w:tabs>
        <w:ind w:left="839" w:hanging="620"/>
        <w:rPr>
          <w:sz w:val="24"/>
        </w:rPr>
      </w:pPr>
      <w:r>
        <w:rPr>
          <w:sz w:val="24"/>
          <w:u w:val="single"/>
        </w:rPr>
        <w:t>Information</w:t>
      </w:r>
      <w:r>
        <w:rPr>
          <w:spacing w:val="-6"/>
          <w:sz w:val="24"/>
          <w:u w:val="single"/>
        </w:rPr>
        <w:t xml:space="preserve"> </w:t>
      </w:r>
      <w:r>
        <w:rPr>
          <w:spacing w:val="-2"/>
          <w:sz w:val="24"/>
          <w:u w:val="single"/>
        </w:rPr>
        <w:t>Users</w:t>
      </w:r>
    </w:p>
    <w:p w:rsidR="0076502F">
      <w:pPr>
        <w:pStyle w:val="BodyText"/>
        <w:spacing w:before="10"/>
        <w:rPr>
          <w:sz w:val="21"/>
        </w:rPr>
      </w:pPr>
    </w:p>
    <w:p w:rsidR="0076502F">
      <w:pPr>
        <w:pStyle w:val="BodyText"/>
        <w:spacing w:before="1"/>
        <w:ind w:left="210" w:right="1583"/>
      </w:pPr>
      <w:r>
        <w:t>C.F.R. section 424.500 states the requirements for enrollment, periodic resubmission and certification of enrollment information for revalidation, and timely reporting of updates and changes to enrollment info</w:t>
      </w:r>
      <w:r>
        <w:t xml:space="preserve">rmation. These requirements apply to all providers and suppliers except for physicians and practitioners who have entered into a private contract with a beneficiary as described in part 405, subpart D of this chapter. Providers and suppliers must meet and </w:t>
      </w:r>
      <w:r>
        <w:t>maintain these enrollment requirements to bill either the Medicare program or its beneficiaries for Medicare covered services or supplies.</w:t>
      </w:r>
      <w:r>
        <w:rPr>
          <w:spacing w:val="40"/>
        </w:rPr>
        <w:t xml:space="preserve"> </w:t>
      </w:r>
      <w:r>
        <w:t>Sections 1814(a), 1815(a), and 1833(e)</w:t>
      </w:r>
      <w:r>
        <w:rPr>
          <w:spacing w:val="-3"/>
        </w:rPr>
        <w:t xml:space="preserve"> </w:t>
      </w:r>
      <w:r>
        <w:t>of</w:t>
      </w:r>
      <w:r>
        <w:rPr>
          <w:spacing w:val="-3"/>
        </w:rPr>
        <w:t xml:space="preserve"> </w:t>
      </w:r>
      <w:r>
        <w:t>the</w:t>
      </w:r>
      <w:r>
        <w:rPr>
          <w:spacing w:val="-2"/>
        </w:rPr>
        <w:t xml:space="preserve"> </w:t>
      </w:r>
      <w:r>
        <w:t>Act</w:t>
      </w:r>
      <w:r>
        <w:rPr>
          <w:spacing w:val="-2"/>
        </w:rPr>
        <w:t xml:space="preserve"> </w:t>
      </w:r>
      <w:r>
        <w:t>require</w:t>
      </w:r>
      <w:r>
        <w:rPr>
          <w:spacing w:val="-3"/>
        </w:rPr>
        <w:t xml:space="preserve"> </w:t>
      </w:r>
      <w:r>
        <w:t>the</w:t>
      </w:r>
      <w:r>
        <w:rPr>
          <w:spacing w:val="-3"/>
        </w:rPr>
        <w:t xml:space="preserve"> </w:t>
      </w:r>
      <w:r>
        <w:t>submission</w:t>
      </w:r>
      <w:r>
        <w:rPr>
          <w:spacing w:val="-2"/>
        </w:rPr>
        <w:t xml:space="preserve"> </w:t>
      </w:r>
      <w:r>
        <w:t>of</w:t>
      </w:r>
      <w:r>
        <w:rPr>
          <w:spacing w:val="-3"/>
        </w:rPr>
        <w:t xml:space="preserve"> </w:t>
      </w:r>
      <w:r>
        <w:t>information</w:t>
      </w:r>
      <w:r>
        <w:rPr>
          <w:spacing w:val="-2"/>
        </w:rPr>
        <w:t xml:space="preserve"> </w:t>
      </w:r>
      <w:r>
        <w:t>necessary</w:t>
      </w:r>
      <w:r>
        <w:rPr>
          <w:spacing w:val="-7"/>
        </w:rPr>
        <w:t xml:space="preserve"> </w:t>
      </w:r>
      <w:r>
        <w:t>to</w:t>
      </w:r>
      <w:r>
        <w:rPr>
          <w:spacing w:val="-2"/>
        </w:rPr>
        <w:t xml:space="preserve"> </w:t>
      </w:r>
      <w:r>
        <w:t>determine</w:t>
      </w:r>
      <w:r>
        <w:rPr>
          <w:spacing w:val="-3"/>
        </w:rPr>
        <w:t xml:space="preserve"> </w:t>
      </w:r>
      <w:r>
        <w:t>the</w:t>
      </w:r>
      <w:r>
        <w:rPr>
          <w:spacing w:val="-3"/>
        </w:rPr>
        <w:t xml:space="preserve"> </w:t>
      </w:r>
      <w:r>
        <w:t>amounts due to a provider or other person.</w:t>
      </w:r>
    </w:p>
    <w:p w:rsidR="0076502F">
      <w:pPr>
        <w:pStyle w:val="BodyText"/>
        <w:spacing w:before="10"/>
        <w:rPr>
          <w:sz w:val="20"/>
        </w:rPr>
      </w:pPr>
    </w:p>
    <w:p w:rsidR="0076502F">
      <w:pPr>
        <w:pStyle w:val="BodyText"/>
        <w:ind w:left="210" w:right="1583"/>
      </w:pPr>
      <w:r>
        <w:t>The</w:t>
      </w:r>
      <w:r>
        <w:rPr>
          <w:spacing w:val="-4"/>
        </w:rPr>
        <w:t xml:space="preserve"> </w:t>
      </w:r>
      <w:r>
        <w:t>CMS-10221</w:t>
      </w:r>
      <w:r>
        <w:rPr>
          <w:spacing w:val="-3"/>
        </w:rPr>
        <w:t xml:space="preserve"> </w:t>
      </w:r>
      <w:r>
        <w:t>form</w:t>
      </w:r>
      <w:r>
        <w:rPr>
          <w:spacing w:val="-3"/>
        </w:rPr>
        <w:t xml:space="preserve"> </w:t>
      </w:r>
      <w:r>
        <w:t>is</w:t>
      </w:r>
      <w:r>
        <w:rPr>
          <w:spacing w:val="-3"/>
        </w:rPr>
        <w:t xml:space="preserve"> </w:t>
      </w:r>
      <w:r>
        <w:t>used</w:t>
      </w:r>
      <w:r>
        <w:rPr>
          <w:spacing w:val="-3"/>
        </w:rPr>
        <w:t xml:space="preserve"> </w:t>
      </w:r>
      <w:r>
        <w:t>by</w:t>
      </w:r>
      <w:r>
        <w:rPr>
          <w:spacing w:val="-8"/>
        </w:rPr>
        <w:t xml:space="preserve"> </w:t>
      </w:r>
      <w:r>
        <w:t>the</w:t>
      </w:r>
      <w:r>
        <w:rPr>
          <w:spacing w:val="-4"/>
        </w:rPr>
        <w:t xml:space="preserve"> </w:t>
      </w:r>
      <w:r>
        <w:t>National</w:t>
      </w:r>
      <w:r>
        <w:rPr>
          <w:spacing w:val="-3"/>
        </w:rPr>
        <w:t xml:space="preserve"> </w:t>
      </w:r>
      <w:r>
        <w:t>Site</w:t>
      </w:r>
      <w:r>
        <w:rPr>
          <w:spacing w:val="-4"/>
        </w:rPr>
        <w:t xml:space="preserve"> </w:t>
      </w:r>
      <w:r>
        <w:t>Visit</w:t>
      </w:r>
      <w:r>
        <w:rPr>
          <w:spacing w:val="-3"/>
        </w:rPr>
        <w:t xml:space="preserve"> </w:t>
      </w:r>
      <w:r>
        <w:t>Contractors</w:t>
      </w:r>
      <w:r>
        <w:rPr>
          <w:spacing w:val="-3"/>
        </w:rPr>
        <w:t xml:space="preserve"> </w:t>
      </w:r>
      <w:r>
        <w:t>(NSVCs)</w:t>
      </w:r>
      <w:r>
        <w:rPr>
          <w:spacing w:val="-4"/>
        </w:rPr>
        <w:t xml:space="preserve"> </w:t>
      </w:r>
      <w:r>
        <w:t>Eastern</w:t>
      </w:r>
      <w:r>
        <w:rPr>
          <w:spacing w:val="-3"/>
        </w:rPr>
        <w:t xml:space="preserve"> </w:t>
      </w:r>
      <w:r>
        <w:t>and Western Regions on site</w:t>
      </w:r>
      <w:r>
        <w:rPr>
          <w:spacing w:val="-19"/>
        </w:rPr>
        <w:t xml:space="preserve"> </w:t>
      </w:r>
      <w:r>
        <w:t xml:space="preserve">visits to verify compliance with required IDTF performance </w:t>
      </w:r>
      <w:r>
        <w:rPr>
          <w:spacing w:val="-2"/>
        </w:rPr>
        <w:t>standards.</w:t>
      </w:r>
    </w:p>
    <w:p w:rsidR="0076502F">
      <w:pPr>
        <w:pStyle w:val="BodyText"/>
        <w:ind w:left="210" w:right="1429"/>
      </w:pPr>
      <w:r>
        <w:t>The</w:t>
      </w:r>
      <w:r>
        <w:rPr>
          <w:spacing w:val="-5"/>
        </w:rPr>
        <w:t xml:space="preserve"> </w:t>
      </w:r>
      <w:r>
        <w:t>collection</w:t>
      </w:r>
      <w:r>
        <w:rPr>
          <w:spacing w:val="-4"/>
        </w:rPr>
        <w:t xml:space="preserve"> </w:t>
      </w:r>
      <w:r>
        <w:t>and</w:t>
      </w:r>
      <w:r>
        <w:rPr>
          <w:spacing w:val="-4"/>
        </w:rPr>
        <w:t xml:space="preserve"> </w:t>
      </w:r>
      <w:r>
        <w:t>verification</w:t>
      </w:r>
      <w:r>
        <w:rPr>
          <w:spacing w:val="-4"/>
        </w:rPr>
        <w:t xml:space="preserve"> </w:t>
      </w:r>
      <w:r>
        <w:t>of</w:t>
      </w:r>
      <w:r>
        <w:rPr>
          <w:spacing w:val="-5"/>
        </w:rPr>
        <w:t xml:space="preserve"> </w:t>
      </w:r>
      <w:r>
        <w:t>this</w:t>
      </w:r>
      <w:r>
        <w:rPr>
          <w:spacing w:val="-4"/>
        </w:rPr>
        <w:t xml:space="preserve"> </w:t>
      </w:r>
      <w:r>
        <w:t>information</w:t>
      </w:r>
      <w:r>
        <w:rPr>
          <w:spacing w:val="-4"/>
        </w:rPr>
        <w:t xml:space="preserve"> </w:t>
      </w:r>
      <w:r>
        <w:t>defends</w:t>
      </w:r>
      <w:r>
        <w:rPr>
          <w:spacing w:val="-4"/>
        </w:rPr>
        <w:t xml:space="preserve"> </w:t>
      </w:r>
      <w:r>
        <w:t>and</w:t>
      </w:r>
      <w:r>
        <w:rPr>
          <w:spacing w:val="-4"/>
        </w:rPr>
        <w:t xml:space="preserve"> </w:t>
      </w:r>
      <w:r>
        <w:t>protects</w:t>
      </w:r>
      <w:r>
        <w:rPr>
          <w:spacing w:val="-4"/>
        </w:rPr>
        <w:t xml:space="preserve"> </w:t>
      </w:r>
      <w:r>
        <w:t>our</w:t>
      </w:r>
      <w:r>
        <w:rPr>
          <w:spacing w:val="-3"/>
        </w:rPr>
        <w:t xml:space="preserve"> </w:t>
      </w:r>
      <w:r>
        <w:t>beneficiaries</w:t>
      </w:r>
      <w:r>
        <w:rPr>
          <w:spacing w:val="-4"/>
        </w:rPr>
        <w:t xml:space="preserve"> </w:t>
      </w:r>
      <w:r>
        <w:t>from illegitimate IDTFs.</w:t>
      </w:r>
      <w:r>
        <w:rPr>
          <w:spacing w:val="40"/>
        </w:rPr>
        <w:t xml:space="preserve"> </w:t>
      </w:r>
      <w:r>
        <w:t>These procedures also protect the Medicare Trust Fund against</w:t>
      </w:r>
    </w:p>
    <w:p w:rsidR="0076502F">
      <w:pPr>
        <w:pStyle w:val="BodyText"/>
        <w:ind w:left="210" w:right="1583"/>
      </w:pPr>
      <w:r>
        <w:t>fraud.</w:t>
      </w:r>
      <w:r>
        <w:rPr>
          <w:spacing w:val="40"/>
        </w:rPr>
        <w:t xml:space="preserve"> </w:t>
      </w:r>
      <w:r>
        <w:t>The</w:t>
      </w:r>
      <w:r>
        <w:rPr>
          <w:spacing w:val="-4"/>
        </w:rPr>
        <w:t xml:space="preserve"> </w:t>
      </w:r>
      <w:r>
        <w:t>data</w:t>
      </w:r>
      <w:r>
        <w:rPr>
          <w:spacing w:val="-4"/>
        </w:rPr>
        <w:t xml:space="preserve"> </w:t>
      </w:r>
      <w:r>
        <w:t>collected</w:t>
      </w:r>
      <w:r>
        <w:rPr>
          <w:spacing w:val="-1"/>
        </w:rPr>
        <w:t xml:space="preserve"> </w:t>
      </w:r>
      <w:r>
        <w:t>also</w:t>
      </w:r>
      <w:r>
        <w:rPr>
          <w:spacing w:val="-3"/>
        </w:rPr>
        <w:t xml:space="preserve"> </w:t>
      </w:r>
      <w:r>
        <w:t>ensures</w:t>
      </w:r>
      <w:r>
        <w:rPr>
          <w:spacing w:val="-3"/>
        </w:rPr>
        <w:t xml:space="preserve"> </w:t>
      </w:r>
      <w:r>
        <w:t>that</w:t>
      </w:r>
      <w:r>
        <w:rPr>
          <w:spacing w:val="-3"/>
        </w:rPr>
        <w:t xml:space="preserve"> </w:t>
      </w:r>
      <w:r>
        <w:t>the</w:t>
      </w:r>
      <w:r>
        <w:rPr>
          <w:spacing w:val="-2"/>
        </w:rPr>
        <w:t xml:space="preserve"> </w:t>
      </w:r>
      <w:r>
        <w:t>applicant</w:t>
      </w:r>
      <w:r>
        <w:rPr>
          <w:spacing w:val="-3"/>
        </w:rPr>
        <w:t xml:space="preserve"> </w:t>
      </w:r>
      <w:r>
        <w:t>has</w:t>
      </w:r>
      <w:r>
        <w:rPr>
          <w:spacing w:val="-3"/>
        </w:rPr>
        <w:t xml:space="preserve"> </w:t>
      </w:r>
      <w:r>
        <w:t>the</w:t>
      </w:r>
      <w:r>
        <w:rPr>
          <w:spacing w:val="-4"/>
        </w:rPr>
        <w:t xml:space="preserve"> </w:t>
      </w:r>
      <w:r>
        <w:t>necessary</w:t>
      </w:r>
      <w:r>
        <w:rPr>
          <w:spacing w:val="-6"/>
        </w:rPr>
        <w:t xml:space="preserve"> </w:t>
      </w:r>
      <w:r>
        <w:t>credentials</w:t>
      </w:r>
      <w:r>
        <w:rPr>
          <w:spacing w:val="-3"/>
        </w:rPr>
        <w:t xml:space="preserve"> </w:t>
      </w:r>
      <w:r>
        <w:t>to provide the health care services for which they intend to bill Medicare.</w:t>
      </w:r>
      <w:r>
        <w:rPr>
          <w:spacing w:val="80"/>
        </w:rPr>
        <w:t xml:space="preserve"> </w:t>
      </w:r>
      <w:r>
        <w:t>This is sole instrument implemented for this purpose.</w:t>
      </w:r>
    </w:p>
    <w:p w:rsidR="0076502F">
      <w:pPr>
        <w:pStyle w:val="BodyText"/>
        <w:rPr>
          <w:sz w:val="26"/>
        </w:rPr>
      </w:pPr>
    </w:p>
    <w:p w:rsidR="0076502F">
      <w:pPr>
        <w:pStyle w:val="BodyText"/>
        <w:rPr>
          <w:sz w:val="23"/>
        </w:rPr>
      </w:pPr>
    </w:p>
    <w:p w:rsidR="0076502F">
      <w:pPr>
        <w:pStyle w:val="ListParagraph"/>
        <w:numPr>
          <w:ilvl w:val="0"/>
          <w:numId w:val="2"/>
        </w:numPr>
        <w:tabs>
          <w:tab w:val="left" w:pos="580"/>
        </w:tabs>
        <w:spacing w:before="1"/>
        <w:rPr>
          <w:sz w:val="24"/>
        </w:rPr>
      </w:pPr>
      <w:r>
        <w:rPr>
          <w:sz w:val="24"/>
          <w:u w:val="single"/>
        </w:rPr>
        <w:t>Use</w:t>
      </w:r>
      <w:r>
        <w:rPr>
          <w:spacing w:val="-3"/>
          <w:sz w:val="24"/>
          <w:u w:val="single"/>
        </w:rPr>
        <w:t xml:space="preserve"> </w:t>
      </w:r>
      <w:r>
        <w:rPr>
          <w:sz w:val="24"/>
          <w:u w:val="single"/>
        </w:rPr>
        <w:t>of</w:t>
      </w:r>
      <w:r>
        <w:rPr>
          <w:spacing w:val="-2"/>
          <w:sz w:val="24"/>
          <w:u w:val="single"/>
        </w:rPr>
        <w:t xml:space="preserve"> </w:t>
      </w:r>
      <w:r>
        <w:rPr>
          <w:sz w:val="24"/>
          <w:u w:val="single"/>
        </w:rPr>
        <w:t>Information</w:t>
      </w:r>
      <w:r>
        <w:rPr>
          <w:spacing w:val="-4"/>
          <w:sz w:val="24"/>
          <w:u w:val="single"/>
        </w:rPr>
        <w:t xml:space="preserve"> </w:t>
      </w:r>
      <w:r>
        <w:rPr>
          <w:spacing w:val="-2"/>
          <w:sz w:val="24"/>
          <w:u w:val="single"/>
        </w:rPr>
        <w:t>Technology</w:t>
      </w:r>
    </w:p>
    <w:p w:rsidR="0076502F">
      <w:pPr>
        <w:pStyle w:val="BodyText"/>
        <w:spacing w:before="5"/>
        <w:rPr>
          <w:sz w:val="17"/>
        </w:rPr>
      </w:pPr>
    </w:p>
    <w:p w:rsidR="0076502F">
      <w:pPr>
        <w:pStyle w:val="BodyText"/>
        <w:spacing w:before="89" w:line="247" w:lineRule="auto"/>
        <w:ind w:left="220" w:right="1754"/>
      </w:pPr>
      <w:r>
        <w:t>This</w:t>
      </w:r>
      <w:r>
        <w:rPr>
          <w:spacing w:val="-5"/>
        </w:rPr>
        <w:t xml:space="preserve"> </w:t>
      </w:r>
      <w:r>
        <w:t>form</w:t>
      </w:r>
      <w:r>
        <w:rPr>
          <w:spacing w:val="-3"/>
        </w:rPr>
        <w:t xml:space="preserve"> </w:t>
      </w:r>
      <w:r>
        <w:t>does</w:t>
      </w:r>
      <w:r>
        <w:rPr>
          <w:spacing w:val="-3"/>
        </w:rPr>
        <w:t xml:space="preserve"> </w:t>
      </w:r>
      <w:r>
        <w:t>not</w:t>
      </w:r>
      <w:r>
        <w:rPr>
          <w:spacing w:val="-3"/>
        </w:rPr>
        <w:t xml:space="preserve"> </w:t>
      </w:r>
      <w:r>
        <w:t>use</w:t>
      </w:r>
      <w:r>
        <w:rPr>
          <w:spacing w:val="-4"/>
        </w:rPr>
        <w:t xml:space="preserve"> </w:t>
      </w:r>
      <w:r>
        <w:t>information</w:t>
      </w:r>
      <w:r>
        <w:rPr>
          <w:spacing w:val="-3"/>
        </w:rPr>
        <w:t xml:space="preserve"> </w:t>
      </w:r>
      <w:r>
        <w:t>technology,</w:t>
      </w:r>
      <w:r>
        <w:rPr>
          <w:spacing w:val="-3"/>
        </w:rPr>
        <w:t xml:space="preserve"> </w:t>
      </w:r>
      <w:r>
        <w:t>as</w:t>
      </w:r>
      <w:r>
        <w:rPr>
          <w:spacing w:val="-1"/>
        </w:rPr>
        <w:t xml:space="preserve"> </w:t>
      </w:r>
      <w:r>
        <w:t>all</w:t>
      </w:r>
      <w:r>
        <w:rPr>
          <w:spacing w:val="-3"/>
        </w:rPr>
        <w:t xml:space="preserve"> </w:t>
      </w:r>
      <w:r>
        <w:t>the</w:t>
      </w:r>
      <w:r>
        <w:rPr>
          <w:spacing w:val="-23"/>
        </w:rPr>
        <w:t xml:space="preserve"> </w:t>
      </w:r>
      <w:r>
        <w:t>site</w:t>
      </w:r>
      <w:r>
        <w:rPr>
          <w:spacing w:val="-4"/>
        </w:rPr>
        <w:t xml:space="preserve"> </w:t>
      </w:r>
      <w:r>
        <w:t>inspections</w:t>
      </w:r>
      <w:r>
        <w:rPr>
          <w:spacing w:val="-3"/>
        </w:rPr>
        <w:t xml:space="preserve"> </w:t>
      </w:r>
      <w:r>
        <w:t>must</w:t>
      </w:r>
      <w:r>
        <w:rPr>
          <w:spacing w:val="-3"/>
        </w:rPr>
        <w:t xml:space="preserve"> </w:t>
      </w:r>
      <w:r>
        <w:t>be individual</w:t>
      </w:r>
      <w:r>
        <w:t>ly</w:t>
      </w:r>
      <w:r>
        <w:rPr>
          <w:spacing w:val="-20"/>
        </w:rPr>
        <w:t xml:space="preserve"> </w:t>
      </w:r>
      <w:r>
        <w:t>performed.</w:t>
      </w:r>
    </w:p>
    <w:p w:rsidR="0076502F">
      <w:pPr>
        <w:pStyle w:val="BodyText"/>
        <w:rPr>
          <w:sz w:val="26"/>
        </w:rPr>
      </w:pPr>
    </w:p>
    <w:p w:rsidR="0076502F">
      <w:pPr>
        <w:pStyle w:val="BodyText"/>
        <w:spacing w:before="1"/>
        <w:rPr>
          <w:sz w:val="23"/>
        </w:rPr>
      </w:pPr>
    </w:p>
    <w:p w:rsidR="0076502F">
      <w:pPr>
        <w:pStyle w:val="ListParagraph"/>
        <w:numPr>
          <w:ilvl w:val="0"/>
          <w:numId w:val="2"/>
        </w:numPr>
        <w:tabs>
          <w:tab w:val="left" w:pos="580"/>
        </w:tabs>
        <w:rPr>
          <w:sz w:val="24"/>
        </w:rPr>
      </w:pPr>
      <w:r>
        <w:rPr>
          <w:sz w:val="24"/>
          <w:u w:val="single"/>
        </w:rPr>
        <w:t>Duplication</w:t>
      </w:r>
      <w:r>
        <w:rPr>
          <w:spacing w:val="-2"/>
          <w:sz w:val="24"/>
          <w:u w:val="single"/>
        </w:rPr>
        <w:t xml:space="preserve"> </w:t>
      </w:r>
      <w:r>
        <w:rPr>
          <w:sz w:val="24"/>
          <w:u w:val="single"/>
        </w:rPr>
        <w:t>of</w:t>
      </w:r>
      <w:r>
        <w:rPr>
          <w:spacing w:val="-2"/>
          <w:sz w:val="24"/>
          <w:u w:val="single"/>
        </w:rPr>
        <w:t xml:space="preserve"> Efforts</w:t>
      </w:r>
    </w:p>
    <w:p w:rsidR="0076502F">
      <w:pPr>
        <w:pStyle w:val="BodyText"/>
        <w:spacing w:before="5"/>
        <w:rPr>
          <w:sz w:val="17"/>
        </w:rPr>
      </w:pPr>
    </w:p>
    <w:p w:rsidR="0076502F">
      <w:pPr>
        <w:pStyle w:val="BodyText"/>
        <w:spacing w:before="90"/>
        <w:ind w:left="220"/>
      </w:pPr>
      <w:r>
        <w:t>There</w:t>
      </w:r>
      <w:r>
        <w:rPr>
          <w:spacing w:val="-5"/>
        </w:rPr>
        <w:t xml:space="preserve"> </w:t>
      </w:r>
      <w:r>
        <w:t>is</w:t>
      </w:r>
      <w:r>
        <w:rPr>
          <w:spacing w:val="-1"/>
        </w:rPr>
        <w:t xml:space="preserve"> </w:t>
      </w:r>
      <w:r>
        <w:t>no</w:t>
      </w:r>
      <w:r>
        <w:rPr>
          <w:spacing w:val="-2"/>
        </w:rPr>
        <w:t xml:space="preserve"> </w:t>
      </w:r>
      <w:r>
        <w:t>duplicative</w:t>
      </w:r>
      <w:r>
        <w:rPr>
          <w:spacing w:val="-2"/>
        </w:rPr>
        <w:t xml:space="preserve"> </w:t>
      </w:r>
      <w:r>
        <w:t>information</w:t>
      </w:r>
      <w:r>
        <w:rPr>
          <w:spacing w:val="-2"/>
        </w:rPr>
        <w:t xml:space="preserve"> </w:t>
      </w:r>
      <w:r>
        <w:t>collection</w:t>
      </w:r>
      <w:r>
        <w:rPr>
          <w:spacing w:val="-1"/>
        </w:rPr>
        <w:t xml:space="preserve"> </w:t>
      </w:r>
      <w:r>
        <w:t>instrument</w:t>
      </w:r>
      <w:r>
        <w:rPr>
          <w:spacing w:val="-1"/>
        </w:rPr>
        <w:t xml:space="preserve"> </w:t>
      </w:r>
      <w:r>
        <w:t>or</w:t>
      </w:r>
      <w:r>
        <w:rPr>
          <w:spacing w:val="-14"/>
        </w:rPr>
        <w:t xml:space="preserve"> </w:t>
      </w:r>
      <w:r>
        <w:rPr>
          <w:spacing w:val="-2"/>
        </w:rPr>
        <w:t>process.</w:t>
      </w:r>
    </w:p>
    <w:p w:rsidR="0076502F">
      <w:pPr>
        <w:pStyle w:val="BodyText"/>
        <w:rPr>
          <w:sz w:val="26"/>
        </w:rPr>
      </w:pPr>
    </w:p>
    <w:p w:rsidR="0076502F">
      <w:pPr>
        <w:pStyle w:val="BodyText"/>
        <w:spacing w:before="6"/>
      </w:pPr>
    </w:p>
    <w:p w:rsidR="0076502F">
      <w:pPr>
        <w:pStyle w:val="ListParagraph"/>
        <w:numPr>
          <w:ilvl w:val="0"/>
          <w:numId w:val="2"/>
        </w:numPr>
        <w:tabs>
          <w:tab w:val="left" w:pos="580"/>
        </w:tabs>
        <w:rPr>
          <w:sz w:val="24"/>
        </w:rPr>
      </w:pPr>
      <w:r>
        <w:rPr>
          <w:sz w:val="24"/>
          <w:u w:val="single"/>
        </w:rPr>
        <w:t>Small</w:t>
      </w:r>
      <w:r>
        <w:rPr>
          <w:spacing w:val="-1"/>
          <w:sz w:val="24"/>
          <w:u w:val="single"/>
        </w:rPr>
        <w:t xml:space="preserve"> </w:t>
      </w:r>
      <w:r>
        <w:rPr>
          <w:spacing w:val="-2"/>
          <w:sz w:val="24"/>
          <w:u w:val="single"/>
        </w:rPr>
        <w:t>Business</w:t>
      </w:r>
    </w:p>
    <w:p w:rsidR="0076502F">
      <w:pPr>
        <w:rPr>
          <w:sz w:val="24"/>
        </w:rPr>
        <w:sectPr>
          <w:pgSz w:w="12240" w:h="15840"/>
          <w:pgMar w:top="1420" w:right="260" w:bottom="620" w:left="1220" w:header="0" w:footer="244" w:gutter="0"/>
          <w:cols w:space="720"/>
        </w:sectPr>
      </w:pPr>
    </w:p>
    <w:p w:rsidR="0076502F">
      <w:pPr>
        <w:pStyle w:val="BodyText"/>
        <w:spacing w:before="79"/>
        <w:ind w:left="219" w:right="1429"/>
      </w:pPr>
      <w:r>
        <w:t>A Medicare billing number is required of all health care suppliers/providers who wish to submit claims for payment to the Medicare Trust Fund so this worksheet will affect small IDTF</w:t>
      </w:r>
      <w:r>
        <w:rPr>
          <w:spacing w:val="-1"/>
        </w:rPr>
        <w:t xml:space="preserve"> </w:t>
      </w:r>
      <w:r>
        <w:t>businesses who wish to have a Medicare billing number.</w:t>
      </w:r>
      <w:r>
        <w:rPr>
          <w:spacing w:val="40"/>
        </w:rPr>
        <w:t xml:space="preserve"> </w:t>
      </w:r>
      <w:r>
        <w:t>However, these IDT</w:t>
      </w:r>
      <w:r>
        <w:t>Fs have always</w:t>
      </w:r>
      <w:r>
        <w:rPr>
          <w:spacing w:val="-3"/>
        </w:rPr>
        <w:t xml:space="preserve"> </w:t>
      </w:r>
      <w:r>
        <w:t>been</w:t>
      </w:r>
      <w:r>
        <w:rPr>
          <w:spacing w:val="-3"/>
        </w:rPr>
        <w:t xml:space="preserve"> </w:t>
      </w:r>
      <w:r>
        <w:t>required to provide CMS a site visit to verify</w:t>
      </w:r>
      <w:r>
        <w:rPr>
          <w:spacing w:val="-3"/>
        </w:rPr>
        <w:t xml:space="preserve"> </w:t>
      </w:r>
      <w:r>
        <w:t>information collected on the CMS- 855B</w:t>
      </w:r>
      <w:r>
        <w:rPr>
          <w:spacing w:val="-21"/>
        </w:rPr>
        <w:t xml:space="preserve"> </w:t>
      </w:r>
      <w:r>
        <w:t>application,</w:t>
      </w:r>
      <w:r>
        <w:rPr>
          <w:spacing w:val="-5"/>
        </w:rPr>
        <w:t xml:space="preserve"> </w:t>
      </w:r>
      <w:r>
        <w:t>including</w:t>
      </w:r>
      <w:r>
        <w:rPr>
          <w:spacing w:val="-6"/>
        </w:rPr>
        <w:t xml:space="preserve"> </w:t>
      </w:r>
      <w:r>
        <w:t>site</w:t>
      </w:r>
      <w:r>
        <w:rPr>
          <w:spacing w:val="-4"/>
        </w:rPr>
        <w:t xml:space="preserve"> </w:t>
      </w:r>
      <w:r>
        <w:t>investigations,</w:t>
      </w:r>
      <w:r>
        <w:rPr>
          <w:spacing w:val="-3"/>
        </w:rPr>
        <w:t xml:space="preserve"> </w:t>
      </w:r>
      <w:r>
        <w:t>as</w:t>
      </w:r>
      <w:r>
        <w:rPr>
          <w:spacing w:val="-1"/>
        </w:rPr>
        <w:t xml:space="preserve"> </w:t>
      </w:r>
      <w:r>
        <w:t>a</w:t>
      </w:r>
      <w:r>
        <w:rPr>
          <w:spacing w:val="-4"/>
        </w:rPr>
        <w:t xml:space="preserve"> </w:t>
      </w:r>
      <w:r>
        <w:t>condition</w:t>
      </w:r>
      <w:r>
        <w:rPr>
          <w:spacing w:val="-3"/>
        </w:rPr>
        <w:t xml:space="preserve"> </w:t>
      </w:r>
      <w:r>
        <w:t>of</w:t>
      </w:r>
      <w:r>
        <w:rPr>
          <w:spacing w:val="-4"/>
        </w:rPr>
        <w:t xml:space="preserve"> </w:t>
      </w:r>
      <w:r>
        <w:t>enrollment.</w:t>
      </w:r>
      <w:r>
        <w:rPr>
          <w:spacing w:val="40"/>
        </w:rPr>
        <w:t xml:space="preserve"> </w:t>
      </w:r>
      <w:r>
        <w:t>Accordingly,</w:t>
      </w:r>
      <w:r>
        <w:rPr>
          <w:spacing w:val="-3"/>
        </w:rPr>
        <w:t xml:space="preserve"> </w:t>
      </w:r>
      <w:r>
        <w:t>the impact is minimal</w:t>
      </w:r>
      <w:r>
        <w:rPr>
          <w:spacing w:val="-19"/>
        </w:rPr>
        <w:t xml:space="preserve"> </w:t>
      </w:r>
      <w:r>
        <w:t>– CMS carries the burden of the cost; the</w:t>
      </w:r>
      <w:r>
        <w:t xml:space="preserve"> IDTF supplier must allocate a small amount of time</w:t>
      </w:r>
      <w:r>
        <w:rPr>
          <w:spacing w:val="-11"/>
        </w:rPr>
        <w:t xml:space="preserve"> </w:t>
      </w:r>
      <w:r>
        <w:t>to this effort.</w:t>
      </w:r>
    </w:p>
    <w:p w:rsidR="0076502F">
      <w:pPr>
        <w:pStyle w:val="BodyText"/>
        <w:rPr>
          <w:sz w:val="26"/>
        </w:rPr>
      </w:pPr>
    </w:p>
    <w:p w:rsidR="0076502F">
      <w:pPr>
        <w:pStyle w:val="BodyText"/>
        <w:rPr>
          <w:sz w:val="23"/>
        </w:rPr>
      </w:pPr>
    </w:p>
    <w:p w:rsidR="0076502F">
      <w:pPr>
        <w:pStyle w:val="ListParagraph"/>
        <w:numPr>
          <w:ilvl w:val="0"/>
          <w:numId w:val="2"/>
        </w:numPr>
        <w:tabs>
          <w:tab w:val="left" w:pos="580"/>
        </w:tabs>
        <w:spacing w:before="1"/>
        <w:rPr>
          <w:sz w:val="24"/>
        </w:rPr>
      </w:pPr>
      <w:r>
        <w:rPr>
          <w:sz w:val="24"/>
          <w:u w:val="single"/>
        </w:rPr>
        <w:t>Less</w:t>
      </w:r>
      <w:r>
        <w:rPr>
          <w:spacing w:val="-2"/>
          <w:sz w:val="24"/>
          <w:u w:val="single"/>
        </w:rPr>
        <w:t xml:space="preserve"> </w:t>
      </w:r>
      <w:r>
        <w:rPr>
          <w:sz w:val="24"/>
          <w:u w:val="single"/>
        </w:rPr>
        <w:t>Frequent</w:t>
      </w:r>
      <w:r>
        <w:rPr>
          <w:spacing w:val="-3"/>
          <w:sz w:val="24"/>
          <w:u w:val="single"/>
        </w:rPr>
        <w:t xml:space="preserve"> </w:t>
      </w:r>
      <w:r>
        <w:rPr>
          <w:spacing w:val="-2"/>
          <w:sz w:val="24"/>
          <w:u w:val="single"/>
        </w:rPr>
        <w:t>Collection</w:t>
      </w:r>
    </w:p>
    <w:p w:rsidR="0076502F">
      <w:pPr>
        <w:pStyle w:val="BodyText"/>
        <w:spacing w:before="4"/>
        <w:rPr>
          <w:sz w:val="17"/>
        </w:rPr>
      </w:pPr>
    </w:p>
    <w:p w:rsidR="0076502F">
      <w:pPr>
        <w:pStyle w:val="BodyText"/>
        <w:spacing w:before="90" w:line="247" w:lineRule="auto"/>
        <w:ind w:left="220" w:right="1583"/>
      </w:pPr>
      <w:r>
        <w:t>After</w:t>
      </w:r>
      <w:r>
        <w:rPr>
          <w:spacing w:val="-4"/>
        </w:rPr>
        <w:t xml:space="preserve"> </w:t>
      </w:r>
      <w:r>
        <w:t>the</w:t>
      </w:r>
      <w:r>
        <w:rPr>
          <w:spacing w:val="-4"/>
        </w:rPr>
        <w:t xml:space="preserve"> </w:t>
      </w:r>
      <w:r>
        <w:t>initial</w:t>
      </w:r>
      <w:r>
        <w:rPr>
          <w:spacing w:val="-3"/>
        </w:rPr>
        <w:t xml:space="preserve"> </w:t>
      </w:r>
      <w:r>
        <w:t>enrollment</w:t>
      </w:r>
      <w:r>
        <w:rPr>
          <w:spacing w:val="-3"/>
        </w:rPr>
        <w:t xml:space="preserve"> </w:t>
      </w:r>
      <w:r>
        <w:t>and</w:t>
      </w:r>
      <w:r>
        <w:rPr>
          <w:spacing w:val="-3"/>
        </w:rPr>
        <w:t xml:space="preserve"> </w:t>
      </w:r>
      <w:r>
        <w:t>approval,</w:t>
      </w:r>
      <w:r>
        <w:rPr>
          <w:spacing w:val="-3"/>
        </w:rPr>
        <w:t xml:space="preserve"> </w:t>
      </w:r>
      <w:r>
        <w:t>this</w:t>
      </w:r>
      <w:r>
        <w:rPr>
          <w:spacing w:val="-3"/>
        </w:rPr>
        <w:t xml:space="preserve"> </w:t>
      </w:r>
      <w:r>
        <w:t>information</w:t>
      </w:r>
      <w:r>
        <w:rPr>
          <w:spacing w:val="-3"/>
        </w:rPr>
        <w:t xml:space="preserve"> </w:t>
      </w:r>
      <w:r>
        <w:t>is</w:t>
      </w:r>
      <w:r>
        <w:rPr>
          <w:spacing w:val="-3"/>
        </w:rPr>
        <w:t xml:space="preserve"> </w:t>
      </w:r>
      <w:r>
        <w:t>collected</w:t>
      </w:r>
      <w:r>
        <w:rPr>
          <w:spacing w:val="-3"/>
        </w:rPr>
        <w:t xml:space="preserve"> </w:t>
      </w:r>
      <w:r>
        <w:t>on</w:t>
      </w:r>
      <w:r>
        <w:rPr>
          <w:spacing w:val="-3"/>
        </w:rPr>
        <w:t xml:space="preserve"> </w:t>
      </w:r>
      <w:r>
        <w:t>an</w:t>
      </w:r>
      <w:r>
        <w:rPr>
          <w:spacing w:val="-3"/>
        </w:rPr>
        <w:t xml:space="preserve"> </w:t>
      </w:r>
      <w:r>
        <w:t>as</w:t>
      </w:r>
      <w:r>
        <w:rPr>
          <w:spacing w:val="-3"/>
        </w:rPr>
        <w:t xml:space="preserve"> </w:t>
      </w:r>
      <w:r>
        <w:t>needed</w:t>
      </w:r>
      <w:r>
        <w:rPr>
          <w:spacing w:val="-3"/>
        </w:rPr>
        <w:t xml:space="preserve"> </w:t>
      </w:r>
      <w:r>
        <w:t>basis. It is necessary for verification ofenrollment information.</w:t>
      </w:r>
      <w:r>
        <w:rPr>
          <w:spacing w:val="40"/>
        </w:rPr>
        <w:t xml:space="preserve"> </w:t>
      </w:r>
      <w:r>
        <w:t>It will be collected upon initial enrollment, revalidation (currently every five years) and when the NSVCs conduct unannounced site visits in accordance with</w:t>
      </w:r>
      <w:r>
        <w:rPr>
          <w:spacing w:val="-22"/>
        </w:rPr>
        <w:t xml:space="preserve"> </w:t>
      </w:r>
      <w:r>
        <w:t>special fraud initiatives.</w:t>
      </w:r>
      <w:r>
        <w:rPr>
          <w:spacing w:val="40"/>
        </w:rPr>
        <w:t xml:space="preserve"> </w:t>
      </w:r>
      <w:r>
        <w:t>If</w:t>
      </w:r>
      <w:r>
        <w:rPr>
          <w:spacing w:val="-3"/>
        </w:rPr>
        <w:t xml:space="preserve"> </w:t>
      </w:r>
      <w:r>
        <w:t>it were collected less frequently, CMS would not be able to determin</w:t>
      </w:r>
      <w:r>
        <w:t>e</w:t>
      </w:r>
      <w:r>
        <w:rPr>
          <w:spacing w:val="-18"/>
        </w:rPr>
        <w:t xml:space="preserve"> </w:t>
      </w:r>
      <w:r>
        <w:t>the legitimacy</w:t>
      </w:r>
      <w:r>
        <w:rPr>
          <w:spacing w:val="-2"/>
        </w:rPr>
        <w:t xml:space="preserve"> </w:t>
      </w:r>
      <w:r>
        <w:t>of the IDTF suppliers in the Medicare program.</w:t>
      </w:r>
    </w:p>
    <w:p w:rsidR="0076502F">
      <w:pPr>
        <w:pStyle w:val="BodyText"/>
        <w:rPr>
          <w:sz w:val="26"/>
        </w:rPr>
      </w:pPr>
    </w:p>
    <w:p w:rsidR="0076502F">
      <w:pPr>
        <w:pStyle w:val="BodyText"/>
        <w:spacing w:before="11"/>
        <w:rPr>
          <w:sz w:val="22"/>
        </w:rPr>
      </w:pPr>
    </w:p>
    <w:p w:rsidR="0076502F">
      <w:pPr>
        <w:pStyle w:val="ListParagraph"/>
        <w:numPr>
          <w:ilvl w:val="0"/>
          <w:numId w:val="2"/>
        </w:numPr>
        <w:tabs>
          <w:tab w:val="left" w:pos="580"/>
        </w:tabs>
        <w:rPr>
          <w:sz w:val="24"/>
        </w:rPr>
      </w:pPr>
      <w:r>
        <w:rPr>
          <w:sz w:val="24"/>
          <w:u w:val="single"/>
        </w:rPr>
        <w:t>Special</w:t>
      </w:r>
      <w:r>
        <w:rPr>
          <w:spacing w:val="-3"/>
          <w:sz w:val="24"/>
          <w:u w:val="single"/>
        </w:rPr>
        <w:t xml:space="preserve"> </w:t>
      </w:r>
      <w:r>
        <w:rPr>
          <w:spacing w:val="-2"/>
          <w:sz w:val="24"/>
          <w:u w:val="single"/>
        </w:rPr>
        <w:t>Circumstances</w:t>
      </w:r>
    </w:p>
    <w:p w:rsidR="0076502F">
      <w:pPr>
        <w:pStyle w:val="BodyText"/>
        <w:spacing w:before="5"/>
        <w:rPr>
          <w:sz w:val="17"/>
        </w:rPr>
      </w:pPr>
    </w:p>
    <w:p w:rsidR="0076502F">
      <w:pPr>
        <w:pStyle w:val="BodyText"/>
        <w:spacing w:before="90"/>
        <w:ind w:left="220"/>
      </w:pPr>
      <w:r>
        <w:t>There</w:t>
      </w:r>
      <w:r>
        <w:rPr>
          <w:spacing w:val="-2"/>
        </w:rPr>
        <w:t xml:space="preserve"> </w:t>
      </w:r>
      <w:r>
        <w:t>are</w:t>
      </w:r>
      <w:r>
        <w:rPr>
          <w:spacing w:val="-2"/>
        </w:rPr>
        <w:t xml:space="preserve"> </w:t>
      </w:r>
      <w:r>
        <w:t>no</w:t>
      </w:r>
      <w:r>
        <w:rPr>
          <w:spacing w:val="-2"/>
        </w:rPr>
        <w:t xml:space="preserve"> </w:t>
      </w:r>
      <w:r>
        <w:t>special</w:t>
      </w:r>
      <w:r>
        <w:rPr>
          <w:spacing w:val="-1"/>
        </w:rPr>
        <w:t xml:space="preserve"> </w:t>
      </w:r>
      <w:r>
        <w:t>circumstances</w:t>
      </w:r>
      <w:r>
        <w:rPr>
          <w:spacing w:val="-2"/>
        </w:rPr>
        <w:t xml:space="preserve"> </w:t>
      </w:r>
      <w:r>
        <w:t>associated</w:t>
      </w:r>
      <w:r>
        <w:rPr>
          <w:spacing w:val="-1"/>
        </w:rPr>
        <w:t xml:space="preserve"> </w:t>
      </w:r>
      <w:r>
        <w:t>with</w:t>
      </w:r>
      <w:r>
        <w:rPr>
          <w:spacing w:val="-1"/>
        </w:rPr>
        <w:t xml:space="preserve"> </w:t>
      </w:r>
      <w:r>
        <w:t>this</w:t>
      </w:r>
      <w:r>
        <w:rPr>
          <w:spacing w:val="-22"/>
        </w:rPr>
        <w:t xml:space="preserve"> </w:t>
      </w:r>
      <w:r>
        <w:rPr>
          <w:spacing w:val="-2"/>
        </w:rPr>
        <w:t>collection.</w:t>
      </w:r>
    </w:p>
    <w:p w:rsidR="0076502F">
      <w:pPr>
        <w:pStyle w:val="BodyText"/>
        <w:rPr>
          <w:sz w:val="26"/>
        </w:rPr>
      </w:pPr>
    </w:p>
    <w:p w:rsidR="0076502F">
      <w:pPr>
        <w:pStyle w:val="BodyText"/>
        <w:spacing w:before="6"/>
      </w:pPr>
    </w:p>
    <w:p w:rsidR="0076502F">
      <w:pPr>
        <w:pStyle w:val="ListParagraph"/>
        <w:numPr>
          <w:ilvl w:val="0"/>
          <w:numId w:val="2"/>
        </w:numPr>
        <w:tabs>
          <w:tab w:val="left" w:pos="580"/>
        </w:tabs>
        <w:rPr>
          <w:sz w:val="24"/>
        </w:rPr>
      </w:pPr>
      <w:r>
        <w:rPr>
          <w:sz w:val="24"/>
          <w:u w:val="single"/>
        </w:rPr>
        <w:t>Federal</w:t>
      </w:r>
      <w:r>
        <w:rPr>
          <w:spacing w:val="-3"/>
          <w:sz w:val="24"/>
          <w:u w:val="single"/>
        </w:rPr>
        <w:t xml:space="preserve"> </w:t>
      </w:r>
      <w:r>
        <w:rPr>
          <w:sz w:val="24"/>
          <w:u w:val="single"/>
        </w:rPr>
        <w:t>Register</w:t>
      </w:r>
      <w:r>
        <w:rPr>
          <w:spacing w:val="-3"/>
          <w:sz w:val="24"/>
          <w:u w:val="single"/>
        </w:rPr>
        <w:t xml:space="preserve"> </w:t>
      </w:r>
      <w:r>
        <w:rPr>
          <w:sz w:val="24"/>
          <w:u w:val="single"/>
        </w:rPr>
        <w:t>Notice/Outside</w:t>
      </w:r>
      <w:r>
        <w:rPr>
          <w:spacing w:val="-4"/>
          <w:sz w:val="24"/>
          <w:u w:val="single"/>
        </w:rPr>
        <w:t xml:space="preserve"> </w:t>
      </w:r>
      <w:r>
        <w:rPr>
          <w:spacing w:val="-2"/>
          <w:sz w:val="24"/>
          <w:u w:val="single"/>
        </w:rPr>
        <w:t>Consultation</w:t>
      </w:r>
    </w:p>
    <w:p w:rsidR="0076502F">
      <w:pPr>
        <w:pStyle w:val="BodyText"/>
        <w:spacing w:before="5"/>
        <w:rPr>
          <w:sz w:val="17"/>
        </w:rPr>
      </w:pPr>
    </w:p>
    <w:p w:rsidR="0076502F">
      <w:pPr>
        <w:pStyle w:val="BodyText"/>
        <w:tabs>
          <w:tab w:val="left" w:pos="7424"/>
        </w:tabs>
        <w:spacing w:before="90"/>
        <w:ind w:left="220"/>
      </w:pPr>
      <w:r>
        <w:t>A</w:t>
      </w:r>
      <w:r>
        <w:rPr>
          <w:spacing w:val="-4"/>
        </w:rPr>
        <w:t xml:space="preserve"> </w:t>
      </w:r>
      <w:r>
        <w:t>60-day</w:t>
      </w:r>
      <w:r>
        <w:rPr>
          <w:spacing w:val="-6"/>
        </w:rPr>
        <w:t xml:space="preserve"> </w:t>
      </w:r>
      <w:r>
        <w:t xml:space="preserve">notice </w:t>
      </w:r>
      <w:r>
        <w:t>publish</w:t>
      </w:r>
      <w:r w:rsidR="007459B2">
        <w:t>ed</w:t>
      </w:r>
      <w:r>
        <w:t xml:space="preserve"> in</w:t>
      </w:r>
      <w:r>
        <w:rPr>
          <w:spacing w:val="-1"/>
        </w:rPr>
        <w:t xml:space="preserve"> </w:t>
      </w:r>
      <w:r>
        <w:t>the</w:t>
      </w:r>
      <w:r>
        <w:rPr>
          <w:spacing w:val="-2"/>
        </w:rPr>
        <w:t xml:space="preserve"> </w:t>
      </w:r>
      <w:r>
        <w:t>Federal</w:t>
      </w:r>
      <w:r>
        <w:rPr>
          <w:spacing w:val="-1"/>
        </w:rPr>
        <w:t xml:space="preserve"> </w:t>
      </w:r>
      <w:r>
        <w:t>Registe</w:t>
      </w:r>
      <w:r w:rsidR="007459B2">
        <w:t>r on March 27, 2023 (88 FR 18141)</w:t>
      </w:r>
      <w:r>
        <w:rPr>
          <w:spacing w:val="-10"/>
        </w:rPr>
        <w:t>.</w:t>
      </w:r>
      <w:r w:rsidR="007459B2">
        <w:rPr>
          <w:spacing w:val="-10"/>
        </w:rPr>
        <w:t xml:space="preserve">  </w:t>
      </w:r>
      <w:r w:rsidR="00A45035">
        <w:rPr>
          <w:spacing w:val="-10"/>
        </w:rPr>
        <w:t xml:space="preserve">The 30-day notice published in the Federal Register on June 1, 2023 (88 FR </w:t>
      </w:r>
      <w:r w:rsidR="006B5DDD">
        <w:rPr>
          <w:spacing w:val="-10"/>
        </w:rPr>
        <w:t>35878).</w:t>
      </w:r>
    </w:p>
    <w:p w:rsidR="0076502F">
      <w:pPr>
        <w:pStyle w:val="BodyText"/>
        <w:spacing w:before="1"/>
        <w:rPr>
          <w:sz w:val="36"/>
        </w:rPr>
      </w:pPr>
    </w:p>
    <w:p w:rsidR="0076502F">
      <w:pPr>
        <w:pStyle w:val="BodyText"/>
        <w:ind w:left="220"/>
      </w:pPr>
      <w:r>
        <w:t>No</w:t>
      </w:r>
      <w:r>
        <w:rPr>
          <w:spacing w:val="-2"/>
        </w:rPr>
        <w:t xml:space="preserve"> </w:t>
      </w:r>
      <w:r>
        <w:t>outside</w:t>
      </w:r>
      <w:r>
        <w:rPr>
          <w:spacing w:val="-2"/>
        </w:rPr>
        <w:t xml:space="preserve"> </w:t>
      </w:r>
      <w:r>
        <w:t>consultation</w:t>
      </w:r>
      <w:r>
        <w:rPr>
          <w:spacing w:val="-1"/>
        </w:rPr>
        <w:t xml:space="preserve"> </w:t>
      </w:r>
      <w:r>
        <w:t>was</w:t>
      </w:r>
      <w:r>
        <w:rPr>
          <w:spacing w:val="-1"/>
        </w:rPr>
        <w:t xml:space="preserve"> </w:t>
      </w:r>
      <w:r>
        <w:rPr>
          <w:spacing w:val="-2"/>
        </w:rPr>
        <w:t>sought.</w:t>
      </w:r>
    </w:p>
    <w:p w:rsidR="0076502F">
      <w:pPr>
        <w:pStyle w:val="ListParagraph"/>
        <w:numPr>
          <w:ilvl w:val="0"/>
          <w:numId w:val="2"/>
        </w:numPr>
        <w:tabs>
          <w:tab w:val="left" w:pos="580"/>
        </w:tabs>
        <w:spacing w:before="67"/>
        <w:rPr>
          <w:sz w:val="24"/>
        </w:rPr>
      </w:pPr>
      <w:r>
        <w:rPr>
          <w:sz w:val="24"/>
          <w:u w:val="single"/>
        </w:rPr>
        <w:t>Payment/Gift</w:t>
      </w:r>
      <w:r>
        <w:rPr>
          <w:spacing w:val="-4"/>
          <w:sz w:val="24"/>
          <w:u w:val="single"/>
        </w:rPr>
        <w:t xml:space="preserve"> </w:t>
      </w:r>
      <w:r>
        <w:rPr>
          <w:sz w:val="24"/>
          <w:u w:val="single"/>
        </w:rPr>
        <w:t>to</w:t>
      </w:r>
      <w:r>
        <w:rPr>
          <w:spacing w:val="-4"/>
          <w:sz w:val="24"/>
          <w:u w:val="single"/>
        </w:rPr>
        <w:t xml:space="preserve"> </w:t>
      </w:r>
      <w:r>
        <w:rPr>
          <w:spacing w:val="-2"/>
          <w:sz w:val="24"/>
          <w:u w:val="single"/>
        </w:rPr>
        <w:t>Respondents</w:t>
      </w:r>
    </w:p>
    <w:p w:rsidR="0076502F">
      <w:pPr>
        <w:pStyle w:val="BodyText"/>
        <w:spacing w:before="5"/>
        <w:rPr>
          <w:sz w:val="17"/>
        </w:rPr>
      </w:pPr>
    </w:p>
    <w:p w:rsidR="0076502F">
      <w:pPr>
        <w:pStyle w:val="BodyText"/>
        <w:spacing w:before="90"/>
        <w:ind w:left="220"/>
      </w:pPr>
      <w:r>
        <w:t>There</w:t>
      </w:r>
      <w:r>
        <w:rPr>
          <w:spacing w:val="-2"/>
        </w:rPr>
        <w:t xml:space="preserve"> </w:t>
      </w:r>
      <w:r>
        <w:t>are</w:t>
      </w:r>
      <w:r>
        <w:rPr>
          <w:spacing w:val="-3"/>
        </w:rPr>
        <w:t xml:space="preserve"> </w:t>
      </w:r>
      <w:r>
        <w:t>no</w:t>
      </w:r>
      <w:r>
        <w:rPr>
          <w:spacing w:val="-2"/>
        </w:rPr>
        <w:t xml:space="preserve"> </w:t>
      </w:r>
      <w:r>
        <w:t>payments</w:t>
      </w:r>
      <w:r>
        <w:rPr>
          <w:spacing w:val="-1"/>
        </w:rPr>
        <w:t xml:space="preserve"> </w:t>
      </w:r>
      <w:r>
        <w:t>or</w:t>
      </w:r>
      <w:r>
        <w:rPr>
          <w:spacing w:val="-1"/>
        </w:rPr>
        <w:t xml:space="preserve"> </w:t>
      </w:r>
      <w:r>
        <w:t>gifts</w:t>
      </w:r>
      <w:r>
        <w:rPr>
          <w:spacing w:val="-1"/>
        </w:rPr>
        <w:t xml:space="preserve"> </w:t>
      </w:r>
      <w:r>
        <w:t>to</w:t>
      </w:r>
      <w:r>
        <w:rPr>
          <w:spacing w:val="-22"/>
        </w:rPr>
        <w:t xml:space="preserve"> </w:t>
      </w:r>
      <w:r>
        <w:rPr>
          <w:spacing w:val="-2"/>
        </w:rPr>
        <w:t>respondents.</w:t>
      </w:r>
    </w:p>
    <w:p w:rsidR="0076502F">
      <w:pPr>
        <w:pStyle w:val="BodyText"/>
        <w:rPr>
          <w:sz w:val="26"/>
        </w:rPr>
      </w:pPr>
    </w:p>
    <w:p w:rsidR="0076502F">
      <w:pPr>
        <w:pStyle w:val="BodyText"/>
        <w:spacing w:before="3"/>
        <w:rPr>
          <w:sz w:val="23"/>
        </w:rPr>
      </w:pPr>
    </w:p>
    <w:p w:rsidR="0076502F">
      <w:pPr>
        <w:pStyle w:val="ListParagraph"/>
        <w:numPr>
          <w:ilvl w:val="0"/>
          <w:numId w:val="2"/>
        </w:numPr>
        <w:tabs>
          <w:tab w:val="left" w:pos="580"/>
        </w:tabs>
        <w:rPr>
          <w:sz w:val="24"/>
        </w:rPr>
      </w:pPr>
      <w:r>
        <w:rPr>
          <w:spacing w:val="-2"/>
          <w:sz w:val="24"/>
          <w:u w:val="single"/>
        </w:rPr>
        <w:t>Confidentiality</w:t>
      </w:r>
    </w:p>
    <w:p w:rsidR="0076502F">
      <w:pPr>
        <w:pStyle w:val="BodyText"/>
        <w:spacing w:before="223"/>
        <w:ind w:left="220" w:right="1583"/>
      </w:pPr>
      <w:r>
        <w:t>CMS</w:t>
      </w:r>
      <w:r>
        <w:rPr>
          <w:spacing w:val="-3"/>
        </w:rPr>
        <w:t xml:space="preserve"> </w:t>
      </w:r>
      <w:r>
        <w:t>will</w:t>
      </w:r>
      <w:r>
        <w:rPr>
          <w:spacing w:val="-3"/>
        </w:rPr>
        <w:t xml:space="preserve"> </w:t>
      </w:r>
      <w:r>
        <w:t>comply</w:t>
      </w:r>
      <w:r>
        <w:rPr>
          <w:spacing w:val="-11"/>
        </w:rPr>
        <w:t xml:space="preserve"> </w:t>
      </w:r>
      <w:r>
        <w:t>with</w:t>
      </w:r>
      <w:r>
        <w:rPr>
          <w:spacing w:val="-3"/>
        </w:rPr>
        <w:t xml:space="preserve"> </w:t>
      </w:r>
      <w:r>
        <w:t>all</w:t>
      </w:r>
      <w:r>
        <w:rPr>
          <w:spacing w:val="-3"/>
        </w:rPr>
        <w:t xml:space="preserve"> </w:t>
      </w:r>
      <w:r>
        <w:t>Privacy</w:t>
      </w:r>
      <w:r>
        <w:rPr>
          <w:spacing w:val="-6"/>
        </w:rPr>
        <w:t xml:space="preserve"> </w:t>
      </w:r>
      <w:r>
        <w:t>Act,</w:t>
      </w:r>
      <w:r>
        <w:rPr>
          <w:spacing w:val="-3"/>
        </w:rPr>
        <w:t xml:space="preserve"> </w:t>
      </w:r>
      <w:r>
        <w:t>Freedom</w:t>
      </w:r>
      <w:r>
        <w:rPr>
          <w:spacing w:val="-3"/>
        </w:rPr>
        <w:t xml:space="preserve"> </w:t>
      </w:r>
      <w:r>
        <w:t>of</w:t>
      </w:r>
      <w:r>
        <w:rPr>
          <w:spacing w:val="-2"/>
        </w:rPr>
        <w:t xml:space="preserve"> </w:t>
      </w:r>
      <w:r>
        <w:t>Information</w:t>
      </w:r>
      <w:r>
        <w:rPr>
          <w:spacing w:val="-3"/>
        </w:rPr>
        <w:t xml:space="preserve"> </w:t>
      </w:r>
      <w:r>
        <w:t>laws</w:t>
      </w:r>
      <w:r>
        <w:rPr>
          <w:spacing w:val="-1"/>
        </w:rPr>
        <w:t xml:space="preserve"> </w:t>
      </w:r>
      <w:r>
        <w:t>and</w:t>
      </w:r>
      <w:r>
        <w:rPr>
          <w:spacing w:val="-3"/>
        </w:rPr>
        <w:t xml:space="preserve"> </w:t>
      </w:r>
      <w:r>
        <w:t>regulations</w:t>
      </w:r>
      <w:r>
        <w:rPr>
          <w:spacing w:val="-3"/>
        </w:rPr>
        <w:t xml:space="preserve"> </w:t>
      </w:r>
      <w:r>
        <w:t>that apply</w:t>
      </w:r>
      <w:r>
        <w:rPr>
          <w:spacing w:val="-8"/>
        </w:rPr>
        <w:t xml:space="preserve"> </w:t>
      </w:r>
      <w:r>
        <w:t>to</w:t>
      </w:r>
      <w:r>
        <w:rPr>
          <w:spacing w:val="-3"/>
        </w:rPr>
        <w:t xml:space="preserve"> </w:t>
      </w:r>
      <w:r>
        <w:t>this</w:t>
      </w:r>
      <w:r>
        <w:rPr>
          <w:spacing w:val="-3"/>
        </w:rPr>
        <w:t xml:space="preserve"> </w:t>
      </w:r>
      <w:r>
        <w:t>collection.</w:t>
      </w:r>
      <w:r>
        <w:rPr>
          <w:spacing w:val="40"/>
        </w:rPr>
        <w:t xml:space="preserve"> </w:t>
      </w:r>
      <w:r>
        <w:t>Privileged</w:t>
      </w:r>
      <w:r>
        <w:rPr>
          <w:spacing w:val="-3"/>
        </w:rPr>
        <w:t xml:space="preserve"> </w:t>
      </w:r>
      <w:r>
        <w:t>or</w:t>
      </w:r>
      <w:r>
        <w:rPr>
          <w:spacing w:val="-2"/>
        </w:rPr>
        <w:t xml:space="preserve"> </w:t>
      </w:r>
      <w:r>
        <w:t>confidential</w:t>
      </w:r>
      <w:r>
        <w:rPr>
          <w:spacing w:val="-1"/>
        </w:rPr>
        <w:t xml:space="preserve"> </w:t>
      </w:r>
      <w:r>
        <w:t>commercial</w:t>
      </w:r>
      <w:r>
        <w:rPr>
          <w:spacing w:val="-3"/>
        </w:rPr>
        <w:t xml:space="preserve"> </w:t>
      </w:r>
      <w:r>
        <w:t>or</w:t>
      </w:r>
      <w:r>
        <w:rPr>
          <w:spacing w:val="-2"/>
        </w:rPr>
        <w:t xml:space="preserve"> </w:t>
      </w:r>
      <w:r>
        <w:t>financial</w:t>
      </w:r>
      <w:r>
        <w:rPr>
          <w:spacing w:val="-1"/>
        </w:rPr>
        <w:t xml:space="preserve"> </w:t>
      </w:r>
      <w:r>
        <w:t>information</w:t>
      </w:r>
      <w:r>
        <w:rPr>
          <w:spacing w:val="-3"/>
        </w:rPr>
        <w:t xml:space="preserve"> </w:t>
      </w:r>
      <w:r>
        <w:t>is protected from public disclosure by</w:t>
      </w:r>
      <w:r>
        <w:rPr>
          <w:spacing w:val="-1"/>
        </w:rPr>
        <w:t xml:space="preserve"> </w:t>
      </w:r>
      <w:r>
        <w:t xml:space="preserve">Federal law 5 U.S.C. 522(b)(4) and Executive Order </w:t>
      </w:r>
      <w:r>
        <w:rPr>
          <w:spacing w:val="-2"/>
        </w:rPr>
        <w:t>12600.</w:t>
      </w:r>
    </w:p>
    <w:p w:rsidR="0076502F">
      <w:pPr>
        <w:pStyle w:val="BodyText"/>
      </w:pPr>
    </w:p>
    <w:p w:rsidR="0076502F">
      <w:pPr>
        <w:pStyle w:val="BodyText"/>
        <w:spacing w:line="276" w:lineRule="auto"/>
        <w:ind w:left="220" w:right="1619"/>
      </w:pPr>
      <w:r>
        <w:t>The</w:t>
      </w:r>
      <w:r>
        <w:rPr>
          <w:spacing w:val="-5"/>
        </w:rPr>
        <w:t xml:space="preserve"> </w:t>
      </w:r>
      <w:r>
        <w:t>SORN</w:t>
      </w:r>
      <w:r>
        <w:rPr>
          <w:spacing w:val="-6"/>
        </w:rPr>
        <w:t xml:space="preserve"> </w:t>
      </w:r>
      <w:r>
        <w:t>title</w:t>
      </w:r>
      <w:r>
        <w:rPr>
          <w:spacing w:val="-5"/>
        </w:rPr>
        <w:t xml:space="preserve"> </w:t>
      </w:r>
      <w:r>
        <w:t>is</w:t>
      </w:r>
      <w:r>
        <w:rPr>
          <w:spacing w:val="-5"/>
        </w:rPr>
        <w:t xml:space="preserve"> </w:t>
      </w:r>
      <w:r>
        <w:t>Provider</w:t>
      </w:r>
      <w:r>
        <w:rPr>
          <w:spacing w:val="-5"/>
        </w:rPr>
        <w:t xml:space="preserve"> </w:t>
      </w:r>
      <w:r>
        <w:t>Enrollment,</w:t>
      </w:r>
      <w:r>
        <w:rPr>
          <w:spacing w:val="-5"/>
        </w:rPr>
        <w:t xml:space="preserve"> </w:t>
      </w:r>
      <w:r>
        <w:t>Chain</w:t>
      </w:r>
      <w:r>
        <w:rPr>
          <w:spacing w:val="-5"/>
        </w:rPr>
        <w:t xml:space="preserve"> </w:t>
      </w:r>
      <w:r>
        <w:t>and</w:t>
      </w:r>
      <w:r>
        <w:rPr>
          <w:spacing w:val="-3"/>
        </w:rPr>
        <w:t xml:space="preserve"> </w:t>
      </w:r>
      <w:r>
        <w:t>Ownership</w:t>
      </w:r>
      <w:r>
        <w:rPr>
          <w:spacing w:val="-5"/>
        </w:rPr>
        <w:t xml:space="preserve"> </w:t>
      </w:r>
      <w:r>
        <w:t>System</w:t>
      </w:r>
      <w:r>
        <w:rPr>
          <w:spacing w:val="-5"/>
        </w:rPr>
        <w:t xml:space="preserve"> </w:t>
      </w:r>
      <w:r>
        <w:t>(PECOS),</w:t>
      </w:r>
      <w:r>
        <w:rPr>
          <w:spacing w:val="-5"/>
        </w:rPr>
        <w:t xml:space="preserve"> </w:t>
      </w:r>
      <w:r>
        <w:t>number</w:t>
      </w:r>
      <w:r>
        <w:rPr>
          <w:spacing w:val="-5"/>
        </w:rPr>
        <w:t xml:space="preserve"> </w:t>
      </w:r>
      <w:r>
        <w:t>0</w:t>
      </w:r>
      <w:r>
        <w:t xml:space="preserve">9- </w:t>
      </w:r>
      <w:r>
        <w:rPr>
          <w:spacing w:val="-2"/>
        </w:rPr>
        <w:t>70-0532.</w:t>
      </w:r>
    </w:p>
    <w:p w:rsidR="0076502F">
      <w:pPr>
        <w:pStyle w:val="BodyText"/>
        <w:rPr>
          <w:sz w:val="26"/>
        </w:rPr>
      </w:pPr>
    </w:p>
    <w:p w:rsidR="0076502F">
      <w:pPr>
        <w:pStyle w:val="BodyText"/>
        <w:rPr>
          <w:sz w:val="23"/>
        </w:rPr>
      </w:pPr>
    </w:p>
    <w:p w:rsidR="0076502F">
      <w:pPr>
        <w:pStyle w:val="ListParagraph"/>
        <w:numPr>
          <w:ilvl w:val="0"/>
          <w:numId w:val="2"/>
        </w:numPr>
        <w:tabs>
          <w:tab w:val="left" w:pos="580"/>
        </w:tabs>
        <w:rPr>
          <w:sz w:val="24"/>
        </w:rPr>
      </w:pPr>
      <w:r>
        <w:rPr>
          <w:sz w:val="24"/>
          <w:u w:val="single"/>
        </w:rPr>
        <w:t>Sensitive</w:t>
      </w:r>
      <w:r>
        <w:rPr>
          <w:spacing w:val="-2"/>
          <w:sz w:val="24"/>
          <w:u w:val="single"/>
        </w:rPr>
        <w:t xml:space="preserve"> Questions</w:t>
      </w:r>
    </w:p>
    <w:p w:rsidR="0076502F">
      <w:pPr>
        <w:pStyle w:val="BodyText"/>
        <w:spacing w:before="5"/>
        <w:rPr>
          <w:sz w:val="17"/>
        </w:rPr>
      </w:pPr>
    </w:p>
    <w:p w:rsidR="0076502F">
      <w:pPr>
        <w:pStyle w:val="BodyText"/>
        <w:spacing w:before="90"/>
        <w:ind w:left="220"/>
      </w:pPr>
      <w:r>
        <w:t>There</w:t>
      </w:r>
      <w:r>
        <w:rPr>
          <w:spacing w:val="-2"/>
        </w:rPr>
        <w:t xml:space="preserve"> </w:t>
      </w:r>
      <w:r>
        <w:t>are</w:t>
      </w:r>
      <w:r>
        <w:rPr>
          <w:spacing w:val="-2"/>
        </w:rPr>
        <w:t xml:space="preserve"> </w:t>
      </w:r>
      <w:r>
        <w:t>no</w:t>
      </w:r>
      <w:r>
        <w:rPr>
          <w:spacing w:val="-1"/>
        </w:rPr>
        <w:t xml:space="preserve"> </w:t>
      </w:r>
      <w:r>
        <w:t>sensitive</w:t>
      </w:r>
      <w:r>
        <w:rPr>
          <w:spacing w:val="-3"/>
        </w:rPr>
        <w:t xml:space="preserve"> </w:t>
      </w:r>
      <w:r>
        <w:t>questions</w:t>
      </w:r>
      <w:r>
        <w:rPr>
          <w:spacing w:val="-1"/>
        </w:rPr>
        <w:t xml:space="preserve"> </w:t>
      </w:r>
      <w:r>
        <w:t>associated</w:t>
      </w:r>
      <w:r>
        <w:rPr>
          <w:spacing w:val="-1"/>
        </w:rPr>
        <w:t xml:space="preserve"> </w:t>
      </w:r>
      <w:r>
        <w:t>with</w:t>
      </w:r>
      <w:r>
        <w:rPr>
          <w:spacing w:val="-1"/>
        </w:rPr>
        <w:t xml:space="preserve"> </w:t>
      </w:r>
      <w:r>
        <w:t>this</w:t>
      </w:r>
      <w:r>
        <w:rPr>
          <w:spacing w:val="-17"/>
        </w:rPr>
        <w:t xml:space="preserve"> </w:t>
      </w:r>
      <w:r>
        <w:rPr>
          <w:spacing w:val="-2"/>
        </w:rPr>
        <w:t>collection.</w:t>
      </w:r>
    </w:p>
    <w:p w:rsidR="0076502F">
      <w:pPr>
        <w:sectPr>
          <w:pgSz w:w="12240" w:h="15840"/>
          <w:pgMar w:top="1420" w:right="260" w:bottom="560" w:left="1220" w:header="0" w:footer="244" w:gutter="0"/>
          <w:cols w:space="720"/>
        </w:sectPr>
      </w:pPr>
    </w:p>
    <w:p w:rsidR="0076502F">
      <w:pPr>
        <w:pStyle w:val="BodyText"/>
        <w:spacing w:before="6"/>
        <w:rPr>
          <w:sz w:val="14"/>
        </w:rPr>
      </w:pPr>
    </w:p>
    <w:p w:rsidR="0076502F">
      <w:pPr>
        <w:pStyle w:val="ListParagraph"/>
        <w:numPr>
          <w:ilvl w:val="0"/>
          <w:numId w:val="2"/>
        </w:numPr>
        <w:tabs>
          <w:tab w:val="left" w:pos="580"/>
        </w:tabs>
        <w:spacing w:before="90"/>
        <w:rPr>
          <w:sz w:val="24"/>
        </w:rPr>
      </w:pPr>
      <w:r>
        <w:rPr>
          <w:sz w:val="24"/>
          <w:u w:val="single"/>
        </w:rPr>
        <w:t>Burden</w:t>
      </w:r>
      <w:r>
        <w:rPr>
          <w:spacing w:val="-3"/>
          <w:sz w:val="24"/>
          <w:u w:val="single"/>
        </w:rPr>
        <w:t xml:space="preserve"> </w:t>
      </w:r>
      <w:r>
        <w:rPr>
          <w:sz w:val="24"/>
          <w:u w:val="single"/>
        </w:rPr>
        <w:t>Estimate</w:t>
      </w:r>
      <w:r>
        <w:rPr>
          <w:spacing w:val="-2"/>
          <w:sz w:val="24"/>
          <w:u w:val="single"/>
        </w:rPr>
        <w:t xml:space="preserve"> </w:t>
      </w:r>
      <w:r>
        <w:rPr>
          <w:sz w:val="24"/>
          <w:u w:val="single"/>
        </w:rPr>
        <w:t>(Hours and</w:t>
      </w:r>
      <w:r>
        <w:rPr>
          <w:spacing w:val="-5"/>
          <w:sz w:val="24"/>
          <w:u w:val="single"/>
        </w:rPr>
        <w:t xml:space="preserve"> </w:t>
      </w:r>
      <w:r>
        <w:rPr>
          <w:spacing w:val="-2"/>
          <w:sz w:val="24"/>
          <w:u w:val="single"/>
        </w:rPr>
        <w:t>Wages)</w:t>
      </w:r>
    </w:p>
    <w:p w:rsidR="0076502F">
      <w:pPr>
        <w:pStyle w:val="BodyText"/>
        <w:spacing w:before="2"/>
        <w:rPr>
          <w:sz w:val="20"/>
        </w:rPr>
      </w:pPr>
    </w:p>
    <w:p w:rsidR="0076502F">
      <w:pPr>
        <w:spacing w:before="90"/>
        <w:ind w:left="195"/>
        <w:rPr>
          <w:i/>
          <w:sz w:val="24"/>
        </w:rPr>
      </w:pPr>
      <w:r>
        <w:rPr>
          <w:i/>
          <w:sz w:val="24"/>
          <w:u w:val="single"/>
        </w:rPr>
        <w:t>Burden</w:t>
      </w:r>
      <w:r>
        <w:rPr>
          <w:i/>
          <w:spacing w:val="-2"/>
          <w:sz w:val="24"/>
          <w:u w:val="single"/>
        </w:rPr>
        <w:t xml:space="preserve"> Hours</w:t>
      </w:r>
    </w:p>
    <w:p w:rsidR="0076502F">
      <w:pPr>
        <w:pStyle w:val="BodyText"/>
        <w:spacing w:before="31"/>
        <w:ind w:left="196" w:right="1583"/>
      </w:pPr>
      <w:r>
        <w:t>For</w:t>
      </w:r>
      <w:r>
        <w:rPr>
          <w:spacing w:val="-4"/>
        </w:rPr>
        <w:t xml:space="preserve"> </w:t>
      </w:r>
      <w:r>
        <w:t>this</w:t>
      </w:r>
      <w:r>
        <w:rPr>
          <w:spacing w:val="-3"/>
        </w:rPr>
        <w:t xml:space="preserve"> </w:t>
      </w:r>
      <w:r>
        <w:t>proposed</w:t>
      </w:r>
      <w:r>
        <w:rPr>
          <w:spacing w:val="-3"/>
        </w:rPr>
        <w:t xml:space="preserve"> </w:t>
      </w:r>
      <w:r>
        <w:t>revision</w:t>
      </w:r>
      <w:r>
        <w:rPr>
          <w:spacing w:val="-3"/>
        </w:rPr>
        <w:t xml:space="preserve"> </w:t>
      </w:r>
      <w:r>
        <w:t>of</w:t>
      </w:r>
      <w:r>
        <w:rPr>
          <w:spacing w:val="-4"/>
        </w:rPr>
        <w:t xml:space="preserve"> </w:t>
      </w:r>
      <w:r>
        <w:t>the</w:t>
      </w:r>
      <w:r>
        <w:rPr>
          <w:spacing w:val="-4"/>
        </w:rPr>
        <w:t xml:space="preserve"> </w:t>
      </w:r>
      <w:r>
        <w:t>CMS-10221,</w:t>
      </w:r>
      <w:r>
        <w:rPr>
          <w:spacing w:val="-3"/>
        </w:rPr>
        <w:t xml:space="preserve"> </w:t>
      </w:r>
      <w:r>
        <w:t>CMS is</w:t>
      </w:r>
      <w:r>
        <w:rPr>
          <w:spacing w:val="-12"/>
        </w:rPr>
        <w:t xml:space="preserve"> </w:t>
      </w:r>
      <w:r>
        <w:t>basing the burden amounts on</w:t>
      </w:r>
      <w:r>
        <w:rPr>
          <w:spacing w:val="-6"/>
        </w:rPr>
        <w:t xml:space="preserve"> </w:t>
      </w:r>
      <w:r>
        <w:t xml:space="preserve">data compiled from the Provider Enrollment, Chain and Ownership System (PECOS) and the National Site Visit Contractors (NSVCs) and are taken directly from the actual </w:t>
      </w:r>
      <w:r>
        <w:rPr>
          <w:spacing w:val="9"/>
        </w:rPr>
        <w:t>site</w:t>
      </w:r>
    </w:p>
    <w:p w:rsidR="0076502F">
      <w:pPr>
        <w:pStyle w:val="BodyText"/>
        <w:ind w:left="196" w:right="1754"/>
      </w:pPr>
      <w:r>
        <w:rPr>
          <w:spacing w:val="11"/>
        </w:rPr>
        <w:t xml:space="preserve">investigation </w:t>
      </w:r>
      <w:r>
        <w:rPr>
          <w:spacing w:val="10"/>
        </w:rPr>
        <w:t xml:space="preserve">forms </w:t>
      </w:r>
      <w:r>
        <w:t>processed for</w:t>
      </w:r>
      <w:r>
        <w:rPr>
          <w:spacing w:val="-1"/>
        </w:rPr>
        <w:t xml:space="preserve"> </w:t>
      </w:r>
      <w:r>
        <w:t>fiscal year 2022.</w:t>
      </w:r>
      <w:r>
        <w:rPr>
          <w:spacing w:val="40"/>
        </w:rPr>
        <w:t xml:space="preserve"> </w:t>
      </w:r>
      <w:r>
        <w:t>The</w:t>
      </w:r>
      <w:r>
        <w:rPr>
          <w:spacing w:val="-1"/>
        </w:rPr>
        <w:t xml:space="preserve"> </w:t>
      </w:r>
      <w:r>
        <w:t>new figures</w:t>
      </w:r>
      <w:r>
        <w:rPr>
          <w:spacing w:val="-2"/>
        </w:rPr>
        <w:t xml:space="preserve"> </w:t>
      </w:r>
      <w:r>
        <w:t>of</w:t>
      </w:r>
      <w:r>
        <w:rPr>
          <w:spacing w:val="-1"/>
        </w:rPr>
        <w:t xml:space="preserve"> </w:t>
      </w:r>
      <w:r>
        <w:t>processed IDTF site investigations are exact.</w:t>
      </w:r>
    </w:p>
    <w:p w:rsidR="0076502F">
      <w:pPr>
        <w:pStyle w:val="BodyText"/>
        <w:ind w:left="196"/>
      </w:pPr>
      <w:r>
        <w:t>The</w:t>
      </w:r>
      <w:r>
        <w:rPr>
          <w:spacing w:val="-4"/>
        </w:rPr>
        <w:t xml:space="preserve"> </w:t>
      </w:r>
      <w:r>
        <w:t>hour</w:t>
      </w:r>
      <w:r>
        <w:rPr>
          <w:spacing w:val="-2"/>
        </w:rPr>
        <w:t xml:space="preserve"> </w:t>
      </w:r>
      <w:r>
        <w:t>burden to</w:t>
      </w:r>
      <w:r>
        <w:rPr>
          <w:spacing w:val="-1"/>
        </w:rPr>
        <w:t xml:space="preserve"> </w:t>
      </w:r>
      <w:r>
        <w:t>the</w:t>
      </w:r>
      <w:r>
        <w:rPr>
          <w:spacing w:val="-1"/>
        </w:rPr>
        <w:t xml:space="preserve"> </w:t>
      </w:r>
      <w:r>
        <w:t>respondents</w:t>
      </w:r>
      <w:r>
        <w:rPr>
          <w:spacing w:val="-1"/>
        </w:rPr>
        <w:t xml:space="preserve"> </w:t>
      </w:r>
      <w:r>
        <w:t>is</w:t>
      </w:r>
      <w:r>
        <w:rPr>
          <w:spacing w:val="-1"/>
        </w:rPr>
        <w:t xml:space="preserve"> </w:t>
      </w:r>
      <w:r>
        <w:t>calculated based</w:t>
      </w:r>
      <w:r>
        <w:rPr>
          <w:spacing w:val="-1"/>
        </w:rPr>
        <w:t xml:space="preserve"> </w:t>
      </w:r>
      <w:r>
        <w:t>on the</w:t>
      </w:r>
      <w:r>
        <w:rPr>
          <w:spacing w:val="-2"/>
        </w:rPr>
        <w:t xml:space="preserve"> </w:t>
      </w:r>
      <w:r>
        <w:t>following</w:t>
      </w:r>
      <w:r>
        <w:rPr>
          <w:spacing w:val="-3"/>
        </w:rPr>
        <w:t xml:space="preserve"> </w:t>
      </w:r>
      <w:r>
        <w:rPr>
          <w:spacing w:val="-2"/>
        </w:rPr>
        <w:t>assumptions:</w:t>
      </w:r>
    </w:p>
    <w:p w:rsidR="0076502F">
      <w:pPr>
        <w:pStyle w:val="ListParagraph"/>
        <w:numPr>
          <w:ilvl w:val="1"/>
          <w:numId w:val="2"/>
        </w:numPr>
        <w:tabs>
          <w:tab w:val="left" w:pos="839"/>
          <w:tab w:val="left" w:pos="840"/>
        </w:tabs>
        <w:spacing w:before="31" w:line="242" w:lineRule="auto"/>
        <w:ind w:right="2923" w:hanging="361"/>
        <w:rPr>
          <w:sz w:val="24"/>
        </w:rPr>
      </w:pPr>
      <w:r>
        <w:rPr>
          <w:w w:val="105"/>
          <w:sz w:val="24"/>
        </w:rPr>
        <w:t>NSVCs currently process approximately 652 CMS-10221 IDTF site investigation</w:t>
      </w:r>
      <w:r>
        <w:rPr>
          <w:spacing w:val="40"/>
          <w:w w:val="105"/>
          <w:sz w:val="24"/>
        </w:rPr>
        <w:t xml:space="preserve"> </w:t>
      </w:r>
      <w:r>
        <w:rPr>
          <w:w w:val="105"/>
          <w:sz w:val="24"/>
        </w:rPr>
        <w:t>forms</w:t>
      </w:r>
      <w:r>
        <w:rPr>
          <w:spacing w:val="40"/>
          <w:w w:val="105"/>
          <w:sz w:val="24"/>
        </w:rPr>
        <w:t xml:space="preserve"> </w:t>
      </w:r>
      <w:r>
        <w:rPr>
          <w:w w:val="105"/>
          <w:sz w:val="24"/>
        </w:rPr>
        <w:t>per</w:t>
      </w:r>
      <w:r>
        <w:rPr>
          <w:spacing w:val="40"/>
          <w:w w:val="105"/>
          <w:sz w:val="24"/>
        </w:rPr>
        <w:t xml:space="preserve"> </w:t>
      </w:r>
      <w:r>
        <w:rPr>
          <w:w w:val="105"/>
          <w:sz w:val="24"/>
        </w:rPr>
        <w:t>year</w:t>
      </w:r>
      <w:r>
        <w:rPr>
          <w:spacing w:val="40"/>
          <w:w w:val="105"/>
          <w:sz w:val="24"/>
        </w:rPr>
        <w:t xml:space="preserve"> </w:t>
      </w:r>
      <w:r>
        <w:rPr>
          <w:w w:val="105"/>
          <w:sz w:val="24"/>
        </w:rPr>
        <w:t>(as</w:t>
      </w:r>
      <w:r>
        <w:rPr>
          <w:spacing w:val="40"/>
          <w:w w:val="105"/>
          <w:sz w:val="24"/>
        </w:rPr>
        <w:t xml:space="preserve"> </w:t>
      </w:r>
      <w:r>
        <w:rPr>
          <w:w w:val="105"/>
          <w:sz w:val="24"/>
        </w:rPr>
        <w:t>seen</w:t>
      </w:r>
      <w:r>
        <w:rPr>
          <w:spacing w:val="40"/>
          <w:w w:val="105"/>
          <w:sz w:val="24"/>
        </w:rPr>
        <w:t xml:space="preserve"> </w:t>
      </w:r>
      <w:r>
        <w:rPr>
          <w:w w:val="105"/>
          <w:sz w:val="24"/>
        </w:rPr>
        <w:t>in</w:t>
      </w:r>
      <w:r>
        <w:rPr>
          <w:spacing w:val="40"/>
          <w:w w:val="105"/>
          <w:sz w:val="24"/>
        </w:rPr>
        <w:t xml:space="preserve"> </w:t>
      </w:r>
      <w:r>
        <w:rPr>
          <w:w w:val="105"/>
          <w:sz w:val="24"/>
        </w:rPr>
        <w:t>Table</w:t>
      </w:r>
      <w:r>
        <w:rPr>
          <w:spacing w:val="40"/>
          <w:w w:val="105"/>
          <w:sz w:val="24"/>
        </w:rPr>
        <w:t xml:space="preserve"> </w:t>
      </w:r>
      <w:r>
        <w:rPr>
          <w:w w:val="105"/>
          <w:sz w:val="24"/>
        </w:rPr>
        <w:t>A).</w:t>
      </w:r>
    </w:p>
    <w:p w:rsidR="0076502F">
      <w:pPr>
        <w:pStyle w:val="ListParagraph"/>
        <w:numPr>
          <w:ilvl w:val="1"/>
          <w:numId w:val="2"/>
        </w:numPr>
        <w:tabs>
          <w:tab w:val="left" w:pos="839"/>
          <w:tab w:val="left" w:pos="840"/>
        </w:tabs>
        <w:spacing w:before="34"/>
        <w:ind w:left="838" w:right="2061"/>
        <w:rPr>
          <w:sz w:val="24"/>
        </w:rPr>
      </w:pPr>
      <w:r>
        <w:rPr>
          <w:w w:val="105"/>
          <w:sz w:val="24"/>
        </w:rPr>
        <w:t>Hour</w:t>
      </w:r>
      <w:r>
        <w:rPr>
          <w:spacing w:val="-13"/>
          <w:w w:val="105"/>
          <w:sz w:val="24"/>
        </w:rPr>
        <w:t xml:space="preserve"> </w:t>
      </w:r>
      <w:r>
        <w:rPr>
          <w:w w:val="105"/>
          <w:sz w:val="24"/>
        </w:rPr>
        <w:t>burden</w:t>
      </w:r>
      <w:r>
        <w:rPr>
          <w:spacing w:val="-5"/>
          <w:w w:val="105"/>
          <w:sz w:val="24"/>
        </w:rPr>
        <w:t xml:space="preserve"> </w:t>
      </w:r>
      <w:r>
        <w:rPr>
          <w:w w:val="105"/>
          <w:sz w:val="24"/>
        </w:rPr>
        <w:t>of</w:t>
      </w:r>
      <w:r>
        <w:rPr>
          <w:spacing w:val="-16"/>
          <w:w w:val="105"/>
          <w:sz w:val="24"/>
        </w:rPr>
        <w:t xml:space="preserve"> </w:t>
      </w:r>
      <w:r>
        <w:rPr>
          <w:w w:val="105"/>
          <w:sz w:val="24"/>
        </w:rPr>
        <w:t>the</w:t>
      </w:r>
      <w:r>
        <w:rPr>
          <w:spacing w:val="-15"/>
          <w:w w:val="105"/>
          <w:sz w:val="24"/>
        </w:rPr>
        <w:t xml:space="preserve"> </w:t>
      </w:r>
      <w:r>
        <w:rPr>
          <w:w w:val="105"/>
          <w:sz w:val="24"/>
        </w:rPr>
        <w:t>respondents</w:t>
      </w:r>
      <w:r>
        <w:rPr>
          <w:spacing w:val="-2"/>
          <w:w w:val="105"/>
          <w:sz w:val="24"/>
        </w:rPr>
        <w:t xml:space="preserve"> </w:t>
      </w:r>
      <w:r>
        <w:rPr>
          <w:w w:val="105"/>
          <w:sz w:val="24"/>
        </w:rPr>
        <w:t>is</w:t>
      </w:r>
      <w:r>
        <w:rPr>
          <w:spacing w:val="-17"/>
          <w:w w:val="105"/>
          <w:sz w:val="24"/>
        </w:rPr>
        <w:t xml:space="preserve"> </w:t>
      </w:r>
      <w:r>
        <w:rPr>
          <w:w w:val="105"/>
          <w:sz w:val="24"/>
        </w:rPr>
        <w:t>calculated</w:t>
      </w:r>
      <w:r>
        <w:rPr>
          <w:spacing w:val="-4"/>
          <w:w w:val="105"/>
          <w:sz w:val="24"/>
        </w:rPr>
        <w:t xml:space="preserve"> </w:t>
      </w:r>
      <w:r>
        <w:rPr>
          <w:w w:val="105"/>
          <w:sz w:val="24"/>
        </w:rPr>
        <w:t>as</w:t>
      </w:r>
      <w:r>
        <w:rPr>
          <w:spacing w:val="-16"/>
          <w:w w:val="105"/>
          <w:sz w:val="24"/>
        </w:rPr>
        <w:t xml:space="preserve"> </w:t>
      </w:r>
      <w:r>
        <w:rPr>
          <w:w w:val="105"/>
          <w:sz w:val="24"/>
        </w:rPr>
        <w:t>follows</w:t>
      </w:r>
      <w:r>
        <w:rPr>
          <w:spacing w:val="-16"/>
          <w:w w:val="105"/>
          <w:sz w:val="24"/>
        </w:rPr>
        <w:t xml:space="preserve"> </w:t>
      </w:r>
      <w:r>
        <w:rPr>
          <w:w w:val="105"/>
          <w:sz w:val="24"/>
        </w:rPr>
        <w:t>based</w:t>
      </w:r>
      <w:r>
        <w:rPr>
          <w:spacing w:val="-8"/>
          <w:w w:val="105"/>
          <w:sz w:val="24"/>
        </w:rPr>
        <w:t xml:space="preserve"> </w:t>
      </w:r>
      <w:r>
        <w:rPr>
          <w:w w:val="105"/>
          <w:sz w:val="24"/>
        </w:rPr>
        <w:t>on</w:t>
      </w:r>
      <w:r>
        <w:rPr>
          <w:spacing w:val="-19"/>
          <w:w w:val="105"/>
          <w:sz w:val="24"/>
        </w:rPr>
        <w:t xml:space="preserve"> </w:t>
      </w:r>
      <w:r>
        <w:rPr>
          <w:w w:val="105"/>
          <w:sz w:val="24"/>
        </w:rPr>
        <w:t>the</w:t>
      </w:r>
      <w:r>
        <w:rPr>
          <w:spacing w:val="-14"/>
          <w:w w:val="105"/>
          <w:sz w:val="24"/>
        </w:rPr>
        <w:t xml:space="preserve"> </w:t>
      </w:r>
      <w:r>
        <w:rPr>
          <w:w w:val="105"/>
          <w:sz w:val="24"/>
        </w:rPr>
        <w:t xml:space="preserve">following </w:t>
      </w:r>
      <w:r>
        <w:rPr>
          <w:spacing w:val="-2"/>
          <w:w w:val="105"/>
          <w:sz w:val="24"/>
        </w:rPr>
        <w:t>assumptions:</w:t>
      </w:r>
    </w:p>
    <w:p w:rsidR="0076502F">
      <w:pPr>
        <w:pStyle w:val="ListParagraph"/>
        <w:numPr>
          <w:ilvl w:val="2"/>
          <w:numId w:val="2"/>
        </w:numPr>
        <w:tabs>
          <w:tab w:val="left" w:pos="1560"/>
        </w:tabs>
        <w:spacing w:before="26"/>
        <w:ind w:hanging="361"/>
        <w:rPr>
          <w:rFonts w:ascii="Courier New" w:hAnsi="Courier New"/>
          <w:sz w:val="24"/>
        </w:rPr>
      </w:pPr>
      <w:r>
        <w:rPr>
          <w:sz w:val="24"/>
        </w:rPr>
        <w:t>The</w:t>
      </w:r>
      <w:r>
        <w:rPr>
          <w:spacing w:val="-4"/>
          <w:sz w:val="24"/>
        </w:rPr>
        <w:t xml:space="preserve"> </w:t>
      </w:r>
      <w:r>
        <w:rPr>
          <w:sz w:val="24"/>
        </w:rPr>
        <w:t>CMS-10221 will be</w:t>
      </w:r>
      <w:r>
        <w:rPr>
          <w:spacing w:val="-2"/>
          <w:sz w:val="24"/>
        </w:rPr>
        <w:t xml:space="preserve"> </w:t>
      </w:r>
      <w:r>
        <w:rPr>
          <w:sz w:val="24"/>
        </w:rPr>
        <w:t>completed by</w:t>
      </w:r>
      <w:r>
        <w:rPr>
          <w:spacing w:val="-5"/>
          <w:sz w:val="24"/>
        </w:rPr>
        <w:t xml:space="preserve"> </w:t>
      </w:r>
      <w:r>
        <w:rPr>
          <w:sz w:val="24"/>
        </w:rPr>
        <w:t>the</w:t>
      </w:r>
      <w:r>
        <w:rPr>
          <w:spacing w:val="-1"/>
          <w:sz w:val="24"/>
        </w:rPr>
        <w:t xml:space="preserve"> </w:t>
      </w:r>
      <w:r>
        <w:rPr>
          <w:spacing w:val="-2"/>
          <w:sz w:val="24"/>
        </w:rPr>
        <w:t>NSVCs.</w:t>
      </w:r>
    </w:p>
    <w:p w:rsidR="0076502F">
      <w:pPr>
        <w:pStyle w:val="ListParagraph"/>
        <w:numPr>
          <w:ilvl w:val="2"/>
          <w:numId w:val="2"/>
        </w:numPr>
        <w:tabs>
          <w:tab w:val="left" w:pos="1560"/>
        </w:tabs>
        <w:spacing w:before="27" w:line="223" w:lineRule="auto"/>
        <w:ind w:right="1795"/>
        <w:rPr>
          <w:rFonts w:ascii="Courier New" w:hAnsi="Courier New"/>
          <w:sz w:val="24"/>
        </w:rPr>
      </w:pPr>
      <w:r>
        <w:rPr>
          <w:sz w:val="24"/>
        </w:rPr>
        <w:t>The</w:t>
      </w:r>
      <w:r>
        <w:rPr>
          <w:spacing w:val="-5"/>
          <w:sz w:val="24"/>
        </w:rPr>
        <w:t xml:space="preserve"> </w:t>
      </w:r>
      <w:r>
        <w:rPr>
          <w:sz w:val="24"/>
        </w:rPr>
        <w:t>record</w:t>
      </w:r>
      <w:r>
        <w:rPr>
          <w:spacing w:val="-4"/>
          <w:sz w:val="24"/>
        </w:rPr>
        <w:t xml:space="preserve"> </w:t>
      </w:r>
      <w:r>
        <w:rPr>
          <w:sz w:val="24"/>
        </w:rPr>
        <w:t>keeping</w:t>
      </w:r>
      <w:r>
        <w:rPr>
          <w:spacing w:val="-6"/>
          <w:sz w:val="24"/>
        </w:rPr>
        <w:t xml:space="preserve"> </w:t>
      </w:r>
      <w:r>
        <w:rPr>
          <w:sz w:val="24"/>
        </w:rPr>
        <w:t>burden</w:t>
      </w:r>
      <w:r>
        <w:rPr>
          <w:spacing w:val="-4"/>
          <w:sz w:val="24"/>
        </w:rPr>
        <w:t xml:space="preserve"> </w:t>
      </w:r>
      <w:r>
        <w:rPr>
          <w:sz w:val="24"/>
        </w:rPr>
        <w:t>is</w:t>
      </w:r>
      <w:r>
        <w:rPr>
          <w:spacing w:val="-4"/>
          <w:sz w:val="24"/>
        </w:rPr>
        <w:t xml:space="preserve"> </w:t>
      </w:r>
      <w:r>
        <w:rPr>
          <w:sz w:val="24"/>
        </w:rPr>
        <w:t>included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time</w:t>
      </w:r>
      <w:r>
        <w:rPr>
          <w:spacing w:val="-5"/>
          <w:sz w:val="24"/>
        </w:rPr>
        <w:t xml:space="preserve"> </w:t>
      </w:r>
      <w:r>
        <w:rPr>
          <w:sz w:val="24"/>
        </w:rPr>
        <w:t>determined</w:t>
      </w:r>
      <w:r>
        <w:rPr>
          <w:spacing w:val="-4"/>
          <w:sz w:val="24"/>
        </w:rPr>
        <w:t xml:space="preserve"> </w:t>
      </w:r>
      <w:r>
        <w:rPr>
          <w:sz w:val="24"/>
        </w:rPr>
        <w:t>for</w:t>
      </w:r>
      <w:r>
        <w:rPr>
          <w:spacing w:val="-3"/>
          <w:sz w:val="24"/>
        </w:rPr>
        <w:t xml:space="preserve"> </w:t>
      </w:r>
      <w:r>
        <w:rPr>
          <w:sz w:val="24"/>
        </w:rPr>
        <w:t>completion by the NSVCs.</w:t>
      </w:r>
    </w:p>
    <w:p w:rsidR="0076502F">
      <w:pPr>
        <w:pStyle w:val="ListParagraph"/>
        <w:numPr>
          <w:ilvl w:val="2"/>
          <w:numId w:val="2"/>
        </w:numPr>
        <w:tabs>
          <w:tab w:val="left" w:pos="1560"/>
        </w:tabs>
        <w:spacing w:before="17" w:line="225" w:lineRule="auto"/>
        <w:ind w:right="1797"/>
        <w:rPr>
          <w:rFonts w:ascii="Courier New" w:hAnsi="Courier New"/>
        </w:rPr>
      </w:pPr>
      <w:r>
        <w:rPr>
          <w:sz w:val="24"/>
        </w:rPr>
        <w:t>The CMS-10221 site investigation forms are reviewed with the enrolling or enrolled</w:t>
      </w:r>
      <w:r>
        <w:rPr>
          <w:spacing w:val="-2"/>
          <w:sz w:val="24"/>
        </w:rPr>
        <w:t xml:space="preserve"> </w:t>
      </w:r>
      <w:r>
        <w:rPr>
          <w:sz w:val="24"/>
        </w:rPr>
        <w:t>IDTF</w:t>
      </w:r>
      <w:r>
        <w:rPr>
          <w:spacing w:val="-6"/>
          <w:sz w:val="24"/>
        </w:rPr>
        <w:t xml:space="preserve"> </w:t>
      </w:r>
      <w:r>
        <w:rPr>
          <w:sz w:val="24"/>
        </w:rPr>
        <w:t>(BLS</w:t>
      </w:r>
      <w:r>
        <w:rPr>
          <w:spacing w:val="-4"/>
          <w:sz w:val="24"/>
        </w:rPr>
        <w:t xml:space="preserve"> </w:t>
      </w:r>
      <w:r>
        <w:rPr>
          <w:sz w:val="24"/>
        </w:rPr>
        <w:t>category</w:t>
      </w:r>
      <w:r>
        <w:rPr>
          <w:spacing w:val="-7"/>
          <w:sz w:val="24"/>
        </w:rPr>
        <w:t xml:space="preserve"> </w:t>
      </w:r>
      <w:r>
        <w:rPr>
          <w:sz w:val="24"/>
        </w:rPr>
        <w:t>=</w:t>
      </w:r>
      <w:r>
        <w:rPr>
          <w:spacing w:val="-5"/>
          <w:sz w:val="24"/>
        </w:rPr>
        <w:t xml:space="preserve"> </w:t>
      </w:r>
      <w:r>
        <w:rPr>
          <w:sz w:val="24"/>
        </w:rPr>
        <w:t>health</w:t>
      </w:r>
      <w:r>
        <w:rPr>
          <w:spacing w:val="-4"/>
          <w:sz w:val="24"/>
        </w:rPr>
        <w:t xml:space="preserve"> </w:t>
      </w:r>
      <w:r>
        <w:rPr>
          <w:sz w:val="24"/>
        </w:rPr>
        <w:t>diagnosing</w:t>
      </w:r>
      <w:r>
        <w:rPr>
          <w:spacing w:val="-4"/>
          <w:sz w:val="24"/>
        </w:rPr>
        <w:t xml:space="preserve"> </w:t>
      </w:r>
      <w:r>
        <w:rPr>
          <w:sz w:val="24"/>
        </w:rPr>
        <w:t>and</w:t>
      </w:r>
      <w:r>
        <w:rPr>
          <w:spacing w:val="-4"/>
          <w:sz w:val="24"/>
        </w:rPr>
        <w:t xml:space="preserve"> </w:t>
      </w:r>
      <w:r>
        <w:rPr>
          <w:sz w:val="24"/>
        </w:rPr>
        <w:t>treating</w:t>
      </w:r>
      <w:r>
        <w:rPr>
          <w:spacing w:val="-7"/>
          <w:sz w:val="24"/>
        </w:rPr>
        <w:t xml:space="preserve"> </w:t>
      </w:r>
      <w:r>
        <w:rPr>
          <w:sz w:val="24"/>
        </w:rPr>
        <w:t>practitioners).</w:t>
      </w:r>
    </w:p>
    <w:p w:rsidR="0076502F">
      <w:pPr>
        <w:pStyle w:val="ListParagraph"/>
        <w:numPr>
          <w:ilvl w:val="0"/>
          <w:numId w:val="1"/>
        </w:numPr>
        <w:tabs>
          <w:tab w:val="left" w:pos="839"/>
          <w:tab w:val="left" w:pos="840"/>
        </w:tabs>
        <w:spacing w:before="4"/>
        <w:rPr>
          <w:sz w:val="24"/>
        </w:rPr>
      </w:pPr>
      <w:r>
        <w:rPr>
          <w:sz w:val="24"/>
        </w:rPr>
        <w:t>Estimated</w:t>
      </w:r>
      <w:r>
        <w:rPr>
          <w:spacing w:val="-3"/>
          <w:sz w:val="24"/>
        </w:rPr>
        <w:t xml:space="preserve"> </w:t>
      </w:r>
      <w:r>
        <w:rPr>
          <w:sz w:val="24"/>
        </w:rPr>
        <w:t>Annualized</w:t>
      </w:r>
      <w:r>
        <w:rPr>
          <w:spacing w:val="-2"/>
          <w:sz w:val="24"/>
        </w:rPr>
        <w:t xml:space="preserve"> </w:t>
      </w:r>
      <w:r>
        <w:rPr>
          <w:sz w:val="24"/>
        </w:rPr>
        <w:t>Burden</w:t>
      </w:r>
      <w:r>
        <w:rPr>
          <w:spacing w:val="-2"/>
          <w:sz w:val="24"/>
        </w:rPr>
        <w:t xml:space="preserve"> </w:t>
      </w:r>
      <w:r>
        <w:rPr>
          <w:spacing w:val="-4"/>
          <w:sz w:val="24"/>
        </w:rPr>
        <w:t>Hours</w:t>
      </w:r>
    </w:p>
    <w:p w:rsidR="0076502F">
      <w:pPr>
        <w:pStyle w:val="BodyText"/>
        <w:spacing w:before="1"/>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94"/>
        <w:gridCol w:w="1711"/>
        <w:gridCol w:w="1709"/>
        <w:gridCol w:w="1531"/>
        <w:gridCol w:w="1440"/>
        <w:gridCol w:w="1260"/>
      </w:tblGrid>
      <w:tr>
        <w:tblPrEx>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82"/>
        </w:trPr>
        <w:tc>
          <w:tcPr>
            <w:tcW w:w="1694" w:type="dxa"/>
          </w:tcPr>
          <w:p w:rsidR="0076502F">
            <w:pPr>
              <w:pStyle w:val="TableParagraph"/>
              <w:spacing w:before="1"/>
              <w:ind w:left="208"/>
              <w:rPr>
                <w:b/>
                <w:sz w:val="24"/>
              </w:rPr>
            </w:pPr>
            <w:r>
              <w:rPr>
                <w:b/>
                <w:sz w:val="24"/>
              </w:rPr>
              <w:t xml:space="preserve">Type of </w:t>
            </w:r>
            <w:r>
              <w:rPr>
                <w:b/>
                <w:spacing w:val="-2"/>
                <w:sz w:val="24"/>
              </w:rPr>
              <w:t>Respondents</w:t>
            </w:r>
          </w:p>
        </w:tc>
        <w:tc>
          <w:tcPr>
            <w:tcW w:w="1711" w:type="dxa"/>
          </w:tcPr>
          <w:p w:rsidR="0076502F">
            <w:pPr>
              <w:pStyle w:val="TableParagraph"/>
              <w:spacing w:before="1"/>
              <w:ind w:left="209"/>
              <w:rPr>
                <w:b/>
                <w:sz w:val="24"/>
              </w:rPr>
            </w:pPr>
            <w:r>
              <w:rPr>
                <w:b/>
                <w:sz w:val="24"/>
              </w:rPr>
              <w:t>Form</w:t>
            </w:r>
            <w:r>
              <w:rPr>
                <w:b/>
                <w:spacing w:val="-5"/>
                <w:sz w:val="24"/>
              </w:rPr>
              <w:t xml:space="preserve"> </w:t>
            </w:r>
            <w:r>
              <w:rPr>
                <w:b/>
                <w:spacing w:val="-4"/>
                <w:sz w:val="24"/>
              </w:rPr>
              <w:t>Name</w:t>
            </w:r>
          </w:p>
        </w:tc>
        <w:tc>
          <w:tcPr>
            <w:tcW w:w="1709" w:type="dxa"/>
          </w:tcPr>
          <w:p w:rsidR="0076502F">
            <w:pPr>
              <w:pStyle w:val="TableParagraph"/>
              <w:spacing w:before="1"/>
              <w:ind w:left="209"/>
              <w:rPr>
                <w:b/>
                <w:sz w:val="24"/>
              </w:rPr>
            </w:pPr>
            <w:r>
              <w:rPr>
                <w:b/>
                <w:sz w:val="24"/>
              </w:rPr>
              <w:t xml:space="preserve">Number of </w:t>
            </w:r>
            <w:r>
              <w:rPr>
                <w:b/>
                <w:spacing w:val="-2"/>
                <w:sz w:val="24"/>
              </w:rPr>
              <w:t>Respondents</w:t>
            </w:r>
          </w:p>
        </w:tc>
        <w:tc>
          <w:tcPr>
            <w:tcW w:w="1531" w:type="dxa"/>
          </w:tcPr>
          <w:p w:rsidR="0076502F">
            <w:pPr>
              <w:pStyle w:val="TableParagraph"/>
              <w:spacing w:line="270" w:lineRule="atLeast"/>
              <w:ind w:left="208"/>
              <w:rPr>
                <w:b/>
                <w:sz w:val="24"/>
              </w:rPr>
            </w:pPr>
            <w:r>
              <w:rPr>
                <w:b/>
                <w:sz w:val="24"/>
              </w:rPr>
              <w:t xml:space="preserve">Average of Number of </w:t>
            </w:r>
            <w:r>
              <w:rPr>
                <w:b/>
                <w:spacing w:val="-2"/>
                <w:sz w:val="24"/>
              </w:rPr>
              <w:t xml:space="preserve">Responses </w:t>
            </w:r>
            <w:r>
              <w:rPr>
                <w:b/>
                <w:spacing w:val="-4"/>
                <w:sz w:val="24"/>
              </w:rPr>
              <w:t xml:space="preserve">per </w:t>
            </w:r>
            <w:r>
              <w:rPr>
                <w:b/>
                <w:spacing w:val="-2"/>
                <w:sz w:val="24"/>
              </w:rPr>
              <w:t>Respondent</w:t>
            </w:r>
          </w:p>
        </w:tc>
        <w:tc>
          <w:tcPr>
            <w:tcW w:w="1440" w:type="dxa"/>
          </w:tcPr>
          <w:p w:rsidR="0076502F">
            <w:pPr>
              <w:pStyle w:val="TableParagraph"/>
              <w:spacing w:line="270" w:lineRule="atLeast"/>
              <w:ind w:left="209" w:right="207"/>
              <w:rPr>
                <w:b/>
                <w:sz w:val="24"/>
              </w:rPr>
            </w:pPr>
            <w:r>
              <w:rPr>
                <w:b/>
                <w:spacing w:val="-2"/>
                <w:sz w:val="24"/>
              </w:rPr>
              <w:t xml:space="preserve">Average Burden </w:t>
            </w:r>
            <w:r>
              <w:rPr>
                <w:b/>
                <w:spacing w:val="-4"/>
                <w:sz w:val="24"/>
              </w:rPr>
              <w:t xml:space="preserve">Per </w:t>
            </w:r>
            <w:r>
              <w:rPr>
                <w:b/>
                <w:spacing w:val="-2"/>
                <w:sz w:val="24"/>
              </w:rPr>
              <w:t xml:space="preserve">Response </w:t>
            </w:r>
            <w:r>
              <w:rPr>
                <w:b/>
                <w:sz w:val="24"/>
              </w:rPr>
              <w:t>(in</w:t>
            </w:r>
            <w:r>
              <w:rPr>
                <w:b/>
                <w:spacing w:val="-1"/>
                <w:sz w:val="24"/>
              </w:rPr>
              <w:t xml:space="preserve"> </w:t>
            </w:r>
            <w:r>
              <w:rPr>
                <w:b/>
                <w:spacing w:val="-2"/>
                <w:sz w:val="24"/>
              </w:rPr>
              <w:t>hours)</w:t>
            </w:r>
          </w:p>
        </w:tc>
        <w:tc>
          <w:tcPr>
            <w:tcW w:w="1260" w:type="dxa"/>
          </w:tcPr>
          <w:p w:rsidR="0076502F">
            <w:pPr>
              <w:pStyle w:val="TableParagraph"/>
              <w:spacing w:before="1"/>
              <w:ind w:left="209" w:right="259"/>
              <w:rPr>
                <w:b/>
                <w:sz w:val="24"/>
              </w:rPr>
            </w:pPr>
            <w:r>
              <w:rPr>
                <w:b/>
                <w:spacing w:val="-2"/>
                <w:sz w:val="24"/>
              </w:rPr>
              <w:t xml:space="preserve">Total Burden </w:t>
            </w:r>
            <w:r>
              <w:rPr>
                <w:b/>
                <w:spacing w:val="-4"/>
                <w:sz w:val="24"/>
              </w:rPr>
              <w:t xml:space="preserve">(in </w:t>
            </w:r>
            <w:r>
              <w:rPr>
                <w:b/>
                <w:spacing w:val="-2"/>
                <w:sz w:val="24"/>
              </w:rPr>
              <w:t>hours)</w:t>
            </w:r>
          </w:p>
        </w:tc>
      </w:tr>
      <w:tr>
        <w:tblPrEx>
          <w:tblW w:w="0" w:type="auto"/>
          <w:tblInd w:w="230" w:type="dxa"/>
          <w:tblLayout w:type="fixed"/>
          <w:tblCellMar>
            <w:left w:w="0" w:type="dxa"/>
            <w:right w:w="0" w:type="dxa"/>
          </w:tblCellMar>
          <w:tblLook w:val="01E0"/>
        </w:tblPrEx>
        <w:trPr>
          <w:trHeight w:val="280"/>
        </w:trPr>
        <w:tc>
          <w:tcPr>
            <w:tcW w:w="1694" w:type="dxa"/>
            <w:tcBorders>
              <w:bottom w:val="nil"/>
            </w:tcBorders>
          </w:tcPr>
          <w:p w:rsidR="0076502F">
            <w:pPr>
              <w:pStyle w:val="TableParagraph"/>
              <w:spacing w:line="260" w:lineRule="exact"/>
              <w:ind w:left="208"/>
              <w:rPr>
                <w:sz w:val="24"/>
              </w:rPr>
            </w:pPr>
            <w:r>
              <w:rPr>
                <w:spacing w:val="-2"/>
                <w:sz w:val="24"/>
              </w:rPr>
              <w:t>Independent</w:t>
            </w:r>
          </w:p>
        </w:tc>
        <w:tc>
          <w:tcPr>
            <w:tcW w:w="1711" w:type="dxa"/>
            <w:tcBorders>
              <w:bottom w:val="nil"/>
            </w:tcBorders>
          </w:tcPr>
          <w:p w:rsidR="0076502F">
            <w:pPr>
              <w:pStyle w:val="TableParagraph"/>
              <w:spacing w:line="260" w:lineRule="exact"/>
              <w:ind w:left="209"/>
              <w:rPr>
                <w:sz w:val="24"/>
              </w:rPr>
            </w:pPr>
            <w:r>
              <w:rPr>
                <w:spacing w:val="-2"/>
                <w:sz w:val="24"/>
              </w:rPr>
              <w:t>Independent</w:t>
            </w:r>
          </w:p>
        </w:tc>
        <w:tc>
          <w:tcPr>
            <w:tcW w:w="1709" w:type="dxa"/>
            <w:tcBorders>
              <w:bottom w:val="nil"/>
            </w:tcBorders>
          </w:tcPr>
          <w:p w:rsidR="0076502F">
            <w:pPr>
              <w:pStyle w:val="TableParagraph"/>
              <w:spacing w:line="260" w:lineRule="exact"/>
              <w:ind w:left="209"/>
              <w:rPr>
                <w:sz w:val="24"/>
              </w:rPr>
            </w:pPr>
            <w:r>
              <w:rPr>
                <w:spacing w:val="-4"/>
                <w:sz w:val="24"/>
              </w:rPr>
              <w:t>652</w:t>
            </w:r>
            <w:hyperlink w:anchor="_bookmark0" w:history="1">
              <w:r>
                <w:rPr>
                  <w:spacing w:val="-4"/>
                  <w:sz w:val="24"/>
                  <w:vertAlign w:val="superscript"/>
                </w:rPr>
                <w:t>1</w:t>
              </w:r>
            </w:hyperlink>
          </w:p>
        </w:tc>
        <w:tc>
          <w:tcPr>
            <w:tcW w:w="1531" w:type="dxa"/>
            <w:tcBorders>
              <w:bottom w:val="nil"/>
            </w:tcBorders>
          </w:tcPr>
          <w:p w:rsidR="0076502F">
            <w:pPr>
              <w:pStyle w:val="TableParagraph"/>
              <w:spacing w:line="260" w:lineRule="exact"/>
              <w:ind w:left="208"/>
              <w:rPr>
                <w:sz w:val="24"/>
              </w:rPr>
            </w:pPr>
            <w:r>
              <w:rPr>
                <w:sz w:val="24"/>
              </w:rPr>
              <w:t>1</w:t>
            </w:r>
          </w:p>
        </w:tc>
        <w:tc>
          <w:tcPr>
            <w:tcW w:w="1440" w:type="dxa"/>
            <w:tcBorders>
              <w:bottom w:val="nil"/>
            </w:tcBorders>
          </w:tcPr>
          <w:p w:rsidR="0076502F">
            <w:pPr>
              <w:pStyle w:val="TableParagraph"/>
              <w:spacing w:line="260" w:lineRule="exact"/>
              <w:ind w:left="209"/>
              <w:rPr>
                <w:sz w:val="24"/>
              </w:rPr>
            </w:pPr>
            <w:r>
              <w:rPr>
                <w:sz w:val="24"/>
              </w:rPr>
              <w:t xml:space="preserve">2 </w:t>
            </w:r>
            <w:r>
              <w:rPr>
                <w:spacing w:val="-2"/>
                <w:sz w:val="24"/>
              </w:rPr>
              <w:t>hours</w:t>
            </w:r>
          </w:p>
        </w:tc>
        <w:tc>
          <w:tcPr>
            <w:tcW w:w="1260" w:type="dxa"/>
            <w:tcBorders>
              <w:bottom w:val="nil"/>
            </w:tcBorders>
          </w:tcPr>
          <w:p w:rsidR="0076502F">
            <w:pPr>
              <w:pStyle w:val="TableParagraph"/>
              <w:spacing w:line="260" w:lineRule="exact"/>
              <w:ind w:left="209"/>
              <w:rPr>
                <w:sz w:val="24"/>
              </w:rPr>
            </w:pPr>
            <w:r>
              <w:rPr>
                <w:spacing w:val="-2"/>
                <w:sz w:val="24"/>
              </w:rPr>
              <w:t>1,304</w:t>
            </w:r>
          </w:p>
        </w:tc>
      </w:tr>
      <w:tr>
        <w:tblPrEx>
          <w:tblW w:w="0" w:type="auto"/>
          <w:tblInd w:w="230" w:type="dxa"/>
          <w:tblLayout w:type="fixed"/>
          <w:tblCellMar>
            <w:left w:w="0" w:type="dxa"/>
            <w:right w:w="0" w:type="dxa"/>
          </w:tblCellMar>
          <w:tblLook w:val="01E0"/>
        </w:tblPrEx>
        <w:trPr>
          <w:trHeight w:val="276"/>
        </w:trPr>
        <w:tc>
          <w:tcPr>
            <w:tcW w:w="1694" w:type="dxa"/>
            <w:tcBorders>
              <w:top w:val="nil"/>
              <w:bottom w:val="nil"/>
            </w:tcBorders>
          </w:tcPr>
          <w:p w:rsidR="0076502F">
            <w:pPr>
              <w:pStyle w:val="TableParagraph"/>
              <w:spacing w:line="256" w:lineRule="exact"/>
              <w:ind w:left="208"/>
              <w:rPr>
                <w:sz w:val="24"/>
              </w:rPr>
            </w:pPr>
            <w:r>
              <w:rPr>
                <w:spacing w:val="-2"/>
                <w:sz w:val="24"/>
              </w:rPr>
              <w:t>Diagnostic</w:t>
            </w:r>
          </w:p>
        </w:tc>
        <w:tc>
          <w:tcPr>
            <w:tcW w:w="1711" w:type="dxa"/>
            <w:tcBorders>
              <w:top w:val="nil"/>
              <w:bottom w:val="nil"/>
            </w:tcBorders>
          </w:tcPr>
          <w:p w:rsidR="0076502F">
            <w:pPr>
              <w:pStyle w:val="TableParagraph"/>
              <w:spacing w:line="256" w:lineRule="exact"/>
              <w:ind w:left="209"/>
              <w:rPr>
                <w:sz w:val="24"/>
              </w:rPr>
            </w:pPr>
            <w:r>
              <w:rPr>
                <w:spacing w:val="-2"/>
                <w:sz w:val="24"/>
              </w:rPr>
              <w:t>Diagnostic</w:t>
            </w:r>
          </w:p>
        </w:tc>
        <w:tc>
          <w:tcPr>
            <w:tcW w:w="1709" w:type="dxa"/>
            <w:tcBorders>
              <w:top w:val="nil"/>
              <w:bottom w:val="nil"/>
            </w:tcBorders>
          </w:tcPr>
          <w:p w:rsidR="0076502F">
            <w:pPr>
              <w:pStyle w:val="TableParagraph"/>
              <w:rPr>
                <w:sz w:val="20"/>
              </w:rPr>
            </w:pPr>
          </w:p>
        </w:tc>
        <w:tc>
          <w:tcPr>
            <w:tcW w:w="1531" w:type="dxa"/>
            <w:tcBorders>
              <w:top w:val="nil"/>
              <w:bottom w:val="nil"/>
            </w:tcBorders>
          </w:tcPr>
          <w:p w:rsidR="0076502F">
            <w:pPr>
              <w:pStyle w:val="TableParagraph"/>
              <w:rPr>
                <w:sz w:val="20"/>
              </w:rPr>
            </w:pPr>
          </w:p>
        </w:tc>
        <w:tc>
          <w:tcPr>
            <w:tcW w:w="1440" w:type="dxa"/>
            <w:tcBorders>
              <w:top w:val="nil"/>
              <w:bottom w:val="nil"/>
            </w:tcBorders>
          </w:tcPr>
          <w:p w:rsidR="0076502F">
            <w:pPr>
              <w:pStyle w:val="TableParagraph"/>
              <w:rPr>
                <w:sz w:val="20"/>
              </w:rPr>
            </w:pPr>
          </w:p>
        </w:tc>
        <w:tc>
          <w:tcPr>
            <w:tcW w:w="1260" w:type="dxa"/>
            <w:tcBorders>
              <w:top w:val="nil"/>
              <w:bottom w:val="nil"/>
            </w:tcBorders>
          </w:tcPr>
          <w:p w:rsidR="0076502F">
            <w:pPr>
              <w:pStyle w:val="TableParagraph"/>
              <w:spacing w:line="256" w:lineRule="exact"/>
              <w:ind w:left="209"/>
              <w:rPr>
                <w:sz w:val="24"/>
              </w:rPr>
            </w:pPr>
            <w:r>
              <w:rPr>
                <w:spacing w:val="-2"/>
                <w:sz w:val="24"/>
              </w:rPr>
              <w:t>hours</w:t>
            </w:r>
          </w:p>
        </w:tc>
      </w:tr>
      <w:tr>
        <w:tblPrEx>
          <w:tblW w:w="0" w:type="auto"/>
          <w:tblInd w:w="230" w:type="dxa"/>
          <w:tblLayout w:type="fixed"/>
          <w:tblCellMar>
            <w:left w:w="0" w:type="dxa"/>
            <w:right w:w="0" w:type="dxa"/>
          </w:tblCellMar>
          <w:tblLook w:val="01E0"/>
        </w:tblPrEx>
        <w:trPr>
          <w:trHeight w:val="275"/>
        </w:trPr>
        <w:tc>
          <w:tcPr>
            <w:tcW w:w="1694" w:type="dxa"/>
            <w:tcBorders>
              <w:top w:val="nil"/>
              <w:bottom w:val="nil"/>
            </w:tcBorders>
          </w:tcPr>
          <w:p w:rsidR="0076502F">
            <w:pPr>
              <w:pStyle w:val="TableParagraph"/>
              <w:spacing w:line="256" w:lineRule="exact"/>
              <w:ind w:left="208"/>
              <w:rPr>
                <w:sz w:val="24"/>
              </w:rPr>
            </w:pPr>
            <w:r>
              <w:rPr>
                <w:spacing w:val="-2"/>
                <w:sz w:val="24"/>
              </w:rPr>
              <w:t>Testing</w:t>
            </w:r>
          </w:p>
        </w:tc>
        <w:tc>
          <w:tcPr>
            <w:tcW w:w="1711" w:type="dxa"/>
            <w:tcBorders>
              <w:top w:val="nil"/>
              <w:bottom w:val="nil"/>
            </w:tcBorders>
          </w:tcPr>
          <w:p w:rsidR="0076502F">
            <w:pPr>
              <w:pStyle w:val="TableParagraph"/>
              <w:spacing w:line="256" w:lineRule="exact"/>
              <w:ind w:left="209"/>
              <w:rPr>
                <w:sz w:val="24"/>
              </w:rPr>
            </w:pPr>
            <w:r>
              <w:rPr>
                <w:spacing w:val="-2"/>
                <w:sz w:val="24"/>
              </w:rPr>
              <w:t>Testing</w:t>
            </w:r>
          </w:p>
        </w:tc>
        <w:tc>
          <w:tcPr>
            <w:tcW w:w="1709" w:type="dxa"/>
            <w:tcBorders>
              <w:top w:val="nil"/>
              <w:bottom w:val="nil"/>
            </w:tcBorders>
          </w:tcPr>
          <w:p w:rsidR="0076502F">
            <w:pPr>
              <w:pStyle w:val="TableParagraph"/>
              <w:rPr>
                <w:sz w:val="20"/>
              </w:rPr>
            </w:pPr>
          </w:p>
        </w:tc>
        <w:tc>
          <w:tcPr>
            <w:tcW w:w="1531" w:type="dxa"/>
            <w:tcBorders>
              <w:top w:val="nil"/>
              <w:bottom w:val="nil"/>
            </w:tcBorders>
          </w:tcPr>
          <w:p w:rsidR="0076502F">
            <w:pPr>
              <w:pStyle w:val="TableParagraph"/>
              <w:rPr>
                <w:sz w:val="20"/>
              </w:rPr>
            </w:pPr>
          </w:p>
        </w:tc>
        <w:tc>
          <w:tcPr>
            <w:tcW w:w="1440" w:type="dxa"/>
            <w:tcBorders>
              <w:top w:val="nil"/>
              <w:bottom w:val="nil"/>
            </w:tcBorders>
          </w:tcPr>
          <w:p w:rsidR="0076502F">
            <w:pPr>
              <w:pStyle w:val="TableParagraph"/>
              <w:rPr>
                <w:sz w:val="20"/>
              </w:rPr>
            </w:pPr>
          </w:p>
        </w:tc>
        <w:tc>
          <w:tcPr>
            <w:tcW w:w="1260" w:type="dxa"/>
            <w:tcBorders>
              <w:top w:val="nil"/>
              <w:bottom w:val="nil"/>
            </w:tcBorders>
          </w:tcPr>
          <w:p w:rsidR="0076502F">
            <w:pPr>
              <w:pStyle w:val="TableParagraph"/>
              <w:rPr>
                <w:sz w:val="20"/>
              </w:rPr>
            </w:pPr>
          </w:p>
        </w:tc>
      </w:tr>
      <w:tr>
        <w:tblPrEx>
          <w:tblW w:w="0" w:type="auto"/>
          <w:tblInd w:w="230" w:type="dxa"/>
          <w:tblLayout w:type="fixed"/>
          <w:tblCellMar>
            <w:left w:w="0" w:type="dxa"/>
            <w:right w:w="0" w:type="dxa"/>
          </w:tblCellMar>
          <w:tblLook w:val="01E0"/>
        </w:tblPrEx>
        <w:trPr>
          <w:trHeight w:val="276"/>
        </w:trPr>
        <w:tc>
          <w:tcPr>
            <w:tcW w:w="1694" w:type="dxa"/>
            <w:tcBorders>
              <w:top w:val="nil"/>
              <w:bottom w:val="nil"/>
            </w:tcBorders>
          </w:tcPr>
          <w:p w:rsidR="0076502F">
            <w:pPr>
              <w:pStyle w:val="TableParagraph"/>
              <w:spacing w:line="256" w:lineRule="exact"/>
              <w:ind w:left="208"/>
              <w:rPr>
                <w:sz w:val="24"/>
              </w:rPr>
            </w:pPr>
            <w:r>
              <w:rPr>
                <w:spacing w:val="-2"/>
                <w:sz w:val="24"/>
              </w:rPr>
              <w:t>Facilities</w:t>
            </w:r>
          </w:p>
        </w:tc>
        <w:tc>
          <w:tcPr>
            <w:tcW w:w="1711" w:type="dxa"/>
            <w:tcBorders>
              <w:top w:val="nil"/>
              <w:bottom w:val="nil"/>
            </w:tcBorders>
          </w:tcPr>
          <w:p w:rsidR="0076502F">
            <w:pPr>
              <w:pStyle w:val="TableParagraph"/>
              <w:spacing w:line="256" w:lineRule="exact"/>
              <w:ind w:left="209"/>
              <w:rPr>
                <w:sz w:val="24"/>
              </w:rPr>
            </w:pPr>
            <w:r>
              <w:rPr>
                <w:sz w:val="24"/>
              </w:rPr>
              <w:t>Facilities</w:t>
            </w:r>
            <w:r>
              <w:rPr>
                <w:spacing w:val="-5"/>
                <w:sz w:val="24"/>
              </w:rPr>
              <w:t xml:space="preserve"> </w:t>
            </w:r>
            <w:r>
              <w:rPr>
                <w:spacing w:val="-10"/>
                <w:sz w:val="24"/>
              </w:rPr>
              <w:t>–</w:t>
            </w:r>
          </w:p>
        </w:tc>
        <w:tc>
          <w:tcPr>
            <w:tcW w:w="1709" w:type="dxa"/>
            <w:tcBorders>
              <w:top w:val="nil"/>
              <w:bottom w:val="nil"/>
            </w:tcBorders>
          </w:tcPr>
          <w:p w:rsidR="0076502F">
            <w:pPr>
              <w:pStyle w:val="TableParagraph"/>
              <w:rPr>
                <w:sz w:val="20"/>
              </w:rPr>
            </w:pPr>
          </w:p>
        </w:tc>
        <w:tc>
          <w:tcPr>
            <w:tcW w:w="1531" w:type="dxa"/>
            <w:tcBorders>
              <w:top w:val="nil"/>
              <w:bottom w:val="nil"/>
            </w:tcBorders>
          </w:tcPr>
          <w:p w:rsidR="0076502F">
            <w:pPr>
              <w:pStyle w:val="TableParagraph"/>
              <w:rPr>
                <w:sz w:val="20"/>
              </w:rPr>
            </w:pPr>
          </w:p>
        </w:tc>
        <w:tc>
          <w:tcPr>
            <w:tcW w:w="1440" w:type="dxa"/>
            <w:tcBorders>
              <w:top w:val="nil"/>
              <w:bottom w:val="nil"/>
            </w:tcBorders>
          </w:tcPr>
          <w:p w:rsidR="0076502F">
            <w:pPr>
              <w:pStyle w:val="TableParagraph"/>
              <w:rPr>
                <w:sz w:val="20"/>
              </w:rPr>
            </w:pPr>
          </w:p>
        </w:tc>
        <w:tc>
          <w:tcPr>
            <w:tcW w:w="1260" w:type="dxa"/>
            <w:tcBorders>
              <w:top w:val="nil"/>
              <w:bottom w:val="nil"/>
            </w:tcBorders>
          </w:tcPr>
          <w:p w:rsidR="0076502F">
            <w:pPr>
              <w:pStyle w:val="TableParagraph"/>
              <w:rPr>
                <w:sz w:val="20"/>
              </w:rPr>
            </w:pPr>
          </w:p>
        </w:tc>
      </w:tr>
      <w:tr>
        <w:tblPrEx>
          <w:tblW w:w="0" w:type="auto"/>
          <w:tblInd w:w="230" w:type="dxa"/>
          <w:tblLayout w:type="fixed"/>
          <w:tblCellMar>
            <w:left w:w="0" w:type="dxa"/>
            <w:right w:w="0" w:type="dxa"/>
          </w:tblCellMar>
          <w:tblLook w:val="01E0"/>
        </w:tblPrEx>
        <w:trPr>
          <w:trHeight w:val="275"/>
        </w:trPr>
        <w:tc>
          <w:tcPr>
            <w:tcW w:w="1694" w:type="dxa"/>
            <w:tcBorders>
              <w:top w:val="nil"/>
              <w:bottom w:val="nil"/>
            </w:tcBorders>
          </w:tcPr>
          <w:p w:rsidR="0076502F">
            <w:pPr>
              <w:pStyle w:val="TableParagraph"/>
              <w:rPr>
                <w:sz w:val="20"/>
              </w:rPr>
            </w:pPr>
          </w:p>
        </w:tc>
        <w:tc>
          <w:tcPr>
            <w:tcW w:w="1711" w:type="dxa"/>
            <w:tcBorders>
              <w:top w:val="nil"/>
              <w:bottom w:val="nil"/>
            </w:tcBorders>
          </w:tcPr>
          <w:p w:rsidR="0076502F">
            <w:pPr>
              <w:pStyle w:val="TableParagraph"/>
              <w:spacing w:line="256" w:lineRule="exact"/>
              <w:ind w:left="209"/>
              <w:rPr>
                <w:sz w:val="24"/>
              </w:rPr>
            </w:pPr>
            <w:r>
              <w:rPr>
                <w:spacing w:val="-4"/>
                <w:sz w:val="24"/>
              </w:rPr>
              <w:t>Site</w:t>
            </w:r>
          </w:p>
        </w:tc>
        <w:tc>
          <w:tcPr>
            <w:tcW w:w="1709" w:type="dxa"/>
            <w:tcBorders>
              <w:top w:val="nil"/>
              <w:bottom w:val="nil"/>
            </w:tcBorders>
          </w:tcPr>
          <w:p w:rsidR="0076502F">
            <w:pPr>
              <w:pStyle w:val="TableParagraph"/>
              <w:rPr>
                <w:sz w:val="20"/>
              </w:rPr>
            </w:pPr>
          </w:p>
        </w:tc>
        <w:tc>
          <w:tcPr>
            <w:tcW w:w="1531" w:type="dxa"/>
            <w:tcBorders>
              <w:top w:val="nil"/>
              <w:bottom w:val="nil"/>
            </w:tcBorders>
          </w:tcPr>
          <w:p w:rsidR="0076502F">
            <w:pPr>
              <w:pStyle w:val="TableParagraph"/>
              <w:rPr>
                <w:sz w:val="20"/>
              </w:rPr>
            </w:pPr>
          </w:p>
        </w:tc>
        <w:tc>
          <w:tcPr>
            <w:tcW w:w="1440" w:type="dxa"/>
            <w:tcBorders>
              <w:top w:val="nil"/>
              <w:bottom w:val="nil"/>
            </w:tcBorders>
          </w:tcPr>
          <w:p w:rsidR="0076502F">
            <w:pPr>
              <w:pStyle w:val="TableParagraph"/>
              <w:rPr>
                <w:sz w:val="20"/>
              </w:rPr>
            </w:pPr>
          </w:p>
        </w:tc>
        <w:tc>
          <w:tcPr>
            <w:tcW w:w="1260" w:type="dxa"/>
            <w:tcBorders>
              <w:top w:val="nil"/>
              <w:bottom w:val="nil"/>
            </w:tcBorders>
          </w:tcPr>
          <w:p w:rsidR="0076502F">
            <w:pPr>
              <w:pStyle w:val="TableParagraph"/>
              <w:rPr>
                <w:sz w:val="20"/>
              </w:rPr>
            </w:pPr>
          </w:p>
        </w:tc>
      </w:tr>
      <w:tr>
        <w:tblPrEx>
          <w:tblW w:w="0" w:type="auto"/>
          <w:tblInd w:w="230" w:type="dxa"/>
          <w:tblLayout w:type="fixed"/>
          <w:tblCellMar>
            <w:left w:w="0" w:type="dxa"/>
            <w:right w:w="0" w:type="dxa"/>
          </w:tblCellMar>
          <w:tblLook w:val="01E0"/>
        </w:tblPrEx>
        <w:trPr>
          <w:trHeight w:val="276"/>
        </w:trPr>
        <w:tc>
          <w:tcPr>
            <w:tcW w:w="1694" w:type="dxa"/>
            <w:tcBorders>
              <w:top w:val="nil"/>
              <w:bottom w:val="nil"/>
            </w:tcBorders>
          </w:tcPr>
          <w:p w:rsidR="0076502F">
            <w:pPr>
              <w:pStyle w:val="TableParagraph"/>
              <w:rPr>
                <w:sz w:val="20"/>
              </w:rPr>
            </w:pPr>
          </w:p>
        </w:tc>
        <w:tc>
          <w:tcPr>
            <w:tcW w:w="1711" w:type="dxa"/>
            <w:tcBorders>
              <w:top w:val="nil"/>
              <w:bottom w:val="nil"/>
            </w:tcBorders>
          </w:tcPr>
          <w:p w:rsidR="0076502F">
            <w:pPr>
              <w:pStyle w:val="TableParagraph"/>
              <w:spacing w:line="256" w:lineRule="exact"/>
              <w:ind w:left="209"/>
              <w:rPr>
                <w:sz w:val="24"/>
              </w:rPr>
            </w:pPr>
            <w:r>
              <w:rPr>
                <w:spacing w:val="-2"/>
                <w:sz w:val="24"/>
              </w:rPr>
              <w:t>Investigation</w:t>
            </w:r>
          </w:p>
        </w:tc>
        <w:tc>
          <w:tcPr>
            <w:tcW w:w="1709" w:type="dxa"/>
            <w:tcBorders>
              <w:top w:val="nil"/>
              <w:bottom w:val="nil"/>
            </w:tcBorders>
          </w:tcPr>
          <w:p w:rsidR="0076502F">
            <w:pPr>
              <w:pStyle w:val="TableParagraph"/>
              <w:rPr>
                <w:sz w:val="20"/>
              </w:rPr>
            </w:pPr>
          </w:p>
        </w:tc>
        <w:tc>
          <w:tcPr>
            <w:tcW w:w="1531" w:type="dxa"/>
            <w:tcBorders>
              <w:top w:val="nil"/>
              <w:bottom w:val="nil"/>
            </w:tcBorders>
          </w:tcPr>
          <w:p w:rsidR="0076502F">
            <w:pPr>
              <w:pStyle w:val="TableParagraph"/>
              <w:rPr>
                <w:sz w:val="20"/>
              </w:rPr>
            </w:pPr>
          </w:p>
        </w:tc>
        <w:tc>
          <w:tcPr>
            <w:tcW w:w="1440" w:type="dxa"/>
            <w:tcBorders>
              <w:top w:val="nil"/>
              <w:bottom w:val="nil"/>
            </w:tcBorders>
          </w:tcPr>
          <w:p w:rsidR="0076502F">
            <w:pPr>
              <w:pStyle w:val="TableParagraph"/>
              <w:rPr>
                <w:sz w:val="20"/>
              </w:rPr>
            </w:pPr>
          </w:p>
        </w:tc>
        <w:tc>
          <w:tcPr>
            <w:tcW w:w="1260" w:type="dxa"/>
            <w:tcBorders>
              <w:top w:val="nil"/>
              <w:bottom w:val="nil"/>
            </w:tcBorders>
          </w:tcPr>
          <w:p w:rsidR="0076502F">
            <w:pPr>
              <w:pStyle w:val="TableParagraph"/>
              <w:rPr>
                <w:sz w:val="20"/>
              </w:rPr>
            </w:pPr>
          </w:p>
        </w:tc>
      </w:tr>
      <w:tr>
        <w:tblPrEx>
          <w:tblW w:w="0" w:type="auto"/>
          <w:tblInd w:w="230" w:type="dxa"/>
          <w:tblLayout w:type="fixed"/>
          <w:tblCellMar>
            <w:left w:w="0" w:type="dxa"/>
            <w:right w:w="0" w:type="dxa"/>
          </w:tblCellMar>
          <w:tblLook w:val="01E0"/>
        </w:tblPrEx>
        <w:trPr>
          <w:trHeight w:val="275"/>
        </w:trPr>
        <w:tc>
          <w:tcPr>
            <w:tcW w:w="1694" w:type="dxa"/>
            <w:tcBorders>
              <w:top w:val="nil"/>
              <w:bottom w:val="nil"/>
            </w:tcBorders>
          </w:tcPr>
          <w:p w:rsidR="0076502F">
            <w:pPr>
              <w:pStyle w:val="TableParagraph"/>
              <w:rPr>
                <w:sz w:val="20"/>
              </w:rPr>
            </w:pPr>
          </w:p>
        </w:tc>
        <w:tc>
          <w:tcPr>
            <w:tcW w:w="1711" w:type="dxa"/>
            <w:tcBorders>
              <w:top w:val="nil"/>
              <w:bottom w:val="nil"/>
            </w:tcBorders>
          </w:tcPr>
          <w:p w:rsidR="0076502F">
            <w:pPr>
              <w:pStyle w:val="TableParagraph"/>
              <w:spacing w:line="256" w:lineRule="exact"/>
              <w:ind w:left="209"/>
              <w:rPr>
                <w:sz w:val="24"/>
              </w:rPr>
            </w:pPr>
            <w:r>
              <w:rPr>
                <w:sz w:val="24"/>
              </w:rPr>
              <w:t xml:space="preserve">42 </w:t>
            </w:r>
            <w:r>
              <w:rPr>
                <w:spacing w:val="-5"/>
                <w:sz w:val="24"/>
              </w:rPr>
              <w:t>CFR</w:t>
            </w:r>
          </w:p>
        </w:tc>
        <w:tc>
          <w:tcPr>
            <w:tcW w:w="1709" w:type="dxa"/>
            <w:tcBorders>
              <w:top w:val="nil"/>
              <w:bottom w:val="nil"/>
            </w:tcBorders>
          </w:tcPr>
          <w:p w:rsidR="0076502F">
            <w:pPr>
              <w:pStyle w:val="TableParagraph"/>
              <w:rPr>
                <w:sz w:val="20"/>
              </w:rPr>
            </w:pPr>
          </w:p>
        </w:tc>
        <w:tc>
          <w:tcPr>
            <w:tcW w:w="1531" w:type="dxa"/>
            <w:tcBorders>
              <w:top w:val="nil"/>
              <w:bottom w:val="nil"/>
            </w:tcBorders>
          </w:tcPr>
          <w:p w:rsidR="0076502F">
            <w:pPr>
              <w:pStyle w:val="TableParagraph"/>
              <w:rPr>
                <w:sz w:val="20"/>
              </w:rPr>
            </w:pPr>
          </w:p>
        </w:tc>
        <w:tc>
          <w:tcPr>
            <w:tcW w:w="1440" w:type="dxa"/>
            <w:tcBorders>
              <w:top w:val="nil"/>
              <w:bottom w:val="nil"/>
            </w:tcBorders>
          </w:tcPr>
          <w:p w:rsidR="0076502F">
            <w:pPr>
              <w:pStyle w:val="TableParagraph"/>
              <w:rPr>
                <w:sz w:val="20"/>
              </w:rPr>
            </w:pPr>
          </w:p>
        </w:tc>
        <w:tc>
          <w:tcPr>
            <w:tcW w:w="1260" w:type="dxa"/>
            <w:tcBorders>
              <w:top w:val="nil"/>
              <w:bottom w:val="nil"/>
            </w:tcBorders>
          </w:tcPr>
          <w:p w:rsidR="0076502F">
            <w:pPr>
              <w:pStyle w:val="TableParagraph"/>
              <w:rPr>
                <w:sz w:val="20"/>
              </w:rPr>
            </w:pPr>
          </w:p>
        </w:tc>
      </w:tr>
      <w:tr>
        <w:tblPrEx>
          <w:tblW w:w="0" w:type="auto"/>
          <w:tblInd w:w="230" w:type="dxa"/>
          <w:tblLayout w:type="fixed"/>
          <w:tblCellMar>
            <w:left w:w="0" w:type="dxa"/>
            <w:right w:w="0" w:type="dxa"/>
          </w:tblCellMar>
          <w:tblLook w:val="01E0"/>
        </w:tblPrEx>
        <w:trPr>
          <w:trHeight w:val="271"/>
        </w:trPr>
        <w:tc>
          <w:tcPr>
            <w:tcW w:w="1694" w:type="dxa"/>
            <w:tcBorders>
              <w:top w:val="nil"/>
            </w:tcBorders>
          </w:tcPr>
          <w:p w:rsidR="0076502F">
            <w:pPr>
              <w:pStyle w:val="TableParagraph"/>
              <w:rPr>
                <w:sz w:val="20"/>
              </w:rPr>
            </w:pPr>
          </w:p>
        </w:tc>
        <w:tc>
          <w:tcPr>
            <w:tcW w:w="1711" w:type="dxa"/>
            <w:tcBorders>
              <w:top w:val="nil"/>
            </w:tcBorders>
          </w:tcPr>
          <w:p w:rsidR="0076502F">
            <w:pPr>
              <w:pStyle w:val="TableParagraph"/>
              <w:spacing w:line="252" w:lineRule="exact"/>
              <w:ind w:left="209"/>
              <w:rPr>
                <w:sz w:val="24"/>
              </w:rPr>
            </w:pPr>
            <w:r>
              <w:rPr>
                <w:spacing w:val="-2"/>
                <w:sz w:val="24"/>
              </w:rPr>
              <w:t>§410.33</w:t>
            </w:r>
          </w:p>
        </w:tc>
        <w:tc>
          <w:tcPr>
            <w:tcW w:w="1709" w:type="dxa"/>
            <w:tcBorders>
              <w:top w:val="nil"/>
            </w:tcBorders>
          </w:tcPr>
          <w:p w:rsidR="0076502F">
            <w:pPr>
              <w:pStyle w:val="TableParagraph"/>
              <w:rPr>
                <w:sz w:val="20"/>
              </w:rPr>
            </w:pPr>
          </w:p>
        </w:tc>
        <w:tc>
          <w:tcPr>
            <w:tcW w:w="1531" w:type="dxa"/>
            <w:tcBorders>
              <w:top w:val="nil"/>
            </w:tcBorders>
          </w:tcPr>
          <w:p w:rsidR="0076502F">
            <w:pPr>
              <w:pStyle w:val="TableParagraph"/>
              <w:rPr>
                <w:sz w:val="20"/>
              </w:rPr>
            </w:pPr>
          </w:p>
        </w:tc>
        <w:tc>
          <w:tcPr>
            <w:tcW w:w="1440" w:type="dxa"/>
            <w:tcBorders>
              <w:top w:val="nil"/>
            </w:tcBorders>
          </w:tcPr>
          <w:p w:rsidR="0076502F">
            <w:pPr>
              <w:pStyle w:val="TableParagraph"/>
              <w:rPr>
                <w:sz w:val="20"/>
              </w:rPr>
            </w:pPr>
          </w:p>
        </w:tc>
        <w:tc>
          <w:tcPr>
            <w:tcW w:w="1260" w:type="dxa"/>
            <w:tcBorders>
              <w:top w:val="nil"/>
            </w:tcBorders>
          </w:tcPr>
          <w:p w:rsidR="0076502F">
            <w:pPr>
              <w:pStyle w:val="TableParagraph"/>
              <w:rPr>
                <w:sz w:val="20"/>
              </w:rPr>
            </w:pPr>
          </w:p>
        </w:tc>
      </w:tr>
    </w:tbl>
    <w:p w:rsidR="0076502F">
      <w:pPr>
        <w:pStyle w:val="BodyText"/>
        <w:rPr>
          <w:sz w:val="26"/>
        </w:rPr>
      </w:pPr>
    </w:p>
    <w:p w:rsidR="0076502F">
      <w:pPr>
        <w:pStyle w:val="BodyText"/>
        <w:spacing w:before="2"/>
        <w:rPr>
          <w:sz w:val="22"/>
        </w:rPr>
      </w:pPr>
    </w:p>
    <w:p w:rsidR="0076502F">
      <w:pPr>
        <w:ind w:left="220"/>
        <w:rPr>
          <w:i/>
          <w:sz w:val="24"/>
        </w:rPr>
      </w:pPr>
      <w:r>
        <w:rPr>
          <w:i/>
          <w:sz w:val="24"/>
          <w:u w:val="single"/>
        </w:rPr>
        <w:t>Burden</w:t>
      </w:r>
      <w:r>
        <w:rPr>
          <w:i/>
          <w:spacing w:val="-2"/>
          <w:sz w:val="24"/>
          <w:u w:val="single"/>
        </w:rPr>
        <w:t xml:space="preserve"> </w:t>
      </w:r>
      <w:r>
        <w:rPr>
          <w:i/>
          <w:spacing w:val="-4"/>
          <w:sz w:val="24"/>
          <w:u w:val="single"/>
        </w:rPr>
        <w:t>Cost</w:t>
      </w:r>
    </w:p>
    <w:p w:rsidR="0076502F">
      <w:pPr>
        <w:pStyle w:val="BodyText"/>
        <w:spacing w:before="31"/>
        <w:ind w:left="195" w:right="1583"/>
      </w:pPr>
      <w:r>
        <w:t>For this proposed revision of the CMS-10221, CMS has recalculated the estimated burden cost.</w:t>
      </w:r>
      <w:r>
        <w:rPr>
          <w:spacing w:val="40"/>
        </w:rPr>
        <w:t xml:space="preserve"> </w:t>
      </w:r>
      <w:r>
        <w:t>CMS believes this recalculation</w:t>
      </w:r>
      <w:r>
        <w:rPr>
          <w:spacing w:val="40"/>
        </w:rPr>
        <w:t xml:space="preserve"> </w:t>
      </w:r>
      <w:r>
        <w:t>is necessary because the number of respondents, average burden and the wages of the respondents has changed.</w:t>
      </w:r>
      <w:r>
        <w:rPr>
          <w:spacing w:val="40"/>
        </w:rPr>
        <w:t xml:space="preserve"> </w:t>
      </w:r>
      <w:r>
        <w:t>CMS is</w:t>
      </w:r>
      <w:r>
        <w:rPr>
          <w:spacing w:val="-3"/>
        </w:rPr>
        <w:t xml:space="preserve"> </w:t>
      </w:r>
      <w:r>
        <w:t>basing the new burden amounts on</w:t>
      </w:r>
      <w:r>
        <w:rPr>
          <w:spacing w:val="-6"/>
        </w:rPr>
        <w:t xml:space="preserve"> </w:t>
      </w:r>
      <w:r>
        <w:t>data compiled from PECOS</w:t>
      </w:r>
      <w:r>
        <w:rPr>
          <w:spacing w:val="-3"/>
        </w:rPr>
        <w:t xml:space="preserve"> </w:t>
      </w:r>
      <w:r>
        <w:t>and</w:t>
      </w:r>
      <w:r>
        <w:rPr>
          <w:spacing w:val="-3"/>
        </w:rPr>
        <w:t xml:space="preserve"> </w:t>
      </w:r>
      <w:r>
        <w:t>the</w:t>
      </w:r>
      <w:r>
        <w:rPr>
          <w:spacing w:val="-4"/>
        </w:rPr>
        <w:t xml:space="preserve"> </w:t>
      </w:r>
      <w:r>
        <w:t>NSVCs.</w:t>
      </w:r>
      <w:r>
        <w:rPr>
          <w:spacing w:val="80"/>
        </w:rPr>
        <w:t xml:space="preserve"> </w:t>
      </w:r>
      <w:r>
        <w:t>To</w:t>
      </w:r>
      <w:r>
        <w:rPr>
          <w:spacing w:val="-3"/>
        </w:rPr>
        <w:t xml:space="preserve"> </w:t>
      </w:r>
      <w:r>
        <w:t>derive</w:t>
      </w:r>
      <w:r>
        <w:rPr>
          <w:spacing w:val="-4"/>
        </w:rPr>
        <w:t xml:space="preserve"> </w:t>
      </w:r>
      <w:r>
        <w:t>average</w:t>
      </w:r>
      <w:r>
        <w:rPr>
          <w:spacing w:val="-2"/>
        </w:rPr>
        <w:t xml:space="preserve"> </w:t>
      </w:r>
      <w:r>
        <w:t>costs, CMS used data from the U.S. Bureau of Labo</w:t>
      </w:r>
      <w:r>
        <w:t>r Statistics’ (BLS) May 2021 National Occupational Employment and Wage Estimates for all salary estimates (</w:t>
      </w:r>
      <w:hyperlink r:id="rId5">
        <w:r>
          <w:rPr>
            <w:color w:val="0000FF"/>
            <w:u w:val="single" w:color="0000FF"/>
          </w:rPr>
          <w:t>http://www.bls.gov/oes/current/oes_nat.htm</w:t>
        </w:r>
      </w:hyperlink>
      <w:r>
        <w:t>).</w:t>
      </w:r>
      <w:r>
        <w:rPr>
          <w:spacing w:val="40"/>
        </w:rPr>
        <w:t xml:space="preserve"> </w:t>
      </w:r>
      <w:r>
        <w:t>For the purposes of this IDTF site investigation form, CMS used the wages under the general category of “Healthcare Diagnosing or Treating Practitioners.”</w:t>
      </w:r>
      <w:r>
        <w:rPr>
          <w:spacing w:val="40"/>
        </w:rPr>
        <w:t xml:space="preserve"> </w:t>
      </w:r>
      <w:r>
        <w:t>In this regard, CMS adjusted the employee hourly</w:t>
      </w:r>
    </w:p>
    <w:p w:rsidR="0076502F">
      <w:pPr>
        <w:pStyle w:val="BodyText"/>
        <w:rPr>
          <w:sz w:val="12"/>
        </w:rPr>
      </w:pPr>
      <w:r>
        <w:rPr>
          <w:noProof/>
        </w:rPr>
        <mc:AlternateContent>
          <mc:Choice Requires="wps">
            <w:drawing>
              <wp:anchor distT="0" distB="0" distL="0" distR="0" simplePos="0" relativeHeight="251658240" behindDoc="1" locked="0" layoutInCell="1" allowOverlap="1">
                <wp:simplePos x="0" y="0"/>
                <wp:positionH relativeFrom="page">
                  <wp:posOffset>850265</wp:posOffset>
                </wp:positionH>
                <wp:positionV relativeFrom="paragraph">
                  <wp:posOffset>102870</wp:posOffset>
                </wp:positionV>
                <wp:extent cx="1828800" cy="8890"/>
                <wp:effectExtent l="0" t="0" r="0" b="0"/>
                <wp:wrapTopAndBottom/>
                <wp:docPr id="3" name="docshape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889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 o:spid="_x0000_s1025" style="width:2in;height:0.7pt;margin-top:8.1pt;margin-left:66.95pt;mso-height-percent:0;mso-height-relative:page;mso-position-horizontal-relative:page;mso-width-percent:0;mso-width-relative:page;mso-wrap-distance-bottom:0;mso-wrap-distance-left:0;mso-wrap-distance-right:0;mso-wrap-distance-top:0;mso-wrap-style:square;position:absolute;visibility:visible;v-text-anchor:top;z-index:-251657216" fillcolor="black" stroked="f">
                <w10:wrap type="topAndBottom"/>
              </v:rect>
            </w:pict>
          </mc:Fallback>
        </mc:AlternateContent>
      </w:r>
    </w:p>
    <w:p w:rsidR="0076502F">
      <w:pPr>
        <w:spacing w:before="100"/>
        <w:ind w:left="119"/>
        <w:rPr>
          <w:rFonts w:ascii="Calibri"/>
          <w:sz w:val="20"/>
        </w:rPr>
      </w:pPr>
      <w:bookmarkStart w:id="3" w:name="_bookmark0"/>
      <w:bookmarkEnd w:id="3"/>
      <w:r>
        <w:rPr>
          <w:rFonts w:ascii="Calibri"/>
          <w:sz w:val="20"/>
          <w:vertAlign w:val="superscript"/>
        </w:rPr>
        <w:t>1</w:t>
      </w:r>
      <w:r>
        <w:rPr>
          <w:rFonts w:ascii="Calibri"/>
          <w:spacing w:val="-5"/>
          <w:sz w:val="20"/>
        </w:rPr>
        <w:t xml:space="preserve"> </w:t>
      </w:r>
      <w:r>
        <w:rPr>
          <w:rFonts w:ascii="Calibri"/>
          <w:sz w:val="20"/>
        </w:rPr>
        <w:t>PECOS</w:t>
      </w:r>
      <w:r>
        <w:rPr>
          <w:rFonts w:ascii="Calibri"/>
          <w:spacing w:val="-4"/>
          <w:sz w:val="20"/>
        </w:rPr>
        <w:t xml:space="preserve"> </w:t>
      </w:r>
      <w:r>
        <w:rPr>
          <w:rFonts w:ascii="Calibri"/>
          <w:sz w:val="20"/>
        </w:rPr>
        <w:t>data</w:t>
      </w:r>
      <w:r>
        <w:rPr>
          <w:rFonts w:ascii="Calibri"/>
          <w:spacing w:val="-2"/>
          <w:sz w:val="20"/>
        </w:rPr>
        <w:t xml:space="preserve"> </w:t>
      </w:r>
      <w:r>
        <w:rPr>
          <w:rFonts w:ascii="Calibri"/>
          <w:sz w:val="20"/>
        </w:rPr>
        <w:t>from</w:t>
      </w:r>
      <w:r>
        <w:rPr>
          <w:rFonts w:ascii="Calibri"/>
          <w:spacing w:val="-5"/>
          <w:sz w:val="20"/>
        </w:rPr>
        <w:t xml:space="preserve"> </w:t>
      </w:r>
      <w:r>
        <w:rPr>
          <w:rFonts w:ascii="Calibri"/>
          <w:spacing w:val="-4"/>
          <w:sz w:val="20"/>
        </w:rPr>
        <w:t>2022.</w:t>
      </w:r>
    </w:p>
    <w:p w:rsidR="0076502F">
      <w:pPr>
        <w:rPr>
          <w:rFonts w:ascii="Calibri"/>
          <w:sz w:val="20"/>
        </w:rPr>
        <w:sectPr>
          <w:pgSz w:w="12240" w:h="15840"/>
          <w:pgMar w:top="1820" w:right="260" w:bottom="440" w:left="1220" w:header="0" w:footer="244" w:gutter="0"/>
          <w:cols w:space="720"/>
        </w:sectPr>
      </w:pPr>
    </w:p>
    <w:p w:rsidR="0076502F">
      <w:pPr>
        <w:pStyle w:val="BodyText"/>
        <w:spacing w:before="79"/>
        <w:ind w:left="195" w:right="1754"/>
      </w:pPr>
      <w:r>
        <w:t>wage estimat</w:t>
      </w:r>
      <w:r>
        <w:t>es by a factor of 100 percent.</w:t>
      </w:r>
      <w:r>
        <w:rPr>
          <w:spacing w:val="80"/>
        </w:rPr>
        <w:t xml:space="preserve"> </w:t>
      </w:r>
      <w:r>
        <w:t>This is necessarily an estimated adjustment, both because fringe benefits and overhead costs vary significantly from employer to employer, and because methods of estimating these costs vary widely from study to study. Nonethe</w:t>
      </w:r>
      <w:r>
        <w:t>less, there is no practical alternative and CMS believes that doubling the hourly wage</w:t>
      </w:r>
      <w:r>
        <w:rPr>
          <w:spacing w:val="-4"/>
        </w:rPr>
        <w:t xml:space="preserve"> </w:t>
      </w:r>
      <w:r>
        <w:t>to</w:t>
      </w:r>
      <w:r>
        <w:rPr>
          <w:spacing w:val="-3"/>
        </w:rPr>
        <w:t xml:space="preserve"> </w:t>
      </w:r>
      <w:r>
        <w:t>estimate</w:t>
      </w:r>
      <w:r>
        <w:rPr>
          <w:spacing w:val="-4"/>
        </w:rPr>
        <w:t xml:space="preserve"> </w:t>
      </w:r>
      <w:r>
        <w:t>total</w:t>
      </w:r>
      <w:r>
        <w:rPr>
          <w:spacing w:val="-3"/>
        </w:rPr>
        <w:t xml:space="preserve"> </w:t>
      </w:r>
      <w:r>
        <w:t>cost</w:t>
      </w:r>
      <w:r>
        <w:rPr>
          <w:spacing w:val="-3"/>
        </w:rPr>
        <w:t xml:space="preserve"> </w:t>
      </w:r>
      <w:r>
        <w:t>is</w:t>
      </w:r>
      <w:r>
        <w:rPr>
          <w:spacing w:val="-3"/>
        </w:rPr>
        <w:t xml:space="preserve"> </w:t>
      </w:r>
      <w:r>
        <w:t>an</w:t>
      </w:r>
      <w:r>
        <w:rPr>
          <w:spacing w:val="-3"/>
        </w:rPr>
        <w:t xml:space="preserve"> </w:t>
      </w:r>
      <w:r>
        <w:t>accurate</w:t>
      </w:r>
      <w:r>
        <w:rPr>
          <w:spacing w:val="-4"/>
        </w:rPr>
        <w:t xml:space="preserve"> </w:t>
      </w:r>
      <w:r>
        <w:t>estimation</w:t>
      </w:r>
      <w:r>
        <w:rPr>
          <w:spacing w:val="-3"/>
        </w:rPr>
        <w:t xml:space="preserve"> </w:t>
      </w:r>
      <w:r>
        <w:t>method</w:t>
      </w:r>
      <w:r>
        <w:rPr>
          <w:spacing w:val="-3"/>
        </w:rPr>
        <w:t xml:space="preserve"> </w:t>
      </w:r>
      <w:r>
        <w:t>that</w:t>
      </w:r>
      <w:r>
        <w:rPr>
          <w:spacing w:val="-3"/>
        </w:rPr>
        <w:t xml:space="preserve"> </w:t>
      </w:r>
      <w:r>
        <w:t>has</w:t>
      </w:r>
      <w:r>
        <w:rPr>
          <w:spacing w:val="-3"/>
        </w:rPr>
        <w:t xml:space="preserve"> </w:t>
      </w:r>
      <w:r>
        <w:t>been</w:t>
      </w:r>
      <w:r>
        <w:rPr>
          <w:spacing w:val="-1"/>
        </w:rPr>
        <w:t xml:space="preserve"> </w:t>
      </w:r>
      <w:r>
        <w:t>used</w:t>
      </w:r>
      <w:r>
        <w:rPr>
          <w:spacing w:val="-3"/>
        </w:rPr>
        <w:t xml:space="preserve"> </w:t>
      </w:r>
      <w:r>
        <w:t>successfully in previous burden calculations.</w:t>
      </w:r>
    </w:p>
    <w:p w:rsidR="0076502F">
      <w:pPr>
        <w:pStyle w:val="BodyText"/>
        <w:spacing w:before="8"/>
        <w:rPr>
          <w:sz w:val="21"/>
        </w:rPr>
      </w:pPr>
    </w:p>
    <w:p w:rsidR="0076502F">
      <w:pPr>
        <w:pStyle w:val="BodyText"/>
        <w:ind w:left="195"/>
      </w:pPr>
      <w:r>
        <w:t>The</w:t>
      </w:r>
      <w:r>
        <w:rPr>
          <w:spacing w:val="-4"/>
        </w:rPr>
        <w:t xml:space="preserve"> </w:t>
      </w:r>
      <w:r>
        <w:t>cost</w:t>
      </w:r>
      <w:r>
        <w:rPr>
          <w:spacing w:val="-1"/>
        </w:rPr>
        <w:t xml:space="preserve"> </w:t>
      </w:r>
      <w:r>
        <w:t>burden</w:t>
      </w:r>
      <w:r>
        <w:rPr>
          <w:spacing w:val="-1"/>
        </w:rPr>
        <w:t xml:space="preserve"> </w:t>
      </w:r>
      <w:r>
        <w:t>to</w:t>
      </w:r>
      <w:r>
        <w:rPr>
          <w:spacing w:val="-1"/>
        </w:rPr>
        <w:t xml:space="preserve"> </w:t>
      </w:r>
      <w:r>
        <w:t>the respondents</w:t>
      </w:r>
      <w:r>
        <w:rPr>
          <w:spacing w:val="-1"/>
        </w:rPr>
        <w:t xml:space="preserve"> </w:t>
      </w:r>
      <w:r>
        <w:t>is calculated</w:t>
      </w:r>
      <w:r>
        <w:rPr>
          <w:spacing w:val="-1"/>
        </w:rPr>
        <w:t xml:space="preserve"> </w:t>
      </w:r>
      <w:r>
        <w:t>based</w:t>
      </w:r>
      <w:r>
        <w:rPr>
          <w:spacing w:val="-1"/>
        </w:rPr>
        <w:t xml:space="preserve"> </w:t>
      </w:r>
      <w:r>
        <w:t>on</w:t>
      </w:r>
      <w:r>
        <w:rPr>
          <w:spacing w:val="-1"/>
        </w:rPr>
        <w:t xml:space="preserve"> </w:t>
      </w:r>
      <w:r>
        <w:t>the</w:t>
      </w:r>
      <w:r>
        <w:rPr>
          <w:spacing w:val="-2"/>
        </w:rPr>
        <w:t xml:space="preserve"> </w:t>
      </w:r>
      <w:r>
        <w:t>following</w:t>
      </w:r>
      <w:r>
        <w:rPr>
          <w:spacing w:val="-3"/>
        </w:rPr>
        <w:t xml:space="preserve"> </w:t>
      </w:r>
      <w:r>
        <w:rPr>
          <w:spacing w:val="-2"/>
        </w:rPr>
        <w:t>assumptions:</w:t>
      </w:r>
    </w:p>
    <w:p w:rsidR="0076502F">
      <w:pPr>
        <w:pStyle w:val="ListParagraph"/>
        <w:numPr>
          <w:ilvl w:val="1"/>
          <w:numId w:val="1"/>
        </w:numPr>
        <w:tabs>
          <w:tab w:val="left" w:pos="839"/>
          <w:tab w:val="left" w:pos="840"/>
        </w:tabs>
        <w:spacing w:before="4" w:line="242" w:lineRule="auto"/>
        <w:ind w:right="2085" w:hanging="361"/>
        <w:rPr>
          <w:sz w:val="24"/>
        </w:rPr>
      </w:pPr>
      <w:r>
        <w:rPr>
          <w:w w:val="105"/>
          <w:sz w:val="24"/>
        </w:rPr>
        <w:t>NSVCs</w:t>
      </w:r>
      <w:r>
        <w:rPr>
          <w:spacing w:val="-16"/>
          <w:w w:val="105"/>
          <w:sz w:val="24"/>
        </w:rPr>
        <w:t xml:space="preserve"> </w:t>
      </w:r>
      <w:r>
        <w:rPr>
          <w:w w:val="105"/>
          <w:sz w:val="24"/>
        </w:rPr>
        <w:t>currently</w:t>
      </w:r>
      <w:r>
        <w:rPr>
          <w:spacing w:val="-16"/>
          <w:w w:val="105"/>
          <w:sz w:val="24"/>
        </w:rPr>
        <w:t xml:space="preserve"> </w:t>
      </w:r>
      <w:r>
        <w:rPr>
          <w:w w:val="105"/>
          <w:sz w:val="24"/>
        </w:rPr>
        <w:t>process</w:t>
      </w:r>
      <w:r>
        <w:rPr>
          <w:spacing w:val="-16"/>
          <w:w w:val="105"/>
          <w:sz w:val="24"/>
        </w:rPr>
        <w:t xml:space="preserve"> </w:t>
      </w:r>
      <w:r>
        <w:rPr>
          <w:w w:val="105"/>
          <w:sz w:val="24"/>
        </w:rPr>
        <w:t>approximately</w:t>
      </w:r>
      <w:r>
        <w:rPr>
          <w:spacing w:val="-15"/>
          <w:w w:val="105"/>
          <w:sz w:val="24"/>
        </w:rPr>
        <w:t xml:space="preserve"> </w:t>
      </w:r>
      <w:r>
        <w:rPr>
          <w:w w:val="105"/>
          <w:sz w:val="24"/>
        </w:rPr>
        <w:t>652</w:t>
      </w:r>
      <w:r>
        <w:rPr>
          <w:spacing w:val="-16"/>
          <w:w w:val="105"/>
          <w:sz w:val="24"/>
        </w:rPr>
        <w:t xml:space="preserve"> </w:t>
      </w:r>
      <w:r>
        <w:rPr>
          <w:w w:val="105"/>
          <w:sz w:val="24"/>
        </w:rPr>
        <w:t>IDTF</w:t>
      </w:r>
      <w:r>
        <w:rPr>
          <w:spacing w:val="-16"/>
          <w:w w:val="105"/>
          <w:sz w:val="24"/>
        </w:rPr>
        <w:t xml:space="preserve"> </w:t>
      </w:r>
      <w:r>
        <w:rPr>
          <w:w w:val="105"/>
          <w:sz w:val="24"/>
        </w:rPr>
        <w:t>site</w:t>
      </w:r>
      <w:r>
        <w:rPr>
          <w:spacing w:val="-16"/>
          <w:w w:val="105"/>
          <w:sz w:val="24"/>
        </w:rPr>
        <w:t xml:space="preserve"> </w:t>
      </w:r>
      <w:r>
        <w:rPr>
          <w:w w:val="105"/>
          <w:sz w:val="24"/>
        </w:rPr>
        <w:t>investigation</w:t>
      </w:r>
      <w:r>
        <w:rPr>
          <w:spacing w:val="-15"/>
          <w:w w:val="105"/>
          <w:sz w:val="24"/>
        </w:rPr>
        <w:t xml:space="preserve"> </w:t>
      </w:r>
      <w:r>
        <w:rPr>
          <w:w w:val="105"/>
          <w:sz w:val="24"/>
        </w:rPr>
        <w:t>forms</w:t>
      </w:r>
      <w:r>
        <w:rPr>
          <w:spacing w:val="-16"/>
          <w:w w:val="105"/>
          <w:sz w:val="24"/>
        </w:rPr>
        <w:t xml:space="preserve"> </w:t>
      </w:r>
      <w:r>
        <w:rPr>
          <w:w w:val="105"/>
          <w:sz w:val="24"/>
        </w:rPr>
        <w:t xml:space="preserve">per </w:t>
      </w:r>
      <w:r>
        <w:rPr>
          <w:spacing w:val="-4"/>
          <w:w w:val="105"/>
          <w:sz w:val="24"/>
        </w:rPr>
        <w:t>year.</w:t>
      </w:r>
    </w:p>
    <w:p w:rsidR="0076502F">
      <w:pPr>
        <w:pStyle w:val="ListParagraph"/>
        <w:numPr>
          <w:ilvl w:val="1"/>
          <w:numId w:val="1"/>
        </w:numPr>
        <w:tabs>
          <w:tab w:val="left" w:pos="839"/>
          <w:tab w:val="left" w:pos="840"/>
        </w:tabs>
        <w:spacing w:before="8"/>
        <w:ind w:right="1966"/>
        <w:rPr>
          <w:sz w:val="24"/>
        </w:rPr>
      </w:pPr>
      <w:r>
        <w:rPr>
          <w:sz w:val="24"/>
        </w:rPr>
        <w:t>Completion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CMS-10221</w:t>
      </w:r>
      <w:r>
        <w:rPr>
          <w:spacing w:val="-3"/>
          <w:sz w:val="24"/>
        </w:rPr>
        <w:t xml:space="preserve"> </w:t>
      </w:r>
      <w:r>
        <w:rPr>
          <w:sz w:val="24"/>
        </w:rPr>
        <w:t>cost</w:t>
      </w:r>
      <w:r>
        <w:rPr>
          <w:spacing w:val="-3"/>
          <w:sz w:val="24"/>
        </w:rPr>
        <w:t xml:space="preserve"> </w:t>
      </w:r>
      <w:r>
        <w:rPr>
          <w:sz w:val="24"/>
        </w:rPr>
        <w:t>burden</w:t>
      </w:r>
      <w:r>
        <w:rPr>
          <w:spacing w:val="-3"/>
          <w:sz w:val="24"/>
        </w:rPr>
        <w:t xml:space="preserve"> </w:t>
      </w:r>
      <w:r>
        <w:rPr>
          <w:sz w:val="24"/>
        </w:rPr>
        <w:t>is</w:t>
      </w:r>
      <w:r>
        <w:rPr>
          <w:spacing w:val="-3"/>
          <w:sz w:val="24"/>
        </w:rPr>
        <w:t xml:space="preserve"> </w:t>
      </w:r>
      <w:r>
        <w:rPr>
          <w:sz w:val="24"/>
        </w:rPr>
        <w:t>determined</w:t>
      </w:r>
      <w:r>
        <w:rPr>
          <w:spacing w:val="-3"/>
          <w:sz w:val="24"/>
        </w:rPr>
        <w:t xml:space="preserve"> </w:t>
      </w:r>
      <w:r>
        <w:rPr>
          <w:sz w:val="24"/>
        </w:rPr>
        <w:t>by</w:t>
      </w:r>
      <w:r>
        <w:rPr>
          <w:spacing w:val="-8"/>
          <w:sz w:val="24"/>
        </w:rPr>
        <w:t xml:space="preserve"> </w:t>
      </w:r>
      <w:r>
        <w:rPr>
          <w:sz w:val="24"/>
        </w:rPr>
        <w:t>the</w:t>
      </w:r>
      <w:r>
        <w:rPr>
          <w:spacing w:val="-2"/>
          <w:sz w:val="24"/>
        </w:rPr>
        <w:t xml:space="preserve"> </w:t>
      </w:r>
      <w:r>
        <w:rPr>
          <w:sz w:val="24"/>
        </w:rPr>
        <w:t>wage</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IDTF senior staff (Healthcare Diagnosing or Treatin</w:t>
      </w:r>
      <w:r>
        <w:rPr>
          <w:sz w:val="24"/>
        </w:rPr>
        <w:t>g Practitioners) who review the information gathered during the site investigation.</w:t>
      </w:r>
    </w:p>
    <w:p w:rsidR="0076502F">
      <w:pPr>
        <w:pStyle w:val="ListParagraph"/>
        <w:numPr>
          <w:ilvl w:val="1"/>
          <w:numId w:val="1"/>
        </w:numPr>
        <w:tabs>
          <w:tab w:val="left" w:pos="839"/>
          <w:tab w:val="left" w:pos="840"/>
        </w:tabs>
        <w:spacing w:before="6" w:line="256" w:lineRule="auto"/>
        <w:ind w:right="2915"/>
        <w:rPr>
          <w:sz w:val="24"/>
        </w:rPr>
      </w:pPr>
      <w:r>
        <w:rPr>
          <w:w w:val="105"/>
          <w:sz w:val="24"/>
        </w:rPr>
        <w:t>Cost</w:t>
      </w:r>
      <w:r>
        <w:rPr>
          <w:spacing w:val="-21"/>
          <w:w w:val="105"/>
          <w:sz w:val="24"/>
        </w:rPr>
        <w:t xml:space="preserve"> </w:t>
      </w:r>
      <w:r>
        <w:rPr>
          <w:w w:val="105"/>
          <w:sz w:val="24"/>
        </w:rPr>
        <w:t>to</w:t>
      </w:r>
      <w:r>
        <w:rPr>
          <w:spacing w:val="-19"/>
          <w:w w:val="105"/>
          <w:sz w:val="24"/>
        </w:rPr>
        <w:t xml:space="preserve"> </w:t>
      </w:r>
      <w:r>
        <w:rPr>
          <w:w w:val="105"/>
          <w:sz w:val="24"/>
        </w:rPr>
        <w:t>the</w:t>
      </w:r>
      <w:r>
        <w:rPr>
          <w:spacing w:val="-16"/>
          <w:w w:val="105"/>
          <w:sz w:val="24"/>
        </w:rPr>
        <w:t xml:space="preserve"> </w:t>
      </w:r>
      <w:r>
        <w:rPr>
          <w:w w:val="105"/>
          <w:sz w:val="24"/>
        </w:rPr>
        <w:t>respondents</w:t>
      </w:r>
      <w:r>
        <w:rPr>
          <w:spacing w:val="-14"/>
          <w:w w:val="105"/>
          <w:sz w:val="24"/>
        </w:rPr>
        <w:t xml:space="preserve"> </w:t>
      </w:r>
      <w:r>
        <w:rPr>
          <w:w w:val="105"/>
          <w:sz w:val="24"/>
        </w:rPr>
        <w:t>is</w:t>
      </w:r>
      <w:r>
        <w:rPr>
          <w:spacing w:val="-18"/>
          <w:w w:val="105"/>
          <w:sz w:val="24"/>
        </w:rPr>
        <w:t xml:space="preserve"> </w:t>
      </w:r>
      <w:r>
        <w:rPr>
          <w:w w:val="105"/>
          <w:sz w:val="24"/>
        </w:rPr>
        <w:t>calculated</w:t>
      </w:r>
      <w:r>
        <w:rPr>
          <w:spacing w:val="-4"/>
          <w:w w:val="105"/>
          <w:sz w:val="24"/>
        </w:rPr>
        <w:t xml:space="preserve"> </w:t>
      </w:r>
      <w:r>
        <w:rPr>
          <w:w w:val="105"/>
          <w:sz w:val="24"/>
        </w:rPr>
        <w:t>as</w:t>
      </w:r>
      <w:r>
        <w:rPr>
          <w:spacing w:val="-18"/>
          <w:w w:val="105"/>
          <w:sz w:val="24"/>
        </w:rPr>
        <w:t xml:space="preserve"> </w:t>
      </w:r>
      <w:r>
        <w:rPr>
          <w:w w:val="105"/>
          <w:sz w:val="24"/>
        </w:rPr>
        <w:t>follows</w:t>
      </w:r>
      <w:r>
        <w:rPr>
          <w:spacing w:val="-16"/>
          <w:w w:val="105"/>
          <w:sz w:val="24"/>
        </w:rPr>
        <w:t xml:space="preserve"> </w:t>
      </w:r>
      <w:r>
        <w:rPr>
          <w:w w:val="105"/>
          <w:sz w:val="24"/>
        </w:rPr>
        <w:t>based</w:t>
      </w:r>
      <w:r>
        <w:rPr>
          <w:spacing w:val="-8"/>
          <w:w w:val="105"/>
          <w:sz w:val="24"/>
        </w:rPr>
        <w:t xml:space="preserve"> </w:t>
      </w:r>
      <w:r>
        <w:rPr>
          <w:w w:val="105"/>
          <w:sz w:val="24"/>
        </w:rPr>
        <w:t>on</w:t>
      </w:r>
      <w:r>
        <w:rPr>
          <w:spacing w:val="-21"/>
          <w:w w:val="105"/>
          <w:sz w:val="24"/>
        </w:rPr>
        <w:t xml:space="preserve"> </w:t>
      </w:r>
      <w:r>
        <w:rPr>
          <w:w w:val="105"/>
          <w:sz w:val="24"/>
        </w:rPr>
        <w:t>the</w:t>
      </w:r>
      <w:r>
        <w:rPr>
          <w:spacing w:val="-12"/>
          <w:w w:val="105"/>
          <w:sz w:val="24"/>
        </w:rPr>
        <w:t xml:space="preserve"> </w:t>
      </w:r>
      <w:r>
        <w:rPr>
          <w:w w:val="105"/>
          <w:sz w:val="24"/>
        </w:rPr>
        <w:t>following assumptions (as seen in Table B):</w:t>
      </w:r>
    </w:p>
    <w:p w:rsidR="0076502F">
      <w:pPr>
        <w:pStyle w:val="ListParagraph"/>
        <w:numPr>
          <w:ilvl w:val="2"/>
          <w:numId w:val="1"/>
        </w:numPr>
        <w:tabs>
          <w:tab w:val="left" w:pos="1560"/>
        </w:tabs>
        <w:spacing w:before="3" w:line="249" w:lineRule="auto"/>
        <w:ind w:right="1784"/>
        <w:rPr>
          <w:sz w:val="24"/>
        </w:rPr>
      </w:pPr>
      <w:r>
        <w:rPr>
          <w:sz w:val="24"/>
        </w:rPr>
        <w:t>The most recent</w:t>
      </w:r>
      <w:r>
        <w:rPr>
          <w:spacing w:val="40"/>
          <w:sz w:val="24"/>
        </w:rPr>
        <w:t xml:space="preserve"> </w:t>
      </w:r>
      <w:r>
        <w:rPr>
          <w:sz w:val="24"/>
        </w:rPr>
        <w:t>wage data provided</w:t>
      </w:r>
      <w:r>
        <w:rPr>
          <w:spacing w:val="40"/>
          <w:sz w:val="24"/>
        </w:rPr>
        <w:t xml:space="preserve"> </w:t>
      </w:r>
      <w:r>
        <w:rPr>
          <w:sz w:val="24"/>
        </w:rPr>
        <w:t>by the Bureau</w:t>
      </w:r>
      <w:r>
        <w:rPr>
          <w:spacing w:val="40"/>
          <w:sz w:val="24"/>
        </w:rPr>
        <w:t xml:space="preserve"> </w:t>
      </w:r>
      <w:r>
        <w:rPr>
          <w:sz w:val="24"/>
        </w:rPr>
        <w:t>of Labor</w:t>
      </w:r>
      <w:r>
        <w:rPr>
          <w:spacing w:val="37"/>
          <w:sz w:val="24"/>
        </w:rPr>
        <w:t xml:space="preserve"> </w:t>
      </w:r>
      <w:r>
        <w:rPr>
          <w:sz w:val="24"/>
        </w:rPr>
        <w:t>Statistics (BLS) for May 2021, the mean hourly wage for</w:t>
      </w:r>
      <w:r>
        <w:rPr>
          <w:spacing w:val="-1"/>
          <w:sz w:val="24"/>
        </w:rPr>
        <w:t xml:space="preserve"> </w:t>
      </w:r>
      <w:r>
        <w:rPr>
          <w:sz w:val="24"/>
        </w:rPr>
        <w:t>the general</w:t>
      </w:r>
      <w:r>
        <w:rPr>
          <w:spacing w:val="29"/>
          <w:sz w:val="24"/>
        </w:rPr>
        <w:t xml:space="preserve"> </w:t>
      </w:r>
      <w:r>
        <w:rPr>
          <w:sz w:val="24"/>
        </w:rPr>
        <w:t>category of for the general category of "Healthcare Diagnosing or Treating Practitioners" is</w:t>
      </w:r>
    </w:p>
    <w:p w:rsidR="0076502F">
      <w:pPr>
        <w:pStyle w:val="BodyText"/>
        <w:spacing w:before="11"/>
        <w:ind w:left="1559"/>
      </w:pPr>
      <w:r>
        <w:t>$40.65</w:t>
      </w:r>
      <w:r>
        <w:rPr>
          <w:spacing w:val="-3"/>
        </w:rPr>
        <w:t xml:space="preserve"> </w:t>
      </w:r>
      <w:r>
        <w:t>per</w:t>
      </w:r>
      <w:r>
        <w:rPr>
          <w:spacing w:val="-1"/>
        </w:rPr>
        <w:t xml:space="preserve"> </w:t>
      </w:r>
      <w:hyperlink r:id="rId5">
        <w:r>
          <w:rPr>
            <w:color w:val="0000FF"/>
            <w:spacing w:val="-2"/>
            <w:u w:val="single" w:color="0000FF"/>
          </w:rPr>
          <w:t>http://www.bls.gov/oes</w:t>
        </w:r>
        <w:r>
          <w:rPr>
            <w:color w:val="0000FF"/>
            <w:spacing w:val="-2"/>
            <w:u w:val="single" w:color="0000FF"/>
          </w:rPr>
          <w:t>/current/oes_nat.htm</w:t>
        </w:r>
      </w:hyperlink>
      <w:r>
        <w:rPr>
          <w:spacing w:val="-2"/>
        </w:rPr>
        <w:t>).</w:t>
      </w:r>
    </w:p>
    <w:p w:rsidR="0076502F">
      <w:pPr>
        <w:pStyle w:val="ListParagraph"/>
        <w:numPr>
          <w:ilvl w:val="2"/>
          <w:numId w:val="1"/>
        </w:numPr>
        <w:tabs>
          <w:tab w:val="left" w:pos="1560"/>
        </w:tabs>
        <w:spacing w:before="22"/>
        <w:ind w:right="2766"/>
        <w:rPr>
          <w:sz w:val="24"/>
        </w:rPr>
      </w:pPr>
      <w:r>
        <w:rPr>
          <w:sz w:val="24"/>
        </w:rPr>
        <w:t>With</w:t>
      </w:r>
      <w:r>
        <w:rPr>
          <w:spacing w:val="-4"/>
          <w:sz w:val="24"/>
        </w:rPr>
        <w:t xml:space="preserve"> </w:t>
      </w:r>
      <w:r>
        <w:rPr>
          <w:sz w:val="24"/>
        </w:rPr>
        <w:t>fringe</w:t>
      </w:r>
      <w:r>
        <w:rPr>
          <w:spacing w:val="-5"/>
          <w:sz w:val="24"/>
        </w:rPr>
        <w:t xml:space="preserve"> </w:t>
      </w:r>
      <w:r>
        <w:rPr>
          <w:sz w:val="24"/>
        </w:rPr>
        <w:t>benefits</w:t>
      </w:r>
      <w:r>
        <w:rPr>
          <w:spacing w:val="-4"/>
          <w:sz w:val="24"/>
        </w:rPr>
        <w:t xml:space="preserve"> </w:t>
      </w:r>
      <w:r>
        <w:rPr>
          <w:sz w:val="24"/>
        </w:rPr>
        <w:t>and</w:t>
      </w:r>
      <w:r>
        <w:rPr>
          <w:spacing w:val="-2"/>
          <w:sz w:val="24"/>
        </w:rPr>
        <w:t xml:space="preserve"> </w:t>
      </w:r>
      <w:r>
        <w:rPr>
          <w:sz w:val="24"/>
        </w:rPr>
        <w:t>overhead,</w:t>
      </w:r>
      <w:r>
        <w:rPr>
          <w:spacing w:val="-4"/>
          <w:sz w:val="24"/>
        </w:rPr>
        <w:t xml:space="preserve"> </w:t>
      </w:r>
      <w:r>
        <w:rPr>
          <w:sz w:val="24"/>
        </w:rPr>
        <w:t>the</w:t>
      </w:r>
      <w:r>
        <w:rPr>
          <w:spacing w:val="-5"/>
          <w:sz w:val="24"/>
        </w:rPr>
        <w:t xml:space="preserve"> </w:t>
      </w:r>
      <w:r>
        <w:rPr>
          <w:sz w:val="24"/>
        </w:rPr>
        <w:t>total</w:t>
      </w:r>
      <w:r>
        <w:rPr>
          <w:spacing w:val="-4"/>
          <w:sz w:val="24"/>
        </w:rPr>
        <w:t xml:space="preserve"> </w:t>
      </w:r>
      <w:r>
        <w:rPr>
          <w:sz w:val="24"/>
        </w:rPr>
        <w:t>hourly</w:t>
      </w:r>
      <w:r>
        <w:rPr>
          <w:spacing w:val="-7"/>
          <w:sz w:val="24"/>
        </w:rPr>
        <w:t xml:space="preserve"> </w:t>
      </w:r>
      <w:r>
        <w:rPr>
          <w:sz w:val="24"/>
        </w:rPr>
        <w:t>rate</w:t>
      </w:r>
      <w:r>
        <w:rPr>
          <w:spacing w:val="-5"/>
          <w:sz w:val="24"/>
        </w:rPr>
        <w:t xml:space="preserve"> </w:t>
      </w:r>
      <w:r>
        <w:rPr>
          <w:sz w:val="24"/>
        </w:rPr>
        <w:t>for</w:t>
      </w:r>
      <w:r>
        <w:rPr>
          <w:spacing w:val="-3"/>
          <w:sz w:val="24"/>
        </w:rPr>
        <w:t xml:space="preserve"> </w:t>
      </w:r>
      <w:r>
        <w:rPr>
          <w:sz w:val="24"/>
        </w:rPr>
        <w:t>“Health Diagnosing and Treating Practitioners” is $81.30.</w:t>
      </w:r>
    </w:p>
    <w:p w:rsidR="0076502F">
      <w:pPr>
        <w:pStyle w:val="BodyText"/>
        <w:rPr>
          <w:sz w:val="26"/>
        </w:rPr>
      </w:pPr>
    </w:p>
    <w:p w:rsidR="0076502F">
      <w:pPr>
        <w:pStyle w:val="BodyText"/>
      </w:pPr>
    </w:p>
    <w:p w:rsidR="0076502F" w:rsidRPr="004D0253" w:rsidP="004D0253">
      <w:pPr>
        <w:pStyle w:val="ListParagraph"/>
        <w:numPr>
          <w:ilvl w:val="0"/>
          <w:numId w:val="1"/>
        </w:numPr>
        <w:tabs>
          <w:tab w:val="left" w:pos="839"/>
          <w:tab w:val="left" w:pos="840"/>
        </w:tabs>
        <w:ind w:hanging="621"/>
        <w:rPr>
          <w:sz w:val="24"/>
        </w:rPr>
      </w:pPr>
      <w:r w:rsidRPr="004D0253">
        <w:rPr>
          <w:sz w:val="24"/>
        </w:rPr>
        <w:t>Estimated</w:t>
      </w:r>
      <w:r w:rsidRPr="004D0253">
        <w:rPr>
          <w:spacing w:val="-5"/>
          <w:sz w:val="24"/>
        </w:rPr>
        <w:t xml:space="preserve"> </w:t>
      </w:r>
      <w:r w:rsidRPr="004D0253">
        <w:rPr>
          <w:sz w:val="24"/>
        </w:rPr>
        <w:t>Annualized</w:t>
      </w:r>
      <w:r w:rsidRPr="004D0253">
        <w:rPr>
          <w:spacing w:val="-2"/>
          <w:sz w:val="24"/>
        </w:rPr>
        <w:t xml:space="preserve"> </w:t>
      </w:r>
      <w:r w:rsidRPr="004D0253">
        <w:rPr>
          <w:sz w:val="24"/>
        </w:rPr>
        <w:t>Burden</w:t>
      </w:r>
      <w:r w:rsidRPr="004D0253">
        <w:rPr>
          <w:spacing w:val="-2"/>
          <w:sz w:val="24"/>
        </w:rPr>
        <w:t xml:space="preserve"> Costs</w:t>
      </w:r>
    </w:p>
    <w:p w:rsidR="0076502F">
      <w:pPr>
        <w:pStyle w:val="BodyText"/>
        <w:spacing w:before="1"/>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86"/>
        <w:gridCol w:w="1800"/>
        <w:gridCol w:w="1709"/>
        <w:gridCol w:w="1531"/>
        <w:gridCol w:w="1260"/>
        <w:gridCol w:w="1349"/>
      </w:tblGrid>
      <w:tr>
        <w:tblPrEx>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32"/>
        </w:trPr>
        <w:tc>
          <w:tcPr>
            <w:tcW w:w="1786" w:type="dxa"/>
          </w:tcPr>
          <w:p w:rsidR="0076502F">
            <w:pPr>
              <w:pStyle w:val="TableParagraph"/>
              <w:spacing w:before="11" w:line="247" w:lineRule="auto"/>
              <w:ind w:left="208"/>
              <w:rPr>
                <w:b/>
                <w:sz w:val="24"/>
              </w:rPr>
            </w:pPr>
            <w:r>
              <w:rPr>
                <w:b/>
                <w:sz w:val="24"/>
              </w:rPr>
              <w:t xml:space="preserve">Type of </w:t>
            </w:r>
            <w:r>
              <w:rPr>
                <w:b/>
                <w:spacing w:val="-2"/>
                <w:sz w:val="24"/>
              </w:rPr>
              <w:t>Respondents</w:t>
            </w:r>
          </w:p>
        </w:tc>
        <w:tc>
          <w:tcPr>
            <w:tcW w:w="1800" w:type="dxa"/>
          </w:tcPr>
          <w:p w:rsidR="0076502F">
            <w:pPr>
              <w:pStyle w:val="TableParagraph"/>
              <w:spacing w:before="11" w:line="247" w:lineRule="auto"/>
              <w:ind w:left="208"/>
              <w:rPr>
                <w:b/>
                <w:sz w:val="24"/>
              </w:rPr>
            </w:pPr>
            <w:r>
              <w:rPr>
                <w:b/>
                <w:sz w:val="24"/>
              </w:rPr>
              <w:t xml:space="preserve">Number of </w:t>
            </w:r>
            <w:r>
              <w:rPr>
                <w:b/>
                <w:spacing w:val="-2"/>
                <w:sz w:val="24"/>
              </w:rPr>
              <w:t>Respondents</w:t>
            </w:r>
          </w:p>
        </w:tc>
        <w:tc>
          <w:tcPr>
            <w:tcW w:w="1709" w:type="dxa"/>
          </w:tcPr>
          <w:p w:rsidR="0076502F">
            <w:pPr>
              <w:pStyle w:val="TableParagraph"/>
              <w:spacing w:before="11" w:line="247" w:lineRule="auto"/>
              <w:ind w:left="208" w:right="140"/>
              <w:rPr>
                <w:b/>
                <w:sz w:val="24"/>
              </w:rPr>
            </w:pPr>
            <w:r>
              <w:rPr>
                <w:b/>
                <w:sz w:val="24"/>
              </w:rPr>
              <w:t xml:space="preserve">Number of </w:t>
            </w:r>
            <w:r>
              <w:rPr>
                <w:b/>
                <w:spacing w:val="-2"/>
                <w:sz w:val="24"/>
              </w:rPr>
              <w:t xml:space="preserve">Responses </w:t>
            </w:r>
            <w:r>
              <w:rPr>
                <w:b/>
                <w:spacing w:val="-4"/>
                <w:sz w:val="24"/>
              </w:rPr>
              <w:t xml:space="preserve">per </w:t>
            </w:r>
            <w:r>
              <w:rPr>
                <w:b/>
                <w:spacing w:val="-2"/>
                <w:sz w:val="24"/>
              </w:rPr>
              <w:t>Respondent</w:t>
            </w:r>
          </w:p>
        </w:tc>
        <w:tc>
          <w:tcPr>
            <w:tcW w:w="1531" w:type="dxa"/>
          </w:tcPr>
          <w:p w:rsidR="0076502F">
            <w:pPr>
              <w:pStyle w:val="TableParagraph"/>
              <w:spacing w:before="11" w:line="247" w:lineRule="auto"/>
              <w:ind w:left="208" w:right="348"/>
              <w:rPr>
                <w:b/>
                <w:sz w:val="24"/>
              </w:rPr>
            </w:pPr>
            <w:r>
              <w:rPr>
                <w:b/>
                <w:spacing w:val="-2"/>
                <w:sz w:val="24"/>
              </w:rPr>
              <w:t xml:space="preserve">Average Burden </w:t>
            </w:r>
            <w:r>
              <w:rPr>
                <w:b/>
                <w:spacing w:val="-4"/>
                <w:sz w:val="24"/>
              </w:rPr>
              <w:t xml:space="preserve">Per </w:t>
            </w:r>
            <w:r>
              <w:rPr>
                <w:b/>
                <w:spacing w:val="-2"/>
                <w:sz w:val="24"/>
              </w:rPr>
              <w:t>Response</w:t>
            </w:r>
          </w:p>
          <w:p w:rsidR="0076502F">
            <w:pPr>
              <w:pStyle w:val="TableParagraph"/>
              <w:spacing w:line="264" w:lineRule="exact"/>
              <w:ind w:left="208"/>
              <w:rPr>
                <w:b/>
                <w:sz w:val="24"/>
              </w:rPr>
            </w:pPr>
            <w:r>
              <w:rPr>
                <w:b/>
                <w:sz w:val="24"/>
              </w:rPr>
              <w:t>(in</w:t>
            </w:r>
            <w:r>
              <w:rPr>
                <w:b/>
                <w:spacing w:val="-3"/>
                <w:sz w:val="24"/>
              </w:rPr>
              <w:t xml:space="preserve"> </w:t>
            </w:r>
            <w:r>
              <w:rPr>
                <w:b/>
                <w:spacing w:val="-2"/>
                <w:sz w:val="24"/>
              </w:rPr>
              <w:t>hours)</w:t>
            </w:r>
          </w:p>
        </w:tc>
        <w:tc>
          <w:tcPr>
            <w:tcW w:w="1260" w:type="dxa"/>
          </w:tcPr>
          <w:p w:rsidR="0076502F">
            <w:pPr>
              <w:pStyle w:val="TableParagraph"/>
              <w:spacing w:before="11" w:line="247" w:lineRule="auto"/>
              <w:ind w:left="208" w:right="300"/>
              <w:rPr>
                <w:b/>
                <w:sz w:val="24"/>
              </w:rPr>
            </w:pPr>
            <w:r>
              <w:rPr>
                <w:b/>
                <w:spacing w:val="-2"/>
                <w:sz w:val="24"/>
              </w:rPr>
              <w:t xml:space="preserve">Hourly </w:t>
            </w:r>
            <w:r>
              <w:rPr>
                <w:b/>
                <w:spacing w:val="-4"/>
                <w:sz w:val="24"/>
              </w:rPr>
              <w:t>Wage Rate</w:t>
            </w:r>
          </w:p>
        </w:tc>
        <w:tc>
          <w:tcPr>
            <w:tcW w:w="1349" w:type="dxa"/>
          </w:tcPr>
          <w:p w:rsidR="0076502F">
            <w:pPr>
              <w:pStyle w:val="TableParagraph"/>
              <w:spacing w:before="11" w:line="247" w:lineRule="auto"/>
              <w:ind w:left="208" w:right="349"/>
              <w:rPr>
                <w:b/>
                <w:sz w:val="24"/>
              </w:rPr>
            </w:pPr>
            <w:r>
              <w:rPr>
                <w:b/>
                <w:spacing w:val="-2"/>
                <w:sz w:val="24"/>
              </w:rPr>
              <w:t>Total Burden (cost)</w:t>
            </w:r>
          </w:p>
        </w:tc>
      </w:tr>
      <w:tr>
        <w:tblPrEx>
          <w:tblW w:w="0" w:type="auto"/>
          <w:tblInd w:w="229" w:type="dxa"/>
          <w:tblLayout w:type="fixed"/>
          <w:tblCellMar>
            <w:left w:w="0" w:type="dxa"/>
            <w:right w:w="0" w:type="dxa"/>
          </w:tblCellMar>
          <w:tblLook w:val="01E0"/>
        </w:tblPrEx>
        <w:trPr>
          <w:trHeight w:val="1146"/>
        </w:trPr>
        <w:tc>
          <w:tcPr>
            <w:tcW w:w="1786" w:type="dxa"/>
          </w:tcPr>
          <w:p w:rsidR="0076502F">
            <w:pPr>
              <w:pStyle w:val="TableParagraph"/>
              <w:spacing w:before="11" w:line="247" w:lineRule="auto"/>
              <w:ind w:left="208"/>
              <w:rPr>
                <w:sz w:val="24"/>
              </w:rPr>
            </w:pPr>
            <w:r>
              <w:rPr>
                <w:spacing w:val="-2"/>
                <w:sz w:val="24"/>
              </w:rPr>
              <w:t>Independent Diagnostic Testing</w:t>
            </w:r>
          </w:p>
          <w:p w:rsidR="0076502F">
            <w:pPr>
              <w:pStyle w:val="TableParagraph"/>
              <w:spacing w:line="263" w:lineRule="exact"/>
              <w:ind w:left="208"/>
              <w:rPr>
                <w:sz w:val="24"/>
              </w:rPr>
            </w:pPr>
            <w:r>
              <w:rPr>
                <w:spacing w:val="-2"/>
                <w:sz w:val="24"/>
              </w:rPr>
              <w:t>Facilities</w:t>
            </w:r>
          </w:p>
        </w:tc>
        <w:tc>
          <w:tcPr>
            <w:tcW w:w="1800" w:type="dxa"/>
          </w:tcPr>
          <w:p w:rsidR="0076502F">
            <w:pPr>
              <w:pStyle w:val="TableParagraph"/>
              <w:spacing w:before="11"/>
              <w:ind w:left="208"/>
              <w:rPr>
                <w:sz w:val="24"/>
              </w:rPr>
            </w:pPr>
            <w:r>
              <w:rPr>
                <w:spacing w:val="-5"/>
                <w:sz w:val="24"/>
              </w:rPr>
              <w:t>652</w:t>
            </w:r>
          </w:p>
        </w:tc>
        <w:tc>
          <w:tcPr>
            <w:tcW w:w="1709" w:type="dxa"/>
          </w:tcPr>
          <w:p w:rsidR="0076502F">
            <w:pPr>
              <w:pStyle w:val="TableParagraph"/>
              <w:spacing w:before="11"/>
              <w:ind w:left="208"/>
              <w:rPr>
                <w:sz w:val="24"/>
              </w:rPr>
            </w:pPr>
            <w:r>
              <w:rPr>
                <w:sz w:val="24"/>
              </w:rPr>
              <w:t>1</w:t>
            </w:r>
          </w:p>
        </w:tc>
        <w:tc>
          <w:tcPr>
            <w:tcW w:w="1531" w:type="dxa"/>
          </w:tcPr>
          <w:p w:rsidR="0076502F">
            <w:pPr>
              <w:pStyle w:val="TableParagraph"/>
              <w:spacing w:before="11"/>
              <w:ind w:left="208"/>
              <w:rPr>
                <w:sz w:val="24"/>
              </w:rPr>
            </w:pPr>
            <w:r>
              <w:rPr>
                <w:sz w:val="24"/>
              </w:rPr>
              <w:t>2</w:t>
            </w:r>
          </w:p>
        </w:tc>
        <w:tc>
          <w:tcPr>
            <w:tcW w:w="1260" w:type="dxa"/>
          </w:tcPr>
          <w:p w:rsidR="0076502F">
            <w:pPr>
              <w:pStyle w:val="TableParagraph"/>
              <w:spacing w:before="11"/>
              <w:ind w:left="208"/>
              <w:rPr>
                <w:sz w:val="24"/>
              </w:rPr>
            </w:pPr>
            <w:r>
              <w:rPr>
                <w:spacing w:val="-2"/>
                <w:sz w:val="24"/>
              </w:rPr>
              <w:t>$81.30</w:t>
            </w:r>
          </w:p>
        </w:tc>
        <w:tc>
          <w:tcPr>
            <w:tcW w:w="1349" w:type="dxa"/>
          </w:tcPr>
          <w:p w:rsidR="0076502F">
            <w:pPr>
              <w:pStyle w:val="TableParagraph"/>
              <w:spacing w:before="11"/>
              <w:ind w:left="208"/>
              <w:rPr>
                <w:sz w:val="24"/>
              </w:rPr>
            </w:pPr>
            <w:r>
              <w:rPr>
                <w:spacing w:val="-2"/>
                <w:sz w:val="24"/>
              </w:rPr>
              <w:t>$106,015</w:t>
            </w:r>
          </w:p>
        </w:tc>
      </w:tr>
    </w:tbl>
    <w:p w:rsidR="0076502F">
      <w:pPr>
        <w:pStyle w:val="BodyText"/>
        <w:rPr>
          <w:sz w:val="26"/>
        </w:rPr>
      </w:pPr>
    </w:p>
    <w:p w:rsidR="0076502F">
      <w:pPr>
        <w:pStyle w:val="BodyText"/>
        <w:rPr>
          <w:sz w:val="26"/>
        </w:rPr>
      </w:pPr>
    </w:p>
    <w:p w:rsidR="0076502F">
      <w:pPr>
        <w:pStyle w:val="BodyText"/>
        <w:spacing w:before="10"/>
        <w:rPr>
          <w:sz w:val="21"/>
        </w:rPr>
      </w:pPr>
    </w:p>
    <w:p w:rsidR="0076502F">
      <w:pPr>
        <w:pStyle w:val="BodyText"/>
        <w:ind w:left="227"/>
      </w:pPr>
      <w:r>
        <w:t>The</w:t>
      </w:r>
      <w:r>
        <w:rPr>
          <w:spacing w:val="16"/>
        </w:rPr>
        <w:t xml:space="preserve"> </w:t>
      </w:r>
      <w:r>
        <w:rPr>
          <w:spacing w:val="13"/>
        </w:rPr>
        <w:t>three-</w:t>
      </w:r>
      <w:r>
        <w:t>year</w:t>
      </w:r>
      <w:r>
        <w:rPr>
          <w:spacing w:val="33"/>
        </w:rPr>
        <w:t xml:space="preserve"> </w:t>
      </w:r>
      <w:r>
        <w:rPr>
          <w:spacing w:val="11"/>
        </w:rPr>
        <w:t>summary</w:t>
      </w:r>
      <w:r>
        <w:rPr>
          <w:spacing w:val="29"/>
        </w:rPr>
        <w:t xml:space="preserve"> </w:t>
      </w:r>
      <w:r>
        <w:t>of</w:t>
      </w:r>
      <w:r>
        <w:rPr>
          <w:spacing w:val="34"/>
        </w:rPr>
        <w:t xml:space="preserve"> </w:t>
      </w:r>
      <w:r>
        <w:t>all</w:t>
      </w:r>
      <w:r>
        <w:rPr>
          <w:spacing w:val="34"/>
        </w:rPr>
        <w:t xml:space="preserve"> </w:t>
      </w:r>
      <w:r>
        <w:rPr>
          <w:spacing w:val="10"/>
        </w:rPr>
        <w:t>burden</w:t>
      </w:r>
      <w:r>
        <w:rPr>
          <w:spacing w:val="35"/>
        </w:rPr>
        <w:t xml:space="preserve"> </w:t>
      </w:r>
      <w:r>
        <w:rPr>
          <w:spacing w:val="10"/>
        </w:rPr>
        <w:t>hours</w:t>
      </w:r>
      <w:r>
        <w:rPr>
          <w:spacing w:val="35"/>
        </w:rPr>
        <w:t xml:space="preserve"> </w:t>
      </w:r>
      <w:r>
        <w:t>and</w:t>
      </w:r>
      <w:r>
        <w:rPr>
          <w:spacing w:val="34"/>
        </w:rPr>
        <w:t xml:space="preserve"> </w:t>
      </w:r>
      <w:r>
        <w:rPr>
          <w:spacing w:val="9"/>
        </w:rPr>
        <w:t>costs</w:t>
      </w:r>
      <w:r>
        <w:rPr>
          <w:spacing w:val="35"/>
        </w:rPr>
        <w:t xml:space="preserve"> </w:t>
      </w:r>
      <w:r>
        <w:t>are</w:t>
      </w:r>
      <w:r>
        <w:rPr>
          <w:spacing w:val="15"/>
        </w:rPr>
        <w:t xml:space="preserve"> </w:t>
      </w:r>
      <w:r>
        <w:t>reflected</w:t>
      </w:r>
      <w:r>
        <w:rPr>
          <w:spacing w:val="6"/>
        </w:rPr>
        <w:t xml:space="preserve"> </w:t>
      </w:r>
      <w:r>
        <w:t>in</w:t>
      </w:r>
      <w:r>
        <w:rPr>
          <w:spacing w:val="6"/>
        </w:rPr>
        <w:t xml:space="preserve"> </w:t>
      </w:r>
      <w:r>
        <w:t>Table</w:t>
      </w:r>
      <w:r>
        <w:rPr>
          <w:spacing w:val="5"/>
        </w:rPr>
        <w:t xml:space="preserve"> </w:t>
      </w:r>
      <w:r>
        <w:t>C</w:t>
      </w:r>
      <w:r>
        <w:rPr>
          <w:spacing w:val="6"/>
        </w:rPr>
        <w:t xml:space="preserve"> </w:t>
      </w:r>
      <w:r>
        <w:rPr>
          <w:spacing w:val="-2"/>
        </w:rPr>
        <w:t>(below).</w:t>
      </w:r>
    </w:p>
    <w:p w:rsidR="0076502F">
      <w:pPr>
        <w:pStyle w:val="BodyText"/>
        <w:rPr>
          <w:sz w:val="20"/>
        </w:rPr>
      </w:pPr>
    </w:p>
    <w:p w:rsidR="0076502F">
      <w:pPr>
        <w:pStyle w:val="BodyText"/>
        <w:rPr>
          <w:sz w:val="20"/>
        </w:rPr>
      </w:pPr>
    </w:p>
    <w:p w:rsidR="0076502F">
      <w:pPr>
        <w:pStyle w:val="BodyText"/>
        <w:rPr>
          <w:sz w:val="20"/>
        </w:rPr>
      </w:pPr>
    </w:p>
    <w:p w:rsidR="0076502F">
      <w:pPr>
        <w:pStyle w:val="BodyText"/>
        <w:spacing w:before="8"/>
        <w:rPr>
          <w:sz w:val="22"/>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75"/>
        <w:gridCol w:w="900"/>
        <w:gridCol w:w="1351"/>
        <w:gridCol w:w="1169"/>
        <w:gridCol w:w="1351"/>
        <w:gridCol w:w="845"/>
        <w:gridCol w:w="1447"/>
        <w:gridCol w:w="1488"/>
      </w:tblGrid>
      <w:tr>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36"/>
        </w:trPr>
        <w:tc>
          <w:tcPr>
            <w:tcW w:w="1975" w:type="dxa"/>
          </w:tcPr>
          <w:p w:rsidR="0076502F">
            <w:pPr>
              <w:pStyle w:val="TableParagraph"/>
              <w:spacing w:before="2"/>
              <w:ind w:left="107"/>
              <w:rPr>
                <w:b/>
                <w:sz w:val="18"/>
              </w:rPr>
            </w:pPr>
            <w:r>
              <w:rPr>
                <w:b/>
                <w:sz w:val="18"/>
              </w:rPr>
              <w:t>Regulation</w:t>
            </w:r>
            <w:r>
              <w:rPr>
                <w:b/>
                <w:spacing w:val="-6"/>
                <w:sz w:val="18"/>
              </w:rPr>
              <w:t xml:space="preserve"> </w:t>
            </w:r>
            <w:r>
              <w:rPr>
                <w:b/>
                <w:spacing w:val="-2"/>
                <w:sz w:val="18"/>
              </w:rPr>
              <w:t>Section(s)</w:t>
            </w:r>
          </w:p>
        </w:tc>
        <w:tc>
          <w:tcPr>
            <w:tcW w:w="900" w:type="dxa"/>
          </w:tcPr>
          <w:p w:rsidR="0076502F">
            <w:pPr>
              <w:pStyle w:val="TableParagraph"/>
              <w:spacing w:before="2" w:line="207" w:lineRule="exact"/>
              <w:ind w:left="232"/>
              <w:rPr>
                <w:b/>
                <w:sz w:val="18"/>
              </w:rPr>
            </w:pPr>
            <w:r>
              <w:rPr>
                <w:b/>
                <w:spacing w:val="-5"/>
                <w:sz w:val="18"/>
              </w:rPr>
              <w:t>OMB</w:t>
            </w:r>
          </w:p>
          <w:p w:rsidR="0076502F">
            <w:pPr>
              <w:pStyle w:val="TableParagraph"/>
              <w:ind w:left="316" w:right="134" w:hanging="166"/>
              <w:rPr>
                <w:b/>
                <w:sz w:val="18"/>
              </w:rPr>
            </w:pPr>
            <w:r>
              <w:rPr>
                <w:b/>
                <w:spacing w:val="-2"/>
                <w:sz w:val="18"/>
              </w:rPr>
              <w:t xml:space="preserve">Control </w:t>
            </w:r>
            <w:r>
              <w:rPr>
                <w:b/>
                <w:spacing w:val="-4"/>
                <w:sz w:val="18"/>
              </w:rPr>
              <w:t>No.</w:t>
            </w:r>
          </w:p>
        </w:tc>
        <w:tc>
          <w:tcPr>
            <w:tcW w:w="1351" w:type="dxa"/>
          </w:tcPr>
          <w:p w:rsidR="0076502F">
            <w:pPr>
              <w:pStyle w:val="TableParagraph"/>
              <w:spacing w:before="2"/>
              <w:ind w:left="352" w:right="347"/>
              <w:jc w:val="center"/>
              <w:rPr>
                <w:b/>
                <w:sz w:val="18"/>
              </w:rPr>
            </w:pPr>
            <w:r>
              <w:rPr>
                <w:b/>
                <w:spacing w:val="-2"/>
                <w:sz w:val="18"/>
              </w:rPr>
              <w:t xml:space="preserve">Number </w:t>
            </w:r>
            <w:r>
              <w:rPr>
                <w:b/>
                <w:spacing w:val="-6"/>
                <w:sz w:val="18"/>
              </w:rPr>
              <w:t>of</w:t>
            </w:r>
          </w:p>
          <w:p w:rsidR="0076502F">
            <w:pPr>
              <w:pStyle w:val="TableParagraph"/>
              <w:spacing w:line="206" w:lineRule="exact"/>
              <w:ind w:left="101" w:right="96"/>
              <w:jc w:val="center"/>
              <w:rPr>
                <w:b/>
                <w:sz w:val="18"/>
              </w:rPr>
            </w:pPr>
            <w:r>
              <w:rPr>
                <w:b/>
                <w:spacing w:val="-2"/>
                <w:sz w:val="18"/>
              </w:rPr>
              <w:t>Respondents</w:t>
            </w:r>
          </w:p>
        </w:tc>
        <w:tc>
          <w:tcPr>
            <w:tcW w:w="1169" w:type="dxa"/>
          </w:tcPr>
          <w:p w:rsidR="0076502F">
            <w:pPr>
              <w:pStyle w:val="TableParagraph"/>
              <w:spacing w:before="2"/>
              <w:ind w:left="189" w:right="179"/>
              <w:jc w:val="center"/>
              <w:rPr>
                <w:b/>
                <w:sz w:val="18"/>
              </w:rPr>
            </w:pPr>
            <w:r>
              <w:rPr>
                <w:b/>
                <w:spacing w:val="-2"/>
                <w:sz w:val="18"/>
              </w:rPr>
              <w:t>Number</w:t>
            </w:r>
            <w:r>
              <w:rPr>
                <w:b/>
                <w:spacing w:val="40"/>
                <w:sz w:val="18"/>
              </w:rPr>
              <w:t xml:space="preserve"> </w:t>
            </w:r>
            <w:r>
              <w:rPr>
                <w:b/>
                <w:spacing w:val="-6"/>
                <w:sz w:val="18"/>
              </w:rPr>
              <w:t>of</w:t>
            </w:r>
            <w:r>
              <w:rPr>
                <w:b/>
                <w:spacing w:val="-2"/>
                <w:sz w:val="18"/>
              </w:rPr>
              <w:t xml:space="preserve"> Responses</w:t>
            </w:r>
          </w:p>
        </w:tc>
        <w:tc>
          <w:tcPr>
            <w:tcW w:w="1351" w:type="dxa"/>
          </w:tcPr>
          <w:p w:rsidR="0076502F">
            <w:pPr>
              <w:pStyle w:val="TableParagraph"/>
              <w:spacing w:before="2"/>
              <w:ind w:left="163" w:right="145" w:firstLine="220"/>
              <w:rPr>
                <w:b/>
                <w:sz w:val="18"/>
              </w:rPr>
            </w:pPr>
            <w:r>
              <w:rPr>
                <w:b/>
                <w:spacing w:val="-2"/>
                <w:sz w:val="18"/>
              </w:rPr>
              <w:t xml:space="preserve">Burden </w:t>
            </w:r>
            <w:r>
              <w:rPr>
                <w:b/>
                <w:sz w:val="18"/>
              </w:rPr>
              <w:t>per</w:t>
            </w:r>
            <w:r>
              <w:rPr>
                <w:b/>
                <w:spacing w:val="-12"/>
                <w:sz w:val="18"/>
              </w:rPr>
              <w:t xml:space="preserve"> </w:t>
            </w:r>
            <w:r>
              <w:rPr>
                <w:b/>
                <w:sz w:val="18"/>
              </w:rPr>
              <w:t>Response</w:t>
            </w:r>
          </w:p>
          <w:p w:rsidR="0076502F">
            <w:pPr>
              <w:pStyle w:val="TableParagraph"/>
              <w:spacing w:line="206" w:lineRule="exact"/>
              <w:ind w:left="393"/>
              <w:rPr>
                <w:b/>
                <w:sz w:val="18"/>
              </w:rPr>
            </w:pPr>
            <w:r>
              <w:rPr>
                <w:b/>
                <w:spacing w:val="-2"/>
                <w:sz w:val="18"/>
              </w:rPr>
              <w:t>(hours)</w:t>
            </w:r>
          </w:p>
        </w:tc>
        <w:tc>
          <w:tcPr>
            <w:tcW w:w="845" w:type="dxa"/>
          </w:tcPr>
          <w:p w:rsidR="0076502F">
            <w:pPr>
              <w:pStyle w:val="TableParagraph"/>
              <w:spacing w:before="2"/>
              <w:ind w:left="132" w:right="114" w:firstLine="86"/>
              <w:rPr>
                <w:b/>
                <w:sz w:val="18"/>
              </w:rPr>
            </w:pPr>
            <w:r>
              <w:rPr>
                <w:b/>
                <w:spacing w:val="-2"/>
                <w:sz w:val="18"/>
              </w:rPr>
              <w:t>Total Annual Burden (hours)</w:t>
            </w:r>
          </w:p>
        </w:tc>
        <w:tc>
          <w:tcPr>
            <w:tcW w:w="1447" w:type="dxa"/>
          </w:tcPr>
          <w:p w:rsidR="0076502F">
            <w:pPr>
              <w:pStyle w:val="TableParagraph"/>
              <w:spacing w:before="2"/>
              <w:ind w:left="160" w:right="144" w:hanging="10"/>
              <w:jc w:val="center"/>
              <w:rPr>
                <w:b/>
                <w:sz w:val="18"/>
              </w:rPr>
            </w:pPr>
            <w:r>
              <w:rPr>
                <w:b/>
                <w:sz w:val="18"/>
              </w:rPr>
              <w:t>Hourly Labor Cost of Reporting ($) includes</w:t>
            </w:r>
            <w:r>
              <w:rPr>
                <w:b/>
                <w:spacing w:val="-4"/>
                <w:sz w:val="18"/>
              </w:rPr>
              <w:t xml:space="preserve"> 100%</w:t>
            </w:r>
          </w:p>
          <w:p w:rsidR="0076502F">
            <w:pPr>
              <w:pStyle w:val="TableParagraph"/>
              <w:spacing w:line="186" w:lineRule="exact"/>
              <w:ind w:left="159" w:right="154"/>
              <w:jc w:val="center"/>
              <w:rPr>
                <w:b/>
                <w:sz w:val="18"/>
              </w:rPr>
            </w:pPr>
            <w:r>
              <w:rPr>
                <w:b/>
                <w:sz w:val="18"/>
              </w:rPr>
              <w:t>fringe</w:t>
            </w:r>
            <w:r>
              <w:rPr>
                <w:b/>
                <w:spacing w:val="-5"/>
                <w:sz w:val="18"/>
              </w:rPr>
              <w:t xml:space="preserve"> </w:t>
            </w:r>
            <w:r>
              <w:rPr>
                <w:b/>
                <w:spacing w:val="-2"/>
                <w:sz w:val="18"/>
              </w:rPr>
              <w:t>benefits</w:t>
            </w:r>
          </w:p>
        </w:tc>
        <w:tc>
          <w:tcPr>
            <w:tcW w:w="1488" w:type="dxa"/>
          </w:tcPr>
          <w:p w:rsidR="0076502F">
            <w:pPr>
              <w:pStyle w:val="TableParagraph"/>
              <w:spacing w:before="2"/>
              <w:ind w:left="638" w:right="325" w:hanging="298"/>
              <w:rPr>
                <w:b/>
                <w:sz w:val="18"/>
              </w:rPr>
            </w:pPr>
            <w:r>
              <w:rPr>
                <w:b/>
                <w:sz w:val="18"/>
              </w:rPr>
              <w:t>Total</w:t>
            </w:r>
            <w:r>
              <w:rPr>
                <w:b/>
                <w:spacing w:val="-12"/>
                <w:sz w:val="18"/>
              </w:rPr>
              <w:t xml:space="preserve"> </w:t>
            </w:r>
            <w:r>
              <w:rPr>
                <w:b/>
                <w:sz w:val="18"/>
              </w:rPr>
              <w:t xml:space="preserve">Cost </w:t>
            </w:r>
            <w:r>
              <w:rPr>
                <w:b/>
                <w:spacing w:val="-4"/>
                <w:sz w:val="18"/>
              </w:rPr>
              <w:t>($)</w:t>
            </w:r>
          </w:p>
        </w:tc>
      </w:tr>
      <w:tr>
        <w:tblPrEx>
          <w:tblW w:w="0" w:type="auto"/>
          <w:tblInd w:w="129" w:type="dxa"/>
          <w:tblLayout w:type="fixed"/>
          <w:tblCellMar>
            <w:left w:w="0" w:type="dxa"/>
            <w:right w:w="0" w:type="dxa"/>
          </w:tblCellMar>
          <w:tblLook w:val="01E0"/>
        </w:tblPrEx>
        <w:trPr>
          <w:trHeight w:val="870"/>
        </w:trPr>
        <w:tc>
          <w:tcPr>
            <w:tcW w:w="1975" w:type="dxa"/>
          </w:tcPr>
          <w:p w:rsidR="0076502F">
            <w:pPr>
              <w:pStyle w:val="TableParagraph"/>
              <w:spacing w:before="23" w:line="270" w:lineRule="atLeast"/>
              <w:ind w:left="107" w:right="602"/>
              <w:rPr>
                <w:sz w:val="24"/>
              </w:rPr>
            </w:pPr>
            <w:r>
              <w:rPr>
                <w:spacing w:val="-2"/>
                <w:sz w:val="24"/>
              </w:rPr>
              <w:t>Independent Diagnostic Testing</w:t>
            </w:r>
          </w:p>
        </w:tc>
        <w:tc>
          <w:tcPr>
            <w:tcW w:w="900" w:type="dxa"/>
          </w:tcPr>
          <w:p w:rsidR="0076502F">
            <w:pPr>
              <w:pStyle w:val="TableParagraph"/>
              <w:spacing w:line="275" w:lineRule="exact"/>
              <w:ind w:left="170"/>
              <w:rPr>
                <w:sz w:val="24"/>
              </w:rPr>
            </w:pPr>
            <w:r>
              <w:rPr>
                <w:spacing w:val="-2"/>
                <w:sz w:val="24"/>
              </w:rPr>
              <w:t>0938-</w:t>
            </w:r>
          </w:p>
          <w:p w:rsidR="0076502F">
            <w:pPr>
              <w:pStyle w:val="TableParagraph"/>
              <w:ind w:left="208"/>
              <w:rPr>
                <w:sz w:val="24"/>
              </w:rPr>
            </w:pPr>
            <w:r>
              <w:rPr>
                <w:spacing w:val="-4"/>
                <w:sz w:val="24"/>
              </w:rPr>
              <w:t>1029</w:t>
            </w:r>
          </w:p>
        </w:tc>
        <w:tc>
          <w:tcPr>
            <w:tcW w:w="1351" w:type="dxa"/>
          </w:tcPr>
          <w:p w:rsidR="0076502F">
            <w:pPr>
              <w:pStyle w:val="TableParagraph"/>
              <w:spacing w:line="275" w:lineRule="exact"/>
              <w:ind w:left="352" w:right="345"/>
              <w:jc w:val="center"/>
              <w:rPr>
                <w:sz w:val="24"/>
              </w:rPr>
            </w:pPr>
            <w:r>
              <w:rPr>
                <w:spacing w:val="-5"/>
                <w:sz w:val="24"/>
              </w:rPr>
              <w:t>652</w:t>
            </w:r>
          </w:p>
        </w:tc>
        <w:tc>
          <w:tcPr>
            <w:tcW w:w="1169" w:type="dxa"/>
          </w:tcPr>
          <w:p w:rsidR="0076502F">
            <w:pPr>
              <w:pStyle w:val="TableParagraph"/>
              <w:spacing w:line="275" w:lineRule="exact"/>
              <w:ind w:left="186" w:right="179"/>
              <w:jc w:val="center"/>
              <w:rPr>
                <w:sz w:val="24"/>
              </w:rPr>
            </w:pPr>
            <w:r>
              <w:rPr>
                <w:spacing w:val="-5"/>
                <w:sz w:val="24"/>
              </w:rPr>
              <w:t>652</w:t>
            </w:r>
          </w:p>
          <w:p w:rsidR="0076502F">
            <w:pPr>
              <w:pStyle w:val="TableParagraph"/>
              <w:ind w:left="153" w:right="145"/>
              <w:jc w:val="center"/>
              <w:rPr>
                <w:sz w:val="24"/>
              </w:rPr>
            </w:pPr>
            <w:r>
              <w:rPr>
                <w:sz w:val="24"/>
              </w:rPr>
              <w:t>per</w:t>
            </w:r>
            <w:r>
              <w:rPr>
                <w:spacing w:val="3"/>
                <w:sz w:val="24"/>
              </w:rPr>
              <w:t xml:space="preserve"> </w:t>
            </w:r>
            <w:r>
              <w:rPr>
                <w:spacing w:val="-4"/>
                <w:sz w:val="24"/>
              </w:rPr>
              <w:t>year</w:t>
            </w:r>
          </w:p>
        </w:tc>
        <w:tc>
          <w:tcPr>
            <w:tcW w:w="1351" w:type="dxa"/>
          </w:tcPr>
          <w:p w:rsidR="0076502F">
            <w:pPr>
              <w:pStyle w:val="TableParagraph"/>
              <w:ind w:left="122" w:right="110" w:firstLine="45"/>
              <w:jc w:val="both"/>
              <w:rPr>
                <w:sz w:val="24"/>
              </w:rPr>
            </w:pPr>
            <w:r>
              <w:rPr>
                <w:sz w:val="24"/>
              </w:rPr>
              <w:t xml:space="preserve">2 hours by </w:t>
            </w:r>
            <w:r>
              <w:rPr>
                <w:spacing w:val="-2"/>
                <w:sz w:val="24"/>
              </w:rPr>
              <w:t>Healthcare Diagnosing</w:t>
            </w:r>
          </w:p>
        </w:tc>
        <w:tc>
          <w:tcPr>
            <w:tcW w:w="845" w:type="dxa"/>
          </w:tcPr>
          <w:p w:rsidR="0076502F">
            <w:pPr>
              <w:pStyle w:val="TableParagraph"/>
              <w:spacing w:line="275" w:lineRule="exact"/>
              <w:ind w:left="151"/>
              <w:rPr>
                <w:sz w:val="24"/>
              </w:rPr>
            </w:pPr>
            <w:r>
              <w:rPr>
                <w:spacing w:val="-2"/>
                <w:sz w:val="24"/>
              </w:rPr>
              <w:t>1,304</w:t>
            </w:r>
          </w:p>
          <w:p w:rsidR="0076502F">
            <w:pPr>
              <w:pStyle w:val="TableParagraph"/>
              <w:ind w:left="129"/>
              <w:rPr>
                <w:sz w:val="24"/>
              </w:rPr>
            </w:pPr>
            <w:r>
              <w:rPr>
                <w:spacing w:val="-2"/>
                <w:sz w:val="24"/>
              </w:rPr>
              <w:t>Hours</w:t>
            </w:r>
          </w:p>
        </w:tc>
        <w:tc>
          <w:tcPr>
            <w:tcW w:w="1447" w:type="dxa"/>
          </w:tcPr>
          <w:p w:rsidR="0076502F">
            <w:pPr>
              <w:pStyle w:val="TableParagraph"/>
              <w:ind w:left="115" w:right="100" w:hanging="5"/>
              <w:jc w:val="center"/>
              <w:rPr>
                <w:sz w:val="24"/>
              </w:rPr>
            </w:pPr>
            <w:r>
              <w:rPr>
                <w:spacing w:val="-2"/>
                <w:sz w:val="24"/>
              </w:rPr>
              <w:t xml:space="preserve">Health Diagnosing </w:t>
            </w:r>
            <w:r>
              <w:rPr>
                <w:sz w:val="24"/>
              </w:rPr>
              <w:t>and</w:t>
            </w:r>
            <w:r>
              <w:rPr>
                <w:spacing w:val="-1"/>
                <w:sz w:val="24"/>
              </w:rPr>
              <w:t xml:space="preserve"> </w:t>
            </w:r>
            <w:r>
              <w:rPr>
                <w:spacing w:val="-2"/>
                <w:sz w:val="24"/>
              </w:rPr>
              <w:t>Treating</w:t>
            </w:r>
          </w:p>
        </w:tc>
        <w:tc>
          <w:tcPr>
            <w:tcW w:w="1488" w:type="dxa"/>
          </w:tcPr>
          <w:p w:rsidR="0076502F">
            <w:pPr>
              <w:pStyle w:val="TableParagraph"/>
              <w:spacing w:line="275" w:lineRule="exact"/>
              <w:ind w:left="144"/>
              <w:rPr>
                <w:sz w:val="24"/>
              </w:rPr>
            </w:pPr>
            <w:r>
              <w:rPr>
                <w:spacing w:val="-2"/>
                <w:sz w:val="24"/>
              </w:rPr>
              <w:t>$106,015.20</w:t>
            </w:r>
          </w:p>
        </w:tc>
      </w:tr>
    </w:tbl>
    <w:p w:rsidR="0076502F">
      <w:pPr>
        <w:spacing w:line="275" w:lineRule="exact"/>
        <w:rPr>
          <w:sz w:val="24"/>
        </w:rPr>
        <w:sectPr>
          <w:pgSz w:w="12240" w:h="15840"/>
          <w:pgMar w:top="1420" w:right="260" w:bottom="520" w:left="1220" w:header="0" w:footer="244"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75"/>
        <w:gridCol w:w="900"/>
        <w:gridCol w:w="1501"/>
        <w:gridCol w:w="1080"/>
        <w:gridCol w:w="1351"/>
        <w:gridCol w:w="845"/>
        <w:gridCol w:w="1447"/>
        <w:gridCol w:w="1488"/>
      </w:tblGrid>
      <w:tr w:rsidTr="004D0253">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207"/>
        </w:trPr>
        <w:tc>
          <w:tcPr>
            <w:tcW w:w="1975" w:type="dxa"/>
          </w:tcPr>
          <w:p w:rsidR="0076502F">
            <w:pPr>
              <w:pStyle w:val="TableParagraph"/>
              <w:spacing w:line="276" w:lineRule="exact"/>
              <w:ind w:left="107" w:right="602"/>
              <w:rPr>
                <w:sz w:val="24"/>
              </w:rPr>
            </w:pPr>
            <w:r>
              <w:rPr>
                <w:spacing w:val="-2"/>
                <w:sz w:val="24"/>
              </w:rPr>
              <w:t xml:space="preserve">Facilities </w:t>
            </w:r>
            <w:r>
              <w:rPr>
                <w:sz w:val="24"/>
              </w:rPr>
              <w:t>(IDTFs)</w:t>
            </w:r>
            <w:r>
              <w:rPr>
                <w:spacing w:val="-5"/>
                <w:sz w:val="24"/>
              </w:rPr>
              <w:t xml:space="preserve"> </w:t>
            </w:r>
            <w:r>
              <w:rPr>
                <w:sz w:val="24"/>
              </w:rPr>
              <w:t xml:space="preserve">Site </w:t>
            </w:r>
            <w:r>
              <w:rPr>
                <w:spacing w:val="-2"/>
                <w:sz w:val="24"/>
              </w:rPr>
              <w:t xml:space="preserve">Investigation </w:t>
            </w:r>
            <w:r>
              <w:rPr>
                <w:sz w:val="24"/>
              </w:rPr>
              <w:t xml:space="preserve">Form per 42 CFR § </w:t>
            </w:r>
            <w:r>
              <w:rPr>
                <w:spacing w:val="-2"/>
                <w:sz w:val="24"/>
              </w:rPr>
              <w:t>410.33 (CMS- 10221)</w:t>
            </w:r>
          </w:p>
        </w:tc>
        <w:tc>
          <w:tcPr>
            <w:tcW w:w="900" w:type="dxa"/>
          </w:tcPr>
          <w:p w:rsidR="0076502F">
            <w:pPr>
              <w:pStyle w:val="TableParagraph"/>
            </w:pPr>
          </w:p>
        </w:tc>
        <w:tc>
          <w:tcPr>
            <w:tcW w:w="1501" w:type="dxa"/>
          </w:tcPr>
          <w:p w:rsidR="0076502F">
            <w:pPr>
              <w:pStyle w:val="TableParagraph"/>
            </w:pPr>
          </w:p>
        </w:tc>
        <w:tc>
          <w:tcPr>
            <w:tcW w:w="1080" w:type="dxa"/>
          </w:tcPr>
          <w:p w:rsidR="0076502F">
            <w:pPr>
              <w:pStyle w:val="TableParagraph"/>
            </w:pPr>
          </w:p>
        </w:tc>
        <w:tc>
          <w:tcPr>
            <w:tcW w:w="1351" w:type="dxa"/>
          </w:tcPr>
          <w:p w:rsidR="0076502F">
            <w:pPr>
              <w:pStyle w:val="TableParagraph"/>
              <w:ind w:left="112" w:right="107" w:firstLine="6"/>
              <w:jc w:val="center"/>
              <w:rPr>
                <w:sz w:val="24"/>
              </w:rPr>
            </w:pPr>
            <w:r>
              <w:rPr>
                <w:sz w:val="24"/>
              </w:rPr>
              <w:t xml:space="preserve">or Treating </w:t>
            </w:r>
            <w:r>
              <w:rPr>
                <w:spacing w:val="-2"/>
                <w:sz w:val="24"/>
              </w:rPr>
              <w:t xml:space="preserve">Practitioner </w:t>
            </w:r>
            <w:r>
              <w:rPr>
                <w:spacing w:val="-10"/>
                <w:sz w:val="24"/>
              </w:rPr>
              <w:t>s</w:t>
            </w:r>
          </w:p>
        </w:tc>
        <w:tc>
          <w:tcPr>
            <w:tcW w:w="845" w:type="dxa"/>
          </w:tcPr>
          <w:p w:rsidR="0076502F">
            <w:pPr>
              <w:pStyle w:val="TableParagraph"/>
            </w:pPr>
          </w:p>
        </w:tc>
        <w:tc>
          <w:tcPr>
            <w:tcW w:w="1447" w:type="dxa"/>
          </w:tcPr>
          <w:p w:rsidR="0076502F">
            <w:pPr>
              <w:pStyle w:val="TableParagraph"/>
              <w:ind w:left="124" w:right="112"/>
              <w:jc w:val="center"/>
              <w:rPr>
                <w:sz w:val="24"/>
              </w:rPr>
            </w:pPr>
            <w:r>
              <w:rPr>
                <w:spacing w:val="-2"/>
                <w:sz w:val="24"/>
              </w:rPr>
              <w:t xml:space="preserve">Practitioners </w:t>
            </w:r>
            <w:r>
              <w:rPr>
                <w:sz w:val="24"/>
              </w:rPr>
              <w:t>at $81.30 per hour</w:t>
            </w:r>
          </w:p>
        </w:tc>
        <w:tc>
          <w:tcPr>
            <w:tcW w:w="1488" w:type="dxa"/>
          </w:tcPr>
          <w:p w:rsidR="0076502F">
            <w:pPr>
              <w:pStyle w:val="TableParagraph"/>
            </w:pPr>
          </w:p>
        </w:tc>
      </w:tr>
      <w:tr w:rsidTr="004D0253">
        <w:tblPrEx>
          <w:tblW w:w="0" w:type="auto"/>
          <w:tblInd w:w="129" w:type="dxa"/>
          <w:tblLayout w:type="fixed"/>
          <w:tblCellMar>
            <w:left w:w="0" w:type="dxa"/>
            <w:right w:w="0" w:type="dxa"/>
          </w:tblCellMar>
          <w:tblLook w:val="01E0"/>
        </w:tblPrEx>
        <w:trPr>
          <w:trHeight w:val="2483"/>
        </w:trPr>
        <w:tc>
          <w:tcPr>
            <w:tcW w:w="1975" w:type="dxa"/>
          </w:tcPr>
          <w:p w:rsidR="0076502F">
            <w:pPr>
              <w:pStyle w:val="TableParagraph"/>
              <w:spacing w:line="275" w:lineRule="exact"/>
              <w:ind w:left="107"/>
              <w:rPr>
                <w:b/>
                <w:sz w:val="24"/>
              </w:rPr>
            </w:pPr>
            <w:r>
              <w:rPr>
                <w:b/>
                <w:sz w:val="24"/>
              </w:rPr>
              <w:t>3-year</w:t>
            </w:r>
            <w:r>
              <w:rPr>
                <w:b/>
                <w:spacing w:val="-3"/>
                <w:sz w:val="24"/>
              </w:rPr>
              <w:t xml:space="preserve"> </w:t>
            </w:r>
            <w:r>
              <w:rPr>
                <w:b/>
                <w:spacing w:val="-2"/>
                <w:sz w:val="24"/>
              </w:rPr>
              <w:t>total</w:t>
            </w:r>
          </w:p>
        </w:tc>
        <w:tc>
          <w:tcPr>
            <w:tcW w:w="900" w:type="dxa"/>
          </w:tcPr>
          <w:p w:rsidR="0076502F">
            <w:pPr>
              <w:pStyle w:val="TableParagraph"/>
              <w:spacing w:line="275" w:lineRule="exact"/>
              <w:ind w:left="170"/>
              <w:rPr>
                <w:b/>
                <w:sz w:val="24"/>
              </w:rPr>
            </w:pPr>
            <w:r>
              <w:rPr>
                <w:b/>
                <w:spacing w:val="-2"/>
                <w:sz w:val="24"/>
              </w:rPr>
              <w:t>0938-</w:t>
            </w:r>
          </w:p>
          <w:p w:rsidR="0076502F">
            <w:pPr>
              <w:pStyle w:val="TableParagraph"/>
              <w:ind w:left="208"/>
              <w:rPr>
                <w:b/>
                <w:sz w:val="24"/>
              </w:rPr>
            </w:pPr>
            <w:r>
              <w:rPr>
                <w:b/>
                <w:spacing w:val="-4"/>
                <w:sz w:val="24"/>
              </w:rPr>
              <w:t>1029</w:t>
            </w:r>
          </w:p>
        </w:tc>
        <w:tc>
          <w:tcPr>
            <w:tcW w:w="1501" w:type="dxa"/>
          </w:tcPr>
          <w:p w:rsidR="0076502F">
            <w:pPr>
              <w:pStyle w:val="TableParagraph"/>
              <w:spacing w:line="275" w:lineRule="exact"/>
              <w:ind w:left="352" w:right="347"/>
              <w:jc w:val="center"/>
              <w:rPr>
                <w:b/>
                <w:sz w:val="24"/>
              </w:rPr>
            </w:pPr>
            <w:r>
              <w:rPr>
                <w:b/>
                <w:spacing w:val="-2"/>
                <w:sz w:val="24"/>
              </w:rPr>
              <w:t>1,956</w:t>
            </w:r>
          </w:p>
          <w:p w:rsidR="0076502F" w:rsidRPr="004D0253">
            <w:pPr>
              <w:pStyle w:val="TableParagraph"/>
              <w:ind w:left="108" w:right="96"/>
              <w:jc w:val="center"/>
              <w:rPr>
                <w:b/>
                <w:sz w:val="16"/>
                <w:szCs w:val="16"/>
              </w:rPr>
            </w:pPr>
            <w:r w:rsidRPr="004D0253">
              <w:rPr>
                <w:b/>
                <w:spacing w:val="-2"/>
                <w:sz w:val="16"/>
                <w:szCs w:val="16"/>
              </w:rPr>
              <w:t>Responde</w:t>
            </w:r>
            <w:r w:rsidRPr="004D0253" w:rsidR="004D0253">
              <w:rPr>
                <w:b/>
                <w:spacing w:val="-2"/>
                <w:sz w:val="16"/>
                <w:szCs w:val="16"/>
              </w:rPr>
              <w:t>n</w:t>
            </w:r>
            <w:r w:rsidRPr="004D0253">
              <w:rPr>
                <w:b/>
                <w:spacing w:val="-6"/>
                <w:sz w:val="16"/>
                <w:szCs w:val="16"/>
              </w:rPr>
              <w:t>ts</w:t>
            </w:r>
          </w:p>
        </w:tc>
        <w:tc>
          <w:tcPr>
            <w:tcW w:w="1080" w:type="dxa"/>
          </w:tcPr>
          <w:p w:rsidR="0076502F">
            <w:pPr>
              <w:pStyle w:val="TableParagraph"/>
              <w:spacing w:line="275" w:lineRule="exact"/>
              <w:ind w:left="189" w:right="179"/>
              <w:jc w:val="center"/>
              <w:rPr>
                <w:b/>
                <w:sz w:val="24"/>
              </w:rPr>
            </w:pPr>
            <w:r>
              <w:rPr>
                <w:b/>
                <w:spacing w:val="-2"/>
                <w:sz w:val="24"/>
              </w:rPr>
              <w:t>1,956</w:t>
            </w:r>
          </w:p>
          <w:p w:rsidR="0076502F" w:rsidRPr="004D0253">
            <w:pPr>
              <w:pStyle w:val="TableParagraph"/>
              <w:ind w:left="156" w:right="145"/>
              <w:jc w:val="center"/>
              <w:rPr>
                <w:b/>
                <w:sz w:val="16"/>
                <w:szCs w:val="16"/>
              </w:rPr>
            </w:pPr>
            <w:r w:rsidRPr="004D0253">
              <w:rPr>
                <w:b/>
                <w:spacing w:val="-2"/>
                <w:sz w:val="16"/>
                <w:szCs w:val="16"/>
              </w:rPr>
              <w:t>Respons</w:t>
            </w:r>
            <w:r w:rsidRPr="004D0253">
              <w:rPr>
                <w:b/>
                <w:spacing w:val="-6"/>
                <w:sz w:val="16"/>
                <w:szCs w:val="16"/>
              </w:rPr>
              <w:t>es</w:t>
            </w:r>
          </w:p>
        </w:tc>
        <w:tc>
          <w:tcPr>
            <w:tcW w:w="1351" w:type="dxa"/>
          </w:tcPr>
          <w:p w:rsidR="004D0253">
            <w:pPr>
              <w:pStyle w:val="TableParagraph"/>
              <w:ind w:left="107" w:right="99" w:hanging="1"/>
              <w:jc w:val="center"/>
              <w:rPr>
                <w:b/>
                <w:sz w:val="24"/>
              </w:rPr>
            </w:pPr>
            <w:r>
              <w:rPr>
                <w:b/>
                <w:sz w:val="24"/>
              </w:rPr>
              <w:t xml:space="preserve">6 hours </w:t>
            </w:r>
          </w:p>
          <w:p w:rsidR="0076502F">
            <w:pPr>
              <w:pStyle w:val="TableParagraph"/>
              <w:ind w:left="107" w:right="99" w:hanging="1"/>
              <w:jc w:val="center"/>
              <w:rPr>
                <w:b/>
                <w:sz w:val="24"/>
              </w:rPr>
            </w:pPr>
            <w:r w:rsidRPr="004D0253">
              <w:rPr>
                <w:b/>
                <w:sz w:val="16"/>
                <w:szCs w:val="16"/>
              </w:rPr>
              <w:t xml:space="preserve">by </w:t>
            </w:r>
            <w:r w:rsidRPr="004D0253">
              <w:rPr>
                <w:b/>
                <w:spacing w:val="-2"/>
                <w:sz w:val="16"/>
                <w:szCs w:val="16"/>
              </w:rPr>
              <w:t xml:space="preserve">Healthcare Diagnosin </w:t>
            </w:r>
            <w:r w:rsidRPr="004D0253">
              <w:rPr>
                <w:b/>
                <w:sz w:val="16"/>
                <w:szCs w:val="16"/>
              </w:rPr>
              <w:t xml:space="preserve">g or </w:t>
            </w:r>
            <w:r w:rsidRPr="004D0253">
              <w:rPr>
                <w:b/>
                <w:spacing w:val="-2"/>
                <w:sz w:val="16"/>
                <w:szCs w:val="16"/>
              </w:rPr>
              <w:t xml:space="preserve">Treating Practitione </w:t>
            </w:r>
            <w:r w:rsidRPr="004D0253">
              <w:rPr>
                <w:b/>
                <w:spacing w:val="-6"/>
                <w:sz w:val="16"/>
                <w:szCs w:val="16"/>
              </w:rPr>
              <w:t>rs</w:t>
            </w:r>
          </w:p>
        </w:tc>
        <w:tc>
          <w:tcPr>
            <w:tcW w:w="845" w:type="dxa"/>
          </w:tcPr>
          <w:p w:rsidR="0076502F">
            <w:pPr>
              <w:pStyle w:val="TableParagraph"/>
              <w:spacing w:line="275" w:lineRule="exact"/>
              <w:ind w:left="151"/>
              <w:rPr>
                <w:b/>
                <w:sz w:val="24"/>
              </w:rPr>
            </w:pPr>
            <w:r>
              <w:rPr>
                <w:b/>
                <w:spacing w:val="-2"/>
                <w:sz w:val="24"/>
              </w:rPr>
              <w:t>3,912</w:t>
            </w:r>
          </w:p>
          <w:p w:rsidR="0076502F" w:rsidRPr="004D0253">
            <w:pPr>
              <w:pStyle w:val="TableParagraph"/>
              <w:ind w:left="127"/>
              <w:rPr>
                <w:b/>
                <w:sz w:val="16"/>
                <w:szCs w:val="16"/>
              </w:rPr>
            </w:pPr>
            <w:r w:rsidRPr="004D0253">
              <w:rPr>
                <w:b/>
                <w:spacing w:val="-2"/>
                <w:sz w:val="16"/>
                <w:szCs w:val="16"/>
              </w:rPr>
              <w:t>hours</w:t>
            </w:r>
          </w:p>
        </w:tc>
        <w:tc>
          <w:tcPr>
            <w:tcW w:w="1447" w:type="dxa"/>
          </w:tcPr>
          <w:p w:rsidR="0076502F">
            <w:pPr>
              <w:pStyle w:val="TableParagraph"/>
              <w:ind w:left="148" w:right="136" w:hanging="2"/>
              <w:jc w:val="center"/>
              <w:rPr>
                <w:b/>
                <w:sz w:val="24"/>
              </w:rPr>
            </w:pPr>
            <w:r>
              <w:rPr>
                <w:b/>
                <w:sz w:val="24"/>
              </w:rPr>
              <w:t>$243.90</w:t>
            </w:r>
            <w:r>
              <w:rPr>
                <w:b/>
                <w:spacing w:val="-15"/>
                <w:sz w:val="24"/>
              </w:rPr>
              <w:t xml:space="preserve"> </w:t>
            </w:r>
            <w:r>
              <w:rPr>
                <w:b/>
                <w:sz w:val="24"/>
              </w:rPr>
              <w:t xml:space="preserve">for </w:t>
            </w:r>
            <w:r w:rsidRPr="004D0253">
              <w:rPr>
                <w:b/>
                <w:spacing w:val="-2"/>
                <w:sz w:val="16"/>
                <w:szCs w:val="16"/>
              </w:rPr>
              <w:t xml:space="preserve">Health Diagnosing </w:t>
            </w:r>
            <w:r w:rsidRPr="004D0253">
              <w:rPr>
                <w:b/>
                <w:spacing w:val="-4"/>
                <w:sz w:val="16"/>
                <w:szCs w:val="16"/>
              </w:rPr>
              <w:t xml:space="preserve">and </w:t>
            </w:r>
            <w:r w:rsidRPr="004D0253">
              <w:rPr>
                <w:b/>
                <w:spacing w:val="-2"/>
                <w:sz w:val="16"/>
                <w:szCs w:val="16"/>
              </w:rPr>
              <w:t xml:space="preserve">Treating Practitione </w:t>
            </w:r>
            <w:r w:rsidRPr="004D0253">
              <w:rPr>
                <w:b/>
                <w:spacing w:val="-6"/>
                <w:sz w:val="16"/>
                <w:szCs w:val="16"/>
              </w:rPr>
              <w:t>rs</w:t>
            </w:r>
          </w:p>
        </w:tc>
        <w:tc>
          <w:tcPr>
            <w:tcW w:w="1488" w:type="dxa"/>
          </w:tcPr>
          <w:p w:rsidR="0076502F">
            <w:pPr>
              <w:pStyle w:val="TableParagraph"/>
              <w:spacing w:line="275" w:lineRule="exact"/>
              <w:ind w:left="144"/>
              <w:rPr>
                <w:b/>
                <w:sz w:val="24"/>
              </w:rPr>
            </w:pPr>
            <w:r>
              <w:rPr>
                <w:b/>
                <w:spacing w:val="-2"/>
                <w:sz w:val="24"/>
              </w:rPr>
              <w:t>$318,045.60</w:t>
            </w:r>
          </w:p>
        </w:tc>
      </w:tr>
    </w:tbl>
    <w:p w:rsidR="0076502F">
      <w:pPr>
        <w:pStyle w:val="BodyText"/>
        <w:rPr>
          <w:sz w:val="20"/>
        </w:rPr>
      </w:pPr>
    </w:p>
    <w:p w:rsidR="0076502F">
      <w:pPr>
        <w:pStyle w:val="BodyText"/>
        <w:rPr>
          <w:sz w:val="20"/>
        </w:rPr>
      </w:pPr>
    </w:p>
    <w:p w:rsidR="0076502F">
      <w:pPr>
        <w:pStyle w:val="BodyText"/>
        <w:spacing w:before="10"/>
        <w:rPr>
          <w:sz w:val="25"/>
        </w:rPr>
      </w:pPr>
    </w:p>
    <w:p w:rsidR="0076502F">
      <w:pPr>
        <w:pStyle w:val="ListParagraph"/>
        <w:numPr>
          <w:ilvl w:val="0"/>
          <w:numId w:val="2"/>
        </w:numPr>
        <w:tabs>
          <w:tab w:val="left" w:pos="580"/>
        </w:tabs>
        <w:spacing w:before="90"/>
        <w:rPr>
          <w:sz w:val="24"/>
        </w:rPr>
      </w:pPr>
      <w:r>
        <w:rPr>
          <w:sz w:val="24"/>
          <w:u w:val="single"/>
        </w:rPr>
        <w:t>Capital</w:t>
      </w:r>
      <w:r>
        <w:rPr>
          <w:spacing w:val="-4"/>
          <w:sz w:val="24"/>
          <w:u w:val="single"/>
        </w:rPr>
        <w:t xml:space="preserve"> </w:t>
      </w:r>
      <w:r>
        <w:rPr>
          <w:spacing w:val="-2"/>
          <w:sz w:val="24"/>
          <w:u w:val="single"/>
        </w:rPr>
        <w:t>Costs</w:t>
      </w:r>
    </w:p>
    <w:p w:rsidR="0076502F">
      <w:pPr>
        <w:pStyle w:val="BodyText"/>
        <w:spacing w:before="5"/>
        <w:rPr>
          <w:sz w:val="17"/>
        </w:rPr>
      </w:pPr>
    </w:p>
    <w:p w:rsidR="0076502F">
      <w:pPr>
        <w:pStyle w:val="BodyText"/>
        <w:spacing w:before="90"/>
        <w:ind w:left="220"/>
      </w:pPr>
      <w:r>
        <w:t>There</w:t>
      </w:r>
      <w:r>
        <w:rPr>
          <w:spacing w:val="-3"/>
        </w:rPr>
        <w:t xml:space="preserve"> </w:t>
      </w:r>
      <w:r>
        <w:t>are</w:t>
      </w:r>
      <w:r>
        <w:rPr>
          <w:spacing w:val="-2"/>
        </w:rPr>
        <w:t xml:space="preserve"> </w:t>
      </w:r>
      <w:r>
        <w:t>no capital</w:t>
      </w:r>
      <w:r>
        <w:rPr>
          <w:spacing w:val="-2"/>
        </w:rPr>
        <w:t xml:space="preserve"> </w:t>
      </w:r>
      <w:r>
        <w:t>costs associated</w:t>
      </w:r>
      <w:r>
        <w:rPr>
          <w:spacing w:val="-2"/>
        </w:rPr>
        <w:t xml:space="preserve"> </w:t>
      </w:r>
      <w:r>
        <w:t>with</w:t>
      </w:r>
      <w:r>
        <w:rPr>
          <w:spacing w:val="-1"/>
        </w:rPr>
        <w:t xml:space="preserve"> </w:t>
      </w:r>
      <w:r>
        <w:t>this</w:t>
      </w:r>
      <w:r>
        <w:rPr>
          <w:spacing w:val="-15"/>
        </w:rPr>
        <w:t xml:space="preserve"> </w:t>
      </w:r>
      <w:r>
        <w:rPr>
          <w:spacing w:val="-2"/>
        </w:rPr>
        <w:t>collection.</w:t>
      </w:r>
    </w:p>
    <w:p w:rsidR="0076502F">
      <w:pPr>
        <w:pStyle w:val="BodyText"/>
        <w:rPr>
          <w:sz w:val="26"/>
        </w:rPr>
      </w:pPr>
    </w:p>
    <w:p w:rsidR="0076502F">
      <w:pPr>
        <w:pStyle w:val="BodyText"/>
        <w:spacing w:before="6"/>
      </w:pPr>
    </w:p>
    <w:p w:rsidR="0076502F">
      <w:pPr>
        <w:pStyle w:val="ListParagraph"/>
        <w:numPr>
          <w:ilvl w:val="0"/>
          <w:numId w:val="2"/>
        </w:numPr>
        <w:tabs>
          <w:tab w:val="left" w:pos="580"/>
        </w:tabs>
        <w:rPr>
          <w:sz w:val="24"/>
        </w:rPr>
      </w:pPr>
      <w:r>
        <w:rPr>
          <w:sz w:val="24"/>
          <w:u w:val="single"/>
        </w:rPr>
        <w:t>Cost</w:t>
      </w:r>
      <w:r>
        <w:rPr>
          <w:spacing w:val="-2"/>
          <w:sz w:val="24"/>
          <w:u w:val="single"/>
        </w:rPr>
        <w:t xml:space="preserve"> </w:t>
      </w:r>
      <w:r>
        <w:rPr>
          <w:sz w:val="24"/>
          <w:u w:val="single"/>
        </w:rPr>
        <w:t>to</w:t>
      </w:r>
      <w:r>
        <w:rPr>
          <w:spacing w:val="-2"/>
          <w:sz w:val="24"/>
          <w:u w:val="single"/>
        </w:rPr>
        <w:t xml:space="preserve"> </w:t>
      </w:r>
      <w:r>
        <w:rPr>
          <w:sz w:val="24"/>
          <w:u w:val="single"/>
        </w:rPr>
        <w:t>Federal</w:t>
      </w:r>
      <w:r>
        <w:rPr>
          <w:spacing w:val="-2"/>
          <w:sz w:val="24"/>
          <w:u w:val="single"/>
        </w:rPr>
        <w:t xml:space="preserve"> Government</w:t>
      </w:r>
    </w:p>
    <w:p w:rsidR="0076502F">
      <w:pPr>
        <w:pStyle w:val="BodyText"/>
        <w:spacing w:before="4"/>
        <w:rPr>
          <w:sz w:val="16"/>
        </w:rPr>
      </w:pPr>
    </w:p>
    <w:p w:rsidR="0076502F">
      <w:pPr>
        <w:pStyle w:val="BodyText"/>
        <w:spacing w:before="90" w:line="242" w:lineRule="auto"/>
        <w:ind w:left="119" w:right="1583"/>
      </w:pPr>
      <w:r>
        <w:t>The</w:t>
      </w:r>
      <w:r>
        <w:rPr>
          <w:spacing w:val="-4"/>
        </w:rPr>
        <w:t xml:space="preserve"> </w:t>
      </w:r>
      <w:r>
        <w:t>estimated</w:t>
      </w:r>
      <w:r>
        <w:rPr>
          <w:spacing w:val="-3"/>
        </w:rPr>
        <w:t xml:space="preserve"> </w:t>
      </w:r>
      <w:r>
        <w:t>annualized</w:t>
      </w:r>
      <w:r>
        <w:rPr>
          <w:spacing w:val="-3"/>
        </w:rPr>
        <w:t xml:space="preserve"> </w:t>
      </w:r>
      <w:r>
        <w:t>cost</w:t>
      </w:r>
      <w:r>
        <w:rPr>
          <w:spacing w:val="-3"/>
        </w:rPr>
        <w:t xml:space="preserve"> </w:t>
      </w:r>
      <w:r>
        <w:t>to</w:t>
      </w:r>
      <w:r>
        <w:rPr>
          <w:spacing w:val="-3"/>
        </w:rPr>
        <w:t xml:space="preserve"> </w:t>
      </w:r>
      <w:r>
        <w:t>the</w:t>
      </w:r>
      <w:r>
        <w:rPr>
          <w:spacing w:val="-4"/>
        </w:rPr>
        <w:t xml:space="preserve"> </w:t>
      </w:r>
      <w:r>
        <w:t>government</w:t>
      </w:r>
      <w:r>
        <w:rPr>
          <w:spacing w:val="-3"/>
        </w:rPr>
        <w:t xml:space="preserve"> </w:t>
      </w:r>
      <w:r>
        <w:t>is</w:t>
      </w:r>
      <w:r>
        <w:rPr>
          <w:spacing w:val="-3"/>
        </w:rPr>
        <w:t xml:space="preserve"> </w:t>
      </w:r>
      <w:r>
        <w:t>$130,400.</w:t>
      </w:r>
      <w:r>
        <w:rPr>
          <w:spacing w:val="40"/>
        </w:rPr>
        <w:t xml:space="preserve"> </w:t>
      </w:r>
      <w:r>
        <w:t>The</w:t>
      </w:r>
      <w:r>
        <w:rPr>
          <w:spacing w:val="-4"/>
        </w:rPr>
        <w:t xml:space="preserve"> </w:t>
      </w:r>
      <w:r>
        <w:t>table</w:t>
      </w:r>
      <w:r>
        <w:rPr>
          <w:spacing w:val="-4"/>
        </w:rPr>
        <w:t xml:space="preserve"> </w:t>
      </w:r>
      <w:r>
        <w:t>below</w:t>
      </w:r>
      <w:r>
        <w:rPr>
          <w:spacing w:val="-4"/>
        </w:rPr>
        <w:t xml:space="preserve"> </w:t>
      </w:r>
      <w:r>
        <w:t>describes itemized cost components.</w:t>
      </w:r>
    </w:p>
    <w:p w:rsidR="0076502F">
      <w:pPr>
        <w:pStyle w:val="BodyText"/>
        <w:spacing w:before="2"/>
      </w:pPr>
    </w:p>
    <w:p w:rsidR="0076502F">
      <w:pPr>
        <w:pStyle w:val="Heading1"/>
        <w:ind w:left="119"/>
      </w:pPr>
      <w:r>
        <w:t>$200</w:t>
      </w:r>
      <w:r>
        <w:rPr>
          <w:spacing w:val="-2"/>
        </w:rPr>
        <w:t xml:space="preserve"> </w:t>
      </w:r>
      <w:r>
        <w:t>per</w:t>
      </w:r>
      <w:r>
        <w:rPr>
          <w:spacing w:val="-2"/>
        </w:rPr>
        <w:t xml:space="preserve"> </w:t>
      </w:r>
      <w:r>
        <w:t>site</w:t>
      </w:r>
      <w:r>
        <w:rPr>
          <w:spacing w:val="-3"/>
        </w:rPr>
        <w:t xml:space="preserve"> </w:t>
      </w:r>
      <w:r>
        <w:t>investigation</w:t>
      </w:r>
      <w:r>
        <w:rPr>
          <w:spacing w:val="-1"/>
        </w:rPr>
        <w:t xml:space="preserve"> </w:t>
      </w:r>
      <w:r>
        <w:t>multiplied</w:t>
      </w:r>
      <w:r>
        <w:rPr>
          <w:spacing w:val="-1"/>
        </w:rPr>
        <w:t xml:space="preserve"> </w:t>
      </w:r>
      <w:r>
        <w:t>by</w:t>
      </w:r>
      <w:r>
        <w:rPr>
          <w:spacing w:val="-2"/>
        </w:rPr>
        <w:t xml:space="preserve"> </w:t>
      </w:r>
      <w:r>
        <w:t>652</w:t>
      </w:r>
      <w:r>
        <w:rPr>
          <w:spacing w:val="-1"/>
        </w:rPr>
        <w:t xml:space="preserve"> </w:t>
      </w:r>
      <w:r>
        <w:t>site</w:t>
      </w:r>
      <w:r>
        <w:rPr>
          <w:spacing w:val="-3"/>
        </w:rPr>
        <w:t xml:space="preserve"> </w:t>
      </w:r>
      <w:r>
        <w:t>investigations</w:t>
      </w:r>
      <w:r>
        <w:rPr>
          <w:spacing w:val="-1"/>
        </w:rPr>
        <w:t xml:space="preserve"> </w:t>
      </w:r>
      <w:r>
        <w:t>=</w:t>
      </w:r>
      <w:r>
        <w:rPr>
          <w:spacing w:val="-1"/>
        </w:rPr>
        <w:t xml:space="preserve"> </w:t>
      </w:r>
      <w:r>
        <w:rPr>
          <w:spacing w:val="-2"/>
        </w:rPr>
        <w:t>$130,400.</w:t>
      </w:r>
    </w:p>
    <w:p w:rsidR="0076502F">
      <w:pPr>
        <w:pStyle w:val="BodyText"/>
        <w:spacing w:before="3" w:after="1"/>
        <w:rPr>
          <w:b/>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20"/>
        <w:gridCol w:w="2160"/>
      </w:tblGrid>
      <w:tr>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6"/>
        </w:trPr>
        <w:tc>
          <w:tcPr>
            <w:tcW w:w="5220" w:type="dxa"/>
          </w:tcPr>
          <w:p w:rsidR="0076502F">
            <w:pPr>
              <w:pStyle w:val="TableParagraph"/>
              <w:spacing w:before="1"/>
              <w:ind w:left="107"/>
              <w:rPr>
                <w:sz w:val="24"/>
              </w:rPr>
            </w:pPr>
            <w:r>
              <w:rPr>
                <w:spacing w:val="-4"/>
                <w:sz w:val="24"/>
              </w:rPr>
              <w:t>Item</w:t>
            </w:r>
          </w:p>
        </w:tc>
        <w:tc>
          <w:tcPr>
            <w:tcW w:w="2160" w:type="dxa"/>
          </w:tcPr>
          <w:p w:rsidR="0076502F">
            <w:pPr>
              <w:pStyle w:val="TableParagraph"/>
              <w:spacing w:line="278" w:lineRule="exact"/>
              <w:ind w:left="107" w:right="431"/>
              <w:rPr>
                <w:sz w:val="24"/>
              </w:rPr>
            </w:pPr>
            <w:r>
              <w:rPr>
                <w:spacing w:val="-2"/>
                <w:sz w:val="24"/>
              </w:rPr>
              <w:t xml:space="preserve">Estimated </w:t>
            </w:r>
            <w:r>
              <w:rPr>
                <w:sz w:val="24"/>
              </w:rPr>
              <w:t>Annualized</w:t>
            </w:r>
            <w:r>
              <w:rPr>
                <w:spacing w:val="-15"/>
                <w:sz w:val="24"/>
              </w:rPr>
              <w:t xml:space="preserve"> </w:t>
            </w:r>
            <w:r>
              <w:rPr>
                <w:sz w:val="24"/>
              </w:rPr>
              <w:t>Cost</w:t>
            </w:r>
          </w:p>
        </w:tc>
      </w:tr>
      <w:tr>
        <w:tblPrEx>
          <w:tblW w:w="0" w:type="auto"/>
          <w:tblInd w:w="129" w:type="dxa"/>
          <w:tblLayout w:type="fixed"/>
          <w:tblCellMar>
            <w:left w:w="0" w:type="dxa"/>
            <w:right w:w="0" w:type="dxa"/>
          </w:tblCellMar>
          <w:tblLook w:val="01E0"/>
        </w:tblPrEx>
        <w:trPr>
          <w:trHeight w:val="278"/>
        </w:trPr>
        <w:tc>
          <w:tcPr>
            <w:tcW w:w="5220" w:type="dxa"/>
          </w:tcPr>
          <w:p w:rsidR="0076502F">
            <w:pPr>
              <w:pStyle w:val="TableParagraph"/>
              <w:spacing w:before="1" w:line="257" w:lineRule="exact"/>
              <w:ind w:left="107"/>
              <w:rPr>
                <w:sz w:val="24"/>
              </w:rPr>
            </w:pPr>
            <w:r>
              <w:rPr>
                <w:sz w:val="24"/>
              </w:rPr>
              <w:t>National</w:t>
            </w:r>
            <w:r>
              <w:rPr>
                <w:spacing w:val="-2"/>
                <w:sz w:val="24"/>
              </w:rPr>
              <w:t xml:space="preserve"> </w:t>
            </w:r>
            <w:r>
              <w:rPr>
                <w:sz w:val="24"/>
              </w:rPr>
              <w:t>Site</w:t>
            </w:r>
            <w:r>
              <w:rPr>
                <w:spacing w:val="-2"/>
                <w:sz w:val="24"/>
              </w:rPr>
              <w:t xml:space="preserve"> </w:t>
            </w:r>
            <w:r>
              <w:rPr>
                <w:sz w:val="24"/>
              </w:rPr>
              <w:t>Visit</w:t>
            </w:r>
            <w:r>
              <w:rPr>
                <w:spacing w:val="-1"/>
                <w:sz w:val="24"/>
              </w:rPr>
              <w:t xml:space="preserve"> </w:t>
            </w:r>
            <w:r>
              <w:rPr>
                <w:spacing w:val="-2"/>
                <w:sz w:val="24"/>
              </w:rPr>
              <w:t>Contractor</w:t>
            </w:r>
          </w:p>
        </w:tc>
        <w:tc>
          <w:tcPr>
            <w:tcW w:w="2160" w:type="dxa"/>
          </w:tcPr>
          <w:p w:rsidR="0076502F">
            <w:pPr>
              <w:pStyle w:val="TableParagraph"/>
              <w:spacing w:before="1" w:line="257" w:lineRule="exact"/>
              <w:ind w:left="107"/>
              <w:rPr>
                <w:sz w:val="24"/>
              </w:rPr>
            </w:pPr>
            <w:r>
              <w:rPr>
                <w:sz w:val="24"/>
              </w:rPr>
              <w:t>$200</w:t>
            </w:r>
            <w:hyperlink w:anchor="_bookmark1" w:history="1">
              <w:r>
                <w:rPr>
                  <w:sz w:val="24"/>
                  <w:vertAlign w:val="superscript"/>
                </w:rPr>
                <w:t>2</w:t>
              </w:r>
            </w:hyperlink>
            <w:r>
              <w:rPr>
                <w:spacing w:val="4"/>
                <w:sz w:val="24"/>
              </w:rPr>
              <w:t xml:space="preserve"> </w:t>
            </w:r>
            <w:r>
              <w:rPr>
                <w:sz w:val="24"/>
              </w:rPr>
              <w:t>per</w:t>
            </w:r>
            <w:r>
              <w:rPr>
                <w:spacing w:val="1"/>
                <w:sz w:val="24"/>
              </w:rPr>
              <w:t xml:space="preserve"> </w:t>
            </w:r>
            <w:r>
              <w:rPr>
                <w:sz w:val="24"/>
              </w:rPr>
              <w:t>site</w:t>
            </w:r>
            <w:r>
              <w:rPr>
                <w:spacing w:val="2"/>
                <w:sz w:val="24"/>
              </w:rPr>
              <w:t xml:space="preserve"> </w:t>
            </w:r>
            <w:r>
              <w:rPr>
                <w:spacing w:val="-2"/>
                <w:sz w:val="24"/>
              </w:rPr>
              <w:t>visit</w:t>
            </w:r>
          </w:p>
        </w:tc>
      </w:tr>
      <w:tr>
        <w:tblPrEx>
          <w:tblW w:w="0" w:type="auto"/>
          <w:tblInd w:w="129" w:type="dxa"/>
          <w:tblLayout w:type="fixed"/>
          <w:tblCellMar>
            <w:left w:w="0" w:type="dxa"/>
            <w:right w:w="0" w:type="dxa"/>
          </w:tblCellMar>
          <w:tblLook w:val="01E0"/>
        </w:tblPrEx>
        <w:trPr>
          <w:trHeight w:val="280"/>
        </w:trPr>
        <w:tc>
          <w:tcPr>
            <w:tcW w:w="5220" w:type="dxa"/>
          </w:tcPr>
          <w:p w:rsidR="0076502F">
            <w:pPr>
              <w:pStyle w:val="TableParagraph"/>
              <w:spacing w:before="1" w:line="259" w:lineRule="exact"/>
              <w:ind w:left="107"/>
              <w:rPr>
                <w:sz w:val="24"/>
              </w:rPr>
            </w:pPr>
            <w:r>
              <w:rPr>
                <w:sz w:val="24"/>
              </w:rPr>
              <w:t>Number</w:t>
            </w:r>
            <w:r>
              <w:rPr>
                <w:spacing w:val="-4"/>
                <w:sz w:val="24"/>
              </w:rPr>
              <w:t xml:space="preserve"> </w:t>
            </w:r>
            <w:r>
              <w:rPr>
                <w:sz w:val="24"/>
              </w:rPr>
              <w:t>of</w:t>
            </w:r>
            <w:r>
              <w:rPr>
                <w:spacing w:val="-1"/>
                <w:sz w:val="24"/>
              </w:rPr>
              <w:t xml:space="preserve"> </w:t>
            </w:r>
            <w:r>
              <w:rPr>
                <w:sz w:val="24"/>
              </w:rPr>
              <w:t>IDTF</w:t>
            </w:r>
            <w:r>
              <w:rPr>
                <w:spacing w:val="-4"/>
                <w:sz w:val="24"/>
              </w:rPr>
              <w:t xml:space="preserve"> </w:t>
            </w:r>
            <w:r>
              <w:rPr>
                <w:sz w:val="24"/>
              </w:rPr>
              <w:t>Site</w:t>
            </w:r>
            <w:r>
              <w:rPr>
                <w:spacing w:val="-2"/>
                <w:sz w:val="24"/>
              </w:rPr>
              <w:t xml:space="preserve"> </w:t>
            </w:r>
            <w:r>
              <w:rPr>
                <w:sz w:val="24"/>
              </w:rPr>
              <w:t>Investigations</w:t>
            </w:r>
            <w:r>
              <w:rPr>
                <w:spacing w:val="-2"/>
                <w:sz w:val="24"/>
              </w:rPr>
              <w:t xml:space="preserve"> </w:t>
            </w:r>
            <w:r>
              <w:rPr>
                <w:sz w:val="24"/>
              </w:rPr>
              <w:t>per</w:t>
            </w:r>
            <w:r>
              <w:rPr>
                <w:spacing w:val="2"/>
                <w:sz w:val="24"/>
              </w:rPr>
              <w:t xml:space="preserve"> </w:t>
            </w:r>
            <w:r>
              <w:rPr>
                <w:spacing w:val="-4"/>
                <w:sz w:val="24"/>
              </w:rPr>
              <w:t>year</w:t>
            </w:r>
          </w:p>
        </w:tc>
        <w:tc>
          <w:tcPr>
            <w:tcW w:w="2160" w:type="dxa"/>
          </w:tcPr>
          <w:p w:rsidR="0076502F">
            <w:pPr>
              <w:pStyle w:val="TableParagraph"/>
              <w:spacing w:before="1" w:line="259" w:lineRule="exact"/>
              <w:ind w:left="107"/>
              <w:rPr>
                <w:sz w:val="24"/>
              </w:rPr>
            </w:pPr>
            <w:r>
              <w:rPr>
                <w:sz w:val="24"/>
              </w:rPr>
              <w:t>652 site</w:t>
            </w:r>
            <w:r>
              <w:rPr>
                <w:spacing w:val="-1"/>
                <w:sz w:val="24"/>
              </w:rPr>
              <w:t xml:space="preserve"> </w:t>
            </w:r>
            <w:r>
              <w:rPr>
                <w:spacing w:val="-2"/>
                <w:sz w:val="24"/>
              </w:rPr>
              <w:t>visits</w:t>
            </w:r>
          </w:p>
        </w:tc>
      </w:tr>
      <w:tr>
        <w:tblPrEx>
          <w:tblW w:w="0" w:type="auto"/>
          <w:tblInd w:w="129" w:type="dxa"/>
          <w:tblLayout w:type="fixed"/>
          <w:tblCellMar>
            <w:left w:w="0" w:type="dxa"/>
            <w:right w:w="0" w:type="dxa"/>
          </w:tblCellMar>
          <w:tblLook w:val="01E0"/>
        </w:tblPrEx>
        <w:trPr>
          <w:trHeight w:val="289"/>
        </w:trPr>
        <w:tc>
          <w:tcPr>
            <w:tcW w:w="5220" w:type="dxa"/>
          </w:tcPr>
          <w:p w:rsidR="0076502F">
            <w:pPr>
              <w:pStyle w:val="TableParagraph"/>
              <w:spacing w:before="1" w:line="268" w:lineRule="exact"/>
              <w:ind w:left="107"/>
              <w:rPr>
                <w:sz w:val="25"/>
              </w:rPr>
            </w:pPr>
            <w:r>
              <w:rPr>
                <w:spacing w:val="-2"/>
                <w:sz w:val="25"/>
              </w:rPr>
              <w:t>Total</w:t>
            </w:r>
          </w:p>
        </w:tc>
        <w:tc>
          <w:tcPr>
            <w:tcW w:w="2160" w:type="dxa"/>
          </w:tcPr>
          <w:p w:rsidR="0076502F">
            <w:pPr>
              <w:pStyle w:val="TableParagraph"/>
              <w:spacing w:before="1" w:line="268" w:lineRule="exact"/>
              <w:ind w:left="107"/>
              <w:rPr>
                <w:sz w:val="25"/>
              </w:rPr>
            </w:pPr>
            <w:r>
              <w:rPr>
                <w:spacing w:val="-2"/>
                <w:sz w:val="25"/>
              </w:rPr>
              <w:t>$130,400</w:t>
            </w:r>
          </w:p>
        </w:tc>
      </w:tr>
    </w:tbl>
    <w:p w:rsidR="0076502F">
      <w:pPr>
        <w:pStyle w:val="BodyText"/>
        <w:rPr>
          <w:b/>
          <w:sz w:val="26"/>
        </w:rPr>
      </w:pPr>
    </w:p>
    <w:p w:rsidR="0076502F">
      <w:pPr>
        <w:pStyle w:val="BodyText"/>
        <w:spacing w:before="8"/>
        <w:rPr>
          <w:b/>
          <w:sz w:val="23"/>
        </w:rPr>
      </w:pPr>
    </w:p>
    <w:p w:rsidR="0076502F">
      <w:pPr>
        <w:pStyle w:val="ListParagraph"/>
        <w:numPr>
          <w:ilvl w:val="0"/>
          <w:numId w:val="2"/>
        </w:numPr>
        <w:tabs>
          <w:tab w:val="left" w:pos="580"/>
        </w:tabs>
        <w:rPr>
          <w:sz w:val="24"/>
        </w:rPr>
      </w:pPr>
      <w:r>
        <w:rPr>
          <w:sz w:val="24"/>
          <w:u w:val="single"/>
        </w:rPr>
        <w:t>Changes</w:t>
      </w:r>
      <w:r>
        <w:rPr>
          <w:spacing w:val="-3"/>
          <w:sz w:val="24"/>
          <w:u w:val="single"/>
        </w:rPr>
        <w:t xml:space="preserve"> </w:t>
      </w:r>
      <w:r>
        <w:rPr>
          <w:sz w:val="24"/>
          <w:u w:val="single"/>
        </w:rPr>
        <w:t>to</w:t>
      </w:r>
      <w:r>
        <w:rPr>
          <w:spacing w:val="-3"/>
          <w:sz w:val="24"/>
          <w:u w:val="single"/>
        </w:rPr>
        <w:t xml:space="preserve"> </w:t>
      </w:r>
      <w:r>
        <w:rPr>
          <w:spacing w:val="-2"/>
          <w:sz w:val="24"/>
          <w:u w:val="single"/>
        </w:rPr>
        <w:t>Burden</w:t>
      </w:r>
    </w:p>
    <w:p w:rsidR="0076502F">
      <w:pPr>
        <w:pStyle w:val="BodyText"/>
        <w:spacing w:before="5"/>
        <w:rPr>
          <w:sz w:val="17"/>
        </w:rPr>
      </w:pPr>
    </w:p>
    <w:p w:rsidR="0076502F">
      <w:pPr>
        <w:pStyle w:val="BodyText"/>
        <w:spacing w:before="90"/>
        <w:ind w:left="220" w:right="1429"/>
      </w:pPr>
      <w:bookmarkStart w:id="4" w:name="_GoBack"/>
      <w:r>
        <w:t xml:space="preserve">The </w:t>
      </w:r>
      <w:r w:rsidR="00FE723E">
        <w:t>currently approved</w:t>
      </w:r>
      <w:r>
        <w:t xml:space="preserve"> burden estimate was based on 727 respondents annually with an annual total burden hours of 1,454.</w:t>
      </w:r>
      <w:r>
        <w:rPr>
          <w:spacing w:val="40"/>
        </w:rPr>
        <w:t xml:space="preserve"> </w:t>
      </w:r>
      <w:r>
        <w:t>This was calculated at an hour amount per application (two hours per application).</w:t>
      </w:r>
      <w:r>
        <w:rPr>
          <w:spacing w:val="40"/>
        </w:rPr>
        <w:t xml:space="preserve"> </w:t>
      </w:r>
      <w:r>
        <w:t>Based on these numbers, there is an annual decrease in respondents</w:t>
      </w:r>
      <w:r>
        <w:t xml:space="preserve"> of 75(from 727</w:t>
      </w:r>
      <w:r>
        <w:rPr>
          <w:spacing w:val="-3"/>
        </w:rPr>
        <w:t xml:space="preserve"> </w:t>
      </w:r>
      <w:r>
        <w:t>to</w:t>
      </w:r>
      <w:r>
        <w:rPr>
          <w:spacing w:val="-3"/>
        </w:rPr>
        <w:t xml:space="preserve"> </w:t>
      </w:r>
      <w:r>
        <w:t>652).</w:t>
      </w:r>
      <w:r>
        <w:rPr>
          <w:spacing w:val="40"/>
        </w:rPr>
        <w:t xml:space="preserve"> </w:t>
      </w:r>
      <w:r>
        <w:t>CMS</w:t>
      </w:r>
      <w:r>
        <w:rPr>
          <w:spacing w:val="-3"/>
        </w:rPr>
        <w:t xml:space="preserve"> </w:t>
      </w:r>
      <w:r>
        <w:t>believes</w:t>
      </w:r>
      <w:r>
        <w:rPr>
          <w:spacing w:val="-3"/>
        </w:rPr>
        <w:t xml:space="preserve"> </w:t>
      </w:r>
      <w:r>
        <w:t>this</w:t>
      </w:r>
      <w:r>
        <w:rPr>
          <w:spacing w:val="-3"/>
        </w:rPr>
        <w:t xml:space="preserve"> </w:t>
      </w:r>
      <w:r>
        <w:t>decrease</w:t>
      </w:r>
      <w:r>
        <w:rPr>
          <w:spacing w:val="-4"/>
        </w:rPr>
        <w:t xml:space="preserve"> </w:t>
      </w:r>
      <w:r>
        <w:t>is</w:t>
      </w:r>
      <w:r>
        <w:rPr>
          <w:spacing w:val="-3"/>
        </w:rPr>
        <w:t xml:space="preserve"> </w:t>
      </w:r>
      <w:r>
        <w:t>due</w:t>
      </w:r>
      <w:r>
        <w:rPr>
          <w:spacing w:val="-4"/>
        </w:rPr>
        <w:t xml:space="preserve"> </w:t>
      </w:r>
      <w:r>
        <w:t>to</w:t>
      </w:r>
      <w:r>
        <w:rPr>
          <w:spacing w:val="-1"/>
        </w:rPr>
        <w:t xml:space="preserve"> </w:t>
      </w:r>
      <w:r>
        <w:t>less</w:t>
      </w:r>
      <w:r>
        <w:rPr>
          <w:spacing w:val="-1"/>
        </w:rPr>
        <w:t xml:space="preserve"> </w:t>
      </w:r>
      <w:r>
        <w:t>IDTFs</w:t>
      </w:r>
      <w:r>
        <w:rPr>
          <w:spacing w:val="-1"/>
        </w:rPr>
        <w:t xml:space="preserve"> </w:t>
      </w:r>
      <w:r>
        <w:t>entering</w:t>
      </w:r>
      <w:r>
        <w:rPr>
          <w:spacing w:val="-6"/>
        </w:rPr>
        <w:t xml:space="preserve"> </w:t>
      </w:r>
      <w:r>
        <w:t>the</w:t>
      </w:r>
      <w:r>
        <w:rPr>
          <w:spacing w:val="-2"/>
        </w:rPr>
        <w:t xml:space="preserve"> </w:t>
      </w:r>
      <w:r>
        <w:t>Medicare</w:t>
      </w:r>
      <w:r>
        <w:rPr>
          <w:spacing w:val="-4"/>
        </w:rPr>
        <w:t xml:space="preserve"> </w:t>
      </w:r>
      <w:r>
        <w:t>program. Over a three-year period, the hour burden has decreased by 450</w:t>
      </w:r>
      <w:r w:rsidR="00FE723E">
        <w:t xml:space="preserve"> </w:t>
      </w:r>
      <w:r>
        <w:t xml:space="preserve">hours (from 4,362 to 3,912 </w:t>
      </w:r>
      <w:r>
        <w:rPr>
          <w:spacing w:val="-2"/>
        </w:rPr>
        <w:t>hours).</w:t>
      </w:r>
    </w:p>
    <w:bookmarkEnd w:id="4"/>
    <w:p w:rsidR="0076502F">
      <w:pPr>
        <w:pStyle w:val="BodyText"/>
        <w:spacing w:before="10"/>
        <w:rPr>
          <w:sz w:val="23"/>
        </w:rPr>
      </w:pPr>
      <w:r>
        <w:rPr>
          <w:noProof/>
        </w:rPr>
        <mc:AlternateContent>
          <mc:Choice Requires="wps">
            <w:drawing>
              <wp:anchor distT="0" distB="0" distL="0" distR="0" simplePos="0" relativeHeight="251660288" behindDoc="1" locked="0" layoutInCell="1" allowOverlap="1">
                <wp:simplePos x="0" y="0"/>
                <wp:positionH relativeFrom="page">
                  <wp:posOffset>850265</wp:posOffset>
                </wp:positionH>
                <wp:positionV relativeFrom="paragraph">
                  <wp:posOffset>189865</wp:posOffset>
                </wp:positionV>
                <wp:extent cx="1828800" cy="8890"/>
                <wp:effectExtent l="0" t="0" r="0" b="0"/>
                <wp:wrapTopAndBottom/>
                <wp:docPr id="2" name="docshape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889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 o:spid="_x0000_s1026" style="width:2in;height:0.7pt;margin-top:14.95pt;margin-left:66.95pt;mso-height-percent:0;mso-height-relative:page;mso-position-horizontal-relative:page;mso-width-percent:0;mso-width-relative:page;mso-wrap-distance-bottom:0;mso-wrap-distance-left:0;mso-wrap-distance-right:0;mso-wrap-distance-top:0;mso-wrap-style:square;position:absolute;visibility:visible;v-text-anchor:top;z-index:-251655168" fillcolor="black" stroked="f">
                <w10:wrap type="topAndBottom"/>
              </v:rect>
            </w:pict>
          </mc:Fallback>
        </mc:AlternateContent>
      </w:r>
    </w:p>
    <w:p w:rsidR="0076502F">
      <w:pPr>
        <w:spacing w:before="100"/>
        <w:ind w:left="119"/>
        <w:rPr>
          <w:rFonts w:ascii="Calibri"/>
          <w:sz w:val="20"/>
        </w:rPr>
      </w:pPr>
      <w:bookmarkStart w:id="5" w:name="_bookmark1"/>
      <w:bookmarkEnd w:id="5"/>
      <w:r>
        <w:rPr>
          <w:rFonts w:ascii="Calibri"/>
          <w:sz w:val="20"/>
          <w:vertAlign w:val="superscript"/>
        </w:rPr>
        <w:t>2</w:t>
      </w:r>
      <w:r>
        <w:rPr>
          <w:rFonts w:ascii="Calibri"/>
          <w:spacing w:val="-7"/>
          <w:sz w:val="20"/>
        </w:rPr>
        <w:t xml:space="preserve"> </w:t>
      </w:r>
      <w:r>
        <w:rPr>
          <w:rFonts w:ascii="Calibri"/>
          <w:sz w:val="20"/>
        </w:rPr>
        <w:t>Cost</w:t>
      </w:r>
      <w:r>
        <w:rPr>
          <w:rFonts w:ascii="Calibri"/>
          <w:spacing w:val="-5"/>
          <w:sz w:val="20"/>
        </w:rPr>
        <w:t xml:space="preserve"> </w:t>
      </w:r>
      <w:r>
        <w:rPr>
          <w:rFonts w:ascii="Calibri"/>
          <w:sz w:val="20"/>
        </w:rPr>
        <w:t>figure</w:t>
      </w:r>
      <w:r>
        <w:rPr>
          <w:rFonts w:ascii="Calibri"/>
          <w:spacing w:val="-6"/>
          <w:sz w:val="20"/>
        </w:rPr>
        <w:t xml:space="preserve"> </w:t>
      </w:r>
      <w:r>
        <w:rPr>
          <w:rFonts w:ascii="Calibri"/>
          <w:sz w:val="20"/>
        </w:rPr>
        <w:t>for</w:t>
      </w:r>
      <w:r>
        <w:rPr>
          <w:rFonts w:ascii="Calibri"/>
          <w:spacing w:val="-5"/>
          <w:sz w:val="20"/>
        </w:rPr>
        <w:t xml:space="preserve"> </w:t>
      </w:r>
      <w:r>
        <w:rPr>
          <w:rFonts w:ascii="Calibri"/>
          <w:sz w:val="20"/>
        </w:rPr>
        <w:t>site</w:t>
      </w:r>
      <w:r>
        <w:rPr>
          <w:rFonts w:ascii="Calibri"/>
          <w:spacing w:val="-7"/>
          <w:sz w:val="20"/>
        </w:rPr>
        <w:t xml:space="preserve"> </w:t>
      </w:r>
      <w:r>
        <w:rPr>
          <w:rFonts w:ascii="Calibri"/>
          <w:sz w:val="20"/>
        </w:rPr>
        <w:t>visit</w:t>
      </w:r>
      <w:r>
        <w:rPr>
          <w:rFonts w:ascii="Calibri"/>
          <w:spacing w:val="-5"/>
          <w:sz w:val="20"/>
        </w:rPr>
        <w:t xml:space="preserve"> </w:t>
      </w:r>
      <w:r>
        <w:rPr>
          <w:rFonts w:ascii="Calibri"/>
          <w:sz w:val="20"/>
        </w:rPr>
        <w:t>($200)</w:t>
      </w:r>
      <w:r>
        <w:rPr>
          <w:rFonts w:ascii="Calibri"/>
          <w:spacing w:val="-5"/>
          <w:sz w:val="20"/>
        </w:rPr>
        <w:t xml:space="preserve"> </w:t>
      </w:r>
      <w:r>
        <w:rPr>
          <w:rFonts w:ascii="Calibri"/>
          <w:sz w:val="20"/>
        </w:rPr>
        <w:t>derived</w:t>
      </w:r>
      <w:r>
        <w:rPr>
          <w:rFonts w:ascii="Calibri"/>
          <w:spacing w:val="-4"/>
          <w:sz w:val="20"/>
        </w:rPr>
        <w:t xml:space="preserve"> </w:t>
      </w:r>
      <w:r>
        <w:rPr>
          <w:rFonts w:ascii="Calibri"/>
          <w:sz w:val="20"/>
        </w:rPr>
        <w:t>from</w:t>
      </w:r>
      <w:r>
        <w:rPr>
          <w:rFonts w:ascii="Calibri"/>
          <w:spacing w:val="-7"/>
          <w:sz w:val="20"/>
        </w:rPr>
        <w:t xml:space="preserve"> </w:t>
      </w:r>
      <w:r>
        <w:rPr>
          <w:rFonts w:ascii="Calibri"/>
          <w:sz w:val="20"/>
        </w:rPr>
        <w:t>National</w:t>
      </w:r>
      <w:r>
        <w:rPr>
          <w:rFonts w:ascii="Calibri"/>
          <w:spacing w:val="-5"/>
          <w:sz w:val="20"/>
        </w:rPr>
        <w:t xml:space="preserve"> </w:t>
      </w:r>
      <w:r>
        <w:rPr>
          <w:rFonts w:ascii="Calibri"/>
          <w:sz w:val="20"/>
        </w:rPr>
        <w:t>Site</w:t>
      </w:r>
      <w:r>
        <w:rPr>
          <w:rFonts w:ascii="Calibri"/>
          <w:spacing w:val="-6"/>
          <w:sz w:val="20"/>
        </w:rPr>
        <w:t xml:space="preserve"> </w:t>
      </w:r>
      <w:r>
        <w:rPr>
          <w:rFonts w:ascii="Calibri"/>
          <w:sz w:val="20"/>
        </w:rPr>
        <w:t>Visit</w:t>
      </w:r>
      <w:r>
        <w:rPr>
          <w:rFonts w:ascii="Calibri"/>
          <w:spacing w:val="-5"/>
          <w:sz w:val="20"/>
        </w:rPr>
        <w:t xml:space="preserve"> </w:t>
      </w:r>
      <w:r>
        <w:rPr>
          <w:rFonts w:ascii="Calibri"/>
          <w:sz w:val="20"/>
        </w:rPr>
        <w:t>Contractor</w:t>
      </w:r>
      <w:r>
        <w:rPr>
          <w:rFonts w:ascii="Calibri"/>
          <w:spacing w:val="-6"/>
          <w:sz w:val="20"/>
        </w:rPr>
        <w:t xml:space="preserve"> </w:t>
      </w:r>
      <w:r>
        <w:rPr>
          <w:rFonts w:ascii="Calibri"/>
          <w:spacing w:val="-2"/>
          <w:sz w:val="20"/>
        </w:rPr>
        <w:t>Data.</w:t>
      </w:r>
    </w:p>
    <w:p w:rsidR="0076502F">
      <w:pPr>
        <w:rPr>
          <w:rFonts w:ascii="Calibri"/>
          <w:sz w:val="20"/>
        </w:rPr>
        <w:sectPr>
          <w:type w:val="continuous"/>
          <w:pgSz w:w="12240" w:h="15840"/>
          <w:pgMar w:top="1480" w:right="260" w:bottom="440" w:left="1220" w:header="0" w:footer="244" w:gutter="0"/>
          <w:cols w:space="720"/>
        </w:sectPr>
      </w:pPr>
    </w:p>
    <w:p w:rsidR="0076502F">
      <w:pPr>
        <w:pStyle w:val="BodyText"/>
        <w:spacing w:before="11"/>
        <w:rPr>
          <w:rFonts w:ascii="Calibri"/>
          <w:sz w:val="11"/>
        </w:rPr>
      </w:pPr>
    </w:p>
    <w:p w:rsidR="0076502F">
      <w:pPr>
        <w:pStyle w:val="ListParagraph"/>
        <w:numPr>
          <w:ilvl w:val="0"/>
          <w:numId w:val="2"/>
        </w:numPr>
        <w:tabs>
          <w:tab w:val="left" w:pos="580"/>
        </w:tabs>
        <w:spacing w:before="90"/>
        <w:rPr>
          <w:sz w:val="24"/>
        </w:rPr>
      </w:pPr>
      <w:r>
        <w:rPr>
          <w:sz w:val="24"/>
          <w:u w:val="single"/>
        </w:rPr>
        <w:t>Publication/Tabulation</w:t>
      </w:r>
      <w:r>
        <w:rPr>
          <w:spacing w:val="-5"/>
          <w:sz w:val="24"/>
          <w:u w:val="single"/>
        </w:rPr>
        <w:t xml:space="preserve"> </w:t>
      </w:r>
      <w:r>
        <w:rPr>
          <w:spacing w:val="-4"/>
          <w:sz w:val="24"/>
          <w:u w:val="single"/>
        </w:rPr>
        <w:t>Dates</w:t>
      </w:r>
    </w:p>
    <w:p w:rsidR="0076502F">
      <w:pPr>
        <w:pStyle w:val="BodyText"/>
        <w:spacing w:before="10"/>
        <w:rPr>
          <w:sz w:val="16"/>
        </w:rPr>
      </w:pPr>
    </w:p>
    <w:p w:rsidR="0076502F">
      <w:pPr>
        <w:pStyle w:val="BodyText"/>
        <w:spacing w:before="90"/>
        <w:ind w:left="220"/>
      </w:pPr>
      <w:r>
        <w:t>There are</w:t>
      </w:r>
      <w:r>
        <w:rPr>
          <w:spacing w:val="-1"/>
        </w:rPr>
        <w:t xml:space="preserve"> </w:t>
      </w:r>
      <w:r>
        <w:t>no</w:t>
      </w:r>
      <w:r>
        <w:rPr>
          <w:spacing w:val="-1"/>
        </w:rPr>
        <w:t xml:space="preserve"> </w:t>
      </w:r>
      <w:r>
        <w:t>plans to publish</w:t>
      </w:r>
      <w:r>
        <w:rPr>
          <w:spacing w:val="-1"/>
        </w:rPr>
        <w:t xml:space="preserve"> </w:t>
      </w:r>
      <w:r>
        <w:t>the</w:t>
      </w:r>
      <w:r>
        <w:rPr>
          <w:spacing w:val="-1"/>
        </w:rPr>
        <w:t xml:space="preserve"> </w:t>
      </w:r>
      <w:r>
        <w:t>outcome</w:t>
      </w:r>
      <w:r>
        <w:rPr>
          <w:spacing w:val="-1"/>
        </w:rPr>
        <w:t xml:space="preserve"> </w:t>
      </w:r>
      <w:r>
        <w:t>of</w:t>
      </w:r>
      <w:r>
        <w:rPr>
          <w:spacing w:val="-2"/>
        </w:rPr>
        <w:t xml:space="preserve"> </w:t>
      </w:r>
      <w:r>
        <w:t>the</w:t>
      </w:r>
      <w:r>
        <w:rPr>
          <w:spacing w:val="-1"/>
        </w:rPr>
        <w:t xml:space="preserve"> </w:t>
      </w:r>
      <w:r>
        <w:t>data</w:t>
      </w:r>
      <w:r>
        <w:rPr>
          <w:spacing w:val="-1"/>
        </w:rPr>
        <w:t xml:space="preserve"> </w:t>
      </w:r>
      <w:r>
        <w:rPr>
          <w:spacing w:val="-2"/>
        </w:rPr>
        <w:t>collection.</w:t>
      </w:r>
    </w:p>
    <w:p w:rsidR="0076502F">
      <w:pPr>
        <w:pStyle w:val="BodyText"/>
        <w:rPr>
          <w:sz w:val="26"/>
        </w:rPr>
      </w:pPr>
    </w:p>
    <w:p w:rsidR="0076502F">
      <w:pPr>
        <w:pStyle w:val="BodyText"/>
        <w:spacing w:before="10"/>
        <w:rPr>
          <w:sz w:val="20"/>
        </w:rPr>
      </w:pPr>
    </w:p>
    <w:p w:rsidR="0076502F">
      <w:pPr>
        <w:pStyle w:val="ListParagraph"/>
        <w:numPr>
          <w:ilvl w:val="0"/>
          <w:numId w:val="2"/>
        </w:numPr>
        <w:tabs>
          <w:tab w:val="left" w:pos="580"/>
        </w:tabs>
        <w:spacing w:before="1"/>
        <w:rPr>
          <w:sz w:val="24"/>
        </w:rPr>
      </w:pPr>
      <w:r>
        <w:rPr>
          <w:sz w:val="24"/>
          <w:u w:val="single"/>
        </w:rPr>
        <w:t>Expiration</w:t>
      </w:r>
      <w:r>
        <w:rPr>
          <w:spacing w:val="-2"/>
          <w:sz w:val="24"/>
          <w:u w:val="single"/>
        </w:rPr>
        <w:t xml:space="preserve"> </w:t>
      </w:r>
      <w:r>
        <w:rPr>
          <w:spacing w:val="-4"/>
          <w:sz w:val="24"/>
          <w:u w:val="single"/>
        </w:rPr>
        <w:t>Date</w:t>
      </w:r>
    </w:p>
    <w:p w:rsidR="0076502F">
      <w:pPr>
        <w:pStyle w:val="BodyText"/>
        <w:spacing w:before="8"/>
        <w:rPr>
          <w:sz w:val="15"/>
        </w:rPr>
      </w:pPr>
    </w:p>
    <w:p w:rsidR="0076502F">
      <w:pPr>
        <w:pStyle w:val="BodyText"/>
        <w:spacing w:before="95" w:line="235" w:lineRule="auto"/>
        <w:ind w:left="220" w:right="1583"/>
      </w:pPr>
      <w:r>
        <w:t>The</w:t>
      </w:r>
      <w:r>
        <w:rPr>
          <w:spacing w:val="-3"/>
        </w:rPr>
        <w:t xml:space="preserve"> </w:t>
      </w:r>
      <w:r>
        <w:t>expiration</w:t>
      </w:r>
      <w:r>
        <w:rPr>
          <w:spacing w:val="-2"/>
        </w:rPr>
        <w:t xml:space="preserve"> </w:t>
      </w:r>
      <w:r>
        <w:t>date</w:t>
      </w:r>
      <w:r>
        <w:rPr>
          <w:spacing w:val="-3"/>
        </w:rPr>
        <w:t xml:space="preserve"> </w:t>
      </w:r>
      <w:r>
        <w:t>will</w:t>
      </w:r>
      <w:r>
        <w:rPr>
          <w:spacing w:val="-2"/>
        </w:rPr>
        <w:t xml:space="preserve"> </w:t>
      </w:r>
      <w:r>
        <w:t>be</w:t>
      </w:r>
      <w:r>
        <w:rPr>
          <w:spacing w:val="-3"/>
        </w:rPr>
        <w:t xml:space="preserve"> </w:t>
      </w:r>
      <w:r>
        <w:t>displayed</w:t>
      </w:r>
      <w:r>
        <w:rPr>
          <w:spacing w:val="-2"/>
        </w:rPr>
        <w:t xml:space="preserve"> </w:t>
      </w:r>
      <w:r>
        <w:t>on</w:t>
      </w:r>
      <w:r>
        <w:rPr>
          <w:spacing w:val="-2"/>
        </w:rPr>
        <w:t xml:space="preserve"> </w:t>
      </w:r>
      <w:r>
        <w:t>the</w:t>
      </w:r>
      <w:r>
        <w:rPr>
          <w:spacing w:val="-3"/>
        </w:rPr>
        <w:t xml:space="preserve"> </w:t>
      </w:r>
      <w:r>
        <w:t>top,</w:t>
      </w:r>
      <w:r>
        <w:rPr>
          <w:spacing w:val="-2"/>
        </w:rPr>
        <w:t xml:space="preserve"> </w:t>
      </w:r>
      <w:r>
        <w:t>right-hand</w:t>
      </w:r>
      <w:r>
        <w:rPr>
          <w:spacing w:val="-1"/>
        </w:rPr>
        <w:t xml:space="preserve"> </w:t>
      </w:r>
      <w:r>
        <w:t>corner</w:t>
      </w:r>
      <w:r>
        <w:rPr>
          <w:spacing w:val="-3"/>
        </w:rPr>
        <w:t xml:space="preserve"> </w:t>
      </w:r>
      <w:r>
        <w:t>of</w:t>
      </w:r>
      <w:r>
        <w:rPr>
          <w:spacing w:val="-3"/>
        </w:rPr>
        <w:t xml:space="preserve"> </w:t>
      </w:r>
      <w:r>
        <w:t>page</w:t>
      </w:r>
      <w:r>
        <w:rPr>
          <w:spacing w:val="-1"/>
        </w:rPr>
        <w:t xml:space="preserve"> </w:t>
      </w:r>
      <w:r>
        <w:t>1</w:t>
      </w:r>
      <w:r>
        <w:rPr>
          <w:spacing w:val="-2"/>
        </w:rPr>
        <w:t xml:space="preserve"> </w:t>
      </w:r>
      <w:r>
        <w:t>of</w:t>
      </w:r>
      <w:r>
        <w:rPr>
          <w:spacing w:val="-3"/>
        </w:rPr>
        <w:t xml:space="preserve"> </w:t>
      </w:r>
      <w:r>
        <w:t>the</w:t>
      </w:r>
      <w:r>
        <w:rPr>
          <w:spacing w:val="-3"/>
        </w:rPr>
        <w:t xml:space="preserve"> </w:t>
      </w:r>
      <w:r>
        <w:t>CMS- 10221 site investigation form.</w:t>
      </w:r>
    </w:p>
    <w:sectPr>
      <w:pgSz w:w="12240" w:h="15840"/>
      <w:pgMar w:top="1820" w:right="260" w:bottom="620" w:left="1220" w:header="0" w:footer="24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502F">
    <w:pPr>
      <w:pStyle w:val="BodyText"/>
      <w:spacing w:line="14" w:lineRule="auto"/>
      <w:rPr>
        <w:sz w:val="16"/>
      </w:rPr>
    </w:pPr>
    <w:r>
      <w:rPr>
        <w:noProof/>
      </w:rPr>
      <mc:AlternateContent>
        <mc:Choice Requires="wps">
          <w:drawing>
            <wp:anchor distT="0" distB="0" distL="114300" distR="114300" simplePos="0" relativeHeight="251658240" behindDoc="1" locked="0" layoutInCell="1" allowOverlap="1">
              <wp:simplePos x="0" y="0"/>
              <wp:positionH relativeFrom="page">
                <wp:posOffset>838200</wp:posOffset>
              </wp:positionH>
              <wp:positionV relativeFrom="page">
                <wp:posOffset>9645015</wp:posOffset>
              </wp:positionV>
              <wp:extent cx="165100" cy="194310"/>
              <wp:effectExtent l="0" t="0" r="0" b="0"/>
              <wp:wrapNone/>
              <wp:docPr id="1"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51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6502F">
                          <w:pPr>
                            <w:pStyle w:val="BodyText"/>
                            <w:spacing w:before="10"/>
                            <w:ind w:left="60"/>
                          </w:pPr>
                          <w:r>
                            <w:fldChar w:fldCharType="begin"/>
                          </w:r>
                          <w:r>
                            <w:instrText xml:space="preserve"> PAGE </w:instrText>
                          </w:r>
                          <w:r>
                            <w:fldChar w:fldCharType="separate"/>
                          </w:r>
                          <w:r>
                            <w:t>4</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3pt;height:15.3pt;margin-top:759.45pt;margin-left:6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76502F">
                    <w:pPr>
                      <w:pStyle w:val="BodyText"/>
                      <w:spacing w:before="10"/>
                      <w:ind w:left="60"/>
                    </w:pPr>
                    <w:r>
                      <w:fldChar w:fldCharType="begin"/>
                    </w:r>
                    <w:r>
                      <w:instrText xml:space="preserve"> PAGE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4BD400A"/>
    <w:multiLevelType w:val="hybridMultilevel"/>
    <w:tmpl w:val="EF54209A"/>
    <w:lvl w:ilvl="0">
      <w:start w:val="0"/>
      <w:numFmt w:val="bullet"/>
      <w:lvlText w:val=""/>
      <w:lvlJc w:val="left"/>
      <w:pPr>
        <w:ind w:left="1559" w:hanging="360"/>
      </w:pPr>
      <w:rPr>
        <w:rFonts w:ascii="Symbol" w:eastAsia="Symbol" w:hAnsi="Symbol" w:cs="Symbol" w:hint="default"/>
        <w:w w:val="100"/>
        <w:lang w:val="en-US" w:eastAsia="en-US" w:bidi="ar-SA"/>
      </w:rPr>
    </w:lvl>
    <w:lvl w:ilvl="1">
      <w:start w:val="0"/>
      <w:numFmt w:val="bullet"/>
      <w:lvlText w:val="•"/>
      <w:lvlJc w:val="left"/>
      <w:pPr>
        <w:ind w:left="2480" w:hanging="360"/>
      </w:pPr>
      <w:rPr>
        <w:rFonts w:hint="default"/>
        <w:lang w:val="en-US" w:eastAsia="en-US" w:bidi="ar-SA"/>
      </w:rPr>
    </w:lvl>
    <w:lvl w:ilvl="2">
      <w:start w:val="0"/>
      <w:numFmt w:val="bullet"/>
      <w:lvlText w:val="•"/>
      <w:lvlJc w:val="left"/>
      <w:pPr>
        <w:ind w:left="3400" w:hanging="360"/>
      </w:pPr>
      <w:rPr>
        <w:rFonts w:hint="default"/>
        <w:lang w:val="en-US" w:eastAsia="en-US" w:bidi="ar-SA"/>
      </w:rPr>
    </w:lvl>
    <w:lvl w:ilvl="3">
      <w:start w:val="0"/>
      <w:numFmt w:val="bullet"/>
      <w:lvlText w:val="•"/>
      <w:lvlJc w:val="left"/>
      <w:pPr>
        <w:ind w:left="4320" w:hanging="360"/>
      </w:pPr>
      <w:rPr>
        <w:rFonts w:hint="default"/>
        <w:lang w:val="en-US" w:eastAsia="en-US" w:bidi="ar-SA"/>
      </w:rPr>
    </w:lvl>
    <w:lvl w:ilvl="4">
      <w:start w:val="0"/>
      <w:numFmt w:val="bullet"/>
      <w:lvlText w:val="•"/>
      <w:lvlJc w:val="left"/>
      <w:pPr>
        <w:ind w:left="5240" w:hanging="360"/>
      </w:pPr>
      <w:rPr>
        <w:rFonts w:hint="default"/>
        <w:lang w:val="en-US" w:eastAsia="en-US" w:bidi="ar-SA"/>
      </w:rPr>
    </w:lvl>
    <w:lvl w:ilvl="5">
      <w:start w:val="0"/>
      <w:numFmt w:val="bullet"/>
      <w:lvlText w:val="•"/>
      <w:lvlJc w:val="left"/>
      <w:pPr>
        <w:ind w:left="6160" w:hanging="360"/>
      </w:pPr>
      <w:rPr>
        <w:rFonts w:hint="default"/>
        <w:lang w:val="en-US" w:eastAsia="en-US" w:bidi="ar-SA"/>
      </w:rPr>
    </w:lvl>
    <w:lvl w:ilvl="6">
      <w:start w:val="0"/>
      <w:numFmt w:val="bullet"/>
      <w:lvlText w:val="•"/>
      <w:lvlJc w:val="left"/>
      <w:pPr>
        <w:ind w:left="7080" w:hanging="360"/>
      </w:pPr>
      <w:rPr>
        <w:rFonts w:hint="default"/>
        <w:lang w:val="en-US" w:eastAsia="en-US" w:bidi="ar-SA"/>
      </w:rPr>
    </w:lvl>
    <w:lvl w:ilvl="7">
      <w:start w:val="0"/>
      <w:numFmt w:val="bullet"/>
      <w:lvlText w:val="•"/>
      <w:lvlJc w:val="left"/>
      <w:pPr>
        <w:ind w:left="8000" w:hanging="360"/>
      </w:pPr>
      <w:rPr>
        <w:rFonts w:hint="default"/>
        <w:lang w:val="en-US" w:eastAsia="en-US" w:bidi="ar-SA"/>
      </w:rPr>
    </w:lvl>
    <w:lvl w:ilvl="8">
      <w:start w:val="0"/>
      <w:numFmt w:val="bullet"/>
      <w:lvlText w:val="•"/>
      <w:lvlJc w:val="left"/>
      <w:pPr>
        <w:ind w:left="8920" w:hanging="360"/>
      </w:pPr>
      <w:rPr>
        <w:rFonts w:hint="default"/>
        <w:lang w:val="en-US" w:eastAsia="en-US" w:bidi="ar-SA"/>
      </w:rPr>
    </w:lvl>
  </w:abstractNum>
  <w:abstractNum w:abstractNumId="1">
    <w:nsid w:val="5A71776D"/>
    <w:multiLevelType w:val="hybridMultilevel"/>
    <w:tmpl w:val="B426C55C"/>
    <w:lvl w:ilvl="0">
      <w:start w:val="1"/>
      <w:numFmt w:val="decimal"/>
      <w:lvlText w:val="%1."/>
      <w:lvlJc w:val="left"/>
      <w:pPr>
        <w:ind w:left="58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839" w:hanging="360"/>
      </w:pPr>
      <w:rPr>
        <w:rFonts w:ascii="Symbol" w:eastAsia="Symbol" w:hAnsi="Symbol" w:cs="Symbol" w:hint="default"/>
        <w:b w:val="0"/>
        <w:bCs w:val="0"/>
        <w:i w:val="0"/>
        <w:iCs w:val="0"/>
        <w:w w:val="100"/>
        <w:sz w:val="24"/>
        <w:szCs w:val="24"/>
        <w:lang w:val="en-US" w:eastAsia="en-US" w:bidi="ar-SA"/>
      </w:rPr>
    </w:lvl>
    <w:lvl w:ilvl="2">
      <w:start w:val="0"/>
      <w:numFmt w:val="bullet"/>
      <w:lvlText w:val="o"/>
      <w:lvlJc w:val="left"/>
      <w:pPr>
        <w:ind w:left="1559" w:hanging="360"/>
      </w:pPr>
      <w:rPr>
        <w:rFonts w:ascii="Courier New" w:eastAsia="Courier New" w:hAnsi="Courier New" w:cs="Courier New" w:hint="default"/>
        <w:w w:val="100"/>
        <w:lang w:val="en-US" w:eastAsia="en-US" w:bidi="ar-SA"/>
      </w:rPr>
    </w:lvl>
    <w:lvl w:ilvl="3">
      <w:start w:val="0"/>
      <w:numFmt w:val="bullet"/>
      <w:lvlText w:val="•"/>
      <w:lvlJc w:val="left"/>
      <w:pPr>
        <w:ind w:left="2710" w:hanging="360"/>
      </w:pPr>
      <w:rPr>
        <w:rFonts w:hint="default"/>
        <w:lang w:val="en-US" w:eastAsia="en-US" w:bidi="ar-SA"/>
      </w:rPr>
    </w:lvl>
    <w:lvl w:ilvl="4">
      <w:start w:val="0"/>
      <w:numFmt w:val="bullet"/>
      <w:lvlText w:val="•"/>
      <w:lvlJc w:val="left"/>
      <w:pPr>
        <w:ind w:left="3860" w:hanging="360"/>
      </w:pPr>
      <w:rPr>
        <w:rFonts w:hint="default"/>
        <w:lang w:val="en-US" w:eastAsia="en-US" w:bidi="ar-SA"/>
      </w:rPr>
    </w:lvl>
    <w:lvl w:ilvl="5">
      <w:start w:val="0"/>
      <w:numFmt w:val="bullet"/>
      <w:lvlText w:val="•"/>
      <w:lvlJc w:val="left"/>
      <w:pPr>
        <w:ind w:left="5010" w:hanging="360"/>
      </w:pPr>
      <w:rPr>
        <w:rFonts w:hint="default"/>
        <w:lang w:val="en-US" w:eastAsia="en-US" w:bidi="ar-SA"/>
      </w:rPr>
    </w:lvl>
    <w:lvl w:ilvl="6">
      <w:start w:val="0"/>
      <w:numFmt w:val="bullet"/>
      <w:lvlText w:val="•"/>
      <w:lvlJc w:val="left"/>
      <w:pPr>
        <w:ind w:left="6160" w:hanging="360"/>
      </w:pPr>
      <w:rPr>
        <w:rFonts w:hint="default"/>
        <w:lang w:val="en-US" w:eastAsia="en-US" w:bidi="ar-SA"/>
      </w:rPr>
    </w:lvl>
    <w:lvl w:ilvl="7">
      <w:start w:val="0"/>
      <w:numFmt w:val="bullet"/>
      <w:lvlText w:val="•"/>
      <w:lvlJc w:val="left"/>
      <w:pPr>
        <w:ind w:left="7310" w:hanging="360"/>
      </w:pPr>
      <w:rPr>
        <w:rFonts w:hint="default"/>
        <w:lang w:val="en-US" w:eastAsia="en-US" w:bidi="ar-SA"/>
      </w:rPr>
    </w:lvl>
    <w:lvl w:ilvl="8">
      <w:start w:val="0"/>
      <w:numFmt w:val="bullet"/>
      <w:lvlText w:val="•"/>
      <w:lvlJc w:val="left"/>
      <w:pPr>
        <w:ind w:left="8460" w:hanging="360"/>
      </w:pPr>
      <w:rPr>
        <w:rFonts w:hint="default"/>
        <w:lang w:val="en-US" w:eastAsia="en-US" w:bidi="ar-SA"/>
      </w:rPr>
    </w:lvl>
  </w:abstractNum>
  <w:abstractNum w:abstractNumId="2">
    <w:nsid w:val="79354AF1"/>
    <w:multiLevelType w:val="hybridMultilevel"/>
    <w:tmpl w:val="8FC63BAC"/>
    <w:lvl w:ilvl="0">
      <w:start w:val="1"/>
      <w:numFmt w:val="upperLetter"/>
      <w:lvlText w:val="%1)"/>
      <w:lvlJc w:val="left"/>
      <w:pPr>
        <w:ind w:left="839" w:hanging="6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839" w:hanging="360"/>
      </w:pPr>
      <w:rPr>
        <w:rFonts w:ascii="Symbol" w:eastAsia="Symbol" w:hAnsi="Symbol" w:cs="Symbol" w:hint="default"/>
        <w:b w:val="0"/>
        <w:bCs w:val="0"/>
        <w:i w:val="0"/>
        <w:iCs w:val="0"/>
        <w:w w:val="100"/>
        <w:sz w:val="24"/>
        <w:szCs w:val="24"/>
        <w:lang w:val="en-US" w:eastAsia="en-US" w:bidi="ar-SA"/>
      </w:rPr>
    </w:lvl>
    <w:lvl w:ilvl="2">
      <w:start w:val="0"/>
      <w:numFmt w:val="bullet"/>
      <w:lvlText w:val="o"/>
      <w:lvlJc w:val="left"/>
      <w:pPr>
        <w:ind w:left="1559" w:hanging="360"/>
      </w:pPr>
      <w:rPr>
        <w:rFonts w:ascii="Courier New" w:eastAsia="Courier New" w:hAnsi="Courier New" w:cs="Courier New" w:hint="default"/>
        <w:b w:val="0"/>
        <w:bCs w:val="0"/>
        <w:i w:val="0"/>
        <w:iCs w:val="0"/>
        <w:w w:val="100"/>
        <w:sz w:val="24"/>
        <w:szCs w:val="24"/>
        <w:lang w:val="en-US" w:eastAsia="en-US" w:bidi="ar-SA"/>
      </w:rPr>
    </w:lvl>
    <w:lvl w:ilvl="3">
      <w:start w:val="0"/>
      <w:numFmt w:val="bullet"/>
      <w:lvlText w:val="•"/>
      <w:lvlJc w:val="left"/>
      <w:pPr>
        <w:ind w:left="3604" w:hanging="360"/>
      </w:pPr>
      <w:rPr>
        <w:rFonts w:hint="default"/>
        <w:lang w:val="en-US" w:eastAsia="en-US" w:bidi="ar-SA"/>
      </w:rPr>
    </w:lvl>
    <w:lvl w:ilvl="4">
      <w:start w:val="0"/>
      <w:numFmt w:val="bullet"/>
      <w:lvlText w:val="•"/>
      <w:lvlJc w:val="left"/>
      <w:pPr>
        <w:ind w:left="4626" w:hanging="360"/>
      </w:pPr>
      <w:rPr>
        <w:rFonts w:hint="default"/>
        <w:lang w:val="en-US" w:eastAsia="en-US" w:bidi="ar-SA"/>
      </w:rPr>
    </w:lvl>
    <w:lvl w:ilvl="5">
      <w:start w:val="0"/>
      <w:numFmt w:val="bullet"/>
      <w:lvlText w:val="•"/>
      <w:lvlJc w:val="left"/>
      <w:pPr>
        <w:ind w:left="5648" w:hanging="360"/>
      </w:pPr>
      <w:rPr>
        <w:rFonts w:hint="default"/>
        <w:lang w:val="en-US" w:eastAsia="en-US" w:bidi="ar-SA"/>
      </w:rPr>
    </w:lvl>
    <w:lvl w:ilvl="6">
      <w:start w:val="0"/>
      <w:numFmt w:val="bullet"/>
      <w:lvlText w:val="•"/>
      <w:lvlJc w:val="left"/>
      <w:pPr>
        <w:ind w:left="6671" w:hanging="360"/>
      </w:pPr>
      <w:rPr>
        <w:rFonts w:hint="default"/>
        <w:lang w:val="en-US" w:eastAsia="en-US" w:bidi="ar-SA"/>
      </w:rPr>
    </w:lvl>
    <w:lvl w:ilvl="7">
      <w:start w:val="0"/>
      <w:numFmt w:val="bullet"/>
      <w:lvlText w:val="•"/>
      <w:lvlJc w:val="left"/>
      <w:pPr>
        <w:ind w:left="7693" w:hanging="360"/>
      </w:pPr>
      <w:rPr>
        <w:rFonts w:hint="default"/>
        <w:lang w:val="en-US" w:eastAsia="en-US" w:bidi="ar-SA"/>
      </w:rPr>
    </w:lvl>
    <w:lvl w:ilvl="8">
      <w:start w:val="0"/>
      <w:numFmt w:val="bullet"/>
      <w:lvlText w:val="•"/>
      <w:lvlJc w:val="left"/>
      <w:pPr>
        <w:ind w:left="8715" w:hanging="360"/>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02F"/>
    <w:rsid w:val="004D0253"/>
    <w:rsid w:val="005C37F6"/>
    <w:rsid w:val="00682290"/>
    <w:rsid w:val="006B5DDD"/>
    <w:rsid w:val="007459B2"/>
    <w:rsid w:val="0076502F"/>
    <w:rsid w:val="00841429"/>
    <w:rsid w:val="00A45035"/>
    <w:rsid w:val="00B662EE"/>
    <w:rsid w:val="00FE72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DA863C"/>
  <w15:docId w15:val="{C3193A23-6F8F-4730-B1C4-FED632B01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4"/>
      <w:ind w:left="613" w:right="1958"/>
      <w:jc w:val="center"/>
    </w:pPr>
    <w:rPr>
      <w:b/>
      <w:bCs/>
      <w:i/>
      <w:iCs/>
      <w:sz w:val="32"/>
      <w:szCs w:val="32"/>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www.bls.gov/oes/current/oes_nat.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1967</Words>
  <Characters>11212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CMS</Company>
  <LinksUpToDate>false</LinksUpToDate>
  <CharactersWithSpaces>13153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CMS</dc:creator>
  <cp:lastModifiedBy>JAMAA HILL</cp:lastModifiedBy>
  <cp:revision>2</cp:revision>
  <dcterms:created xsi:type="dcterms:W3CDTF">2023-06-06T21:03:00Z</dcterms:created>
  <dcterms:modified xsi:type="dcterms:W3CDTF">2023-06-06T21:03:00Z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2023-03-21T00:00:00Z</vt:filetime>
  </property>
  <property fmtid="{D5CDD505-2E9C-101B-9397-08002B2CF9AE}" pid="3" name="Creator">
    <vt:lpwstr>Acrobat PDFMaker 22 for Word</vt:lpwstr>
  </property>
  <property fmtid="{D5CDD505-2E9C-101B-9397-08002B2CF9AE}" pid="4" name="LastSaved">
    <vt:filetime>2023-06-06T00:00:00Z</vt:filetime>
  </property>
  <property fmtid="{D5CDD505-2E9C-101B-9397-08002B2CF9AE}" pid="5" name="Producer">
    <vt:lpwstr>Adobe PDF Library 22.3.58</vt:lpwstr>
  </property>
  <property fmtid="{D5CDD505-2E9C-101B-9397-08002B2CF9AE}" pid="6" name="SourceModified">
    <vt:lpwstr>D:20230317140423</vt:lpwstr>
  </property>
  <property fmtid="{D5CDD505-2E9C-101B-9397-08002B2CF9AE}" pid="7" name="_NewReviewCycle">
    <vt:lpwstr/>
  </property>
</Properties>
</file>