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31E98CC6" w:rsidP="23779D98" w14:paraId="11817596" w14:textId="2E11F2F9">
      <w:pPr>
        <w:spacing w:before="240"/>
        <w:jc w:val="center"/>
        <w:rPr>
          <w:rFonts w:ascii="Times New Roman" w:eastAsia="Times New Roman" w:hAnsi="Times New Roman" w:cs="Times New Roman"/>
          <w:b/>
          <w:bCs/>
          <w:sz w:val="24"/>
          <w:szCs w:val="24"/>
        </w:rPr>
      </w:pPr>
      <w:r w:rsidRPr="23779D98">
        <w:rPr>
          <w:rFonts w:ascii="Times New Roman" w:eastAsia="Times New Roman" w:hAnsi="Times New Roman" w:cs="Times New Roman"/>
          <w:b/>
          <w:bCs/>
          <w:sz w:val="24"/>
          <w:szCs w:val="24"/>
        </w:rPr>
        <w:t xml:space="preserve">Centers for Medicare </w:t>
      </w:r>
      <w:r w:rsidR="00570387">
        <w:rPr>
          <w:rFonts w:ascii="Times New Roman" w:eastAsia="Times New Roman" w:hAnsi="Times New Roman" w:cs="Times New Roman"/>
          <w:b/>
          <w:bCs/>
          <w:sz w:val="24"/>
          <w:szCs w:val="24"/>
        </w:rPr>
        <w:t>&amp;</w:t>
      </w:r>
      <w:r w:rsidRPr="23779D98" w:rsidR="00570387">
        <w:rPr>
          <w:rFonts w:ascii="Times New Roman" w:eastAsia="Times New Roman" w:hAnsi="Times New Roman" w:cs="Times New Roman"/>
          <w:b/>
          <w:bCs/>
          <w:sz w:val="24"/>
          <w:szCs w:val="24"/>
        </w:rPr>
        <w:t xml:space="preserve"> </w:t>
      </w:r>
      <w:r w:rsidRPr="23779D98">
        <w:rPr>
          <w:rFonts w:ascii="Times New Roman" w:eastAsia="Times New Roman" w:hAnsi="Times New Roman" w:cs="Times New Roman"/>
          <w:b/>
          <w:bCs/>
          <w:sz w:val="24"/>
          <w:szCs w:val="24"/>
        </w:rPr>
        <w:t xml:space="preserve">Medicaid Services Response to Public Comments Received for CMS-10847, OMB 0938-NEW </w:t>
      </w:r>
    </w:p>
    <w:p w:rsidR="00BB7762" w:rsidP="23779D98" w14:paraId="42AB1894" w14:textId="64586411">
      <w:pPr>
        <w:rPr>
          <w:rFonts w:ascii="Times New Roman" w:eastAsia="Times New Roman" w:hAnsi="Times New Roman" w:cs="Times New Roman"/>
          <w:sz w:val="24"/>
          <w:szCs w:val="24"/>
        </w:rPr>
      </w:pPr>
      <w:r w:rsidRPr="23779D98">
        <w:rPr>
          <w:rFonts w:ascii="Times New Roman" w:eastAsia="Times New Roman" w:hAnsi="Times New Roman" w:cs="Times New Roman"/>
          <w:sz w:val="24"/>
          <w:szCs w:val="24"/>
        </w:rPr>
        <w:t xml:space="preserve">The Centers for Medicare </w:t>
      </w:r>
      <w:r w:rsidR="00570387">
        <w:rPr>
          <w:rFonts w:ascii="Times New Roman" w:eastAsia="Times New Roman" w:hAnsi="Times New Roman" w:cs="Times New Roman"/>
          <w:sz w:val="24"/>
          <w:szCs w:val="24"/>
        </w:rPr>
        <w:t>&amp;</w:t>
      </w:r>
      <w:r w:rsidRPr="23779D98">
        <w:rPr>
          <w:rFonts w:ascii="Times New Roman" w:eastAsia="Times New Roman" w:hAnsi="Times New Roman" w:cs="Times New Roman"/>
          <w:sz w:val="24"/>
          <w:szCs w:val="24"/>
        </w:rPr>
        <w:t xml:space="preserve"> </w:t>
      </w:r>
      <w:r w:rsidRPr="003756FA">
        <w:rPr>
          <w:rFonts w:ascii="Times New Roman" w:eastAsia="Times New Roman" w:hAnsi="Times New Roman" w:cs="Times New Roman"/>
          <w:sz w:val="24"/>
          <w:szCs w:val="24"/>
        </w:rPr>
        <w:t xml:space="preserve">Medicaid Services (CMS) received </w:t>
      </w:r>
      <w:r w:rsidRPr="003756FA" w:rsidR="003756FA">
        <w:rPr>
          <w:rFonts w:ascii="Times New Roman" w:eastAsia="Times New Roman" w:hAnsi="Times New Roman" w:cs="Times New Roman"/>
          <w:sz w:val="24"/>
          <w:szCs w:val="24"/>
        </w:rPr>
        <w:t>24</w:t>
      </w:r>
      <w:r w:rsidRPr="003756FA">
        <w:rPr>
          <w:rFonts w:ascii="Times New Roman" w:eastAsia="Times New Roman" w:hAnsi="Times New Roman" w:cs="Times New Roman"/>
          <w:sz w:val="24"/>
          <w:szCs w:val="24"/>
        </w:rPr>
        <w:t xml:space="preserve"> </w:t>
      </w:r>
      <w:r w:rsidR="00670325">
        <w:rPr>
          <w:rFonts w:ascii="Times New Roman" w:eastAsia="Times New Roman" w:hAnsi="Times New Roman" w:cs="Times New Roman"/>
          <w:sz w:val="24"/>
          <w:szCs w:val="24"/>
        </w:rPr>
        <w:t xml:space="preserve">timely </w:t>
      </w:r>
      <w:r w:rsidRPr="003756FA">
        <w:rPr>
          <w:rFonts w:ascii="Times New Roman" w:eastAsia="Times New Roman" w:hAnsi="Times New Roman" w:cs="Times New Roman"/>
          <w:sz w:val="24"/>
          <w:szCs w:val="24"/>
        </w:rPr>
        <w:t>public submissions from consumer and patient advocacy organizations, professional trade associations, pharmaceutical manufacturers</w:t>
      </w:r>
      <w:r w:rsidR="00670325">
        <w:rPr>
          <w:rFonts w:ascii="Times New Roman" w:eastAsia="Times New Roman" w:hAnsi="Times New Roman" w:cs="Times New Roman"/>
          <w:sz w:val="24"/>
          <w:szCs w:val="24"/>
        </w:rPr>
        <w:t>, health plans, data vendors,</w:t>
      </w:r>
      <w:r w:rsidRPr="003756FA">
        <w:rPr>
          <w:rFonts w:ascii="Times New Roman" w:eastAsia="Times New Roman" w:hAnsi="Times New Roman" w:cs="Times New Roman"/>
          <w:sz w:val="24"/>
          <w:szCs w:val="24"/>
        </w:rPr>
        <w:t xml:space="preserve"> </w:t>
      </w:r>
      <w:r w:rsidRPr="003756FA" w:rsidR="003756FA">
        <w:rPr>
          <w:rFonts w:ascii="Times New Roman" w:eastAsia="Times New Roman" w:hAnsi="Times New Roman" w:cs="Times New Roman"/>
          <w:sz w:val="24"/>
          <w:szCs w:val="24"/>
        </w:rPr>
        <w:t>and the general public</w:t>
      </w:r>
      <w:r w:rsidR="003756FA">
        <w:rPr>
          <w:rFonts w:ascii="Times New Roman" w:eastAsia="Times New Roman" w:hAnsi="Times New Roman" w:cs="Times New Roman"/>
          <w:sz w:val="24"/>
          <w:szCs w:val="24"/>
        </w:rPr>
        <w:t xml:space="preserve"> </w:t>
      </w:r>
      <w:r w:rsidRPr="23779D98">
        <w:rPr>
          <w:rFonts w:ascii="Times New Roman" w:eastAsia="Times New Roman" w:hAnsi="Times New Roman" w:cs="Times New Roman"/>
          <w:sz w:val="24"/>
          <w:szCs w:val="24"/>
        </w:rPr>
        <w:t xml:space="preserve">on the Negotiations Data Elements Information Collection Request (CMS-10847, OMB 0938-NEW) </w:t>
      </w:r>
      <w:r w:rsidR="00F44D95">
        <w:rPr>
          <w:rFonts w:ascii="Times New Roman" w:eastAsia="Times New Roman" w:hAnsi="Times New Roman" w:cs="Times New Roman"/>
          <w:sz w:val="24"/>
          <w:szCs w:val="24"/>
        </w:rPr>
        <w:t xml:space="preserve">that was </w:t>
      </w:r>
      <w:r w:rsidRPr="23779D98">
        <w:rPr>
          <w:rFonts w:ascii="Times New Roman" w:eastAsia="Times New Roman" w:hAnsi="Times New Roman" w:cs="Times New Roman"/>
          <w:sz w:val="24"/>
          <w:szCs w:val="24"/>
        </w:rPr>
        <w:t>issued March 21, 2023</w:t>
      </w:r>
      <w:r w:rsidR="00670325">
        <w:rPr>
          <w:rFonts w:ascii="Times New Roman" w:eastAsia="Times New Roman" w:hAnsi="Times New Roman" w:cs="Times New Roman"/>
          <w:sz w:val="24"/>
          <w:szCs w:val="24"/>
        </w:rPr>
        <w:t xml:space="preserve"> for a 60-day public comment period</w:t>
      </w:r>
      <w:r w:rsidRPr="23779D98">
        <w:rPr>
          <w:rFonts w:ascii="Times New Roman" w:eastAsia="Times New Roman" w:hAnsi="Times New Roman" w:cs="Times New Roman"/>
          <w:sz w:val="24"/>
          <w:szCs w:val="24"/>
        </w:rPr>
        <w:t>. We note that some of the public comments were outside the scope of the information collection request (ICR). These out-of-scope public comments are not addressed in this summary and response</w:t>
      </w:r>
      <w:r w:rsidRPr="2C418ACF" w:rsidR="2C418ACF">
        <w:rPr>
          <w:rFonts w:ascii="Times New Roman" w:eastAsia="Times New Roman" w:hAnsi="Times New Roman" w:cs="Times New Roman"/>
          <w:sz w:val="24"/>
          <w:szCs w:val="24"/>
        </w:rPr>
        <w:t>. However</w:t>
      </w:r>
      <w:r w:rsidR="00E63F4F">
        <w:rPr>
          <w:rFonts w:ascii="Times New Roman" w:eastAsia="Times New Roman" w:hAnsi="Times New Roman" w:cs="Times New Roman"/>
          <w:sz w:val="24"/>
          <w:szCs w:val="24"/>
        </w:rPr>
        <w:t>, r</w:t>
      </w:r>
      <w:r w:rsidR="003756FA">
        <w:rPr>
          <w:rFonts w:ascii="Times New Roman" w:eastAsia="Times New Roman" w:hAnsi="Times New Roman" w:cs="Times New Roman"/>
          <w:sz w:val="24"/>
          <w:szCs w:val="24"/>
        </w:rPr>
        <w:t xml:space="preserve">esponses to </w:t>
      </w:r>
      <w:r w:rsidR="00570387">
        <w:rPr>
          <w:rFonts w:ascii="Times New Roman" w:eastAsia="Times New Roman" w:hAnsi="Times New Roman" w:cs="Times New Roman"/>
          <w:sz w:val="24"/>
          <w:szCs w:val="24"/>
        </w:rPr>
        <w:t>many of</w:t>
      </w:r>
      <w:r w:rsidR="003756FA">
        <w:rPr>
          <w:rFonts w:ascii="Times New Roman" w:eastAsia="Times New Roman" w:hAnsi="Times New Roman" w:cs="Times New Roman"/>
          <w:sz w:val="24"/>
          <w:szCs w:val="24"/>
        </w:rPr>
        <w:t xml:space="preserve"> </w:t>
      </w:r>
      <w:r w:rsidRPr="2C418ACF" w:rsidR="2C418ACF">
        <w:rPr>
          <w:rFonts w:ascii="Times New Roman" w:eastAsia="Times New Roman" w:hAnsi="Times New Roman" w:cs="Times New Roman"/>
          <w:sz w:val="24"/>
          <w:szCs w:val="24"/>
        </w:rPr>
        <w:t xml:space="preserve">these </w:t>
      </w:r>
      <w:r w:rsidR="003756FA">
        <w:rPr>
          <w:rFonts w:ascii="Times New Roman" w:eastAsia="Times New Roman" w:hAnsi="Times New Roman" w:cs="Times New Roman"/>
          <w:sz w:val="24"/>
          <w:szCs w:val="24"/>
        </w:rPr>
        <w:t xml:space="preserve">out-of-scope comments may be found in </w:t>
      </w:r>
      <w:r w:rsidRPr="58885D19" w:rsidR="58885D19">
        <w:rPr>
          <w:rFonts w:ascii="Times New Roman" w:eastAsia="Times New Roman" w:hAnsi="Times New Roman" w:cs="Times New Roman"/>
          <w:sz w:val="24"/>
          <w:szCs w:val="24"/>
        </w:rPr>
        <w:t>CMS</w:t>
      </w:r>
      <w:r w:rsidR="003756FA">
        <w:rPr>
          <w:rFonts w:ascii="Times New Roman" w:eastAsia="Times New Roman" w:hAnsi="Times New Roman" w:cs="Times New Roman"/>
          <w:sz w:val="24"/>
          <w:szCs w:val="24"/>
        </w:rPr>
        <w:t xml:space="preserve"> responses to </w:t>
      </w:r>
      <w:r w:rsidR="00670325">
        <w:rPr>
          <w:rFonts w:ascii="Times New Roman" w:eastAsia="Times New Roman" w:hAnsi="Times New Roman" w:cs="Times New Roman"/>
          <w:sz w:val="24"/>
          <w:szCs w:val="24"/>
        </w:rPr>
        <w:t xml:space="preserve">the </w:t>
      </w:r>
      <w:r w:rsidRPr="2C418ACF" w:rsidR="2C418ACF">
        <w:rPr>
          <w:rFonts w:ascii="Times New Roman" w:eastAsia="Times New Roman" w:hAnsi="Times New Roman" w:cs="Times New Roman"/>
          <w:sz w:val="24"/>
          <w:szCs w:val="24"/>
        </w:rPr>
        <w:t xml:space="preserve">summary of the </w:t>
      </w:r>
      <w:r w:rsidR="00670325">
        <w:rPr>
          <w:rFonts w:ascii="Times New Roman" w:eastAsia="Times New Roman" w:hAnsi="Times New Roman" w:cs="Times New Roman"/>
          <w:sz w:val="24"/>
          <w:szCs w:val="24"/>
        </w:rPr>
        <w:t xml:space="preserve">more </w:t>
      </w:r>
      <w:r w:rsidRPr="00C6410A" w:rsidR="00670325">
        <w:rPr>
          <w:rFonts w:ascii="Times New Roman" w:eastAsia="Times New Roman" w:hAnsi="Times New Roman" w:cs="Times New Roman"/>
          <w:sz w:val="24"/>
          <w:szCs w:val="24"/>
        </w:rPr>
        <w:t>than 7,500 timely</w:t>
      </w:r>
      <w:r w:rsidR="00670325">
        <w:rPr>
          <w:rFonts w:ascii="Times New Roman" w:eastAsia="Times New Roman" w:hAnsi="Times New Roman" w:cs="Times New Roman"/>
          <w:sz w:val="24"/>
          <w:szCs w:val="24"/>
        </w:rPr>
        <w:t xml:space="preserve"> </w:t>
      </w:r>
      <w:r w:rsidR="00025FF0">
        <w:rPr>
          <w:rFonts w:ascii="Times New Roman" w:eastAsia="Times New Roman" w:hAnsi="Times New Roman" w:cs="Times New Roman"/>
          <w:sz w:val="24"/>
          <w:szCs w:val="24"/>
        </w:rPr>
        <w:t>public submissions</w:t>
      </w:r>
      <w:r w:rsidR="003756FA">
        <w:rPr>
          <w:rFonts w:ascii="Times New Roman" w:eastAsia="Times New Roman" w:hAnsi="Times New Roman" w:cs="Times New Roman"/>
          <w:sz w:val="24"/>
          <w:szCs w:val="24"/>
        </w:rPr>
        <w:t xml:space="preserve"> CMS received on the </w:t>
      </w:r>
      <w:hyperlink r:id="rId10">
        <w:r w:rsidRPr="58885D19" w:rsidR="58885D19">
          <w:rPr>
            <w:rStyle w:val="Hyperlink"/>
            <w:rFonts w:ascii="Times New Roman" w:eastAsia="Times New Roman" w:hAnsi="Times New Roman" w:cs="Times New Roman"/>
            <w:sz w:val="24"/>
            <w:szCs w:val="24"/>
          </w:rPr>
          <w:t>Medicare Drug Price Negotiation Program: Initial Memorandum, Implementation of Sections 1191—1198 of the Social Security Act for Initial Price Applicability Year 2026, and Solicitation of Comments</w:t>
        </w:r>
      </w:hyperlink>
      <w:r w:rsidR="008B61AE">
        <w:rPr>
          <w:rFonts w:ascii="Times New Roman" w:eastAsia="Times New Roman" w:hAnsi="Times New Roman" w:cs="Times New Roman"/>
          <w:sz w:val="24"/>
          <w:szCs w:val="24"/>
        </w:rPr>
        <w:t xml:space="preserve"> (the “initial </w:t>
      </w:r>
      <w:r w:rsidR="00524D6B">
        <w:rPr>
          <w:rFonts w:ascii="Times New Roman" w:eastAsia="Times New Roman" w:hAnsi="Times New Roman" w:cs="Times New Roman"/>
          <w:sz w:val="24"/>
          <w:szCs w:val="24"/>
        </w:rPr>
        <w:t>memorandum</w:t>
      </w:r>
      <w:r w:rsidR="008B61AE">
        <w:rPr>
          <w:rFonts w:ascii="Times New Roman" w:eastAsia="Times New Roman" w:hAnsi="Times New Roman" w:cs="Times New Roman"/>
          <w:sz w:val="24"/>
          <w:szCs w:val="24"/>
        </w:rPr>
        <w:t>”)</w:t>
      </w:r>
      <w:r w:rsidR="00E63F4F">
        <w:rPr>
          <w:rFonts w:ascii="Times New Roman" w:eastAsia="Times New Roman" w:hAnsi="Times New Roman" w:cs="Times New Roman"/>
          <w:sz w:val="24"/>
          <w:szCs w:val="24"/>
        </w:rPr>
        <w:t xml:space="preserve"> which was </w:t>
      </w:r>
      <w:bookmarkStart w:id="0" w:name="_GoBack"/>
      <w:bookmarkEnd w:id="0"/>
      <w:r w:rsidRPr="009B7A04" w:rsidR="00524D6B">
        <w:rPr>
          <w:rFonts w:ascii="Times New Roman" w:eastAsia="Times New Roman" w:hAnsi="Times New Roman" w:cs="Times New Roman"/>
          <w:sz w:val="24"/>
          <w:szCs w:val="24"/>
        </w:rPr>
        <w:t xml:space="preserve">released </w:t>
      </w:r>
      <w:r w:rsidRPr="009B7A04" w:rsidR="00E63F4F">
        <w:rPr>
          <w:rFonts w:ascii="Times New Roman" w:eastAsia="Times New Roman" w:hAnsi="Times New Roman" w:cs="Times New Roman"/>
          <w:sz w:val="24"/>
          <w:szCs w:val="24"/>
        </w:rPr>
        <w:t>on March 15, 2023 and open for comment until April 14, 2023</w:t>
      </w:r>
      <w:r w:rsidRPr="009B7A04" w:rsidR="003756FA">
        <w:rPr>
          <w:rFonts w:ascii="Times New Roman" w:eastAsia="Times New Roman" w:hAnsi="Times New Roman" w:cs="Times New Roman"/>
          <w:sz w:val="24"/>
          <w:szCs w:val="24"/>
        </w:rPr>
        <w:t xml:space="preserve">. CMS refers commenters to the </w:t>
      </w:r>
      <w:hyperlink r:id="rId11" w:history="1">
        <w:r w:rsidRPr="009B7A04" w:rsidR="00E63F4F">
          <w:rPr>
            <w:rStyle w:val="Hyperlink"/>
            <w:rFonts w:ascii="Times New Roman" w:eastAsia="Times New Roman" w:hAnsi="Times New Roman" w:cs="Times New Roman"/>
            <w:sz w:val="24"/>
            <w:szCs w:val="24"/>
          </w:rPr>
          <w:t>Medicare Drug Price Negotiation Program: Revised Memorandum, Implementation of Sections 1191—1198 of the Social Security Act for Initial Price Applicability Year 2026</w:t>
        </w:r>
      </w:hyperlink>
      <w:r w:rsidRPr="009B7A04" w:rsidR="00670325">
        <w:rPr>
          <w:rFonts w:ascii="Times New Roman" w:eastAsia="Times New Roman" w:hAnsi="Times New Roman" w:cs="Times New Roman"/>
          <w:sz w:val="24"/>
          <w:szCs w:val="24"/>
        </w:rPr>
        <w:t xml:space="preserve"> </w:t>
      </w:r>
      <w:r w:rsidRPr="009B7A04" w:rsidR="000A373C">
        <w:rPr>
          <w:rFonts w:ascii="Times New Roman" w:eastAsia="Times New Roman" w:hAnsi="Times New Roman" w:cs="Times New Roman"/>
          <w:sz w:val="24"/>
          <w:szCs w:val="24"/>
        </w:rPr>
        <w:t>(the “</w:t>
      </w:r>
      <w:r w:rsidRPr="009B7A04" w:rsidR="00306D1C">
        <w:rPr>
          <w:rFonts w:ascii="Times New Roman" w:eastAsia="Times New Roman" w:hAnsi="Times New Roman" w:cs="Times New Roman"/>
          <w:sz w:val="24"/>
          <w:szCs w:val="24"/>
        </w:rPr>
        <w:t>r</w:t>
      </w:r>
      <w:r w:rsidRPr="009B7A04" w:rsidR="000A373C">
        <w:rPr>
          <w:rFonts w:ascii="Times New Roman" w:eastAsia="Times New Roman" w:hAnsi="Times New Roman" w:cs="Times New Roman"/>
          <w:sz w:val="24"/>
          <w:szCs w:val="24"/>
        </w:rPr>
        <w:t xml:space="preserve">evised </w:t>
      </w:r>
      <w:r w:rsidRPr="009B7A04" w:rsidR="00306D1C">
        <w:rPr>
          <w:rFonts w:ascii="Times New Roman" w:eastAsia="Times New Roman" w:hAnsi="Times New Roman" w:cs="Times New Roman"/>
          <w:sz w:val="24"/>
          <w:szCs w:val="24"/>
        </w:rPr>
        <w:t>guidance</w:t>
      </w:r>
      <w:r w:rsidRPr="009B7A04" w:rsidR="000A373C">
        <w:rPr>
          <w:rFonts w:ascii="Times New Roman" w:eastAsia="Times New Roman" w:hAnsi="Times New Roman" w:cs="Times New Roman"/>
          <w:sz w:val="24"/>
          <w:szCs w:val="24"/>
        </w:rPr>
        <w:t xml:space="preserve">”) </w:t>
      </w:r>
      <w:r w:rsidR="00670325">
        <w:rPr>
          <w:rFonts w:ascii="Times New Roman" w:eastAsia="Times New Roman" w:hAnsi="Times New Roman" w:cs="Times New Roman"/>
          <w:sz w:val="24"/>
          <w:szCs w:val="24"/>
        </w:rPr>
        <w:t xml:space="preserve">for </w:t>
      </w:r>
      <w:r w:rsidRPr="2C418ACF" w:rsidR="2C418ACF">
        <w:rPr>
          <w:rFonts w:ascii="Times New Roman" w:eastAsia="Times New Roman" w:hAnsi="Times New Roman" w:cs="Times New Roman"/>
          <w:sz w:val="24"/>
          <w:szCs w:val="24"/>
        </w:rPr>
        <w:t xml:space="preserve">these </w:t>
      </w:r>
      <w:r w:rsidR="00670325">
        <w:rPr>
          <w:rFonts w:ascii="Times New Roman" w:eastAsia="Times New Roman" w:hAnsi="Times New Roman" w:cs="Times New Roman"/>
          <w:sz w:val="24"/>
          <w:szCs w:val="24"/>
        </w:rPr>
        <w:t>responses</w:t>
      </w:r>
      <w:r w:rsidRPr="2C418ACF" w:rsidR="2C418ACF">
        <w:rPr>
          <w:rFonts w:ascii="Times New Roman" w:eastAsia="Times New Roman" w:hAnsi="Times New Roman" w:cs="Times New Roman"/>
          <w:sz w:val="24"/>
          <w:szCs w:val="24"/>
        </w:rPr>
        <w:t xml:space="preserve">, which </w:t>
      </w:r>
      <w:r w:rsidR="00570387">
        <w:rPr>
          <w:rFonts w:ascii="Times New Roman" w:eastAsia="Times New Roman" w:hAnsi="Times New Roman" w:cs="Times New Roman"/>
          <w:sz w:val="24"/>
          <w:szCs w:val="24"/>
        </w:rPr>
        <w:t xml:space="preserve">address, among other things, </w:t>
      </w:r>
      <w:r w:rsidR="00670325">
        <w:rPr>
          <w:rFonts w:ascii="Times New Roman" w:eastAsia="Times New Roman" w:hAnsi="Times New Roman" w:cs="Times New Roman"/>
          <w:sz w:val="24"/>
          <w:szCs w:val="24"/>
        </w:rPr>
        <w:t>definitions of terms contained in this ICR</w:t>
      </w:r>
      <w:r w:rsidR="000A373C">
        <w:rPr>
          <w:rFonts w:ascii="Times New Roman" w:eastAsia="Times New Roman" w:hAnsi="Times New Roman" w:cs="Times New Roman"/>
          <w:sz w:val="24"/>
          <w:szCs w:val="24"/>
        </w:rPr>
        <w:t xml:space="preserve"> (e.g., qualifying single source drug, Primary Manufacturer, prior Federal funding, unit costs of production and distribution, Research &amp; Development </w:t>
      </w:r>
      <w:r w:rsidR="00623C73">
        <w:rPr>
          <w:rFonts w:ascii="Times New Roman" w:eastAsia="Times New Roman" w:hAnsi="Times New Roman" w:cs="Times New Roman"/>
          <w:sz w:val="24"/>
          <w:szCs w:val="24"/>
        </w:rPr>
        <w:t xml:space="preserve">(R&amp;D) </w:t>
      </w:r>
      <w:r w:rsidR="000A373C">
        <w:rPr>
          <w:rFonts w:ascii="Times New Roman" w:eastAsia="Times New Roman" w:hAnsi="Times New Roman" w:cs="Times New Roman"/>
          <w:sz w:val="24"/>
          <w:szCs w:val="24"/>
        </w:rPr>
        <w:t>costs and recoupment);</w:t>
      </w:r>
      <w:r w:rsidR="00670325">
        <w:rPr>
          <w:rFonts w:ascii="Times New Roman" w:eastAsia="Times New Roman" w:hAnsi="Times New Roman" w:cs="Times New Roman"/>
          <w:sz w:val="24"/>
          <w:szCs w:val="24"/>
        </w:rPr>
        <w:t xml:space="preserve"> issuance of certain policies </w:t>
      </w:r>
      <w:r w:rsidRPr="2C418ACF" w:rsidR="2C418ACF">
        <w:rPr>
          <w:rFonts w:ascii="Times New Roman" w:eastAsia="Times New Roman" w:hAnsi="Times New Roman" w:cs="Times New Roman"/>
          <w:sz w:val="24"/>
          <w:szCs w:val="24"/>
        </w:rPr>
        <w:t xml:space="preserve">for the Medicare Drug Negotiation Program </w:t>
      </w:r>
      <w:r w:rsidR="00782CE9">
        <w:rPr>
          <w:rFonts w:ascii="Times New Roman" w:eastAsia="Times New Roman" w:hAnsi="Times New Roman" w:cs="Times New Roman"/>
          <w:sz w:val="24"/>
          <w:szCs w:val="24"/>
        </w:rPr>
        <w:t xml:space="preserve">(the “Negotiation Program”) </w:t>
      </w:r>
      <w:r w:rsidR="00670325">
        <w:rPr>
          <w:rFonts w:ascii="Times New Roman" w:eastAsia="Times New Roman" w:hAnsi="Times New Roman" w:cs="Times New Roman"/>
          <w:sz w:val="24"/>
          <w:szCs w:val="24"/>
        </w:rPr>
        <w:t xml:space="preserve">as final, </w:t>
      </w:r>
      <w:r>
        <w:rPr>
          <w:rFonts w:ascii="Times New Roman" w:eastAsia="Times New Roman" w:hAnsi="Times New Roman" w:cs="Times New Roman"/>
          <w:sz w:val="24"/>
          <w:szCs w:val="24"/>
        </w:rPr>
        <w:t xml:space="preserve">i.e., </w:t>
      </w:r>
      <w:r w:rsidR="004C42A2">
        <w:rPr>
          <w:rFonts w:ascii="Times New Roman" w:eastAsia="Times New Roman" w:hAnsi="Times New Roman" w:cs="Times New Roman"/>
          <w:sz w:val="24"/>
          <w:szCs w:val="24"/>
        </w:rPr>
        <w:t xml:space="preserve">section </w:t>
      </w:r>
      <w:r w:rsidR="002301F6">
        <w:rPr>
          <w:rFonts w:ascii="Times New Roman" w:eastAsia="Times New Roman" w:hAnsi="Times New Roman" w:cs="Times New Roman"/>
          <w:sz w:val="24"/>
          <w:szCs w:val="24"/>
        </w:rPr>
        <w:t>3</w:t>
      </w:r>
      <w:r w:rsidR="004C42A2">
        <w:rPr>
          <w:rFonts w:ascii="Times New Roman" w:eastAsia="Times New Roman" w:hAnsi="Times New Roman" w:cs="Times New Roman"/>
          <w:sz w:val="24"/>
          <w:szCs w:val="24"/>
        </w:rPr>
        <w:t>0</w:t>
      </w:r>
      <w:r w:rsidR="000A373C">
        <w:rPr>
          <w:rFonts w:ascii="Times New Roman" w:eastAsia="Times New Roman" w:hAnsi="Times New Roman" w:cs="Times New Roman"/>
          <w:sz w:val="24"/>
          <w:szCs w:val="24"/>
        </w:rPr>
        <w:t xml:space="preserve"> of the </w:t>
      </w:r>
      <w:r>
        <w:rPr>
          <w:rFonts w:ascii="Times New Roman" w:eastAsia="Times New Roman" w:hAnsi="Times New Roman" w:cs="Times New Roman"/>
          <w:sz w:val="24"/>
          <w:szCs w:val="24"/>
        </w:rPr>
        <w:t xml:space="preserve">initial </w:t>
      </w:r>
      <w:r w:rsidR="006A7EC0">
        <w:rPr>
          <w:rFonts w:ascii="Times New Roman" w:eastAsia="Times New Roman" w:hAnsi="Times New Roman" w:cs="Times New Roman"/>
          <w:sz w:val="24"/>
          <w:szCs w:val="24"/>
        </w:rPr>
        <w:t xml:space="preserve">memorandum </w:t>
      </w:r>
      <w:r>
        <w:rPr>
          <w:rFonts w:ascii="Times New Roman" w:eastAsia="Times New Roman" w:hAnsi="Times New Roman" w:cs="Times New Roman"/>
          <w:sz w:val="24"/>
          <w:szCs w:val="24"/>
        </w:rPr>
        <w:t>and</w:t>
      </w:r>
      <w:r w:rsidR="000A373C">
        <w:rPr>
          <w:rFonts w:ascii="Times New Roman" w:eastAsia="Times New Roman" w:hAnsi="Times New Roman" w:cs="Times New Roman"/>
          <w:sz w:val="24"/>
          <w:szCs w:val="24"/>
        </w:rPr>
        <w:t xml:space="preserve"> revised </w:t>
      </w:r>
      <w:r w:rsidR="00E064AC">
        <w:rPr>
          <w:rFonts w:ascii="Times New Roman" w:eastAsia="Times New Roman" w:hAnsi="Times New Roman" w:cs="Times New Roman"/>
          <w:sz w:val="24"/>
          <w:szCs w:val="24"/>
        </w:rPr>
        <w:t>guidance</w:t>
      </w:r>
      <w:r w:rsidR="000A373C">
        <w:rPr>
          <w:rFonts w:ascii="Times New Roman" w:eastAsia="Times New Roman" w:hAnsi="Times New Roman" w:cs="Times New Roman"/>
          <w:sz w:val="24"/>
          <w:szCs w:val="24"/>
        </w:rPr>
        <w:t xml:space="preserve">; </w:t>
      </w:r>
      <w:r w:rsidR="00670325">
        <w:rPr>
          <w:rFonts w:ascii="Times New Roman" w:eastAsia="Times New Roman" w:hAnsi="Times New Roman" w:cs="Times New Roman"/>
          <w:sz w:val="24"/>
          <w:szCs w:val="24"/>
        </w:rPr>
        <w:t xml:space="preserve">the process for identifying a qualifying single source drug for </w:t>
      </w:r>
      <w:r w:rsidR="003C3B78">
        <w:rPr>
          <w:rFonts w:ascii="Times New Roman" w:eastAsia="Times New Roman" w:hAnsi="Times New Roman" w:cs="Times New Roman"/>
          <w:sz w:val="24"/>
          <w:szCs w:val="24"/>
        </w:rPr>
        <w:t>i</w:t>
      </w:r>
      <w:r w:rsidR="00670325">
        <w:rPr>
          <w:rFonts w:ascii="Times New Roman" w:eastAsia="Times New Roman" w:hAnsi="Times New Roman" w:cs="Times New Roman"/>
          <w:sz w:val="24"/>
          <w:szCs w:val="24"/>
        </w:rPr>
        <w:t xml:space="preserve">nitial </w:t>
      </w:r>
      <w:r w:rsidR="003C3B78">
        <w:rPr>
          <w:rFonts w:ascii="Times New Roman" w:eastAsia="Times New Roman" w:hAnsi="Times New Roman" w:cs="Times New Roman"/>
          <w:sz w:val="24"/>
          <w:szCs w:val="24"/>
        </w:rPr>
        <w:t>p</w:t>
      </w:r>
      <w:r w:rsidR="00670325">
        <w:rPr>
          <w:rFonts w:ascii="Times New Roman" w:eastAsia="Times New Roman" w:hAnsi="Times New Roman" w:cs="Times New Roman"/>
          <w:sz w:val="24"/>
          <w:szCs w:val="24"/>
        </w:rPr>
        <w:t xml:space="preserve">rice </w:t>
      </w:r>
      <w:r w:rsidR="003C3B78">
        <w:rPr>
          <w:rFonts w:ascii="Times New Roman" w:eastAsia="Times New Roman" w:hAnsi="Times New Roman" w:cs="Times New Roman"/>
          <w:sz w:val="24"/>
          <w:szCs w:val="24"/>
        </w:rPr>
        <w:t>a</w:t>
      </w:r>
      <w:r w:rsidR="00670325">
        <w:rPr>
          <w:rFonts w:ascii="Times New Roman" w:eastAsia="Times New Roman" w:hAnsi="Times New Roman" w:cs="Times New Roman"/>
          <w:sz w:val="24"/>
          <w:szCs w:val="24"/>
        </w:rPr>
        <w:t xml:space="preserve">pplicability </w:t>
      </w:r>
      <w:r w:rsidR="003C3B78">
        <w:rPr>
          <w:rFonts w:ascii="Times New Roman" w:eastAsia="Times New Roman" w:hAnsi="Times New Roman" w:cs="Times New Roman"/>
          <w:sz w:val="24"/>
          <w:szCs w:val="24"/>
        </w:rPr>
        <w:t>y</w:t>
      </w:r>
      <w:r w:rsidR="00670325">
        <w:rPr>
          <w:rFonts w:ascii="Times New Roman" w:eastAsia="Times New Roman" w:hAnsi="Times New Roman" w:cs="Times New Roman"/>
          <w:sz w:val="24"/>
          <w:szCs w:val="24"/>
        </w:rPr>
        <w:t>ear 2026</w:t>
      </w:r>
      <w:r w:rsidR="00024880">
        <w:rPr>
          <w:rFonts w:ascii="Times New Roman" w:eastAsia="Times New Roman" w:hAnsi="Times New Roman" w:cs="Times New Roman"/>
          <w:sz w:val="24"/>
          <w:szCs w:val="24"/>
        </w:rPr>
        <w:t xml:space="preserve">; </w:t>
      </w:r>
      <w:r w:rsidR="000A373C">
        <w:rPr>
          <w:rFonts w:ascii="Times New Roman" w:eastAsia="Times New Roman" w:hAnsi="Times New Roman" w:cs="Times New Roman"/>
          <w:sz w:val="24"/>
          <w:szCs w:val="24"/>
        </w:rPr>
        <w:t xml:space="preserve">manufacturer review of evidence submitted to CMS; </w:t>
      </w:r>
      <w:r w:rsidR="00024880">
        <w:rPr>
          <w:rFonts w:ascii="Times New Roman" w:eastAsia="Times New Roman" w:hAnsi="Times New Roman" w:cs="Times New Roman"/>
          <w:sz w:val="24"/>
          <w:szCs w:val="24"/>
        </w:rPr>
        <w:t xml:space="preserve">the </w:t>
      </w:r>
      <w:r w:rsidR="000A373C">
        <w:rPr>
          <w:rFonts w:ascii="Times New Roman" w:eastAsia="Times New Roman" w:hAnsi="Times New Roman" w:cs="Times New Roman"/>
          <w:sz w:val="24"/>
          <w:szCs w:val="24"/>
        </w:rPr>
        <w:t xml:space="preserve">methodology for weighting of negotiation factors and examples of how factors will be used for adjustments to an offer and/or counteroffer; </w:t>
      </w:r>
      <w:r w:rsidR="00670325">
        <w:rPr>
          <w:rFonts w:ascii="Times New Roman" w:eastAsia="Times New Roman" w:hAnsi="Times New Roman" w:cs="Times New Roman"/>
          <w:sz w:val="24"/>
          <w:szCs w:val="24"/>
        </w:rPr>
        <w:t xml:space="preserve">and </w:t>
      </w:r>
      <w:r w:rsidR="000A373C">
        <w:rPr>
          <w:rFonts w:ascii="Times New Roman" w:eastAsia="Times New Roman" w:hAnsi="Times New Roman" w:cs="Times New Roman"/>
          <w:sz w:val="24"/>
          <w:szCs w:val="24"/>
        </w:rPr>
        <w:t xml:space="preserve">the process </w:t>
      </w:r>
      <w:r w:rsidR="00670325">
        <w:rPr>
          <w:rFonts w:ascii="Times New Roman" w:eastAsia="Times New Roman" w:hAnsi="Times New Roman" w:cs="Times New Roman"/>
          <w:sz w:val="24"/>
          <w:szCs w:val="24"/>
        </w:rPr>
        <w:t>for establishing the maximum fair price</w:t>
      </w:r>
      <w:r w:rsidR="00782CE9">
        <w:rPr>
          <w:rFonts w:ascii="Times New Roman" w:eastAsia="Times New Roman" w:hAnsi="Times New Roman" w:cs="Times New Roman"/>
          <w:sz w:val="24"/>
          <w:szCs w:val="24"/>
        </w:rPr>
        <w:t xml:space="preserve"> (MFP)</w:t>
      </w:r>
      <w:r w:rsidR="000A373C">
        <w:rPr>
          <w:rFonts w:ascii="Times New Roman" w:eastAsia="Times New Roman" w:hAnsi="Times New Roman" w:cs="Times New Roman"/>
          <w:sz w:val="24"/>
          <w:szCs w:val="24"/>
        </w:rPr>
        <w:t>, including the stakeholder engagement process and the information subject to confidentiality requirements</w:t>
      </w:r>
      <w:r w:rsidR="00F45E37">
        <w:rPr>
          <w:rFonts w:ascii="Times New Roman" w:eastAsia="Times New Roman" w:hAnsi="Times New Roman" w:cs="Times New Roman"/>
          <w:sz w:val="24"/>
          <w:szCs w:val="24"/>
        </w:rPr>
        <w:t xml:space="preserve">. </w:t>
      </w:r>
    </w:p>
    <w:p w:rsidR="31E98CC6" w:rsidRPr="00E63F4F" w:rsidP="23779D98" w14:paraId="7334C63C" w14:textId="30E21D7C">
      <w:pPr>
        <w:rPr>
          <w:rFonts w:ascii="Times New Roman" w:eastAsia="Times New Roman" w:hAnsi="Times New Roman" w:cs="Times New Roman"/>
          <w:sz w:val="24"/>
          <w:szCs w:val="24"/>
        </w:rPr>
      </w:pPr>
      <w:r w:rsidRPr="00C6410A">
        <w:rPr>
          <w:rFonts w:ascii="Times New Roman" w:eastAsia="Times New Roman" w:hAnsi="Times New Roman" w:cs="Times New Roman"/>
          <w:sz w:val="24"/>
          <w:szCs w:val="24"/>
        </w:rPr>
        <w:t>T</w:t>
      </w:r>
      <w:r w:rsidRPr="00C6410A" w:rsidR="00670325">
        <w:rPr>
          <w:rFonts w:ascii="Times New Roman" w:eastAsia="Times New Roman" w:hAnsi="Times New Roman" w:cs="Times New Roman"/>
          <w:sz w:val="24"/>
          <w:szCs w:val="24"/>
        </w:rPr>
        <w:t xml:space="preserve">his ICR </w:t>
      </w:r>
      <w:hyperlink r:id="rId12" w:history="1">
        <w:r w:rsidRPr="00C6410A" w:rsidR="00670325">
          <w:rPr>
            <w:rStyle w:val="Hyperlink"/>
            <w:rFonts w:ascii="Times New Roman" w:eastAsia="Times New Roman" w:hAnsi="Times New Roman" w:cs="Times New Roman"/>
            <w:sz w:val="24"/>
            <w:szCs w:val="24"/>
          </w:rPr>
          <w:t>(CMS-1047, OMB 0938-NEW)</w:t>
        </w:r>
      </w:hyperlink>
      <w:r w:rsidRPr="00C6410A" w:rsidR="00670325">
        <w:rPr>
          <w:rFonts w:ascii="Times New Roman" w:eastAsia="Times New Roman" w:hAnsi="Times New Roman" w:cs="Times New Roman"/>
          <w:sz w:val="24"/>
          <w:szCs w:val="24"/>
        </w:rPr>
        <w:t xml:space="preserve"> </w:t>
      </w:r>
      <w:r w:rsidRPr="00C6410A">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being published </w:t>
      </w:r>
      <w:r w:rsidR="00670325">
        <w:rPr>
          <w:rFonts w:ascii="Times New Roman" w:eastAsia="Times New Roman" w:hAnsi="Times New Roman" w:cs="Times New Roman"/>
          <w:sz w:val="24"/>
          <w:szCs w:val="24"/>
        </w:rPr>
        <w:t>for a 30-day public comment period</w:t>
      </w:r>
      <w:r w:rsidR="003756FA">
        <w:rPr>
          <w:rFonts w:ascii="Times New Roman" w:eastAsia="Times New Roman" w:hAnsi="Times New Roman" w:cs="Times New Roman"/>
          <w:sz w:val="24"/>
          <w:szCs w:val="24"/>
        </w:rPr>
        <w:t xml:space="preserve">. </w:t>
      </w:r>
    </w:p>
    <w:p w:rsidR="31E98CC6" w:rsidP="31E98CC6" w14:paraId="6C8613E2" w14:textId="58021A66">
      <w:pPr>
        <w:rPr>
          <w:rFonts w:ascii="Times New Roman" w:eastAsia="Times New Roman" w:hAnsi="Times New Roman" w:cs="Times New Roman"/>
          <w:sz w:val="24"/>
          <w:szCs w:val="24"/>
        </w:rPr>
      </w:pPr>
      <w:r w:rsidRPr="31E98CC6">
        <w:rPr>
          <w:rFonts w:ascii="Times New Roman" w:eastAsia="Times New Roman" w:hAnsi="Times New Roman" w:cs="Times New Roman"/>
          <w:sz w:val="24"/>
          <w:szCs w:val="24"/>
        </w:rPr>
        <w:t xml:space="preserve">Summaries of the public comments that are within the scope of </w:t>
      </w:r>
      <w:r w:rsidRPr="2662F4C4" w:rsidR="2662F4C4">
        <w:rPr>
          <w:rFonts w:ascii="Times New Roman" w:eastAsia="Times New Roman" w:hAnsi="Times New Roman" w:cs="Times New Roman"/>
          <w:sz w:val="24"/>
          <w:szCs w:val="24"/>
        </w:rPr>
        <w:t>this</w:t>
      </w:r>
      <w:r w:rsidRPr="31E98CC6">
        <w:rPr>
          <w:rFonts w:ascii="Times New Roman" w:eastAsia="Times New Roman" w:hAnsi="Times New Roman" w:cs="Times New Roman"/>
          <w:sz w:val="24"/>
          <w:szCs w:val="24"/>
        </w:rPr>
        <w:t xml:space="preserve"> ICR and responses to those public comments are set forth in this document under the appropriate heading.</w:t>
      </w:r>
      <w:r>
        <w:rPr>
          <w:rStyle w:val="FootnoteReference"/>
          <w:rFonts w:ascii="Times New Roman" w:eastAsia="Times New Roman" w:hAnsi="Times New Roman" w:cs="Times New Roman"/>
          <w:sz w:val="24"/>
          <w:szCs w:val="24"/>
        </w:rPr>
        <w:footnoteReference w:id="3"/>
      </w:r>
    </w:p>
    <w:p w:rsidR="003756FA" w:rsidRPr="00E145AC" w:rsidP="00E145AC" w14:paraId="4E1C0E08" w14:textId="628880A6">
      <w:pPr>
        <w:pStyle w:val="Heading2"/>
        <w:rPr>
          <w:rFonts w:ascii="Times New Roman" w:eastAsia="Times New Roman" w:hAnsi="Times New Roman" w:cs="Times New Roman"/>
          <w:b/>
          <w:color w:val="auto"/>
          <w:sz w:val="24"/>
          <w:szCs w:val="24"/>
        </w:rPr>
      </w:pPr>
      <w:r w:rsidRPr="00E145AC">
        <w:rPr>
          <w:rFonts w:ascii="Times New Roman" w:eastAsia="Times New Roman" w:hAnsi="Times New Roman" w:cs="Times New Roman"/>
          <w:b/>
          <w:color w:val="auto"/>
          <w:sz w:val="24"/>
          <w:szCs w:val="24"/>
        </w:rPr>
        <w:t xml:space="preserve">Burden to Report the Information Required and/or Requested </w:t>
      </w:r>
    </w:p>
    <w:p w:rsidR="003756FA" w:rsidRPr="00D55453" w:rsidP="00D55453" w14:paraId="00DED145" w14:textId="58B1A6A1">
      <w:pPr>
        <w:spacing w:before="4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Comment:</w:t>
      </w:r>
      <w:r w:rsidR="00D55453">
        <w:rPr>
          <w:rFonts w:ascii="Times New Roman" w:eastAsia="Times New Roman" w:hAnsi="Times New Roman" w:cs="Times New Roman"/>
          <w:b/>
          <w:bCs/>
          <w:sz w:val="24"/>
          <w:szCs w:val="24"/>
        </w:rPr>
        <w:t xml:space="preserve"> </w:t>
      </w:r>
      <w:r w:rsidR="007A0F57">
        <w:rPr>
          <w:rFonts w:ascii="Times New Roman" w:eastAsia="Times New Roman" w:hAnsi="Times New Roman" w:cs="Times New Roman"/>
          <w:bCs/>
          <w:sz w:val="24"/>
          <w:szCs w:val="24"/>
        </w:rPr>
        <w:t>Many commenters stated that CMS’ s</w:t>
      </w:r>
      <w:r w:rsidRPr="00D55453" w:rsidR="00D55453">
        <w:rPr>
          <w:rFonts w:ascii="Times New Roman" w:eastAsia="Times New Roman" w:hAnsi="Times New Roman" w:cs="Times New Roman"/>
          <w:bCs/>
          <w:sz w:val="24"/>
          <w:szCs w:val="24"/>
        </w:rPr>
        <w:t xml:space="preserve">ubmission requirements are burdensome. </w:t>
      </w:r>
      <w:r w:rsidR="00FC6B6F">
        <w:rPr>
          <w:rFonts w:ascii="Times New Roman" w:eastAsia="Times New Roman" w:hAnsi="Times New Roman" w:cs="Times New Roman"/>
          <w:bCs/>
          <w:sz w:val="24"/>
          <w:szCs w:val="24"/>
        </w:rPr>
        <w:t xml:space="preserve">These commenters noted that </w:t>
      </w:r>
      <w:r w:rsidRPr="00D55453" w:rsidR="00D55453">
        <w:rPr>
          <w:rFonts w:ascii="Times New Roman" w:eastAsia="Times New Roman" w:hAnsi="Times New Roman" w:cs="Times New Roman"/>
          <w:bCs/>
          <w:sz w:val="24"/>
          <w:szCs w:val="24"/>
        </w:rPr>
        <w:t xml:space="preserve">CMS is requesting a large volume of data and/or level of detail to which the Primary Manufacturer may not have access (e.g., due to the drug being acquired from another manufacturer, historical data being hard to access) or may not be able to produce in the manner </w:t>
      </w:r>
      <w:r w:rsidR="00160CF1">
        <w:rPr>
          <w:rFonts w:ascii="Times New Roman" w:eastAsia="Times New Roman" w:hAnsi="Times New Roman" w:cs="Times New Roman"/>
          <w:bCs/>
          <w:sz w:val="24"/>
          <w:szCs w:val="24"/>
        </w:rPr>
        <w:t xml:space="preserve">and timeframe </w:t>
      </w:r>
      <w:r w:rsidRPr="00D55453" w:rsidR="00D55453">
        <w:rPr>
          <w:rFonts w:ascii="Times New Roman" w:eastAsia="Times New Roman" w:hAnsi="Times New Roman" w:cs="Times New Roman"/>
          <w:bCs/>
          <w:sz w:val="24"/>
          <w:szCs w:val="24"/>
        </w:rPr>
        <w:t>requested</w:t>
      </w:r>
      <w:r w:rsidR="006C57D4">
        <w:rPr>
          <w:rFonts w:ascii="Times New Roman" w:eastAsia="Times New Roman" w:hAnsi="Times New Roman" w:cs="Times New Roman"/>
          <w:bCs/>
          <w:sz w:val="24"/>
          <w:szCs w:val="24"/>
        </w:rPr>
        <w:t xml:space="preserve">. </w:t>
      </w:r>
      <w:r w:rsidR="00160CF1">
        <w:rPr>
          <w:rFonts w:ascii="Times New Roman" w:eastAsia="Times New Roman" w:hAnsi="Times New Roman" w:cs="Times New Roman"/>
          <w:bCs/>
          <w:sz w:val="24"/>
          <w:szCs w:val="24"/>
        </w:rPr>
        <w:t xml:space="preserve">A few commenters stated that </w:t>
      </w:r>
      <w:r w:rsidRPr="00D55453" w:rsidR="00160CF1">
        <w:rPr>
          <w:rFonts w:ascii="Times New Roman" w:eastAsia="Times New Roman" w:hAnsi="Times New Roman" w:cs="Times New Roman"/>
          <w:bCs/>
          <w:sz w:val="24"/>
          <w:szCs w:val="24"/>
        </w:rPr>
        <w:t>CMS underestimates the burden of these submission requirements</w:t>
      </w:r>
      <w:r w:rsidR="00160CF1">
        <w:rPr>
          <w:rFonts w:ascii="Times New Roman" w:eastAsia="Times New Roman" w:hAnsi="Times New Roman" w:cs="Times New Roman"/>
          <w:bCs/>
          <w:sz w:val="24"/>
          <w:szCs w:val="24"/>
        </w:rPr>
        <w:t xml:space="preserve">, which </w:t>
      </w:r>
      <w:r w:rsidR="00371CF9">
        <w:rPr>
          <w:rFonts w:ascii="Times New Roman" w:eastAsia="Times New Roman" w:hAnsi="Times New Roman" w:cs="Times New Roman"/>
          <w:bCs/>
          <w:sz w:val="24"/>
          <w:szCs w:val="24"/>
        </w:rPr>
        <w:t xml:space="preserve">these commenters believed would </w:t>
      </w:r>
      <w:r w:rsidR="00160CF1">
        <w:rPr>
          <w:rFonts w:ascii="Times New Roman" w:eastAsia="Times New Roman" w:hAnsi="Times New Roman" w:cs="Times New Roman"/>
          <w:bCs/>
          <w:sz w:val="24"/>
          <w:szCs w:val="24"/>
        </w:rPr>
        <w:t xml:space="preserve">take longer than the </w:t>
      </w:r>
      <w:r w:rsidR="00160CF1">
        <w:rPr>
          <w:rFonts w:ascii="Times New Roman" w:eastAsia="Times New Roman" w:hAnsi="Times New Roman" w:cs="Times New Roman"/>
          <w:bCs/>
          <w:sz w:val="24"/>
          <w:szCs w:val="24"/>
        </w:rPr>
        <w:t>estimated 500 hours</w:t>
      </w:r>
      <w:r w:rsidRPr="00D55453" w:rsidR="00160CF1">
        <w:rPr>
          <w:rFonts w:ascii="Times New Roman" w:eastAsia="Times New Roman" w:hAnsi="Times New Roman" w:cs="Times New Roman"/>
          <w:bCs/>
          <w:sz w:val="24"/>
          <w:szCs w:val="24"/>
        </w:rPr>
        <w:t xml:space="preserve">. </w:t>
      </w:r>
      <w:r w:rsidR="006C57D4">
        <w:rPr>
          <w:rFonts w:ascii="Times New Roman" w:eastAsia="Times New Roman" w:hAnsi="Times New Roman" w:cs="Times New Roman"/>
          <w:bCs/>
          <w:sz w:val="24"/>
          <w:szCs w:val="24"/>
        </w:rPr>
        <w:t>A few commenters</w:t>
      </w:r>
      <w:r w:rsidR="00FC6B6F">
        <w:rPr>
          <w:rFonts w:ascii="Times New Roman" w:eastAsia="Times New Roman" w:hAnsi="Times New Roman" w:cs="Times New Roman"/>
          <w:bCs/>
          <w:sz w:val="24"/>
          <w:szCs w:val="24"/>
        </w:rPr>
        <w:t xml:space="preserve"> recommended that CMS</w:t>
      </w:r>
      <w:r w:rsidRPr="00D55453" w:rsidR="00D55453">
        <w:rPr>
          <w:rFonts w:ascii="Times New Roman" w:eastAsia="Times New Roman" w:hAnsi="Times New Roman" w:cs="Times New Roman"/>
          <w:bCs/>
          <w:sz w:val="24"/>
          <w:szCs w:val="24"/>
        </w:rPr>
        <w:t xml:space="preserve"> reduce the number of questions and</w:t>
      </w:r>
      <w:r w:rsidR="00CC75CE">
        <w:rPr>
          <w:rFonts w:ascii="Times New Roman" w:eastAsia="Times New Roman" w:hAnsi="Times New Roman" w:cs="Times New Roman"/>
          <w:bCs/>
          <w:sz w:val="24"/>
          <w:szCs w:val="24"/>
        </w:rPr>
        <w:t>/</w:t>
      </w:r>
      <w:r w:rsidRPr="00D55453" w:rsidR="00D55453">
        <w:rPr>
          <w:rFonts w:ascii="Times New Roman" w:eastAsia="Times New Roman" w:hAnsi="Times New Roman" w:cs="Times New Roman"/>
          <w:bCs/>
          <w:sz w:val="24"/>
          <w:szCs w:val="24"/>
        </w:rPr>
        <w:t xml:space="preserve">or data elements required to be submitted </w:t>
      </w:r>
      <w:r w:rsidR="006C57D4">
        <w:rPr>
          <w:rFonts w:ascii="Times New Roman" w:eastAsia="Times New Roman" w:hAnsi="Times New Roman" w:cs="Times New Roman"/>
          <w:bCs/>
          <w:sz w:val="24"/>
          <w:szCs w:val="24"/>
        </w:rPr>
        <w:t>or</w:t>
      </w:r>
      <w:r w:rsidRPr="00D55453" w:rsidR="00D55453">
        <w:rPr>
          <w:rFonts w:ascii="Times New Roman" w:eastAsia="Times New Roman" w:hAnsi="Times New Roman" w:cs="Times New Roman"/>
          <w:bCs/>
          <w:sz w:val="24"/>
          <w:szCs w:val="24"/>
        </w:rPr>
        <w:t xml:space="preserve"> allow Primary Manufacturers to use reasonable assumptions regarding submission of</w:t>
      </w:r>
      <w:r w:rsidR="00112A67">
        <w:rPr>
          <w:rFonts w:ascii="Times New Roman" w:eastAsia="Times New Roman" w:hAnsi="Times New Roman" w:cs="Times New Roman"/>
          <w:bCs/>
          <w:sz w:val="24"/>
          <w:szCs w:val="24"/>
        </w:rPr>
        <w:t xml:space="preserve"> </w:t>
      </w:r>
      <w:r w:rsidR="005450F4">
        <w:rPr>
          <w:rFonts w:ascii="Times New Roman" w:eastAsia="Times New Roman" w:hAnsi="Times New Roman" w:cs="Times New Roman"/>
          <w:bCs/>
          <w:sz w:val="24"/>
          <w:szCs w:val="24"/>
        </w:rPr>
        <w:t xml:space="preserve">data as describe in </w:t>
      </w:r>
      <w:r w:rsidR="00112A67">
        <w:rPr>
          <w:rFonts w:ascii="Times New Roman" w:eastAsia="Times New Roman" w:hAnsi="Times New Roman" w:cs="Times New Roman"/>
          <w:bCs/>
          <w:sz w:val="24"/>
          <w:szCs w:val="24"/>
        </w:rPr>
        <w:t>section</w:t>
      </w:r>
      <w:r w:rsidRPr="00D55453" w:rsidR="00D55453">
        <w:rPr>
          <w:rFonts w:ascii="Times New Roman" w:eastAsia="Times New Roman" w:hAnsi="Times New Roman" w:cs="Times New Roman"/>
          <w:bCs/>
          <w:sz w:val="24"/>
          <w:szCs w:val="24"/>
        </w:rPr>
        <w:t xml:space="preserve"> </w:t>
      </w:r>
      <w:r w:rsidR="00112A67">
        <w:rPr>
          <w:rFonts w:ascii="Times New Roman" w:eastAsia="Times New Roman" w:hAnsi="Times New Roman" w:cs="Times New Roman"/>
          <w:bCs/>
          <w:sz w:val="24"/>
          <w:szCs w:val="24"/>
        </w:rPr>
        <w:t>1194</w:t>
      </w:r>
      <w:r w:rsidRPr="00D55453" w:rsidR="00D55453">
        <w:rPr>
          <w:rFonts w:ascii="Times New Roman" w:eastAsia="Times New Roman" w:hAnsi="Times New Roman" w:cs="Times New Roman"/>
          <w:bCs/>
          <w:sz w:val="24"/>
          <w:szCs w:val="24"/>
        </w:rPr>
        <w:t xml:space="preserve">(e)(1) </w:t>
      </w:r>
      <w:r w:rsidR="005450F4">
        <w:rPr>
          <w:rFonts w:ascii="Times New Roman" w:eastAsia="Times New Roman" w:hAnsi="Times New Roman" w:cs="Times New Roman"/>
          <w:bCs/>
          <w:sz w:val="24"/>
          <w:szCs w:val="24"/>
        </w:rPr>
        <w:t>of the Social Security Act (the “Act”)</w:t>
      </w:r>
      <w:r w:rsidR="00FC6B6F">
        <w:rPr>
          <w:rFonts w:ascii="Times New Roman" w:eastAsia="Times New Roman" w:hAnsi="Times New Roman" w:cs="Times New Roman"/>
          <w:bCs/>
          <w:sz w:val="24"/>
          <w:szCs w:val="24"/>
        </w:rPr>
        <w:t>.</w:t>
      </w:r>
      <w:r w:rsidRPr="007A0F57" w:rsidR="007A0F57">
        <w:rPr>
          <w:rFonts w:ascii="Times New Roman" w:eastAsia="Times New Roman" w:hAnsi="Times New Roman" w:cs="Times New Roman"/>
          <w:bCs/>
          <w:sz w:val="24"/>
          <w:szCs w:val="24"/>
        </w:rPr>
        <w:t xml:space="preserve"> </w:t>
      </w:r>
    </w:p>
    <w:p w:rsidR="008A231B" w:rsidP="31E98CC6" w14:paraId="5B496019" w14:textId="7BD3449D">
      <w:pPr>
        <w:spacing w:before="4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Response:</w:t>
      </w:r>
      <w:r w:rsidR="008C2B04">
        <w:rPr>
          <w:rFonts w:ascii="Times New Roman" w:eastAsia="Times New Roman" w:hAnsi="Times New Roman" w:cs="Times New Roman"/>
          <w:b/>
          <w:bCs/>
          <w:sz w:val="24"/>
          <w:szCs w:val="24"/>
        </w:rPr>
        <w:t xml:space="preserve"> </w:t>
      </w:r>
      <w:r w:rsidR="00C06EBD">
        <w:rPr>
          <w:rFonts w:ascii="Times New Roman" w:eastAsia="Times New Roman" w:hAnsi="Times New Roman" w:cs="Times New Roman"/>
          <w:bCs/>
          <w:sz w:val="24"/>
          <w:szCs w:val="24"/>
        </w:rPr>
        <w:t>CMS appreciates commenters sharing their concerns about the reporting requirements.</w:t>
      </w:r>
      <w:r w:rsidRPr="00A0653A" w:rsidR="00C06EBD">
        <w:t xml:space="preserve"> </w:t>
      </w:r>
      <w:r w:rsidRPr="00A0653A" w:rsidR="00A0653A">
        <w:rPr>
          <w:rFonts w:ascii="Times New Roman" w:eastAsia="Times New Roman" w:hAnsi="Times New Roman" w:cs="Times New Roman"/>
          <w:bCs/>
          <w:sz w:val="24"/>
          <w:szCs w:val="24"/>
        </w:rPr>
        <w:t>CMS believes that 500 hours per manufacturer is an appropriate estimate of burden</w:t>
      </w:r>
      <w:r w:rsidR="006863B4">
        <w:rPr>
          <w:rFonts w:ascii="Times New Roman" w:eastAsia="Times New Roman" w:hAnsi="Times New Roman" w:cs="Times New Roman"/>
          <w:bCs/>
          <w:sz w:val="24"/>
          <w:szCs w:val="24"/>
        </w:rPr>
        <w:t>. However,</w:t>
      </w:r>
      <w:r w:rsidRPr="00A0653A" w:rsidR="00A0653A">
        <w:rPr>
          <w:rFonts w:ascii="Times New Roman" w:eastAsia="Times New Roman" w:hAnsi="Times New Roman" w:cs="Times New Roman"/>
          <w:bCs/>
          <w:sz w:val="24"/>
          <w:szCs w:val="24"/>
        </w:rPr>
        <w:t xml:space="preserve"> to acknowledge possible variability, CMS has provided a </w:t>
      </w:r>
      <w:r w:rsidR="00325A6F">
        <w:rPr>
          <w:rFonts w:ascii="Times New Roman" w:eastAsia="Times New Roman" w:hAnsi="Times New Roman" w:cs="Times New Roman"/>
          <w:bCs/>
          <w:sz w:val="24"/>
          <w:szCs w:val="24"/>
        </w:rPr>
        <w:t xml:space="preserve">range for the burden estimate, with a </w:t>
      </w:r>
      <w:r w:rsidRPr="00A0653A" w:rsidR="00A0653A">
        <w:rPr>
          <w:rFonts w:ascii="Times New Roman" w:eastAsia="Times New Roman" w:hAnsi="Times New Roman" w:cs="Times New Roman"/>
          <w:bCs/>
          <w:sz w:val="24"/>
          <w:szCs w:val="24"/>
        </w:rPr>
        <w:t>low estimate of 250 hours and a high estimate of 1,000 hours</w:t>
      </w:r>
      <w:r w:rsidR="006863B4">
        <w:rPr>
          <w:rFonts w:ascii="Times New Roman" w:eastAsia="Times New Roman" w:hAnsi="Times New Roman" w:cs="Times New Roman"/>
          <w:bCs/>
          <w:sz w:val="24"/>
          <w:szCs w:val="24"/>
        </w:rPr>
        <w:t>, as further explained in the Supporting Statement</w:t>
      </w:r>
      <w:r w:rsidRPr="00A0653A" w:rsidR="00A0653A">
        <w:rPr>
          <w:rFonts w:ascii="Times New Roman" w:eastAsia="Times New Roman" w:hAnsi="Times New Roman" w:cs="Times New Roman"/>
          <w:bCs/>
          <w:sz w:val="24"/>
          <w:szCs w:val="24"/>
        </w:rPr>
        <w:t xml:space="preserve">. </w:t>
      </w:r>
      <w:r w:rsidR="00C67788">
        <w:rPr>
          <w:rFonts w:ascii="Times New Roman" w:eastAsia="Times New Roman" w:hAnsi="Times New Roman" w:cs="Times New Roman"/>
          <w:bCs/>
          <w:sz w:val="24"/>
          <w:szCs w:val="24"/>
        </w:rPr>
        <w:t>To address commenters</w:t>
      </w:r>
      <w:r w:rsidR="0022341C">
        <w:rPr>
          <w:rFonts w:ascii="Times New Roman" w:eastAsia="Times New Roman" w:hAnsi="Times New Roman" w:cs="Times New Roman"/>
          <w:bCs/>
          <w:sz w:val="24"/>
          <w:szCs w:val="24"/>
        </w:rPr>
        <w:t>’</w:t>
      </w:r>
      <w:r w:rsidR="00C67788">
        <w:rPr>
          <w:rFonts w:ascii="Times New Roman" w:eastAsia="Times New Roman" w:hAnsi="Times New Roman" w:cs="Times New Roman"/>
          <w:bCs/>
          <w:sz w:val="24"/>
          <w:szCs w:val="24"/>
        </w:rPr>
        <w:t xml:space="preserve"> concerns regarding the </w:t>
      </w:r>
      <w:r>
        <w:rPr>
          <w:rFonts w:ascii="Times New Roman" w:eastAsia="Times New Roman" w:hAnsi="Times New Roman" w:cs="Times New Roman"/>
          <w:bCs/>
          <w:sz w:val="24"/>
          <w:szCs w:val="24"/>
        </w:rPr>
        <w:t xml:space="preserve">large total number of questions and regarding the necessity of certain specific requests for information, </w:t>
      </w:r>
      <w:r w:rsidR="002364E3">
        <w:rPr>
          <w:rFonts w:ascii="Times New Roman" w:eastAsia="Times New Roman" w:hAnsi="Times New Roman" w:cs="Times New Roman"/>
          <w:bCs/>
          <w:sz w:val="24"/>
          <w:szCs w:val="24"/>
        </w:rPr>
        <w:t xml:space="preserve">CMS revised questions in this ICR </w:t>
      </w:r>
      <w:r>
        <w:rPr>
          <w:rFonts w:ascii="Times New Roman" w:eastAsia="Times New Roman" w:hAnsi="Times New Roman" w:cs="Times New Roman"/>
          <w:bCs/>
          <w:sz w:val="24"/>
          <w:szCs w:val="24"/>
        </w:rPr>
        <w:t xml:space="preserve">resulting in a net reduction of </w:t>
      </w:r>
      <w:r w:rsidR="002364E3">
        <w:rPr>
          <w:rFonts w:ascii="Times New Roman" w:eastAsia="Times New Roman" w:hAnsi="Times New Roman" w:cs="Times New Roman"/>
          <w:bCs/>
          <w:sz w:val="24"/>
          <w:szCs w:val="24"/>
        </w:rPr>
        <w:t>the total number of questions</w:t>
      </w:r>
      <w:r>
        <w:rPr>
          <w:rFonts w:ascii="Times New Roman" w:eastAsia="Times New Roman" w:hAnsi="Times New Roman" w:cs="Times New Roman"/>
          <w:bCs/>
          <w:sz w:val="24"/>
          <w:szCs w:val="24"/>
        </w:rPr>
        <w:t>.</w:t>
      </w:r>
      <w:r w:rsidR="002364E3">
        <w:rPr>
          <w:rFonts w:ascii="Times New Roman" w:eastAsia="Times New Roman" w:hAnsi="Times New Roman" w:cs="Times New Roman"/>
          <w:bCs/>
          <w:sz w:val="24"/>
          <w:szCs w:val="24"/>
        </w:rPr>
        <w:t xml:space="preserve"> </w:t>
      </w:r>
      <w:r w:rsidR="00EA0C14">
        <w:rPr>
          <w:rFonts w:ascii="Times New Roman" w:eastAsia="Times New Roman" w:hAnsi="Times New Roman" w:cs="Times New Roman"/>
          <w:bCs/>
          <w:sz w:val="24"/>
          <w:szCs w:val="24"/>
        </w:rPr>
        <w:t>CMS eliminat</w:t>
      </w:r>
      <w:r>
        <w:rPr>
          <w:rFonts w:ascii="Times New Roman" w:eastAsia="Times New Roman" w:hAnsi="Times New Roman" w:cs="Times New Roman"/>
          <w:bCs/>
          <w:sz w:val="24"/>
          <w:szCs w:val="24"/>
        </w:rPr>
        <w:t>ed</w:t>
      </w:r>
      <w:r w:rsidR="00EA0C14">
        <w:rPr>
          <w:rFonts w:ascii="Times New Roman" w:eastAsia="Times New Roman" w:hAnsi="Times New Roman" w:cs="Times New Roman"/>
          <w:bCs/>
          <w:sz w:val="24"/>
          <w:szCs w:val="24"/>
        </w:rPr>
        <w:t xml:space="preserve"> the request</w:t>
      </w:r>
      <w:r w:rsidR="00B41D96">
        <w:rPr>
          <w:rFonts w:ascii="Times New Roman" w:eastAsia="Times New Roman" w:hAnsi="Times New Roman" w:cs="Times New Roman"/>
          <w:bCs/>
          <w:sz w:val="24"/>
          <w:szCs w:val="24"/>
        </w:rPr>
        <w:t>s</w:t>
      </w:r>
      <w:r w:rsidR="00EA0C14">
        <w:rPr>
          <w:rFonts w:ascii="Times New Roman" w:eastAsia="Times New Roman" w:hAnsi="Times New Roman" w:cs="Times New Roman"/>
          <w:bCs/>
          <w:sz w:val="24"/>
          <w:szCs w:val="24"/>
        </w:rPr>
        <w:t xml:space="preserve"> for certain information (e.g., section G requests for 340B ceiling price, 340B prime vendor program price, and manufacturer average net unit price)</w:t>
      </w:r>
      <w:r>
        <w:rPr>
          <w:rFonts w:ascii="Times New Roman" w:eastAsia="Times New Roman" w:hAnsi="Times New Roman" w:cs="Times New Roman"/>
          <w:bCs/>
          <w:sz w:val="24"/>
          <w:szCs w:val="24"/>
        </w:rPr>
        <w:t xml:space="preserve"> and</w:t>
      </w:r>
      <w:r w:rsidR="00EA0C1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reduced</w:t>
      </w:r>
      <w:r w:rsidR="00EA0C14">
        <w:rPr>
          <w:rFonts w:ascii="Times New Roman" w:eastAsia="Times New Roman" w:hAnsi="Times New Roman" w:cs="Times New Roman"/>
          <w:bCs/>
          <w:sz w:val="24"/>
          <w:szCs w:val="24"/>
        </w:rPr>
        <w:t xml:space="preserve"> the granularity required for certain information (e.g., section C requests </w:t>
      </w:r>
      <w:r w:rsidR="009822A0">
        <w:rPr>
          <w:rFonts w:ascii="Times New Roman" w:eastAsia="Times New Roman" w:hAnsi="Times New Roman" w:cs="Times New Roman"/>
          <w:bCs/>
          <w:sz w:val="24"/>
          <w:szCs w:val="24"/>
        </w:rPr>
        <w:t xml:space="preserve">on </w:t>
      </w:r>
      <w:r w:rsidR="00696BE7">
        <w:rPr>
          <w:rFonts w:ascii="Times New Roman" w:eastAsia="Times New Roman" w:hAnsi="Times New Roman" w:cs="Times New Roman"/>
          <w:bCs/>
          <w:sz w:val="24"/>
          <w:szCs w:val="24"/>
        </w:rPr>
        <w:t>R&amp;D</w:t>
      </w:r>
      <w:r w:rsidR="009822A0">
        <w:rPr>
          <w:rFonts w:ascii="Times New Roman" w:eastAsia="Times New Roman" w:hAnsi="Times New Roman" w:cs="Times New Roman"/>
          <w:bCs/>
          <w:sz w:val="24"/>
          <w:szCs w:val="24"/>
        </w:rPr>
        <w:t xml:space="preserve"> costs and recoupment</w:t>
      </w:r>
      <w:r>
        <w:rPr>
          <w:rFonts w:ascii="Times New Roman" w:eastAsia="Times New Roman" w:hAnsi="Times New Roman" w:cs="Times New Roman"/>
          <w:bCs/>
          <w:sz w:val="24"/>
          <w:szCs w:val="24"/>
        </w:rPr>
        <w:t>);</w:t>
      </w:r>
      <w:r w:rsidR="00EA0C14">
        <w:rPr>
          <w:rFonts w:ascii="Times New Roman" w:eastAsia="Times New Roman" w:hAnsi="Times New Roman" w:cs="Times New Roman"/>
          <w:bCs/>
          <w:sz w:val="24"/>
          <w:szCs w:val="24"/>
        </w:rPr>
        <w:t xml:space="preserve"> however, CMS also provided </w:t>
      </w:r>
      <w:r w:rsidR="002364E3">
        <w:rPr>
          <w:rFonts w:ascii="Times New Roman" w:eastAsia="Times New Roman" w:hAnsi="Times New Roman" w:cs="Times New Roman"/>
          <w:bCs/>
          <w:sz w:val="24"/>
          <w:szCs w:val="24"/>
        </w:rPr>
        <w:t xml:space="preserve">additional opportunities for Primary Manufacturers and the public to </w:t>
      </w:r>
      <w:r w:rsidR="006158F1">
        <w:rPr>
          <w:rFonts w:ascii="Times New Roman" w:eastAsia="Times New Roman" w:hAnsi="Times New Roman" w:cs="Times New Roman"/>
          <w:bCs/>
          <w:sz w:val="24"/>
          <w:szCs w:val="24"/>
        </w:rPr>
        <w:t>submit</w:t>
      </w:r>
      <w:r w:rsidR="002364E3">
        <w:rPr>
          <w:rFonts w:ascii="Times New Roman" w:eastAsia="Times New Roman" w:hAnsi="Times New Roman" w:cs="Times New Roman"/>
          <w:bCs/>
          <w:sz w:val="24"/>
          <w:szCs w:val="24"/>
        </w:rPr>
        <w:t xml:space="preserve"> certain information</w:t>
      </w:r>
      <w:r w:rsidR="00EA0C14">
        <w:rPr>
          <w:rFonts w:ascii="Times New Roman" w:eastAsia="Times New Roman" w:hAnsi="Times New Roman" w:cs="Times New Roman"/>
          <w:bCs/>
          <w:sz w:val="24"/>
          <w:szCs w:val="24"/>
        </w:rPr>
        <w:t xml:space="preserve"> </w:t>
      </w:r>
      <w:r w:rsidR="002364E3">
        <w:rPr>
          <w:rFonts w:ascii="Times New Roman" w:eastAsia="Times New Roman" w:hAnsi="Times New Roman" w:cs="Times New Roman"/>
          <w:bCs/>
          <w:sz w:val="24"/>
          <w:szCs w:val="24"/>
        </w:rPr>
        <w:t xml:space="preserve">(e.g., section </w:t>
      </w:r>
      <w:r w:rsidR="00712704">
        <w:rPr>
          <w:rFonts w:ascii="Times New Roman" w:eastAsia="Times New Roman" w:hAnsi="Times New Roman" w:cs="Times New Roman"/>
          <w:bCs/>
          <w:sz w:val="24"/>
          <w:szCs w:val="24"/>
        </w:rPr>
        <w:t>I</w:t>
      </w:r>
      <w:r w:rsidR="00943349">
        <w:rPr>
          <w:rFonts w:ascii="Times New Roman" w:eastAsia="Times New Roman" w:hAnsi="Times New Roman" w:cs="Times New Roman"/>
          <w:bCs/>
          <w:sz w:val="24"/>
          <w:szCs w:val="24"/>
        </w:rPr>
        <w:t xml:space="preserve"> options to submit visual representations of information and </w:t>
      </w:r>
      <w:r w:rsidR="00623C73">
        <w:rPr>
          <w:rFonts w:ascii="Times New Roman" w:eastAsia="Times New Roman" w:hAnsi="Times New Roman" w:cs="Times New Roman"/>
          <w:bCs/>
          <w:sz w:val="24"/>
          <w:szCs w:val="24"/>
        </w:rPr>
        <w:t xml:space="preserve">an </w:t>
      </w:r>
      <w:r w:rsidR="00943349">
        <w:rPr>
          <w:rFonts w:ascii="Times New Roman" w:eastAsia="Times New Roman" w:hAnsi="Times New Roman" w:cs="Times New Roman"/>
          <w:bCs/>
          <w:sz w:val="24"/>
          <w:szCs w:val="24"/>
        </w:rPr>
        <w:t>optional question on patient/caregiver experiences</w:t>
      </w:r>
      <w:r w:rsidR="002364E3">
        <w:rPr>
          <w:rFonts w:ascii="Times New Roman" w:eastAsia="Times New Roman" w:hAnsi="Times New Roman" w:cs="Times New Roman"/>
          <w:bCs/>
          <w:sz w:val="24"/>
          <w:szCs w:val="24"/>
        </w:rPr>
        <w:t xml:space="preserve">). Therefore, CMS believes that the burden range remains appropriate for this ICR. </w:t>
      </w:r>
    </w:p>
    <w:p w:rsidR="00325A6F" w:rsidP="31E98CC6" w14:paraId="01315C71" w14:textId="4B186A23">
      <w:pPr>
        <w:spacing w:before="40"/>
        <w:rPr>
          <w:rFonts w:ascii="Times New Roman" w:eastAsia="Times New Roman" w:hAnsi="Times New Roman" w:cs="Times New Roman"/>
          <w:bCs/>
          <w:sz w:val="24"/>
          <w:szCs w:val="24"/>
        </w:rPr>
      </w:pPr>
      <w:r w:rsidRPr="00A0653A">
        <w:rPr>
          <w:rFonts w:ascii="Times New Roman" w:eastAsia="Times New Roman" w:hAnsi="Times New Roman" w:cs="Times New Roman"/>
          <w:bCs/>
          <w:sz w:val="24"/>
          <w:szCs w:val="24"/>
        </w:rPr>
        <w:t>CMS understands commenters</w:t>
      </w:r>
      <w:r>
        <w:rPr>
          <w:rFonts w:ascii="Times New Roman" w:eastAsia="Times New Roman" w:hAnsi="Times New Roman" w:cs="Times New Roman"/>
          <w:bCs/>
          <w:sz w:val="24"/>
          <w:szCs w:val="24"/>
        </w:rPr>
        <w:t>’</w:t>
      </w:r>
      <w:r w:rsidRPr="00A0653A">
        <w:rPr>
          <w:rFonts w:ascii="Times New Roman" w:eastAsia="Times New Roman" w:hAnsi="Times New Roman" w:cs="Times New Roman"/>
          <w:bCs/>
          <w:sz w:val="24"/>
          <w:szCs w:val="24"/>
        </w:rPr>
        <w:t xml:space="preserve"> concerns about the volume of data that must be submitted within a 30-day timeframe</w:t>
      </w:r>
      <w:r w:rsidR="00B41D96">
        <w:rPr>
          <w:rFonts w:ascii="Times New Roman" w:eastAsia="Times New Roman" w:hAnsi="Times New Roman" w:cs="Times New Roman"/>
          <w:bCs/>
          <w:sz w:val="24"/>
          <w:szCs w:val="24"/>
        </w:rPr>
        <w:t xml:space="preserve"> for a manufacturer that participates in the Negotiation Program</w:t>
      </w:r>
      <w:r w:rsidRPr="00A0653A">
        <w:rPr>
          <w:rFonts w:ascii="Times New Roman" w:eastAsia="Times New Roman" w:hAnsi="Times New Roman" w:cs="Times New Roman"/>
          <w:bCs/>
          <w:sz w:val="24"/>
          <w:szCs w:val="24"/>
        </w:rPr>
        <w:t xml:space="preserve">. However, </w:t>
      </w:r>
      <w:r>
        <w:rPr>
          <w:rFonts w:ascii="Times New Roman" w:eastAsia="Times New Roman" w:hAnsi="Times New Roman" w:cs="Times New Roman"/>
          <w:bCs/>
          <w:sz w:val="24"/>
          <w:szCs w:val="24"/>
        </w:rPr>
        <w:t>s</w:t>
      </w:r>
      <w:r w:rsidR="00CC75CE">
        <w:rPr>
          <w:rFonts w:ascii="Times New Roman" w:eastAsia="Times New Roman" w:hAnsi="Times New Roman" w:cs="Times New Roman"/>
          <w:bCs/>
          <w:sz w:val="24"/>
          <w:szCs w:val="24"/>
        </w:rPr>
        <w:t xml:space="preserve">ection 1194(e)(1) of the Act requires </w:t>
      </w:r>
      <w:r w:rsidR="000E36A4">
        <w:rPr>
          <w:rFonts w:ascii="Times New Roman" w:eastAsia="Times New Roman" w:hAnsi="Times New Roman" w:cs="Times New Roman"/>
          <w:bCs/>
          <w:sz w:val="24"/>
          <w:szCs w:val="24"/>
        </w:rPr>
        <w:t xml:space="preserve">the </w:t>
      </w:r>
      <w:r w:rsidR="001E037B">
        <w:rPr>
          <w:rFonts w:ascii="Times New Roman" w:eastAsia="Times New Roman" w:hAnsi="Times New Roman" w:cs="Times New Roman"/>
          <w:bCs/>
          <w:sz w:val="24"/>
          <w:szCs w:val="24"/>
        </w:rPr>
        <w:t>submission</w:t>
      </w:r>
      <w:r w:rsidR="000E36A4">
        <w:rPr>
          <w:rFonts w:ascii="Times New Roman" w:eastAsia="Times New Roman" w:hAnsi="Times New Roman" w:cs="Times New Roman"/>
          <w:bCs/>
          <w:sz w:val="24"/>
          <w:szCs w:val="24"/>
        </w:rPr>
        <w:t xml:space="preserve"> of</w:t>
      </w:r>
      <w:r w:rsidR="00CC75C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these </w:t>
      </w:r>
      <w:r w:rsidR="00CC75CE">
        <w:rPr>
          <w:rFonts w:ascii="Times New Roman" w:eastAsia="Times New Roman" w:hAnsi="Times New Roman" w:cs="Times New Roman"/>
          <w:bCs/>
          <w:sz w:val="24"/>
          <w:szCs w:val="24"/>
        </w:rPr>
        <w:t xml:space="preserve">specific data </w:t>
      </w:r>
      <w:r>
        <w:rPr>
          <w:rFonts w:ascii="Times New Roman" w:eastAsia="Times New Roman" w:hAnsi="Times New Roman" w:cs="Times New Roman"/>
          <w:bCs/>
          <w:sz w:val="24"/>
          <w:szCs w:val="24"/>
        </w:rPr>
        <w:t>elements</w:t>
      </w:r>
      <w:r w:rsidR="00CC75CE">
        <w:rPr>
          <w:rFonts w:ascii="Times New Roman" w:eastAsia="Times New Roman" w:hAnsi="Times New Roman" w:cs="Times New Roman"/>
          <w:bCs/>
          <w:sz w:val="24"/>
          <w:szCs w:val="24"/>
        </w:rPr>
        <w:t xml:space="preserve"> from </w:t>
      </w:r>
      <w:r w:rsidR="00B41D96">
        <w:rPr>
          <w:rFonts w:ascii="Times New Roman" w:eastAsia="Times New Roman" w:hAnsi="Times New Roman" w:cs="Times New Roman"/>
          <w:bCs/>
          <w:sz w:val="24"/>
          <w:szCs w:val="24"/>
        </w:rPr>
        <w:t xml:space="preserve">participating </w:t>
      </w:r>
      <w:r w:rsidR="00CC75CE">
        <w:rPr>
          <w:rFonts w:ascii="Times New Roman" w:eastAsia="Times New Roman" w:hAnsi="Times New Roman" w:cs="Times New Roman"/>
          <w:bCs/>
          <w:sz w:val="24"/>
          <w:szCs w:val="24"/>
        </w:rPr>
        <w:t xml:space="preserve">manufacturers in order to inform CMS’ calculation of the </w:t>
      </w:r>
      <w:r w:rsidR="00623C73">
        <w:rPr>
          <w:rFonts w:ascii="Times New Roman" w:eastAsia="Times New Roman" w:hAnsi="Times New Roman" w:cs="Times New Roman"/>
          <w:bCs/>
          <w:sz w:val="24"/>
          <w:szCs w:val="24"/>
        </w:rPr>
        <w:t>MFP</w:t>
      </w:r>
      <w:r>
        <w:rPr>
          <w:rFonts w:ascii="Times New Roman" w:eastAsia="Times New Roman" w:hAnsi="Times New Roman" w:cs="Times New Roman"/>
          <w:bCs/>
          <w:sz w:val="24"/>
          <w:szCs w:val="24"/>
        </w:rPr>
        <w:t>, and the</w:t>
      </w:r>
      <w:r w:rsidRPr="00325A6F">
        <w:rPr>
          <w:rFonts w:ascii="Times New Roman" w:eastAsia="Times New Roman" w:hAnsi="Times New Roman" w:cs="Times New Roman"/>
          <w:bCs/>
          <w:sz w:val="24"/>
          <w:szCs w:val="24"/>
        </w:rPr>
        <w:t xml:space="preserve"> statute requires that these data be submitted by October 2, 2023</w:t>
      </w:r>
      <w:r w:rsidR="00CC75CE">
        <w:rPr>
          <w:rFonts w:ascii="Times New Roman" w:eastAsia="Times New Roman" w:hAnsi="Times New Roman" w:cs="Times New Roman"/>
          <w:bCs/>
          <w:sz w:val="24"/>
          <w:szCs w:val="24"/>
        </w:rPr>
        <w:t>.</w:t>
      </w:r>
      <w:r w:rsidRPr="00325A6F">
        <w:rPr>
          <w:rFonts w:ascii="Times New Roman" w:eastAsia="Times New Roman" w:hAnsi="Times New Roman" w:cs="Times New Roman"/>
          <w:bCs/>
          <w:sz w:val="24"/>
          <w:szCs w:val="24"/>
        </w:rPr>
        <w:t xml:space="preserve"> </w:t>
      </w:r>
      <w:r w:rsidRPr="00A0653A">
        <w:rPr>
          <w:rFonts w:ascii="Times New Roman" w:eastAsia="Times New Roman" w:hAnsi="Times New Roman" w:cs="Times New Roman"/>
          <w:bCs/>
          <w:sz w:val="24"/>
          <w:szCs w:val="24"/>
        </w:rPr>
        <w:t xml:space="preserve">As outlined in the Supporting Statement, CMS believes Primary Manufacturers have experience providing </w:t>
      </w:r>
      <w:r w:rsidR="005943BF">
        <w:rPr>
          <w:rFonts w:ascii="Times New Roman" w:eastAsia="Times New Roman" w:hAnsi="Times New Roman" w:cs="Times New Roman"/>
          <w:bCs/>
          <w:sz w:val="24"/>
          <w:szCs w:val="24"/>
        </w:rPr>
        <w:t xml:space="preserve">similar </w:t>
      </w:r>
      <w:r w:rsidRPr="00A0653A">
        <w:rPr>
          <w:rFonts w:ascii="Times New Roman" w:eastAsia="Times New Roman" w:hAnsi="Times New Roman" w:cs="Times New Roman"/>
          <w:bCs/>
          <w:sz w:val="24"/>
          <w:szCs w:val="24"/>
        </w:rPr>
        <w:t xml:space="preserve">data and information to other federal and state entities. For example, Primary Manufacturers currently </w:t>
      </w:r>
      <w:r>
        <w:rPr>
          <w:rFonts w:ascii="Times New Roman" w:eastAsia="Times New Roman" w:hAnsi="Times New Roman" w:cs="Times New Roman"/>
          <w:bCs/>
          <w:sz w:val="24"/>
          <w:szCs w:val="24"/>
        </w:rPr>
        <w:t>collect and report</w:t>
      </w:r>
      <w:r w:rsidRPr="00A0653A">
        <w:rPr>
          <w:rFonts w:ascii="Times New Roman" w:eastAsia="Times New Roman" w:hAnsi="Times New Roman" w:cs="Times New Roman"/>
          <w:bCs/>
          <w:sz w:val="24"/>
          <w:szCs w:val="24"/>
        </w:rPr>
        <w:t xml:space="preserve"> </w:t>
      </w:r>
      <w:r w:rsidR="005943BF">
        <w:rPr>
          <w:rFonts w:ascii="Times New Roman" w:eastAsia="Times New Roman" w:hAnsi="Times New Roman" w:cs="Times New Roman"/>
          <w:bCs/>
          <w:sz w:val="24"/>
          <w:szCs w:val="24"/>
        </w:rPr>
        <w:t>information</w:t>
      </w:r>
      <w:r w:rsidRPr="00A0653A">
        <w:rPr>
          <w:rFonts w:ascii="Times New Roman" w:eastAsia="Times New Roman" w:hAnsi="Times New Roman" w:cs="Times New Roman"/>
          <w:bCs/>
          <w:sz w:val="24"/>
          <w:szCs w:val="24"/>
        </w:rPr>
        <w:t xml:space="preserve"> related to manufacturer financials (e.g., 10-K filings with the Securities and Exchange Commission</w:t>
      </w:r>
      <w:r w:rsidR="00623C73">
        <w:rPr>
          <w:rFonts w:ascii="Times New Roman" w:eastAsia="Times New Roman" w:hAnsi="Times New Roman" w:cs="Times New Roman"/>
          <w:bCs/>
          <w:sz w:val="24"/>
          <w:szCs w:val="24"/>
        </w:rPr>
        <w:t xml:space="preserve"> (SEC)</w:t>
      </w:r>
      <w:r w:rsidRPr="00A0653A">
        <w:rPr>
          <w:rFonts w:ascii="Times New Roman" w:eastAsia="Times New Roman" w:hAnsi="Times New Roman" w:cs="Times New Roman"/>
          <w:bCs/>
          <w:sz w:val="24"/>
          <w:szCs w:val="24"/>
        </w:rPr>
        <w:t xml:space="preserve">) and sales and pricing </w:t>
      </w:r>
      <w:r w:rsidR="005943BF">
        <w:rPr>
          <w:rFonts w:ascii="Times New Roman" w:eastAsia="Times New Roman" w:hAnsi="Times New Roman" w:cs="Times New Roman"/>
          <w:bCs/>
          <w:sz w:val="24"/>
          <w:szCs w:val="24"/>
        </w:rPr>
        <w:t>data</w:t>
      </w:r>
      <w:r w:rsidRPr="00A0653A">
        <w:rPr>
          <w:rFonts w:ascii="Times New Roman" w:eastAsia="Times New Roman" w:hAnsi="Times New Roman" w:cs="Times New Roman"/>
          <w:bCs/>
          <w:sz w:val="24"/>
          <w:szCs w:val="24"/>
        </w:rPr>
        <w:t xml:space="preserve"> (e.g., Average Manufacturer Price to CMS as part of participation in the Medicaid Drug Rebate Program</w:t>
      </w:r>
      <w:r w:rsidR="005452CD">
        <w:rPr>
          <w:rFonts w:ascii="Times New Roman" w:eastAsia="Times New Roman" w:hAnsi="Times New Roman" w:cs="Times New Roman"/>
          <w:bCs/>
          <w:sz w:val="24"/>
          <w:szCs w:val="24"/>
        </w:rPr>
        <w:t xml:space="preserve"> (MDRP)</w:t>
      </w:r>
      <w:r w:rsidRPr="00A0653A">
        <w:rPr>
          <w:rFonts w:ascii="Times New Roman" w:eastAsia="Times New Roman" w:hAnsi="Times New Roman" w:cs="Times New Roman"/>
          <w:bCs/>
          <w:sz w:val="24"/>
          <w:szCs w:val="24"/>
        </w:rPr>
        <w:t>).</w:t>
      </w:r>
    </w:p>
    <w:p w:rsidR="00C71A9C" w:rsidP="31E98CC6" w14:paraId="4F2E1D4A" w14:textId="6CD253AA">
      <w:pPr>
        <w:spacing w:before="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 address concerns about Primary Manufacturers not having access to certain data due to, for example, the rights to the selected drug being acquired from another entity, CMS has revised instructions throughout the ICR so that Primary Manufacturers </w:t>
      </w:r>
      <w:r w:rsidR="00696BE7">
        <w:rPr>
          <w:rFonts w:ascii="Times New Roman" w:eastAsia="Times New Roman" w:hAnsi="Times New Roman" w:cs="Times New Roman"/>
          <w:bCs/>
          <w:sz w:val="24"/>
          <w:szCs w:val="24"/>
        </w:rPr>
        <w:t>will not</w:t>
      </w:r>
      <w:r>
        <w:rPr>
          <w:rFonts w:ascii="Times New Roman" w:eastAsia="Times New Roman" w:hAnsi="Times New Roman" w:cs="Times New Roman"/>
          <w:bCs/>
          <w:sz w:val="24"/>
          <w:szCs w:val="24"/>
        </w:rPr>
        <w:t xml:space="preserve"> report information on </w:t>
      </w:r>
      <w:r w:rsidR="005943BF">
        <w:rPr>
          <w:rFonts w:ascii="Times New Roman" w:eastAsia="Times New Roman" w:hAnsi="Times New Roman" w:cs="Times New Roman"/>
          <w:bCs/>
          <w:sz w:val="24"/>
          <w:szCs w:val="24"/>
        </w:rPr>
        <w:t>R&amp;D</w:t>
      </w:r>
      <w:r>
        <w:rPr>
          <w:rFonts w:ascii="Times New Roman" w:eastAsia="Times New Roman" w:hAnsi="Times New Roman" w:cs="Times New Roman"/>
          <w:bCs/>
          <w:sz w:val="24"/>
          <w:szCs w:val="24"/>
        </w:rPr>
        <w:t xml:space="preserve"> costs</w:t>
      </w:r>
      <w:r w:rsidR="00574E3E">
        <w:rPr>
          <w:rFonts w:ascii="Times New Roman" w:eastAsia="Times New Roman" w:hAnsi="Times New Roman" w:cs="Times New Roman"/>
          <w:bCs/>
          <w:sz w:val="24"/>
          <w:szCs w:val="24"/>
        </w:rPr>
        <w:t xml:space="preserve"> (other than acquisition costs)</w:t>
      </w:r>
      <w:r>
        <w:rPr>
          <w:rFonts w:ascii="Times New Roman" w:eastAsia="Times New Roman" w:hAnsi="Times New Roman" w:cs="Times New Roman"/>
          <w:bCs/>
          <w:sz w:val="24"/>
          <w:szCs w:val="24"/>
        </w:rPr>
        <w:t xml:space="preserve">, patents, </w:t>
      </w:r>
      <w:r w:rsidR="00696BE7">
        <w:rPr>
          <w:rFonts w:ascii="Times New Roman" w:eastAsia="Times New Roman" w:hAnsi="Times New Roman" w:cs="Times New Roman"/>
          <w:bCs/>
          <w:sz w:val="24"/>
          <w:szCs w:val="24"/>
        </w:rPr>
        <w:t xml:space="preserve">or </w:t>
      </w:r>
      <w:r w:rsidR="00333906">
        <w:rPr>
          <w:rFonts w:ascii="Times New Roman" w:eastAsia="Times New Roman" w:hAnsi="Times New Roman" w:cs="Times New Roman"/>
          <w:bCs/>
          <w:sz w:val="24"/>
          <w:szCs w:val="24"/>
        </w:rPr>
        <w:t xml:space="preserve">prior </w:t>
      </w:r>
      <w:r>
        <w:rPr>
          <w:rFonts w:ascii="Times New Roman" w:eastAsia="Times New Roman" w:hAnsi="Times New Roman" w:cs="Times New Roman"/>
          <w:bCs/>
          <w:sz w:val="24"/>
          <w:szCs w:val="24"/>
        </w:rPr>
        <w:t xml:space="preserve">Federal financial support </w:t>
      </w:r>
      <w:r w:rsidR="00696BE7">
        <w:rPr>
          <w:rFonts w:ascii="Times New Roman" w:eastAsia="Times New Roman" w:hAnsi="Times New Roman" w:cs="Times New Roman"/>
          <w:bCs/>
          <w:sz w:val="24"/>
          <w:szCs w:val="24"/>
        </w:rPr>
        <w:t xml:space="preserve">for periods </w:t>
      </w:r>
      <w:r>
        <w:rPr>
          <w:rFonts w:ascii="Times New Roman" w:eastAsia="Times New Roman" w:hAnsi="Times New Roman" w:cs="Times New Roman"/>
          <w:bCs/>
          <w:sz w:val="24"/>
          <w:szCs w:val="24"/>
        </w:rPr>
        <w:t xml:space="preserve">prior to their acquisition of the selected drug. </w:t>
      </w:r>
    </w:p>
    <w:p w:rsidR="000728EA" w:rsidP="31E98CC6" w14:paraId="125ECCEE" w14:textId="6B4602DB">
      <w:pPr>
        <w:spacing w:before="40"/>
        <w:rPr>
          <w:rFonts w:ascii="Times New Roman" w:eastAsia="Times New Roman" w:hAnsi="Times New Roman" w:cs="Times New Roman"/>
          <w:bCs/>
          <w:sz w:val="24"/>
          <w:szCs w:val="24"/>
        </w:rPr>
      </w:pPr>
      <w:r w:rsidRPr="00325A6F">
        <w:rPr>
          <w:rFonts w:ascii="Times New Roman" w:eastAsia="Times New Roman" w:hAnsi="Times New Roman" w:cs="Times New Roman"/>
          <w:bCs/>
          <w:sz w:val="24"/>
          <w:szCs w:val="24"/>
        </w:rPr>
        <w:t xml:space="preserve">CMS also understands that allowing manufacturers to submit </w:t>
      </w:r>
      <w:r>
        <w:rPr>
          <w:rFonts w:ascii="Times New Roman" w:eastAsia="Times New Roman" w:hAnsi="Times New Roman" w:cs="Times New Roman"/>
          <w:bCs/>
          <w:sz w:val="24"/>
          <w:szCs w:val="24"/>
        </w:rPr>
        <w:t>information</w:t>
      </w:r>
      <w:r w:rsidRPr="00325A6F">
        <w:rPr>
          <w:rFonts w:ascii="Times New Roman" w:eastAsia="Times New Roman" w:hAnsi="Times New Roman" w:cs="Times New Roman"/>
          <w:bCs/>
          <w:sz w:val="24"/>
          <w:szCs w:val="24"/>
        </w:rPr>
        <w:t xml:space="preserve"> based on their own reasonable assumption</w:t>
      </w:r>
      <w:r>
        <w:rPr>
          <w:rFonts w:ascii="Times New Roman" w:eastAsia="Times New Roman" w:hAnsi="Times New Roman" w:cs="Times New Roman"/>
          <w:bCs/>
          <w:sz w:val="24"/>
          <w:szCs w:val="24"/>
        </w:rPr>
        <w:t>s</w:t>
      </w:r>
      <w:r w:rsidRPr="00325A6F">
        <w:rPr>
          <w:rFonts w:ascii="Times New Roman" w:eastAsia="Times New Roman" w:hAnsi="Times New Roman" w:cs="Times New Roman"/>
          <w:bCs/>
          <w:sz w:val="24"/>
          <w:szCs w:val="24"/>
        </w:rPr>
        <w:t xml:space="preserve"> may reduce reporting burden</w:t>
      </w:r>
      <w:r>
        <w:rPr>
          <w:rFonts w:ascii="Times New Roman" w:eastAsia="Times New Roman" w:hAnsi="Times New Roman" w:cs="Times New Roman"/>
          <w:bCs/>
          <w:sz w:val="24"/>
          <w:szCs w:val="24"/>
        </w:rPr>
        <w:t xml:space="preserve">. </w:t>
      </w:r>
      <w:r w:rsidRPr="00F467EC" w:rsidR="00C56BAD">
        <w:rPr>
          <w:rFonts w:ascii="Times New Roman" w:eastAsia="Times New Roman" w:hAnsi="Times New Roman" w:cs="Times New Roman"/>
          <w:bCs/>
          <w:sz w:val="24"/>
          <w:szCs w:val="24"/>
        </w:rPr>
        <w:t>CMS is not adopting the recommendation that Primary Manufacturers submit a statement of reasonable assumptions with submissions under section 1194(e)(1) of the Act or otherwise use reasonable assumptions.</w:t>
      </w:r>
      <w:r w:rsidR="00C56BAD">
        <w:rPr>
          <w:rFonts w:ascii="Times New Roman" w:eastAsia="Times New Roman" w:hAnsi="Times New Roman" w:cs="Times New Roman"/>
          <w:bCs/>
          <w:sz w:val="24"/>
          <w:szCs w:val="24"/>
        </w:rPr>
        <w:t xml:space="preserve"> </w:t>
      </w:r>
      <w:r w:rsidR="00B86FE8">
        <w:rPr>
          <w:rFonts w:ascii="Times New Roman" w:eastAsia="Times New Roman" w:hAnsi="Times New Roman" w:cs="Times New Roman"/>
          <w:bCs/>
          <w:sz w:val="24"/>
          <w:szCs w:val="24"/>
        </w:rPr>
        <w:t xml:space="preserve">Data submitted in response to this ICR </w:t>
      </w:r>
      <w:r w:rsidRPr="00E87172" w:rsidR="00C56BAD">
        <w:rPr>
          <w:rFonts w:ascii="Times New Roman" w:eastAsia="Times New Roman" w:hAnsi="Times New Roman" w:cs="Times New Roman"/>
          <w:bCs/>
          <w:sz w:val="24"/>
          <w:szCs w:val="24"/>
        </w:rPr>
        <w:t xml:space="preserve">by Primary Manufacturers </w:t>
      </w:r>
      <w:r w:rsidR="00C56BAD">
        <w:rPr>
          <w:rFonts w:ascii="Times New Roman" w:eastAsia="Times New Roman" w:hAnsi="Times New Roman" w:cs="Times New Roman"/>
          <w:bCs/>
          <w:sz w:val="24"/>
          <w:szCs w:val="24"/>
        </w:rPr>
        <w:t xml:space="preserve">and the public </w:t>
      </w:r>
      <w:r w:rsidR="00B86FE8">
        <w:rPr>
          <w:rFonts w:ascii="Times New Roman" w:eastAsia="Times New Roman" w:hAnsi="Times New Roman" w:cs="Times New Roman"/>
          <w:bCs/>
          <w:sz w:val="24"/>
          <w:szCs w:val="24"/>
        </w:rPr>
        <w:t xml:space="preserve">must be </w:t>
      </w:r>
      <w:r w:rsidRPr="00E87172" w:rsidR="00C56BAD">
        <w:rPr>
          <w:rFonts w:ascii="Times New Roman" w:eastAsia="Times New Roman" w:hAnsi="Times New Roman" w:cs="Times New Roman"/>
          <w:bCs/>
          <w:sz w:val="24"/>
          <w:szCs w:val="24"/>
        </w:rPr>
        <w:t>based on consistent definitions and scope</w:t>
      </w:r>
      <w:r w:rsidR="00B86FE8">
        <w:rPr>
          <w:rFonts w:ascii="Times New Roman" w:eastAsia="Times New Roman" w:hAnsi="Times New Roman" w:cs="Times New Roman"/>
          <w:bCs/>
          <w:sz w:val="24"/>
          <w:szCs w:val="24"/>
        </w:rPr>
        <w:t xml:space="preserve">, as reflected </w:t>
      </w:r>
      <w:r w:rsidR="005943BF">
        <w:rPr>
          <w:rFonts w:ascii="Times New Roman" w:eastAsia="Times New Roman" w:hAnsi="Times New Roman" w:cs="Times New Roman"/>
          <w:bCs/>
          <w:sz w:val="24"/>
          <w:szCs w:val="24"/>
        </w:rPr>
        <w:t>in the revised instruction</w:t>
      </w:r>
      <w:r w:rsidR="00501271">
        <w:rPr>
          <w:rFonts w:ascii="Times New Roman" w:eastAsia="Times New Roman" w:hAnsi="Times New Roman" w:cs="Times New Roman"/>
          <w:bCs/>
          <w:sz w:val="24"/>
          <w:szCs w:val="24"/>
        </w:rPr>
        <w:t>s</w:t>
      </w:r>
      <w:r w:rsidR="005943BF">
        <w:rPr>
          <w:rFonts w:ascii="Times New Roman" w:eastAsia="Times New Roman" w:hAnsi="Times New Roman" w:cs="Times New Roman"/>
          <w:bCs/>
          <w:sz w:val="24"/>
          <w:szCs w:val="24"/>
        </w:rPr>
        <w:t xml:space="preserve"> of th</w:t>
      </w:r>
      <w:r w:rsidR="00B90527">
        <w:rPr>
          <w:rFonts w:ascii="Times New Roman" w:eastAsia="Times New Roman" w:hAnsi="Times New Roman" w:cs="Times New Roman"/>
          <w:bCs/>
          <w:sz w:val="24"/>
          <w:szCs w:val="24"/>
        </w:rPr>
        <w:t>is</w:t>
      </w:r>
      <w:r w:rsidR="005943BF">
        <w:rPr>
          <w:rFonts w:ascii="Times New Roman" w:eastAsia="Times New Roman" w:hAnsi="Times New Roman" w:cs="Times New Roman"/>
          <w:bCs/>
          <w:sz w:val="24"/>
          <w:szCs w:val="24"/>
        </w:rPr>
        <w:t xml:space="preserve"> ICR</w:t>
      </w:r>
      <w:r w:rsidR="00B90527">
        <w:rPr>
          <w:rFonts w:ascii="Times New Roman" w:eastAsia="Times New Roman" w:hAnsi="Times New Roman" w:cs="Times New Roman"/>
          <w:bCs/>
          <w:sz w:val="24"/>
          <w:szCs w:val="24"/>
        </w:rPr>
        <w:t xml:space="preserve"> and</w:t>
      </w:r>
      <w:r w:rsidR="001859A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Appendix C of the revised guidance</w:t>
      </w:r>
      <w:r w:rsidR="00B86FE8">
        <w:rPr>
          <w:rFonts w:ascii="Times New Roman" w:eastAsia="Times New Roman" w:hAnsi="Times New Roman" w:cs="Times New Roman"/>
          <w:bCs/>
          <w:sz w:val="24"/>
          <w:szCs w:val="24"/>
        </w:rPr>
        <w:t>. C</w:t>
      </w:r>
      <w:r w:rsidR="00A530BF">
        <w:rPr>
          <w:rFonts w:ascii="Times New Roman" w:eastAsia="Times New Roman" w:hAnsi="Times New Roman" w:cs="Times New Roman"/>
          <w:bCs/>
          <w:sz w:val="24"/>
          <w:szCs w:val="24"/>
        </w:rPr>
        <w:t>osts should be</w:t>
      </w:r>
      <w:r w:rsidRPr="00A530BF" w:rsidR="00A530BF">
        <w:rPr>
          <w:rFonts w:ascii="Times New Roman" w:eastAsia="Times New Roman" w:hAnsi="Times New Roman" w:cs="Times New Roman"/>
          <w:bCs/>
          <w:sz w:val="24"/>
          <w:szCs w:val="24"/>
        </w:rPr>
        <w:t xml:space="preserve"> determined using the methodologies described </w:t>
      </w:r>
      <w:r w:rsidR="004F64C7">
        <w:rPr>
          <w:rFonts w:ascii="Times New Roman" w:eastAsia="Times New Roman" w:hAnsi="Times New Roman" w:cs="Times New Roman"/>
          <w:bCs/>
          <w:sz w:val="24"/>
          <w:szCs w:val="24"/>
        </w:rPr>
        <w:t xml:space="preserve">in this ICR </w:t>
      </w:r>
      <w:r w:rsidRPr="00A530BF" w:rsidR="00A530BF">
        <w:rPr>
          <w:rFonts w:ascii="Times New Roman" w:eastAsia="Times New Roman" w:hAnsi="Times New Roman" w:cs="Times New Roman"/>
          <w:bCs/>
          <w:sz w:val="24"/>
          <w:szCs w:val="24"/>
        </w:rPr>
        <w:t xml:space="preserve">and </w:t>
      </w:r>
      <w:r w:rsidRPr="00A530BF" w:rsidR="00A530BF">
        <w:rPr>
          <w:rFonts w:ascii="Times New Roman" w:eastAsia="Times New Roman" w:hAnsi="Times New Roman" w:cs="Times New Roman"/>
          <w:bCs/>
          <w:sz w:val="24"/>
          <w:szCs w:val="24"/>
        </w:rPr>
        <w:t>consistent with generally accepted accounting principles</w:t>
      </w:r>
      <w:r w:rsidR="00CD11D3">
        <w:rPr>
          <w:rFonts w:ascii="Times New Roman" w:eastAsia="Times New Roman" w:hAnsi="Times New Roman" w:cs="Times New Roman"/>
          <w:bCs/>
          <w:sz w:val="24"/>
          <w:szCs w:val="24"/>
        </w:rPr>
        <w:t xml:space="preserve">, </w:t>
      </w:r>
      <w:r w:rsidR="00B41D96">
        <w:rPr>
          <w:rFonts w:ascii="Times New Roman" w:eastAsia="Times New Roman" w:hAnsi="Times New Roman" w:cs="Times New Roman"/>
          <w:bCs/>
          <w:sz w:val="24"/>
          <w:szCs w:val="24"/>
        </w:rPr>
        <w:t>where</w:t>
      </w:r>
      <w:r w:rsidR="00CD11D3">
        <w:rPr>
          <w:rFonts w:ascii="Times New Roman" w:eastAsia="Times New Roman" w:hAnsi="Times New Roman" w:cs="Times New Roman"/>
          <w:bCs/>
          <w:sz w:val="24"/>
          <w:szCs w:val="24"/>
        </w:rPr>
        <w:t xml:space="preserve"> applicable</w:t>
      </w:r>
      <w:r>
        <w:rPr>
          <w:rFonts w:ascii="Times New Roman" w:eastAsia="Times New Roman" w:hAnsi="Times New Roman" w:cs="Times New Roman"/>
          <w:bCs/>
          <w:sz w:val="24"/>
          <w:szCs w:val="24"/>
        </w:rPr>
        <w:t>.</w:t>
      </w:r>
      <w:r w:rsidR="005943BF">
        <w:rPr>
          <w:rFonts w:ascii="Times New Roman" w:eastAsia="Times New Roman" w:hAnsi="Times New Roman" w:cs="Times New Roman"/>
          <w:bCs/>
          <w:sz w:val="24"/>
          <w:szCs w:val="24"/>
        </w:rPr>
        <w:t xml:space="preserve"> CMS expects that Primary Manufacturers will submit data that </w:t>
      </w:r>
      <w:r w:rsidR="00321B26">
        <w:rPr>
          <w:rFonts w:ascii="Times New Roman" w:eastAsia="Times New Roman" w:hAnsi="Times New Roman" w:cs="Times New Roman"/>
          <w:bCs/>
          <w:sz w:val="24"/>
          <w:szCs w:val="24"/>
        </w:rPr>
        <w:t>are</w:t>
      </w:r>
      <w:r w:rsidR="005943BF">
        <w:rPr>
          <w:rFonts w:ascii="Times New Roman" w:eastAsia="Times New Roman" w:hAnsi="Times New Roman" w:cs="Times New Roman"/>
          <w:bCs/>
          <w:sz w:val="24"/>
          <w:szCs w:val="24"/>
        </w:rPr>
        <w:t xml:space="preserve"> complete and accurate, </w:t>
      </w:r>
      <w:r w:rsidRPr="005943BF" w:rsidR="005943BF">
        <w:rPr>
          <w:rFonts w:ascii="Times New Roman" w:eastAsia="Times New Roman" w:hAnsi="Times New Roman" w:cs="Times New Roman"/>
          <w:bCs/>
          <w:sz w:val="24"/>
          <w:szCs w:val="24"/>
        </w:rPr>
        <w:t>and</w:t>
      </w:r>
      <w:r w:rsidR="005943BF">
        <w:rPr>
          <w:rFonts w:ascii="Times New Roman" w:eastAsia="Times New Roman" w:hAnsi="Times New Roman" w:cs="Times New Roman"/>
          <w:bCs/>
          <w:sz w:val="24"/>
          <w:szCs w:val="24"/>
        </w:rPr>
        <w:t xml:space="preserve"> that </w:t>
      </w:r>
      <w:r w:rsidRPr="005943BF" w:rsidR="005943BF">
        <w:rPr>
          <w:rFonts w:ascii="Times New Roman" w:eastAsia="Times New Roman" w:hAnsi="Times New Roman" w:cs="Times New Roman"/>
          <w:bCs/>
          <w:sz w:val="24"/>
          <w:szCs w:val="24"/>
        </w:rPr>
        <w:t>the</w:t>
      </w:r>
      <w:r w:rsidR="005943BF">
        <w:rPr>
          <w:rFonts w:ascii="Times New Roman" w:eastAsia="Times New Roman" w:hAnsi="Times New Roman" w:cs="Times New Roman"/>
          <w:bCs/>
          <w:sz w:val="24"/>
          <w:szCs w:val="24"/>
        </w:rPr>
        <w:t>ir</w:t>
      </w:r>
      <w:r w:rsidRPr="005943BF" w:rsidR="005943BF">
        <w:rPr>
          <w:rFonts w:ascii="Times New Roman" w:eastAsia="Times New Roman" w:hAnsi="Times New Roman" w:cs="Times New Roman"/>
          <w:bCs/>
          <w:sz w:val="24"/>
          <w:szCs w:val="24"/>
        </w:rPr>
        <w:t xml:space="preserve"> submission</w:t>
      </w:r>
      <w:r w:rsidR="005943BF">
        <w:rPr>
          <w:rFonts w:ascii="Times New Roman" w:eastAsia="Times New Roman" w:hAnsi="Times New Roman" w:cs="Times New Roman"/>
          <w:bCs/>
          <w:sz w:val="24"/>
          <w:szCs w:val="24"/>
        </w:rPr>
        <w:t>s</w:t>
      </w:r>
      <w:r w:rsidRPr="005943BF" w:rsidR="005943BF">
        <w:rPr>
          <w:rFonts w:ascii="Times New Roman" w:eastAsia="Times New Roman" w:hAnsi="Times New Roman" w:cs="Times New Roman"/>
          <w:bCs/>
          <w:sz w:val="24"/>
          <w:szCs w:val="24"/>
        </w:rPr>
        <w:t xml:space="preserve"> w</w:t>
      </w:r>
      <w:r w:rsidR="005943BF">
        <w:rPr>
          <w:rFonts w:ascii="Times New Roman" w:eastAsia="Times New Roman" w:hAnsi="Times New Roman" w:cs="Times New Roman"/>
          <w:bCs/>
          <w:sz w:val="24"/>
          <w:szCs w:val="24"/>
        </w:rPr>
        <w:t>ill be</w:t>
      </w:r>
      <w:r w:rsidRPr="005943BF" w:rsidR="005943BF">
        <w:rPr>
          <w:rFonts w:ascii="Times New Roman" w:eastAsia="Times New Roman" w:hAnsi="Times New Roman" w:cs="Times New Roman"/>
          <w:bCs/>
          <w:sz w:val="24"/>
          <w:szCs w:val="24"/>
        </w:rPr>
        <w:t xml:space="preserve"> prepared in good faith and after reasonable efforts</w:t>
      </w:r>
      <w:r w:rsidR="00AC25AE">
        <w:rPr>
          <w:rFonts w:ascii="Times New Roman" w:eastAsia="Times New Roman" w:hAnsi="Times New Roman" w:cs="Times New Roman"/>
          <w:bCs/>
          <w:sz w:val="24"/>
          <w:szCs w:val="24"/>
        </w:rPr>
        <w:t>, consistent with the certification they submit</w:t>
      </w:r>
      <w:r>
        <w:rPr>
          <w:rFonts w:ascii="Times New Roman" w:eastAsia="Times New Roman" w:hAnsi="Times New Roman" w:cs="Times New Roman"/>
          <w:bCs/>
          <w:sz w:val="24"/>
          <w:szCs w:val="24"/>
        </w:rPr>
        <w:t>.</w:t>
      </w:r>
    </w:p>
    <w:p w:rsidR="00C336DC" w:rsidP="31E98CC6" w14:paraId="3CFD45AF" w14:textId="2F71A7B9">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Comment: </w:t>
      </w:r>
      <w:r w:rsidRPr="007A0F57" w:rsidR="007A0F57">
        <w:rPr>
          <w:rFonts w:ascii="Times New Roman" w:eastAsia="Times New Roman" w:hAnsi="Times New Roman" w:cs="Times New Roman"/>
          <w:bCs/>
          <w:sz w:val="24"/>
          <w:szCs w:val="24"/>
        </w:rPr>
        <w:t>A few commenters</w:t>
      </w:r>
      <w:r w:rsidR="007A0F57">
        <w:rPr>
          <w:rFonts w:ascii="Times New Roman" w:eastAsia="Times New Roman" w:hAnsi="Times New Roman" w:cs="Times New Roman"/>
          <w:bCs/>
          <w:sz w:val="24"/>
          <w:szCs w:val="24"/>
        </w:rPr>
        <w:t xml:space="preserve"> stated that CMS’ s</w:t>
      </w:r>
      <w:r w:rsidRPr="00C336DC">
        <w:rPr>
          <w:rFonts w:ascii="Times New Roman" w:eastAsia="Times New Roman" w:hAnsi="Times New Roman" w:cs="Times New Roman"/>
          <w:bCs/>
          <w:sz w:val="24"/>
          <w:szCs w:val="24"/>
        </w:rPr>
        <w:t xml:space="preserve">ubmission requirements are duplicative of </w:t>
      </w:r>
      <w:r w:rsidR="007A0F57">
        <w:rPr>
          <w:rFonts w:ascii="Times New Roman" w:eastAsia="Times New Roman" w:hAnsi="Times New Roman" w:cs="Times New Roman"/>
          <w:bCs/>
          <w:sz w:val="24"/>
          <w:szCs w:val="24"/>
        </w:rPr>
        <w:t xml:space="preserve">existing </w:t>
      </w:r>
      <w:r w:rsidRPr="00C336DC">
        <w:rPr>
          <w:rFonts w:ascii="Times New Roman" w:eastAsia="Times New Roman" w:hAnsi="Times New Roman" w:cs="Times New Roman"/>
          <w:bCs/>
          <w:sz w:val="24"/>
          <w:szCs w:val="24"/>
        </w:rPr>
        <w:t>reporting requirements of other federal agencies or information that is publicly available</w:t>
      </w:r>
      <w:r w:rsidR="006E67BE">
        <w:rPr>
          <w:rFonts w:ascii="Times New Roman" w:eastAsia="Times New Roman" w:hAnsi="Times New Roman" w:cs="Times New Roman"/>
          <w:bCs/>
          <w:sz w:val="24"/>
          <w:szCs w:val="24"/>
        </w:rPr>
        <w:t>, for example,</w:t>
      </w:r>
      <w:r w:rsidRPr="00C336DC">
        <w:rPr>
          <w:rFonts w:ascii="Times New Roman" w:eastAsia="Times New Roman" w:hAnsi="Times New Roman" w:cs="Times New Roman"/>
          <w:bCs/>
          <w:sz w:val="24"/>
          <w:szCs w:val="24"/>
        </w:rPr>
        <w:t xml:space="preserve"> 340B ceiling price</w:t>
      </w:r>
      <w:r w:rsidR="006E67BE">
        <w:rPr>
          <w:rFonts w:ascii="Times New Roman" w:eastAsia="Times New Roman" w:hAnsi="Times New Roman" w:cs="Times New Roman"/>
          <w:bCs/>
          <w:sz w:val="24"/>
          <w:szCs w:val="24"/>
        </w:rPr>
        <w:t>,</w:t>
      </w:r>
      <w:r w:rsidRPr="00C336DC">
        <w:rPr>
          <w:rFonts w:ascii="Times New Roman" w:eastAsia="Times New Roman" w:hAnsi="Times New Roman" w:cs="Times New Roman"/>
          <w:bCs/>
          <w:sz w:val="24"/>
          <w:szCs w:val="24"/>
        </w:rPr>
        <w:t xml:space="preserve"> Medicaid </w:t>
      </w:r>
      <w:r w:rsidR="00127E66">
        <w:rPr>
          <w:rFonts w:ascii="Times New Roman" w:eastAsia="Times New Roman" w:hAnsi="Times New Roman" w:cs="Times New Roman"/>
          <w:bCs/>
          <w:sz w:val="24"/>
          <w:szCs w:val="24"/>
        </w:rPr>
        <w:t>b</w:t>
      </w:r>
      <w:r w:rsidRPr="00C336DC">
        <w:rPr>
          <w:rFonts w:ascii="Times New Roman" w:eastAsia="Times New Roman" w:hAnsi="Times New Roman" w:cs="Times New Roman"/>
          <w:bCs/>
          <w:sz w:val="24"/>
          <w:szCs w:val="24"/>
        </w:rPr>
        <w:t xml:space="preserve">est </w:t>
      </w:r>
      <w:r w:rsidR="00127E66">
        <w:rPr>
          <w:rFonts w:ascii="Times New Roman" w:eastAsia="Times New Roman" w:hAnsi="Times New Roman" w:cs="Times New Roman"/>
          <w:bCs/>
          <w:sz w:val="24"/>
          <w:szCs w:val="24"/>
        </w:rPr>
        <w:t>p</w:t>
      </w:r>
      <w:r w:rsidRPr="00C336DC">
        <w:rPr>
          <w:rFonts w:ascii="Times New Roman" w:eastAsia="Times New Roman" w:hAnsi="Times New Roman" w:cs="Times New Roman"/>
          <w:bCs/>
          <w:sz w:val="24"/>
          <w:szCs w:val="24"/>
        </w:rPr>
        <w:t>rice</w:t>
      </w:r>
      <w:r w:rsidR="006E67BE">
        <w:rPr>
          <w:rFonts w:ascii="Times New Roman" w:eastAsia="Times New Roman" w:hAnsi="Times New Roman" w:cs="Times New Roman"/>
          <w:bCs/>
          <w:sz w:val="24"/>
          <w:szCs w:val="24"/>
        </w:rPr>
        <w:t>, and patent information</w:t>
      </w:r>
      <w:r w:rsidRPr="00C336DC">
        <w:rPr>
          <w:rFonts w:ascii="Times New Roman" w:eastAsia="Times New Roman" w:hAnsi="Times New Roman" w:cs="Times New Roman"/>
          <w:bCs/>
          <w:sz w:val="24"/>
          <w:szCs w:val="24"/>
        </w:rPr>
        <w:t>.</w:t>
      </w:r>
      <w:r w:rsidR="00CA0370">
        <w:rPr>
          <w:rFonts w:ascii="Times New Roman" w:eastAsia="Times New Roman" w:hAnsi="Times New Roman" w:cs="Times New Roman"/>
          <w:bCs/>
          <w:sz w:val="24"/>
          <w:szCs w:val="24"/>
        </w:rPr>
        <w:t xml:space="preserve"> </w:t>
      </w:r>
    </w:p>
    <w:p w:rsidR="009F31CA" w:rsidRPr="002408FC" w:rsidP="31E98CC6" w14:paraId="7FBC0B7F" w14:textId="17DA2B2A">
      <w:pPr>
        <w:spacing w:before="4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Response:</w:t>
      </w:r>
      <w:r w:rsidRPr="00C336DC">
        <w:t xml:space="preserve"> </w:t>
      </w:r>
      <w:r w:rsidR="00833241">
        <w:rPr>
          <w:rFonts w:ascii="Times New Roman" w:hAnsi="Times New Roman" w:cs="Times New Roman"/>
          <w:sz w:val="24"/>
          <w:szCs w:val="24"/>
        </w:rPr>
        <w:t>CMS thanks commenters for their feedback</w:t>
      </w:r>
      <w:r w:rsidR="00D67C81">
        <w:rPr>
          <w:rFonts w:ascii="Times New Roman" w:hAnsi="Times New Roman" w:cs="Times New Roman"/>
          <w:sz w:val="24"/>
          <w:szCs w:val="24"/>
        </w:rPr>
        <w:t xml:space="preserve">. </w:t>
      </w:r>
      <w:r w:rsidR="00DB7FCF">
        <w:rPr>
          <w:rFonts w:ascii="Times New Roman" w:eastAsia="Times New Roman" w:hAnsi="Times New Roman" w:cs="Times New Roman"/>
          <w:bCs/>
          <w:sz w:val="24"/>
          <w:szCs w:val="24"/>
        </w:rPr>
        <w:t>CMS understands that s</w:t>
      </w:r>
      <w:r w:rsidRPr="00DB7FCF" w:rsidR="00DB7FCF">
        <w:rPr>
          <w:rFonts w:ascii="Times New Roman" w:eastAsia="Times New Roman" w:hAnsi="Times New Roman" w:cs="Times New Roman"/>
          <w:bCs/>
          <w:sz w:val="24"/>
          <w:szCs w:val="24"/>
        </w:rPr>
        <w:t xml:space="preserve">ome manufacturer-specific data described in sections 1193(a)(4) and 1194(e)(1) of the Act may already be collected from manufacturers by CMS or other federal agencies. For example, </w:t>
      </w:r>
      <w:r w:rsidR="00623C73">
        <w:rPr>
          <w:rFonts w:ascii="Times New Roman" w:eastAsia="Times New Roman" w:hAnsi="Times New Roman" w:cs="Times New Roman"/>
          <w:bCs/>
          <w:sz w:val="24"/>
          <w:szCs w:val="24"/>
        </w:rPr>
        <w:t>f</w:t>
      </w:r>
      <w:r w:rsidRPr="00DB7FCF" w:rsidR="00DB7FCF">
        <w:rPr>
          <w:rFonts w:ascii="Times New Roman" w:eastAsia="Times New Roman" w:hAnsi="Times New Roman" w:cs="Times New Roman"/>
          <w:bCs/>
          <w:sz w:val="24"/>
          <w:szCs w:val="24"/>
        </w:rPr>
        <w:t>or purposes of calculating the federal ceiling price, drug manufacturers report the quarterly and annual non-Federal Average Manufacturer Price on an annual basis to the Department of Veterans Affairs (VA). The Federal Supply Schedule and the Big Four are prices negotiated by the VA and available publicly. In addition, some of the requested data may be publicly available, although CMS may not be able to ensure that such data are complete or up-to-date. As noted elsewhere, CMS has removed or revised certain requests for information from the draft ICR to reduce burden. Ultimately, CMS believes that the Primary Manufacturer is best positioned to provide the requested data and the statute provides that manufacturers participating in the Negotiation Program will submit the requested data.</w:t>
      </w:r>
    </w:p>
    <w:p w:rsidR="0D354F92" w:rsidRPr="00E145AC" w:rsidP="00E145AC" w14:paraId="39CBC0A3" w14:textId="3003FF1D">
      <w:pPr>
        <w:pStyle w:val="Heading2"/>
        <w:rPr>
          <w:rFonts w:ascii="Times New Roman" w:eastAsia="Times New Roman" w:hAnsi="Times New Roman" w:cs="Times New Roman"/>
          <w:b/>
          <w:color w:val="auto"/>
          <w:sz w:val="24"/>
          <w:szCs w:val="24"/>
        </w:rPr>
      </w:pPr>
      <w:r w:rsidRPr="00E145AC">
        <w:rPr>
          <w:rFonts w:ascii="Times New Roman" w:eastAsia="Times New Roman" w:hAnsi="Times New Roman" w:cs="Times New Roman"/>
          <w:b/>
          <w:color w:val="auto"/>
          <w:sz w:val="24"/>
          <w:szCs w:val="24"/>
        </w:rPr>
        <w:t>Deadline to Submit Information</w:t>
      </w:r>
      <w:r w:rsidRPr="00E145AC" w:rsidR="51AC8F8C">
        <w:rPr>
          <w:rFonts w:ascii="Times New Roman" w:eastAsia="Times New Roman" w:hAnsi="Times New Roman" w:cs="Times New Roman"/>
          <w:b/>
          <w:color w:val="auto"/>
          <w:sz w:val="24"/>
          <w:szCs w:val="24"/>
        </w:rPr>
        <w:t xml:space="preserve"> and Engagement with Interested Parties</w:t>
      </w:r>
    </w:p>
    <w:p w:rsidR="4DF288D0" w:rsidP="5A185B0B" w14:paraId="1413F179" w14:textId="3234700D">
      <w:pPr>
        <w:spacing w:before="40"/>
        <w:rPr>
          <w:rFonts w:ascii="Times New Roman" w:eastAsia="Times New Roman" w:hAnsi="Times New Roman" w:cs="Times New Roman"/>
          <w:b/>
          <w:bCs/>
          <w:sz w:val="24"/>
          <w:szCs w:val="24"/>
        </w:rPr>
      </w:pPr>
      <w:r w:rsidRPr="17BEEBCA">
        <w:rPr>
          <w:rFonts w:ascii="Times New Roman" w:eastAsia="Times New Roman" w:hAnsi="Times New Roman" w:cs="Times New Roman"/>
          <w:b/>
          <w:bCs/>
          <w:sz w:val="24"/>
          <w:szCs w:val="24"/>
        </w:rPr>
        <w:t>Comment:</w:t>
      </w:r>
      <w:r w:rsidRPr="17BEEBCA" w:rsidR="0D354F92">
        <w:rPr>
          <w:rFonts w:ascii="Times New Roman" w:eastAsia="Times New Roman" w:hAnsi="Times New Roman" w:cs="Times New Roman"/>
          <w:b/>
          <w:sz w:val="24"/>
          <w:szCs w:val="24"/>
        </w:rPr>
        <w:t xml:space="preserve"> </w:t>
      </w:r>
      <w:r w:rsidRPr="0D354F92" w:rsidR="0D354F92">
        <w:rPr>
          <w:rFonts w:ascii="Times New Roman" w:eastAsia="Times New Roman" w:hAnsi="Times New Roman" w:cs="Times New Roman"/>
          <w:sz w:val="24"/>
          <w:szCs w:val="24"/>
        </w:rPr>
        <w:t xml:space="preserve">Some </w:t>
      </w:r>
      <w:r w:rsidRPr="17BEEBCA">
        <w:rPr>
          <w:rFonts w:ascii="Times New Roman" w:eastAsia="Times New Roman" w:hAnsi="Times New Roman" w:cs="Times New Roman"/>
          <w:sz w:val="24"/>
          <w:szCs w:val="24"/>
        </w:rPr>
        <w:t>commenters</w:t>
      </w:r>
      <w:r w:rsidRPr="0D354F92" w:rsidR="0D354F92">
        <w:rPr>
          <w:rFonts w:ascii="Times New Roman" w:eastAsia="Times New Roman" w:hAnsi="Times New Roman" w:cs="Times New Roman"/>
          <w:sz w:val="24"/>
          <w:szCs w:val="24"/>
        </w:rPr>
        <w:t xml:space="preserve"> requested an extension of the October 2, 2023</w:t>
      </w:r>
      <w:r w:rsidR="004913B3">
        <w:rPr>
          <w:rFonts w:ascii="Times New Roman" w:eastAsia="Times New Roman" w:hAnsi="Times New Roman" w:cs="Times New Roman"/>
          <w:sz w:val="24"/>
          <w:szCs w:val="24"/>
        </w:rPr>
        <w:t>,</w:t>
      </w:r>
      <w:r w:rsidRPr="0D354F92" w:rsidR="0D354F92">
        <w:rPr>
          <w:rFonts w:ascii="Times New Roman" w:eastAsia="Times New Roman" w:hAnsi="Times New Roman" w:cs="Times New Roman"/>
          <w:sz w:val="24"/>
          <w:szCs w:val="24"/>
        </w:rPr>
        <w:t xml:space="preserve"> submission deadline for </w:t>
      </w:r>
      <w:r w:rsidR="003C3B78">
        <w:rPr>
          <w:rFonts w:ascii="Times New Roman" w:eastAsia="Times New Roman" w:hAnsi="Times New Roman" w:cs="Times New Roman"/>
          <w:sz w:val="24"/>
          <w:szCs w:val="24"/>
        </w:rPr>
        <w:t>initial price applicability year</w:t>
      </w:r>
      <w:r w:rsidRPr="0D354F92" w:rsidR="003C3B78">
        <w:rPr>
          <w:rFonts w:ascii="Times New Roman" w:eastAsia="Times New Roman" w:hAnsi="Times New Roman" w:cs="Times New Roman"/>
          <w:sz w:val="24"/>
          <w:szCs w:val="24"/>
        </w:rPr>
        <w:t xml:space="preserve"> </w:t>
      </w:r>
      <w:r w:rsidRPr="0D354F92" w:rsidR="0D354F92">
        <w:rPr>
          <w:rFonts w:ascii="Times New Roman" w:eastAsia="Times New Roman" w:hAnsi="Times New Roman" w:cs="Times New Roman"/>
          <w:sz w:val="24"/>
          <w:szCs w:val="24"/>
        </w:rPr>
        <w:t>2026 (such as a 60</w:t>
      </w:r>
      <w:r w:rsidR="004913B3">
        <w:rPr>
          <w:rFonts w:ascii="Times New Roman" w:eastAsia="Times New Roman" w:hAnsi="Times New Roman" w:cs="Times New Roman"/>
          <w:sz w:val="24"/>
          <w:szCs w:val="24"/>
        </w:rPr>
        <w:t>-</w:t>
      </w:r>
      <w:r w:rsidRPr="0D354F92" w:rsidR="0D354F92">
        <w:rPr>
          <w:rFonts w:ascii="Times New Roman" w:eastAsia="Times New Roman" w:hAnsi="Times New Roman" w:cs="Times New Roman"/>
          <w:sz w:val="24"/>
          <w:szCs w:val="24"/>
        </w:rPr>
        <w:t xml:space="preserve"> or 90</w:t>
      </w:r>
      <w:r w:rsidR="004913B3">
        <w:rPr>
          <w:rFonts w:ascii="Times New Roman" w:eastAsia="Times New Roman" w:hAnsi="Times New Roman" w:cs="Times New Roman"/>
          <w:sz w:val="24"/>
          <w:szCs w:val="24"/>
        </w:rPr>
        <w:t>-</w:t>
      </w:r>
      <w:r w:rsidRPr="0D354F92" w:rsidR="0D354F92">
        <w:rPr>
          <w:rFonts w:ascii="Times New Roman" w:eastAsia="Times New Roman" w:hAnsi="Times New Roman" w:cs="Times New Roman"/>
          <w:sz w:val="24"/>
          <w:szCs w:val="24"/>
        </w:rPr>
        <w:t xml:space="preserve">day period for data submission), while some other commenters requested the ability to submit data on a rolling basis as </w:t>
      </w:r>
      <w:r w:rsidR="003C09BE">
        <w:rPr>
          <w:rFonts w:ascii="Times New Roman" w:eastAsia="Times New Roman" w:hAnsi="Times New Roman" w:cs="Times New Roman"/>
          <w:sz w:val="24"/>
          <w:szCs w:val="24"/>
        </w:rPr>
        <w:t xml:space="preserve">such data became relevant for </w:t>
      </w:r>
      <w:r w:rsidRPr="0D354F92" w:rsidR="0D354F92">
        <w:rPr>
          <w:rFonts w:ascii="Times New Roman" w:eastAsia="Times New Roman" w:hAnsi="Times New Roman" w:cs="Times New Roman"/>
          <w:sz w:val="24"/>
          <w:szCs w:val="24"/>
        </w:rPr>
        <w:t xml:space="preserve">a particular step of the negotiation process and/or the option to supplement data submissions after October 2, 2023. Some commenters requested an extended submission period for only the information requested in response to </w:t>
      </w:r>
      <w:r w:rsidR="00DE6978">
        <w:rPr>
          <w:rFonts w:ascii="Times New Roman" w:eastAsia="Times New Roman" w:hAnsi="Times New Roman" w:cs="Times New Roman"/>
          <w:sz w:val="24"/>
          <w:szCs w:val="24"/>
        </w:rPr>
        <w:t>s</w:t>
      </w:r>
      <w:r w:rsidRPr="0D354F92" w:rsidR="0D354F92">
        <w:rPr>
          <w:rFonts w:ascii="Times New Roman" w:eastAsia="Times New Roman" w:hAnsi="Times New Roman" w:cs="Times New Roman"/>
          <w:sz w:val="24"/>
          <w:szCs w:val="24"/>
        </w:rPr>
        <w:t xml:space="preserve">ection </w:t>
      </w:r>
      <w:r w:rsidR="00712704">
        <w:rPr>
          <w:rFonts w:ascii="Times New Roman" w:eastAsia="Times New Roman" w:hAnsi="Times New Roman" w:cs="Times New Roman"/>
          <w:sz w:val="24"/>
          <w:szCs w:val="24"/>
        </w:rPr>
        <w:t>I</w:t>
      </w:r>
      <w:r w:rsidRPr="17BEEBCA">
        <w:rPr>
          <w:rFonts w:ascii="Times New Roman" w:eastAsia="Times New Roman" w:hAnsi="Times New Roman" w:cs="Times New Roman"/>
          <w:sz w:val="24"/>
          <w:szCs w:val="24"/>
        </w:rPr>
        <w:t xml:space="preserve"> </w:t>
      </w:r>
      <w:r w:rsidR="00DE6978">
        <w:rPr>
          <w:rFonts w:ascii="Times New Roman" w:eastAsia="Times New Roman" w:hAnsi="Times New Roman" w:cs="Times New Roman"/>
          <w:sz w:val="24"/>
          <w:szCs w:val="24"/>
        </w:rPr>
        <w:t xml:space="preserve">of this ICR </w:t>
      </w:r>
      <w:r w:rsidRPr="17BEEBCA">
        <w:rPr>
          <w:rFonts w:ascii="Times New Roman" w:eastAsia="Times New Roman" w:hAnsi="Times New Roman" w:cs="Times New Roman"/>
          <w:sz w:val="24"/>
          <w:szCs w:val="24"/>
        </w:rPr>
        <w:t>(</w:t>
      </w:r>
      <w:r w:rsidRPr="0D354F92" w:rsidR="0D354F92">
        <w:rPr>
          <w:rFonts w:ascii="Times New Roman" w:eastAsia="Times New Roman" w:hAnsi="Times New Roman" w:cs="Times New Roman"/>
          <w:sz w:val="24"/>
          <w:szCs w:val="24"/>
        </w:rPr>
        <w:t>information in section 1194(</w:t>
      </w:r>
      <w:r w:rsidR="004F58B7">
        <w:rPr>
          <w:rFonts w:ascii="Times New Roman" w:eastAsia="Times New Roman" w:hAnsi="Times New Roman" w:cs="Times New Roman"/>
          <w:sz w:val="24"/>
          <w:szCs w:val="24"/>
        </w:rPr>
        <w:t>e)</w:t>
      </w:r>
      <w:r w:rsidRPr="0D354F92" w:rsidR="0D354F92">
        <w:rPr>
          <w:rFonts w:ascii="Times New Roman" w:eastAsia="Times New Roman" w:hAnsi="Times New Roman" w:cs="Times New Roman"/>
          <w:sz w:val="24"/>
          <w:szCs w:val="24"/>
        </w:rPr>
        <w:t>(2) of the Act</w:t>
      </w:r>
      <w:r w:rsidRPr="17BEEBCA">
        <w:rPr>
          <w:rFonts w:ascii="Times New Roman" w:eastAsia="Times New Roman" w:hAnsi="Times New Roman" w:cs="Times New Roman"/>
          <w:sz w:val="24"/>
          <w:szCs w:val="24"/>
        </w:rPr>
        <w:t>),</w:t>
      </w:r>
      <w:r w:rsidRPr="0D354F92" w:rsidR="0D354F92">
        <w:rPr>
          <w:rFonts w:ascii="Times New Roman" w:eastAsia="Times New Roman" w:hAnsi="Times New Roman" w:cs="Times New Roman"/>
          <w:sz w:val="24"/>
          <w:szCs w:val="24"/>
        </w:rPr>
        <w:t xml:space="preserve"> including a 6</w:t>
      </w:r>
      <w:r w:rsidR="004567C1">
        <w:rPr>
          <w:rFonts w:ascii="Times New Roman" w:eastAsia="Times New Roman" w:hAnsi="Times New Roman" w:cs="Times New Roman"/>
          <w:sz w:val="24"/>
          <w:szCs w:val="24"/>
        </w:rPr>
        <w:t>0-</w:t>
      </w:r>
      <w:r w:rsidRPr="0D354F92" w:rsidR="0D354F92">
        <w:rPr>
          <w:rFonts w:ascii="Times New Roman" w:eastAsia="Times New Roman" w:hAnsi="Times New Roman" w:cs="Times New Roman"/>
          <w:sz w:val="24"/>
          <w:szCs w:val="24"/>
        </w:rPr>
        <w:t>day submission period</w:t>
      </w:r>
      <w:r w:rsidRPr="17BEEBCA">
        <w:rPr>
          <w:rFonts w:ascii="Times New Roman" w:eastAsia="Times New Roman" w:hAnsi="Times New Roman" w:cs="Times New Roman"/>
          <w:sz w:val="24"/>
          <w:szCs w:val="24"/>
        </w:rPr>
        <w:t xml:space="preserve"> and/or an extension of the deadline for the public only.</w:t>
      </w:r>
      <w:r w:rsidRPr="0D354F92" w:rsidR="0D354F92">
        <w:rPr>
          <w:rFonts w:ascii="Times New Roman" w:eastAsia="Times New Roman" w:hAnsi="Times New Roman" w:cs="Times New Roman"/>
          <w:sz w:val="24"/>
          <w:szCs w:val="24"/>
        </w:rPr>
        <w:t xml:space="preserve"> A few commenters requested that CMS supplement the ICR submission via </w:t>
      </w:r>
      <w:r w:rsidR="003B1789">
        <w:rPr>
          <w:rFonts w:ascii="Times New Roman" w:eastAsia="Times New Roman" w:hAnsi="Times New Roman" w:cs="Times New Roman"/>
          <w:sz w:val="24"/>
          <w:szCs w:val="24"/>
        </w:rPr>
        <w:t xml:space="preserve">the </w:t>
      </w:r>
      <w:r w:rsidR="00DE3147">
        <w:rPr>
          <w:rFonts w:ascii="Times New Roman" w:eastAsia="Times New Roman" w:hAnsi="Times New Roman" w:cs="Times New Roman"/>
          <w:sz w:val="24"/>
          <w:szCs w:val="24"/>
        </w:rPr>
        <w:t xml:space="preserve">CMS </w:t>
      </w:r>
      <w:r w:rsidRPr="31E98CC6" w:rsidR="00DE3147">
        <w:rPr>
          <w:rFonts w:ascii="Times New Roman" w:eastAsia="Times New Roman" w:hAnsi="Times New Roman" w:cs="Times New Roman"/>
          <w:sz w:val="24"/>
          <w:szCs w:val="24"/>
        </w:rPr>
        <w:t xml:space="preserve">Health Plan Management System </w:t>
      </w:r>
      <w:r w:rsidR="00DE3147">
        <w:rPr>
          <w:rFonts w:ascii="Times New Roman" w:eastAsia="Times New Roman" w:hAnsi="Times New Roman" w:cs="Times New Roman"/>
          <w:sz w:val="24"/>
          <w:szCs w:val="24"/>
        </w:rPr>
        <w:t>(</w:t>
      </w:r>
      <w:r w:rsidR="006D0E30">
        <w:rPr>
          <w:rFonts w:ascii="Times New Roman" w:eastAsia="Times New Roman" w:hAnsi="Times New Roman" w:cs="Times New Roman"/>
          <w:sz w:val="24"/>
          <w:szCs w:val="24"/>
        </w:rPr>
        <w:t xml:space="preserve">CMS </w:t>
      </w:r>
      <w:r w:rsidRPr="0D354F92" w:rsidR="0D354F92">
        <w:rPr>
          <w:rFonts w:ascii="Times New Roman" w:eastAsia="Times New Roman" w:hAnsi="Times New Roman" w:cs="Times New Roman"/>
          <w:sz w:val="24"/>
          <w:szCs w:val="24"/>
        </w:rPr>
        <w:t>HPMS</w:t>
      </w:r>
      <w:r w:rsidR="00DE3147">
        <w:rPr>
          <w:rFonts w:ascii="Times New Roman" w:eastAsia="Times New Roman" w:hAnsi="Times New Roman" w:cs="Times New Roman"/>
          <w:sz w:val="24"/>
          <w:szCs w:val="24"/>
        </w:rPr>
        <w:t>)</w:t>
      </w:r>
      <w:r w:rsidRPr="0D354F92" w:rsidR="0D354F92">
        <w:rPr>
          <w:rFonts w:ascii="Times New Roman" w:eastAsia="Times New Roman" w:hAnsi="Times New Roman" w:cs="Times New Roman"/>
          <w:sz w:val="24"/>
          <w:szCs w:val="24"/>
        </w:rPr>
        <w:t xml:space="preserve"> with other avenues for information sharing, including townhalls, particularly for information to be submitted by the </w:t>
      </w:r>
      <w:r w:rsidRPr="17BEEBCA">
        <w:rPr>
          <w:rFonts w:ascii="Times New Roman" w:eastAsia="Times New Roman" w:hAnsi="Times New Roman" w:cs="Times New Roman"/>
          <w:sz w:val="24"/>
          <w:szCs w:val="24"/>
        </w:rPr>
        <w:t>public</w:t>
      </w:r>
      <w:r w:rsidRPr="0D354F92" w:rsidR="0D354F92">
        <w:rPr>
          <w:rFonts w:ascii="Times New Roman" w:eastAsia="Times New Roman" w:hAnsi="Times New Roman" w:cs="Times New Roman"/>
          <w:sz w:val="24"/>
          <w:szCs w:val="24"/>
        </w:rPr>
        <w:t xml:space="preserve"> and described in section 1194(e)(2) of the Act.</w:t>
      </w:r>
      <w:r w:rsidRPr="17BEEBCA">
        <w:rPr>
          <w:rFonts w:ascii="Times New Roman" w:eastAsia="Times New Roman" w:hAnsi="Times New Roman" w:cs="Times New Roman"/>
          <w:sz w:val="24"/>
          <w:szCs w:val="24"/>
        </w:rPr>
        <w:t xml:space="preserve"> </w:t>
      </w:r>
      <w:r w:rsidRPr="5A185B0B" w:rsidR="5A185B0B">
        <w:rPr>
          <w:rFonts w:ascii="Times New Roman" w:eastAsia="Times New Roman" w:hAnsi="Times New Roman" w:cs="Times New Roman"/>
          <w:sz w:val="24"/>
          <w:szCs w:val="24"/>
        </w:rPr>
        <w:t xml:space="preserve"> </w:t>
      </w:r>
    </w:p>
    <w:p w:rsidR="0DB5E48C" w:rsidP="0DB5E48C" w14:paraId="35460A2E" w14:textId="08824858">
      <w:pPr>
        <w:spacing w:before="40"/>
        <w:rPr>
          <w:rFonts w:ascii="Times New Roman" w:eastAsia="Times New Roman" w:hAnsi="Times New Roman" w:cs="Times New Roman"/>
          <w:sz w:val="24"/>
          <w:szCs w:val="24"/>
        </w:rPr>
      </w:pPr>
      <w:r w:rsidRPr="5A185B0B">
        <w:rPr>
          <w:rFonts w:ascii="Times New Roman" w:eastAsia="Times New Roman" w:hAnsi="Times New Roman" w:cs="Times New Roman"/>
          <w:sz w:val="24"/>
          <w:szCs w:val="24"/>
        </w:rPr>
        <w:t>Some commenters suggested that in order for them to meet the October 2, 2023</w:t>
      </w:r>
      <w:r w:rsidR="004913B3">
        <w:rPr>
          <w:rFonts w:ascii="Times New Roman" w:eastAsia="Times New Roman" w:hAnsi="Times New Roman" w:cs="Times New Roman"/>
          <w:sz w:val="24"/>
          <w:szCs w:val="24"/>
        </w:rPr>
        <w:t>,</w:t>
      </w:r>
      <w:r w:rsidRPr="5A185B0B">
        <w:rPr>
          <w:rFonts w:ascii="Times New Roman" w:eastAsia="Times New Roman" w:hAnsi="Times New Roman" w:cs="Times New Roman"/>
          <w:sz w:val="24"/>
          <w:szCs w:val="24"/>
        </w:rPr>
        <w:t xml:space="preserve"> data submission deadline, CMS must revise the number and content of the questions. </w:t>
      </w:r>
    </w:p>
    <w:p w:rsidR="0D354F92" w:rsidP="0D354F92" w14:paraId="727F7601" w14:textId="6B9ACF99">
      <w:pPr>
        <w:spacing w:before="40"/>
        <w:rPr>
          <w:rFonts w:ascii="Times New Roman" w:eastAsia="Times New Roman" w:hAnsi="Times New Roman" w:cs="Times New Roman"/>
          <w:sz w:val="24"/>
          <w:szCs w:val="24"/>
        </w:rPr>
      </w:pPr>
      <w:r w:rsidRPr="4413954F">
        <w:rPr>
          <w:rFonts w:ascii="Times New Roman" w:eastAsia="Times New Roman" w:hAnsi="Times New Roman" w:cs="Times New Roman"/>
          <w:sz w:val="24"/>
          <w:szCs w:val="24"/>
        </w:rPr>
        <w:t xml:space="preserve">Finally, some commenters linked their concerns regarding the ability to </w:t>
      </w:r>
      <w:r w:rsidR="003C09BE">
        <w:rPr>
          <w:rFonts w:ascii="Times New Roman" w:eastAsia="Times New Roman" w:hAnsi="Times New Roman" w:cs="Times New Roman"/>
          <w:sz w:val="24"/>
          <w:szCs w:val="24"/>
        </w:rPr>
        <w:t xml:space="preserve">timely </w:t>
      </w:r>
      <w:r w:rsidRPr="4413954F">
        <w:rPr>
          <w:rFonts w:ascii="Times New Roman" w:eastAsia="Times New Roman" w:hAnsi="Times New Roman" w:cs="Times New Roman"/>
          <w:sz w:val="24"/>
          <w:szCs w:val="24"/>
        </w:rPr>
        <w:t xml:space="preserve">submit complete information with their concerns about the imposition of civil monetary </w:t>
      </w:r>
      <w:r w:rsidRPr="31F50988" w:rsidR="31F50988">
        <w:rPr>
          <w:rFonts w:ascii="Times New Roman" w:eastAsia="Times New Roman" w:hAnsi="Times New Roman" w:cs="Times New Roman"/>
          <w:sz w:val="24"/>
          <w:szCs w:val="24"/>
        </w:rPr>
        <w:t>penalties</w:t>
      </w:r>
      <w:r w:rsidRPr="4413954F">
        <w:rPr>
          <w:rFonts w:ascii="Times New Roman" w:eastAsia="Times New Roman" w:hAnsi="Times New Roman" w:cs="Times New Roman"/>
          <w:sz w:val="24"/>
          <w:szCs w:val="24"/>
        </w:rPr>
        <w:t xml:space="preserve"> and excise tax liability for any failure to submit complete data.</w:t>
      </w:r>
    </w:p>
    <w:p w:rsidR="59A67132" w:rsidRPr="003967FC" w:rsidP="000F3B56" w14:paraId="72974E5A" w14:textId="4B858965">
      <w:pPr>
        <w:spacing w:before="40"/>
        <w:rPr>
          <w:rFonts w:ascii="Times New Roman" w:eastAsia="Times New Roman" w:hAnsi="Times New Roman" w:cs="Times New Roman"/>
          <w:sz w:val="24"/>
          <w:szCs w:val="24"/>
        </w:rPr>
      </w:pPr>
      <w:r w:rsidRPr="000F3B56">
        <w:rPr>
          <w:rFonts w:ascii="Times New Roman" w:eastAsia="Times New Roman" w:hAnsi="Times New Roman" w:cs="Times New Roman"/>
          <w:b/>
          <w:bCs/>
          <w:sz w:val="24"/>
          <w:szCs w:val="24"/>
        </w:rPr>
        <w:t>Response:</w:t>
      </w:r>
      <w:r w:rsidRPr="0D354F92">
        <w:rPr>
          <w:rFonts w:ascii="Times New Roman" w:eastAsia="Times New Roman" w:hAnsi="Times New Roman" w:cs="Times New Roman"/>
          <w:sz w:val="24"/>
          <w:szCs w:val="24"/>
        </w:rPr>
        <w:t xml:space="preserve"> CMS appreciates commenter’s concerns regarding </w:t>
      </w:r>
      <w:r w:rsidRPr="0DB5E48C" w:rsidR="0DB5E48C">
        <w:rPr>
          <w:rFonts w:ascii="Times New Roman" w:eastAsia="Times New Roman" w:hAnsi="Times New Roman" w:cs="Times New Roman"/>
          <w:sz w:val="24"/>
          <w:szCs w:val="24"/>
        </w:rPr>
        <w:t>the October 2, 2023</w:t>
      </w:r>
      <w:r w:rsidR="004913B3">
        <w:rPr>
          <w:rFonts w:ascii="Times New Roman" w:eastAsia="Times New Roman" w:hAnsi="Times New Roman" w:cs="Times New Roman"/>
          <w:sz w:val="24"/>
          <w:szCs w:val="24"/>
        </w:rPr>
        <w:t>,</w:t>
      </w:r>
      <w:r w:rsidRPr="0DB5E48C" w:rsidR="0DB5E48C">
        <w:rPr>
          <w:rFonts w:ascii="Times New Roman" w:eastAsia="Times New Roman" w:hAnsi="Times New Roman" w:cs="Times New Roman"/>
          <w:sz w:val="24"/>
          <w:szCs w:val="24"/>
        </w:rPr>
        <w:t xml:space="preserve"> deadline.</w:t>
      </w:r>
      <w:r w:rsidRPr="0D354F92">
        <w:rPr>
          <w:rFonts w:ascii="Times New Roman" w:eastAsia="Times New Roman" w:hAnsi="Times New Roman" w:cs="Times New Roman"/>
          <w:sz w:val="24"/>
          <w:szCs w:val="24"/>
        </w:rPr>
        <w:t xml:space="preserve"> </w:t>
      </w:r>
      <w:r w:rsidR="00BD26F8">
        <w:rPr>
          <w:rFonts w:ascii="Times New Roman" w:eastAsia="Times New Roman" w:hAnsi="Times New Roman" w:cs="Times New Roman"/>
          <w:sz w:val="24"/>
          <w:szCs w:val="24"/>
        </w:rPr>
        <w:t>Sections 1194(b)(2)(A) and 1191(d)(5)(A)</w:t>
      </w:r>
      <w:r w:rsidR="003B1789">
        <w:rPr>
          <w:rFonts w:ascii="Times New Roman" w:eastAsia="Times New Roman" w:hAnsi="Times New Roman" w:cs="Times New Roman"/>
          <w:sz w:val="24"/>
          <w:szCs w:val="24"/>
        </w:rPr>
        <w:t xml:space="preserve"> of the Act</w:t>
      </w:r>
      <w:r w:rsidR="00BD26F8">
        <w:rPr>
          <w:rFonts w:ascii="Times New Roman" w:eastAsia="Times New Roman" w:hAnsi="Times New Roman" w:cs="Times New Roman"/>
          <w:sz w:val="24"/>
          <w:szCs w:val="24"/>
        </w:rPr>
        <w:t xml:space="preserve">, which together </w:t>
      </w:r>
      <w:r w:rsidR="000E36A4">
        <w:rPr>
          <w:rFonts w:ascii="Times New Roman" w:eastAsia="Times New Roman" w:hAnsi="Times New Roman" w:cs="Times New Roman"/>
          <w:sz w:val="24"/>
          <w:szCs w:val="24"/>
        </w:rPr>
        <w:t xml:space="preserve">require </w:t>
      </w:r>
      <w:r w:rsidRPr="0D354F92">
        <w:rPr>
          <w:rFonts w:ascii="Times New Roman" w:eastAsia="Times New Roman" w:hAnsi="Times New Roman" w:cs="Times New Roman"/>
          <w:sz w:val="24"/>
          <w:szCs w:val="24"/>
        </w:rPr>
        <w:t>that the manufacturer-specific data described in section</w:t>
      </w:r>
      <w:r w:rsidR="00A5770E">
        <w:rPr>
          <w:rFonts w:ascii="Times New Roman" w:eastAsia="Times New Roman" w:hAnsi="Times New Roman" w:cs="Times New Roman"/>
          <w:sz w:val="24"/>
          <w:szCs w:val="24"/>
        </w:rPr>
        <w:t>s</w:t>
      </w:r>
      <w:r w:rsidRPr="0D354F92">
        <w:rPr>
          <w:rFonts w:ascii="Times New Roman" w:eastAsia="Times New Roman" w:hAnsi="Times New Roman" w:cs="Times New Roman"/>
          <w:sz w:val="24"/>
          <w:szCs w:val="24"/>
        </w:rPr>
        <w:t xml:space="preserve"> 1193(a)(4)(A) and</w:t>
      </w:r>
      <w:r w:rsidR="00A5770E">
        <w:rPr>
          <w:rFonts w:ascii="Times New Roman" w:eastAsia="Times New Roman" w:hAnsi="Times New Roman" w:cs="Times New Roman"/>
          <w:sz w:val="24"/>
          <w:szCs w:val="24"/>
        </w:rPr>
        <w:t xml:space="preserve"> </w:t>
      </w:r>
      <w:r w:rsidRPr="0D354F92">
        <w:rPr>
          <w:rFonts w:ascii="Times New Roman" w:eastAsia="Times New Roman" w:hAnsi="Times New Roman" w:cs="Times New Roman"/>
          <w:sz w:val="24"/>
          <w:szCs w:val="24"/>
        </w:rPr>
        <w:t>1194(e)</w:t>
      </w:r>
      <w:r w:rsidR="00A42431">
        <w:rPr>
          <w:rFonts w:ascii="Times New Roman" w:eastAsia="Times New Roman" w:hAnsi="Times New Roman" w:cs="Times New Roman"/>
          <w:sz w:val="24"/>
          <w:szCs w:val="24"/>
        </w:rPr>
        <w:t>(1</w:t>
      </w:r>
      <w:r w:rsidRPr="0D354F92">
        <w:rPr>
          <w:rFonts w:ascii="Times New Roman" w:eastAsia="Times New Roman" w:hAnsi="Times New Roman" w:cs="Times New Roman"/>
          <w:sz w:val="24"/>
          <w:szCs w:val="24"/>
        </w:rPr>
        <w:t>) of the Act be submitted to CMS by October 2, 2023</w:t>
      </w:r>
      <w:r w:rsidR="004913B3">
        <w:rPr>
          <w:rFonts w:ascii="Times New Roman" w:eastAsia="Times New Roman" w:hAnsi="Times New Roman" w:cs="Times New Roman"/>
          <w:sz w:val="24"/>
          <w:szCs w:val="24"/>
        </w:rPr>
        <w:t>,</w:t>
      </w:r>
      <w:r w:rsidRPr="0D354F92">
        <w:rPr>
          <w:rFonts w:ascii="Times New Roman" w:eastAsia="Times New Roman" w:hAnsi="Times New Roman" w:cs="Times New Roman"/>
          <w:sz w:val="24"/>
          <w:szCs w:val="24"/>
        </w:rPr>
        <w:t xml:space="preserve"> for initial price applicability year 2026. </w:t>
      </w:r>
      <w:r w:rsidR="00A42431">
        <w:rPr>
          <w:rFonts w:ascii="Times New Roman" w:eastAsia="Times New Roman" w:hAnsi="Times New Roman" w:cs="Times New Roman"/>
          <w:sz w:val="24"/>
          <w:szCs w:val="24"/>
        </w:rPr>
        <w:t>Further, d</w:t>
      </w:r>
      <w:r w:rsidRPr="0D354F92">
        <w:rPr>
          <w:rFonts w:ascii="Times New Roman" w:eastAsia="Times New Roman" w:hAnsi="Times New Roman" w:cs="Times New Roman"/>
          <w:sz w:val="24"/>
          <w:szCs w:val="24"/>
        </w:rPr>
        <w:t xml:space="preserve">ue to </w:t>
      </w:r>
      <w:r w:rsidR="00A42431">
        <w:rPr>
          <w:rFonts w:ascii="Times New Roman" w:eastAsia="Times New Roman" w:hAnsi="Times New Roman" w:cs="Times New Roman"/>
          <w:sz w:val="24"/>
          <w:szCs w:val="24"/>
        </w:rPr>
        <w:t xml:space="preserve">the statutorily defined </w:t>
      </w:r>
      <w:r w:rsidRPr="0D354F92">
        <w:rPr>
          <w:rFonts w:ascii="Times New Roman" w:eastAsia="Times New Roman" w:hAnsi="Times New Roman" w:cs="Times New Roman"/>
          <w:sz w:val="24"/>
          <w:szCs w:val="24"/>
        </w:rPr>
        <w:t>negotiation period timing, it is not feasible to extend the timeframe for the submission of section</w:t>
      </w:r>
      <w:r w:rsidR="00A5770E">
        <w:rPr>
          <w:rFonts w:ascii="Times New Roman" w:eastAsia="Times New Roman" w:hAnsi="Times New Roman" w:cs="Times New Roman"/>
          <w:sz w:val="24"/>
          <w:szCs w:val="24"/>
        </w:rPr>
        <w:t>s</w:t>
      </w:r>
      <w:r w:rsidRPr="0D354F92">
        <w:rPr>
          <w:rFonts w:ascii="Times New Roman" w:eastAsia="Times New Roman" w:hAnsi="Times New Roman" w:cs="Times New Roman"/>
          <w:sz w:val="24"/>
          <w:szCs w:val="24"/>
        </w:rPr>
        <w:t xml:space="preserve"> 1194(e)(1) and 1194(e)(2) information. </w:t>
      </w:r>
      <w:r w:rsidR="00BE639E">
        <w:rPr>
          <w:rFonts w:ascii="Times New Roman" w:eastAsia="Times New Roman" w:hAnsi="Times New Roman" w:cs="Times New Roman"/>
          <w:sz w:val="24"/>
          <w:szCs w:val="24"/>
        </w:rPr>
        <w:t xml:space="preserve">As described in the revised guidance, </w:t>
      </w:r>
      <w:r w:rsidRPr="0D354F92">
        <w:rPr>
          <w:rFonts w:ascii="Times New Roman" w:eastAsia="Times New Roman" w:hAnsi="Times New Roman" w:cs="Times New Roman"/>
          <w:sz w:val="24"/>
          <w:szCs w:val="24"/>
        </w:rPr>
        <w:t xml:space="preserve">CMS will use </w:t>
      </w:r>
      <w:r w:rsidR="00BE639E">
        <w:rPr>
          <w:rFonts w:ascii="Times New Roman" w:eastAsia="Times New Roman" w:hAnsi="Times New Roman" w:cs="Times New Roman"/>
          <w:sz w:val="24"/>
          <w:szCs w:val="24"/>
        </w:rPr>
        <w:t>information</w:t>
      </w:r>
      <w:r w:rsidRPr="0D354F92">
        <w:rPr>
          <w:rFonts w:ascii="Times New Roman" w:eastAsia="Times New Roman" w:hAnsi="Times New Roman" w:cs="Times New Roman"/>
          <w:sz w:val="24"/>
          <w:szCs w:val="24"/>
        </w:rPr>
        <w:t xml:space="preserve"> submitted by the Primary Manufacturer and other interested parties when developing the initial offer for a selected drug. </w:t>
      </w:r>
      <w:r w:rsidR="006A6D4E">
        <w:rPr>
          <w:rFonts w:ascii="Times New Roman" w:eastAsia="Times New Roman" w:hAnsi="Times New Roman" w:cs="Times New Roman"/>
          <w:sz w:val="24"/>
          <w:szCs w:val="24"/>
        </w:rPr>
        <w:t>S</w:t>
      </w:r>
      <w:r w:rsidRPr="0D354F92">
        <w:rPr>
          <w:rFonts w:ascii="Times New Roman" w:eastAsia="Times New Roman" w:hAnsi="Times New Roman" w:cs="Times New Roman"/>
          <w:sz w:val="24"/>
          <w:szCs w:val="24"/>
        </w:rPr>
        <w:t>ection</w:t>
      </w:r>
      <w:r w:rsidR="000B6B2D">
        <w:rPr>
          <w:rFonts w:ascii="Times New Roman" w:eastAsia="Times New Roman" w:hAnsi="Times New Roman" w:cs="Times New Roman"/>
          <w:sz w:val="24"/>
          <w:szCs w:val="24"/>
        </w:rPr>
        <w:t>s</w:t>
      </w:r>
      <w:r w:rsidRPr="0D354F92">
        <w:rPr>
          <w:rFonts w:ascii="Times New Roman" w:eastAsia="Times New Roman" w:hAnsi="Times New Roman" w:cs="Times New Roman"/>
          <w:sz w:val="24"/>
          <w:szCs w:val="24"/>
        </w:rPr>
        <w:t xml:space="preserve"> 40.2</w:t>
      </w:r>
      <w:r w:rsidR="000B6B2D">
        <w:rPr>
          <w:rFonts w:ascii="Times New Roman" w:eastAsia="Times New Roman" w:hAnsi="Times New Roman" w:cs="Times New Roman"/>
          <w:sz w:val="24"/>
          <w:szCs w:val="24"/>
        </w:rPr>
        <w:t xml:space="preserve"> and 50.1 </w:t>
      </w:r>
      <w:r w:rsidR="00BE639E">
        <w:rPr>
          <w:rFonts w:ascii="Times New Roman" w:eastAsia="Times New Roman" w:hAnsi="Times New Roman" w:cs="Times New Roman"/>
          <w:sz w:val="24"/>
          <w:szCs w:val="24"/>
        </w:rPr>
        <w:t xml:space="preserve">of the revised guidance </w:t>
      </w:r>
      <w:r w:rsidR="000B6B2D">
        <w:rPr>
          <w:rFonts w:ascii="Times New Roman" w:eastAsia="Times New Roman" w:hAnsi="Times New Roman" w:cs="Times New Roman"/>
          <w:sz w:val="24"/>
          <w:szCs w:val="24"/>
        </w:rPr>
        <w:t xml:space="preserve">and </w:t>
      </w:r>
      <w:r w:rsidR="00BE639E">
        <w:rPr>
          <w:rFonts w:ascii="Times New Roman" w:eastAsia="Times New Roman" w:hAnsi="Times New Roman" w:cs="Times New Roman"/>
          <w:sz w:val="24"/>
          <w:szCs w:val="24"/>
        </w:rPr>
        <w:t>the definitions set forth in</w:t>
      </w:r>
      <w:r w:rsidR="000B6B2D">
        <w:rPr>
          <w:rFonts w:ascii="Times New Roman" w:eastAsia="Times New Roman" w:hAnsi="Times New Roman" w:cs="Times New Roman"/>
          <w:sz w:val="24"/>
          <w:szCs w:val="24"/>
        </w:rPr>
        <w:t xml:space="preserve"> Appendix C</w:t>
      </w:r>
      <w:r w:rsidR="006E2BCB">
        <w:rPr>
          <w:rFonts w:ascii="Times New Roman" w:eastAsia="Times New Roman" w:hAnsi="Times New Roman" w:cs="Times New Roman"/>
          <w:sz w:val="24"/>
          <w:szCs w:val="24"/>
        </w:rPr>
        <w:t xml:space="preserve"> </w:t>
      </w:r>
      <w:r w:rsidRPr="0D354F92">
        <w:rPr>
          <w:rFonts w:ascii="Times New Roman" w:eastAsia="Times New Roman" w:hAnsi="Times New Roman" w:cs="Times New Roman"/>
          <w:sz w:val="24"/>
          <w:szCs w:val="24"/>
        </w:rPr>
        <w:t xml:space="preserve">of the </w:t>
      </w:r>
      <w:r w:rsidR="00E064AC">
        <w:rPr>
          <w:rFonts w:ascii="Times New Roman" w:eastAsia="Times New Roman" w:hAnsi="Times New Roman" w:cs="Times New Roman"/>
          <w:sz w:val="24"/>
          <w:szCs w:val="24"/>
        </w:rPr>
        <w:t>revised guidance</w:t>
      </w:r>
      <w:r w:rsidRPr="0D354F92">
        <w:rPr>
          <w:rFonts w:ascii="Times New Roman" w:eastAsia="Times New Roman" w:hAnsi="Times New Roman" w:cs="Times New Roman"/>
          <w:sz w:val="24"/>
          <w:szCs w:val="24"/>
        </w:rPr>
        <w:t xml:space="preserve"> provide </w:t>
      </w:r>
      <w:r w:rsidR="006A6D4E">
        <w:rPr>
          <w:rFonts w:ascii="Times New Roman" w:eastAsia="Times New Roman" w:hAnsi="Times New Roman" w:cs="Times New Roman"/>
          <w:sz w:val="24"/>
          <w:szCs w:val="24"/>
        </w:rPr>
        <w:t xml:space="preserve">a manufacturer participating in the Negotiation Program </w:t>
      </w:r>
      <w:r w:rsidRPr="0D354F92">
        <w:rPr>
          <w:rFonts w:ascii="Times New Roman" w:eastAsia="Times New Roman" w:hAnsi="Times New Roman" w:cs="Times New Roman"/>
          <w:sz w:val="24"/>
          <w:szCs w:val="24"/>
        </w:rPr>
        <w:t>sufficient notice of requirements</w:t>
      </w:r>
      <w:r w:rsidR="00BE639E">
        <w:rPr>
          <w:rFonts w:ascii="Times New Roman" w:eastAsia="Times New Roman" w:hAnsi="Times New Roman" w:cs="Times New Roman"/>
          <w:sz w:val="24"/>
          <w:szCs w:val="24"/>
        </w:rPr>
        <w:t xml:space="preserve"> that govern the submission of information</w:t>
      </w:r>
      <w:r w:rsidR="00620A0A">
        <w:rPr>
          <w:rFonts w:ascii="Times New Roman" w:eastAsia="Times New Roman" w:hAnsi="Times New Roman" w:cs="Times New Roman"/>
          <w:sz w:val="24"/>
          <w:szCs w:val="24"/>
        </w:rPr>
        <w:t xml:space="preserve"> in response to this ICR</w:t>
      </w:r>
      <w:r w:rsidRPr="0DB5E48C" w:rsidR="00423257">
        <w:rPr>
          <w:rFonts w:ascii="Times New Roman" w:eastAsia="Times New Roman" w:hAnsi="Times New Roman" w:cs="Times New Roman"/>
          <w:sz w:val="24"/>
          <w:szCs w:val="24"/>
        </w:rPr>
        <w:t xml:space="preserve">. </w:t>
      </w:r>
      <w:r w:rsidR="00423257">
        <w:rPr>
          <w:rFonts w:ascii="Times New Roman" w:eastAsia="Times New Roman" w:hAnsi="Times New Roman" w:cs="Times New Roman"/>
          <w:sz w:val="24"/>
          <w:szCs w:val="24"/>
        </w:rPr>
        <w:t xml:space="preserve">As discussed in the revised guidance, </w:t>
      </w:r>
      <w:r w:rsidRPr="38F973E1" w:rsidR="00423257">
        <w:rPr>
          <w:rFonts w:ascii="Times New Roman" w:eastAsia="Times New Roman" w:hAnsi="Times New Roman" w:cs="Times New Roman"/>
          <w:sz w:val="24"/>
          <w:szCs w:val="24"/>
        </w:rPr>
        <w:t xml:space="preserve">CMS </w:t>
      </w:r>
      <w:r w:rsidR="00423257">
        <w:rPr>
          <w:rFonts w:ascii="Times New Roman" w:eastAsia="Times New Roman" w:hAnsi="Times New Roman" w:cs="Times New Roman"/>
          <w:sz w:val="24"/>
          <w:szCs w:val="24"/>
        </w:rPr>
        <w:t>revised</w:t>
      </w:r>
      <w:r w:rsidRPr="38F973E1" w:rsidR="00423257">
        <w:rPr>
          <w:rFonts w:ascii="Times New Roman" w:eastAsia="Times New Roman" w:hAnsi="Times New Roman" w:cs="Times New Roman"/>
          <w:sz w:val="24"/>
          <w:szCs w:val="24"/>
        </w:rPr>
        <w:t xml:space="preserve"> Appendix C </w:t>
      </w:r>
      <w:r w:rsidR="00423257">
        <w:rPr>
          <w:rFonts w:ascii="Times New Roman" w:eastAsia="Times New Roman" w:hAnsi="Times New Roman" w:cs="Times New Roman"/>
          <w:sz w:val="24"/>
          <w:szCs w:val="24"/>
        </w:rPr>
        <w:t xml:space="preserve">in response to </w:t>
      </w:r>
      <w:r w:rsidRPr="38F973E1" w:rsidR="00423257">
        <w:rPr>
          <w:rFonts w:ascii="Times New Roman" w:eastAsia="Times New Roman" w:hAnsi="Times New Roman" w:cs="Times New Roman"/>
          <w:sz w:val="24"/>
          <w:szCs w:val="24"/>
        </w:rPr>
        <w:t xml:space="preserve">comments </w:t>
      </w:r>
      <w:r w:rsidR="00423257">
        <w:rPr>
          <w:rFonts w:ascii="Times New Roman" w:eastAsia="Times New Roman" w:hAnsi="Times New Roman" w:cs="Times New Roman"/>
          <w:sz w:val="24"/>
          <w:szCs w:val="24"/>
        </w:rPr>
        <w:t>received on</w:t>
      </w:r>
      <w:r w:rsidRPr="38F973E1" w:rsidR="00423257">
        <w:rPr>
          <w:rFonts w:ascii="Times New Roman" w:eastAsia="Times New Roman" w:hAnsi="Times New Roman" w:cs="Times New Roman"/>
          <w:sz w:val="24"/>
          <w:szCs w:val="24"/>
        </w:rPr>
        <w:t xml:space="preserve"> the initial </w:t>
      </w:r>
      <w:r w:rsidR="006A7EC0">
        <w:rPr>
          <w:rFonts w:ascii="Times New Roman" w:eastAsia="Times New Roman" w:hAnsi="Times New Roman" w:cs="Times New Roman"/>
          <w:sz w:val="24"/>
          <w:szCs w:val="24"/>
        </w:rPr>
        <w:t>memorandum</w:t>
      </w:r>
      <w:r w:rsidR="00423257">
        <w:rPr>
          <w:rFonts w:ascii="Times New Roman" w:eastAsia="Times New Roman" w:hAnsi="Times New Roman" w:cs="Times New Roman"/>
          <w:sz w:val="24"/>
          <w:szCs w:val="24"/>
        </w:rPr>
        <w:t>.</w:t>
      </w:r>
      <w:r w:rsidRPr="38F973E1" w:rsidR="00423257">
        <w:rPr>
          <w:rFonts w:ascii="Times New Roman" w:eastAsia="Times New Roman" w:hAnsi="Times New Roman" w:cs="Times New Roman"/>
          <w:sz w:val="24"/>
          <w:szCs w:val="24"/>
        </w:rPr>
        <w:t xml:space="preserve"> CMS is also revising some instructions and questions in this ICR in response to comments received</w:t>
      </w:r>
      <w:r w:rsidR="00423257">
        <w:rPr>
          <w:rFonts w:ascii="Times New Roman" w:eastAsia="Times New Roman" w:hAnsi="Times New Roman" w:cs="Times New Roman"/>
          <w:sz w:val="24"/>
          <w:szCs w:val="24"/>
        </w:rPr>
        <w:t>.</w:t>
      </w:r>
    </w:p>
    <w:p w:rsidR="0122C792" w:rsidRPr="000F3B56" w:rsidP="000F3B56" w14:paraId="1017C42A" w14:textId="1EE027B8">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w:t>
      </w:r>
      <w:r w:rsidRPr="003967FC" w:rsidR="642457A1">
        <w:rPr>
          <w:rFonts w:ascii="Times New Roman" w:eastAsia="Times New Roman" w:hAnsi="Times New Roman" w:cs="Times New Roman"/>
          <w:sz w:val="24"/>
          <w:szCs w:val="24"/>
        </w:rPr>
        <w:t xml:space="preserve">, as described in section 60.4 of the revised </w:t>
      </w:r>
      <w:r w:rsidRPr="003967FC" w:rsidR="00E064AC">
        <w:rPr>
          <w:rFonts w:ascii="Times New Roman" w:eastAsia="Times New Roman" w:hAnsi="Times New Roman" w:cs="Times New Roman"/>
          <w:sz w:val="24"/>
          <w:szCs w:val="24"/>
        </w:rPr>
        <w:t>guidance</w:t>
      </w:r>
      <w:r w:rsidRPr="003967FC" w:rsidR="642457A1">
        <w:rPr>
          <w:rFonts w:ascii="Times New Roman" w:eastAsia="Times New Roman" w:hAnsi="Times New Roman" w:cs="Times New Roman"/>
          <w:sz w:val="24"/>
          <w:szCs w:val="24"/>
        </w:rPr>
        <w:t xml:space="preserve">, CMS will also host patient-focused meetings </w:t>
      </w:r>
      <w:r w:rsidRPr="000F3B56" w:rsidR="642457A1">
        <w:rPr>
          <w:rFonts w:ascii="Times New Roman" w:eastAsia="Times New Roman" w:hAnsi="Times New Roman" w:cs="Times New Roman"/>
          <w:sz w:val="24"/>
          <w:szCs w:val="24"/>
        </w:rPr>
        <w:t xml:space="preserve">that will be open to the public, including patients, beneficiaries, caregivers, patient/public advocacy organizations, and other interested parties to share patient-focused input on therapeutic alternatives and other </w:t>
      </w:r>
      <w:r w:rsidRPr="000F3B56" w:rsidR="003B090B">
        <w:rPr>
          <w:rFonts w:ascii="Times New Roman" w:eastAsia="Times New Roman" w:hAnsi="Times New Roman" w:cs="Times New Roman"/>
          <w:sz w:val="24"/>
          <w:szCs w:val="24"/>
        </w:rPr>
        <w:t xml:space="preserve">information regarding selected drugs </w:t>
      </w:r>
      <w:r w:rsidR="003B090B">
        <w:rPr>
          <w:rFonts w:ascii="Times New Roman" w:eastAsia="Times New Roman" w:hAnsi="Times New Roman" w:cs="Times New Roman"/>
          <w:sz w:val="24"/>
          <w:szCs w:val="24"/>
        </w:rPr>
        <w:t xml:space="preserve">related to the factors in </w:t>
      </w:r>
      <w:r w:rsidRPr="000F3B56" w:rsidR="642457A1">
        <w:rPr>
          <w:rFonts w:ascii="Times New Roman" w:eastAsia="Times New Roman" w:hAnsi="Times New Roman" w:cs="Times New Roman"/>
          <w:sz w:val="24"/>
          <w:szCs w:val="24"/>
        </w:rPr>
        <w:t>section 1194(e)(2) of the Act. These patient-focused meetings will occur later in Fall 2023 after the section 1194(e) data submission, which will give patients and other interested parties additional time to prepare their feedback</w:t>
      </w:r>
      <w:r w:rsidRPr="000F3B56" w:rsidR="455D9B1B">
        <w:rPr>
          <w:rFonts w:ascii="Times New Roman" w:eastAsia="Times New Roman" w:hAnsi="Times New Roman" w:cs="Times New Roman"/>
          <w:sz w:val="24"/>
          <w:szCs w:val="24"/>
        </w:rPr>
        <w:t xml:space="preserve">. </w:t>
      </w:r>
      <w:r w:rsidR="006A6D4E">
        <w:rPr>
          <w:rFonts w:ascii="Times New Roman" w:eastAsia="Times New Roman" w:hAnsi="Times New Roman" w:cs="Times New Roman"/>
          <w:sz w:val="24"/>
          <w:szCs w:val="24"/>
        </w:rPr>
        <w:t>Primary m</w:t>
      </w:r>
      <w:r w:rsidRPr="000F3B56" w:rsidR="455D9B1B">
        <w:rPr>
          <w:rFonts w:ascii="Times New Roman" w:eastAsia="Times New Roman" w:hAnsi="Times New Roman" w:cs="Times New Roman"/>
          <w:sz w:val="24"/>
          <w:szCs w:val="24"/>
        </w:rPr>
        <w:t xml:space="preserve">anufacturers may also submit additional information with </w:t>
      </w:r>
      <w:r w:rsidR="006A6D4E">
        <w:rPr>
          <w:rFonts w:ascii="Times New Roman" w:eastAsia="Times New Roman" w:hAnsi="Times New Roman" w:cs="Times New Roman"/>
          <w:sz w:val="24"/>
          <w:szCs w:val="24"/>
        </w:rPr>
        <w:t>their</w:t>
      </w:r>
      <w:r w:rsidRPr="000F3B56" w:rsidR="455D9B1B">
        <w:rPr>
          <w:rFonts w:ascii="Times New Roman" w:eastAsia="Times New Roman" w:hAnsi="Times New Roman" w:cs="Times New Roman"/>
          <w:sz w:val="24"/>
          <w:szCs w:val="24"/>
        </w:rPr>
        <w:t xml:space="preserve"> counteroffer</w:t>
      </w:r>
      <w:r w:rsidR="006A6D4E">
        <w:rPr>
          <w:rFonts w:ascii="Times New Roman" w:eastAsia="Times New Roman" w:hAnsi="Times New Roman" w:cs="Times New Roman"/>
          <w:sz w:val="24"/>
          <w:szCs w:val="24"/>
        </w:rPr>
        <w:t>s</w:t>
      </w:r>
      <w:r w:rsidRPr="000F3B56" w:rsidR="455D9B1B">
        <w:rPr>
          <w:rFonts w:ascii="Times New Roman" w:eastAsia="Times New Roman" w:hAnsi="Times New Roman" w:cs="Times New Roman"/>
          <w:sz w:val="24"/>
          <w:szCs w:val="24"/>
        </w:rPr>
        <w:t>.</w:t>
      </w:r>
    </w:p>
    <w:p w:rsidR="0AD3E8B0" w:rsidP="0AD3E8B0" w14:paraId="68584405" w14:textId="18608C5F">
      <w:pPr>
        <w:spacing w:before="40"/>
      </w:pPr>
      <w:r w:rsidRPr="0DB5E48C">
        <w:rPr>
          <w:rFonts w:ascii="Times New Roman" w:eastAsia="Times New Roman" w:hAnsi="Times New Roman" w:cs="Times New Roman"/>
          <w:sz w:val="24"/>
          <w:szCs w:val="24"/>
        </w:rPr>
        <w:t xml:space="preserve">CMS appreciates the </w:t>
      </w:r>
      <w:r w:rsidR="00423257">
        <w:rPr>
          <w:rFonts w:ascii="Times New Roman" w:eastAsia="Times New Roman" w:hAnsi="Times New Roman" w:cs="Times New Roman"/>
          <w:sz w:val="24"/>
          <w:szCs w:val="24"/>
        </w:rPr>
        <w:t xml:space="preserve">time and </w:t>
      </w:r>
      <w:r w:rsidRPr="0DB5E48C">
        <w:rPr>
          <w:rFonts w:ascii="Times New Roman" w:eastAsia="Times New Roman" w:hAnsi="Times New Roman" w:cs="Times New Roman"/>
          <w:sz w:val="24"/>
          <w:szCs w:val="24"/>
        </w:rPr>
        <w:t xml:space="preserve">resources required </w:t>
      </w:r>
      <w:r w:rsidR="00423257">
        <w:rPr>
          <w:rFonts w:ascii="Times New Roman" w:eastAsia="Times New Roman" w:hAnsi="Times New Roman" w:cs="Times New Roman"/>
          <w:sz w:val="24"/>
          <w:szCs w:val="24"/>
        </w:rPr>
        <w:t xml:space="preserve">by interested parties to identify and compile the relevant information and draft the responses necessary </w:t>
      </w:r>
      <w:r w:rsidRPr="0DB5E48C">
        <w:rPr>
          <w:rFonts w:ascii="Times New Roman" w:eastAsia="Times New Roman" w:hAnsi="Times New Roman" w:cs="Times New Roman"/>
          <w:sz w:val="24"/>
          <w:szCs w:val="24"/>
        </w:rPr>
        <w:t xml:space="preserve">to </w:t>
      </w:r>
      <w:r w:rsidR="00423257">
        <w:rPr>
          <w:rFonts w:ascii="Times New Roman" w:eastAsia="Times New Roman" w:hAnsi="Times New Roman" w:cs="Times New Roman"/>
          <w:sz w:val="24"/>
          <w:szCs w:val="24"/>
        </w:rPr>
        <w:t xml:space="preserve">respond to this ICR. To </w:t>
      </w:r>
      <w:r w:rsidR="000D2CCC">
        <w:rPr>
          <w:rFonts w:ascii="Times New Roman" w:eastAsia="Times New Roman" w:hAnsi="Times New Roman" w:cs="Times New Roman"/>
          <w:sz w:val="24"/>
          <w:szCs w:val="24"/>
        </w:rPr>
        <w:t>streamline</w:t>
      </w:r>
      <w:r w:rsidR="00423257">
        <w:rPr>
          <w:rFonts w:ascii="Times New Roman" w:eastAsia="Times New Roman" w:hAnsi="Times New Roman" w:cs="Times New Roman"/>
          <w:sz w:val="24"/>
          <w:szCs w:val="24"/>
        </w:rPr>
        <w:t xml:space="preserve"> the </w:t>
      </w:r>
      <w:r w:rsidR="000D2CCC">
        <w:rPr>
          <w:rFonts w:ascii="Times New Roman" w:eastAsia="Times New Roman" w:hAnsi="Times New Roman" w:cs="Times New Roman"/>
          <w:sz w:val="24"/>
          <w:szCs w:val="24"/>
        </w:rPr>
        <w:t xml:space="preserve">additional </w:t>
      </w:r>
      <w:r w:rsidR="00423257">
        <w:rPr>
          <w:rFonts w:ascii="Times New Roman" w:eastAsia="Times New Roman" w:hAnsi="Times New Roman" w:cs="Times New Roman"/>
          <w:sz w:val="24"/>
          <w:szCs w:val="24"/>
        </w:rPr>
        <w:t xml:space="preserve">time </w:t>
      </w:r>
      <w:r w:rsidR="000D2CCC">
        <w:rPr>
          <w:rFonts w:ascii="Times New Roman" w:eastAsia="Times New Roman" w:hAnsi="Times New Roman" w:cs="Times New Roman"/>
          <w:sz w:val="24"/>
          <w:szCs w:val="24"/>
        </w:rPr>
        <w:t xml:space="preserve">and processes </w:t>
      </w:r>
      <w:r w:rsidR="00423257">
        <w:rPr>
          <w:rFonts w:ascii="Times New Roman" w:eastAsia="Times New Roman" w:hAnsi="Times New Roman" w:cs="Times New Roman"/>
          <w:sz w:val="24"/>
          <w:szCs w:val="24"/>
        </w:rPr>
        <w:t xml:space="preserve">necessary </w:t>
      </w:r>
      <w:r w:rsidR="000D2CCC">
        <w:rPr>
          <w:rFonts w:ascii="Times New Roman" w:eastAsia="Times New Roman" w:hAnsi="Times New Roman" w:cs="Times New Roman"/>
          <w:sz w:val="24"/>
          <w:szCs w:val="24"/>
        </w:rPr>
        <w:t>for interested parties</w:t>
      </w:r>
      <w:r w:rsidR="00423257">
        <w:rPr>
          <w:rFonts w:ascii="Times New Roman" w:eastAsia="Times New Roman" w:hAnsi="Times New Roman" w:cs="Times New Roman"/>
          <w:sz w:val="24"/>
          <w:szCs w:val="24"/>
        </w:rPr>
        <w:t xml:space="preserve"> to compile and draft responses to this ICR, CMS</w:t>
      </w:r>
      <w:r w:rsidRPr="0DB5E48C">
        <w:rPr>
          <w:rFonts w:ascii="Times New Roman" w:eastAsia="Times New Roman" w:hAnsi="Times New Roman" w:cs="Times New Roman"/>
          <w:sz w:val="24"/>
          <w:szCs w:val="24"/>
        </w:rPr>
        <w:t xml:space="preserve"> </w:t>
      </w:r>
      <w:r w:rsidR="00C176AD">
        <w:rPr>
          <w:rFonts w:ascii="Times New Roman" w:eastAsia="Times New Roman" w:hAnsi="Times New Roman" w:cs="Times New Roman"/>
          <w:sz w:val="24"/>
          <w:szCs w:val="24"/>
        </w:rPr>
        <w:t xml:space="preserve">used terms and data standards that </w:t>
      </w:r>
      <w:r w:rsidR="00423257">
        <w:rPr>
          <w:rFonts w:ascii="Times New Roman" w:eastAsia="Times New Roman" w:hAnsi="Times New Roman" w:cs="Times New Roman"/>
          <w:sz w:val="24"/>
          <w:szCs w:val="24"/>
        </w:rPr>
        <w:t xml:space="preserve">are in line with </w:t>
      </w:r>
      <w:r w:rsidRPr="0DB5E48C" w:rsidR="0DB5E48C">
        <w:rPr>
          <w:rFonts w:ascii="Times New Roman" w:eastAsia="Times New Roman" w:hAnsi="Times New Roman" w:cs="Times New Roman"/>
          <w:sz w:val="24"/>
          <w:szCs w:val="24"/>
        </w:rPr>
        <w:t>industry and/or government standard</w:t>
      </w:r>
      <w:r w:rsidR="00423257">
        <w:rPr>
          <w:rFonts w:ascii="Times New Roman" w:eastAsia="Times New Roman" w:hAnsi="Times New Roman" w:cs="Times New Roman"/>
          <w:sz w:val="24"/>
          <w:szCs w:val="24"/>
        </w:rPr>
        <w:t xml:space="preserve">s to the extent </w:t>
      </w:r>
      <w:r w:rsidR="00C176AD">
        <w:rPr>
          <w:rFonts w:ascii="Times New Roman" w:eastAsia="Times New Roman" w:hAnsi="Times New Roman" w:cs="Times New Roman"/>
          <w:sz w:val="24"/>
          <w:szCs w:val="24"/>
        </w:rPr>
        <w:t xml:space="preserve">possible </w:t>
      </w:r>
      <w:r w:rsidR="000D2CCC">
        <w:rPr>
          <w:rFonts w:ascii="Times New Roman" w:eastAsia="Times New Roman" w:hAnsi="Times New Roman" w:cs="Times New Roman"/>
          <w:sz w:val="24"/>
          <w:szCs w:val="24"/>
        </w:rPr>
        <w:t xml:space="preserve">within </w:t>
      </w:r>
      <w:r w:rsidRPr="0DB5E48C" w:rsidR="0DB5E48C">
        <w:rPr>
          <w:rFonts w:ascii="Times New Roman" w:eastAsia="Times New Roman" w:hAnsi="Times New Roman" w:cs="Times New Roman"/>
          <w:sz w:val="24"/>
          <w:szCs w:val="24"/>
        </w:rPr>
        <w:t xml:space="preserve">the statutory </w:t>
      </w:r>
      <w:r w:rsidR="000D2CCC">
        <w:rPr>
          <w:rFonts w:ascii="Times New Roman" w:eastAsia="Times New Roman" w:hAnsi="Times New Roman" w:cs="Times New Roman"/>
          <w:sz w:val="24"/>
          <w:szCs w:val="24"/>
        </w:rPr>
        <w:t>requirements for the Negotiation Program</w:t>
      </w:r>
      <w:r w:rsidRPr="5B9A18FE" w:rsidR="5B9A18FE">
        <w:rPr>
          <w:rFonts w:ascii="Times New Roman" w:eastAsia="Times New Roman" w:hAnsi="Times New Roman" w:cs="Times New Roman"/>
          <w:sz w:val="24"/>
          <w:szCs w:val="24"/>
        </w:rPr>
        <w:t>.</w:t>
      </w:r>
      <w:r w:rsidRPr="38F973E1" w:rsidR="38F973E1">
        <w:rPr>
          <w:rFonts w:ascii="Times New Roman" w:eastAsia="Times New Roman" w:hAnsi="Times New Roman" w:cs="Times New Roman"/>
          <w:sz w:val="24"/>
          <w:szCs w:val="24"/>
        </w:rPr>
        <w:t xml:space="preserve"> </w:t>
      </w:r>
      <w:r w:rsidR="00620A0A">
        <w:rPr>
          <w:rFonts w:ascii="Times New Roman" w:eastAsia="Times New Roman" w:hAnsi="Times New Roman" w:cs="Times New Roman"/>
          <w:sz w:val="24"/>
          <w:szCs w:val="24"/>
        </w:rPr>
        <w:t xml:space="preserve">CMS believes it is important that data submissions reflect the application of consistent standards and definitions to permit appropriate consideration of such data, timely execution of the negotiation process, and enforcement actions, as warranted. </w:t>
      </w:r>
    </w:p>
    <w:p w:rsidR="31E98CC6" w:rsidRPr="00E145AC" w:rsidP="00E145AC" w14:paraId="2662DC72" w14:textId="6E263DE3">
      <w:pPr>
        <w:pStyle w:val="Heading2"/>
        <w:rPr>
          <w:rFonts w:ascii="Times New Roman" w:eastAsia="Times New Roman" w:hAnsi="Times New Roman" w:cs="Times New Roman"/>
          <w:b/>
          <w:color w:val="auto"/>
          <w:sz w:val="24"/>
          <w:szCs w:val="24"/>
        </w:rPr>
      </w:pPr>
      <w:r w:rsidRPr="00E145AC">
        <w:rPr>
          <w:rFonts w:ascii="Times New Roman" w:eastAsia="Times New Roman" w:hAnsi="Times New Roman" w:cs="Times New Roman"/>
          <w:b/>
          <w:color w:val="auto"/>
          <w:sz w:val="24"/>
          <w:szCs w:val="24"/>
        </w:rPr>
        <w:t>Confidentiality of Information Submitted Under This ICR and Its Storage by CMS</w:t>
      </w:r>
    </w:p>
    <w:p w:rsidR="31E98CC6" w:rsidP="51AC8F8C" w14:paraId="79DAB942" w14:textId="312DB103">
      <w:pPr>
        <w:spacing w:before="40"/>
        <w:rPr>
          <w:rFonts w:ascii="Times New Roman" w:eastAsia="Times New Roman" w:hAnsi="Times New Roman" w:cs="Times New Roman"/>
          <w:sz w:val="24"/>
          <w:szCs w:val="24"/>
        </w:rPr>
      </w:pPr>
      <w:r w:rsidRPr="12DF8775">
        <w:rPr>
          <w:rFonts w:ascii="Times New Roman" w:eastAsia="Times New Roman" w:hAnsi="Times New Roman" w:cs="Times New Roman"/>
          <w:b/>
          <w:bCs/>
          <w:sz w:val="24"/>
          <w:szCs w:val="24"/>
        </w:rPr>
        <w:t>Comment:</w:t>
      </w:r>
      <w:r w:rsidRPr="51AC8F8C">
        <w:rPr>
          <w:rFonts w:ascii="Times New Roman" w:eastAsia="Times New Roman" w:hAnsi="Times New Roman" w:cs="Times New Roman"/>
          <w:sz w:val="24"/>
          <w:szCs w:val="24"/>
        </w:rPr>
        <w:t xml:space="preserve"> A few commenters </w:t>
      </w:r>
      <w:r w:rsidRPr="38F973E1" w:rsidR="38F973E1">
        <w:rPr>
          <w:rFonts w:ascii="Times New Roman" w:eastAsia="Times New Roman" w:hAnsi="Times New Roman" w:cs="Times New Roman"/>
          <w:sz w:val="24"/>
          <w:szCs w:val="24"/>
        </w:rPr>
        <w:t xml:space="preserve">suggested </w:t>
      </w:r>
      <w:r w:rsidRPr="51AC8F8C">
        <w:rPr>
          <w:rFonts w:ascii="Times New Roman" w:eastAsia="Times New Roman" w:hAnsi="Times New Roman" w:cs="Times New Roman"/>
          <w:sz w:val="24"/>
          <w:szCs w:val="24"/>
        </w:rPr>
        <w:t xml:space="preserve">CMS allow </w:t>
      </w:r>
      <w:r w:rsidRPr="38F973E1" w:rsidR="38F973E1">
        <w:rPr>
          <w:rFonts w:ascii="Times New Roman" w:eastAsia="Times New Roman" w:hAnsi="Times New Roman" w:cs="Times New Roman"/>
          <w:sz w:val="24"/>
          <w:szCs w:val="24"/>
        </w:rPr>
        <w:t xml:space="preserve">manufacturers </w:t>
      </w:r>
      <w:r w:rsidRPr="51AC8F8C">
        <w:rPr>
          <w:rFonts w:ascii="Times New Roman" w:eastAsia="Times New Roman" w:hAnsi="Times New Roman" w:cs="Times New Roman"/>
          <w:sz w:val="24"/>
          <w:szCs w:val="24"/>
        </w:rPr>
        <w:t xml:space="preserve">to designate which data are confidential and </w:t>
      </w:r>
      <w:r w:rsidRPr="38F973E1" w:rsidR="38F973E1">
        <w:rPr>
          <w:rFonts w:ascii="Times New Roman" w:eastAsia="Times New Roman" w:hAnsi="Times New Roman" w:cs="Times New Roman"/>
          <w:sz w:val="24"/>
          <w:szCs w:val="24"/>
        </w:rPr>
        <w:t>pr</w:t>
      </w:r>
      <w:r w:rsidR="00AA24E5">
        <w:rPr>
          <w:rFonts w:ascii="Times New Roman" w:eastAsia="Times New Roman" w:hAnsi="Times New Roman" w:cs="Times New Roman"/>
          <w:sz w:val="24"/>
          <w:szCs w:val="24"/>
        </w:rPr>
        <w:t>opr</w:t>
      </w:r>
      <w:r w:rsidRPr="38F973E1" w:rsidR="38F973E1">
        <w:rPr>
          <w:rFonts w:ascii="Times New Roman" w:eastAsia="Times New Roman" w:hAnsi="Times New Roman" w:cs="Times New Roman"/>
          <w:sz w:val="24"/>
          <w:szCs w:val="24"/>
        </w:rPr>
        <w:t>i</w:t>
      </w:r>
      <w:r w:rsidR="00AA24E5">
        <w:rPr>
          <w:rFonts w:ascii="Times New Roman" w:eastAsia="Times New Roman" w:hAnsi="Times New Roman" w:cs="Times New Roman"/>
          <w:sz w:val="24"/>
          <w:szCs w:val="24"/>
        </w:rPr>
        <w:t>e</w:t>
      </w:r>
      <w:r w:rsidRPr="38F973E1" w:rsidR="38F973E1">
        <w:rPr>
          <w:rFonts w:ascii="Times New Roman" w:eastAsia="Times New Roman" w:hAnsi="Times New Roman" w:cs="Times New Roman"/>
          <w:sz w:val="24"/>
          <w:szCs w:val="24"/>
        </w:rPr>
        <w:t>t</w:t>
      </w:r>
      <w:r w:rsidR="00632A04">
        <w:rPr>
          <w:rFonts w:ascii="Times New Roman" w:eastAsia="Times New Roman" w:hAnsi="Times New Roman" w:cs="Times New Roman"/>
          <w:sz w:val="24"/>
          <w:szCs w:val="24"/>
        </w:rPr>
        <w:t>ar</w:t>
      </w:r>
      <w:r w:rsidRPr="38F973E1" w:rsidR="38F973E1">
        <w:rPr>
          <w:rFonts w:ascii="Times New Roman" w:eastAsia="Times New Roman" w:hAnsi="Times New Roman" w:cs="Times New Roman"/>
          <w:sz w:val="24"/>
          <w:szCs w:val="24"/>
        </w:rPr>
        <w:t>y</w:t>
      </w:r>
      <w:r w:rsidRPr="51AC8F8C">
        <w:rPr>
          <w:rFonts w:ascii="Times New Roman" w:eastAsia="Times New Roman" w:hAnsi="Times New Roman" w:cs="Times New Roman"/>
          <w:sz w:val="24"/>
          <w:szCs w:val="24"/>
        </w:rPr>
        <w:t xml:space="preserve"> and not subject to public disclosure, such as by indicating with a checkbox</w:t>
      </w:r>
      <w:r w:rsidR="006A6D4E">
        <w:rPr>
          <w:rFonts w:ascii="Times New Roman" w:eastAsia="Times New Roman" w:hAnsi="Times New Roman" w:cs="Times New Roman"/>
          <w:sz w:val="24"/>
          <w:szCs w:val="24"/>
        </w:rPr>
        <w:t>.</w:t>
      </w:r>
      <w:r w:rsidRPr="38F973E1" w:rsidR="38F973E1">
        <w:rPr>
          <w:rFonts w:ascii="Times New Roman" w:eastAsia="Times New Roman" w:hAnsi="Times New Roman" w:cs="Times New Roman"/>
          <w:sz w:val="24"/>
          <w:szCs w:val="24"/>
        </w:rPr>
        <w:t xml:space="preserve"> </w:t>
      </w:r>
      <w:r w:rsidR="006A6D4E">
        <w:rPr>
          <w:rFonts w:ascii="Times New Roman" w:eastAsia="Times New Roman" w:hAnsi="Times New Roman" w:cs="Times New Roman"/>
          <w:sz w:val="24"/>
          <w:szCs w:val="24"/>
        </w:rPr>
        <w:t>O</w:t>
      </w:r>
      <w:r w:rsidRPr="38F973E1" w:rsidR="38F973E1">
        <w:rPr>
          <w:rFonts w:ascii="Times New Roman" w:eastAsia="Times New Roman" w:hAnsi="Times New Roman" w:cs="Times New Roman"/>
          <w:sz w:val="24"/>
          <w:szCs w:val="24"/>
        </w:rPr>
        <w:t>ne commenter stated that CMS could not prevent a manufacturer from choosing what information to share publicly.</w:t>
      </w:r>
    </w:p>
    <w:p w:rsidR="31E98CC6" w:rsidRPr="00632A04" w:rsidP="51AC8F8C" w14:paraId="2F32D53F" w14:textId="235E9642">
      <w:pPr>
        <w:spacing w:before="40"/>
        <w:rPr>
          <w:rFonts w:ascii="Times New Roman" w:eastAsia="Times New Roman" w:hAnsi="Times New Roman" w:cs="Times New Roman"/>
          <w:sz w:val="24"/>
          <w:szCs w:val="24"/>
        </w:rPr>
      </w:pPr>
      <w:r w:rsidRPr="12DF8775">
        <w:rPr>
          <w:rFonts w:ascii="Times New Roman" w:eastAsia="Times New Roman" w:hAnsi="Times New Roman" w:cs="Times New Roman"/>
          <w:b/>
          <w:bCs/>
          <w:sz w:val="24"/>
          <w:szCs w:val="24"/>
        </w:rPr>
        <w:t xml:space="preserve">Response: </w:t>
      </w:r>
      <w:r w:rsidRPr="00632A04" w:rsidR="00632A04">
        <w:rPr>
          <w:rFonts w:ascii="Times New Roman" w:eastAsia="Times New Roman" w:hAnsi="Times New Roman" w:cs="Times New Roman"/>
          <w:sz w:val="24"/>
          <w:szCs w:val="24"/>
        </w:rPr>
        <w:t>Information that is deemed proprietary shall only be used by CMS or disclosed to and used by the Comptroller General of the United States for purposes of carrying out the Negotiation Program. Proprietary information, including trade secrets and confidential commercial or financial information, will also be protected from disclosure if the proprietary information meets the requirements set forth under Exemptions 3 and/or Exemption 4 of the Freedom of Information Act (FOIA) (5 U.S.C. § 552(b)(3), (4))</w:t>
      </w:r>
      <w:r>
        <w:rPr>
          <w:rFonts w:ascii="Times New Roman" w:eastAsia="Times New Roman" w:hAnsi="Times New Roman" w:cs="Times New Roman"/>
          <w:sz w:val="24"/>
          <w:szCs w:val="24"/>
          <w:vertAlign w:val="superscript"/>
        </w:rPr>
        <w:footnoteReference w:id="4"/>
      </w:r>
      <w:r w:rsidR="00632A04">
        <w:rPr>
          <w:rFonts w:ascii="Times New Roman" w:eastAsia="Times New Roman" w:hAnsi="Times New Roman" w:cs="Times New Roman"/>
          <w:sz w:val="24"/>
          <w:szCs w:val="24"/>
        </w:rPr>
        <w:t xml:space="preserve"> (see section 40.2.1 of the </w:t>
      </w:r>
      <w:r w:rsidR="00632A04">
        <w:rPr>
          <w:rFonts w:ascii="Times New Roman" w:eastAsia="Times New Roman" w:hAnsi="Times New Roman" w:cs="Times New Roman"/>
          <w:sz w:val="24"/>
          <w:szCs w:val="24"/>
        </w:rPr>
        <w:t xml:space="preserve">revised guidance and the </w:t>
      </w:r>
      <w:r w:rsidR="003B1789">
        <w:rPr>
          <w:rFonts w:ascii="Times New Roman" w:eastAsia="Times New Roman" w:hAnsi="Times New Roman" w:cs="Times New Roman"/>
          <w:sz w:val="24"/>
          <w:szCs w:val="24"/>
        </w:rPr>
        <w:t>S</w:t>
      </w:r>
      <w:r w:rsidR="00632A04">
        <w:rPr>
          <w:rFonts w:ascii="Times New Roman" w:eastAsia="Times New Roman" w:hAnsi="Times New Roman" w:cs="Times New Roman"/>
          <w:sz w:val="24"/>
          <w:szCs w:val="24"/>
        </w:rPr>
        <w:t xml:space="preserve">upporting </w:t>
      </w:r>
      <w:r w:rsidR="003B1789">
        <w:rPr>
          <w:rFonts w:ascii="Times New Roman" w:eastAsia="Times New Roman" w:hAnsi="Times New Roman" w:cs="Times New Roman"/>
          <w:sz w:val="24"/>
          <w:szCs w:val="24"/>
        </w:rPr>
        <w:t>S</w:t>
      </w:r>
      <w:r w:rsidR="00632A04">
        <w:rPr>
          <w:rFonts w:ascii="Times New Roman" w:eastAsia="Times New Roman" w:hAnsi="Times New Roman" w:cs="Times New Roman"/>
          <w:sz w:val="24"/>
          <w:szCs w:val="24"/>
        </w:rPr>
        <w:t xml:space="preserve">tatement </w:t>
      </w:r>
      <w:r w:rsidR="003B1789">
        <w:rPr>
          <w:rFonts w:ascii="Times New Roman" w:eastAsia="Times New Roman" w:hAnsi="Times New Roman" w:cs="Times New Roman"/>
          <w:sz w:val="24"/>
          <w:szCs w:val="24"/>
        </w:rPr>
        <w:t xml:space="preserve">for </w:t>
      </w:r>
      <w:r w:rsidR="00632A04">
        <w:rPr>
          <w:rFonts w:ascii="Times New Roman" w:eastAsia="Times New Roman" w:hAnsi="Times New Roman" w:cs="Times New Roman"/>
          <w:sz w:val="24"/>
          <w:szCs w:val="24"/>
        </w:rPr>
        <w:t>additional information regarding disclosures of information).</w:t>
      </w:r>
      <w:r w:rsidRPr="00632A04" w:rsidR="00632A04">
        <w:rPr>
          <w:rFonts w:ascii="Times New Roman" w:eastAsia="Times New Roman" w:hAnsi="Times New Roman" w:cs="Times New Roman"/>
          <w:sz w:val="24"/>
          <w:szCs w:val="24"/>
        </w:rPr>
        <w:t xml:space="preserve">  </w:t>
      </w:r>
    </w:p>
    <w:p w:rsidR="1F397974" w:rsidP="38F973E1" w14:paraId="7780F6AB" w14:textId="083E6349">
      <w:pPr>
        <w:spacing w:before="40"/>
        <w:rPr>
          <w:rFonts w:ascii="Times New Roman" w:eastAsia="Times New Roman" w:hAnsi="Times New Roman" w:cs="Times New Roman"/>
          <w:b/>
          <w:bCs/>
          <w:sz w:val="24"/>
          <w:szCs w:val="24"/>
        </w:rPr>
      </w:pPr>
      <w:r w:rsidRPr="38F973E1">
        <w:rPr>
          <w:rFonts w:ascii="Times New Roman" w:eastAsia="Times New Roman" w:hAnsi="Times New Roman" w:cs="Times New Roman"/>
          <w:b/>
          <w:bCs/>
          <w:sz w:val="24"/>
          <w:szCs w:val="24"/>
        </w:rPr>
        <w:t xml:space="preserve">Comment: </w:t>
      </w:r>
      <w:r w:rsidRPr="38F973E1">
        <w:rPr>
          <w:rFonts w:ascii="Times New Roman" w:eastAsia="Times New Roman" w:hAnsi="Times New Roman" w:cs="Times New Roman"/>
          <w:sz w:val="24"/>
          <w:szCs w:val="24"/>
        </w:rPr>
        <w:t xml:space="preserve">A few commenters raised concerns about the security of data received by CMS in response to this ICR. A couple of commenters suggested limiting access to the information to personnel who needed such access for the course of their work and had a legitimate need. Another commenter suggested that CMS require personnel accessing the information a nondisclosure agreement that includes clear consequences for a violation. Another commenter suggested limiting access to only personnel </w:t>
      </w:r>
      <w:r w:rsidRPr="005E1E92" w:rsidR="005E1E92">
        <w:rPr>
          <w:rFonts w:ascii="Times New Roman" w:eastAsia="Times New Roman" w:hAnsi="Times New Roman" w:cs="Times New Roman"/>
          <w:sz w:val="24"/>
          <w:szCs w:val="24"/>
        </w:rPr>
        <w:t xml:space="preserve">who need to use it for </w:t>
      </w:r>
      <w:r w:rsidR="005E1E92">
        <w:rPr>
          <w:rFonts w:ascii="Times New Roman" w:eastAsia="Times New Roman" w:hAnsi="Times New Roman" w:cs="Times New Roman"/>
          <w:sz w:val="24"/>
          <w:szCs w:val="24"/>
        </w:rPr>
        <w:t>the N</w:t>
      </w:r>
      <w:r w:rsidRPr="005E1E92" w:rsidR="005E1E92">
        <w:rPr>
          <w:rFonts w:ascii="Times New Roman" w:eastAsia="Times New Roman" w:hAnsi="Times New Roman" w:cs="Times New Roman"/>
          <w:sz w:val="24"/>
          <w:szCs w:val="24"/>
        </w:rPr>
        <w:t xml:space="preserve">egotiation </w:t>
      </w:r>
      <w:r w:rsidR="005E1E92">
        <w:rPr>
          <w:rFonts w:ascii="Times New Roman" w:eastAsia="Times New Roman" w:hAnsi="Times New Roman" w:cs="Times New Roman"/>
          <w:sz w:val="24"/>
          <w:szCs w:val="24"/>
        </w:rPr>
        <w:t>P</w:t>
      </w:r>
      <w:r w:rsidRPr="005E1E92" w:rsidR="005E1E92">
        <w:rPr>
          <w:rFonts w:ascii="Times New Roman" w:eastAsia="Times New Roman" w:hAnsi="Times New Roman" w:cs="Times New Roman"/>
          <w:sz w:val="24"/>
          <w:szCs w:val="24"/>
        </w:rPr>
        <w:t>rogram</w:t>
      </w:r>
      <w:r w:rsidR="005E1E92">
        <w:rPr>
          <w:rFonts w:ascii="Times New Roman" w:eastAsia="Times New Roman" w:hAnsi="Times New Roman" w:cs="Times New Roman"/>
          <w:sz w:val="24"/>
          <w:szCs w:val="24"/>
        </w:rPr>
        <w:t xml:space="preserve"> </w:t>
      </w:r>
      <w:r w:rsidRPr="38F973E1">
        <w:rPr>
          <w:rFonts w:ascii="Times New Roman" w:eastAsia="Times New Roman" w:hAnsi="Times New Roman" w:cs="Times New Roman"/>
          <w:sz w:val="24"/>
          <w:szCs w:val="24"/>
        </w:rPr>
        <w:t>and to use the MDRP as an example.</w:t>
      </w:r>
      <w:r w:rsidRPr="38F973E1">
        <w:rPr>
          <w:rFonts w:ascii="Times New Roman" w:eastAsia="Times New Roman" w:hAnsi="Times New Roman" w:cs="Times New Roman"/>
          <w:b/>
          <w:bCs/>
          <w:sz w:val="24"/>
          <w:szCs w:val="24"/>
        </w:rPr>
        <w:t xml:space="preserve"> </w:t>
      </w:r>
    </w:p>
    <w:p w:rsidR="5504E08F" w:rsidP="38F973E1" w14:paraId="2DE6B04C" w14:textId="5C73930D">
      <w:pPr>
        <w:spacing w:before="40"/>
        <w:rPr>
          <w:rFonts w:ascii="Times New Roman" w:eastAsia="Times New Roman" w:hAnsi="Times New Roman" w:cs="Times New Roman"/>
          <w:b/>
          <w:bCs/>
          <w:sz w:val="24"/>
          <w:szCs w:val="24"/>
        </w:rPr>
      </w:pPr>
      <w:r w:rsidRPr="38F973E1">
        <w:rPr>
          <w:rFonts w:ascii="Times New Roman" w:eastAsia="Times New Roman" w:hAnsi="Times New Roman" w:cs="Times New Roman"/>
          <w:b/>
          <w:bCs/>
          <w:sz w:val="24"/>
          <w:szCs w:val="24"/>
        </w:rPr>
        <w:t>Response:</w:t>
      </w:r>
      <w:r w:rsidR="002E7ABC">
        <w:rPr>
          <w:rFonts w:ascii="Times New Roman" w:eastAsia="Times New Roman" w:hAnsi="Times New Roman" w:cs="Times New Roman"/>
          <w:sz w:val="24"/>
          <w:szCs w:val="24"/>
        </w:rPr>
        <w:t xml:space="preserve"> </w:t>
      </w:r>
      <w:r w:rsidR="00862DEE">
        <w:rPr>
          <w:rFonts w:ascii="Times New Roman" w:eastAsia="Times New Roman" w:hAnsi="Times New Roman" w:cs="Times New Roman"/>
          <w:sz w:val="24"/>
          <w:szCs w:val="24"/>
        </w:rPr>
        <w:t xml:space="preserve">CMS </w:t>
      </w:r>
      <w:r w:rsidRPr="38F973E1">
        <w:rPr>
          <w:rFonts w:ascii="Times New Roman" w:eastAsia="Times New Roman" w:hAnsi="Times New Roman" w:cs="Times New Roman"/>
          <w:sz w:val="24"/>
          <w:szCs w:val="24"/>
        </w:rPr>
        <w:t xml:space="preserve">HPMS adheres to </w:t>
      </w:r>
      <w:r w:rsidRPr="31E98CC6" w:rsidR="001B40A4">
        <w:rPr>
          <w:rFonts w:ascii="Times New Roman" w:eastAsia="Times New Roman" w:hAnsi="Times New Roman" w:cs="Times New Roman"/>
          <w:sz w:val="24"/>
          <w:szCs w:val="24"/>
        </w:rPr>
        <w:t xml:space="preserve">Department of Health and Human Services </w:t>
      </w:r>
      <w:r w:rsidR="001B40A4">
        <w:rPr>
          <w:rFonts w:ascii="Times New Roman" w:eastAsia="Times New Roman" w:hAnsi="Times New Roman" w:cs="Times New Roman"/>
          <w:sz w:val="24"/>
          <w:szCs w:val="24"/>
        </w:rPr>
        <w:t>(HHS)</w:t>
      </w:r>
      <w:r w:rsidRPr="38F973E1">
        <w:rPr>
          <w:rFonts w:ascii="Times New Roman" w:eastAsia="Times New Roman" w:hAnsi="Times New Roman" w:cs="Times New Roman"/>
          <w:sz w:val="24"/>
          <w:szCs w:val="24"/>
        </w:rPr>
        <w:t>/CMS policies, procedures, controls</w:t>
      </w:r>
      <w:r w:rsidR="00127E66">
        <w:rPr>
          <w:rFonts w:ascii="Times New Roman" w:eastAsia="Times New Roman" w:hAnsi="Times New Roman" w:cs="Times New Roman"/>
          <w:sz w:val="24"/>
          <w:szCs w:val="24"/>
        </w:rPr>
        <w:t>,</w:t>
      </w:r>
      <w:r w:rsidRPr="38F973E1">
        <w:rPr>
          <w:rFonts w:ascii="Times New Roman" w:eastAsia="Times New Roman" w:hAnsi="Times New Roman" w:cs="Times New Roman"/>
          <w:sz w:val="24"/>
          <w:szCs w:val="24"/>
        </w:rPr>
        <w:t xml:space="preserve"> and standards for information security and privacy. </w:t>
      </w:r>
      <w:r w:rsidR="00862DEE">
        <w:rPr>
          <w:rFonts w:ascii="Times New Roman" w:eastAsia="Times New Roman" w:hAnsi="Times New Roman" w:cs="Times New Roman"/>
          <w:sz w:val="24"/>
          <w:szCs w:val="24"/>
        </w:rPr>
        <w:t>CMS</w:t>
      </w:r>
      <w:r w:rsidRPr="38F973E1" w:rsidR="00862DEE">
        <w:rPr>
          <w:rFonts w:ascii="Times New Roman" w:eastAsia="Times New Roman" w:hAnsi="Times New Roman" w:cs="Times New Roman"/>
          <w:sz w:val="24"/>
          <w:szCs w:val="24"/>
        </w:rPr>
        <w:t xml:space="preserve"> </w:t>
      </w:r>
      <w:r w:rsidRPr="38F973E1">
        <w:rPr>
          <w:rFonts w:ascii="Times New Roman" w:eastAsia="Times New Roman" w:hAnsi="Times New Roman" w:cs="Times New Roman"/>
          <w:sz w:val="24"/>
          <w:szCs w:val="24"/>
        </w:rPr>
        <w:t xml:space="preserve">HPMS requires a CMS-issued user ID and password, with multi-factor sign on. </w:t>
      </w:r>
      <w:r w:rsidR="00862DEE">
        <w:rPr>
          <w:rFonts w:ascii="Times New Roman" w:eastAsia="Times New Roman" w:hAnsi="Times New Roman" w:cs="Times New Roman"/>
          <w:sz w:val="24"/>
          <w:szCs w:val="24"/>
        </w:rPr>
        <w:t>CMS</w:t>
      </w:r>
      <w:r w:rsidRPr="38F973E1" w:rsidR="00862DEE">
        <w:rPr>
          <w:rFonts w:ascii="Times New Roman" w:eastAsia="Times New Roman" w:hAnsi="Times New Roman" w:cs="Times New Roman"/>
          <w:sz w:val="24"/>
          <w:szCs w:val="24"/>
        </w:rPr>
        <w:t xml:space="preserve"> </w:t>
      </w:r>
      <w:r w:rsidRPr="38F973E1">
        <w:rPr>
          <w:rFonts w:ascii="Times New Roman" w:eastAsia="Times New Roman" w:hAnsi="Times New Roman" w:cs="Times New Roman"/>
          <w:sz w:val="24"/>
          <w:szCs w:val="24"/>
        </w:rPr>
        <w:t>HPMS adheres to CMS Information Security Incident Handling Procedures.</w:t>
      </w:r>
    </w:p>
    <w:p w:rsidR="38F973E1" w:rsidP="38F973E1" w14:paraId="04AA4AD2" w14:textId="392123CB">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Pr="38F973E1">
        <w:rPr>
          <w:rFonts w:ascii="Times New Roman" w:eastAsia="Times New Roman" w:hAnsi="Times New Roman" w:cs="Times New Roman"/>
          <w:sz w:val="24"/>
          <w:szCs w:val="24"/>
        </w:rPr>
        <w:t>ICR clarif</w:t>
      </w:r>
      <w:r>
        <w:rPr>
          <w:rFonts w:ascii="Times New Roman" w:eastAsia="Times New Roman" w:hAnsi="Times New Roman" w:cs="Times New Roman"/>
          <w:sz w:val="24"/>
          <w:szCs w:val="24"/>
        </w:rPr>
        <w:t>ies</w:t>
      </w:r>
      <w:r w:rsidRPr="38F973E1">
        <w:rPr>
          <w:rFonts w:ascii="Times New Roman" w:eastAsia="Times New Roman" w:hAnsi="Times New Roman" w:cs="Times New Roman"/>
          <w:sz w:val="24"/>
          <w:szCs w:val="24"/>
        </w:rPr>
        <w:t xml:space="preserve"> that CMS staff and contractors are subject to all applicable policies, procedures, controls, and standards required of HHS/CMS information security and privacy programs and nondisclosure requirements</w:t>
      </w:r>
      <w:r>
        <w:rPr>
          <w:rFonts w:ascii="Times New Roman" w:eastAsia="Times New Roman" w:hAnsi="Times New Roman" w:cs="Times New Roman"/>
          <w:sz w:val="24"/>
          <w:szCs w:val="24"/>
        </w:rPr>
        <w:t>. Further, the revised</w:t>
      </w:r>
      <w:r w:rsidRPr="38F973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w:t>
      </w:r>
      <w:r w:rsidRPr="38F973E1">
        <w:rPr>
          <w:rFonts w:ascii="Times New Roman" w:eastAsia="Times New Roman" w:hAnsi="Times New Roman" w:cs="Times New Roman"/>
          <w:sz w:val="24"/>
          <w:szCs w:val="24"/>
        </w:rPr>
        <w:t>uidance clarifie</w:t>
      </w:r>
      <w:r w:rsidR="00A7332A">
        <w:rPr>
          <w:rFonts w:ascii="Times New Roman" w:eastAsia="Times New Roman" w:hAnsi="Times New Roman" w:cs="Times New Roman"/>
          <w:sz w:val="24"/>
          <w:szCs w:val="24"/>
        </w:rPr>
        <w:t>d</w:t>
      </w:r>
      <w:r w:rsidRPr="38F973E1">
        <w:rPr>
          <w:rFonts w:ascii="Times New Roman" w:eastAsia="Times New Roman" w:hAnsi="Times New Roman" w:cs="Times New Roman"/>
          <w:sz w:val="24"/>
          <w:szCs w:val="24"/>
        </w:rPr>
        <w:t xml:space="preserve"> that CMS employees that leave CMS are informed of nondisclosure requirements prior to departure.</w:t>
      </w:r>
    </w:p>
    <w:p w:rsidR="31E98CC6" w:rsidP="5504E08F" w14:paraId="20633969" w14:textId="3C20A9AE">
      <w:pPr>
        <w:spacing w:before="40"/>
        <w:rPr>
          <w:rFonts w:ascii="Times New Roman" w:eastAsia="Times New Roman" w:hAnsi="Times New Roman" w:cs="Times New Roman"/>
          <w:sz w:val="24"/>
          <w:szCs w:val="24"/>
        </w:rPr>
      </w:pPr>
      <w:r w:rsidRPr="38F973E1">
        <w:rPr>
          <w:rFonts w:ascii="Times New Roman" w:eastAsia="Times New Roman" w:hAnsi="Times New Roman" w:cs="Times New Roman"/>
          <w:b/>
          <w:bCs/>
          <w:sz w:val="24"/>
          <w:szCs w:val="24"/>
        </w:rPr>
        <w:t xml:space="preserve">Comment: </w:t>
      </w:r>
      <w:r w:rsidRPr="38F973E1">
        <w:rPr>
          <w:rFonts w:ascii="Times New Roman" w:eastAsia="Times New Roman" w:hAnsi="Times New Roman" w:cs="Times New Roman"/>
          <w:sz w:val="24"/>
          <w:szCs w:val="24"/>
        </w:rPr>
        <w:t xml:space="preserve">One commenter expressed concern about the security of email in the event CMS uses </w:t>
      </w:r>
      <w:r w:rsidR="00DE6978">
        <w:rPr>
          <w:rFonts w:ascii="Times New Roman" w:eastAsia="Times New Roman" w:hAnsi="Times New Roman" w:cs="Times New Roman"/>
          <w:sz w:val="24"/>
          <w:szCs w:val="24"/>
        </w:rPr>
        <w:t xml:space="preserve">email </w:t>
      </w:r>
      <w:r w:rsidRPr="38F973E1">
        <w:rPr>
          <w:rFonts w:ascii="Times New Roman" w:eastAsia="Times New Roman" w:hAnsi="Times New Roman" w:cs="Times New Roman"/>
          <w:sz w:val="24"/>
          <w:szCs w:val="24"/>
        </w:rPr>
        <w:t xml:space="preserve">as </w:t>
      </w:r>
      <w:r w:rsidR="00DE6978">
        <w:rPr>
          <w:rFonts w:ascii="Times New Roman" w:eastAsia="Times New Roman" w:hAnsi="Times New Roman" w:cs="Times New Roman"/>
          <w:sz w:val="24"/>
          <w:szCs w:val="24"/>
        </w:rPr>
        <w:t xml:space="preserve">a </w:t>
      </w:r>
      <w:r w:rsidRPr="38F973E1">
        <w:rPr>
          <w:rFonts w:ascii="Times New Roman" w:eastAsia="Times New Roman" w:hAnsi="Times New Roman" w:cs="Times New Roman"/>
          <w:sz w:val="24"/>
          <w:szCs w:val="24"/>
        </w:rPr>
        <w:t xml:space="preserve">backup to </w:t>
      </w:r>
      <w:bookmarkStart w:id="1" w:name="_Hlk136875256"/>
      <w:r w:rsidR="00862DEE">
        <w:rPr>
          <w:rFonts w:ascii="Times New Roman" w:eastAsia="Times New Roman" w:hAnsi="Times New Roman" w:cs="Times New Roman"/>
          <w:sz w:val="24"/>
          <w:szCs w:val="24"/>
        </w:rPr>
        <w:t>CMS</w:t>
      </w:r>
      <w:bookmarkEnd w:id="1"/>
      <w:r w:rsidR="00862DEE">
        <w:rPr>
          <w:rFonts w:ascii="Times New Roman" w:eastAsia="Times New Roman" w:hAnsi="Times New Roman" w:cs="Times New Roman"/>
          <w:sz w:val="24"/>
          <w:szCs w:val="24"/>
        </w:rPr>
        <w:t xml:space="preserve"> </w:t>
      </w:r>
      <w:r w:rsidRPr="38F973E1">
        <w:rPr>
          <w:rFonts w:ascii="Times New Roman" w:eastAsia="Times New Roman" w:hAnsi="Times New Roman" w:cs="Times New Roman"/>
          <w:sz w:val="24"/>
          <w:szCs w:val="24"/>
        </w:rPr>
        <w:t>HPMS or in the course of business of review and analysis of the information submitted via this ICR. The commenter suggested that proper storage and access controls must be used for these mechanisms</w:t>
      </w:r>
    </w:p>
    <w:p w:rsidR="31E98CC6" w:rsidP="38F973E1" w14:paraId="30E1C55B" w14:textId="2DB38A9E">
      <w:pPr>
        <w:spacing w:before="40"/>
        <w:rPr>
          <w:rFonts w:ascii="Times New Roman" w:eastAsia="Times New Roman" w:hAnsi="Times New Roman" w:cs="Times New Roman"/>
          <w:b/>
          <w:bCs/>
          <w:sz w:val="24"/>
          <w:szCs w:val="24"/>
        </w:rPr>
      </w:pPr>
      <w:r w:rsidRPr="38F973E1">
        <w:rPr>
          <w:rFonts w:ascii="Times New Roman" w:eastAsia="Times New Roman" w:hAnsi="Times New Roman" w:cs="Times New Roman"/>
          <w:b/>
          <w:bCs/>
          <w:sz w:val="24"/>
          <w:szCs w:val="24"/>
        </w:rPr>
        <w:t xml:space="preserve">Response: </w:t>
      </w:r>
      <w:r w:rsidRPr="38F973E1">
        <w:rPr>
          <w:rFonts w:ascii="Times New Roman" w:eastAsia="Times New Roman" w:hAnsi="Times New Roman" w:cs="Times New Roman"/>
          <w:sz w:val="24"/>
          <w:szCs w:val="24"/>
        </w:rPr>
        <w:t>CMS will provide technical assistance to manufacturers and other interested parties submit</w:t>
      </w:r>
      <w:r w:rsidR="00263A44">
        <w:rPr>
          <w:rFonts w:ascii="Times New Roman" w:eastAsia="Times New Roman" w:hAnsi="Times New Roman" w:cs="Times New Roman"/>
          <w:sz w:val="24"/>
          <w:szCs w:val="24"/>
        </w:rPr>
        <w:t>ting</w:t>
      </w:r>
      <w:r w:rsidRPr="38F973E1">
        <w:rPr>
          <w:rFonts w:ascii="Times New Roman" w:eastAsia="Times New Roman" w:hAnsi="Times New Roman" w:cs="Times New Roman"/>
          <w:sz w:val="24"/>
          <w:szCs w:val="24"/>
        </w:rPr>
        <w:t xml:space="preserve"> information </w:t>
      </w:r>
      <w:r w:rsidR="00263A44">
        <w:rPr>
          <w:rFonts w:ascii="Times New Roman" w:eastAsia="Times New Roman" w:hAnsi="Times New Roman" w:cs="Times New Roman"/>
          <w:sz w:val="24"/>
          <w:szCs w:val="24"/>
        </w:rPr>
        <w:t xml:space="preserve">in response </w:t>
      </w:r>
      <w:r w:rsidRPr="38F973E1">
        <w:rPr>
          <w:rFonts w:ascii="Times New Roman" w:eastAsia="Times New Roman" w:hAnsi="Times New Roman" w:cs="Times New Roman"/>
          <w:sz w:val="24"/>
          <w:szCs w:val="24"/>
        </w:rPr>
        <w:t xml:space="preserve">to this ICR. CMS does not anticipate needing to use email as a back-up as </w:t>
      </w:r>
      <w:r w:rsidR="00862DEE">
        <w:rPr>
          <w:rFonts w:ascii="Times New Roman" w:eastAsia="Times New Roman" w:hAnsi="Times New Roman" w:cs="Times New Roman"/>
          <w:sz w:val="24"/>
          <w:szCs w:val="24"/>
        </w:rPr>
        <w:t>CMS</w:t>
      </w:r>
      <w:r w:rsidRPr="38F973E1" w:rsidR="00862DEE">
        <w:rPr>
          <w:rFonts w:ascii="Times New Roman" w:eastAsia="Times New Roman" w:hAnsi="Times New Roman" w:cs="Times New Roman"/>
          <w:sz w:val="24"/>
          <w:szCs w:val="24"/>
        </w:rPr>
        <w:t xml:space="preserve"> </w:t>
      </w:r>
      <w:r w:rsidRPr="38F973E1">
        <w:rPr>
          <w:rFonts w:ascii="Times New Roman" w:eastAsia="Times New Roman" w:hAnsi="Times New Roman" w:cs="Times New Roman"/>
          <w:sz w:val="24"/>
          <w:szCs w:val="24"/>
        </w:rPr>
        <w:t>HPMS is already used by CMS for certain other Medicare data submissions and is regularly monitor</w:t>
      </w:r>
      <w:r w:rsidR="003B1789">
        <w:rPr>
          <w:rFonts w:ascii="Times New Roman" w:eastAsia="Times New Roman" w:hAnsi="Times New Roman" w:cs="Times New Roman"/>
          <w:sz w:val="24"/>
          <w:szCs w:val="24"/>
        </w:rPr>
        <w:t>ed</w:t>
      </w:r>
      <w:r w:rsidRPr="38F973E1">
        <w:rPr>
          <w:rFonts w:ascii="Times New Roman" w:eastAsia="Times New Roman" w:hAnsi="Times New Roman" w:cs="Times New Roman"/>
          <w:sz w:val="24"/>
          <w:szCs w:val="24"/>
        </w:rPr>
        <w:t xml:space="preserve"> by CMS; however, in the event information must be shared via email, CMS will </w:t>
      </w:r>
      <w:r w:rsidR="00A7332A">
        <w:rPr>
          <w:rFonts w:ascii="Times New Roman" w:eastAsia="Times New Roman" w:hAnsi="Times New Roman" w:cs="Times New Roman"/>
          <w:sz w:val="24"/>
          <w:szCs w:val="24"/>
        </w:rPr>
        <w:t xml:space="preserve">provide </w:t>
      </w:r>
      <w:r w:rsidRPr="38F973E1">
        <w:rPr>
          <w:rFonts w:ascii="Times New Roman" w:eastAsia="Times New Roman" w:hAnsi="Times New Roman" w:cs="Times New Roman"/>
          <w:sz w:val="24"/>
          <w:szCs w:val="24"/>
        </w:rPr>
        <w:t xml:space="preserve">submission instructions consistent with CMS controls, including password protection and encryption. </w:t>
      </w:r>
    </w:p>
    <w:p w:rsidR="31E98CC6" w:rsidRPr="00E145AC" w:rsidP="00E145AC" w14:paraId="2B70A339" w14:textId="61D2E7F2">
      <w:pPr>
        <w:pStyle w:val="Heading2"/>
        <w:rPr>
          <w:rFonts w:ascii="Times New Roman" w:eastAsia="Times New Roman" w:hAnsi="Times New Roman" w:cs="Times New Roman"/>
          <w:b/>
          <w:color w:val="auto"/>
          <w:sz w:val="24"/>
          <w:szCs w:val="24"/>
        </w:rPr>
      </w:pPr>
      <w:r w:rsidRPr="00E145AC">
        <w:rPr>
          <w:rFonts w:ascii="Times New Roman" w:eastAsia="Times New Roman" w:hAnsi="Times New Roman" w:cs="Times New Roman"/>
          <w:b/>
          <w:color w:val="auto"/>
          <w:sz w:val="24"/>
          <w:szCs w:val="24"/>
        </w:rPr>
        <w:t xml:space="preserve">Process of </w:t>
      </w:r>
      <w:r w:rsidRPr="00E145AC" w:rsidR="003756FA">
        <w:rPr>
          <w:rFonts w:ascii="Times New Roman" w:eastAsia="Times New Roman" w:hAnsi="Times New Roman" w:cs="Times New Roman"/>
          <w:b/>
          <w:color w:val="auto"/>
          <w:sz w:val="24"/>
          <w:szCs w:val="24"/>
        </w:rPr>
        <w:t xml:space="preserve">and Formats for </w:t>
      </w:r>
      <w:r w:rsidRPr="00E145AC">
        <w:rPr>
          <w:rFonts w:ascii="Times New Roman" w:eastAsia="Times New Roman" w:hAnsi="Times New Roman" w:cs="Times New Roman"/>
          <w:b/>
          <w:color w:val="auto"/>
          <w:sz w:val="24"/>
          <w:szCs w:val="24"/>
        </w:rPr>
        <w:t xml:space="preserve">Submitting the Information </w:t>
      </w:r>
    </w:p>
    <w:p w:rsidR="003756FA" w:rsidP="003756FA" w14:paraId="642315DC" w14:textId="778652ED">
      <w:pPr>
        <w:rPr>
          <w:rFonts w:ascii="Times New Roman" w:eastAsia="Times New Roman" w:hAnsi="Times New Roman" w:cs="Times New Roman"/>
          <w:sz w:val="24"/>
          <w:szCs w:val="24"/>
        </w:rPr>
      </w:pPr>
      <w:r w:rsidRPr="31E98CC6">
        <w:rPr>
          <w:rFonts w:ascii="Times New Roman" w:eastAsia="Times New Roman" w:hAnsi="Times New Roman" w:cs="Times New Roman"/>
          <w:b/>
          <w:bCs/>
          <w:sz w:val="24"/>
          <w:szCs w:val="24"/>
        </w:rPr>
        <w:t xml:space="preserve">Comment: </w:t>
      </w:r>
      <w:r w:rsidR="00D116FE">
        <w:rPr>
          <w:rFonts w:ascii="Times New Roman" w:eastAsia="Times New Roman" w:hAnsi="Times New Roman" w:cs="Times New Roman"/>
          <w:bCs/>
          <w:sz w:val="24"/>
          <w:szCs w:val="24"/>
        </w:rPr>
        <w:t xml:space="preserve">A few commenters requested </w:t>
      </w:r>
      <w:r w:rsidRPr="31E98CC6">
        <w:rPr>
          <w:rFonts w:ascii="Times New Roman" w:eastAsia="Times New Roman" w:hAnsi="Times New Roman" w:cs="Times New Roman"/>
          <w:sz w:val="24"/>
          <w:szCs w:val="24"/>
        </w:rPr>
        <w:t xml:space="preserve">that CMS accept responses to this </w:t>
      </w:r>
      <w:r w:rsidR="00A5770E">
        <w:rPr>
          <w:rFonts w:ascii="Times New Roman" w:eastAsia="Times New Roman" w:hAnsi="Times New Roman" w:cs="Times New Roman"/>
          <w:sz w:val="24"/>
          <w:szCs w:val="24"/>
        </w:rPr>
        <w:t>ICR</w:t>
      </w:r>
      <w:r w:rsidR="00D116FE">
        <w:rPr>
          <w:rFonts w:ascii="Times New Roman" w:eastAsia="Times New Roman" w:hAnsi="Times New Roman" w:cs="Times New Roman"/>
          <w:sz w:val="24"/>
          <w:szCs w:val="24"/>
        </w:rPr>
        <w:t xml:space="preserve">, particularly for </w:t>
      </w:r>
      <w:r w:rsidR="000A37A9">
        <w:rPr>
          <w:rFonts w:ascii="Times New Roman" w:eastAsia="Times New Roman" w:hAnsi="Times New Roman" w:cs="Times New Roman"/>
          <w:sz w:val="24"/>
          <w:szCs w:val="24"/>
        </w:rPr>
        <w:t xml:space="preserve">public submissions in response to </w:t>
      </w:r>
      <w:r w:rsidR="00A7332A">
        <w:rPr>
          <w:rFonts w:ascii="Times New Roman" w:eastAsia="Times New Roman" w:hAnsi="Times New Roman" w:cs="Times New Roman"/>
          <w:sz w:val="24"/>
          <w:szCs w:val="24"/>
        </w:rPr>
        <w:t>s</w:t>
      </w:r>
      <w:r w:rsidR="00D116FE">
        <w:rPr>
          <w:rFonts w:ascii="Times New Roman" w:eastAsia="Times New Roman" w:hAnsi="Times New Roman" w:cs="Times New Roman"/>
          <w:sz w:val="24"/>
          <w:szCs w:val="24"/>
        </w:rPr>
        <w:t xml:space="preserve">ection </w:t>
      </w:r>
      <w:r w:rsidR="009C2559">
        <w:rPr>
          <w:rFonts w:ascii="Times New Roman" w:eastAsia="Times New Roman" w:hAnsi="Times New Roman" w:cs="Times New Roman"/>
          <w:sz w:val="24"/>
          <w:szCs w:val="24"/>
        </w:rPr>
        <w:t>I</w:t>
      </w:r>
      <w:r w:rsidR="00A7332A">
        <w:rPr>
          <w:rFonts w:ascii="Times New Roman" w:eastAsia="Times New Roman" w:hAnsi="Times New Roman" w:cs="Times New Roman"/>
          <w:sz w:val="24"/>
          <w:szCs w:val="24"/>
        </w:rPr>
        <w:t xml:space="preserve"> of this ICR</w:t>
      </w:r>
      <w:r w:rsidR="00D116FE">
        <w:rPr>
          <w:rFonts w:ascii="Times New Roman" w:eastAsia="Times New Roman" w:hAnsi="Times New Roman" w:cs="Times New Roman"/>
          <w:sz w:val="24"/>
          <w:szCs w:val="24"/>
        </w:rPr>
        <w:t xml:space="preserve">, via another mechanism, such as </w:t>
      </w:r>
      <w:r w:rsidR="003940F2">
        <w:rPr>
          <w:rFonts w:ascii="Times New Roman" w:eastAsia="Times New Roman" w:hAnsi="Times New Roman" w:cs="Times New Roman"/>
          <w:sz w:val="24"/>
          <w:szCs w:val="24"/>
        </w:rPr>
        <w:t>regulations.gov or a designated mailbox</w:t>
      </w:r>
      <w:r w:rsidRPr="31E98CC6">
        <w:rPr>
          <w:rFonts w:ascii="Times New Roman" w:eastAsia="Times New Roman" w:hAnsi="Times New Roman" w:cs="Times New Roman"/>
          <w:sz w:val="24"/>
          <w:szCs w:val="24"/>
        </w:rPr>
        <w:t xml:space="preserve">, either in addition to or in lieu of submitting through </w:t>
      </w:r>
      <w:r w:rsidR="00D401FC">
        <w:rPr>
          <w:rFonts w:ascii="Times New Roman" w:eastAsia="Times New Roman" w:hAnsi="Times New Roman" w:cs="Times New Roman"/>
          <w:sz w:val="24"/>
          <w:szCs w:val="24"/>
        </w:rPr>
        <w:t xml:space="preserve">CMS </w:t>
      </w:r>
      <w:r w:rsidRPr="31E98CC6">
        <w:rPr>
          <w:rFonts w:ascii="Times New Roman" w:eastAsia="Times New Roman" w:hAnsi="Times New Roman" w:cs="Times New Roman"/>
          <w:sz w:val="24"/>
          <w:szCs w:val="24"/>
        </w:rPr>
        <w:t>HPMS.</w:t>
      </w:r>
      <w:r w:rsidR="00EE7669">
        <w:rPr>
          <w:rFonts w:ascii="Times New Roman" w:eastAsia="Times New Roman" w:hAnsi="Times New Roman" w:cs="Times New Roman"/>
          <w:sz w:val="24"/>
          <w:szCs w:val="24"/>
        </w:rPr>
        <w:t xml:space="preserve"> One commenter reported being concerned that </w:t>
      </w:r>
      <w:r w:rsidR="00F96392">
        <w:rPr>
          <w:rFonts w:ascii="Times New Roman" w:eastAsia="Times New Roman" w:hAnsi="Times New Roman" w:cs="Times New Roman"/>
          <w:sz w:val="24"/>
          <w:szCs w:val="24"/>
        </w:rPr>
        <w:t xml:space="preserve">CMS </w:t>
      </w:r>
      <w:r w:rsidR="00EE7669">
        <w:rPr>
          <w:rFonts w:ascii="Times New Roman" w:eastAsia="Times New Roman" w:hAnsi="Times New Roman" w:cs="Times New Roman"/>
          <w:sz w:val="24"/>
          <w:szCs w:val="24"/>
        </w:rPr>
        <w:t xml:space="preserve">HPMS allows only one individual per manufacturer to access and submit data via </w:t>
      </w:r>
      <w:r w:rsidR="00F96392">
        <w:rPr>
          <w:rFonts w:ascii="Times New Roman" w:eastAsia="Times New Roman" w:hAnsi="Times New Roman" w:cs="Times New Roman"/>
          <w:sz w:val="24"/>
          <w:szCs w:val="24"/>
        </w:rPr>
        <w:t xml:space="preserve">CMS </w:t>
      </w:r>
      <w:r w:rsidR="00EE7669">
        <w:rPr>
          <w:rFonts w:ascii="Times New Roman" w:eastAsia="Times New Roman" w:hAnsi="Times New Roman" w:cs="Times New Roman"/>
          <w:sz w:val="24"/>
          <w:szCs w:val="24"/>
        </w:rPr>
        <w:t>HPMS.</w:t>
      </w:r>
    </w:p>
    <w:p w:rsidR="00CD11D3" w:rsidRPr="00CD11D3" w:rsidP="00CD11D3" w14:paraId="12F0939F" w14:textId="4B6C8A78">
      <w:pPr>
        <w:rPr>
          <w:rFonts w:ascii="Times New Roman" w:eastAsia="Times New Roman" w:hAnsi="Times New Roman" w:cs="Times New Roman"/>
          <w:sz w:val="24"/>
          <w:szCs w:val="24"/>
        </w:rPr>
      </w:pPr>
      <w:r w:rsidRPr="31E98CC6">
        <w:rPr>
          <w:rFonts w:ascii="Times New Roman" w:eastAsia="Times New Roman" w:hAnsi="Times New Roman" w:cs="Times New Roman"/>
          <w:b/>
          <w:bCs/>
          <w:sz w:val="24"/>
          <w:szCs w:val="24"/>
        </w:rPr>
        <w:t xml:space="preserve">Response: </w:t>
      </w:r>
      <w:r w:rsidRPr="31E98CC6">
        <w:rPr>
          <w:rFonts w:ascii="Times New Roman" w:eastAsia="Times New Roman" w:hAnsi="Times New Roman" w:cs="Times New Roman"/>
          <w:sz w:val="24"/>
          <w:szCs w:val="24"/>
        </w:rPr>
        <w:t>CMS thanks commenters for expressing their concern</w:t>
      </w:r>
      <w:r w:rsidR="00D401FC">
        <w:rPr>
          <w:rFonts w:ascii="Times New Roman" w:eastAsia="Times New Roman" w:hAnsi="Times New Roman" w:cs="Times New Roman"/>
          <w:sz w:val="24"/>
          <w:szCs w:val="24"/>
        </w:rPr>
        <w:t>s</w:t>
      </w:r>
      <w:r w:rsidRPr="31E98CC6">
        <w:rPr>
          <w:rFonts w:ascii="Times New Roman" w:eastAsia="Times New Roman" w:hAnsi="Times New Roman" w:cs="Times New Roman"/>
          <w:sz w:val="24"/>
          <w:szCs w:val="24"/>
        </w:rPr>
        <w:t xml:space="preserve"> </w:t>
      </w:r>
      <w:r w:rsidR="00A7332A">
        <w:rPr>
          <w:rFonts w:ascii="Times New Roman" w:eastAsia="Times New Roman" w:hAnsi="Times New Roman" w:cs="Times New Roman"/>
          <w:sz w:val="24"/>
          <w:szCs w:val="24"/>
        </w:rPr>
        <w:t xml:space="preserve">regarding submission of data in response to questions in section </w:t>
      </w:r>
      <w:r w:rsidR="004F6D07">
        <w:rPr>
          <w:rFonts w:ascii="Times New Roman" w:eastAsia="Times New Roman" w:hAnsi="Times New Roman" w:cs="Times New Roman"/>
          <w:sz w:val="24"/>
          <w:szCs w:val="24"/>
        </w:rPr>
        <w:t>I</w:t>
      </w:r>
      <w:r w:rsidR="00A7332A">
        <w:rPr>
          <w:rFonts w:ascii="Times New Roman" w:eastAsia="Times New Roman" w:hAnsi="Times New Roman" w:cs="Times New Roman"/>
          <w:sz w:val="24"/>
          <w:szCs w:val="24"/>
        </w:rPr>
        <w:t xml:space="preserve"> of this ICR through </w:t>
      </w:r>
      <w:r w:rsidR="00F96392">
        <w:rPr>
          <w:rFonts w:ascii="Times New Roman" w:eastAsia="Times New Roman" w:hAnsi="Times New Roman" w:cs="Times New Roman"/>
          <w:sz w:val="24"/>
          <w:szCs w:val="24"/>
        </w:rPr>
        <w:t xml:space="preserve">CMS </w:t>
      </w:r>
      <w:r w:rsidR="00A7332A">
        <w:rPr>
          <w:rFonts w:ascii="Times New Roman" w:eastAsia="Times New Roman" w:hAnsi="Times New Roman" w:cs="Times New Roman"/>
          <w:sz w:val="24"/>
          <w:szCs w:val="24"/>
        </w:rPr>
        <w:t>HPMS</w:t>
      </w:r>
      <w:r w:rsidRPr="31E98CC6">
        <w:rPr>
          <w:rFonts w:ascii="Times New Roman" w:eastAsia="Times New Roman" w:hAnsi="Times New Roman" w:cs="Times New Roman"/>
          <w:sz w:val="24"/>
          <w:szCs w:val="24"/>
        </w:rPr>
        <w:t xml:space="preserve">. CMS is </w:t>
      </w:r>
      <w:r>
        <w:rPr>
          <w:rFonts w:ascii="Times New Roman" w:eastAsia="Times New Roman" w:hAnsi="Times New Roman" w:cs="Times New Roman"/>
          <w:sz w:val="24"/>
          <w:szCs w:val="24"/>
        </w:rPr>
        <w:t>revising this ICR to clarify that the submission platform that will be used by interested parties other than Primary Manufacturers is a</w:t>
      </w:r>
      <w:r w:rsidRPr="00CD11D3">
        <w:rPr>
          <w:rFonts w:ascii="Times New Roman" w:eastAsia="Times New Roman" w:hAnsi="Times New Roman" w:cs="Times New Roman"/>
          <w:sz w:val="24"/>
          <w:szCs w:val="24"/>
        </w:rPr>
        <w:t xml:space="preserve"> user-friendly</w:t>
      </w:r>
      <w:r w:rsidR="00890414">
        <w:rPr>
          <w:rFonts w:ascii="Times New Roman" w:eastAsia="Times New Roman" w:hAnsi="Times New Roman" w:cs="Times New Roman"/>
          <w:sz w:val="24"/>
          <w:szCs w:val="24"/>
        </w:rPr>
        <w:t>, publicly-accessible</w:t>
      </w:r>
      <w:r w:rsidRPr="00CD11D3">
        <w:rPr>
          <w:rFonts w:ascii="Times New Roman" w:eastAsia="Times New Roman" w:hAnsi="Times New Roman" w:cs="Times New Roman"/>
          <w:sz w:val="24"/>
          <w:szCs w:val="24"/>
        </w:rPr>
        <w:t xml:space="preserve"> web application</w:t>
      </w:r>
      <w:r>
        <w:rPr>
          <w:rFonts w:ascii="Times New Roman" w:eastAsia="Times New Roman" w:hAnsi="Times New Roman" w:cs="Times New Roman"/>
          <w:sz w:val="24"/>
          <w:szCs w:val="24"/>
        </w:rPr>
        <w:t xml:space="preserve"> that does not require creation of an account in CMS HPMS.</w:t>
      </w:r>
      <w:r w:rsidRPr="00CD11D3">
        <w:rPr>
          <w:rFonts w:ascii="Times New Roman" w:eastAsia="Times New Roman" w:hAnsi="Times New Roman" w:cs="Times New Roman"/>
          <w:sz w:val="24"/>
          <w:szCs w:val="24"/>
        </w:rPr>
        <w:t xml:space="preserve"> This application will be accessible from an entry point on CMS.gov, as well as on the publicly</w:t>
      </w:r>
      <w:r w:rsidR="00890414">
        <w:rPr>
          <w:rFonts w:ascii="Times New Roman" w:eastAsia="Times New Roman" w:hAnsi="Times New Roman" w:cs="Times New Roman"/>
          <w:sz w:val="24"/>
          <w:szCs w:val="24"/>
        </w:rPr>
        <w:t>-</w:t>
      </w:r>
      <w:r w:rsidRPr="00CD11D3">
        <w:rPr>
          <w:rFonts w:ascii="Times New Roman" w:eastAsia="Times New Roman" w:hAnsi="Times New Roman" w:cs="Times New Roman"/>
          <w:sz w:val="24"/>
          <w:szCs w:val="24"/>
        </w:rPr>
        <w:t xml:space="preserve">accessible </w:t>
      </w:r>
      <w:r w:rsidR="006D0E30">
        <w:rPr>
          <w:rFonts w:ascii="Times New Roman" w:eastAsia="Times New Roman" w:hAnsi="Times New Roman" w:cs="Times New Roman"/>
          <w:sz w:val="24"/>
          <w:szCs w:val="24"/>
        </w:rPr>
        <w:t xml:space="preserve">CMS </w:t>
      </w:r>
      <w:r w:rsidRPr="00CD11D3">
        <w:rPr>
          <w:rFonts w:ascii="Times New Roman" w:eastAsia="Times New Roman" w:hAnsi="Times New Roman" w:cs="Times New Roman"/>
          <w:sz w:val="24"/>
          <w:szCs w:val="24"/>
        </w:rPr>
        <w:t xml:space="preserve">HPMS landing page at </w:t>
      </w:r>
      <w:hyperlink r:id="rId13" w:history="1">
        <w:r w:rsidRPr="00CD11D3">
          <w:rPr>
            <w:rStyle w:val="Hyperlink"/>
            <w:rFonts w:ascii="Times New Roman" w:eastAsia="Times New Roman" w:hAnsi="Times New Roman" w:cs="Times New Roman"/>
            <w:sz w:val="24"/>
            <w:szCs w:val="24"/>
          </w:rPr>
          <w:t>https://hpms.cms.gov</w:t>
        </w:r>
      </w:hyperlink>
      <w:r w:rsidRPr="00CD11D3">
        <w:rPr>
          <w:rFonts w:ascii="Times New Roman" w:eastAsia="Times New Roman" w:hAnsi="Times New Roman" w:cs="Times New Roman"/>
          <w:sz w:val="24"/>
          <w:szCs w:val="24"/>
        </w:rPr>
        <w:t xml:space="preserve">. </w:t>
      </w:r>
      <w:r w:rsidR="004F6D07">
        <w:rPr>
          <w:rFonts w:ascii="Times New Roman" w:eastAsia="Times New Roman" w:hAnsi="Times New Roman" w:cs="Times New Roman"/>
          <w:sz w:val="24"/>
          <w:szCs w:val="24"/>
        </w:rPr>
        <w:t xml:space="preserve">Individuals will need to submit an email and respond to an email confirmation message from CMS prior to accessing and answering questions contained in section I. </w:t>
      </w:r>
      <w:r w:rsidRPr="00CD11D3">
        <w:rPr>
          <w:rFonts w:ascii="Times New Roman" w:eastAsia="Times New Roman" w:hAnsi="Times New Roman" w:cs="Times New Roman"/>
          <w:sz w:val="24"/>
          <w:szCs w:val="24"/>
        </w:rPr>
        <w:t>Additional instructions for respondents to access this public web application will be forthcoming from CMS and made available on CMS.gov.</w:t>
      </w:r>
    </w:p>
    <w:p w:rsidR="00FD4DC6" w:rsidP="003756FA" w14:paraId="5C610CEA" w14:textId="5E42FB8C">
      <w:pPr>
        <w:rPr>
          <w:rFonts w:ascii="Times New Roman" w:eastAsia="Times New Roman" w:hAnsi="Times New Roman" w:cs="Times New Roman"/>
          <w:sz w:val="24"/>
          <w:szCs w:val="24"/>
        </w:rPr>
      </w:pPr>
      <w:r>
        <w:rPr>
          <w:rFonts w:ascii="Times New Roman" w:eastAsia="Times New Roman" w:hAnsi="Times New Roman" w:cs="Times New Roman"/>
          <w:sz w:val="24"/>
          <w:szCs w:val="24"/>
        </w:rPr>
        <w:t>CMS is using a web-based application for initial price applicability year 2026 in order to</w:t>
      </w:r>
      <w:r w:rsidRPr="31E98CC6" w:rsidR="003756FA">
        <w:rPr>
          <w:rFonts w:ascii="Times New Roman" w:eastAsia="Times New Roman" w:hAnsi="Times New Roman" w:cs="Times New Roman"/>
          <w:sz w:val="24"/>
          <w:szCs w:val="24"/>
        </w:rPr>
        <w:t xml:space="preserve">: (1) to standardize the system used with other components of the Negotiation Program and (2) to create a user interface that minimizes the risk of incomplete submissions. </w:t>
      </w:r>
      <w:r w:rsidR="00F96392">
        <w:rPr>
          <w:rFonts w:ascii="Times New Roman" w:eastAsia="Times New Roman" w:hAnsi="Times New Roman" w:cs="Times New Roman"/>
          <w:sz w:val="24"/>
          <w:szCs w:val="24"/>
        </w:rPr>
        <w:t xml:space="preserve">CMS </w:t>
      </w:r>
      <w:r>
        <w:rPr>
          <w:rFonts w:ascii="Times New Roman" w:eastAsia="Times New Roman" w:hAnsi="Times New Roman" w:cs="Times New Roman"/>
          <w:sz w:val="24"/>
          <w:szCs w:val="24"/>
        </w:rPr>
        <w:t xml:space="preserve">web-based platforms and CMS </w:t>
      </w:r>
      <w:r w:rsidRPr="31E98CC6" w:rsidR="003756FA">
        <w:rPr>
          <w:rFonts w:ascii="Times New Roman" w:eastAsia="Times New Roman" w:hAnsi="Times New Roman" w:cs="Times New Roman"/>
          <w:sz w:val="24"/>
          <w:szCs w:val="24"/>
        </w:rPr>
        <w:t>HPMS ha</w:t>
      </w:r>
      <w:r>
        <w:rPr>
          <w:rFonts w:ascii="Times New Roman" w:eastAsia="Times New Roman" w:hAnsi="Times New Roman" w:cs="Times New Roman"/>
          <w:sz w:val="24"/>
          <w:szCs w:val="24"/>
        </w:rPr>
        <w:t>ve</w:t>
      </w:r>
      <w:r w:rsidRPr="31E98CC6" w:rsidR="003756FA">
        <w:rPr>
          <w:rFonts w:ascii="Times New Roman" w:eastAsia="Times New Roman" w:hAnsi="Times New Roman" w:cs="Times New Roman"/>
          <w:sz w:val="24"/>
          <w:szCs w:val="24"/>
        </w:rPr>
        <w:t xml:space="preserve"> the additional benefit of adhering to all applicable policies, procedures, controls, and standards required by </w:t>
      </w:r>
      <w:r w:rsidR="00D633AF">
        <w:rPr>
          <w:rFonts w:ascii="Times New Roman" w:eastAsia="Times New Roman" w:hAnsi="Times New Roman" w:cs="Times New Roman"/>
          <w:sz w:val="24"/>
          <w:szCs w:val="24"/>
        </w:rPr>
        <w:t xml:space="preserve">HHS </w:t>
      </w:r>
      <w:r w:rsidRPr="31E98CC6" w:rsidR="003756FA">
        <w:rPr>
          <w:rFonts w:ascii="Times New Roman" w:eastAsia="Times New Roman" w:hAnsi="Times New Roman" w:cs="Times New Roman"/>
          <w:sz w:val="24"/>
          <w:szCs w:val="24"/>
        </w:rPr>
        <w:t xml:space="preserve">and CMS information security and privacy programs. </w:t>
      </w:r>
    </w:p>
    <w:p w:rsidR="003756FA" w:rsidP="00A14CB0" w14:paraId="310A8498" w14:textId="2BF39742">
      <w:pPr>
        <w:tabs>
          <w:tab w:val="left" w:pos="630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w:t>
      </w:r>
      <w:r w:rsidRPr="001156A5">
        <w:rPr>
          <w:rFonts w:ascii="Times New Roman" w:eastAsia="Times New Roman" w:hAnsi="Times New Roman" w:cs="Times New Roman"/>
          <w:sz w:val="24"/>
          <w:szCs w:val="24"/>
        </w:rPr>
        <w:t>CMS’ Instructions to Drug Manufacturers released May 4, 2023</w:t>
      </w:r>
      <w:r w:rsidRPr="001156A5" w:rsidR="00413290">
        <w:rPr>
          <w:rFonts w:ascii="Times New Roman" w:eastAsia="Times New Roman" w:hAnsi="Times New Roman" w:cs="Times New Roman"/>
          <w:sz w:val="24"/>
          <w:szCs w:val="24"/>
        </w:rPr>
        <w:t xml:space="preserve"> (available in the Downloads section of </w:t>
      </w:r>
      <w:hyperlink r:id="rId14" w:history="1">
        <w:r w:rsidRPr="00A316A2" w:rsidR="001156A5">
          <w:rPr>
            <w:rStyle w:val="Hyperlink"/>
            <w:rFonts w:ascii="Times New Roman" w:eastAsia="Times New Roman" w:hAnsi="Times New Roman" w:cs="Times New Roman"/>
            <w:sz w:val="24"/>
            <w:szCs w:val="24"/>
          </w:rPr>
          <w:t>https://www.cms.gov/Research-Statistics-Data-and-Systems/Computer-Data-and-Systems/HPMS/UserIDProcess</w:t>
        </w:r>
      </w:hyperlink>
      <w:r w:rsidR="004132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CMS will not limit the number of users </w:t>
      </w:r>
      <w:r w:rsidR="00E63201">
        <w:rPr>
          <w:rFonts w:ascii="Times New Roman" w:eastAsia="Times New Roman" w:hAnsi="Times New Roman" w:cs="Times New Roman"/>
          <w:sz w:val="24"/>
          <w:szCs w:val="24"/>
        </w:rPr>
        <w:t>per manufacturer who are</w:t>
      </w:r>
      <w:r>
        <w:rPr>
          <w:rFonts w:ascii="Times New Roman" w:eastAsia="Times New Roman" w:hAnsi="Times New Roman" w:cs="Times New Roman"/>
          <w:sz w:val="24"/>
          <w:szCs w:val="24"/>
        </w:rPr>
        <w:t xml:space="preserve"> permitted access to</w:t>
      </w:r>
      <w:r w:rsidRPr="00DE3147" w:rsidR="00DE3147">
        <w:rPr>
          <w:rFonts w:ascii="Times New Roman" w:eastAsia="Times New Roman" w:hAnsi="Times New Roman" w:cs="Times New Roman"/>
          <w:sz w:val="24"/>
          <w:szCs w:val="24"/>
        </w:rPr>
        <w:t xml:space="preserve"> </w:t>
      </w:r>
      <w:r w:rsidR="00DE3147">
        <w:rPr>
          <w:rFonts w:ascii="Times New Roman" w:eastAsia="Times New Roman" w:hAnsi="Times New Roman" w:cs="Times New Roman"/>
          <w:sz w:val="24"/>
          <w:szCs w:val="24"/>
        </w:rPr>
        <w:t>CMS</w:t>
      </w:r>
      <w:r>
        <w:rPr>
          <w:rFonts w:ascii="Times New Roman" w:eastAsia="Times New Roman" w:hAnsi="Times New Roman" w:cs="Times New Roman"/>
          <w:sz w:val="24"/>
          <w:szCs w:val="24"/>
        </w:rPr>
        <w:t xml:space="preserve"> HPMS.</w:t>
      </w:r>
    </w:p>
    <w:p w:rsidR="1CA4414A" w:rsidP="5ED64C4C" w14:paraId="67827CED" w14:textId="4AB92019">
      <w:pPr>
        <w:rPr>
          <w:rFonts w:ascii="Times New Roman" w:eastAsia="Times New Roman" w:hAnsi="Times New Roman" w:cs="Times New Roman"/>
          <w:sz w:val="24"/>
          <w:szCs w:val="24"/>
        </w:rPr>
      </w:pPr>
      <w:r w:rsidRPr="5ED64C4C">
        <w:rPr>
          <w:rFonts w:ascii="Times New Roman" w:eastAsia="Times New Roman" w:hAnsi="Times New Roman" w:cs="Times New Roman"/>
          <w:b/>
          <w:bCs/>
          <w:sz w:val="24"/>
          <w:szCs w:val="24"/>
        </w:rPr>
        <w:t>Comment:</w:t>
      </w:r>
      <w:r w:rsidRPr="5ED64C4C">
        <w:rPr>
          <w:rFonts w:ascii="Times New Roman" w:eastAsia="Times New Roman" w:hAnsi="Times New Roman" w:cs="Times New Roman"/>
          <w:sz w:val="24"/>
          <w:szCs w:val="24"/>
        </w:rPr>
        <w:t xml:space="preserve"> Many commenters requested revisions to instructions for data formats (e.g., text only required) and word limits. For example, many commenters requested that no word limits be placed on free response text fields, while other commenters suggested that a higher word limit be permitted, particularly for information submitted in response to section 1194(e)(1) of the Act. Additionally, some commenters requested that types of information be permitted other than numerical and word formats, including charts and tables. Finally, a few commenters requested revisions to the number of citations permitted in response to section 1194(e)(2) data in </w:t>
      </w:r>
      <w:r w:rsidR="00782CE9">
        <w:rPr>
          <w:rFonts w:ascii="Times New Roman" w:eastAsia="Times New Roman" w:hAnsi="Times New Roman" w:cs="Times New Roman"/>
          <w:sz w:val="24"/>
          <w:szCs w:val="24"/>
        </w:rPr>
        <w:t>s</w:t>
      </w:r>
      <w:r w:rsidRPr="5ED64C4C">
        <w:rPr>
          <w:rFonts w:ascii="Times New Roman" w:eastAsia="Times New Roman" w:hAnsi="Times New Roman" w:cs="Times New Roman"/>
          <w:sz w:val="24"/>
          <w:szCs w:val="24"/>
        </w:rPr>
        <w:t>ection</w:t>
      </w:r>
      <w:r w:rsidR="00232276">
        <w:rPr>
          <w:rFonts w:ascii="Times New Roman" w:eastAsia="Times New Roman" w:hAnsi="Times New Roman" w:cs="Times New Roman"/>
          <w:sz w:val="24"/>
          <w:szCs w:val="24"/>
        </w:rPr>
        <w:t> </w:t>
      </w:r>
      <w:r w:rsidR="004F6D07">
        <w:rPr>
          <w:rFonts w:ascii="Times New Roman" w:eastAsia="Times New Roman" w:hAnsi="Times New Roman" w:cs="Times New Roman"/>
          <w:sz w:val="24"/>
          <w:szCs w:val="24"/>
        </w:rPr>
        <w:t>I</w:t>
      </w:r>
      <w:r w:rsidRPr="5ED64C4C">
        <w:rPr>
          <w:rFonts w:ascii="Times New Roman" w:eastAsia="Times New Roman" w:hAnsi="Times New Roman" w:cs="Times New Roman"/>
          <w:sz w:val="24"/>
          <w:szCs w:val="24"/>
        </w:rPr>
        <w:t xml:space="preserve">; for example, including no limit or raising the limit to 200 </w:t>
      </w:r>
      <w:r w:rsidRPr="5B9A18FE" w:rsidR="5B9A18FE">
        <w:rPr>
          <w:rFonts w:ascii="Times New Roman" w:eastAsia="Times New Roman" w:hAnsi="Times New Roman" w:cs="Times New Roman"/>
          <w:sz w:val="24"/>
          <w:szCs w:val="24"/>
        </w:rPr>
        <w:t>citations.</w:t>
      </w:r>
    </w:p>
    <w:p w:rsidR="00D633AF" w:rsidP="5B9A18FE" w14:paraId="705D2CBD" w14:textId="19D2C2B2">
      <w:pPr>
        <w:spacing w:before="40"/>
        <w:rPr>
          <w:rFonts w:ascii="Times New Roman" w:eastAsia="Times New Roman" w:hAnsi="Times New Roman" w:cs="Times New Roman"/>
          <w:sz w:val="24"/>
          <w:szCs w:val="24"/>
        </w:rPr>
      </w:pPr>
      <w:r w:rsidRPr="5B9A18FE">
        <w:rPr>
          <w:rFonts w:ascii="Times New Roman" w:eastAsia="Times New Roman" w:hAnsi="Times New Roman" w:cs="Times New Roman"/>
          <w:b/>
          <w:bCs/>
          <w:sz w:val="24"/>
          <w:szCs w:val="24"/>
        </w:rPr>
        <w:t xml:space="preserve">Response: </w:t>
      </w:r>
      <w:r w:rsidRPr="5B9A18FE">
        <w:rPr>
          <w:rFonts w:ascii="Times New Roman" w:eastAsia="Times New Roman" w:hAnsi="Times New Roman" w:cs="Times New Roman"/>
          <w:sz w:val="24"/>
          <w:szCs w:val="24"/>
        </w:rPr>
        <w:t xml:space="preserve">CMS thanks commenters for their suggestions. </w:t>
      </w:r>
      <w:r w:rsidR="00DB10AE">
        <w:rPr>
          <w:rFonts w:ascii="Times New Roman" w:eastAsia="Times New Roman" w:hAnsi="Times New Roman" w:cs="Times New Roman"/>
          <w:sz w:val="24"/>
          <w:szCs w:val="24"/>
        </w:rPr>
        <w:t>After consideration</w:t>
      </w:r>
      <w:r w:rsidR="00D401FC">
        <w:rPr>
          <w:rFonts w:ascii="Times New Roman" w:eastAsia="Times New Roman" w:hAnsi="Times New Roman" w:cs="Times New Roman"/>
          <w:sz w:val="24"/>
          <w:szCs w:val="24"/>
        </w:rPr>
        <w:t xml:space="preserve"> of </w:t>
      </w:r>
      <w:r w:rsidR="00DB10AE">
        <w:rPr>
          <w:rFonts w:ascii="Times New Roman" w:eastAsia="Times New Roman" w:hAnsi="Times New Roman" w:cs="Times New Roman"/>
          <w:sz w:val="24"/>
          <w:szCs w:val="24"/>
        </w:rPr>
        <w:t>the</w:t>
      </w:r>
      <w:r w:rsidR="00D401FC">
        <w:rPr>
          <w:rFonts w:ascii="Times New Roman" w:eastAsia="Times New Roman" w:hAnsi="Times New Roman" w:cs="Times New Roman"/>
          <w:sz w:val="24"/>
          <w:szCs w:val="24"/>
        </w:rPr>
        <w:t xml:space="preserve"> comments, </w:t>
      </w:r>
      <w:r w:rsidRPr="5B9A18FE">
        <w:rPr>
          <w:rFonts w:ascii="Times New Roman" w:eastAsia="Times New Roman" w:hAnsi="Times New Roman" w:cs="Times New Roman"/>
          <w:sz w:val="24"/>
          <w:szCs w:val="24"/>
        </w:rPr>
        <w:t xml:space="preserve">CMS </w:t>
      </w:r>
      <w:r w:rsidR="002E4A2E">
        <w:rPr>
          <w:rFonts w:ascii="Times New Roman" w:eastAsia="Times New Roman" w:hAnsi="Times New Roman" w:cs="Times New Roman"/>
          <w:sz w:val="24"/>
          <w:szCs w:val="24"/>
        </w:rPr>
        <w:t>updated this ICR</w:t>
      </w:r>
      <w:r w:rsidRPr="5B9A18FE" w:rsidR="002E4A2E">
        <w:rPr>
          <w:rFonts w:ascii="Times New Roman" w:eastAsia="Times New Roman" w:hAnsi="Times New Roman" w:cs="Times New Roman"/>
          <w:sz w:val="24"/>
          <w:szCs w:val="24"/>
        </w:rPr>
        <w:t xml:space="preserve"> </w:t>
      </w:r>
      <w:r w:rsidR="000913A0">
        <w:rPr>
          <w:rFonts w:ascii="Times New Roman" w:eastAsia="Times New Roman" w:hAnsi="Times New Roman" w:cs="Times New Roman"/>
          <w:sz w:val="24"/>
          <w:szCs w:val="24"/>
        </w:rPr>
        <w:t xml:space="preserve">to </w:t>
      </w:r>
      <w:r w:rsidRPr="5B9A18FE">
        <w:rPr>
          <w:rFonts w:ascii="Times New Roman" w:eastAsia="Times New Roman" w:hAnsi="Times New Roman" w:cs="Times New Roman"/>
          <w:sz w:val="24"/>
          <w:szCs w:val="24"/>
        </w:rPr>
        <w:t xml:space="preserve">permit submission of </w:t>
      </w:r>
      <w:r w:rsidR="00782CE9">
        <w:rPr>
          <w:rFonts w:ascii="Times New Roman" w:eastAsia="Times New Roman" w:hAnsi="Times New Roman" w:cs="Times New Roman"/>
          <w:sz w:val="24"/>
          <w:szCs w:val="24"/>
        </w:rPr>
        <w:t xml:space="preserve">visual representations of information by </w:t>
      </w:r>
      <w:r w:rsidR="00DB10AE">
        <w:rPr>
          <w:rFonts w:ascii="Times New Roman" w:eastAsia="Times New Roman" w:hAnsi="Times New Roman" w:cs="Times New Roman"/>
          <w:sz w:val="24"/>
          <w:szCs w:val="24"/>
        </w:rPr>
        <w:t xml:space="preserve">adding an </w:t>
      </w:r>
      <w:r w:rsidR="00782CE9">
        <w:rPr>
          <w:rFonts w:ascii="Times New Roman" w:eastAsia="Times New Roman" w:hAnsi="Times New Roman" w:cs="Times New Roman"/>
          <w:sz w:val="24"/>
          <w:szCs w:val="24"/>
        </w:rPr>
        <w:t>option to</w:t>
      </w:r>
      <w:r w:rsidRPr="00782CE9" w:rsidR="00782CE9">
        <w:rPr>
          <w:rFonts w:ascii="Times New Roman" w:eastAsia="Times New Roman" w:hAnsi="Times New Roman" w:cs="Times New Roman"/>
          <w:sz w:val="24"/>
          <w:szCs w:val="24"/>
        </w:rPr>
        <w:t xml:space="preserve"> upload up to 10 tables, charts</w:t>
      </w:r>
      <w:r w:rsidR="00782CE9">
        <w:rPr>
          <w:rFonts w:ascii="Times New Roman" w:eastAsia="Times New Roman" w:hAnsi="Times New Roman" w:cs="Times New Roman"/>
          <w:sz w:val="24"/>
          <w:szCs w:val="24"/>
        </w:rPr>
        <w:t xml:space="preserve">, and/or graphs for each of questions </w:t>
      </w:r>
      <w:r w:rsidR="00712704">
        <w:rPr>
          <w:rFonts w:ascii="Times New Roman" w:eastAsia="Times New Roman" w:hAnsi="Times New Roman" w:cs="Times New Roman"/>
          <w:sz w:val="24"/>
          <w:szCs w:val="24"/>
        </w:rPr>
        <w:t>28</w:t>
      </w:r>
      <w:r w:rsidR="00CE44DC">
        <w:rPr>
          <w:rFonts w:ascii="Times New Roman" w:eastAsia="Times New Roman" w:hAnsi="Times New Roman" w:cs="Times New Roman"/>
          <w:sz w:val="24"/>
          <w:szCs w:val="24"/>
        </w:rPr>
        <w:t xml:space="preserve"> </w:t>
      </w:r>
      <w:r w:rsidR="00782CE9">
        <w:rPr>
          <w:rFonts w:ascii="Times New Roman" w:eastAsia="Times New Roman" w:hAnsi="Times New Roman" w:cs="Times New Roman"/>
          <w:sz w:val="24"/>
          <w:szCs w:val="24"/>
        </w:rPr>
        <w:t>through 3</w:t>
      </w:r>
      <w:r w:rsidR="009C2559">
        <w:rPr>
          <w:rFonts w:ascii="Times New Roman" w:eastAsia="Times New Roman" w:hAnsi="Times New Roman" w:cs="Times New Roman"/>
          <w:sz w:val="24"/>
          <w:szCs w:val="24"/>
        </w:rPr>
        <w:t>0</w:t>
      </w:r>
      <w:r w:rsidR="00782CE9">
        <w:rPr>
          <w:rFonts w:ascii="Times New Roman" w:eastAsia="Times New Roman" w:hAnsi="Times New Roman" w:cs="Times New Roman"/>
          <w:sz w:val="24"/>
          <w:szCs w:val="24"/>
        </w:rPr>
        <w:t xml:space="preserve"> </w:t>
      </w:r>
      <w:r w:rsidR="003967FC">
        <w:rPr>
          <w:rFonts w:ascii="Times New Roman" w:eastAsia="Times New Roman" w:hAnsi="Times New Roman" w:cs="Times New Roman"/>
          <w:sz w:val="24"/>
          <w:szCs w:val="24"/>
        </w:rPr>
        <w:t xml:space="preserve">in </w:t>
      </w:r>
      <w:r w:rsidR="00782CE9">
        <w:rPr>
          <w:rFonts w:ascii="Times New Roman" w:eastAsia="Times New Roman" w:hAnsi="Times New Roman" w:cs="Times New Roman"/>
          <w:sz w:val="24"/>
          <w:szCs w:val="24"/>
        </w:rPr>
        <w:t>s</w:t>
      </w:r>
      <w:r w:rsidR="003967FC">
        <w:rPr>
          <w:rFonts w:ascii="Times New Roman" w:eastAsia="Times New Roman" w:hAnsi="Times New Roman" w:cs="Times New Roman"/>
          <w:sz w:val="24"/>
          <w:szCs w:val="24"/>
        </w:rPr>
        <w:t xml:space="preserve">ection </w:t>
      </w:r>
      <w:r w:rsidR="009C2559">
        <w:rPr>
          <w:rFonts w:ascii="Times New Roman" w:eastAsia="Times New Roman" w:hAnsi="Times New Roman" w:cs="Times New Roman"/>
          <w:sz w:val="24"/>
          <w:szCs w:val="24"/>
        </w:rPr>
        <w:t>I</w:t>
      </w:r>
      <w:r w:rsidRPr="5B9A18FE">
        <w:rPr>
          <w:rFonts w:ascii="Times New Roman" w:eastAsia="Times New Roman" w:hAnsi="Times New Roman" w:cs="Times New Roman"/>
          <w:sz w:val="24"/>
          <w:szCs w:val="24"/>
        </w:rPr>
        <w:t xml:space="preserve">. </w:t>
      </w:r>
    </w:p>
    <w:p w:rsidR="5B9A18FE" w:rsidRPr="001723A1" w:rsidP="5B9A18FE" w14:paraId="26B36623" w14:textId="3046F36F">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Otherwise, </w:t>
      </w:r>
      <w:r w:rsidRPr="5B9A18FE">
        <w:rPr>
          <w:rFonts w:ascii="Times New Roman" w:eastAsia="Times New Roman" w:hAnsi="Times New Roman" w:cs="Times New Roman"/>
          <w:sz w:val="24"/>
          <w:szCs w:val="24"/>
        </w:rPr>
        <w:t xml:space="preserve">CMS </w:t>
      </w:r>
      <w:r w:rsidR="00DB10AE">
        <w:rPr>
          <w:rFonts w:ascii="Times New Roman" w:eastAsia="Times New Roman" w:hAnsi="Times New Roman" w:cs="Times New Roman"/>
          <w:sz w:val="24"/>
          <w:szCs w:val="24"/>
        </w:rPr>
        <w:t xml:space="preserve">is maintaining </w:t>
      </w:r>
      <w:r w:rsidRPr="5B9A18FE">
        <w:rPr>
          <w:rFonts w:ascii="Times New Roman" w:eastAsia="Times New Roman" w:hAnsi="Times New Roman" w:cs="Times New Roman"/>
          <w:sz w:val="24"/>
          <w:szCs w:val="24"/>
        </w:rPr>
        <w:t xml:space="preserve">the text and citations limits. </w:t>
      </w:r>
      <w:r w:rsidR="00F52D88">
        <w:rPr>
          <w:rFonts w:ascii="Times New Roman" w:eastAsia="Times New Roman" w:hAnsi="Times New Roman" w:cs="Times New Roman"/>
          <w:sz w:val="24"/>
          <w:szCs w:val="24"/>
        </w:rPr>
        <w:t>CMS believes it is important that data submissions reflect the application of consistent standards and definitions to permit appropriate consideration of such data, timely execution of the negotiation process, and enforcement actions, as warranted.</w:t>
      </w:r>
      <w:r w:rsidRPr="5B9A18FE">
        <w:rPr>
          <w:rFonts w:ascii="Times New Roman" w:eastAsia="Times New Roman" w:hAnsi="Times New Roman" w:cs="Times New Roman"/>
          <w:sz w:val="24"/>
          <w:szCs w:val="24"/>
        </w:rPr>
        <w:t xml:space="preserve"> </w:t>
      </w:r>
      <w:r w:rsidRPr="00116A58" w:rsidR="00116A58">
        <w:rPr>
          <w:rFonts w:ascii="Times New Roman" w:eastAsia="Times New Roman" w:hAnsi="Times New Roman" w:cs="Times New Roman"/>
          <w:sz w:val="24"/>
          <w:szCs w:val="24"/>
        </w:rPr>
        <w:t xml:space="preserve">Please see section </w:t>
      </w:r>
      <w:r w:rsidR="00890414">
        <w:rPr>
          <w:rFonts w:ascii="Times New Roman" w:eastAsia="Times New Roman" w:hAnsi="Times New Roman" w:cs="Times New Roman"/>
          <w:sz w:val="24"/>
          <w:szCs w:val="24"/>
        </w:rPr>
        <w:t>60</w:t>
      </w:r>
      <w:r w:rsidRPr="00116A58" w:rsidR="00116A58">
        <w:rPr>
          <w:rFonts w:ascii="Times New Roman" w:eastAsia="Times New Roman" w:hAnsi="Times New Roman" w:cs="Times New Roman"/>
          <w:sz w:val="24"/>
          <w:szCs w:val="24"/>
        </w:rPr>
        <w:t>.</w:t>
      </w:r>
      <w:r w:rsidR="00890414">
        <w:rPr>
          <w:rFonts w:ascii="Times New Roman" w:eastAsia="Times New Roman" w:hAnsi="Times New Roman" w:cs="Times New Roman"/>
          <w:sz w:val="24"/>
          <w:szCs w:val="24"/>
        </w:rPr>
        <w:t>4</w:t>
      </w:r>
      <w:r w:rsidRPr="00116A58" w:rsidR="00116A58">
        <w:rPr>
          <w:rFonts w:ascii="Times New Roman" w:eastAsia="Times New Roman" w:hAnsi="Times New Roman" w:cs="Times New Roman"/>
          <w:sz w:val="24"/>
          <w:szCs w:val="24"/>
        </w:rPr>
        <w:t xml:space="preserve"> of the revised guidance, which describes additional opportunities for information sharing.</w:t>
      </w:r>
    </w:p>
    <w:p w:rsidR="003756FA" w:rsidRPr="001723A1" w:rsidP="00E145AC" w14:paraId="73DB16BB" w14:textId="5D4BA3B2">
      <w:pPr>
        <w:pStyle w:val="Heading2"/>
        <w:rPr>
          <w:rFonts w:ascii="Times New Roman" w:eastAsia="Times New Roman" w:hAnsi="Times New Roman" w:cs="Times New Roman"/>
          <w:b/>
          <w:color w:val="auto"/>
          <w:sz w:val="24"/>
          <w:szCs w:val="24"/>
        </w:rPr>
      </w:pPr>
      <w:r w:rsidRPr="001723A1">
        <w:rPr>
          <w:rFonts w:ascii="Times New Roman" w:eastAsia="Times New Roman" w:hAnsi="Times New Roman" w:cs="Times New Roman"/>
          <w:b/>
          <w:color w:val="auto"/>
          <w:sz w:val="24"/>
          <w:szCs w:val="24"/>
        </w:rPr>
        <w:t>Section B</w:t>
      </w:r>
      <w:r w:rsidRPr="001723A1" w:rsidR="00307B82">
        <w:rPr>
          <w:rFonts w:ascii="Times New Roman" w:eastAsia="Times New Roman" w:hAnsi="Times New Roman" w:cs="Times New Roman"/>
          <w:b/>
          <w:color w:val="auto"/>
          <w:sz w:val="24"/>
          <w:szCs w:val="24"/>
        </w:rPr>
        <w:t>: Non-</w:t>
      </w:r>
      <w:r w:rsidRPr="001723A1" w:rsidR="38F973E1">
        <w:rPr>
          <w:rFonts w:ascii="Times New Roman" w:eastAsia="Times New Roman" w:hAnsi="Times New Roman" w:cs="Times New Roman"/>
          <w:b/>
          <w:color w:val="auto"/>
          <w:sz w:val="24"/>
          <w:szCs w:val="24"/>
        </w:rPr>
        <w:t>FAMP</w:t>
      </w:r>
      <w:r w:rsidRPr="001723A1" w:rsidR="00307B82">
        <w:rPr>
          <w:rFonts w:ascii="Times New Roman" w:eastAsia="Times New Roman" w:hAnsi="Times New Roman" w:cs="Times New Roman"/>
          <w:b/>
          <w:color w:val="auto"/>
          <w:sz w:val="24"/>
          <w:szCs w:val="24"/>
        </w:rPr>
        <w:t xml:space="preserve"> Data Collection </w:t>
      </w:r>
    </w:p>
    <w:p w:rsidR="003756FA" w:rsidP="31E98CC6" w14:paraId="6C4B1E67" w14:textId="129D4F58">
      <w:pPr>
        <w:spacing w:before="40"/>
        <w:rPr>
          <w:rFonts w:ascii="Times New Roman" w:eastAsia="Times New Roman" w:hAnsi="Times New Roman" w:cs="Times New Roman"/>
          <w:b/>
          <w:bCs/>
          <w:sz w:val="24"/>
          <w:szCs w:val="24"/>
        </w:rPr>
      </w:pPr>
      <w:r w:rsidRPr="001723A1">
        <w:rPr>
          <w:rFonts w:ascii="Times New Roman" w:eastAsia="Times New Roman" w:hAnsi="Times New Roman" w:cs="Times New Roman"/>
          <w:b/>
          <w:bCs/>
          <w:sz w:val="24"/>
          <w:szCs w:val="24"/>
        </w:rPr>
        <w:t xml:space="preserve">Comment: </w:t>
      </w:r>
      <w:r w:rsidRPr="001723A1">
        <w:rPr>
          <w:rFonts w:ascii="Times New Roman" w:eastAsia="Times New Roman" w:hAnsi="Times New Roman" w:cs="Times New Roman"/>
          <w:sz w:val="24"/>
          <w:szCs w:val="24"/>
        </w:rPr>
        <w:t xml:space="preserve">Some commenters requested removal of information pertaining to </w:t>
      </w:r>
      <w:r w:rsidRPr="38F973E1" w:rsidR="00C0733D">
        <w:rPr>
          <w:rFonts w:ascii="Times New Roman" w:eastAsia="Times New Roman" w:hAnsi="Times New Roman" w:cs="Times New Roman"/>
          <w:sz w:val="24"/>
          <w:szCs w:val="24"/>
        </w:rPr>
        <w:t>non-</w:t>
      </w:r>
      <w:r w:rsidR="00C0733D">
        <w:rPr>
          <w:rFonts w:ascii="Times New Roman" w:eastAsia="Times New Roman" w:hAnsi="Times New Roman" w:cs="Times New Roman"/>
          <w:sz w:val="24"/>
          <w:szCs w:val="24"/>
        </w:rPr>
        <w:t>Federal average manufacturer price (</w:t>
      </w:r>
      <w:r w:rsidRPr="001723A1">
        <w:rPr>
          <w:rFonts w:ascii="Times New Roman" w:eastAsia="Times New Roman" w:hAnsi="Times New Roman" w:cs="Times New Roman"/>
          <w:sz w:val="24"/>
          <w:szCs w:val="24"/>
        </w:rPr>
        <w:t>non-FAMP</w:t>
      </w:r>
      <w:r w:rsidR="00C0733D">
        <w:rPr>
          <w:rFonts w:ascii="Times New Roman" w:eastAsia="Times New Roman" w:hAnsi="Times New Roman" w:cs="Times New Roman"/>
          <w:sz w:val="24"/>
          <w:szCs w:val="24"/>
        </w:rPr>
        <w:t>)</w:t>
      </w:r>
      <w:r w:rsidRPr="001723A1">
        <w:rPr>
          <w:rFonts w:ascii="Times New Roman" w:eastAsia="Times New Roman" w:hAnsi="Times New Roman" w:cs="Times New Roman"/>
          <w:sz w:val="24"/>
          <w:szCs w:val="24"/>
        </w:rPr>
        <w:t xml:space="preserve"> because manufacturers already</w:t>
      </w:r>
      <w:r w:rsidRPr="38F973E1">
        <w:rPr>
          <w:rFonts w:ascii="Times New Roman" w:eastAsia="Times New Roman" w:hAnsi="Times New Roman" w:cs="Times New Roman"/>
          <w:sz w:val="24"/>
          <w:szCs w:val="24"/>
        </w:rPr>
        <w:t xml:space="preserve"> submit FAMP data to the VA. A couple of commenters suggested that manufacturers attest to the use of the VA data for the Negotiation Program but are not required to separately submit. Some commenters also suggested revisions to the definition of non-FAMP, for example, by revising the year from fiscal to calendar and permitting restatements.</w:t>
      </w:r>
    </w:p>
    <w:p w:rsidR="38F973E1" w:rsidP="38F973E1" w14:paraId="39AA4EA4" w14:textId="7BD974A6">
      <w:pPr>
        <w:spacing w:before="40"/>
        <w:rPr>
          <w:rFonts w:ascii="Times New Roman" w:eastAsia="Times New Roman" w:hAnsi="Times New Roman" w:cs="Times New Roman"/>
          <w:b/>
          <w:bCs/>
          <w:sz w:val="24"/>
          <w:szCs w:val="24"/>
        </w:rPr>
      </w:pPr>
      <w:r w:rsidRPr="38F973E1">
        <w:rPr>
          <w:rFonts w:ascii="Times New Roman" w:eastAsia="Times New Roman" w:hAnsi="Times New Roman" w:cs="Times New Roman"/>
          <w:b/>
          <w:bCs/>
          <w:sz w:val="24"/>
          <w:szCs w:val="24"/>
        </w:rPr>
        <w:t xml:space="preserve">Response: </w:t>
      </w:r>
      <w:r w:rsidRPr="38F973E1">
        <w:rPr>
          <w:rFonts w:ascii="Times New Roman" w:eastAsia="Times New Roman" w:hAnsi="Times New Roman" w:cs="Times New Roman"/>
          <w:sz w:val="24"/>
          <w:szCs w:val="24"/>
        </w:rPr>
        <w:t xml:space="preserve">Manufacturers are required to </w:t>
      </w:r>
      <w:r w:rsidRPr="05786CBD" w:rsidR="05786CBD">
        <w:rPr>
          <w:rFonts w:ascii="Times New Roman" w:eastAsia="Times New Roman" w:hAnsi="Times New Roman" w:cs="Times New Roman"/>
          <w:sz w:val="24"/>
          <w:szCs w:val="24"/>
        </w:rPr>
        <w:t>submit</w:t>
      </w:r>
      <w:r w:rsidRPr="38F973E1">
        <w:rPr>
          <w:rFonts w:ascii="Times New Roman" w:eastAsia="Times New Roman" w:hAnsi="Times New Roman" w:cs="Times New Roman"/>
          <w:sz w:val="24"/>
          <w:szCs w:val="24"/>
        </w:rPr>
        <w:t xml:space="preserve"> the data in section 119</w:t>
      </w:r>
      <w:r w:rsidR="006C27FE">
        <w:rPr>
          <w:rFonts w:ascii="Times New Roman" w:eastAsia="Times New Roman" w:hAnsi="Times New Roman" w:cs="Times New Roman"/>
          <w:sz w:val="24"/>
          <w:szCs w:val="24"/>
        </w:rPr>
        <w:t>3</w:t>
      </w:r>
      <w:r w:rsidRPr="38F973E1">
        <w:rPr>
          <w:rFonts w:ascii="Times New Roman" w:eastAsia="Times New Roman" w:hAnsi="Times New Roman" w:cs="Times New Roman"/>
          <w:sz w:val="24"/>
          <w:szCs w:val="24"/>
        </w:rPr>
        <w:t>(</w:t>
      </w:r>
      <w:r w:rsidR="006C27FE">
        <w:rPr>
          <w:rFonts w:ascii="Times New Roman" w:eastAsia="Times New Roman" w:hAnsi="Times New Roman" w:cs="Times New Roman"/>
          <w:sz w:val="24"/>
          <w:szCs w:val="24"/>
        </w:rPr>
        <w:t>a</w:t>
      </w:r>
      <w:r w:rsidRPr="38F973E1">
        <w:rPr>
          <w:rFonts w:ascii="Times New Roman" w:eastAsia="Times New Roman" w:hAnsi="Times New Roman" w:cs="Times New Roman"/>
          <w:sz w:val="24"/>
          <w:szCs w:val="24"/>
        </w:rPr>
        <w:t>)(</w:t>
      </w:r>
      <w:r w:rsidR="006C27FE">
        <w:rPr>
          <w:rFonts w:ascii="Times New Roman" w:eastAsia="Times New Roman" w:hAnsi="Times New Roman" w:cs="Times New Roman"/>
          <w:sz w:val="24"/>
          <w:szCs w:val="24"/>
        </w:rPr>
        <w:t>4)(A</w:t>
      </w:r>
      <w:r w:rsidRPr="38F973E1">
        <w:rPr>
          <w:rFonts w:ascii="Times New Roman" w:eastAsia="Times New Roman" w:hAnsi="Times New Roman" w:cs="Times New Roman"/>
          <w:sz w:val="24"/>
          <w:szCs w:val="24"/>
        </w:rPr>
        <w:t>) of the Act</w:t>
      </w:r>
      <w:r w:rsidRPr="05786CBD" w:rsidR="05786CBD">
        <w:rPr>
          <w:rFonts w:ascii="Times New Roman" w:eastAsia="Times New Roman" w:hAnsi="Times New Roman" w:cs="Times New Roman"/>
          <w:sz w:val="24"/>
          <w:szCs w:val="24"/>
        </w:rPr>
        <w:t xml:space="preserve"> to CMS. </w:t>
      </w:r>
      <w:r w:rsidR="0031231E">
        <w:rPr>
          <w:rFonts w:ascii="Times New Roman" w:eastAsia="Times New Roman" w:hAnsi="Times New Roman" w:cs="Times New Roman"/>
          <w:sz w:val="24"/>
          <w:szCs w:val="24"/>
        </w:rPr>
        <w:t xml:space="preserve">The data are needed to calculate </w:t>
      </w:r>
      <w:r w:rsidR="00EB5B3B">
        <w:rPr>
          <w:rFonts w:ascii="Times New Roman" w:eastAsia="Times New Roman" w:hAnsi="Times New Roman" w:cs="Times New Roman"/>
          <w:sz w:val="24"/>
          <w:szCs w:val="24"/>
        </w:rPr>
        <w:t xml:space="preserve">the </w:t>
      </w:r>
      <w:r w:rsidR="0031231E">
        <w:rPr>
          <w:rFonts w:ascii="Times New Roman" w:eastAsia="Times New Roman" w:hAnsi="Times New Roman" w:cs="Times New Roman"/>
          <w:sz w:val="24"/>
          <w:szCs w:val="24"/>
        </w:rPr>
        <w:t xml:space="preserve">ceiling for </w:t>
      </w:r>
      <w:r w:rsidR="00EB5B3B">
        <w:rPr>
          <w:rFonts w:ascii="Times New Roman" w:eastAsia="Times New Roman" w:hAnsi="Times New Roman" w:cs="Times New Roman"/>
          <w:sz w:val="24"/>
          <w:szCs w:val="24"/>
        </w:rPr>
        <w:t xml:space="preserve">the </w:t>
      </w:r>
      <w:r w:rsidR="0031231E">
        <w:rPr>
          <w:rFonts w:ascii="Times New Roman" w:eastAsia="Times New Roman" w:hAnsi="Times New Roman" w:cs="Times New Roman"/>
          <w:sz w:val="24"/>
          <w:szCs w:val="24"/>
        </w:rPr>
        <w:t xml:space="preserve">MFP. </w:t>
      </w:r>
      <w:r w:rsidRPr="05786CBD" w:rsidR="05786CBD">
        <w:rPr>
          <w:rFonts w:ascii="Times New Roman" w:eastAsia="Times New Roman" w:hAnsi="Times New Roman" w:cs="Times New Roman"/>
          <w:sz w:val="24"/>
          <w:szCs w:val="24"/>
        </w:rPr>
        <w:t xml:space="preserve">CMS directs commenters to responses to comments received on Appendix </w:t>
      </w:r>
      <w:r w:rsidR="00E47EE5">
        <w:rPr>
          <w:rFonts w:ascii="Times New Roman" w:eastAsia="Times New Roman" w:hAnsi="Times New Roman" w:cs="Times New Roman"/>
          <w:sz w:val="24"/>
          <w:szCs w:val="24"/>
        </w:rPr>
        <w:t>C of</w:t>
      </w:r>
      <w:r w:rsidRPr="05786CBD" w:rsidR="05786CBD">
        <w:rPr>
          <w:rFonts w:ascii="Times New Roman" w:eastAsia="Times New Roman" w:hAnsi="Times New Roman" w:cs="Times New Roman"/>
          <w:sz w:val="24"/>
          <w:szCs w:val="24"/>
        </w:rPr>
        <w:t xml:space="preserve"> the </w:t>
      </w:r>
      <w:r w:rsidR="00E064AC">
        <w:rPr>
          <w:rFonts w:ascii="Times New Roman" w:eastAsia="Times New Roman" w:hAnsi="Times New Roman" w:cs="Times New Roman"/>
          <w:sz w:val="24"/>
          <w:szCs w:val="24"/>
        </w:rPr>
        <w:t>revised guidance</w:t>
      </w:r>
      <w:r w:rsidRPr="05786CBD" w:rsidR="05786CBD">
        <w:rPr>
          <w:rFonts w:ascii="Times New Roman" w:eastAsia="Times New Roman" w:hAnsi="Times New Roman" w:cs="Times New Roman"/>
          <w:sz w:val="24"/>
          <w:szCs w:val="24"/>
        </w:rPr>
        <w:t>.</w:t>
      </w:r>
    </w:p>
    <w:p w:rsidR="7568A1E6" w:rsidP="7568A1E6" w14:paraId="2572F801" w14:textId="37F999D1">
      <w:pPr>
        <w:spacing w:before="40"/>
        <w:rPr>
          <w:rFonts w:ascii="Times New Roman" w:eastAsia="Times New Roman" w:hAnsi="Times New Roman" w:cs="Times New Roman"/>
          <w:sz w:val="24"/>
          <w:szCs w:val="24"/>
        </w:rPr>
      </w:pPr>
      <w:r w:rsidRPr="7568A1E6">
        <w:rPr>
          <w:rFonts w:ascii="Times New Roman" w:eastAsia="Times New Roman" w:hAnsi="Times New Roman" w:cs="Times New Roman"/>
          <w:b/>
          <w:bCs/>
          <w:sz w:val="24"/>
          <w:szCs w:val="24"/>
        </w:rPr>
        <w:t xml:space="preserve">Comment: </w:t>
      </w:r>
      <w:r w:rsidRPr="7568A1E6">
        <w:rPr>
          <w:rFonts w:ascii="Times New Roman" w:eastAsia="Times New Roman" w:hAnsi="Times New Roman" w:cs="Times New Roman"/>
          <w:sz w:val="24"/>
          <w:szCs w:val="24"/>
        </w:rPr>
        <w:t xml:space="preserve">A few commenters requested clarification on the format for reporting units since non-FAMP units may vary from </w:t>
      </w:r>
      <w:r w:rsidR="00782CE9">
        <w:rPr>
          <w:rFonts w:ascii="Times New Roman" w:eastAsia="Times New Roman" w:hAnsi="Times New Roman" w:cs="Times New Roman"/>
          <w:sz w:val="24"/>
          <w:szCs w:val="24"/>
        </w:rPr>
        <w:t>prescription drug event (</w:t>
      </w:r>
      <w:r w:rsidRPr="7568A1E6">
        <w:rPr>
          <w:rFonts w:ascii="Times New Roman" w:eastAsia="Times New Roman" w:hAnsi="Times New Roman" w:cs="Times New Roman"/>
          <w:sz w:val="24"/>
          <w:szCs w:val="24"/>
        </w:rPr>
        <w:t>PDE</w:t>
      </w:r>
      <w:r w:rsidR="00782CE9">
        <w:rPr>
          <w:rFonts w:ascii="Times New Roman" w:eastAsia="Times New Roman" w:hAnsi="Times New Roman" w:cs="Times New Roman"/>
          <w:sz w:val="24"/>
          <w:szCs w:val="24"/>
        </w:rPr>
        <w:t>)</w:t>
      </w:r>
      <w:r w:rsidRPr="7568A1E6">
        <w:rPr>
          <w:rFonts w:ascii="Times New Roman" w:eastAsia="Times New Roman" w:hAnsi="Times New Roman" w:cs="Times New Roman"/>
          <w:sz w:val="24"/>
          <w:szCs w:val="24"/>
        </w:rPr>
        <w:t xml:space="preserve"> units. A few commenters also suggested revisions to the format of units reported, including that manufacturers should report the unit measurement in the non-FAMP explanatory field in </w:t>
      </w:r>
      <w:r w:rsidR="001703AE">
        <w:rPr>
          <w:rFonts w:ascii="Times New Roman" w:eastAsia="Times New Roman" w:hAnsi="Times New Roman" w:cs="Times New Roman"/>
          <w:sz w:val="24"/>
          <w:szCs w:val="24"/>
        </w:rPr>
        <w:t>s</w:t>
      </w:r>
      <w:r w:rsidR="003967FC">
        <w:rPr>
          <w:rFonts w:ascii="Times New Roman" w:eastAsia="Times New Roman" w:hAnsi="Times New Roman" w:cs="Times New Roman"/>
          <w:sz w:val="24"/>
          <w:szCs w:val="24"/>
        </w:rPr>
        <w:t>ection B</w:t>
      </w:r>
      <w:r w:rsidRPr="7568A1E6">
        <w:rPr>
          <w:rFonts w:ascii="Times New Roman" w:eastAsia="Times New Roman" w:hAnsi="Times New Roman" w:cs="Times New Roman"/>
          <w:sz w:val="24"/>
          <w:szCs w:val="24"/>
        </w:rPr>
        <w:t>.</w:t>
      </w:r>
    </w:p>
    <w:p w:rsidR="7568A1E6" w:rsidP="7568A1E6" w14:paraId="30D9F288" w14:textId="7D8EBF43">
      <w:pPr>
        <w:spacing w:before="40"/>
        <w:rPr>
          <w:rFonts w:ascii="Times New Roman" w:eastAsia="Times New Roman" w:hAnsi="Times New Roman" w:cs="Times New Roman"/>
          <w:b/>
          <w:bCs/>
          <w:sz w:val="24"/>
          <w:szCs w:val="24"/>
        </w:rPr>
      </w:pPr>
      <w:r w:rsidRPr="7568A1E6">
        <w:rPr>
          <w:rFonts w:ascii="Times New Roman" w:eastAsia="Times New Roman" w:hAnsi="Times New Roman" w:cs="Times New Roman"/>
          <w:b/>
          <w:bCs/>
          <w:sz w:val="24"/>
          <w:szCs w:val="24"/>
        </w:rPr>
        <w:t xml:space="preserve">Response: </w:t>
      </w:r>
      <w:r w:rsidRPr="7568A1E6">
        <w:rPr>
          <w:rFonts w:ascii="Times New Roman" w:eastAsia="Times New Roman" w:hAnsi="Times New Roman" w:cs="Times New Roman"/>
          <w:sz w:val="24"/>
          <w:szCs w:val="24"/>
        </w:rPr>
        <w:t>CMS revis</w:t>
      </w:r>
      <w:r w:rsidR="000913A0">
        <w:rPr>
          <w:rFonts w:ascii="Times New Roman" w:eastAsia="Times New Roman" w:hAnsi="Times New Roman" w:cs="Times New Roman"/>
          <w:sz w:val="24"/>
          <w:szCs w:val="24"/>
        </w:rPr>
        <w:t>ed</w:t>
      </w:r>
      <w:r w:rsidRPr="7568A1E6">
        <w:rPr>
          <w:rFonts w:ascii="Times New Roman" w:eastAsia="Times New Roman" w:hAnsi="Times New Roman" w:cs="Times New Roman"/>
          <w:sz w:val="24"/>
          <w:szCs w:val="24"/>
        </w:rPr>
        <w:t xml:space="preserve"> the instructions and structure of </w:t>
      </w:r>
      <w:r w:rsidR="001703AE">
        <w:rPr>
          <w:rFonts w:ascii="Times New Roman" w:eastAsia="Times New Roman" w:hAnsi="Times New Roman" w:cs="Times New Roman"/>
          <w:sz w:val="24"/>
          <w:szCs w:val="24"/>
        </w:rPr>
        <w:t>s</w:t>
      </w:r>
      <w:r w:rsidR="003967FC">
        <w:rPr>
          <w:rFonts w:ascii="Times New Roman" w:eastAsia="Times New Roman" w:hAnsi="Times New Roman" w:cs="Times New Roman"/>
          <w:sz w:val="24"/>
          <w:szCs w:val="24"/>
        </w:rPr>
        <w:t>ection B</w:t>
      </w:r>
      <w:r w:rsidRPr="7568A1E6">
        <w:rPr>
          <w:rFonts w:ascii="Times New Roman" w:eastAsia="Times New Roman" w:hAnsi="Times New Roman" w:cs="Times New Roman"/>
          <w:sz w:val="24"/>
          <w:szCs w:val="24"/>
        </w:rPr>
        <w:t xml:space="preserve"> to add a unit type field in the table that will assist CMS in translating package unit to </w:t>
      </w:r>
      <w:bookmarkStart w:id="2" w:name="_Hlk137739505"/>
      <w:r w:rsidR="00DC6232">
        <w:rPr>
          <w:rFonts w:ascii="Times New Roman" w:eastAsia="Times New Roman" w:hAnsi="Times New Roman" w:cs="Times New Roman"/>
          <w:sz w:val="24"/>
          <w:szCs w:val="24"/>
        </w:rPr>
        <w:t xml:space="preserve">the </w:t>
      </w:r>
      <w:r w:rsidRPr="005D7A18" w:rsidR="00DC6232">
        <w:rPr>
          <w:rFonts w:ascii="Times New Roman" w:eastAsia="Times New Roman" w:hAnsi="Times New Roman" w:cs="Times New Roman"/>
          <w:sz w:val="24"/>
          <w:szCs w:val="24"/>
        </w:rPr>
        <w:t>National Council for Prescription Drug Programs (NCPDP)</w:t>
      </w:r>
      <w:r w:rsidR="00DC6232">
        <w:rPr>
          <w:rFonts w:ascii="Times New Roman" w:eastAsia="Times New Roman" w:hAnsi="Times New Roman" w:cs="Times New Roman"/>
          <w:sz w:val="24"/>
          <w:szCs w:val="24"/>
        </w:rPr>
        <w:t xml:space="preserve"> unit, which is used for </w:t>
      </w:r>
      <w:bookmarkEnd w:id="2"/>
      <w:r w:rsidR="00DC6232">
        <w:rPr>
          <w:rFonts w:ascii="Times New Roman" w:eastAsia="Times New Roman" w:hAnsi="Times New Roman" w:cs="Times New Roman"/>
          <w:sz w:val="24"/>
          <w:szCs w:val="24"/>
        </w:rPr>
        <w:t>PDE reporting, in the event that</w:t>
      </w:r>
      <w:r w:rsidRPr="7568A1E6">
        <w:rPr>
          <w:rFonts w:ascii="Times New Roman" w:eastAsia="Times New Roman" w:hAnsi="Times New Roman" w:cs="Times New Roman"/>
          <w:sz w:val="24"/>
          <w:szCs w:val="24"/>
        </w:rPr>
        <w:t xml:space="preserve"> a manufacturer needs to report non-NCPDP units. CMS also directs commenters to </w:t>
      </w:r>
      <w:r w:rsidR="00022ECF">
        <w:rPr>
          <w:rFonts w:ascii="Times New Roman" w:eastAsia="Times New Roman" w:hAnsi="Times New Roman" w:cs="Times New Roman"/>
          <w:sz w:val="24"/>
          <w:szCs w:val="24"/>
        </w:rPr>
        <w:t>section 60.2.3</w:t>
      </w:r>
      <w:r w:rsidRPr="7568A1E6">
        <w:rPr>
          <w:rFonts w:ascii="Times New Roman" w:eastAsia="Times New Roman" w:hAnsi="Times New Roman" w:cs="Times New Roman"/>
          <w:sz w:val="24"/>
          <w:szCs w:val="24"/>
        </w:rPr>
        <w:t xml:space="preserve"> of the </w:t>
      </w:r>
      <w:r w:rsidR="00E064AC">
        <w:rPr>
          <w:rFonts w:ascii="Times New Roman" w:eastAsia="Times New Roman" w:hAnsi="Times New Roman" w:cs="Times New Roman"/>
          <w:sz w:val="24"/>
          <w:szCs w:val="24"/>
        </w:rPr>
        <w:t>revised guidance</w:t>
      </w:r>
      <w:r w:rsidR="00D91CC1">
        <w:rPr>
          <w:rFonts w:ascii="Times New Roman" w:eastAsia="Times New Roman" w:hAnsi="Times New Roman" w:cs="Times New Roman"/>
          <w:sz w:val="24"/>
          <w:szCs w:val="24"/>
        </w:rPr>
        <w:t>, which</w:t>
      </w:r>
      <w:r w:rsidRPr="7568A1E6">
        <w:rPr>
          <w:rFonts w:ascii="Times New Roman" w:eastAsia="Times New Roman" w:hAnsi="Times New Roman" w:cs="Times New Roman"/>
          <w:sz w:val="24"/>
          <w:szCs w:val="24"/>
        </w:rPr>
        <w:t xml:space="preserve"> clarifies that </w:t>
      </w:r>
      <w:r w:rsidR="00DC6232">
        <w:rPr>
          <w:rFonts w:ascii="Times New Roman" w:eastAsia="Times New Roman" w:hAnsi="Times New Roman" w:cs="Times New Roman"/>
          <w:sz w:val="24"/>
          <w:szCs w:val="24"/>
        </w:rPr>
        <w:t>NCPDP</w:t>
      </w:r>
      <w:r w:rsidRPr="7568A1E6">
        <w:rPr>
          <w:rFonts w:ascii="Times New Roman" w:eastAsia="Times New Roman" w:hAnsi="Times New Roman" w:cs="Times New Roman"/>
          <w:sz w:val="24"/>
          <w:szCs w:val="24"/>
        </w:rPr>
        <w:t xml:space="preserve"> units will be used when averaging non-FAMP across NDC</w:t>
      </w:r>
      <w:r w:rsidR="004567C1">
        <w:rPr>
          <w:rFonts w:ascii="Times New Roman" w:eastAsia="Times New Roman" w:hAnsi="Times New Roman" w:cs="Times New Roman"/>
          <w:sz w:val="24"/>
          <w:szCs w:val="24"/>
        </w:rPr>
        <w:noBreakHyphen/>
      </w:r>
      <w:r w:rsidRPr="7568A1E6">
        <w:rPr>
          <w:rFonts w:ascii="Times New Roman" w:eastAsia="Times New Roman" w:hAnsi="Times New Roman" w:cs="Times New Roman"/>
          <w:sz w:val="24"/>
          <w:szCs w:val="24"/>
        </w:rPr>
        <w:t>11s.</w:t>
      </w:r>
    </w:p>
    <w:p w:rsidR="003756FA" w:rsidRPr="00E145AC" w:rsidP="00E145AC" w14:paraId="0819C8DC" w14:textId="40C831A9">
      <w:pPr>
        <w:pStyle w:val="Heading2"/>
        <w:rPr>
          <w:rFonts w:ascii="Times New Roman" w:eastAsia="Times New Roman" w:hAnsi="Times New Roman" w:cs="Times New Roman"/>
          <w:b/>
          <w:color w:val="auto"/>
          <w:sz w:val="24"/>
          <w:szCs w:val="24"/>
        </w:rPr>
      </w:pPr>
      <w:r w:rsidRPr="00E145AC">
        <w:rPr>
          <w:rFonts w:ascii="Times New Roman" w:eastAsia="Times New Roman" w:hAnsi="Times New Roman" w:cs="Times New Roman"/>
          <w:b/>
          <w:color w:val="auto"/>
          <w:sz w:val="24"/>
          <w:szCs w:val="24"/>
        </w:rPr>
        <w:t>Section C</w:t>
      </w:r>
      <w:r w:rsidRPr="00E145AC" w:rsidR="00307B82">
        <w:rPr>
          <w:rFonts w:ascii="Times New Roman" w:eastAsia="Times New Roman" w:hAnsi="Times New Roman" w:cs="Times New Roman"/>
          <w:b/>
          <w:color w:val="auto"/>
          <w:sz w:val="24"/>
          <w:szCs w:val="24"/>
        </w:rPr>
        <w:t>: R</w:t>
      </w:r>
      <w:r w:rsidR="003967FC">
        <w:rPr>
          <w:rFonts w:ascii="Times New Roman" w:eastAsia="Times New Roman" w:hAnsi="Times New Roman" w:cs="Times New Roman"/>
          <w:b/>
          <w:color w:val="auto"/>
          <w:sz w:val="24"/>
          <w:szCs w:val="24"/>
        </w:rPr>
        <w:t xml:space="preserve">esearch and </w:t>
      </w:r>
      <w:r w:rsidRPr="00E145AC" w:rsidR="00307B82">
        <w:rPr>
          <w:rFonts w:ascii="Times New Roman" w:eastAsia="Times New Roman" w:hAnsi="Times New Roman" w:cs="Times New Roman"/>
          <w:b/>
          <w:color w:val="auto"/>
          <w:sz w:val="24"/>
          <w:szCs w:val="24"/>
        </w:rPr>
        <w:t>D</w:t>
      </w:r>
      <w:r w:rsidR="003967FC">
        <w:rPr>
          <w:rFonts w:ascii="Times New Roman" w:eastAsia="Times New Roman" w:hAnsi="Times New Roman" w:cs="Times New Roman"/>
          <w:b/>
          <w:color w:val="auto"/>
          <w:sz w:val="24"/>
          <w:szCs w:val="24"/>
        </w:rPr>
        <w:t>evelopment (R&amp;D)</w:t>
      </w:r>
      <w:r w:rsidRPr="00E145AC" w:rsidR="00307B82">
        <w:rPr>
          <w:rFonts w:ascii="Times New Roman" w:eastAsia="Times New Roman" w:hAnsi="Times New Roman" w:cs="Times New Roman"/>
          <w:b/>
          <w:color w:val="auto"/>
          <w:sz w:val="24"/>
          <w:szCs w:val="24"/>
        </w:rPr>
        <w:t xml:space="preserve"> Costs and Recoupment</w:t>
      </w:r>
    </w:p>
    <w:p w:rsidR="00C336DC" w:rsidP="31E98CC6" w14:paraId="682B27E1" w14:textId="3AD68FD5">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Comment: </w:t>
      </w:r>
      <w:r w:rsidRPr="007163BF" w:rsidR="007163BF">
        <w:rPr>
          <w:rFonts w:ascii="Times New Roman" w:eastAsia="Times New Roman" w:hAnsi="Times New Roman" w:cs="Times New Roman"/>
          <w:bCs/>
          <w:sz w:val="24"/>
          <w:szCs w:val="24"/>
        </w:rPr>
        <w:t>Some commenters</w:t>
      </w:r>
      <w:r w:rsidR="007163BF">
        <w:rPr>
          <w:rFonts w:ascii="Times New Roman" w:eastAsia="Times New Roman" w:hAnsi="Times New Roman" w:cs="Times New Roman"/>
          <w:b/>
          <w:bCs/>
          <w:sz w:val="24"/>
          <w:szCs w:val="24"/>
        </w:rPr>
        <w:t xml:space="preserve"> </w:t>
      </w:r>
      <w:r w:rsidR="007163BF">
        <w:rPr>
          <w:rFonts w:ascii="Times New Roman" w:eastAsia="Times New Roman" w:hAnsi="Times New Roman" w:cs="Times New Roman"/>
          <w:bCs/>
          <w:sz w:val="24"/>
          <w:szCs w:val="24"/>
        </w:rPr>
        <w:t xml:space="preserve">stated that CMS’ </w:t>
      </w:r>
      <w:r w:rsidRPr="00C336DC">
        <w:rPr>
          <w:rFonts w:ascii="Times New Roman" w:eastAsia="Times New Roman" w:hAnsi="Times New Roman" w:cs="Times New Roman"/>
          <w:bCs/>
          <w:sz w:val="24"/>
          <w:szCs w:val="24"/>
        </w:rPr>
        <w:t>R&amp;D data submission requirements go beyond statute</w:t>
      </w:r>
      <w:r w:rsidR="00600983">
        <w:rPr>
          <w:rFonts w:ascii="Times New Roman" w:eastAsia="Times New Roman" w:hAnsi="Times New Roman" w:cs="Times New Roman"/>
          <w:bCs/>
          <w:sz w:val="24"/>
          <w:szCs w:val="24"/>
        </w:rPr>
        <w:t xml:space="preserve"> and/or are</w:t>
      </w:r>
      <w:r w:rsidRPr="00C336DC">
        <w:rPr>
          <w:rFonts w:ascii="Times New Roman" w:eastAsia="Times New Roman" w:hAnsi="Times New Roman" w:cs="Times New Roman"/>
          <w:bCs/>
          <w:sz w:val="24"/>
          <w:szCs w:val="24"/>
        </w:rPr>
        <w:t xml:space="preserve"> unnecessary for CMS to determine recoupment. </w:t>
      </w:r>
      <w:r w:rsidR="00600983">
        <w:rPr>
          <w:rFonts w:ascii="Times New Roman" w:eastAsia="Times New Roman" w:hAnsi="Times New Roman" w:cs="Times New Roman"/>
          <w:bCs/>
          <w:sz w:val="24"/>
          <w:szCs w:val="24"/>
        </w:rPr>
        <w:t xml:space="preserve">These commenters </w:t>
      </w:r>
      <w:r w:rsidR="00160CF1">
        <w:rPr>
          <w:rFonts w:ascii="Times New Roman" w:eastAsia="Times New Roman" w:hAnsi="Times New Roman" w:cs="Times New Roman"/>
          <w:bCs/>
          <w:sz w:val="24"/>
          <w:szCs w:val="24"/>
        </w:rPr>
        <w:t>expressed concern</w:t>
      </w:r>
      <w:r w:rsidR="00600983">
        <w:rPr>
          <w:rFonts w:ascii="Times New Roman" w:eastAsia="Times New Roman" w:hAnsi="Times New Roman" w:cs="Times New Roman"/>
          <w:bCs/>
          <w:sz w:val="24"/>
          <w:szCs w:val="24"/>
        </w:rPr>
        <w:t xml:space="preserve"> that r</w:t>
      </w:r>
      <w:r w:rsidRPr="00C336DC">
        <w:rPr>
          <w:rFonts w:ascii="Times New Roman" w:eastAsia="Times New Roman" w:hAnsi="Times New Roman" w:cs="Times New Roman"/>
          <w:bCs/>
          <w:sz w:val="24"/>
          <w:szCs w:val="24"/>
        </w:rPr>
        <w:t>eporting R&amp;D expenditures by the six categories proposed by CMS is burdensome and/or inconsistent with how industry typically tracks and reports this information</w:t>
      </w:r>
      <w:r w:rsidR="00160CF1">
        <w:rPr>
          <w:rFonts w:ascii="Times New Roman" w:eastAsia="Times New Roman" w:hAnsi="Times New Roman" w:cs="Times New Roman"/>
          <w:bCs/>
          <w:sz w:val="24"/>
          <w:szCs w:val="24"/>
        </w:rPr>
        <w:t xml:space="preserve">. </w:t>
      </w:r>
      <w:r w:rsidRPr="00E729D0" w:rsidR="00395AE2">
        <w:rPr>
          <w:rFonts w:ascii="Times New Roman" w:eastAsia="Times New Roman" w:hAnsi="Times New Roman" w:cs="Times New Roman"/>
          <w:sz w:val="24"/>
          <w:szCs w:val="24"/>
        </w:rPr>
        <w:t>A few commenters also stated that it may be difficult for manufacturers to obtain older R&amp;D financial data</w:t>
      </w:r>
      <w:r w:rsidRPr="00E729D0" w:rsidR="00600983">
        <w:rPr>
          <w:rFonts w:ascii="Times New Roman" w:eastAsia="Times New Roman" w:hAnsi="Times New Roman" w:cs="Times New Roman"/>
          <w:sz w:val="24"/>
          <w:szCs w:val="24"/>
        </w:rPr>
        <w:t xml:space="preserve"> and</w:t>
      </w:r>
      <w:r w:rsidRPr="00E729D0" w:rsidR="007A192C">
        <w:rPr>
          <w:rFonts w:ascii="Times New Roman" w:eastAsia="Times New Roman" w:hAnsi="Times New Roman" w:cs="Times New Roman"/>
          <w:sz w:val="24"/>
          <w:szCs w:val="24"/>
        </w:rPr>
        <w:t xml:space="preserve"> </w:t>
      </w:r>
      <w:r w:rsidRPr="00E729D0" w:rsidR="00395AE2">
        <w:rPr>
          <w:rFonts w:ascii="Times New Roman" w:eastAsia="Times New Roman" w:hAnsi="Times New Roman" w:cs="Times New Roman"/>
          <w:sz w:val="24"/>
          <w:szCs w:val="24"/>
        </w:rPr>
        <w:t xml:space="preserve">expressed concern that CMS would penalize manufacturers for previous pricing practices and data collection that occurred before the </w:t>
      </w:r>
      <w:r w:rsidR="00890414">
        <w:rPr>
          <w:rFonts w:ascii="Times New Roman" w:eastAsia="Times New Roman" w:hAnsi="Times New Roman" w:cs="Times New Roman"/>
          <w:sz w:val="24"/>
          <w:szCs w:val="24"/>
        </w:rPr>
        <w:t>Inflation Reduction Act (</w:t>
      </w:r>
      <w:r w:rsidRPr="00E729D0" w:rsidR="00395AE2">
        <w:rPr>
          <w:rFonts w:ascii="Times New Roman" w:eastAsia="Times New Roman" w:hAnsi="Times New Roman" w:cs="Times New Roman"/>
          <w:sz w:val="24"/>
          <w:szCs w:val="24"/>
        </w:rPr>
        <w:t>IRA</w:t>
      </w:r>
      <w:r w:rsidR="00890414">
        <w:rPr>
          <w:rFonts w:ascii="Times New Roman" w:eastAsia="Times New Roman" w:hAnsi="Times New Roman" w:cs="Times New Roman"/>
          <w:sz w:val="24"/>
          <w:szCs w:val="24"/>
        </w:rPr>
        <w:t>)</w:t>
      </w:r>
      <w:r w:rsidRPr="00E729D0" w:rsidR="00395AE2">
        <w:rPr>
          <w:rFonts w:ascii="Times New Roman" w:eastAsia="Times New Roman" w:hAnsi="Times New Roman" w:cs="Times New Roman"/>
          <w:sz w:val="24"/>
          <w:szCs w:val="24"/>
        </w:rPr>
        <w:t xml:space="preserve"> went into effect.</w:t>
      </w:r>
      <w:r w:rsidR="00395AE2">
        <w:rPr>
          <w:rFonts w:ascii="Times New Roman" w:eastAsia="Times New Roman" w:hAnsi="Times New Roman" w:cs="Times New Roman"/>
          <w:bCs/>
          <w:sz w:val="24"/>
          <w:szCs w:val="24"/>
        </w:rPr>
        <w:t xml:space="preserve"> </w:t>
      </w:r>
      <w:r w:rsidR="00160CF1">
        <w:rPr>
          <w:rFonts w:ascii="Times New Roman" w:eastAsia="Times New Roman" w:hAnsi="Times New Roman" w:cs="Times New Roman"/>
          <w:bCs/>
          <w:sz w:val="24"/>
          <w:szCs w:val="24"/>
        </w:rPr>
        <w:t>Some commenters</w:t>
      </w:r>
      <w:r w:rsidR="007A192C">
        <w:rPr>
          <w:rFonts w:ascii="Times New Roman" w:eastAsia="Times New Roman" w:hAnsi="Times New Roman" w:cs="Times New Roman"/>
          <w:bCs/>
          <w:sz w:val="24"/>
          <w:szCs w:val="24"/>
        </w:rPr>
        <w:t xml:space="preserve"> recommended </w:t>
      </w:r>
      <w:r w:rsidR="00160CF1">
        <w:rPr>
          <w:rFonts w:ascii="Times New Roman" w:eastAsia="Times New Roman" w:hAnsi="Times New Roman" w:cs="Times New Roman"/>
          <w:bCs/>
          <w:sz w:val="24"/>
          <w:szCs w:val="24"/>
        </w:rPr>
        <w:t>alternative</w:t>
      </w:r>
      <w:r w:rsidR="00466357">
        <w:rPr>
          <w:rFonts w:ascii="Times New Roman" w:eastAsia="Times New Roman" w:hAnsi="Times New Roman" w:cs="Times New Roman"/>
          <w:bCs/>
          <w:sz w:val="24"/>
          <w:szCs w:val="24"/>
        </w:rPr>
        <w:t xml:space="preserve"> approaches</w:t>
      </w:r>
      <w:r w:rsidR="00160CF1">
        <w:rPr>
          <w:rFonts w:ascii="Times New Roman" w:eastAsia="Times New Roman" w:hAnsi="Times New Roman" w:cs="Times New Roman"/>
          <w:bCs/>
          <w:sz w:val="24"/>
          <w:szCs w:val="24"/>
        </w:rPr>
        <w:t xml:space="preserve"> for CMS collection of R&amp;D costs and recoupment,</w:t>
      </w:r>
      <w:r w:rsidR="00466357">
        <w:rPr>
          <w:rFonts w:ascii="Times New Roman" w:eastAsia="Times New Roman" w:hAnsi="Times New Roman" w:cs="Times New Roman"/>
          <w:bCs/>
          <w:sz w:val="24"/>
          <w:szCs w:val="24"/>
        </w:rPr>
        <w:t xml:space="preserve"> for example, that</w:t>
      </w:r>
      <w:r w:rsidR="00687FDC">
        <w:rPr>
          <w:rFonts w:ascii="Times New Roman" w:eastAsia="Times New Roman" w:hAnsi="Times New Roman" w:cs="Times New Roman"/>
          <w:bCs/>
          <w:sz w:val="24"/>
          <w:szCs w:val="24"/>
        </w:rPr>
        <w:t xml:space="preserve"> </w:t>
      </w:r>
      <w:r w:rsidRPr="00C336DC">
        <w:rPr>
          <w:rFonts w:ascii="Times New Roman" w:eastAsia="Times New Roman" w:hAnsi="Times New Roman" w:cs="Times New Roman"/>
          <w:bCs/>
          <w:sz w:val="24"/>
          <w:szCs w:val="24"/>
        </w:rPr>
        <w:t xml:space="preserve">CMS allow </w:t>
      </w:r>
      <w:r w:rsidR="00466357">
        <w:rPr>
          <w:rFonts w:ascii="Times New Roman" w:eastAsia="Times New Roman" w:hAnsi="Times New Roman" w:cs="Times New Roman"/>
          <w:bCs/>
          <w:sz w:val="24"/>
          <w:szCs w:val="24"/>
        </w:rPr>
        <w:t>manufacturers to report one number for R&amp;D costs,</w:t>
      </w:r>
      <w:r w:rsidRPr="00C336DC">
        <w:rPr>
          <w:rFonts w:ascii="Times New Roman" w:eastAsia="Times New Roman" w:hAnsi="Times New Roman" w:cs="Times New Roman"/>
          <w:bCs/>
          <w:sz w:val="24"/>
          <w:szCs w:val="24"/>
        </w:rPr>
        <w:t xml:space="preserve"> </w:t>
      </w:r>
      <w:r w:rsidRPr="009B2115" w:rsidR="009B2115">
        <w:rPr>
          <w:rFonts w:ascii="Times New Roman" w:eastAsia="Times New Roman" w:hAnsi="Times New Roman" w:cs="Times New Roman"/>
          <w:bCs/>
          <w:sz w:val="24"/>
          <w:szCs w:val="24"/>
        </w:rPr>
        <w:t xml:space="preserve">reduce the number of categories for R&amp;D reporting, </w:t>
      </w:r>
      <w:r w:rsidR="00395AE2">
        <w:rPr>
          <w:rFonts w:ascii="Times New Roman" w:eastAsia="Times New Roman" w:hAnsi="Times New Roman" w:cs="Times New Roman"/>
          <w:bCs/>
          <w:sz w:val="24"/>
          <w:szCs w:val="24"/>
        </w:rPr>
        <w:t xml:space="preserve">apply a forward-looking framework and tie reporting to a cutoff in the future, </w:t>
      </w:r>
      <w:r w:rsidRPr="00C336DC">
        <w:rPr>
          <w:rFonts w:ascii="Times New Roman" w:eastAsia="Times New Roman" w:hAnsi="Times New Roman" w:cs="Times New Roman"/>
          <w:bCs/>
          <w:sz w:val="24"/>
          <w:szCs w:val="24"/>
        </w:rPr>
        <w:t>allow reasonable assumptions</w:t>
      </w:r>
      <w:r w:rsidR="00466357">
        <w:rPr>
          <w:rFonts w:ascii="Times New Roman" w:eastAsia="Times New Roman" w:hAnsi="Times New Roman" w:cs="Times New Roman"/>
          <w:bCs/>
          <w:sz w:val="24"/>
          <w:szCs w:val="24"/>
        </w:rPr>
        <w:t>,</w:t>
      </w:r>
      <w:r w:rsidRPr="00C336DC">
        <w:rPr>
          <w:rFonts w:ascii="Times New Roman" w:eastAsia="Times New Roman" w:hAnsi="Times New Roman" w:cs="Times New Roman"/>
          <w:bCs/>
          <w:sz w:val="24"/>
          <w:szCs w:val="24"/>
        </w:rPr>
        <w:t xml:space="preserve"> </w:t>
      </w:r>
      <w:r w:rsidR="00687FDC">
        <w:rPr>
          <w:rFonts w:ascii="Times New Roman" w:eastAsia="Times New Roman" w:hAnsi="Times New Roman" w:cs="Times New Roman"/>
          <w:bCs/>
          <w:sz w:val="24"/>
          <w:szCs w:val="24"/>
        </w:rPr>
        <w:t>and/</w:t>
      </w:r>
      <w:r w:rsidRPr="00C336DC">
        <w:rPr>
          <w:rFonts w:ascii="Times New Roman" w:eastAsia="Times New Roman" w:hAnsi="Times New Roman" w:cs="Times New Roman"/>
          <w:bCs/>
          <w:sz w:val="24"/>
          <w:szCs w:val="24"/>
        </w:rPr>
        <w:t xml:space="preserve">or </w:t>
      </w:r>
      <w:r w:rsidR="00600983">
        <w:rPr>
          <w:rFonts w:ascii="Times New Roman" w:eastAsia="Times New Roman" w:hAnsi="Times New Roman" w:cs="Times New Roman"/>
          <w:bCs/>
          <w:sz w:val="24"/>
          <w:szCs w:val="24"/>
        </w:rPr>
        <w:t xml:space="preserve">permit </w:t>
      </w:r>
      <w:r w:rsidRPr="00C336DC">
        <w:rPr>
          <w:rFonts w:ascii="Times New Roman" w:eastAsia="Times New Roman" w:hAnsi="Times New Roman" w:cs="Times New Roman"/>
          <w:bCs/>
          <w:sz w:val="24"/>
          <w:szCs w:val="24"/>
        </w:rPr>
        <w:t>manufacturers to attest that R&amp;D costs have been recouped.</w:t>
      </w:r>
      <w:r w:rsidR="00CA0370">
        <w:rPr>
          <w:rFonts w:ascii="Times New Roman" w:eastAsia="Times New Roman" w:hAnsi="Times New Roman" w:cs="Times New Roman"/>
          <w:bCs/>
          <w:sz w:val="24"/>
          <w:szCs w:val="24"/>
        </w:rPr>
        <w:t xml:space="preserve"> </w:t>
      </w:r>
    </w:p>
    <w:p w:rsidR="00673A00" w:rsidP="31E98CC6" w14:paraId="16C625F9" w14:textId="6517164D">
      <w:pPr>
        <w:spacing w:before="40"/>
        <w:rPr>
          <w:rFonts w:ascii="Times New Roman" w:eastAsia="Times New Roman" w:hAnsi="Times New Roman" w:cs="Times New Roman"/>
          <w:bCs/>
          <w:sz w:val="24"/>
          <w:szCs w:val="24"/>
        </w:rPr>
      </w:pPr>
      <w:r w:rsidRPr="00C336DC">
        <w:rPr>
          <w:rFonts w:ascii="Times New Roman" w:eastAsia="Times New Roman" w:hAnsi="Times New Roman" w:cs="Times New Roman"/>
          <w:b/>
          <w:bCs/>
          <w:sz w:val="24"/>
          <w:szCs w:val="24"/>
        </w:rPr>
        <w:t>Response:</w:t>
      </w:r>
      <w:r>
        <w:rPr>
          <w:rFonts w:ascii="Times New Roman" w:eastAsia="Times New Roman" w:hAnsi="Times New Roman" w:cs="Times New Roman"/>
          <w:bCs/>
          <w:sz w:val="24"/>
          <w:szCs w:val="24"/>
        </w:rPr>
        <w:t xml:space="preserve"> </w:t>
      </w:r>
      <w:r w:rsidR="00945B03">
        <w:rPr>
          <w:rFonts w:ascii="Times New Roman" w:eastAsia="Times New Roman" w:hAnsi="Times New Roman" w:cs="Times New Roman"/>
          <w:bCs/>
          <w:sz w:val="24"/>
          <w:szCs w:val="24"/>
        </w:rPr>
        <w:t>CMS appreciates comment</w:t>
      </w:r>
      <w:r w:rsidR="00B76C8B">
        <w:rPr>
          <w:rFonts w:ascii="Times New Roman" w:eastAsia="Times New Roman" w:hAnsi="Times New Roman" w:cs="Times New Roman"/>
          <w:bCs/>
          <w:sz w:val="24"/>
          <w:szCs w:val="24"/>
        </w:rPr>
        <w:t>ers’ feedback</w:t>
      </w:r>
      <w:r w:rsidR="00D91CC1">
        <w:rPr>
          <w:rFonts w:ascii="Times New Roman" w:eastAsia="Times New Roman" w:hAnsi="Times New Roman" w:cs="Times New Roman"/>
          <w:bCs/>
          <w:sz w:val="24"/>
          <w:szCs w:val="24"/>
        </w:rPr>
        <w:t xml:space="preserve"> but disagrees that the R&amp;D data submission requirements go beyond what is permitted by statute</w:t>
      </w:r>
      <w:r w:rsidR="00B76C8B">
        <w:rPr>
          <w:rFonts w:ascii="Times New Roman" w:eastAsia="Times New Roman" w:hAnsi="Times New Roman" w:cs="Times New Roman"/>
          <w:bCs/>
          <w:sz w:val="24"/>
          <w:szCs w:val="24"/>
        </w:rPr>
        <w:t>.</w:t>
      </w:r>
      <w:r w:rsidR="00D91CC1">
        <w:rPr>
          <w:rFonts w:ascii="Times New Roman" w:eastAsia="Times New Roman" w:hAnsi="Times New Roman" w:cs="Times New Roman"/>
          <w:bCs/>
          <w:sz w:val="24"/>
          <w:szCs w:val="24"/>
        </w:rPr>
        <w:t xml:space="preserve"> Nonetheless, a</w:t>
      </w:r>
      <w:r w:rsidR="00B76C8B">
        <w:rPr>
          <w:rFonts w:ascii="Times New Roman" w:eastAsia="Times New Roman" w:hAnsi="Times New Roman" w:cs="Times New Roman"/>
          <w:bCs/>
          <w:sz w:val="24"/>
          <w:szCs w:val="24"/>
        </w:rPr>
        <w:t xml:space="preserve">fter consideration of the comments, CMS </w:t>
      </w:r>
      <w:r w:rsidR="009B2115">
        <w:rPr>
          <w:rFonts w:ascii="Times New Roman" w:eastAsia="Times New Roman" w:hAnsi="Times New Roman" w:cs="Times New Roman"/>
          <w:bCs/>
          <w:sz w:val="24"/>
          <w:szCs w:val="24"/>
        </w:rPr>
        <w:t>revis</w:t>
      </w:r>
      <w:r w:rsidR="007A0A0B">
        <w:rPr>
          <w:rFonts w:ascii="Times New Roman" w:eastAsia="Times New Roman" w:hAnsi="Times New Roman" w:cs="Times New Roman"/>
          <w:bCs/>
          <w:sz w:val="24"/>
          <w:szCs w:val="24"/>
        </w:rPr>
        <w:t>ed</w:t>
      </w:r>
      <w:r w:rsidR="009B211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section C of</w:t>
      </w:r>
      <w:r w:rsidR="009B2115">
        <w:rPr>
          <w:rFonts w:ascii="Times New Roman" w:eastAsia="Times New Roman" w:hAnsi="Times New Roman" w:cs="Times New Roman"/>
          <w:bCs/>
          <w:sz w:val="24"/>
          <w:szCs w:val="24"/>
        </w:rPr>
        <w:t xml:space="preserve"> th</w:t>
      </w:r>
      <w:r w:rsidR="00890414">
        <w:rPr>
          <w:rFonts w:ascii="Times New Roman" w:eastAsia="Times New Roman" w:hAnsi="Times New Roman" w:cs="Times New Roman"/>
          <w:bCs/>
          <w:sz w:val="24"/>
          <w:szCs w:val="24"/>
        </w:rPr>
        <w:t>is</w:t>
      </w:r>
      <w:r w:rsidR="009B2115">
        <w:rPr>
          <w:rFonts w:ascii="Times New Roman" w:eastAsia="Times New Roman" w:hAnsi="Times New Roman" w:cs="Times New Roman"/>
          <w:bCs/>
          <w:sz w:val="24"/>
          <w:szCs w:val="24"/>
        </w:rPr>
        <w:t xml:space="preserve"> ICR, as well as Appendix </w:t>
      </w:r>
      <w:r w:rsidR="00E47EE5">
        <w:rPr>
          <w:rFonts w:ascii="Times New Roman" w:eastAsia="Times New Roman" w:hAnsi="Times New Roman" w:cs="Times New Roman"/>
          <w:bCs/>
          <w:sz w:val="24"/>
          <w:szCs w:val="24"/>
        </w:rPr>
        <w:t>C of</w:t>
      </w:r>
      <w:r w:rsidR="009B2115">
        <w:rPr>
          <w:rFonts w:ascii="Times New Roman" w:eastAsia="Times New Roman" w:hAnsi="Times New Roman" w:cs="Times New Roman"/>
          <w:bCs/>
          <w:sz w:val="24"/>
          <w:szCs w:val="24"/>
        </w:rPr>
        <w:t xml:space="preserve"> the revised guidance, </w:t>
      </w:r>
      <w:r w:rsidR="00B76C8B">
        <w:rPr>
          <w:rFonts w:ascii="Times New Roman" w:eastAsia="Times New Roman" w:hAnsi="Times New Roman" w:cs="Times New Roman"/>
          <w:bCs/>
          <w:sz w:val="24"/>
          <w:szCs w:val="24"/>
        </w:rPr>
        <w:t xml:space="preserve">to </w:t>
      </w:r>
      <w:r w:rsidR="009B2115">
        <w:rPr>
          <w:rFonts w:ascii="Times New Roman" w:eastAsia="Times New Roman" w:hAnsi="Times New Roman" w:cs="Times New Roman"/>
          <w:bCs/>
          <w:sz w:val="24"/>
          <w:szCs w:val="24"/>
        </w:rPr>
        <w:t>consolidat</w:t>
      </w:r>
      <w:r w:rsidR="00B76C8B">
        <w:rPr>
          <w:rFonts w:ascii="Times New Roman" w:eastAsia="Times New Roman" w:hAnsi="Times New Roman" w:cs="Times New Roman"/>
          <w:bCs/>
          <w:sz w:val="24"/>
          <w:szCs w:val="24"/>
        </w:rPr>
        <w:t>e</w:t>
      </w:r>
      <w:r w:rsidR="009B2115">
        <w:rPr>
          <w:rFonts w:ascii="Times New Roman" w:eastAsia="Times New Roman" w:hAnsi="Times New Roman" w:cs="Times New Roman"/>
          <w:bCs/>
          <w:sz w:val="24"/>
          <w:szCs w:val="24"/>
        </w:rPr>
        <w:t xml:space="preserve"> questions, instructions, and definitions across several R&amp;D categories</w:t>
      </w:r>
      <w:r w:rsidR="00E94815">
        <w:rPr>
          <w:rFonts w:ascii="Times New Roman" w:eastAsia="Times New Roman" w:hAnsi="Times New Roman" w:cs="Times New Roman"/>
          <w:bCs/>
          <w:sz w:val="24"/>
          <w:szCs w:val="24"/>
        </w:rPr>
        <w:t xml:space="preserve"> and</w:t>
      </w:r>
      <w:r w:rsidR="009B2115">
        <w:rPr>
          <w:rFonts w:ascii="Times New Roman" w:eastAsia="Times New Roman" w:hAnsi="Times New Roman" w:cs="Times New Roman"/>
          <w:bCs/>
          <w:sz w:val="24"/>
          <w:szCs w:val="24"/>
        </w:rPr>
        <w:t xml:space="preserve"> to</w:t>
      </w:r>
      <w:r w:rsidR="00E94815">
        <w:rPr>
          <w:rFonts w:ascii="Times New Roman" w:eastAsia="Times New Roman" w:hAnsi="Times New Roman" w:cs="Times New Roman"/>
          <w:bCs/>
          <w:sz w:val="24"/>
          <w:szCs w:val="24"/>
        </w:rPr>
        <w:t xml:space="preserve"> require reporting of acquisition costs as part of R&amp;D rather than market data</w:t>
      </w:r>
      <w:r w:rsidR="009B2115">
        <w:rPr>
          <w:rFonts w:ascii="Times New Roman" w:eastAsia="Times New Roman" w:hAnsi="Times New Roman" w:cs="Times New Roman"/>
          <w:bCs/>
          <w:sz w:val="24"/>
          <w:szCs w:val="24"/>
        </w:rPr>
        <w:t xml:space="preserve">. </w:t>
      </w:r>
      <w:r w:rsidR="007A7FC7">
        <w:rPr>
          <w:rFonts w:ascii="Times New Roman" w:eastAsia="Times New Roman" w:hAnsi="Times New Roman" w:cs="Times New Roman"/>
          <w:bCs/>
          <w:sz w:val="24"/>
          <w:szCs w:val="24"/>
        </w:rPr>
        <w:t xml:space="preserve">The </w:t>
      </w:r>
      <w:r w:rsidR="00E94815">
        <w:rPr>
          <w:rFonts w:ascii="Times New Roman" w:eastAsia="Times New Roman" w:hAnsi="Times New Roman" w:cs="Times New Roman"/>
          <w:bCs/>
          <w:sz w:val="24"/>
          <w:szCs w:val="24"/>
        </w:rPr>
        <w:t xml:space="preserve">revised R&amp;D </w:t>
      </w:r>
      <w:r w:rsidR="007A7FC7">
        <w:rPr>
          <w:rFonts w:ascii="Times New Roman" w:eastAsia="Times New Roman" w:hAnsi="Times New Roman" w:cs="Times New Roman"/>
          <w:bCs/>
          <w:sz w:val="24"/>
          <w:szCs w:val="24"/>
        </w:rPr>
        <w:t>categories</w:t>
      </w:r>
      <w:r w:rsidR="000D4B26">
        <w:rPr>
          <w:rFonts w:ascii="Times New Roman" w:eastAsia="Times New Roman" w:hAnsi="Times New Roman" w:cs="Times New Roman"/>
          <w:bCs/>
          <w:sz w:val="24"/>
          <w:szCs w:val="24"/>
        </w:rPr>
        <w:t xml:space="preserve"> </w:t>
      </w:r>
      <w:r w:rsidR="007A7FC7">
        <w:rPr>
          <w:rFonts w:ascii="Times New Roman" w:eastAsia="Times New Roman" w:hAnsi="Times New Roman" w:cs="Times New Roman"/>
          <w:bCs/>
          <w:sz w:val="24"/>
          <w:szCs w:val="24"/>
        </w:rPr>
        <w:t>are as follows: (1)</w:t>
      </w:r>
      <w:r w:rsidR="00E94815">
        <w:rPr>
          <w:rFonts w:ascii="Times New Roman" w:eastAsia="Times New Roman" w:hAnsi="Times New Roman" w:cs="Times New Roman"/>
          <w:bCs/>
          <w:sz w:val="24"/>
          <w:szCs w:val="24"/>
        </w:rPr>
        <w:t xml:space="preserve"> Acquisition Costs, (2)</w:t>
      </w:r>
      <w:r w:rsidRPr="007A7FC7" w:rsidR="007A7FC7">
        <w:rPr>
          <w:rFonts w:ascii="Times New Roman" w:eastAsia="Times New Roman" w:hAnsi="Times New Roman" w:cs="Times New Roman"/>
          <w:bCs/>
          <w:sz w:val="24"/>
          <w:szCs w:val="24"/>
        </w:rPr>
        <w:t xml:space="preserve"> Basic Pre-Clinical </w:t>
      </w:r>
      <w:r w:rsidR="00E94815">
        <w:rPr>
          <w:rFonts w:ascii="Times New Roman" w:eastAsia="Times New Roman" w:hAnsi="Times New Roman" w:cs="Times New Roman"/>
          <w:bCs/>
          <w:sz w:val="24"/>
          <w:szCs w:val="24"/>
        </w:rPr>
        <w:t xml:space="preserve">Research </w:t>
      </w:r>
      <w:r w:rsidRPr="007A7FC7" w:rsidR="007A7FC7">
        <w:rPr>
          <w:rFonts w:ascii="Times New Roman" w:eastAsia="Times New Roman" w:hAnsi="Times New Roman" w:cs="Times New Roman"/>
          <w:bCs/>
          <w:sz w:val="24"/>
          <w:szCs w:val="24"/>
        </w:rPr>
        <w:t>Costs</w:t>
      </w:r>
      <w:r w:rsidR="007A7FC7">
        <w:rPr>
          <w:rFonts w:ascii="Times New Roman" w:eastAsia="Times New Roman" w:hAnsi="Times New Roman" w:cs="Times New Roman"/>
          <w:bCs/>
          <w:sz w:val="24"/>
          <w:szCs w:val="24"/>
        </w:rPr>
        <w:t>,</w:t>
      </w:r>
      <w:r w:rsidRPr="007A7FC7" w:rsidR="007A7FC7">
        <w:rPr>
          <w:rFonts w:ascii="Times New Roman" w:eastAsia="Times New Roman" w:hAnsi="Times New Roman" w:cs="Times New Roman"/>
          <w:bCs/>
          <w:sz w:val="24"/>
          <w:szCs w:val="24"/>
        </w:rPr>
        <w:t xml:space="preserve"> </w:t>
      </w:r>
      <w:r w:rsidR="007A7FC7">
        <w:rPr>
          <w:rFonts w:ascii="Times New Roman" w:eastAsia="Times New Roman" w:hAnsi="Times New Roman" w:cs="Times New Roman"/>
          <w:bCs/>
          <w:sz w:val="24"/>
          <w:szCs w:val="24"/>
        </w:rPr>
        <w:t>(</w:t>
      </w:r>
      <w:r w:rsidR="00E94815">
        <w:rPr>
          <w:rFonts w:ascii="Times New Roman" w:eastAsia="Times New Roman" w:hAnsi="Times New Roman" w:cs="Times New Roman"/>
          <w:bCs/>
          <w:sz w:val="24"/>
          <w:szCs w:val="24"/>
        </w:rPr>
        <w:t>3</w:t>
      </w:r>
      <w:r w:rsidR="007A7FC7">
        <w:rPr>
          <w:rFonts w:ascii="Times New Roman" w:eastAsia="Times New Roman" w:hAnsi="Times New Roman" w:cs="Times New Roman"/>
          <w:bCs/>
          <w:sz w:val="24"/>
          <w:szCs w:val="24"/>
        </w:rPr>
        <w:t>)</w:t>
      </w:r>
      <w:r w:rsidRPr="007A7FC7" w:rsidR="007A7FC7">
        <w:rPr>
          <w:rFonts w:ascii="Times New Roman" w:eastAsia="Times New Roman" w:hAnsi="Times New Roman" w:cs="Times New Roman"/>
          <w:bCs/>
          <w:sz w:val="24"/>
          <w:szCs w:val="24"/>
        </w:rPr>
        <w:t xml:space="preserve"> Post-Investigational New Drug (IND) Application Costs </w:t>
      </w:r>
      <w:r w:rsidR="007A7FC7">
        <w:rPr>
          <w:rFonts w:ascii="Times New Roman" w:eastAsia="Times New Roman" w:hAnsi="Times New Roman" w:cs="Times New Roman"/>
          <w:bCs/>
          <w:sz w:val="24"/>
          <w:szCs w:val="24"/>
        </w:rPr>
        <w:t xml:space="preserve">(includes </w:t>
      </w:r>
      <w:r w:rsidR="000D4B26">
        <w:rPr>
          <w:rFonts w:ascii="Times New Roman" w:eastAsia="Times New Roman" w:hAnsi="Times New Roman" w:cs="Times New Roman"/>
          <w:bCs/>
          <w:sz w:val="24"/>
          <w:szCs w:val="24"/>
        </w:rPr>
        <w:t xml:space="preserve">costs for </w:t>
      </w:r>
      <w:r w:rsidR="007A7FC7">
        <w:rPr>
          <w:rFonts w:ascii="Times New Roman" w:eastAsia="Times New Roman" w:hAnsi="Times New Roman" w:cs="Times New Roman"/>
          <w:bCs/>
          <w:sz w:val="24"/>
          <w:szCs w:val="24"/>
        </w:rPr>
        <w:t xml:space="preserve">completed, </w:t>
      </w:r>
      <w:r w:rsidR="009F6636">
        <w:rPr>
          <w:rFonts w:ascii="Times New Roman" w:eastAsia="Times New Roman" w:hAnsi="Times New Roman" w:cs="Times New Roman"/>
          <w:bCs/>
          <w:sz w:val="24"/>
          <w:szCs w:val="24"/>
        </w:rPr>
        <w:t>Food and Drug Administration (</w:t>
      </w:r>
      <w:r w:rsidRPr="007A7FC7" w:rsidR="007A7FC7">
        <w:rPr>
          <w:rFonts w:ascii="Times New Roman" w:eastAsia="Times New Roman" w:hAnsi="Times New Roman" w:cs="Times New Roman"/>
          <w:bCs/>
          <w:sz w:val="24"/>
          <w:szCs w:val="24"/>
        </w:rPr>
        <w:t>FDA</w:t>
      </w:r>
      <w:r w:rsidR="009F6636">
        <w:rPr>
          <w:rFonts w:ascii="Times New Roman" w:eastAsia="Times New Roman" w:hAnsi="Times New Roman" w:cs="Times New Roman"/>
          <w:bCs/>
          <w:sz w:val="24"/>
          <w:szCs w:val="24"/>
        </w:rPr>
        <w:t>)</w:t>
      </w:r>
      <w:r w:rsidRPr="007A7FC7" w:rsidR="007A7FC7">
        <w:rPr>
          <w:rFonts w:ascii="Times New Roman" w:eastAsia="Times New Roman" w:hAnsi="Times New Roman" w:cs="Times New Roman"/>
          <w:bCs/>
          <w:sz w:val="24"/>
          <w:szCs w:val="24"/>
        </w:rPr>
        <w:t xml:space="preserve">-required </w:t>
      </w:r>
      <w:r w:rsidR="007A7FC7">
        <w:rPr>
          <w:rFonts w:ascii="Times New Roman" w:eastAsia="Times New Roman" w:hAnsi="Times New Roman" w:cs="Times New Roman"/>
          <w:bCs/>
          <w:sz w:val="24"/>
          <w:szCs w:val="24"/>
        </w:rPr>
        <w:t>p</w:t>
      </w:r>
      <w:r w:rsidRPr="007A7FC7" w:rsidR="007A7FC7">
        <w:rPr>
          <w:rFonts w:ascii="Times New Roman" w:eastAsia="Times New Roman" w:hAnsi="Times New Roman" w:cs="Times New Roman"/>
          <w:bCs/>
          <w:sz w:val="24"/>
          <w:szCs w:val="24"/>
        </w:rPr>
        <w:t>ost-</w:t>
      </w:r>
      <w:r w:rsidR="007A7FC7">
        <w:rPr>
          <w:rFonts w:ascii="Times New Roman" w:eastAsia="Times New Roman" w:hAnsi="Times New Roman" w:cs="Times New Roman"/>
          <w:bCs/>
          <w:sz w:val="24"/>
          <w:szCs w:val="24"/>
        </w:rPr>
        <w:t>m</w:t>
      </w:r>
      <w:r w:rsidRPr="007A7FC7" w:rsidR="007A7FC7">
        <w:rPr>
          <w:rFonts w:ascii="Times New Roman" w:eastAsia="Times New Roman" w:hAnsi="Times New Roman" w:cs="Times New Roman"/>
          <w:bCs/>
          <w:sz w:val="24"/>
          <w:szCs w:val="24"/>
        </w:rPr>
        <w:t xml:space="preserve">arketing </w:t>
      </w:r>
      <w:r w:rsidR="007A7FC7">
        <w:rPr>
          <w:rFonts w:ascii="Times New Roman" w:eastAsia="Times New Roman" w:hAnsi="Times New Roman" w:cs="Times New Roman"/>
          <w:bCs/>
          <w:sz w:val="24"/>
          <w:szCs w:val="24"/>
        </w:rPr>
        <w:t>t</w:t>
      </w:r>
      <w:r w:rsidRPr="007A7FC7" w:rsidR="007A7FC7">
        <w:rPr>
          <w:rFonts w:ascii="Times New Roman" w:eastAsia="Times New Roman" w:hAnsi="Times New Roman" w:cs="Times New Roman"/>
          <w:bCs/>
          <w:sz w:val="24"/>
          <w:szCs w:val="24"/>
        </w:rPr>
        <w:t>rials</w:t>
      </w:r>
      <w:r w:rsidR="007A7FC7">
        <w:rPr>
          <w:rFonts w:ascii="Times New Roman" w:eastAsia="Times New Roman" w:hAnsi="Times New Roman" w:cs="Times New Roman"/>
          <w:bCs/>
          <w:sz w:val="24"/>
          <w:szCs w:val="24"/>
        </w:rPr>
        <w:t>, which w</w:t>
      </w:r>
      <w:r w:rsidR="000D4B26">
        <w:rPr>
          <w:rFonts w:ascii="Times New Roman" w:eastAsia="Times New Roman" w:hAnsi="Times New Roman" w:cs="Times New Roman"/>
          <w:bCs/>
          <w:sz w:val="24"/>
          <w:szCs w:val="24"/>
        </w:rPr>
        <w:t>ere</w:t>
      </w:r>
      <w:r w:rsidR="007A7FC7">
        <w:rPr>
          <w:rFonts w:ascii="Times New Roman" w:eastAsia="Times New Roman" w:hAnsi="Times New Roman" w:cs="Times New Roman"/>
          <w:bCs/>
          <w:sz w:val="24"/>
          <w:szCs w:val="24"/>
        </w:rPr>
        <w:t xml:space="preserve"> previously </w:t>
      </w:r>
      <w:r w:rsidR="000D4B26">
        <w:rPr>
          <w:rFonts w:ascii="Times New Roman" w:eastAsia="Times New Roman" w:hAnsi="Times New Roman" w:cs="Times New Roman"/>
          <w:bCs/>
          <w:sz w:val="24"/>
          <w:szCs w:val="24"/>
        </w:rPr>
        <w:t>in their</w:t>
      </w:r>
      <w:r w:rsidR="007A7FC7">
        <w:rPr>
          <w:rFonts w:ascii="Times New Roman" w:eastAsia="Times New Roman" w:hAnsi="Times New Roman" w:cs="Times New Roman"/>
          <w:bCs/>
          <w:sz w:val="24"/>
          <w:szCs w:val="24"/>
        </w:rPr>
        <w:t xml:space="preserve"> own category), </w:t>
      </w:r>
      <w:r w:rsidR="00932226">
        <w:rPr>
          <w:rFonts w:ascii="Times New Roman" w:eastAsia="Times New Roman" w:hAnsi="Times New Roman" w:cs="Times New Roman"/>
          <w:bCs/>
          <w:sz w:val="24"/>
          <w:szCs w:val="24"/>
        </w:rPr>
        <w:t>(</w:t>
      </w:r>
      <w:r w:rsidR="00E94815">
        <w:rPr>
          <w:rFonts w:ascii="Times New Roman" w:eastAsia="Times New Roman" w:hAnsi="Times New Roman" w:cs="Times New Roman"/>
          <w:bCs/>
          <w:sz w:val="24"/>
          <w:szCs w:val="24"/>
        </w:rPr>
        <w:t>4</w:t>
      </w:r>
      <w:r w:rsidR="007A7FC7">
        <w:rPr>
          <w:rFonts w:ascii="Times New Roman" w:eastAsia="Times New Roman" w:hAnsi="Times New Roman" w:cs="Times New Roman"/>
          <w:bCs/>
          <w:sz w:val="24"/>
          <w:szCs w:val="24"/>
        </w:rPr>
        <w:t>)</w:t>
      </w:r>
      <w:r w:rsidRPr="007A7FC7" w:rsidR="007A7FC7">
        <w:rPr>
          <w:rFonts w:ascii="Times New Roman" w:eastAsia="Times New Roman" w:hAnsi="Times New Roman" w:cs="Times New Roman"/>
          <w:bCs/>
          <w:sz w:val="24"/>
          <w:szCs w:val="24"/>
        </w:rPr>
        <w:t xml:space="preserve"> Abandoned and Failed Drug Costs</w:t>
      </w:r>
      <w:r w:rsidR="008748D2">
        <w:rPr>
          <w:rFonts w:ascii="Times New Roman" w:eastAsia="Times New Roman" w:hAnsi="Times New Roman" w:cs="Times New Roman"/>
          <w:bCs/>
          <w:sz w:val="24"/>
          <w:szCs w:val="24"/>
        </w:rPr>
        <w:t>,</w:t>
      </w:r>
      <w:r w:rsidRPr="007A7FC7" w:rsidR="007A7FC7">
        <w:rPr>
          <w:rFonts w:ascii="Times New Roman" w:eastAsia="Times New Roman" w:hAnsi="Times New Roman" w:cs="Times New Roman"/>
          <w:bCs/>
          <w:sz w:val="24"/>
          <w:szCs w:val="24"/>
        </w:rPr>
        <w:t xml:space="preserve"> </w:t>
      </w:r>
      <w:r w:rsidR="007A7FC7">
        <w:rPr>
          <w:rFonts w:ascii="Times New Roman" w:eastAsia="Times New Roman" w:hAnsi="Times New Roman" w:cs="Times New Roman"/>
          <w:bCs/>
          <w:sz w:val="24"/>
          <w:szCs w:val="24"/>
        </w:rPr>
        <w:t>and (</w:t>
      </w:r>
      <w:r w:rsidR="00E94815">
        <w:rPr>
          <w:rFonts w:ascii="Times New Roman" w:eastAsia="Times New Roman" w:hAnsi="Times New Roman" w:cs="Times New Roman"/>
          <w:bCs/>
          <w:sz w:val="24"/>
          <w:szCs w:val="24"/>
        </w:rPr>
        <w:t>5</w:t>
      </w:r>
      <w:r w:rsidR="007A7FC7">
        <w:rPr>
          <w:rFonts w:ascii="Times New Roman" w:eastAsia="Times New Roman" w:hAnsi="Times New Roman" w:cs="Times New Roman"/>
          <w:bCs/>
          <w:sz w:val="24"/>
          <w:szCs w:val="24"/>
        </w:rPr>
        <w:t xml:space="preserve">) </w:t>
      </w:r>
      <w:r w:rsidRPr="007A7FC7" w:rsidR="007A7FC7">
        <w:rPr>
          <w:rFonts w:ascii="Times New Roman" w:eastAsia="Times New Roman" w:hAnsi="Times New Roman" w:cs="Times New Roman"/>
          <w:bCs/>
          <w:sz w:val="24"/>
          <w:szCs w:val="24"/>
        </w:rPr>
        <w:t xml:space="preserve">All Other R&amp;D </w:t>
      </w:r>
      <w:r w:rsidR="00E94815">
        <w:rPr>
          <w:rFonts w:ascii="Times New Roman" w:eastAsia="Times New Roman" w:hAnsi="Times New Roman" w:cs="Times New Roman"/>
          <w:bCs/>
          <w:sz w:val="24"/>
          <w:szCs w:val="24"/>
        </w:rPr>
        <w:t xml:space="preserve">Direct </w:t>
      </w:r>
      <w:r w:rsidRPr="007A7FC7" w:rsidR="007A7FC7">
        <w:rPr>
          <w:rFonts w:ascii="Times New Roman" w:eastAsia="Times New Roman" w:hAnsi="Times New Roman" w:cs="Times New Roman"/>
          <w:bCs/>
          <w:sz w:val="24"/>
          <w:szCs w:val="24"/>
        </w:rPr>
        <w:t xml:space="preserve">Costs </w:t>
      </w:r>
      <w:r w:rsidR="007A7FC7">
        <w:rPr>
          <w:rFonts w:ascii="Times New Roman" w:eastAsia="Times New Roman" w:hAnsi="Times New Roman" w:cs="Times New Roman"/>
          <w:bCs/>
          <w:sz w:val="24"/>
          <w:szCs w:val="24"/>
        </w:rPr>
        <w:t xml:space="preserve">(includes </w:t>
      </w:r>
      <w:r w:rsidR="000D4B26">
        <w:rPr>
          <w:rFonts w:ascii="Times New Roman" w:eastAsia="Times New Roman" w:hAnsi="Times New Roman" w:cs="Times New Roman"/>
          <w:bCs/>
          <w:sz w:val="24"/>
          <w:szCs w:val="24"/>
        </w:rPr>
        <w:t>costs associated with</w:t>
      </w:r>
      <w:r w:rsidR="007A7FC7">
        <w:rPr>
          <w:rFonts w:ascii="Times New Roman" w:eastAsia="Times New Roman" w:hAnsi="Times New Roman" w:cs="Times New Roman"/>
          <w:bCs/>
          <w:sz w:val="24"/>
          <w:szCs w:val="24"/>
        </w:rPr>
        <w:t xml:space="preserve"> post-marketing trials</w:t>
      </w:r>
      <w:r>
        <w:rPr>
          <w:rFonts w:ascii="Times New Roman" w:eastAsia="Times New Roman" w:hAnsi="Times New Roman" w:cs="Times New Roman"/>
          <w:bCs/>
          <w:sz w:val="24"/>
          <w:szCs w:val="24"/>
        </w:rPr>
        <w:t xml:space="preserve"> that were not completed or were conducted for the purposes of marketing claims; this was previously its own category</w:t>
      </w:r>
      <w:r w:rsidR="007A7FC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rsidR="009B2115" w:rsidP="31E98CC6" w14:paraId="78A03042" w14:textId="6275543A">
      <w:pPr>
        <w:spacing w:before="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CMS </w:t>
      </w:r>
      <w:r w:rsidR="00E155ED">
        <w:rPr>
          <w:rFonts w:ascii="Times New Roman" w:eastAsia="Times New Roman" w:hAnsi="Times New Roman" w:cs="Times New Roman"/>
          <w:bCs/>
          <w:sz w:val="24"/>
          <w:szCs w:val="24"/>
        </w:rPr>
        <w:t xml:space="preserve">also </w:t>
      </w:r>
      <w:r w:rsidR="008748D2">
        <w:rPr>
          <w:rFonts w:ascii="Times New Roman" w:eastAsia="Times New Roman" w:hAnsi="Times New Roman" w:cs="Times New Roman"/>
          <w:bCs/>
          <w:sz w:val="24"/>
          <w:szCs w:val="24"/>
        </w:rPr>
        <w:t>revised</w:t>
      </w:r>
      <w:r>
        <w:rPr>
          <w:rFonts w:ascii="Times New Roman" w:eastAsia="Times New Roman" w:hAnsi="Times New Roman" w:cs="Times New Roman"/>
          <w:bCs/>
          <w:sz w:val="24"/>
          <w:szCs w:val="24"/>
        </w:rPr>
        <w:t xml:space="preserve"> </w:t>
      </w:r>
      <w:r w:rsidRPr="009B2115">
        <w:rPr>
          <w:rFonts w:ascii="Times New Roman" w:eastAsia="Times New Roman" w:hAnsi="Times New Roman" w:cs="Times New Roman"/>
          <w:bCs/>
          <w:sz w:val="24"/>
          <w:szCs w:val="24"/>
        </w:rPr>
        <w:t xml:space="preserve">the </w:t>
      </w:r>
      <w:r w:rsidR="000A5F20">
        <w:rPr>
          <w:rFonts w:ascii="Times New Roman" w:eastAsia="Times New Roman" w:hAnsi="Times New Roman" w:cs="Times New Roman"/>
          <w:bCs/>
          <w:sz w:val="24"/>
          <w:szCs w:val="24"/>
        </w:rPr>
        <w:t>instructions</w:t>
      </w:r>
      <w:r w:rsidRPr="009B2115">
        <w:rPr>
          <w:rFonts w:ascii="Times New Roman" w:eastAsia="Times New Roman" w:hAnsi="Times New Roman" w:cs="Times New Roman"/>
          <w:bCs/>
          <w:sz w:val="24"/>
          <w:szCs w:val="24"/>
        </w:rPr>
        <w:t xml:space="preserve"> </w:t>
      </w:r>
      <w:r w:rsidR="008748D2">
        <w:rPr>
          <w:rFonts w:ascii="Times New Roman" w:eastAsia="Times New Roman" w:hAnsi="Times New Roman" w:cs="Times New Roman"/>
          <w:bCs/>
          <w:sz w:val="24"/>
          <w:szCs w:val="24"/>
        </w:rPr>
        <w:t xml:space="preserve">in question </w:t>
      </w:r>
      <w:r w:rsidR="00E94815">
        <w:rPr>
          <w:rFonts w:ascii="Times New Roman" w:eastAsia="Times New Roman" w:hAnsi="Times New Roman" w:cs="Times New Roman"/>
          <w:bCs/>
          <w:sz w:val="24"/>
          <w:szCs w:val="24"/>
        </w:rPr>
        <w:t>2</w:t>
      </w:r>
      <w:r w:rsidR="008748D2">
        <w:rPr>
          <w:rFonts w:ascii="Times New Roman" w:eastAsia="Times New Roman" w:hAnsi="Times New Roman" w:cs="Times New Roman"/>
          <w:bCs/>
          <w:sz w:val="24"/>
          <w:szCs w:val="24"/>
        </w:rPr>
        <w:t xml:space="preserve"> </w:t>
      </w:r>
      <w:r w:rsidRPr="009B2115">
        <w:rPr>
          <w:rFonts w:ascii="Times New Roman" w:eastAsia="Times New Roman" w:hAnsi="Times New Roman" w:cs="Times New Roman"/>
          <w:bCs/>
          <w:sz w:val="24"/>
          <w:szCs w:val="24"/>
        </w:rPr>
        <w:t xml:space="preserve">for reporting </w:t>
      </w:r>
      <w:r w:rsidR="00E155ED">
        <w:rPr>
          <w:rFonts w:ascii="Times New Roman" w:eastAsia="Times New Roman" w:hAnsi="Times New Roman" w:cs="Times New Roman"/>
          <w:bCs/>
          <w:sz w:val="24"/>
          <w:szCs w:val="24"/>
        </w:rPr>
        <w:t xml:space="preserve">basic pre-clinical </w:t>
      </w:r>
      <w:r w:rsidR="00E94815">
        <w:rPr>
          <w:rFonts w:ascii="Times New Roman" w:eastAsia="Times New Roman" w:hAnsi="Times New Roman" w:cs="Times New Roman"/>
          <w:bCs/>
          <w:sz w:val="24"/>
          <w:szCs w:val="24"/>
        </w:rPr>
        <w:t>research</w:t>
      </w:r>
      <w:r w:rsidR="000A5F20">
        <w:rPr>
          <w:rFonts w:ascii="Times New Roman" w:eastAsia="Times New Roman" w:hAnsi="Times New Roman" w:cs="Times New Roman"/>
          <w:bCs/>
          <w:sz w:val="24"/>
          <w:szCs w:val="24"/>
        </w:rPr>
        <w:t xml:space="preserve"> costs</w:t>
      </w:r>
      <w:r w:rsidR="00E155ED">
        <w:rPr>
          <w:rFonts w:ascii="Times New Roman" w:eastAsia="Times New Roman" w:hAnsi="Times New Roman" w:cs="Times New Roman"/>
          <w:bCs/>
          <w:sz w:val="24"/>
          <w:szCs w:val="24"/>
        </w:rPr>
        <w:t xml:space="preserve"> </w:t>
      </w:r>
      <w:r w:rsidR="000A5F20">
        <w:rPr>
          <w:rFonts w:ascii="Times New Roman" w:eastAsia="Times New Roman" w:hAnsi="Times New Roman" w:cs="Times New Roman"/>
          <w:bCs/>
          <w:sz w:val="24"/>
          <w:szCs w:val="24"/>
        </w:rPr>
        <w:t>to clarify</w:t>
      </w:r>
      <w:r w:rsidR="00B76C8B">
        <w:rPr>
          <w:rFonts w:ascii="Times New Roman" w:eastAsia="Times New Roman" w:hAnsi="Times New Roman" w:cs="Times New Roman"/>
          <w:bCs/>
          <w:sz w:val="24"/>
          <w:szCs w:val="24"/>
        </w:rPr>
        <w:t xml:space="preserve"> that the relevant time period for reporting such </w:t>
      </w:r>
      <w:r w:rsidR="001932D5">
        <w:rPr>
          <w:rFonts w:ascii="Times New Roman" w:eastAsia="Times New Roman" w:hAnsi="Times New Roman" w:cs="Times New Roman"/>
          <w:bCs/>
          <w:sz w:val="24"/>
          <w:szCs w:val="24"/>
        </w:rPr>
        <w:t xml:space="preserve">costs </w:t>
      </w:r>
      <w:r w:rsidR="00E155ED">
        <w:rPr>
          <w:rFonts w:ascii="Times New Roman" w:eastAsia="Times New Roman" w:hAnsi="Times New Roman" w:cs="Times New Roman"/>
          <w:bCs/>
          <w:sz w:val="24"/>
          <w:szCs w:val="24"/>
        </w:rPr>
        <w:t xml:space="preserve">begins on the later of the </w:t>
      </w:r>
      <w:r w:rsidRPr="00E155ED" w:rsidR="00E155ED">
        <w:rPr>
          <w:rFonts w:ascii="Times New Roman" w:eastAsia="Times New Roman" w:hAnsi="Times New Roman" w:cs="Times New Roman"/>
          <w:bCs/>
          <w:sz w:val="24"/>
          <w:szCs w:val="24"/>
        </w:rPr>
        <w:t xml:space="preserve">date of initial discovery or the date the Primary Manufacturer acquired the right to hold the </w:t>
      </w:r>
      <w:r w:rsidR="008E4C1C">
        <w:rPr>
          <w:rFonts w:ascii="Times New Roman" w:eastAsia="Times New Roman" w:hAnsi="Times New Roman" w:cs="Times New Roman"/>
          <w:bCs/>
          <w:sz w:val="24"/>
          <w:szCs w:val="24"/>
        </w:rPr>
        <w:t xml:space="preserve">New Drug </w:t>
      </w:r>
      <w:r w:rsidR="008E4C1C">
        <w:rPr>
          <w:rFonts w:ascii="Times New Roman" w:eastAsia="Times New Roman" w:hAnsi="Times New Roman" w:cs="Times New Roman"/>
          <w:bCs/>
          <w:sz w:val="24"/>
          <w:szCs w:val="24"/>
        </w:rPr>
        <w:t>Application (</w:t>
      </w:r>
      <w:r w:rsidRPr="00E155ED" w:rsidR="00E155ED">
        <w:rPr>
          <w:rFonts w:ascii="Times New Roman" w:eastAsia="Times New Roman" w:hAnsi="Times New Roman" w:cs="Times New Roman"/>
          <w:bCs/>
          <w:sz w:val="24"/>
          <w:szCs w:val="24"/>
        </w:rPr>
        <w:t>NDA</w:t>
      </w:r>
      <w:r w:rsidR="008E4C1C">
        <w:rPr>
          <w:rFonts w:ascii="Times New Roman" w:eastAsia="Times New Roman" w:hAnsi="Times New Roman" w:cs="Times New Roman"/>
          <w:bCs/>
          <w:sz w:val="24"/>
          <w:szCs w:val="24"/>
        </w:rPr>
        <w:t>)</w:t>
      </w:r>
      <w:r w:rsidR="001703AE">
        <w:rPr>
          <w:rFonts w:ascii="Times New Roman" w:eastAsia="Times New Roman" w:hAnsi="Times New Roman" w:cs="Times New Roman"/>
          <w:bCs/>
          <w:sz w:val="24"/>
          <w:szCs w:val="24"/>
        </w:rPr>
        <w:t>(s)</w:t>
      </w:r>
      <w:r w:rsidR="008E4C1C">
        <w:rPr>
          <w:rFonts w:ascii="Times New Roman" w:eastAsia="Times New Roman" w:hAnsi="Times New Roman" w:cs="Times New Roman"/>
          <w:bCs/>
          <w:sz w:val="24"/>
          <w:szCs w:val="24"/>
        </w:rPr>
        <w:t xml:space="preserve"> </w:t>
      </w:r>
      <w:r w:rsidRPr="00E155ED" w:rsidR="00E155ED">
        <w:rPr>
          <w:rFonts w:ascii="Times New Roman" w:eastAsia="Times New Roman" w:hAnsi="Times New Roman" w:cs="Times New Roman"/>
          <w:bCs/>
          <w:sz w:val="24"/>
          <w:szCs w:val="24"/>
        </w:rPr>
        <w:t>/</w:t>
      </w:r>
      <w:r w:rsidR="008E4C1C">
        <w:rPr>
          <w:rFonts w:ascii="Times New Roman" w:eastAsia="Times New Roman" w:hAnsi="Times New Roman" w:cs="Times New Roman"/>
          <w:bCs/>
          <w:sz w:val="24"/>
          <w:szCs w:val="24"/>
        </w:rPr>
        <w:t xml:space="preserve"> Biologic License Application (</w:t>
      </w:r>
      <w:r w:rsidRPr="00E155ED" w:rsidR="00E155ED">
        <w:rPr>
          <w:rFonts w:ascii="Times New Roman" w:eastAsia="Times New Roman" w:hAnsi="Times New Roman" w:cs="Times New Roman"/>
          <w:bCs/>
          <w:sz w:val="24"/>
          <w:szCs w:val="24"/>
        </w:rPr>
        <w:t>BLA</w:t>
      </w:r>
      <w:r w:rsidR="008E4C1C">
        <w:rPr>
          <w:rFonts w:ascii="Times New Roman" w:eastAsia="Times New Roman" w:hAnsi="Times New Roman" w:cs="Times New Roman"/>
          <w:bCs/>
          <w:sz w:val="24"/>
          <w:szCs w:val="24"/>
        </w:rPr>
        <w:t>)</w:t>
      </w:r>
      <w:r w:rsidRPr="00E155ED" w:rsidR="00E155ED">
        <w:rPr>
          <w:rFonts w:ascii="Times New Roman" w:eastAsia="Times New Roman" w:hAnsi="Times New Roman" w:cs="Times New Roman"/>
          <w:bCs/>
          <w:sz w:val="24"/>
          <w:szCs w:val="24"/>
        </w:rPr>
        <w:t>(s) of the selected drug</w:t>
      </w:r>
      <w:r w:rsidR="00E155ED">
        <w:rPr>
          <w:rFonts w:ascii="Times New Roman" w:eastAsia="Times New Roman" w:hAnsi="Times New Roman" w:cs="Times New Roman"/>
          <w:bCs/>
          <w:sz w:val="24"/>
          <w:szCs w:val="24"/>
        </w:rPr>
        <w:t xml:space="preserve">. This revision is intended to respond to commenters’ concerns that manufacturers may not be able to access </w:t>
      </w:r>
      <w:r w:rsidR="008748D2">
        <w:rPr>
          <w:rFonts w:ascii="Times New Roman" w:eastAsia="Times New Roman" w:hAnsi="Times New Roman" w:cs="Times New Roman"/>
          <w:bCs/>
          <w:sz w:val="24"/>
          <w:szCs w:val="24"/>
        </w:rPr>
        <w:t>certain</w:t>
      </w:r>
      <w:r w:rsidR="00E155ED">
        <w:rPr>
          <w:rFonts w:ascii="Times New Roman" w:eastAsia="Times New Roman" w:hAnsi="Times New Roman" w:cs="Times New Roman"/>
          <w:bCs/>
          <w:sz w:val="24"/>
          <w:szCs w:val="24"/>
        </w:rPr>
        <w:t xml:space="preserve"> R&amp;D data, particularly </w:t>
      </w:r>
      <w:r w:rsidR="00A91F4C">
        <w:rPr>
          <w:rFonts w:ascii="Times New Roman" w:eastAsia="Times New Roman" w:hAnsi="Times New Roman" w:cs="Times New Roman"/>
          <w:bCs/>
          <w:sz w:val="24"/>
          <w:szCs w:val="24"/>
        </w:rPr>
        <w:t>in cases where</w:t>
      </w:r>
      <w:r w:rsidRPr="00D55453" w:rsidR="00E155ED">
        <w:rPr>
          <w:rFonts w:ascii="Times New Roman" w:eastAsia="Times New Roman" w:hAnsi="Times New Roman" w:cs="Times New Roman"/>
          <w:bCs/>
          <w:sz w:val="24"/>
          <w:szCs w:val="24"/>
        </w:rPr>
        <w:t xml:space="preserve"> the </w:t>
      </w:r>
      <w:r w:rsidR="00E155ED">
        <w:rPr>
          <w:rFonts w:ascii="Times New Roman" w:eastAsia="Times New Roman" w:hAnsi="Times New Roman" w:cs="Times New Roman"/>
          <w:bCs/>
          <w:sz w:val="24"/>
          <w:szCs w:val="24"/>
        </w:rPr>
        <w:t xml:space="preserve">selected </w:t>
      </w:r>
      <w:r w:rsidRPr="00D55453" w:rsidR="00E155ED">
        <w:rPr>
          <w:rFonts w:ascii="Times New Roman" w:eastAsia="Times New Roman" w:hAnsi="Times New Roman" w:cs="Times New Roman"/>
          <w:bCs/>
          <w:sz w:val="24"/>
          <w:szCs w:val="24"/>
        </w:rPr>
        <w:t xml:space="preserve">drug </w:t>
      </w:r>
      <w:r w:rsidR="00A91F4C">
        <w:rPr>
          <w:rFonts w:ascii="Times New Roman" w:eastAsia="Times New Roman" w:hAnsi="Times New Roman" w:cs="Times New Roman"/>
          <w:bCs/>
          <w:sz w:val="24"/>
          <w:szCs w:val="24"/>
        </w:rPr>
        <w:t xml:space="preserve">was </w:t>
      </w:r>
      <w:r w:rsidRPr="00D55453" w:rsidR="00E155ED">
        <w:rPr>
          <w:rFonts w:ascii="Times New Roman" w:eastAsia="Times New Roman" w:hAnsi="Times New Roman" w:cs="Times New Roman"/>
          <w:bCs/>
          <w:sz w:val="24"/>
          <w:szCs w:val="24"/>
        </w:rPr>
        <w:t>acquired from another manufacturer</w:t>
      </w:r>
      <w:r w:rsidR="00E155ED">
        <w:rPr>
          <w:rFonts w:ascii="Times New Roman" w:eastAsia="Times New Roman" w:hAnsi="Times New Roman" w:cs="Times New Roman"/>
          <w:bCs/>
          <w:sz w:val="24"/>
          <w:szCs w:val="24"/>
        </w:rPr>
        <w:t xml:space="preserve">. </w:t>
      </w:r>
      <w:r w:rsidRPr="000A5F20" w:rsidR="000A5F20">
        <w:rPr>
          <w:rFonts w:ascii="Times New Roman" w:eastAsia="Times New Roman" w:hAnsi="Times New Roman" w:cs="Times New Roman"/>
          <w:bCs/>
          <w:sz w:val="24"/>
          <w:szCs w:val="24"/>
        </w:rPr>
        <w:t xml:space="preserve">CMS </w:t>
      </w:r>
      <w:r w:rsidR="000A5F20">
        <w:rPr>
          <w:rFonts w:ascii="Times New Roman" w:eastAsia="Times New Roman" w:hAnsi="Times New Roman" w:cs="Times New Roman"/>
          <w:bCs/>
          <w:sz w:val="24"/>
          <w:szCs w:val="24"/>
        </w:rPr>
        <w:t xml:space="preserve">generally </w:t>
      </w:r>
      <w:r w:rsidRPr="000A5F20" w:rsidR="000A5F20">
        <w:rPr>
          <w:rFonts w:ascii="Times New Roman" w:eastAsia="Times New Roman" w:hAnsi="Times New Roman" w:cs="Times New Roman"/>
          <w:bCs/>
          <w:sz w:val="24"/>
          <w:szCs w:val="24"/>
        </w:rPr>
        <w:t xml:space="preserve">expects a manufacturer to be able to report R&amp;D costs incurred for a drug to which they </w:t>
      </w:r>
      <w:r w:rsidR="000A5F20">
        <w:rPr>
          <w:rFonts w:ascii="Times New Roman" w:eastAsia="Times New Roman" w:hAnsi="Times New Roman" w:cs="Times New Roman"/>
          <w:bCs/>
          <w:sz w:val="24"/>
          <w:szCs w:val="24"/>
        </w:rPr>
        <w:t>hold</w:t>
      </w:r>
      <w:r w:rsidRPr="000A5F20" w:rsidR="000A5F20">
        <w:rPr>
          <w:rFonts w:ascii="Times New Roman" w:eastAsia="Times New Roman" w:hAnsi="Times New Roman" w:cs="Times New Roman"/>
          <w:bCs/>
          <w:sz w:val="24"/>
          <w:szCs w:val="24"/>
        </w:rPr>
        <w:t xml:space="preserve"> the rights.</w:t>
      </w:r>
    </w:p>
    <w:p w:rsidR="00E87172" w:rsidRPr="00E87172" w:rsidP="00E87172" w14:paraId="68AB4BF1" w14:textId="2C84B77D">
      <w:pPr>
        <w:spacing w:before="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While CMS understands</w:t>
      </w:r>
      <w:r w:rsidRPr="00C336DC" w:rsidR="00C336DC">
        <w:rPr>
          <w:rFonts w:ascii="Times New Roman" w:eastAsia="Times New Roman" w:hAnsi="Times New Roman" w:cs="Times New Roman"/>
          <w:bCs/>
          <w:sz w:val="24"/>
          <w:szCs w:val="24"/>
        </w:rPr>
        <w:t xml:space="preserve"> that </w:t>
      </w:r>
      <w:r>
        <w:rPr>
          <w:rFonts w:ascii="Times New Roman" w:eastAsia="Times New Roman" w:hAnsi="Times New Roman" w:cs="Times New Roman"/>
          <w:bCs/>
          <w:sz w:val="24"/>
          <w:szCs w:val="24"/>
        </w:rPr>
        <w:t xml:space="preserve">allowing manufacturers to attest to R&amp;D costs may reduce reporting burden, </w:t>
      </w:r>
      <w:r w:rsidR="00A071A6">
        <w:rPr>
          <w:rFonts w:ascii="Times New Roman" w:eastAsia="Times New Roman" w:hAnsi="Times New Roman" w:cs="Times New Roman"/>
          <w:bCs/>
          <w:sz w:val="24"/>
          <w:szCs w:val="24"/>
        </w:rPr>
        <w:t>section 1194(e)(1)</w:t>
      </w:r>
      <w:r w:rsidRPr="00C336DC" w:rsidR="00C336DC">
        <w:rPr>
          <w:rFonts w:ascii="Times New Roman" w:eastAsia="Times New Roman" w:hAnsi="Times New Roman" w:cs="Times New Roman"/>
          <w:bCs/>
          <w:sz w:val="24"/>
          <w:szCs w:val="24"/>
        </w:rPr>
        <w:t xml:space="preserve"> </w:t>
      </w:r>
      <w:r w:rsidR="007A0A0B">
        <w:rPr>
          <w:rFonts w:ascii="Times New Roman" w:eastAsia="Times New Roman" w:hAnsi="Times New Roman" w:cs="Times New Roman"/>
          <w:bCs/>
          <w:sz w:val="24"/>
          <w:szCs w:val="24"/>
        </w:rPr>
        <w:t xml:space="preserve">of the Act </w:t>
      </w:r>
      <w:r w:rsidRPr="00C336DC" w:rsidR="00C336DC">
        <w:rPr>
          <w:rFonts w:ascii="Times New Roman" w:eastAsia="Times New Roman" w:hAnsi="Times New Roman" w:cs="Times New Roman"/>
          <w:bCs/>
          <w:sz w:val="24"/>
          <w:szCs w:val="24"/>
        </w:rPr>
        <w:t xml:space="preserve">requires </w:t>
      </w:r>
      <w:r>
        <w:rPr>
          <w:rFonts w:ascii="Times New Roman" w:eastAsia="Times New Roman" w:hAnsi="Times New Roman" w:cs="Times New Roman"/>
          <w:bCs/>
          <w:sz w:val="24"/>
          <w:szCs w:val="24"/>
        </w:rPr>
        <w:t xml:space="preserve">the Primary Manufacturer </w:t>
      </w:r>
      <w:r w:rsidRPr="00C336DC" w:rsidR="00C336DC">
        <w:rPr>
          <w:rFonts w:ascii="Times New Roman" w:eastAsia="Times New Roman" w:hAnsi="Times New Roman" w:cs="Times New Roman"/>
          <w:bCs/>
          <w:sz w:val="24"/>
          <w:szCs w:val="24"/>
        </w:rPr>
        <w:t xml:space="preserve">to submit data </w:t>
      </w:r>
      <w:r>
        <w:rPr>
          <w:rFonts w:ascii="Times New Roman" w:eastAsia="Times New Roman" w:hAnsi="Times New Roman" w:cs="Times New Roman"/>
          <w:bCs/>
          <w:sz w:val="24"/>
          <w:szCs w:val="24"/>
        </w:rPr>
        <w:t>on the</w:t>
      </w:r>
      <w:r w:rsidRPr="00C336DC" w:rsidR="00C336DC">
        <w:rPr>
          <w:rFonts w:ascii="Times New Roman" w:eastAsia="Times New Roman" w:hAnsi="Times New Roman" w:cs="Times New Roman"/>
          <w:bCs/>
          <w:sz w:val="24"/>
          <w:szCs w:val="24"/>
        </w:rPr>
        <w:t xml:space="preserve"> R&amp;D costs </w:t>
      </w:r>
      <w:r w:rsidR="009B2115">
        <w:rPr>
          <w:rFonts w:ascii="Times New Roman" w:eastAsia="Times New Roman" w:hAnsi="Times New Roman" w:cs="Times New Roman"/>
          <w:bCs/>
          <w:sz w:val="24"/>
          <w:szCs w:val="24"/>
        </w:rPr>
        <w:t>incurred by</w:t>
      </w:r>
      <w:r w:rsidRPr="00C336DC" w:rsidR="00C336DC">
        <w:rPr>
          <w:rFonts w:ascii="Times New Roman" w:eastAsia="Times New Roman" w:hAnsi="Times New Roman" w:cs="Times New Roman"/>
          <w:bCs/>
          <w:sz w:val="24"/>
          <w:szCs w:val="24"/>
        </w:rPr>
        <w:t xml:space="preserve"> the </w:t>
      </w:r>
      <w:r>
        <w:rPr>
          <w:rFonts w:ascii="Times New Roman" w:eastAsia="Times New Roman" w:hAnsi="Times New Roman" w:cs="Times New Roman"/>
          <w:bCs/>
          <w:sz w:val="24"/>
          <w:szCs w:val="24"/>
        </w:rPr>
        <w:t xml:space="preserve">manufacturer for the </w:t>
      </w:r>
      <w:r w:rsidR="009B2115">
        <w:rPr>
          <w:rFonts w:ascii="Times New Roman" w:eastAsia="Times New Roman" w:hAnsi="Times New Roman" w:cs="Times New Roman"/>
          <w:bCs/>
          <w:sz w:val="24"/>
          <w:szCs w:val="24"/>
        </w:rPr>
        <w:t>selected</w:t>
      </w:r>
      <w:r>
        <w:rPr>
          <w:rFonts w:ascii="Times New Roman" w:eastAsia="Times New Roman" w:hAnsi="Times New Roman" w:cs="Times New Roman"/>
          <w:bCs/>
          <w:sz w:val="24"/>
          <w:szCs w:val="24"/>
        </w:rPr>
        <w:t xml:space="preserve"> </w:t>
      </w:r>
      <w:r w:rsidRPr="00C336DC" w:rsidR="00C336DC">
        <w:rPr>
          <w:rFonts w:ascii="Times New Roman" w:eastAsia="Times New Roman" w:hAnsi="Times New Roman" w:cs="Times New Roman"/>
          <w:bCs/>
          <w:sz w:val="24"/>
          <w:szCs w:val="24"/>
        </w:rPr>
        <w:t xml:space="preserve">drug and the extent to which </w:t>
      </w:r>
      <w:r>
        <w:rPr>
          <w:rFonts w:ascii="Times New Roman" w:eastAsia="Times New Roman" w:hAnsi="Times New Roman" w:cs="Times New Roman"/>
          <w:bCs/>
          <w:sz w:val="24"/>
          <w:szCs w:val="24"/>
        </w:rPr>
        <w:t xml:space="preserve">the </w:t>
      </w:r>
      <w:r w:rsidRPr="00C336DC" w:rsidR="00C336DC">
        <w:rPr>
          <w:rFonts w:ascii="Times New Roman" w:eastAsia="Times New Roman" w:hAnsi="Times New Roman" w:cs="Times New Roman"/>
          <w:bCs/>
          <w:sz w:val="24"/>
          <w:szCs w:val="24"/>
        </w:rPr>
        <w:t>manufacturer</w:t>
      </w:r>
      <w:r>
        <w:rPr>
          <w:rFonts w:ascii="Times New Roman" w:eastAsia="Times New Roman" w:hAnsi="Times New Roman" w:cs="Times New Roman"/>
          <w:bCs/>
          <w:sz w:val="24"/>
          <w:szCs w:val="24"/>
        </w:rPr>
        <w:t xml:space="preserve"> has recouped R&amp;D costs.</w:t>
      </w:r>
      <w:r w:rsidRPr="00C336DC" w:rsidR="00C336DC">
        <w:rPr>
          <w:rFonts w:ascii="Times New Roman" w:eastAsia="Times New Roman" w:hAnsi="Times New Roman" w:cs="Times New Roman"/>
          <w:bCs/>
          <w:sz w:val="24"/>
          <w:szCs w:val="24"/>
        </w:rPr>
        <w:t xml:space="preserve"> CMS believes that submission of an attestation alone would not be consistent with the statutory </w:t>
      </w:r>
      <w:r w:rsidR="00D91CC1">
        <w:rPr>
          <w:rFonts w:ascii="Times New Roman" w:eastAsia="Times New Roman" w:hAnsi="Times New Roman" w:cs="Times New Roman"/>
          <w:bCs/>
          <w:sz w:val="24"/>
          <w:szCs w:val="24"/>
        </w:rPr>
        <w:t>requirement that the manufacturer submit information described in section 1194(e)(1)</w:t>
      </w:r>
      <w:r w:rsidRPr="00C336DC" w:rsidR="00C336DC">
        <w:rPr>
          <w:rFonts w:ascii="Times New Roman" w:eastAsia="Times New Roman" w:hAnsi="Times New Roman" w:cs="Times New Roman"/>
          <w:bCs/>
          <w:sz w:val="24"/>
          <w:szCs w:val="24"/>
        </w:rPr>
        <w:t xml:space="preserve">. </w:t>
      </w:r>
      <w:r w:rsidRPr="00F467EC" w:rsidR="00F467EC">
        <w:rPr>
          <w:rFonts w:ascii="Times New Roman" w:eastAsia="Times New Roman" w:hAnsi="Times New Roman" w:cs="Times New Roman"/>
          <w:bCs/>
          <w:sz w:val="24"/>
          <w:szCs w:val="24"/>
        </w:rPr>
        <w:t>CMS is not adopting the recommendation that Primary Manufacturers submit a statement of reasonable assumptions with submissions under section 1194(e)(1) of the Act or otherwise use reasonable assumptions.</w:t>
      </w:r>
      <w:r w:rsidRPr="00F467EC" w:rsidR="00F467EC">
        <w:rPr>
          <w:rFonts w:ascii="Times New Roman" w:eastAsia="Times New Roman" w:hAnsi="Times New Roman" w:cs="Times New Roman"/>
          <w:bCs/>
          <w:sz w:val="24"/>
          <w:szCs w:val="24"/>
        </w:rPr>
        <w:t xml:space="preserve"> </w:t>
      </w:r>
      <w:r w:rsidRPr="00327A6B" w:rsidR="00327A6B">
        <w:rPr>
          <w:rFonts w:ascii="Times New Roman" w:eastAsia="Times New Roman" w:hAnsi="Times New Roman" w:cs="Times New Roman"/>
          <w:bCs/>
          <w:sz w:val="24"/>
          <w:szCs w:val="24"/>
        </w:rPr>
        <w:t>CMS believes it is important that data submissions reflect the application of consistent standards and definitions to permit appropriate consideration of such data, timely execution of the negotiation process, and enforcement actions, as warranted</w:t>
      </w:r>
      <w:r w:rsidR="00327A6B">
        <w:rPr>
          <w:rFonts w:ascii="Times New Roman" w:eastAsia="Times New Roman" w:hAnsi="Times New Roman" w:cs="Times New Roman"/>
          <w:bCs/>
          <w:sz w:val="24"/>
          <w:szCs w:val="24"/>
        </w:rPr>
        <w:t xml:space="preserve">. </w:t>
      </w:r>
      <w:r w:rsidR="009B2115">
        <w:rPr>
          <w:rFonts w:ascii="Times New Roman" w:eastAsia="Times New Roman" w:hAnsi="Times New Roman" w:cs="Times New Roman"/>
          <w:bCs/>
          <w:sz w:val="24"/>
          <w:szCs w:val="24"/>
        </w:rPr>
        <w:t xml:space="preserve">As stated in </w:t>
      </w:r>
      <w:r w:rsidR="004F5413">
        <w:rPr>
          <w:rFonts w:ascii="Times New Roman" w:eastAsia="Times New Roman" w:hAnsi="Times New Roman" w:cs="Times New Roman"/>
          <w:bCs/>
          <w:sz w:val="24"/>
          <w:szCs w:val="24"/>
        </w:rPr>
        <w:t>both this ICR and</w:t>
      </w:r>
      <w:r w:rsidR="009B2115">
        <w:rPr>
          <w:rFonts w:ascii="Times New Roman" w:eastAsia="Times New Roman" w:hAnsi="Times New Roman" w:cs="Times New Roman"/>
          <w:bCs/>
          <w:sz w:val="24"/>
          <w:szCs w:val="24"/>
        </w:rPr>
        <w:t xml:space="preserve"> Appendix C of the revised guidance, costs should be determined </w:t>
      </w:r>
      <w:r w:rsidR="004F64C7">
        <w:rPr>
          <w:rFonts w:ascii="Times New Roman" w:eastAsia="Times New Roman" w:hAnsi="Times New Roman" w:cs="Times New Roman"/>
          <w:bCs/>
          <w:sz w:val="24"/>
          <w:szCs w:val="24"/>
        </w:rPr>
        <w:t>using the methodologies described in this ICR and</w:t>
      </w:r>
      <w:r w:rsidR="009B2115">
        <w:rPr>
          <w:rFonts w:ascii="Times New Roman" w:eastAsia="Times New Roman" w:hAnsi="Times New Roman" w:cs="Times New Roman"/>
          <w:bCs/>
          <w:sz w:val="24"/>
          <w:szCs w:val="24"/>
        </w:rPr>
        <w:t xml:space="preserve"> </w:t>
      </w:r>
      <w:r w:rsidR="0090292C">
        <w:rPr>
          <w:rFonts w:ascii="Times New Roman" w:eastAsia="Times New Roman" w:hAnsi="Times New Roman" w:cs="Times New Roman"/>
          <w:bCs/>
          <w:sz w:val="24"/>
          <w:szCs w:val="24"/>
        </w:rPr>
        <w:t xml:space="preserve">when applicable, </w:t>
      </w:r>
      <w:r w:rsidR="004F64C7">
        <w:rPr>
          <w:rFonts w:ascii="Times New Roman" w:eastAsia="Times New Roman" w:hAnsi="Times New Roman" w:cs="Times New Roman"/>
          <w:bCs/>
          <w:sz w:val="24"/>
          <w:szCs w:val="24"/>
        </w:rPr>
        <w:t xml:space="preserve">consistent </w:t>
      </w:r>
      <w:r w:rsidR="009B2115">
        <w:rPr>
          <w:rFonts w:ascii="Times New Roman" w:eastAsia="Times New Roman" w:hAnsi="Times New Roman" w:cs="Times New Roman"/>
          <w:bCs/>
          <w:sz w:val="24"/>
          <w:szCs w:val="24"/>
        </w:rPr>
        <w:t xml:space="preserve">with generally accepted accounting principles. </w:t>
      </w:r>
    </w:p>
    <w:p w:rsidR="00C336DC" w:rsidP="31E98CC6" w14:paraId="5397D543" w14:textId="1C223FB7">
      <w:pPr>
        <w:spacing w:before="40"/>
        <w:rPr>
          <w:rFonts w:ascii="Times New Roman" w:eastAsia="Times New Roman" w:hAnsi="Times New Roman" w:cs="Times New Roman"/>
          <w:bCs/>
          <w:sz w:val="24"/>
          <w:szCs w:val="24"/>
        </w:rPr>
      </w:pPr>
      <w:r w:rsidRPr="00C63562">
        <w:rPr>
          <w:rFonts w:ascii="Times New Roman" w:eastAsia="Times New Roman" w:hAnsi="Times New Roman" w:cs="Times New Roman"/>
          <w:b/>
          <w:bCs/>
          <w:sz w:val="24"/>
          <w:szCs w:val="24"/>
        </w:rPr>
        <w:t>Comment:</w:t>
      </w:r>
      <w:r>
        <w:rPr>
          <w:rFonts w:ascii="Times New Roman" w:eastAsia="Times New Roman" w:hAnsi="Times New Roman" w:cs="Times New Roman"/>
          <w:bCs/>
          <w:sz w:val="24"/>
          <w:szCs w:val="24"/>
        </w:rPr>
        <w:t xml:space="preserve"> </w:t>
      </w:r>
      <w:r w:rsidR="006B0F2E">
        <w:rPr>
          <w:rFonts w:ascii="Times New Roman" w:eastAsia="Times New Roman" w:hAnsi="Times New Roman" w:cs="Times New Roman"/>
          <w:bCs/>
          <w:sz w:val="24"/>
          <w:szCs w:val="24"/>
        </w:rPr>
        <w:t xml:space="preserve">Some commenters expressed concern with CMS’ approach to limit </w:t>
      </w:r>
      <w:r w:rsidRPr="00C336DC" w:rsidR="006B0F2E">
        <w:rPr>
          <w:rFonts w:ascii="Times New Roman" w:eastAsia="Times New Roman" w:hAnsi="Times New Roman" w:cs="Times New Roman"/>
          <w:bCs/>
          <w:sz w:val="24"/>
          <w:szCs w:val="24"/>
        </w:rPr>
        <w:t xml:space="preserve">reporting of R&amp;D costs to </w:t>
      </w:r>
      <w:r w:rsidR="006B0F2E">
        <w:rPr>
          <w:rFonts w:ascii="Times New Roman" w:eastAsia="Times New Roman" w:hAnsi="Times New Roman" w:cs="Times New Roman"/>
          <w:bCs/>
          <w:sz w:val="24"/>
          <w:szCs w:val="24"/>
        </w:rPr>
        <w:t xml:space="preserve">those related to </w:t>
      </w:r>
      <w:r w:rsidRPr="00C336DC" w:rsidR="006B0F2E">
        <w:rPr>
          <w:rFonts w:ascii="Times New Roman" w:eastAsia="Times New Roman" w:hAnsi="Times New Roman" w:cs="Times New Roman"/>
          <w:bCs/>
          <w:sz w:val="24"/>
          <w:szCs w:val="24"/>
        </w:rPr>
        <w:t>FDA-approved indications, but requiring</w:t>
      </w:r>
      <w:r w:rsidR="006B0F2E">
        <w:rPr>
          <w:rFonts w:ascii="Times New Roman" w:eastAsia="Times New Roman" w:hAnsi="Times New Roman" w:cs="Times New Roman"/>
          <w:bCs/>
          <w:sz w:val="24"/>
          <w:szCs w:val="24"/>
        </w:rPr>
        <w:t xml:space="preserve"> submission of</w:t>
      </w:r>
      <w:r w:rsidRPr="00C336DC" w:rsidR="006B0F2E">
        <w:rPr>
          <w:rFonts w:ascii="Times New Roman" w:eastAsia="Times New Roman" w:hAnsi="Times New Roman" w:cs="Times New Roman"/>
          <w:bCs/>
          <w:sz w:val="24"/>
          <w:szCs w:val="24"/>
        </w:rPr>
        <w:t xml:space="preserve"> global, total lifetime net revenue</w:t>
      </w:r>
      <w:r w:rsidRPr="00C336DC">
        <w:rPr>
          <w:rFonts w:ascii="Times New Roman" w:eastAsia="Times New Roman" w:hAnsi="Times New Roman" w:cs="Times New Roman"/>
          <w:bCs/>
          <w:sz w:val="24"/>
          <w:szCs w:val="24"/>
        </w:rPr>
        <w:t>.</w:t>
      </w:r>
    </w:p>
    <w:p w:rsidR="003756FA" w:rsidRPr="006E2BCB" w:rsidP="31E98CC6" w14:paraId="560AFC1A" w14:textId="024AB1D2">
      <w:pPr>
        <w:spacing w:before="40"/>
        <w:rPr>
          <w:rFonts w:ascii="Times New Roman" w:eastAsia="Times New Roman" w:hAnsi="Times New Roman" w:cs="Times New Roman"/>
          <w:bCs/>
          <w:sz w:val="24"/>
          <w:szCs w:val="24"/>
        </w:rPr>
      </w:pPr>
      <w:r w:rsidRPr="00C336DC">
        <w:rPr>
          <w:rFonts w:ascii="Times New Roman" w:eastAsia="Times New Roman" w:hAnsi="Times New Roman" w:cs="Times New Roman"/>
          <w:b/>
          <w:bCs/>
          <w:sz w:val="24"/>
          <w:szCs w:val="24"/>
        </w:rPr>
        <w:t>Response:</w:t>
      </w:r>
      <w:r>
        <w:rPr>
          <w:rFonts w:ascii="Times New Roman" w:eastAsia="Times New Roman" w:hAnsi="Times New Roman" w:cs="Times New Roman"/>
          <w:bCs/>
          <w:sz w:val="24"/>
          <w:szCs w:val="24"/>
        </w:rPr>
        <w:t xml:space="preserve"> </w:t>
      </w:r>
      <w:r w:rsidR="009B725F">
        <w:rPr>
          <w:rFonts w:ascii="Times New Roman" w:eastAsia="Times New Roman" w:hAnsi="Times New Roman" w:cs="Times New Roman"/>
          <w:bCs/>
          <w:sz w:val="24"/>
          <w:szCs w:val="24"/>
        </w:rPr>
        <w:t xml:space="preserve">CMS </w:t>
      </w:r>
      <w:r w:rsidR="00CB7425">
        <w:rPr>
          <w:rFonts w:ascii="Times New Roman" w:eastAsia="Times New Roman" w:hAnsi="Times New Roman" w:cs="Times New Roman"/>
          <w:bCs/>
          <w:sz w:val="24"/>
          <w:szCs w:val="24"/>
        </w:rPr>
        <w:t>appreciates</w:t>
      </w:r>
      <w:r w:rsidR="00670C2F">
        <w:rPr>
          <w:rFonts w:ascii="Times New Roman" w:eastAsia="Times New Roman" w:hAnsi="Times New Roman" w:cs="Times New Roman"/>
          <w:bCs/>
          <w:sz w:val="24"/>
          <w:szCs w:val="24"/>
        </w:rPr>
        <w:t xml:space="preserve"> commenters </w:t>
      </w:r>
      <w:r w:rsidR="00CB7425">
        <w:rPr>
          <w:rFonts w:ascii="Times New Roman" w:eastAsia="Times New Roman" w:hAnsi="Times New Roman" w:cs="Times New Roman"/>
          <w:bCs/>
          <w:sz w:val="24"/>
          <w:szCs w:val="24"/>
        </w:rPr>
        <w:t>sharing these concerns</w:t>
      </w:r>
      <w:r w:rsidR="009B725F">
        <w:rPr>
          <w:rFonts w:ascii="Times New Roman" w:eastAsia="Times New Roman" w:hAnsi="Times New Roman" w:cs="Times New Roman"/>
          <w:bCs/>
          <w:sz w:val="24"/>
          <w:szCs w:val="24"/>
        </w:rPr>
        <w:t>. CM</w:t>
      </w:r>
      <w:r w:rsidR="00670C2F">
        <w:rPr>
          <w:rFonts w:ascii="Times New Roman" w:eastAsia="Times New Roman" w:hAnsi="Times New Roman" w:cs="Times New Roman"/>
          <w:bCs/>
          <w:sz w:val="24"/>
          <w:szCs w:val="24"/>
        </w:rPr>
        <w:t>S</w:t>
      </w:r>
      <w:r w:rsidR="009B725F">
        <w:rPr>
          <w:rFonts w:ascii="Times New Roman" w:eastAsia="Times New Roman" w:hAnsi="Times New Roman" w:cs="Times New Roman"/>
          <w:bCs/>
          <w:sz w:val="24"/>
          <w:szCs w:val="24"/>
        </w:rPr>
        <w:t xml:space="preserve"> understand</w:t>
      </w:r>
      <w:r w:rsidR="00670C2F">
        <w:rPr>
          <w:rFonts w:ascii="Times New Roman" w:eastAsia="Times New Roman" w:hAnsi="Times New Roman" w:cs="Times New Roman"/>
          <w:bCs/>
          <w:sz w:val="24"/>
          <w:szCs w:val="24"/>
        </w:rPr>
        <w:t>s</w:t>
      </w:r>
      <w:r w:rsidR="009B725F">
        <w:rPr>
          <w:rFonts w:ascii="Times New Roman" w:eastAsia="Times New Roman" w:hAnsi="Times New Roman" w:cs="Times New Roman"/>
          <w:bCs/>
          <w:sz w:val="24"/>
          <w:szCs w:val="24"/>
        </w:rPr>
        <w:t xml:space="preserve"> that R&amp;D occurs globally</w:t>
      </w:r>
      <w:r w:rsidR="00670C2F">
        <w:rPr>
          <w:rFonts w:ascii="Times New Roman" w:eastAsia="Times New Roman" w:hAnsi="Times New Roman" w:cs="Times New Roman"/>
          <w:bCs/>
          <w:sz w:val="24"/>
          <w:szCs w:val="24"/>
        </w:rPr>
        <w:t xml:space="preserve"> a</w:t>
      </w:r>
      <w:r w:rsidR="00A046DD">
        <w:rPr>
          <w:rFonts w:ascii="Times New Roman" w:eastAsia="Times New Roman" w:hAnsi="Times New Roman" w:cs="Times New Roman"/>
          <w:bCs/>
          <w:sz w:val="24"/>
          <w:szCs w:val="24"/>
        </w:rPr>
        <w:t xml:space="preserve">nd </w:t>
      </w:r>
      <w:r w:rsidR="00945B03">
        <w:rPr>
          <w:rFonts w:ascii="Times New Roman" w:eastAsia="Times New Roman" w:hAnsi="Times New Roman" w:cs="Times New Roman"/>
          <w:bCs/>
          <w:sz w:val="24"/>
          <w:szCs w:val="24"/>
        </w:rPr>
        <w:t>as stated</w:t>
      </w:r>
      <w:r w:rsidRPr="00C336DC">
        <w:rPr>
          <w:rFonts w:ascii="Times New Roman" w:eastAsia="Times New Roman" w:hAnsi="Times New Roman" w:cs="Times New Roman"/>
          <w:bCs/>
          <w:sz w:val="24"/>
          <w:szCs w:val="24"/>
        </w:rPr>
        <w:t xml:space="preserve"> in the instructions for section </w:t>
      </w:r>
      <w:r w:rsidR="009B725F">
        <w:rPr>
          <w:rFonts w:ascii="Times New Roman" w:eastAsia="Times New Roman" w:hAnsi="Times New Roman" w:cs="Times New Roman"/>
          <w:bCs/>
          <w:sz w:val="24"/>
          <w:szCs w:val="24"/>
        </w:rPr>
        <w:t xml:space="preserve">C of </w:t>
      </w:r>
      <w:r w:rsidRPr="1FA66D3A" w:rsidR="1FA66D3A">
        <w:rPr>
          <w:rFonts w:ascii="Times New Roman" w:eastAsia="Times New Roman" w:hAnsi="Times New Roman" w:cs="Times New Roman"/>
          <w:sz w:val="24"/>
          <w:szCs w:val="24"/>
        </w:rPr>
        <w:t>this</w:t>
      </w:r>
      <w:r w:rsidR="009B725F">
        <w:rPr>
          <w:rFonts w:ascii="Times New Roman" w:eastAsia="Times New Roman" w:hAnsi="Times New Roman" w:cs="Times New Roman"/>
          <w:bCs/>
          <w:sz w:val="24"/>
          <w:szCs w:val="24"/>
        </w:rPr>
        <w:t xml:space="preserve"> ICR, </w:t>
      </w:r>
      <w:r w:rsidRPr="00C336DC">
        <w:rPr>
          <w:rFonts w:ascii="Times New Roman" w:eastAsia="Times New Roman" w:hAnsi="Times New Roman" w:cs="Times New Roman"/>
          <w:bCs/>
          <w:sz w:val="24"/>
          <w:szCs w:val="24"/>
        </w:rPr>
        <w:t xml:space="preserve">the Primary Manufacturer </w:t>
      </w:r>
      <w:r w:rsidR="009B725F">
        <w:rPr>
          <w:rFonts w:ascii="Times New Roman" w:eastAsia="Times New Roman" w:hAnsi="Times New Roman" w:cs="Times New Roman"/>
          <w:bCs/>
          <w:sz w:val="24"/>
          <w:szCs w:val="24"/>
        </w:rPr>
        <w:t>must</w:t>
      </w:r>
      <w:r w:rsidRPr="00C336DC">
        <w:rPr>
          <w:rFonts w:ascii="Times New Roman" w:eastAsia="Times New Roman" w:hAnsi="Times New Roman" w:cs="Times New Roman"/>
          <w:bCs/>
          <w:sz w:val="24"/>
          <w:szCs w:val="24"/>
        </w:rPr>
        <w:t xml:space="preserve"> report R&amp;D costs incurred in other countries</w:t>
      </w:r>
      <w:r w:rsidR="00A046DD">
        <w:rPr>
          <w:rFonts w:ascii="Times New Roman" w:eastAsia="Times New Roman" w:hAnsi="Times New Roman" w:cs="Times New Roman"/>
          <w:bCs/>
          <w:sz w:val="24"/>
          <w:szCs w:val="24"/>
        </w:rPr>
        <w:t xml:space="preserve"> that are related to the FDA-approved indication of a selected drug</w:t>
      </w:r>
      <w:r w:rsidRPr="00C336DC">
        <w:rPr>
          <w:rFonts w:ascii="Times New Roman" w:eastAsia="Times New Roman" w:hAnsi="Times New Roman" w:cs="Times New Roman"/>
          <w:bCs/>
          <w:sz w:val="24"/>
          <w:szCs w:val="24"/>
        </w:rPr>
        <w:t>, excluding costs of foreign regulatory approvals.</w:t>
      </w:r>
      <w:r w:rsidR="00945B03">
        <w:rPr>
          <w:rFonts w:ascii="Times New Roman" w:eastAsia="Times New Roman" w:hAnsi="Times New Roman" w:cs="Times New Roman"/>
          <w:bCs/>
          <w:sz w:val="24"/>
          <w:szCs w:val="24"/>
        </w:rPr>
        <w:t xml:space="preserve"> </w:t>
      </w:r>
      <w:r w:rsidR="00305A1D">
        <w:rPr>
          <w:rFonts w:ascii="Times New Roman" w:eastAsia="Times New Roman" w:hAnsi="Times New Roman" w:cs="Times New Roman"/>
          <w:bCs/>
          <w:sz w:val="24"/>
          <w:szCs w:val="24"/>
        </w:rPr>
        <w:t xml:space="preserve">To clarify that CMS will consider both a Primary Manufacturer’s global and also U.S. revenue </w:t>
      </w:r>
      <w:r w:rsidRPr="1FA66D3A" w:rsidR="00305A1D">
        <w:rPr>
          <w:rFonts w:ascii="Times New Roman" w:eastAsia="Times New Roman" w:hAnsi="Times New Roman" w:cs="Times New Roman"/>
          <w:sz w:val="24"/>
          <w:szCs w:val="24"/>
        </w:rPr>
        <w:t>when</w:t>
      </w:r>
      <w:r w:rsidR="00371C7D">
        <w:rPr>
          <w:rFonts w:ascii="Times New Roman" w:eastAsia="Times New Roman" w:hAnsi="Times New Roman" w:cs="Times New Roman"/>
          <w:sz w:val="24"/>
          <w:szCs w:val="24"/>
        </w:rPr>
        <w:t xml:space="preserve"> considering whether R&amp;D costs have been recouped</w:t>
      </w:r>
      <w:r w:rsidR="00945B03">
        <w:rPr>
          <w:rFonts w:ascii="Times New Roman" w:eastAsia="Times New Roman" w:hAnsi="Times New Roman" w:cs="Times New Roman"/>
          <w:bCs/>
          <w:sz w:val="24"/>
          <w:szCs w:val="24"/>
        </w:rPr>
        <w:t xml:space="preserve">, </w:t>
      </w:r>
      <w:r w:rsidR="00A82436">
        <w:rPr>
          <w:rFonts w:ascii="Times New Roman" w:eastAsia="Times New Roman" w:hAnsi="Times New Roman" w:cs="Times New Roman"/>
          <w:bCs/>
          <w:sz w:val="24"/>
          <w:szCs w:val="24"/>
        </w:rPr>
        <w:t xml:space="preserve">CMS </w:t>
      </w:r>
      <w:r w:rsidRPr="1FA66D3A" w:rsidR="1FA66D3A">
        <w:rPr>
          <w:rFonts w:ascii="Times New Roman" w:eastAsia="Times New Roman" w:hAnsi="Times New Roman" w:cs="Times New Roman"/>
          <w:sz w:val="24"/>
          <w:szCs w:val="24"/>
        </w:rPr>
        <w:t>revised</w:t>
      </w:r>
      <w:r w:rsidR="00A82436">
        <w:rPr>
          <w:rFonts w:ascii="Times New Roman" w:eastAsia="Times New Roman" w:hAnsi="Times New Roman" w:cs="Times New Roman"/>
          <w:bCs/>
          <w:sz w:val="24"/>
          <w:szCs w:val="24"/>
        </w:rPr>
        <w:t xml:space="preserve"> th</w:t>
      </w:r>
      <w:r w:rsidR="00371C7D">
        <w:rPr>
          <w:rFonts w:ascii="Times New Roman" w:eastAsia="Times New Roman" w:hAnsi="Times New Roman" w:cs="Times New Roman"/>
          <w:bCs/>
          <w:sz w:val="24"/>
          <w:szCs w:val="24"/>
        </w:rPr>
        <w:t>is</w:t>
      </w:r>
      <w:r w:rsidR="00A82436">
        <w:rPr>
          <w:rFonts w:ascii="Times New Roman" w:eastAsia="Times New Roman" w:hAnsi="Times New Roman" w:cs="Times New Roman"/>
          <w:bCs/>
          <w:sz w:val="24"/>
          <w:szCs w:val="24"/>
        </w:rPr>
        <w:t xml:space="preserve"> ICR to move the reporting of U.S. revenue from </w:t>
      </w:r>
      <w:r w:rsidR="00945B03">
        <w:rPr>
          <w:rFonts w:ascii="Times New Roman" w:eastAsia="Times New Roman" w:hAnsi="Times New Roman" w:cs="Times New Roman"/>
          <w:bCs/>
          <w:sz w:val="24"/>
          <w:szCs w:val="24"/>
        </w:rPr>
        <w:t xml:space="preserve">section G </w:t>
      </w:r>
      <w:r w:rsidR="00A82436">
        <w:rPr>
          <w:rFonts w:ascii="Times New Roman" w:eastAsia="Times New Roman" w:hAnsi="Times New Roman" w:cs="Times New Roman"/>
          <w:bCs/>
          <w:sz w:val="24"/>
          <w:szCs w:val="24"/>
        </w:rPr>
        <w:t>(Market data and revenue and sales volume</w:t>
      </w:r>
      <w:r w:rsidR="009F6636">
        <w:rPr>
          <w:rFonts w:ascii="Times New Roman" w:eastAsia="Times New Roman" w:hAnsi="Times New Roman" w:cs="Times New Roman"/>
          <w:bCs/>
          <w:sz w:val="24"/>
          <w:szCs w:val="24"/>
        </w:rPr>
        <w:t xml:space="preserve"> data</w:t>
      </w:r>
      <w:r w:rsidR="00A82436">
        <w:rPr>
          <w:rFonts w:ascii="Times New Roman" w:eastAsia="Times New Roman" w:hAnsi="Times New Roman" w:cs="Times New Roman"/>
          <w:bCs/>
          <w:sz w:val="24"/>
          <w:szCs w:val="24"/>
        </w:rPr>
        <w:t xml:space="preserve">) to </w:t>
      </w:r>
      <w:r w:rsidR="00A90D79">
        <w:rPr>
          <w:rFonts w:ascii="Times New Roman" w:eastAsia="Times New Roman" w:hAnsi="Times New Roman" w:cs="Times New Roman"/>
          <w:bCs/>
          <w:sz w:val="24"/>
          <w:szCs w:val="24"/>
        </w:rPr>
        <w:t xml:space="preserve">the R&amp;D section and specifically </w:t>
      </w:r>
      <w:r w:rsidR="00E94815">
        <w:rPr>
          <w:rFonts w:ascii="Times New Roman" w:eastAsia="Times New Roman" w:hAnsi="Times New Roman" w:cs="Times New Roman"/>
          <w:bCs/>
          <w:sz w:val="24"/>
          <w:szCs w:val="24"/>
        </w:rPr>
        <w:t xml:space="preserve">to </w:t>
      </w:r>
      <w:r w:rsidR="00A90D79">
        <w:rPr>
          <w:rFonts w:ascii="Times New Roman" w:eastAsia="Times New Roman" w:hAnsi="Times New Roman" w:cs="Times New Roman"/>
          <w:bCs/>
          <w:sz w:val="24"/>
          <w:szCs w:val="24"/>
        </w:rPr>
        <w:t>the</w:t>
      </w:r>
      <w:r w:rsidR="00E94815">
        <w:rPr>
          <w:rFonts w:ascii="Times New Roman" w:eastAsia="Times New Roman" w:hAnsi="Times New Roman" w:cs="Times New Roman"/>
          <w:bCs/>
          <w:sz w:val="24"/>
          <w:szCs w:val="24"/>
        </w:rPr>
        <w:t xml:space="preserve"> revised</w:t>
      </w:r>
      <w:r w:rsidR="00A90D79">
        <w:rPr>
          <w:rFonts w:ascii="Times New Roman" w:eastAsia="Times New Roman" w:hAnsi="Times New Roman" w:cs="Times New Roman"/>
          <w:bCs/>
          <w:sz w:val="24"/>
          <w:szCs w:val="24"/>
        </w:rPr>
        <w:t xml:space="preserve"> category “Global</w:t>
      </w:r>
      <w:r w:rsidR="007B2F68">
        <w:rPr>
          <w:rFonts w:ascii="Times New Roman" w:eastAsia="Times New Roman" w:hAnsi="Times New Roman" w:cs="Times New Roman"/>
          <w:bCs/>
          <w:sz w:val="24"/>
          <w:szCs w:val="24"/>
        </w:rPr>
        <w:t xml:space="preserve"> and U.S.</w:t>
      </w:r>
      <w:r w:rsidR="00A90D79">
        <w:rPr>
          <w:rFonts w:ascii="Times New Roman" w:eastAsia="Times New Roman" w:hAnsi="Times New Roman" w:cs="Times New Roman"/>
          <w:bCs/>
          <w:sz w:val="24"/>
          <w:szCs w:val="24"/>
        </w:rPr>
        <w:t xml:space="preserve"> total lifetime manufacturer net revenue for the drug</w:t>
      </w:r>
      <w:r w:rsidR="00371C7D">
        <w:rPr>
          <w:rFonts w:ascii="Times New Roman" w:eastAsia="Times New Roman" w:hAnsi="Times New Roman" w:cs="Times New Roman"/>
          <w:bCs/>
          <w:sz w:val="24"/>
          <w:szCs w:val="24"/>
        </w:rPr>
        <w:t>.</w:t>
      </w:r>
      <w:r w:rsidR="00A90D79">
        <w:rPr>
          <w:rFonts w:ascii="Times New Roman" w:eastAsia="Times New Roman" w:hAnsi="Times New Roman" w:cs="Times New Roman"/>
          <w:bCs/>
          <w:sz w:val="24"/>
          <w:szCs w:val="24"/>
        </w:rPr>
        <w:t>”</w:t>
      </w:r>
      <w:r w:rsidR="0083797C">
        <w:rPr>
          <w:rFonts w:ascii="Times New Roman" w:eastAsia="Times New Roman" w:hAnsi="Times New Roman" w:cs="Times New Roman"/>
          <w:bCs/>
          <w:sz w:val="24"/>
          <w:szCs w:val="24"/>
        </w:rPr>
        <w:t xml:space="preserve"> </w:t>
      </w:r>
      <w:r w:rsidR="00AC45B8">
        <w:rPr>
          <w:rFonts w:ascii="Times New Roman" w:eastAsia="Times New Roman" w:hAnsi="Times New Roman" w:cs="Times New Roman"/>
          <w:bCs/>
          <w:sz w:val="24"/>
          <w:szCs w:val="24"/>
        </w:rPr>
        <w:t>Further, to align reporting of U.S. revenue with global total lifetime net revenue, CMS revised th</w:t>
      </w:r>
      <w:r w:rsidR="00371C7D">
        <w:rPr>
          <w:rFonts w:ascii="Times New Roman" w:eastAsia="Times New Roman" w:hAnsi="Times New Roman" w:cs="Times New Roman"/>
          <w:bCs/>
          <w:sz w:val="24"/>
          <w:szCs w:val="24"/>
        </w:rPr>
        <w:t>is</w:t>
      </w:r>
      <w:r w:rsidR="00AC45B8">
        <w:rPr>
          <w:rFonts w:ascii="Times New Roman" w:eastAsia="Times New Roman" w:hAnsi="Times New Roman" w:cs="Times New Roman"/>
          <w:bCs/>
          <w:sz w:val="24"/>
          <w:szCs w:val="24"/>
        </w:rPr>
        <w:t xml:space="preserve"> ICR to </w:t>
      </w:r>
      <w:r w:rsidR="00AC1DA9">
        <w:rPr>
          <w:rFonts w:ascii="Times New Roman" w:eastAsia="Times New Roman" w:hAnsi="Times New Roman" w:cs="Times New Roman"/>
          <w:bCs/>
          <w:sz w:val="24"/>
          <w:szCs w:val="24"/>
        </w:rPr>
        <w:t xml:space="preserve">(1) eliminate reporting of quarterly </w:t>
      </w:r>
      <w:r w:rsidR="00AC45B8">
        <w:rPr>
          <w:rFonts w:ascii="Times New Roman" w:eastAsia="Times New Roman" w:hAnsi="Times New Roman" w:cs="Times New Roman"/>
          <w:bCs/>
          <w:sz w:val="24"/>
          <w:szCs w:val="24"/>
        </w:rPr>
        <w:t xml:space="preserve">U.S. </w:t>
      </w:r>
      <w:r w:rsidR="00A3174A">
        <w:rPr>
          <w:rFonts w:ascii="Times New Roman" w:eastAsia="Times New Roman" w:hAnsi="Times New Roman" w:cs="Times New Roman"/>
          <w:bCs/>
          <w:sz w:val="24"/>
          <w:szCs w:val="24"/>
        </w:rPr>
        <w:t xml:space="preserve">gross </w:t>
      </w:r>
      <w:r w:rsidR="00AC45B8">
        <w:rPr>
          <w:rFonts w:ascii="Times New Roman" w:eastAsia="Times New Roman" w:hAnsi="Times New Roman" w:cs="Times New Roman"/>
          <w:bCs/>
          <w:sz w:val="24"/>
          <w:szCs w:val="24"/>
        </w:rPr>
        <w:t xml:space="preserve">revenue and </w:t>
      </w:r>
      <w:r w:rsidR="00AC1DA9">
        <w:rPr>
          <w:rFonts w:ascii="Times New Roman" w:eastAsia="Times New Roman" w:hAnsi="Times New Roman" w:cs="Times New Roman"/>
          <w:bCs/>
          <w:sz w:val="24"/>
          <w:szCs w:val="24"/>
        </w:rPr>
        <w:t>(2)</w:t>
      </w:r>
      <w:r w:rsidR="00AC45B8">
        <w:rPr>
          <w:rFonts w:ascii="Times New Roman" w:eastAsia="Times New Roman" w:hAnsi="Times New Roman" w:cs="Times New Roman"/>
          <w:bCs/>
          <w:sz w:val="24"/>
          <w:szCs w:val="24"/>
        </w:rPr>
        <w:t xml:space="preserve"> replace reporting of quarterly </w:t>
      </w:r>
      <w:r w:rsidR="00993549">
        <w:rPr>
          <w:rFonts w:ascii="Times New Roman" w:eastAsia="Times New Roman" w:hAnsi="Times New Roman" w:cs="Times New Roman"/>
          <w:bCs/>
          <w:sz w:val="24"/>
          <w:szCs w:val="24"/>
        </w:rPr>
        <w:t xml:space="preserve">U.S. </w:t>
      </w:r>
      <w:r w:rsidR="00AC45B8">
        <w:rPr>
          <w:rFonts w:ascii="Times New Roman" w:eastAsia="Times New Roman" w:hAnsi="Times New Roman" w:cs="Times New Roman"/>
          <w:bCs/>
          <w:sz w:val="24"/>
          <w:szCs w:val="24"/>
        </w:rPr>
        <w:t>net revenue for the selected drug with U.S. lifetime net revenue for the selected drug.</w:t>
      </w:r>
    </w:p>
    <w:p w:rsidR="003756FA" w:rsidRPr="00E145AC" w:rsidP="00E145AC" w14:paraId="1C835210" w14:textId="2955B9F0">
      <w:pPr>
        <w:pStyle w:val="Heading2"/>
        <w:rPr>
          <w:rFonts w:ascii="Times New Roman" w:eastAsia="Times New Roman" w:hAnsi="Times New Roman" w:cs="Times New Roman"/>
          <w:b/>
          <w:color w:val="auto"/>
          <w:sz w:val="24"/>
          <w:szCs w:val="24"/>
        </w:rPr>
      </w:pPr>
      <w:r w:rsidRPr="00E145AC">
        <w:rPr>
          <w:rFonts w:ascii="Times New Roman" w:eastAsia="Times New Roman" w:hAnsi="Times New Roman" w:cs="Times New Roman"/>
          <w:b/>
          <w:color w:val="auto"/>
          <w:sz w:val="24"/>
          <w:szCs w:val="24"/>
        </w:rPr>
        <w:t>Section D</w:t>
      </w:r>
      <w:r w:rsidRPr="00E145AC" w:rsidR="00307B82">
        <w:rPr>
          <w:rFonts w:ascii="Times New Roman" w:eastAsia="Times New Roman" w:hAnsi="Times New Roman" w:cs="Times New Roman"/>
          <w:b/>
          <w:color w:val="auto"/>
          <w:sz w:val="24"/>
          <w:szCs w:val="24"/>
        </w:rPr>
        <w:t>: Current Unit Costs of Production and Distribution</w:t>
      </w:r>
    </w:p>
    <w:p w:rsidR="00175316" w:rsidP="00175316" w14:paraId="4522586F" w14:textId="46016A6F">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Comment:</w:t>
      </w:r>
      <w:r w:rsidRPr="00F20F94">
        <w:rPr>
          <w:rFonts w:ascii="Times New Roman" w:eastAsia="Times New Roman" w:hAnsi="Times New Roman" w:cs="Times New Roman"/>
          <w:bCs/>
          <w:sz w:val="24"/>
          <w:szCs w:val="24"/>
        </w:rPr>
        <w:t xml:space="preserve"> </w:t>
      </w:r>
      <w:r w:rsidR="00B64936">
        <w:rPr>
          <w:rFonts w:ascii="Times New Roman" w:eastAsia="Times New Roman" w:hAnsi="Times New Roman" w:cs="Times New Roman"/>
          <w:bCs/>
          <w:sz w:val="24"/>
          <w:szCs w:val="24"/>
        </w:rPr>
        <w:t>Some</w:t>
      </w:r>
      <w:r w:rsidR="00254B2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commenters noted that manufacturers do not calculate costs of production at the NDC-9 level</w:t>
      </w:r>
      <w:r w:rsidR="00775B57">
        <w:rPr>
          <w:rFonts w:ascii="Times New Roman" w:eastAsia="Times New Roman" w:hAnsi="Times New Roman" w:cs="Times New Roman"/>
          <w:bCs/>
          <w:sz w:val="24"/>
          <w:szCs w:val="24"/>
        </w:rPr>
        <w:t>, adding</w:t>
      </w:r>
      <w:r w:rsidR="00C564AA">
        <w:rPr>
          <w:rFonts w:ascii="Times New Roman" w:eastAsia="Times New Roman" w:hAnsi="Times New Roman" w:cs="Times New Roman"/>
          <w:bCs/>
          <w:sz w:val="24"/>
          <w:szCs w:val="24"/>
        </w:rPr>
        <w:t xml:space="preserve"> that the use of NDC-9 for production and distribution costs does not match the use of NDC-11 in section B</w:t>
      </w:r>
      <w:r w:rsidR="008E4C1C">
        <w:rPr>
          <w:rFonts w:ascii="Times New Roman" w:eastAsia="Times New Roman" w:hAnsi="Times New Roman" w:cs="Times New Roman"/>
          <w:bCs/>
          <w:sz w:val="24"/>
          <w:szCs w:val="24"/>
        </w:rPr>
        <w:t xml:space="preserve"> of this ICR</w:t>
      </w:r>
      <w:r>
        <w:rPr>
          <w:rFonts w:ascii="Times New Roman" w:eastAsia="Times New Roman" w:hAnsi="Times New Roman" w:cs="Times New Roman"/>
          <w:bCs/>
          <w:sz w:val="24"/>
          <w:szCs w:val="24"/>
        </w:rPr>
        <w:t>.</w:t>
      </w:r>
      <w:r w:rsidR="00C564AA">
        <w:rPr>
          <w:rFonts w:ascii="Times New Roman" w:eastAsia="Times New Roman" w:hAnsi="Times New Roman" w:cs="Times New Roman"/>
          <w:bCs/>
          <w:sz w:val="24"/>
          <w:szCs w:val="24"/>
        </w:rPr>
        <w:t xml:space="preserve"> Additionally, </w:t>
      </w:r>
      <w:r w:rsidR="00775B57">
        <w:rPr>
          <w:rFonts w:ascii="Times New Roman" w:eastAsia="Times New Roman" w:hAnsi="Times New Roman" w:cs="Times New Roman"/>
          <w:bCs/>
          <w:sz w:val="24"/>
          <w:szCs w:val="24"/>
        </w:rPr>
        <w:t>one commenter wrote that CMS—not manufacturers—should perform any crosswalk from NDC-11 to NDC-9. A few c</w:t>
      </w:r>
      <w:r w:rsidR="00C564AA">
        <w:rPr>
          <w:rFonts w:ascii="Times New Roman" w:eastAsia="Times New Roman" w:hAnsi="Times New Roman" w:cs="Times New Roman"/>
          <w:bCs/>
          <w:sz w:val="24"/>
          <w:szCs w:val="24"/>
        </w:rPr>
        <w:t>ommenters recommended CMS p</w:t>
      </w:r>
      <w:r w:rsidRPr="00C564AA" w:rsidR="00C564AA">
        <w:rPr>
          <w:rFonts w:ascii="Times New Roman" w:eastAsia="Times New Roman" w:hAnsi="Times New Roman" w:cs="Times New Roman"/>
          <w:bCs/>
          <w:sz w:val="24"/>
          <w:szCs w:val="24"/>
        </w:rPr>
        <w:t>rovide discretion to manufacturers to describe production and distribution costs</w:t>
      </w:r>
      <w:r w:rsidR="00C564AA">
        <w:rPr>
          <w:rFonts w:ascii="Times New Roman" w:eastAsia="Times New Roman" w:hAnsi="Times New Roman" w:cs="Times New Roman"/>
          <w:bCs/>
          <w:sz w:val="24"/>
          <w:szCs w:val="24"/>
        </w:rPr>
        <w:t xml:space="preserve"> in a</w:t>
      </w:r>
      <w:r w:rsidRPr="00C564AA" w:rsidR="00C564AA">
        <w:rPr>
          <w:rFonts w:ascii="Times New Roman" w:eastAsia="Times New Roman" w:hAnsi="Times New Roman" w:cs="Times New Roman"/>
          <w:bCs/>
          <w:sz w:val="24"/>
          <w:szCs w:val="24"/>
        </w:rPr>
        <w:t xml:space="preserve"> narrative explanation.</w:t>
      </w:r>
    </w:p>
    <w:p w:rsidR="00175316" w:rsidP="00175316" w14:paraId="51A768A0" w14:textId="5547DB98">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r w:rsidRPr="00F20F9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CMS appreciates </w:t>
      </w:r>
      <w:r w:rsidR="0048099C">
        <w:rPr>
          <w:rFonts w:ascii="Times New Roman" w:eastAsia="Times New Roman" w:hAnsi="Times New Roman" w:cs="Times New Roman"/>
          <w:bCs/>
          <w:sz w:val="24"/>
          <w:szCs w:val="24"/>
        </w:rPr>
        <w:t xml:space="preserve">the feedback from </w:t>
      </w:r>
      <w:r>
        <w:rPr>
          <w:rFonts w:ascii="Times New Roman" w:eastAsia="Times New Roman" w:hAnsi="Times New Roman" w:cs="Times New Roman"/>
          <w:bCs/>
          <w:sz w:val="24"/>
          <w:szCs w:val="24"/>
        </w:rPr>
        <w:t xml:space="preserve">commenters. </w:t>
      </w:r>
      <w:r w:rsidR="00E346A9">
        <w:rPr>
          <w:rFonts w:ascii="Times New Roman" w:eastAsia="Times New Roman" w:hAnsi="Times New Roman" w:cs="Times New Roman"/>
          <w:bCs/>
          <w:sz w:val="24"/>
          <w:szCs w:val="24"/>
        </w:rPr>
        <w:t xml:space="preserve">After consideration of these comments, </w:t>
      </w:r>
      <w:r>
        <w:rPr>
          <w:rFonts w:ascii="Times New Roman" w:eastAsia="Times New Roman" w:hAnsi="Times New Roman" w:cs="Times New Roman"/>
          <w:bCs/>
          <w:sz w:val="24"/>
          <w:szCs w:val="24"/>
        </w:rPr>
        <w:t xml:space="preserve">CMS </w:t>
      </w:r>
      <w:r w:rsidR="00F37328">
        <w:rPr>
          <w:rFonts w:ascii="Times New Roman" w:eastAsia="Times New Roman" w:hAnsi="Times New Roman" w:cs="Times New Roman"/>
          <w:bCs/>
          <w:sz w:val="24"/>
          <w:szCs w:val="24"/>
        </w:rPr>
        <w:t>revised th</w:t>
      </w:r>
      <w:r w:rsidR="00D42A96">
        <w:rPr>
          <w:rFonts w:ascii="Times New Roman" w:eastAsia="Times New Roman" w:hAnsi="Times New Roman" w:cs="Times New Roman"/>
          <w:bCs/>
          <w:sz w:val="24"/>
          <w:szCs w:val="24"/>
        </w:rPr>
        <w:t>is</w:t>
      </w:r>
      <w:r w:rsidR="00F37328">
        <w:rPr>
          <w:rFonts w:ascii="Times New Roman" w:eastAsia="Times New Roman" w:hAnsi="Times New Roman" w:cs="Times New Roman"/>
          <w:bCs/>
          <w:sz w:val="24"/>
          <w:szCs w:val="24"/>
        </w:rPr>
        <w:t xml:space="preserve"> ICR to </w:t>
      </w:r>
      <w:r w:rsidR="005F3B3D">
        <w:rPr>
          <w:rFonts w:ascii="Times New Roman" w:eastAsia="Times New Roman" w:hAnsi="Times New Roman" w:cs="Times New Roman"/>
          <w:bCs/>
          <w:sz w:val="24"/>
          <w:szCs w:val="24"/>
        </w:rPr>
        <w:t xml:space="preserve">clarify that manufacturers </w:t>
      </w:r>
      <w:r w:rsidR="001E79C7">
        <w:rPr>
          <w:rFonts w:ascii="Times New Roman" w:eastAsia="Times New Roman" w:hAnsi="Times New Roman" w:cs="Times New Roman"/>
          <w:bCs/>
          <w:sz w:val="24"/>
          <w:szCs w:val="24"/>
        </w:rPr>
        <w:t>should</w:t>
      </w:r>
      <w:r w:rsidR="005F3B3D">
        <w:rPr>
          <w:rFonts w:ascii="Times New Roman" w:eastAsia="Times New Roman" w:hAnsi="Times New Roman" w:cs="Times New Roman"/>
          <w:bCs/>
          <w:sz w:val="24"/>
          <w:szCs w:val="24"/>
        </w:rPr>
        <w:t xml:space="preserve"> </w:t>
      </w:r>
      <w:r w:rsidR="00D621E0">
        <w:rPr>
          <w:rFonts w:ascii="Times New Roman" w:eastAsia="Times New Roman" w:hAnsi="Times New Roman" w:cs="Times New Roman"/>
          <w:bCs/>
          <w:sz w:val="24"/>
          <w:szCs w:val="24"/>
        </w:rPr>
        <w:t xml:space="preserve">report costs of production </w:t>
      </w:r>
      <w:r w:rsidR="004913B3">
        <w:rPr>
          <w:rFonts w:ascii="Times New Roman" w:eastAsia="Times New Roman" w:hAnsi="Times New Roman" w:cs="Times New Roman"/>
          <w:bCs/>
          <w:sz w:val="24"/>
          <w:szCs w:val="24"/>
        </w:rPr>
        <w:t xml:space="preserve">and distribution </w:t>
      </w:r>
      <w:r w:rsidR="00D621E0">
        <w:rPr>
          <w:rFonts w:ascii="Times New Roman" w:eastAsia="Times New Roman" w:hAnsi="Times New Roman" w:cs="Times New Roman"/>
          <w:bCs/>
          <w:sz w:val="24"/>
          <w:szCs w:val="24"/>
        </w:rPr>
        <w:t xml:space="preserve">at the NDC-11 level. </w:t>
      </w:r>
      <w:r w:rsidR="005F3B3D">
        <w:rPr>
          <w:rFonts w:ascii="Times New Roman" w:eastAsia="Times New Roman" w:hAnsi="Times New Roman" w:cs="Times New Roman"/>
          <w:bCs/>
          <w:sz w:val="24"/>
          <w:szCs w:val="24"/>
        </w:rPr>
        <w:t xml:space="preserve"> </w:t>
      </w:r>
    </w:p>
    <w:p w:rsidR="00175316" w:rsidP="31E98CC6" w14:paraId="32140576" w14:textId="58910CB2">
      <w:pPr>
        <w:spacing w:before="4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Comment:</w:t>
      </w:r>
      <w:r w:rsidRPr="00856FDF">
        <w:rPr>
          <w:rFonts w:ascii="Times New Roman" w:eastAsia="Times New Roman" w:hAnsi="Times New Roman" w:cs="Times New Roman"/>
          <w:bCs/>
          <w:sz w:val="24"/>
          <w:szCs w:val="24"/>
        </w:rPr>
        <w:t xml:space="preserve"> </w:t>
      </w:r>
      <w:r w:rsidR="00A97AD9">
        <w:rPr>
          <w:rFonts w:ascii="Times New Roman" w:eastAsia="Times New Roman" w:hAnsi="Times New Roman" w:cs="Times New Roman"/>
          <w:bCs/>
          <w:sz w:val="24"/>
          <w:szCs w:val="24"/>
        </w:rPr>
        <w:t>One</w:t>
      </w:r>
      <w:r w:rsidRPr="00856FDF">
        <w:rPr>
          <w:rFonts w:ascii="Times New Roman" w:eastAsia="Times New Roman" w:hAnsi="Times New Roman" w:cs="Times New Roman"/>
          <w:bCs/>
          <w:sz w:val="24"/>
          <w:szCs w:val="24"/>
        </w:rPr>
        <w:t xml:space="preserve"> commenter</w:t>
      </w:r>
      <w:r>
        <w:rPr>
          <w:rFonts w:ascii="Times New Roman" w:eastAsia="Times New Roman" w:hAnsi="Times New Roman" w:cs="Times New Roman"/>
          <w:bCs/>
          <w:sz w:val="24"/>
          <w:szCs w:val="24"/>
        </w:rPr>
        <w:t xml:space="preserve"> expressed </w:t>
      </w:r>
      <w:r w:rsidR="00A97AD9">
        <w:rPr>
          <w:rFonts w:ascii="Times New Roman" w:eastAsia="Times New Roman" w:hAnsi="Times New Roman" w:cs="Times New Roman"/>
          <w:bCs/>
          <w:sz w:val="24"/>
          <w:szCs w:val="24"/>
        </w:rPr>
        <w:t>c</w:t>
      </w:r>
      <w:r w:rsidRPr="00856FDF">
        <w:rPr>
          <w:rFonts w:ascii="Times New Roman" w:eastAsia="Times New Roman" w:hAnsi="Times New Roman" w:cs="Times New Roman"/>
          <w:bCs/>
          <w:sz w:val="24"/>
          <w:szCs w:val="24"/>
        </w:rPr>
        <w:t>oncern that manufacturers will need to use reasonable assumptions to submit unit costs of production and distribution at the product level</w:t>
      </w:r>
      <w:r w:rsidR="005D1630">
        <w:rPr>
          <w:rFonts w:ascii="Times New Roman" w:eastAsia="Times New Roman" w:hAnsi="Times New Roman" w:cs="Times New Roman"/>
          <w:bCs/>
          <w:sz w:val="24"/>
          <w:szCs w:val="24"/>
        </w:rPr>
        <w:t xml:space="preserve">, otherwise they would </w:t>
      </w:r>
      <w:r w:rsidRPr="00856FDF">
        <w:rPr>
          <w:rFonts w:ascii="Times New Roman" w:eastAsia="Times New Roman" w:hAnsi="Times New Roman" w:cs="Times New Roman"/>
          <w:bCs/>
          <w:sz w:val="24"/>
          <w:szCs w:val="24"/>
        </w:rPr>
        <w:t>face the threat of fines or False Claims Act liability.</w:t>
      </w:r>
    </w:p>
    <w:p w:rsidR="00856FDF" w:rsidP="31E98CC6" w14:paraId="667777CF" w14:textId="1DCA51BB">
      <w:pPr>
        <w:spacing w:before="40"/>
        <w:rPr>
          <w:rFonts w:ascii="Times New Roman" w:eastAsia="Times New Roman" w:hAnsi="Times New Roman" w:cs="Times New Roman"/>
          <w:bCs/>
          <w:sz w:val="24"/>
          <w:szCs w:val="24"/>
        </w:rPr>
      </w:pPr>
      <w:r w:rsidRPr="00856FDF">
        <w:rPr>
          <w:rFonts w:ascii="Times New Roman" w:eastAsia="Times New Roman" w:hAnsi="Times New Roman" w:cs="Times New Roman"/>
          <w:b/>
          <w:bCs/>
          <w:sz w:val="24"/>
          <w:szCs w:val="24"/>
        </w:rPr>
        <w:t>Response:</w:t>
      </w:r>
      <w:r>
        <w:rPr>
          <w:rFonts w:ascii="Times New Roman" w:eastAsia="Times New Roman" w:hAnsi="Times New Roman" w:cs="Times New Roman"/>
          <w:bCs/>
          <w:sz w:val="24"/>
          <w:szCs w:val="24"/>
        </w:rPr>
        <w:t xml:space="preserve"> </w:t>
      </w:r>
      <w:r w:rsidR="00276A1D">
        <w:rPr>
          <w:rFonts w:ascii="Times New Roman" w:eastAsia="Times New Roman" w:hAnsi="Times New Roman" w:cs="Times New Roman"/>
          <w:bCs/>
          <w:sz w:val="24"/>
          <w:szCs w:val="24"/>
        </w:rPr>
        <w:t>CMS appreciates the commenter’s concern and notes that CMS revised th</w:t>
      </w:r>
      <w:r w:rsidR="00D42A96">
        <w:rPr>
          <w:rFonts w:ascii="Times New Roman" w:eastAsia="Times New Roman" w:hAnsi="Times New Roman" w:cs="Times New Roman"/>
          <w:bCs/>
          <w:sz w:val="24"/>
          <w:szCs w:val="24"/>
        </w:rPr>
        <w:t>is</w:t>
      </w:r>
      <w:r w:rsidR="00276A1D">
        <w:rPr>
          <w:rFonts w:ascii="Times New Roman" w:eastAsia="Times New Roman" w:hAnsi="Times New Roman" w:cs="Times New Roman"/>
          <w:bCs/>
          <w:sz w:val="24"/>
          <w:szCs w:val="24"/>
        </w:rPr>
        <w:t xml:space="preserve"> ICR, as well as Appendix </w:t>
      </w:r>
      <w:r w:rsidR="00E47EE5">
        <w:rPr>
          <w:rFonts w:ascii="Times New Roman" w:eastAsia="Times New Roman" w:hAnsi="Times New Roman" w:cs="Times New Roman"/>
          <w:bCs/>
          <w:sz w:val="24"/>
          <w:szCs w:val="24"/>
        </w:rPr>
        <w:t>C of</w:t>
      </w:r>
      <w:r w:rsidR="00276A1D">
        <w:rPr>
          <w:rFonts w:ascii="Times New Roman" w:eastAsia="Times New Roman" w:hAnsi="Times New Roman" w:cs="Times New Roman"/>
          <w:bCs/>
          <w:sz w:val="24"/>
          <w:szCs w:val="24"/>
        </w:rPr>
        <w:t xml:space="preserve"> the </w:t>
      </w:r>
      <w:r w:rsidR="00E064AC">
        <w:rPr>
          <w:rFonts w:ascii="Times New Roman" w:eastAsia="Times New Roman" w:hAnsi="Times New Roman" w:cs="Times New Roman"/>
          <w:bCs/>
          <w:sz w:val="24"/>
          <w:szCs w:val="24"/>
        </w:rPr>
        <w:t>revised guidance</w:t>
      </w:r>
      <w:r w:rsidR="00276A1D">
        <w:rPr>
          <w:rFonts w:ascii="Times New Roman" w:eastAsia="Times New Roman" w:hAnsi="Times New Roman" w:cs="Times New Roman"/>
          <w:bCs/>
          <w:sz w:val="24"/>
          <w:szCs w:val="24"/>
        </w:rPr>
        <w:t>, to clarify that c</w:t>
      </w:r>
      <w:r w:rsidRPr="00276A1D" w:rsidR="00276A1D">
        <w:rPr>
          <w:rFonts w:ascii="Times New Roman" w:eastAsia="Times New Roman" w:hAnsi="Times New Roman" w:cs="Times New Roman"/>
          <w:bCs/>
          <w:sz w:val="24"/>
          <w:szCs w:val="24"/>
        </w:rPr>
        <w:t xml:space="preserve">osts should be determined </w:t>
      </w:r>
      <w:r w:rsidR="004F64C7">
        <w:rPr>
          <w:rFonts w:ascii="Times New Roman" w:eastAsia="Times New Roman" w:hAnsi="Times New Roman" w:cs="Times New Roman"/>
          <w:bCs/>
          <w:sz w:val="24"/>
          <w:szCs w:val="24"/>
        </w:rPr>
        <w:t xml:space="preserve">using the methodologies described in this ICR </w:t>
      </w:r>
      <w:r w:rsidRPr="00276A1D" w:rsidR="00276A1D">
        <w:rPr>
          <w:rFonts w:ascii="Times New Roman" w:eastAsia="Times New Roman" w:hAnsi="Times New Roman" w:cs="Times New Roman"/>
          <w:bCs/>
          <w:sz w:val="24"/>
          <w:szCs w:val="24"/>
        </w:rPr>
        <w:t xml:space="preserve">and </w:t>
      </w:r>
      <w:r w:rsidR="004F64C7">
        <w:rPr>
          <w:rFonts w:ascii="Times New Roman" w:eastAsia="Times New Roman" w:hAnsi="Times New Roman" w:cs="Times New Roman"/>
          <w:bCs/>
          <w:sz w:val="24"/>
          <w:szCs w:val="24"/>
        </w:rPr>
        <w:t>consistent</w:t>
      </w:r>
      <w:r w:rsidRPr="00276A1D" w:rsidR="00276A1D">
        <w:rPr>
          <w:rFonts w:ascii="Times New Roman" w:eastAsia="Times New Roman" w:hAnsi="Times New Roman" w:cs="Times New Roman"/>
          <w:bCs/>
          <w:sz w:val="24"/>
          <w:szCs w:val="24"/>
        </w:rPr>
        <w:t xml:space="preserve"> with generally accepted accounting principles</w:t>
      </w:r>
      <w:r w:rsidR="00D42A96">
        <w:rPr>
          <w:rFonts w:ascii="Times New Roman" w:eastAsia="Times New Roman" w:hAnsi="Times New Roman" w:cs="Times New Roman"/>
          <w:bCs/>
          <w:sz w:val="24"/>
          <w:szCs w:val="24"/>
        </w:rPr>
        <w:t>, as applicable,</w:t>
      </w:r>
      <w:r w:rsidRPr="00276A1D" w:rsidR="00276A1D">
        <w:rPr>
          <w:rFonts w:ascii="Times New Roman" w:eastAsia="Times New Roman" w:hAnsi="Times New Roman" w:cs="Times New Roman"/>
          <w:bCs/>
          <w:sz w:val="24"/>
          <w:szCs w:val="24"/>
        </w:rPr>
        <w:t xml:space="preserve"> and should not include any costs </w:t>
      </w:r>
      <w:r w:rsidR="005D1630">
        <w:rPr>
          <w:rFonts w:ascii="Times New Roman" w:eastAsia="Times New Roman" w:hAnsi="Times New Roman" w:cs="Times New Roman"/>
          <w:bCs/>
          <w:sz w:val="24"/>
          <w:szCs w:val="24"/>
        </w:rPr>
        <w:t xml:space="preserve">that are </w:t>
      </w:r>
      <w:r w:rsidRPr="00276A1D" w:rsidR="00276A1D">
        <w:rPr>
          <w:rFonts w:ascii="Times New Roman" w:eastAsia="Times New Roman" w:hAnsi="Times New Roman" w:cs="Times New Roman"/>
          <w:bCs/>
          <w:sz w:val="24"/>
          <w:szCs w:val="24"/>
        </w:rPr>
        <w:t xml:space="preserve">unallowable </w:t>
      </w:r>
      <w:r w:rsidR="005D1630">
        <w:rPr>
          <w:rFonts w:ascii="Times New Roman" w:eastAsia="Times New Roman" w:hAnsi="Times New Roman" w:cs="Times New Roman"/>
          <w:bCs/>
          <w:sz w:val="24"/>
          <w:szCs w:val="24"/>
        </w:rPr>
        <w:t>under</w:t>
      </w:r>
      <w:r w:rsidRPr="00276A1D" w:rsidR="00276A1D">
        <w:rPr>
          <w:rFonts w:ascii="Times New Roman" w:eastAsia="Times New Roman" w:hAnsi="Times New Roman" w:cs="Times New Roman"/>
          <w:bCs/>
          <w:sz w:val="24"/>
          <w:szCs w:val="24"/>
        </w:rPr>
        <w:t xml:space="preserve"> applicable law or costs that are </w:t>
      </w:r>
      <w:r w:rsidR="00E16383">
        <w:rPr>
          <w:rFonts w:ascii="Times New Roman" w:eastAsia="Times New Roman" w:hAnsi="Times New Roman" w:cs="Times New Roman"/>
          <w:bCs/>
          <w:sz w:val="24"/>
          <w:szCs w:val="24"/>
        </w:rPr>
        <w:t xml:space="preserve">expressly </w:t>
      </w:r>
      <w:r w:rsidRPr="00276A1D" w:rsidR="00276A1D">
        <w:rPr>
          <w:rFonts w:ascii="Times New Roman" w:eastAsia="Times New Roman" w:hAnsi="Times New Roman" w:cs="Times New Roman"/>
          <w:bCs/>
          <w:sz w:val="24"/>
          <w:szCs w:val="24"/>
        </w:rPr>
        <w:t xml:space="preserve">excluded </w:t>
      </w:r>
      <w:r w:rsidR="00E16383">
        <w:rPr>
          <w:rFonts w:ascii="Times New Roman" w:eastAsia="Times New Roman" w:hAnsi="Times New Roman" w:cs="Times New Roman"/>
          <w:bCs/>
          <w:sz w:val="24"/>
          <w:szCs w:val="24"/>
        </w:rPr>
        <w:t xml:space="preserve">from this ICR and Appendix </w:t>
      </w:r>
      <w:r w:rsidR="00E47EE5">
        <w:rPr>
          <w:rFonts w:ascii="Times New Roman" w:eastAsia="Times New Roman" w:hAnsi="Times New Roman" w:cs="Times New Roman"/>
          <w:bCs/>
          <w:sz w:val="24"/>
          <w:szCs w:val="24"/>
        </w:rPr>
        <w:t>C</w:t>
      </w:r>
      <w:r w:rsidR="00D42A96">
        <w:rPr>
          <w:rFonts w:ascii="Times New Roman" w:eastAsia="Times New Roman" w:hAnsi="Times New Roman" w:cs="Times New Roman"/>
          <w:bCs/>
          <w:sz w:val="24"/>
          <w:szCs w:val="24"/>
        </w:rPr>
        <w:t xml:space="preserve"> of the revised guidance</w:t>
      </w:r>
      <w:r w:rsidRPr="00276A1D" w:rsidR="00276A1D">
        <w:rPr>
          <w:rFonts w:ascii="Times New Roman" w:eastAsia="Times New Roman" w:hAnsi="Times New Roman" w:cs="Times New Roman"/>
          <w:bCs/>
          <w:sz w:val="24"/>
          <w:szCs w:val="24"/>
        </w:rPr>
        <w:t>.</w:t>
      </w:r>
      <w:r w:rsidR="00FD6D14">
        <w:rPr>
          <w:rFonts w:ascii="Times New Roman" w:eastAsia="Times New Roman" w:hAnsi="Times New Roman" w:cs="Times New Roman"/>
          <w:bCs/>
          <w:sz w:val="24"/>
          <w:szCs w:val="24"/>
        </w:rPr>
        <w:t xml:space="preserve"> </w:t>
      </w:r>
      <w:r w:rsidRPr="00F467EC" w:rsidR="00FD6D14">
        <w:rPr>
          <w:rFonts w:ascii="Times New Roman" w:eastAsia="Times New Roman" w:hAnsi="Times New Roman" w:cs="Times New Roman"/>
          <w:bCs/>
          <w:sz w:val="24"/>
          <w:szCs w:val="24"/>
        </w:rPr>
        <w:t>CMS is not adopting the recommendation that Primary Manufacturers submit a statement of reasonable assumptions with submissions under section 1194(e)(1) of the Act or otherwise use reasonable assumptions.</w:t>
      </w:r>
      <w:r w:rsidR="004E0135">
        <w:rPr>
          <w:rFonts w:ascii="Times New Roman" w:eastAsia="Times New Roman" w:hAnsi="Times New Roman" w:cs="Times New Roman"/>
          <w:bCs/>
          <w:sz w:val="24"/>
          <w:szCs w:val="24"/>
        </w:rPr>
        <w:t xml:space="preserve"> </w:t>
      </w:r>
      <w:r w:rsidR="00DE6ECB">
        <w:rPr>
          <w:rFonts w:ascii="Times New Roman" w:eastAsia="Times New Roman" w:hAnsi="Times New Roman" w:cs="Times New Roman"/>
          <w:bCs/>
          <w:sz w:val="24"/>
          <w:szCs w:val="24"/>
        </w:rPr>
        <w:t>D</w:t>
      </w:r>
      <w:r w:rsidRPr="00E87172" w:rsidR="004E0135">
        <w:rPr>
          <w:rFonts w:ascii="Times New Roman" w:eastAsia="Times New Roman" w:hAnsi="Times New Roman" w:cs="Times New Roman"/>
          <w:bCs/>
          <w:sz w:val="24"/>
          <w:szCs w:val="24"/>
        </w:rPr>
        <w:t xml:space="preserve">ata </w:t>
      </w:r>
      <w:r w:rsidR="00DE6ECB">
        <w:rPr>
          <w:rFonts w:ascii="Times New Roman" w:eastAsia="Times New Roman" w:hAnsi="Times New Roman" w:cs="Times New Roman"/>
          <w:bCs/>
          <w:sz w:val="24"/>
          <w:szCs w:val="24"/>
        </w:rPr>
        <w:t xml:space="preserve">submitted in response to </w:t>
      </w:r>
      <w:r w:rsidR="004E0135">
        <w:rPr>
          <w:rFonts w:ascii="Times New Roman" w:eastAsia="Times New Roman" w:hAnsi="Times New Roman" w:cs="Times New Roman"/>
          <w:bCs/>
          <w:sz w:val="24"/>
          <w:szCs w:val="24"/>
        </w:rPr>
        <w:t>this ICR</w:t>
      </w:r>
      <w:r w:rsidRPr="00E87172" w:rsidR="004E0135">
        <w:rPr>
          <w:rFonts w:ascii="Times New Roman" w:eastAsia="Times New Roman" w:hAnsi="Times New Roman" w:cs="Times New Roman"/>
          <w:bCs/>
          <w:sz w:val="24"/>
          <w:szCs w:val="24"/>
        </w:rPr>
        <w:t xml:space="preserve"> by Primary Manufacturers </w:t>
      </w:r>
      <w:r w:rsidR="004E0135">
        <w:rPr>
          <w:rFonts w:ascii="Times New Roman" w:eastAsia="Times New Roman" w:hAnsi="Times New Roman" w:cs="Times New Roman"/>
          <w:bCs/>
          <w:sz w:val="24"/>
          <w:szCs w:val="24"/>
        </w:rPr>
        <w:t xml:space="preserve">and the public </w:t>
      </w:r>
      <w:r w:rsidR="00DE6ECB">
        <w:rPr>
          <w:rFonts w:ascii="Times New Roman" w:eastAsia="Times New Roman" w:hAnsi="Times New Roman" w:cs="Times New Roman"/>
          <w:bCs/>
          <w:sz w:val="24"/>
          <w:szCs w:val="24"/>
        </w:rPr>
        <w:t>must be</w:t>
      </w:r>
      <w:r w:rsidRPr="00E87172" w:rsidR="004E0135">
        <w:rPr>
          <w:rFonts w:ascii="Times New Roman" w:eastAsia="Times New Roman" w:hAnsi="Times New Roman" w:cs="Times New Roman"/>
          <w:bCs/>
          <w:sz w:val="24"/>
          <w:szCs w:val="24"/>
        </w:rPr>
        <w:t xml:space="preserve"> based on consistent definitions and scope</w:t>
      </w:r>
      <w:r w:rsidR="00DE6ECB">
        <w:rPr>
          <w:rFonts w:ascii="Times New Roman" w:eastAsia="Times New Roman" w:hAnsi="Times New Roman" w:cs="Times New Roman"/>
          <w:bCs/>
          <w:sz w:val="24"/>
          <w:szCs w:val="24"/>
        </w:rPr>
        <w:t>, as reflected in the revised instructions of this ICR and Appendix</w:t>
      </w:r>
      <w:r w:rsidR="00932226">
        <w:rPr>
          <w:rFonts w:ascii="Times New Roman" w:eastAsia="Times New Roman" w:hAnsi="Times New Roman" w:cs="Times New Roman"/>
          <w:bCs/>
          <w:sz w:val="24"/>
          <w:szCs w:val="24"/>
        </w:rPr>
        <w:t> </w:t>
      </w:r>
      <w:r w:rsidR="00DE6ECB">
        <w:rPr>
          <w:rFonts w:ascii="Times New Roman" w:eastAsia="Times New Roman" w:hAnsi="Times New Roman" w:cs="Times New Roman"/>
          <w:bCs/>
          <w:sz w:val="24"/>
          <w:szCs w:val="24"/>
        </w:rPr>
        <w:t>C of the revised guidance</w:t>
      </w:r>
      <w:r w:rsidRPr="00E87172" w:rsidR="004E0135">
        <w:rPr>
          <w:rFonts w:ascii="Times New Roman" w:eastAsia="Times New Roman" w:hAnsi="Times New Roman" w:cs="Times New Roman"/>
          <w:bCs/>
          <w:sz w:val="24"/>
          <w:szCs w:val="24"/>
        </w:rPr>
        <w:t>.</w:t>
      </w:r>
    </w:p>
    <w:p w:rsidR="002F2121" w:rsidP="31E98CC6" w14:paraId="65D318A2" w14:textId="421025A1">
      <w:pPr>
        <w:spacing w:before="40"/>
        <w:rPr>
          <w:rFonts w:ascii="Times New Roman" w:eastAsia="Times New Roman" w:hAnsi="Times New Roman" w:cs="Times New Roman"/>
          <w:bCs/>
          <w:sz w:val="24"/>
          <w:szCs w:val="24"/>
        </w:rPr>
      </w:pPr>
      <w:r w:rsidRPr="002F2121">
        <w:rPr>
          <w:rFonts w:ascii="Times New Roman" w:eastAsia="Times New Roman" w:hAnsi="Times New Roman" w:cs="Times New Roman"/>
          <w:b/>
          <w:sz w:val="24"/>
          <w:szCs w:val="24"/>
        </w:rPr>
        <w:t>Comment:</w:t>
      </w:r>
      <w:r>
        <w:rPr>
          <w:rFonts w:ascii="Times New Roman" w:eastAsia="Times New Roman" w:hAnsi="Times New Roman" w:cs="Times New Roman"/>
          <w:bCs/>
          <w:sz w:val="24"/>
          <w:szCs w:val="24"/>
        </w:rPr>
        <w:t xml:space="preserve"> One comment suggested CMS allow manufacturers to determine the most appropriate 12</w:t>
      </w:r>
      <w:r>
        <w:rPr>
          <w:rFonts w:ascii="Times New Roman" w:eastAsia="Times New Roman" w:hAnsi="Times New Roman" w:cs="Times New Roman"/>
          <w:bCs/>
          <w:sz w:val="24"/>
          <w:szCs w:val="24"/>
        </w:rPr>
        <w:noBreakHyphen/>
        <w:t>month period for reporting costs, noting that manufacturers are unlikely to track information as CMS proposed for selected drugs for initial price applicability year (i.e., during the 12-month period ending May 31, 2023).</w:t>
      </w:r>
    </w:p>
    <w:p w:rsidR="002F2121" w:rsidP="31E98CC6" w14:paraId="1185BF33" w14:textId="6AA7305C">
      <w:pPr>
        <w:spacing w:before="40"/>
        <w:rPr>
          <w:rFonts w:ascii="Times New Roman" w:eastAsia="Times New Roman" w:hAnsi="Times New Roman" w:cs="Times New Roman"/>
          <w:bCs/>
          <w:sz w:val="24"/>
          <w:szCs w:val="24"/>
        </w:rPr>
      </w:pPr>
      <w:r w:rsidRPr="002F2121">
        <w:rPr>
          <w:rFonts w:ascii="Times New Roman" w:eastAsia="Times New Roman" w:hAnsi="Times New Roman" w:cs="Times New Roman"/>
          <w:b/>
          <w:sz w:val="24"/>
          <w:szCs w:val="24"/>
        </w:rPr>
        <w:t>Response:</w:t>
      </w:r>
      <w:r>
        <w:rPr>
          <w:rFonts w:ascii="Times New Roman" w:eastAsia="Times New Roman" w:hAnsi="Times New Roman" w:cs="Times New Roman"/>
          <w:bCs/>
          <w:sz w:val="24"/>
          <w:szCs w:val="24"/>
        </w:rPr>
        <w:t xml:space="preserve"> CMS appreciates the suggestion and notes that it </w:t>
      </w:r>
      <w:r w:rsidR="001B4563">
        <w:rPr>
          <w:rFonts w:ascii="Times New Roman" w:eastAsia="Times New Roman" w:hAnsi="Times New Roman" w:cs="Times New Roman"/>
          <w:bCs/>
          <w:sz w:val="24"/>
          <w:szCs w:val="24"/>
        </w:rPr>
        <w:t>chose</w:t>
      </w:r>
      <w:r>
        <w:rPr>
          <w:rFonts w:ascii="Times New Roman" w:eastAsia="Times New Roman" w:hAnsi="Times New Roman" w:cs="Times New Roman"/>
          <w:bCs/>
          <w:sz w:val="24"/>
          <w:szCs w:val="24"/>
        </w:rPr>
        <w:t xml:space="preserve"> this time period </w:t>
      </w:r>
      <w:r w:rsidR="001B4563">
        <w:rPr>
          <w:rFonts w:ascii="Times New Roman" w:eastAsia="Times New Roman" w:hAnsi="Times New Roman" w:cs="Times New Roman"/>
          <w:bCs/>
          <w:sz w:val="24"/>
          <w:szCs w:val="24"/>
        </w:rPr>
        <w:t xml:space="preserve">to align with the </w:t>
      </w:r>
      <w:r w:rsidR="001C7FEB">
        <w:rPr>
          <w:rFonts w:ascii="Times New Roman" w:eastAsia="Times New Roman" w:hAnsi="Times New Roman" w:cs="Times New Roman"/>
          <w:bCs/>
          <w:sz w:val="24"/>
          <w:szCs w:val="24"/>
        </w:rPr>
        <w:t>statute for initial price applicability year 2026</w:t>
      </w:r>
      <w:r w:rsidR="001B4563">
        <w:rPr>
          <w:rFonts w:ascii="Times New Roman" w:eastAsia="Times New Roman" w:hAnsi="Times New Roman" w:cs="Times New Roman"/>
          <w:bCs/>
          <w:sz w:val="24"/>
          <w:szCs w:val="24"/>
        </w:rPr>
        <w:t>.</w:t>
      </w:r>
      <w:r w:rsidRPr="001B4563" w:rsidR="001B4563">
        <w:t xml:space="preserve"> </w:t>
      </w:r>
      <w:r w:rsidRPr="001B4563" w:rsidR="001B4563">
        <w:rPr>
          <w:rFonts w:ascii="Times New Roman" w:eastAsia="Times New Roman" w:hAnsi="Times New Roman" w:cs="Times New Roman"/>
          <w:bCs/>
          <w:sz w:val="24"/>
          <w:szCs w:val="24"/>
        </w:rPr>
        <w:t>For example, sections 1191(d)(3)(B) and 1192(d)(1)(A) of the Act require that CMS identify negotiation-eligible drugs for initial price applicability year using total expenditure data during the period beginning on June 1, 2022, and ending on May 31, 2023.</w:t>
      </w:r>
    </w:p>
    <w:p w:rsidR="00307B82" w:rsidRPr="008B4A3C" w:rsidP="008B4A3C" w14:paraId="2294D65A" w14:textId="77777777">
      <w:pPr>
        <w:pStyle w:val="Heading2"/>
        <w:rPr>
          <w:rFonts w:ascii="Times New Roman" w:eastAsia="Times New Roman" w:hAnsi="Times New Roman" w:cs="Times New Roman"/>
          <w:b/>
          <w:color w:val="auto"/>
          <w:sz w:val="24"/>
          <w:szCs w:val="24"/>
        </w:rPr>
      </w:pPr>
      <w:r w:rsidRPr="008B4A3C">
        <w:rPr>
          <w:rFonts w:ascii="Times New Roman" w:eastAsia="Times New Roman" w:hAnsi="Times New Roman" w:cs="Times New Roman"/>
          <w:b/>
          <w:color w:val="auto"/>
          <w:sz w:val="24"/>
          <w:szCs w:val="24"/>
        </w:rPr>
        <w:t>Section E</w:t>
      </w:r>
      <w:r w:rsidRPr="008B4A3C">
        <w:rPr>
          <w:rFonts w:ascii="Times New Roman" w:eastAsia="Times New Roman" w:hAnsi="Times New Roman" w:cs="Times New Roman"/>
          <w:b/>
          <w:color w:val="auto"/>
          <w:sz w:val="24"/>
          <w:szCs w:val="24"/>
        </w:rPr>
        <w:t>: Prior Federal Financial Support</w:t>
      </w:r>
    </w:p>
    <w:p w:rsidR="00FF5BE6" w:rsidP="00FF5BE6" w14:paraId="34A72289" w14:textId="10A8A6DD">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Comment: </w:t>
      </w:r>
      <w:r w:rsidR="00144730">
        <w:rPr>
          <w:rFonts w:ascii="Times New Roman" w:eastAsia="Times New Roman" w:hAnsi="Times New Roman" w:cs="Times New Roman"/>
          <w:bCs/>
          <w:sz w:val="24"/>
          <w:szCs w:val="24"/>
        </w:rPr>
        <w:t xml:space="preserve">A few commenters noted that </w:t>
      </w:r>
      <w:r w:rsidR="00D42A96">
        <w:rPr>
          <w:rFonts w:ascii="Times New Roman" w:eastAsia="Times New Roman" w:hAnsi="Times New Roman" w:cs="Times New Roman"/>
          <w:bCs/>
          <w:sz w:val="24"/>
          <w:szCs w:val="24"/>
        </w:rPr>
        <w:t>R&amp;D</w:t>
      </w:r>
      <w:r w:rsidR="00144730">
        <w:rPr>
          <w:rFonts w:ascii="Times New Roman" w:eastAsia="Times New Roman" w:hAnsi="Times New Roman" w:cs="Times New Roman"/>
          <w:bCs/>
          <w:sz w:val="24"/>
          <w:szCs w:val="24"/>
        </w:rPr>
        <w:t xml:space="preserve"> costs in this ICR are </w:t>
      </w:r>
      <w:r w:rsidRPr="00FF5BE6">
        <w:rPr>
          <w:rFonts w:ascii="Times New Roman" w:eastAsia="Times New Roman" w:hAnsi="Times New Roman" w:cs="Times New Roman"/>
          <w:bCs/>
          <w:sz w:val="24"/>
          <w:szCs w:val="24"/>
        </w:rPr>
        <w:t>limited to those related to FDA-approved indications of the selected drug, but th</w:t>
      </w:r>
      <w:r w:rsidR="00DB2BF9">
        <w:rPr>
          <w:rFonts w:ascii="Times New Roman" w:eastAsia="Times New Roman" w:hAnsi="Times New Roman" w:cs="Times New Roman"/>
          <w:bCs/>
          <w:sz w:val="24"/>
          <w:szCs w:val="24"/>
        </w:rPr>
        <w:t>at th</w:t>
      </w:r>
      <w:r w:rsidRPr="00FF5BE6">
        <w:rPr>
          <w:rFonts w:ascii="Times New Roman" w:eastAsia="Times New Roman" w:hAnsi="Times New Roman" w:cs="Times New Roman"/>
          <w:bCs/>
          <w:sz w:val="24"/>
          <w:szCs w:val="24"/>
        </w:rPr>
        <w:t xml:space="preserve">e definition for prior Federal financial support is broader. </w:t>
      </w:r>
      <w:r w:rsidR="00DB2BF9">
        <w:rPr>
          <w:rFonts w:ascii="Times New Roman" w:eastAsia="Times New Roman" w:hAnsi="Times New Roman" w:cs="Times New Roman"/>
          <w:bCs/>
          <w:sz w:val="24"/>
          <w:szCs w:val="24"/>
        </w:rPr>
        <w:t xml:space="preserve">These commenters asked that </w:t>
      </w:r>
      <w:r w:rsidRPr="00FF5BE6">
        <w:rPr>
          <w:rFonts w:ascii="Times New Roman" w:eastAsia="Times New Roman" w:hAnsi="Times New Roman" w:cs="Times New Roman"/>
          <w:bCs/>
          <w:sz w:val="24"/>
          <w:szCs w:val="24"/>
        </w:rPr>
        <w:t xml:space="preserve">CMS be consistent and consider only prior Federal financial support </w:t>
      </w:r>
      <w:r w:rsidR="00DB2BF9">
        <w:rPr>
          <w:rFonts w:ascii="Times New Roman" w:eastAsia="Times New Roman" w:hAnsi="Times New Roman" w:cs="Times New Roman"/>
          <w:bCs/>
          <w:sz w:val="24"/>
          <w:szCs w:val="24"/>
        </w:rPr>
        <w:t>directly related to labeled indications of the selected drug.</w:t>
      </w:r>
    </w:p>
    <w:p w:rsidR="00FF5BE6" w:rsidP="00FF5BE6" w14:paraId="0AE4BF82" w14:textId="684C7376">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r w:rsidR="00DB2BF9">
        <w:rPr>
          <w:rFonts w:ascii="Times New Roman" w:eastAsia="Times New Roman" w:hAnsi="Times New Roman" w:cs="Times New Roman"/>
          <w:b/>
          <w:bCs/>
          <w:sz w:val="24"/>
          <w:szCs w:val="24"/>
        </w:rPr>
        <w:t xml:space="preserve"> </w:t>
      </w:r>
      <w:r w:rsidR="00DB2BF9">
        <w:rPr>
          <w:rFonts w:ascii="Times New Roman" w:eastAsia="Times New Roman" w:hAnsi="Times New Roman" w:cs="Times New Roman"/>
          <w:bCs/>
          <w:sz w:val="24"/>
          <w:szCs w:val="24"/>
        </w:rPr>
        <w:t xml:space="preserve">CMS reaffirms that its definition of </w:t>
      </w:r>
      <w:r w:rsidR="00FD54FB">
        <w:rPr>
          <w:rFonts w:ascii="Times New Roman" w:eastAsia="Times New Roman" w:hAnsi="Times New Roman" w:cs="Times New Roman"/>
          <w:bCs/>
          <w:sz w:val="24"/>
          <w:szCs w:val="24"/>
        </w:rPr>
        <w:t xml:space="preserve">prior </w:t>
      </w:r>
      <w:r w:rsidR="00DB2BF9">
        <w:rPr>
          <w:rFonts w:ascii="Times New Roman" w:eastAsia="Times New Roman" w:hAnsi="Times New Roman" w:cs="Times New Roman"/>
          <w:bCs/>
          <w:sz w:val="24"/>
          <w:szCs w:val="24"/>
        </w:rPr>
        <w:t xml:space="preserve">Federal financial support only includes funds provided by the Federal government that support </w:t>
      </w:r>
      <w:r w:rsidRPr="00DB2BF9" w:rsidR="00DB2BF9">
        <w:rPr>
          <w:rFonts w:ascii="Times New Roman" w:eastAsia="Times New Roman" w:hAnsi="Times New Roman" w:cs="Times New Roman"/>
          <w:bCs/>
          <w:sz w:val="24"/>
          <w:szCs w:val="24"/>
        </w:rPr>
        <w:t xml:space="preserve">discovery, research, and/or development </w:t>
      </w:r>
      <w:r w:rsidRPr="00DB2BF9" w:rsidR="00DB2BF9">
        <w:rPr>
          <w:rFonts w:ascii="Times New Roman" w:eastAsia="Times New Roman" w:hAnsi="Times New Roman" w:cs="Times New Roman"/>
          <w:bCs/>
          <w:i/>
          <w:sz w:val="24"/>
          <w:szCs w:val="24"/>
        </w:rPr>
        <w:t>related to the selected drug</w:t>
      </w:r>
      <w:r w:rsidRPr="00DB2BF9" w:rsidR="00DB2BF9">
        <w:rPr>
          <w:rFonts w:ascii="Times New Roman" w:eastAsia="Times New Roman" w:hAnsi="Times New Roman" w:cs="Times New Roman"/>
          <w:bCs/>
          <w:sz w:val="24"/>
          <w:szCs w:val="24"/>
        </w:rPr>
        <w:t>.</w:t>
      </w:r>
      <w:r w:rsidR="006A015F">
        <w:rPr>
          <w:rFonts w:ascii="Times New Roman" w:eastAsia="Times New Roman" w:hAnsi="Times New Roman" w:cs="Times New Roman"/>
          <w:bCs/>
          <w:sz w:val="24"/>
          <w:szCs w:val="24"/>
        </w:rPr>
        <w:t xml:space="preserve"> CMS revised this section of the ICR to clarify that the scope of this data collection is on FDA-approved indications of the selected drug, thereby aligning with the </w:t>
      </w:r>
      <w:r w:rsidR="00010319">
        <w:rPr>
          <w:rFonts w:ascii="Times New Roman" w:eastAsia="Times New Roman" w:hAnsi="Times New Roman" w:cs="Times New Roman"/>
          <w:bCs/>
          <w:sz w:val="24"/>
          <w:szCs w:val="24"/>
        </w:rPr>
        <w:t>R&amp;D</w:t>
      </w:r>
      <w:r w:rsidR="006A015F">
        <w:rPr>
          <w:rFonts w:ascii="Times New Roman" w:eastAsia="Times New Roman" w:hAnsi="Times New Roman" w:cs="Times New Roman"/>
          <w:bCs/>
          <w:sz w:val="24"/>
          <w:szCs w:val="24"/>
        </w:rPr>
        <w:t xml:space="preserve"> section</w:t>
      </w:r>
      <w:r w:rsidR="00010319">
        <w:rPr>
          <w:rFonts w:ascii="Times New Roman" w:eastAsia="Times New Roman" w:hAnsi="Times New Roman" w:cs="Times New Roman"/>
          <w:bCs/>
          <w:sz w:val="24"/>
          <w:szCs w:val="24"/>
        </w:rPr>
        <w:t xml:space="preserve"> (</w:t>
      </w:r>
      <w:r w:rsidR="001703AE">
        <w:rPr>
          <w:rFonts w:ascii="Times New Roman" w:eastAsia="Times New Roman" w:hAnsi="Times New Roman" w:cs="Times New Roman"/>
          <w:bCs/>
          <w:sz w:val="24"/>
          <w:szCs w:val="24"/>
        </w:rPr>
        <w:t>s</w:t>
      </w:r>
      <w:r w:rsidR="00010319">
        <w:rPr>
          <w:rFonts w:ascii="Times New Roman" w:eastAsia="Times New Roman" w:hAnsi="Times New Roman" w:cs="Times New Roman"/>
          <w:bCs/>
          <w:sz w:val="24"/>
          <w:szCs w:val="24"/>
        </w:rPr>
        <w:t>ection C)</w:t>
      </w:r>
      <w:r w:rsidR="006A015F">
        <w:rPr>
          <w:rFonts w:ascii="Times New Roman" w:eastAsia="Times New Roman" w:hAnsi="Times New Roman" w:cs="Times New Roman"/>
          <w:bCs/>
          <w:sz w:val="24"/>
          <w:szCs w:val="24"/>
        </w:rPr>
        <w:t>.</w:t>
      </w:r>
      <w:r w:rsidR="00DB2BF9">
        <w:rPr>
          <w:rFonts w:ascii="Times New Roman" w:eastAsia="Times New Roman" w:hAnsi="Times New Roman" w:cs="Times New Roman"/>
          <w:bCs/>
          <w:sz w:val="24"/>
          <w:szCs w:val="24"/>
        </w:rPr>
        <w:t xml:space="preserve"> </w:t>
      </w:r>
      <w:r w:rsidR="00F35382">
        <w:rPr>
          <w:rFonts w:ascii="Times New Roman" w:eastAsia="Times New Roman" w:hAnsi="Times New Roman" w:cs="Times New Roman"/>
          <w:bCs/>
          <w:sz w:val="24"/>
          <w:szCs w:val="24"/>
        </w:rPr>
        <w:t xml:space="preserve">Like the </w:t>
      </w:r>
      <w:r w:rsidR="00010319">
        <w:rPr>
          <w:rFonts w:ascii="Times New Roman" w:eastAsia="Times New Roman" w:hAnsi="Times New Roman" w:cs="Times New Roman"/>
          <w:bCs/>
          <w:sz w:val="24"/>
          <w:szCs w:val="24"/>
        </w:rPr>
        <w:t>R&amp;D</w:t>
      </w:r>
      <w:r w:rsidR="00F35382">
        <w:rPr>
          <w:rFonts w:ascii="Times New Roman" w:eastAsia="Times New Roman" w:hAnsi="Times New Roman" w:cs="Times New Roman"/>
          <w:bCs/>
          <w:sz w:val="24"/>
          <w:szCs w:val="24"/>
        </w:rPr>
        <w:t xml:space="preserve"> section, the prior Federal financial support section </w:t>
      </w:r>
      <w:r w:rsidR="00010319">
        <w:rPr>
          <w:rFonts w:ascii="Times New Roman" w:eastAsia="Times New Roman" w:hAnsi="Times New Roman" w:cs="Times New Roman"/>
          <w:bCs/>
          <w:sz w:val="24"/>
          <w:szCs w:val="24"/>
        </w:rPr>
        <w:t xml:space="preserve">directs </w:t>
      </w:r>
      <w:r w:rsidR="00F35382">
        <w:rPr>
          <w:rFonts w:ascii="Times New Roman" w:eastAsia="Times New Roman" w:hAnsi="Times New Roman" w:cs="Times New Roman"/>
          <w:bCs/>
          <w:sz w:val="24"/>
          <w:szCs w:val="24"/>
        </w:rPr>
        <w:t xml:space="preserve">that Primary Manufacturers submit funds </w:t>
      </w:r>
      <w:r w:rsidR="00F61D76">
        <w:rPr>
          <w:rFonts w:ascii="Times New Roman" w:eastAsia="Times New Roman" w:hAnsi="Times New Roman" w:cs="Times New Roman"/>
          <w:bCs/>
          <w:sz w:val="24"/>
          <w:szCs w:val="24"/>
        </w:rPr>
        <w:t xml:space="preserve">related to FDA-approved indications of the selected drug </w:t>
      </w:r>
      <w:r w:rsidR="00F35382">
        <w:rPr>
          <w:rFonts w:ascii="Times New Roman" w:eastAsia="Times New Roman" w:hAnsi="Times New Roman" w:cs="Times New Roman"/>
          <w:bCs/>
          <w:sz w:val="24"/>
          <w:szCs w:val="24"/>
        </w:rPr>
        <w:t>from when initial research began or the selected drug was acquired, whichever is later, through the date of the latest NDA</w:t>
      </w:r>
      <w:r w:rsidR="0048563A">
        <w:rPr>
          <w:rFonts w:ascii="Times New Roman" w:eastAsia="Times New Roman" w:hAnsi="Times New Roman" w:cs="Times New Roman"/>
          <w:bCs/>
          <w:sz w:val="24"/>
          <w:szCs w:val="24"/>
        </w:rPr>
        <w:t xml:space="preserve"> </w:t>
      </w:r>
      <w:r w:rsidR="006A015F">
        <w:rPr>
          <w:rFonts w:ascii="Times New Roman" w:eastAsia="Times New Roman" w:hAnsi="Times New Roman" w:cs="Times New Roman"/>
          <w:bCs/>
          <w:sz w:val="24"/>
          <w:szCs w:val="24"/>
        </w:rPr>
        <w:t>/</w:t>
      </w:r>
      <w:r w:rsidR="0048563A">
        <w:rPr>
          <w:rFonts w:ascii="Times New Roman" w:eastAsia="Times New Roman" w:hAnsi="Times New Roman" w:cs="Times New Roman"/>
          <w:bCs/>
          <w:sz w:val="24"/>
          <w:szCs w:val="24"/>
        </w:rPr>
        <w:t xml:space="preserve"> </w:t>
      </w:r>
      <w:r w:rsidR="00F35382">
        <w:rPr>
          <w:rFonts w:ascii="Times New Roman" w:eastAsia="Times New Roman" w:hAnsi="Times New Roman" w:cs="Times New Roman"/>
          <w:bCs/>
          <w:sz w:val="24"/>
          <w:szCs w:val="24"/>
        </w:rPr>
        <w:t xml:space="preserve">BLA approval. </w:t>
      </w:r>
      <w:r w:rsidR="00DB2BF9">
        <w:rPr>
          <w:rFonts w:ascii="Times New Roman" w:eastAsia="Times New Roman" w:hAnsi="Times New Roman" w:cs="Times New Roman"/>
          <w:bCs/>
          <w:sz w:val="24"/>
          <w:szCs w:val="24"/>
        </w:rPr>
        <w:t xml:space="preserve">Primary Manufacturers </w:t>
      </w:r>
      <w:r w:rsidR="00010319">
        <w:rPr>
          <w:rFonts w:ascii="Times New Roman" w:eastAsia="Times New Roman" w:hAnsi="Times New Roman" w:cs="Times New Roman"/>
          <w:bCs/>
          <w:sz w:val="24"/>
          <w:szCs w:val="24"/>
        </w:rPr>
        <w:t xml:space="preserve">should not </w:t>
      </w:r>
      <w:r w:rsidR="00DB2BF9">
        <w:rPr>
          <w:rFonts w:ascii="Times New Roman" w:eastAsia="Times New Roman" w:hAnsi="Times New Roman" w:cs="Times New Roman"/>
          <w:bCs/>
          <w:sz w:val="24"/>
          <w:szCs w:val="24"/>
        </w:rPr>
        <w:t xml:space="preserve">submit funding data that is not related to the selected drug. </w:t>
      </w:r>
      <w:r>
        <w:rPr>
          <w:rFonts w:ascii="Times New Roman" w:eastAsia="Times New Roman" w:hAnsi="Times New Roman" w:cs="Times New Roman"/>
          <w:b/>
          <w:bCs/>
          <w:sz w:val="24"/>
          <w:szCs w:val="24"/>
        </w:rPr>
        <w:t xml:space="preserve"> </w:t>
      </w:r>
    </w:p>
    <w:p w:rsidR="00FF5BE6" w:rsidP="00FF5BE6" w14:paraId="60C95281" w14:textId="5B56A9AE">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Comment: </w:t>
      </w:r>
      <w:r w:rsidRPr="0054552C" w:rsidR="0054552C">
        <w:rPr>
          <w:rFonts w:ascii="Times New Roman" w:eastAsia="Times New Roman" w:hAnsi="Times New Roman" w:cs="Times New Roman"/>
          <w:bCs/>
          <w:sz w:val="24"/>
          <w:szCs w:val="24"/>
        </w:rPr>
        <w:t xml:space="preserve">A couple </w:t>
      </w:r>
      <w:r w:rsidR="00B64BAD">
        <w:rPr>
          <w:rFonts w:ascii="Times New Roman" w:eastAsia="Times New Roman" w:hAnsi="Times New Roman" w:cs="Times New Roman"/>
          <w:bCs/>
          <w:sz w:val="24"/>
          <w:szCs w:val="24"/>
        </w:rPr>
        <w:t xml:space="preserve">of </w:t>
      </w:r>
      <w:r w:rsidRPr="0054552C" w:rsidR="0054552C">
        <w:rPr>
          <w:rFonts w:ascii="Times New Roman" w:eastAsia="Times New Roman" w:hAnsi="Times New Roman" w:cs="Times New Roman"/>
          <w:bCs/>
          <w:sz w:val="24"/>
          <w:szCs w:val="24"/>
        </w:rPr>
        <w:t>commenters requested that CMS clarify that</w:t>
      </w:r>
      <w:r w:rsidRPr="0054552C">
        <w:rPr>
          <w:rFonts w:ascii="Times New Roman" w:eastAsia="Times New Roman" w:hAnsi="Times New Roman" w:cs="Times New Roman"/>
          <w:bCs/>
          <w:sz w:val="24"/>
          <w:szCs w:val="24"/>
        </w:rPr>
        <w:t xml:space="preserve"> pri</w:t>
      </w:r>
      <w:r w:rsidRPr="00FF5BE6">
        <w:rPr>
          <w:rFonts w:ascii="Times New Roman" w:eastAsia="Times New Roman" w:hAnsi="Times New Roman" w:cs="Times New Roman"/>
          <w:bCs/>
          <w:sz w:val="24"/>
          <w:szCs w:val="24"/>
        </w:rPr>
        <w:t xml:space="preserve">or Federal financial support </w:t>
      </w:r>
      <w:r w:rsidR="0054552C">
        <w:rPr>
          <w:rFonts w:ascii="Times New Roman" w:eastAsia="Times New Roman" w:hAnsi="Times New Roman" w:cs="Times New Roman"/>
          <w:bCs/>
          <w:sz w:val="24"/>
          <w:szCs w:val="24"/>
        </w:rPr>
        <w:t xml:space="preserve">should only be reported </w:t>
      </w:r>
      <w:r w:rsidRPr="00FF5BE6">
        <w:rPr>
          <w:rFonts w:ascii="Times New Roman" w:eastAsia="Times New Roman" w:hAnsi="Times New Roman" w:cs="Times New Roman"/>
          <w:bCs/>
          <w:sz w:val="24"/>
          <w:szCs w:val="24"/>
        </w:rPr>
        <w:t>for the period starting from when the Primary Manufacturer acquired the drug</w:t>
      </w:r>
      <w:r w:rsidR="0054552C">
        <w:rPr>
          <w:rFonts w:ascii="Times New Roman" w:eastAsia="Times New Roman" w:hAnsi="Times New Roman" w:cs="Times New Roman"/>
          <w:bCs/>
          <w:sz w:val="24"/>
          <w:szCs w:val="24"/>
        </w:rPr>
        <w:t>.</w:t>
      </w:r>
    </w:p>
    <w:p w:rsidR="00FF5BE6" w:rsidRPr="0054552C" w:rsidP="00FF5BE6" w14:paraId="266F0451" w14:textId="632D9647">
      <w:pPr>
        <w:spacing w:before="4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Response: </w:t>
      </w:r>
      <w:r w:rsidR="0054552C">
        <w:rPr>
          <w:rFonts w:ascii="Times New Roman" w:eastAsia="Times New Roman" w:hAnsi="Times New Roman" w:cs="Times New Roman"/>
          <w:bCs/>
          <w:sz w:val="24"/>
          <w:szCs w:val="24"/>
        </w:rPr>
        <w:t xml:space="preserve">CMS </w:t>
      </w:r>
      <w:r w:rsidR="00F70563">
        <w:rPr>
          <w:rFonts w:ascii="Times New Roman" w:eastAsia="Times New Roman" w:hAnsi="Times New Roman" w:cs="Times New Roman"/>
          <w:bCs/>
          <w:sz w:val="24"/>
          <w:szCs w:val="24"/>
        </w:rPr>
        <w:t>revised</w:t>
      </w:r>
      <w:r w:rsidR="0040637D">
        <w:rPr>
          <w:rFonts w:ascii="Times New Roman" w:eastAsia="Times New Roman" w:hAnsi="Times New Roman" w:cs="Times New Roman"/>
          <w:bCs/>
          <w:sz w:val="24"/>
          <w:szCs w:val="24"/>
        </w:rPr>
        <w:t xml:space="preserve"> this ICR to</w:t>
      </w:r>
      <w:r w:rsidR="0054552C">
        <w:rPr>
          <w:rFonts w:ascii="Times New Roman" w:eastAsia="Times New Roman" w:hAnsi="Times New Roman" w:cs="Times New Roman"/>
          <w:bCs/>
          <w:sz w:val="24"/>
          <w:szCs w:val="24"/>
        </w:rPr>
        <w:t xml:space="preserve"> confirm that if the Primary Manufacturer acquired the selected drug, it only needs to report prior Federal financial support from the date of acquisition through the date of the latest NDA</w:t>
      </w:r>
      <w:r w:rsidR="00064E65">
        <w:rPr>
          <w:rFonts w:ascii="Times New Roman" w:eastAsia="Times New Roman" w:hAnsi="Times New Roman" w:cs="Times New Roman"/>
          <w:bCs/>
          <w:sz w:val="24"/>
          <w:szCs w:val="24"/>
        </w:rPr>
        <w:t xml:space="preserve"> </w:t>
      </w:r>
      <w:r w:rsidR="0054552C">
        <w:rPr>
          <w:rFonts w:ascii="Times New Roman" w:eastAsia="Times New Roman" w:hAnsi="Times New Roman" w:cs="Times New Roman"/>
          <w:bCs/>
          <w:sz w:val="24"/>
          <w:szCs w:val="24"/>
        </w:rPr>
        <w:t>/</w:t>
      </w:r>
      <w:r w:rsidR="00064E65">
        <w:rPr>
          <w:rFonts w:ascii="Times New Roman" w:eastAsia="Times New Roman" w:hAnsi="Times New Roman" w:cs="Times New Roman"/>
          <w:bCs/>
          <w:sz w:val="24"/>
          <w:szCs w:val="24"/>
        </w:rPr>
        <w:t xml:space="preserve"> </w:t>
      </w:r>
      <w:r w:rsidR="0054552C">
        <w:rPr>
          <w:rFonts w:ascii="Times New Roman" w:eastAsia="Times New Roman" w:hAnsi="Times New Roman" w:cs="Times New Roman"/>
          <w:bCs/>
          <w:sz w:val="24"/>
          <w:szCs w:val="24"/>
        </w:rPr>
        <w:t>BLA approval. If the Primary Manufacturer did not acquire the drug, it should report prior Federal financial support from the beginning of initial research through the date of the latest NDA</w:t>
      </w:r>
      <w:r w:rsidR="00064E65">
        <w:rPr>
          <w:rFonts w:ascii="Times New Roman" w:eastAsia="Times New Roman" w:hAnsi="Times New Roman" w:cs="Times New Roman"/>
          <w:bCs/>
          <w:sz w:val="24"/>
          <w:szCs w:val="24"/>
        </w:rPr>
        <w:t xml:space="preserve"> </w:t>
      </w:r>
      <w:r w:rsidR="0054552C">
        <w:rPr>
          <w:rFonts w:ascii="Times New Roman" w:eastAsia="Times New Roman" w:hAnsi="Times New Roman" w:cs="Times New Roman"/>
          <w:bCs/>
          <w:sz w:val="24"/>
          <w:szCs w:val="24"/>
        </w:rPr>
        <w:t>/</w:t>
      </w:r>
      <w:r w:rsidR="00064E65">
        <w:rPr>
          <w:rFonts w:ascii="Times New Roman" w:eastAsia="Times New Roman" w:hAnsi="Times New Roman" w:cs="Times New Roman"/>
          <w:bCs/>
          <w:sz w:val="24"/>
          <w:szCs w:val="24"/>
        </w:rPr>
        <w:t xml:space="preserve"> </w:t>
      </w:r>
      <w:r w:rsidR="0054552C">
        <w:rPr>
          <w:rFonts w:ascii="Times New Roman" w:eastAsia="Times New Roman" w:hAnsi="Times New Roman" w:cs="Times New Roman"/>
          <w:bCs/>
          <w:sz w:val="24"/>
          <w:szCs w:val="24"/>
        </w:rPr>
        <w:t xml:space="preserve">BLA approval. </w:t>
      </w:r>
      <w:r w:rsidR="0040637D">
        <w:rPr>
          <w:rFonts w:ascii="Times New Roman" w:eastAsia="Times New Roman" w:hAnsi="Times New Roman" w:cs="Times New Roman"/>
          <w:bCs/>
          <w:sz w:val="24"/>
          <w:szCs w:val="24"/>
        </w:rPr>
        <w:t>Overall, the time period for reporting costs is from when initial research began or when the selected drug was acquired, whichever is later, through the date of the latest NDA</w:t>
      </w:r>
      <w:r w:rsidR="00064E65">
        <w:rPr>
          <w:rFonts w:ascii="Times New Roman" w:eastAsia="Times New Roman" w:hAnsi="Times New Roman" w:cs="Times New Roman"/>
          <w:bCs/>
          <w:sz w:val="24"/>
          <w:szCs w:val="24"/>
        </w:rPr>
        <w:t xml:space="preserve"> </w:t>
      </w:r>
      <w:r w:rsidR="0040637D">
        <w:rPr>
          <w:rFonts w:ascii="Times New Roman" w:eastAsia="Times New Roman" w:hAnsi="Times New Roman" w:cs="Times New Roman"/>
          <w:bCs/>
          <w:sz w:val="24"/>
          <w:szCs w:val="24"/>
        </w:rPr>
        <w:t>/</w:t>
      </w:r>
      <w:r w:rsidR="00064E65">
        <w:rPr>
          <w:rFonts w:ascii="Times New Roman" w:eastAsia="Times New Roman" w:hAnsi="Times New Roman" w:cs="Times New Roman"/>
          <w:bCs/>
          <w:sz w:val="24"/>
          <w:szCs w:val="24"/>
        </w:rPr>
        <w:t xml:space="preserve"> </w:t>
      </w:r>
      <w:r w:rsidR="0040637D">
        <w:rPr>
          <w:rFonts w:ascii="Times New Roman" w:eastAsia="Times New Roman" w:hAnsi="Times New Roman" w:cs="Times New Roman"/>
          <w:bCs/>
          <w:sz w:val="24"/>
          <w:szCs w:val="24"/>
        </w:rPr>
        <w:t>BLA approval.</w:t>
      </w:r>
    </w:p>
    <w:p w:rsidR="00FF5BE6" w:rsidP="00FF5BE6" w14:paraId="1876B33B" w14:textId="5B990124">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Comment:</w:t>
      </w:r>
      <w:r w:rsidR="00BB13A3">
        <w:rPr>
          <w:rFonts w:ascii="Times New Roman" w:eastAsia="Times New Roman" w:hAnsi="Times New Roman" w:cs="Times New Roman"/>
          <w:b/>
          <w:bCs/>
          <w:sz w:val="24"/>
          <w:szCs w:val="24"/>
        </w:rPr>
        <w:t xml:space="preserve"> </w:t>
      </w:r>
      <w:r w:rsidR="00BB13A3">
        <w:rPr>
          <w:rFonts w:ascii="Times New Roman" w:eastAsia="Times New Roman" w:hAnsi="Times New Roman" w:cs="Times New Roman"/>
          <w:bCs/>
          <w:sz w:val="24"/>
          <w:szCs w:val="24"/>
        </w:rPr>
        <w:t xml:space="preserve">One commenter </w:t>
      </w:r>
      <w:r w:rsidR="00E817D3">
        <w:rPr>
          <w:rFonts w:ascii="Times New Roman" w:eastAsia="Times New Roman" w:hAnsi="Times New Roman" w:cs="Times New Roman"/>
          <w:bCs/>
          <w:sz w:val="24"/>
          <w:szCs w:val="24"/>
        </w:rPr>
        <w:t>noted that the time horizon between the initial start of research through the date of the latest NDA</w:t>
      </w:r>
      <w:r w:rsidR="00064E65">
        <w:rPr>
          <w:rFonts w:ascii="Times New Roman" w:eastAsia="Times New Roman" w:hAnsi="Times New Roman" w:cs="Times New Roman"/>
          <w:bCs/>
          <w:sz w:val="24"/>
          <w:szCs w:val="24"/>
        </w:rPr>
        <w:t xml:space="preserve"> </w:t>
      </w:r>
      <w:r w:rsidR="00E817D3">
        <w:rPr>
          <w:rFonts w:ascii="Times New Roman" w:eastAsia="Times New Roman" w:hAnsi="Times New Roman" w:cs="Times New Roman"/>
          <w:bCs/>
          <w:sz w:val="24"/>
          <w:szCs w:val="24"/>
        </w:rPr>
        <w:t>/</w:t>
      </w:r>
      <w:r w:rsidR="00064E65">
        <w:rPr>
          <w:rFonts w:ascii="Times New Roman" w:eastAsia="Times New Roman" w:hAnsi="Times New Roman" w:cs="Times New Roman"/>
          <w:bCs/>
          <w:sz w:val="24"/>
          <w:szCs w:val="24"/>
        </w:rPr>
        <w:t xml:space="preserve"> </w:t>
      </w:r>
      <w:r w:rsidR="00E817D3">
        <w:rPr>
          <w:rFonts w:ascii="Times New Roman" w:eastAsia="Times New Roman" w:hAnsi="Times New Roman" w:cs="Times New Roman"/>
          <w:bCs/>
          <w:sz w:val="24"/>
          <w:szCs w:val="24"/>
        </w:rPr>
        <w:t xml:space="preserve">BLA approval may be very long and </w:t>
      </w:r>
      <w:r w:rsidR="00BB13A3">
        <w:rPr>
          <w:rFonts w:ascii="Times New Roman" w:eastAsia="Times New Roman" w:hAnsi="Times New Roman" w:cs="Times New Roman"/>
          <w:bCs/>
          <w:sz w:val="24"/>
          <w:szCs w:val="24"/>
        </w:rPr>
        <w:t>requested that</w:t>
      </w:r>
      <w:r w:rsidR="00E817D3">
        <w:rPr>
          <w:rFonts w:ascii="Times New Roman" w:eastAsia="Times New Roman" w:hAnsi="Times New Roman" w:cs="Times New Roman"/>
          <w:bCs/>
          <w:sz w:val="24"/>
          <w:szCs w:val="24"/>
        </w:rPr>
        <w:t xml:space="preserve"> CMS </w:t>
      </w:r>
      <w:r w:rsidRPr="00FF5BE6">
        <w:rPr>
          <w:rFonts w:ascii="Times New Roman" w:eastAsia="Times New Roman" w:hAnsi="Times New Roman" w:cs="Times New Roman"/>
          <w:bCs/>
          <w:sz w:val="24"/>
          <w:szCs w:val="24"/>
        </w:rPr>
        <w:t>establish a</w:t>
      </w:r>
      <w:r w:rsidR="00E817D3">
        <w:rPr>
          <w:rFonts w:ascii="Times New Roman" w:eastAsia="Times New Roman" w:hAnsi="Times New Roman" w:cs="Times New Roman"/>
          <w:bCs/>
          <w:sz w:val="24"/>
          <w:szCs w:val="24"/>
        </w:rPr>
        <w:t xml:space="preserve"> </w:t>
      </w:r>
      <w:r w:rsidRPr="00FF5BE6">
        <w:rPr>
          <w:rFonts w:ascii="Times New Roman" w:eastAsia="Times New Roman" w:hAnsi="Times New Roman" w:cs="Times New Roman"/>
          <w:bCs/>
          <w:sz w:val="24"/>
          <w:szCs w:val="24"/>
        </w:rPr>
        <w:t xml:space="preserve">look back period </w:t>
      </w:r>
      <w:r w:rsidR="00E817D3">
        <w:rPr>
          <w:rFonts w:ascii="Times New Roman" w:eastAsia="Times New Roman" w:hAnsi="Times New Roman" w:cs="Times New Roman"/>
          <w:bCs/>
          <w:sz w:val="24"/>
          <w:szCs w:val="24"/>
        </w:rPr>
        <w:t xml:space="preserve">for prior Federal financial support that is limited to </w:t>
      </w:r>
      <w:r w:rsidR="00D27357">
        <w:rPr>
          <w:rFonts w:ascii="Times New Roman" w:eastAsia="Times New Roman" w:hAnsi="Times New Roman" w:cs="Times New Roman"/>
          <w:bCs/>
          <w:sz w:val="24"/>
          <w:szCs w:val="24"/>
        </w:rPr>
        <w:t xml:space="preserve">10 </w:t>
      </w:r>
      <w:r w:rsidR="00E817D3">
        <w:rPr>
          <w:rFonts w:ascii="Times New Roman" w:eastAsia="Times New Roman" w:hAnsi="Times New Roman" w:cs="Times New Roman"/>
          <w:bCs/>
          <w:sz w:val="24"/>
          <w:szCs w:val="24"/>
        </w:rPr>
        <w:t>years back from the latest NDA</w:t>
      </w:r>
      <w:r w:rsidR="00E84C9A">
        <w:rPr>
          <w:rFonts w:ascii="Times New Roman" w:eastAsia="Times New Roman" w:hAnsi="Times New Roman" w:cs="Times New Roman"/>
          <w:bCs/>
          <w:sz w:val="24"/>
          <w:szCs w:val="24"/>
        </w:rPr>
        <w:t xml:space="preserve"> </w:t>
      </w:r>
      <w:r w:rsidR="00E817D3">
        <w:rPr>
          <w:rFonts w:ascii="Times New Roman" w:eastAsia="Times New Roman" w:hAnsi="Times New Roman" w:cs="Times New Roman"/>
          <w:bCs/>
          <w:sz w:val="24"/>
          <w:szCs w:val="24"/>
        </w:rPr>
        <w:t>/</w:t>
      </w:r>
      <w:r w:rsidR="00E84C9A">
        <w:rPr>
          <w:rFonts w:ascii="Times New Roman" w:eastAsia="Times New Roman" w:hAnsi="Times New Roman" w:cs="Times New Roman"/>
          <w:bCs/>
          <w:sz w:val="24"/>
          <w:szCs w:val="24"/>
        </w:rPr>
        <w:t xml:space="preserve"> </w:t>
      </w:r>
      <w:r w:rsidR="00E817D3">
        <w:rPr>
          <w:rFonts w:ascii="Times New Roman" w:eastAsia="Times New Roman" w:hAnsi="Times New Roman" w:cs="Times New Roman"/>
          <w:bCs/>
          <w:sz w:val="24"/>
          <w:szCs w:val="24"/>
        </w:rPr>
        <w:t>BLA approval.</w:t>
      </w:r>
    </w:p>
    <w:p w:rsidR="00FF5BE6" w:rsidP="00FF5BE6" w14:paraId="1CC69908" w14:textId="6A886F59">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sidRPr="00E817D3" w:rsidR="00E817D3">
        <w:rPr>
          <w:rFonts w:ascii="Times New Roman" w:eastAsia="Times New Roman" w:hAnsi="Times New Roman" w:cs="Times New Roman"/>
          <w:bCs/>
          <w:sz w:val="24"/>
          <w:szCs w:val="24"/>
        </w:rPr>
        <w:t xml:space="preserve">To ensure </w:t>
      </w:r>
      <w:r w:rsidR="00E817D3">
        <w:rPr>
          <w:rFonts w:ascii="Times New Roman" w:eastAsia="Times New Roman" w:hAnsi="Times New Roman" w:cs="Times New Roman"/>
          <w:bCs/>
          <w:sz w:val="24"/>
          <w:szCs w:val="24"/>
        </w:rPr>
        <w:t xml:space="preserve">consistency across </w:t>
      </w:r>
      <w:r w:rsidRPr="00E817D3" w:rsidR="00E817D3">
        <w:rPr>
          <w:rFonts w:ascii="Times New Roman" w:eastAsia="Times New Roman" w:hAnsi="Times New Roman" w:cs="Times New Roman"/>
          <w:bCs/>
          <w:sz w:val="24"/>
          <w:szCs w:val="24"/>
        </w:rPr>
        <w:t>all sections of th</w:t>
      </w:r>
      <w:r w:rsidR="00D42A96">
        <w:rPr>
          <w:rFonts w:ascii="Times New Roman" w:eastAsia="Times New Roman" w:hAnsi="Times New Roman" w:cs="Times New Roman"/>
          <w:bCs/>
          <w:sz w:val="24"/>
          <w:szCs w:val="24"/>
        </w:rPr>
        <w:t>is</w:t>
      </w:r>
      <w:r w:rsidRPr="00E817D3" w:rsidR="00E817D3">
        <w:rPr>
          <w:rFonts w:ascii="Times New Roman" w:eastAsia="Times New Roman" w:hAnsi="Times New Roman" w:cs="Times New Roman"/>
          <w:bCs/>
          <w:sz w:val="24"/>
          <w:szCs w:val="24"/>
        </w:rPr>
        <w:t xml:space="preserve"> ICR in terms of timing for data reporting, CMS </w:t>
      </w:r>
      <w:r w:rsidR="00B45D61">
        <w:rPr>
          <w:rFonts w:ascii="Times New Roman" w:eastAsia="Times New Roman" w:hAnsi="Times New Roman" w:cs="Times New Roman"/>
          <w:bCs/>
          <w:sz w:val="24"/>
          <w:szCs w:val="24"/>
        </w:rPr>
        <w:t>is not</w:t>
      </w:r>
      <w:r w:rsidRPr="00E817D3" w:rsidR="00E817D3">
        <w:rPr>
          <w:rFonts w:ascii="Times New Roman" w:eastAsia="Times New Roman" w:hAnsi="Times New Roman" w:cs="Times New Roman"/>
          <w:bCs/>
          <w:sz w:val="24"/>
          <w:szCs w:val="24"/>
        </w:rPr>
        <w:t xml:space="preserve"> defining a lookback period </w:t>
      </w:r>
      <w:r w:rsidR="00FD54FB">
        <w:rPr>
          <w:rFonts w:ascii="Times New Roman" w:eastAsia="Times New Roman" w:hAnsi="Times New Roman" w:cs="Times New Roman"/>
          <w:bCs/>
          <w:sz w:val="24"/>
          <w:szCs w:val="24"/>
        </w:rPr>
        <w:t xml:space="preserve">based on a preset number of years </w:t>
      </w:r>
      <w:r w:rsidRPr="00E817D3" w:rsidR="00E817D3">
        <w:rPr>
          <w:rFonts w:ascii="Times New Roman" w:eastAsia="Times New Roman" w:hAnsi="Times New Roman" w:cs="Times New Roman"/>
          <w:bCs/>
          <w:sz w:val="24"/>
          <w:szCs w:val="24"/>
        </w:rPr>
        <w:t>and instead will require data submission from when initial research began or when the drug was acquired through the latest NDA</w:t>
      </w:r>
      <w:r w:rsidR="00064E65">
        <w:rPr>
          <w:rFonts w:ascii="Times New Roman" w:eastAsia="Times New Roman" w:hAnsi="Times New Roman" w:cs="Times New Roman"/>
          <w:bCs/>
          <w:sz w:val="24"/>
          <w:szCs w:val="24"/>
        </w:rPr>
        <w:t xml:space="preserve"> </w:t>
      </w:r>
      <w:r w:rsidRPr="00E817D3" w:rsidR="00E817D3">
        <w:rPr>
          <w:rFonts w:ascii="Times New Roman" w:eastAsia="Times New Roman" w:hAnsi="Times New Roman" w:cs="Times New Roman"/>
          <w:bCs/>
          <w:sz w:val="24"/>
          <w:szCs w:val="24"/>
        </w:rPr>
        <w:t>/</w:t>
      </w:r>
      <w:r w:rsidR="00064E65">
        <w:rPr>
          <w:rFonts w:ascii="Times New Roman" w:eastAsia="Times New Roman" w:hAnsi="Times New Roman" w:cs="Times New Roman"/>
          <w:bCs/>
          <w:sz w:val="24"/>
          <w:szCs w:val="24"/>
        </w:rPr>
        <w:t xml:space="preserve"> </w:t>
      </w:r>
      <w:r w:rsidRPr="00E817D3" w:rsidR="00E817D3">
        <w:rPr>
          <w:rFonts w:ascii="Times New Roman" w:eastAsia="Times New Roman" w:hAnsi="Times New Roman" w:cs="Times New Roman"/>
          <w:bCs/>
          <w:sz w:val="24"/>
          <w:szCs w:val="24"/>
        </w:rPr>
        <w:t>BLA approval date</w:t>
      </w:r>
      <w:r w:rsidR="00E817D3">
        <w:rPr>
          <w:rFonts w:ascii="Times New Roman" w:eastAsia="Times New Roman" w:hAnsi="Times New Roman" w:cs="Times New Roman"/>
          <w:bCs/>
          <w:sz w:val="24"/>
          <w:szCs w:val="24"/>
        </w:rPr>
        <w:t>.</w:t>
      </w:r>
      <w:r w:rsidR="004639AF">
        <w:rPr>
          <w:rFonts w:ascii="Times New Roman" w:eastAsia="Times New Roman" w:hAnsi="Times New Roman" w:cs="Times New Roman"/>
          <w:bCs/>
          <w:sz w:val="24"/>
          <w:szCs w:val="24"/>
        </w:rPr>
        <w:t xml:space="preserve"> CMS believes that using this time horizon for all relevant elements of this data collection will provide the most complete picture of the selected drug and better inform negotiations than a defined lookback period.</w:t>
      </w:r>
    </w:p>
    <w:p w:rsidR="00FF5BE6" w:rsidP="00FF5BE6" w14:paraId="13381EF5" w14:textId="7956D22B">
      <w:pPr>
        <w:spacing w:before="4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Comment: </w:t>
      </w:r>
      <w:r w:rsidR="00E817D3">
        <w:rPr>
          <w:rFonts w:ascii="Times New Roman" w:eastAsia="Times New Roman" w:hAnsi="Times New Roman" w:cs="Times New Roman"/>
          <w:bCs/>
          <w:sz w:val="24"/>
          <w:szCs w:val="24"/>
        </w:rPr>
        <w:t>One commenter stated that including</w:t>
      </w:r>
      <w:r w:rsidRPr="00FF5BE6">
        <w:rPr>
          <w:rFonts w:ascii="Times New Roman" w:eastAsia="Times New Roman" w:hAnsi="Times New Roman" w:cs="Times New Roman"/>
          <w:bCs/>
          <w:sz w:val="24"/>
          <w:szCs w:val="24"/>
        </w:rPr>
        <w:t xml:space="preserve"> procurement </w:t>
      </w:r>
      <w:r w:rsidR="00E817D3">
        <w:rPr>
          <w:rFonts w:ascii="Times New Roman" w:eastAsia="Times New Roman" w:hAnsi="Times New Roman" w:cs="Times New Roman"/>
          <w:bCs/>
          <w:sz w:val="24"/>
          <w:szCs w:val="24"/>
        </w:rPr>
        <w:t xml:space="preserve">and contract funds in prior Federal financial support </w:t>
      </w:r>
      <w:r w:rsidRPr="00FF5BE6">
        <w:rPr>
          <w:rFonts w:ascii="Times New Roman" w:eastAsia="Times New Roman" w:hAnsi="Times New Roman" w:cs="Times New Roman"/>
          <w:bCs/>
          <w:sz w:val="24"/>
          <w:szCs w:val="24"/>
        </w:rPr>
        <w:t xml:space="preserve">is inconsistent with the concept of </w:t>
      </w:r>
      <w:r w:rsidR="00E817D3">
        <w:rPr>
          <w:rFonts w:ascii="Times New Roman" w:eastAsia="Times New Roman" w:hAnsi="Times New Roman" w:cs="Times New Roman"/>
          <w:bCs/>
          <w:sz w:val="24"/>
          <w:szCs w:val="24"/>
        </w:rPr>
        <w:t>Federal</w:t>
      </w:r>
      <w:r w:rsidRPr="00FF5BE6">
        <w:rPr>
          <w:rFonts w:ascii="Times New Roman" w:eastAsia="Times New Roman" w:hAnsi="Times New Roman" w:cs="Times New Roman"/>
          <w:bCs/>
          <w:sz w:val="24"/>
          <w:szCs w:val="24"/>
        </w:rPr>
        <w:t xml:space="preserve"> financial support</w:t>
      </w:r>
      <w:r w:rsidR="00E817D3">
        <w:rPr>
          <w:rFonts w:ascii="Times New Roman" w:eastAsia="Times New Roman" w:hAnsi="Times New Roman" w:cs="Times New Roman"/>
          <w:bCs/>
          <w:sz w:val="24"/>
          <w:szCs w:val="24"/>
        </w:rPr>
        <w:t xml:space="preserve"> and asked that CMS</w:t>
      </w:r>
      <w:r w:rsidRPr="00FF5BE6">
        <w:rPr>
          <w:rFonts w:ascii="Times New Roman" w:eastAsia="Times New Roman" w:hAnsi="Times New Roman" w:cs="Times New Roman"/>
          <w:bCs/>
          <w:sz w:val="24"/>
          <w:szCs w:val="24"/>
        </w:rPr>
        <w:t xml:space="preserve"> remove </w:t>
      </w:r>
      <w:r w:rsidR="00E817D3">
        <w:rPr>
          <w:rFonts w:ascii="Times New Roman" w:eastAsia="Times New Roman" w:hAnsi="Times New Roman" w:cs="Times New Roman"/>
          <w:bCs/>
          <w:sz w:val="24"/>
          <w:szCs w:val="24"/>
        </w:rPr>
        <w:t xml:space="preserve">any </w:t>
      </w:r>
      <w:r w:rsidR="00226D83">
        <w:rPr>
          <w:rFonts w:ascii="Times New Roman" w:eastAsia="Times New Roman" w:hAnsi="Times New Roman" w:cs="Times New Roman"/>
          <w:bCs/>
          <w:sz w:val="24"/>
          <w:szCs w:val="24"/>
        </w:rPr>
        <w:t xml:space="preserve">commercial </w:t>
      </w:r>
      <w:r w:rsidRPr="00FF5BE6">
        <w:rPr>
          <w:rFonts w:ascii="Times New Roman" w:eastAsia="Times New Roman" w:hAnsi="Times New Roman" w:cs="Times New Roman"/>
          <w:bCs/>
          <w:sz w:val="24"/>
          <w:szCs w:val="24"/>
        </w:rPr>
        <w:t>contracts</w:t>
      </w:r>
      <w:r w:rsidR="00E817D3">
        <w:rPr>
          <w:rFonts w:ascii="Times New Roman" w:eastAsia="Times New Roman" w:hAnsi="Times New Roman" w:cs="Times New Roman"/>
          <w:bCs/>
          <w:sz w:val="24"/>
          <w:szCs w:val="24"/>
        </w:rPr>
        <w:t xml:space="preserve"> or </w:t>
      </w:r>
      <w:r w:rsidRPr="00FF5BE6">
        <w:rPr>
          <w:rFonts w:ascii="Times New Roman" w:eastAsia="Times New Roman" w:hAnsi="Times New Roman" w:cs="Times New Roman"/>
          <w:bCs/>
          <w:sz w:val="24"/>
          <w:szCs w:val="24"/>
        </w:rPr>
        <w:t xml:space="preserve">agreements between the Primary Manufacturer </w:t>
      </w:r>
      <w:r w:rsidR="00E817D3">
        <w:rPr>
          <w:rFonts w:ascii="Times New Roman" w:eastAsia="Times New Roman" w:hAnsi="Times New Roman" w:cs="Times New Roman"/>
          <w:bCs/>
          <w:sz w:val="24"/>
          <w:szCs w:val="24"/>
        </w:rPr>
        <w:t xml:space="preserve">and the government </w:t>
      </w:r>
      <w:r w:rsidRPr="00FF5BE6">
        <w:rPr>
          <w:rFonts w:ascii="Times New Roman" w:eastAsia="Times New Roman" w:hAnsi="Times New Roman" w:cs="Times New Roman"/>
          <w:bCs/>
          <w:sz w:val="24"/>
          <w:szCs w:val="24"/>
        </w:rPr>
        <w:t xml:space="preserve">from </w:t>
      </w:r>
      <w:r w:rsidR="00E817D3">
        <w:rPr>
          <w:rFonts w:ascii="Times New Roman" w:eastAsia="Times New Roman" w:hAnsi="Times New Roman" w:cs="Times New Roman"/>
          <w:bCs/>
          <w:sz w:val="24"/>
          <w:szCs w:val="24"/>
        </w:rPr>
        <w:t xml:space="preserve">its </w:t>
      </w:r>
      <w:r w:rsidRPr="00FF5BE6">
        <w:rPr>
          <w:rFonts w:ascii="Times New Roman" w:eastAsia="Times New Roman" w:hAnsi="Times New Roman" w:cs="Times New Roman"/>
          <w:bCs/>
          <w:sz w:val="24"/>
          <w:szCs w:val="24"/>
        </w:rPr>
        <w:t>data collection.</w:t>
      </w:r>
    </w:p>
    <w:p w:rsidR="00FF5BE6" w:rsidRPr="00E817D3" w:rsidP="00FF5BE6" w14:paraId="76A32B53" w14:textId="1677E3C9">
      <w:pPr>
        <w:spacing w:before="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Response: </w:t>
      </w:r>
      <w:r w:rsidR="00E817D3">
        <w:rPr>
          <w:rFonts w:ascii="Times New Roman" w:eastAsia="Times New Roman" w:hAnsi="Times New Roman" w:cs="Times New Roman"/>
          <w:bCs/>
          <w:sz w:val="24"/>
          <w:szCs w:val="24"/>
        </w:rPr>
        <w:t xml:space="preserve">CMS </w:t>
      </w:r>
      <w:r w:rsidR="00B45D61">
        <w:rPr>
          <w:rFonts w:ascii="Times New Roman" w:eastAsia="Times New Roman" w:hAnsi="Times New Roman" w:cs="Times New Roman"/>
          <w:bCs/>
          <w:sz w:val="24"/>
          <w:szCs w:val="24"/>
        </w:rPr>
        <w:t>clarifie</w:t>
      </w:r>
      <w:r w:rsidR="00372A0F">
        <w:rPr>
          <w:rFonts w:ascii="Times New Roman" w:eastAsia="Times New Roman" w:hAnsi="Times New Roman" w:cs="Times New Roman"/>
          <w:bCs/>
          <w:sz w:val="24"/>
          <w:szCs w:val="24"/>
        </w:rPr>
        <w:t>d</w:t>
      </w:r>
      <w:r w:rsidR="00E817D3">
        <w:rPr>
          <w:rFonts w:ascii="Times New Roman" w:eastAsia="Times New Roman" w:hAnsi="Times New Roman" w:cs="Times New Roman"/>
          <w:bCs/>
          <w:sz w:val="24"/>
          <w:szCs w:val="24"/>
        </w:rPr>
        <w:t xml:space="preserve"> in this ICR that a Primary Manufacturer should include </w:t>
      </w:r>
      <w:r w:rsidR="00471E45">
        <w:rPr>
          <w:rFonts w:ascii="Times New Roman" w:eastAsia="Times New Roman" w:hAnsi="Times New Roman" w:cs="Times New Roman"/>
          <w:bCs/>
          <w:sz w:val="24"/>
          <w:szCs w:val="24"/>
        </w:rPr>
        <w:t xml:space="preserve">only </w:t>
      </w:r>
      <w:r w:rsidR="00E817D3">
        <w:rPr>
          <w:rFonts w:ascii="Times New Roman" w:eastAsia="Times New Roman" w:hAnsi="Times New Roman" w:cs="Times New Roman"/>
          <w:bCs/>
          <w:sz w:val="24"/>
          <w:szCs w:val="24"/>
        </w:rPr>
        <w:t xml:space="preserve">contracts and agreements with the Federal government that are related to the discovery, research, and/or development of the selected drug. </w:t>
      </w:r>
    </w:p>
    <w:p w:rsidR="00FF5BE6" w:rsidP="00FF5BE6" w14:paraId="6CC20E4E" w14:textId="106A429B">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Comment: </w:t>
      </w:r>
      <w:r w:rsidR="00E62560">
        <w:rPr>
          <w:rFonts w:ascii="Times New Roman" w:eastAsia="Times New Roman" w:hAnsi="Times New Roman" w:cs="Times New Roman"/>
          <w:bCs/>
          <w:sz w:val="24"/>
          <w:szCs w:val="24"/>
        </w:rPr>
        <w:t xml:space="preserve">A few commenters suggested that </w:t>
      </w:r>
      <w:r w:rsidRPr="00FF5BE6">
        <w:rPr>
          <w:rFonts w:ascii="Times New Roman" w:eastAsia="Times New Roman" w:hAnsi="Times New Roman" w:cs="Times New Roman"/>
          <w:bCs/>
          <w:sz w:val="24"/>
          <w:szCs w:val="24"/>
        </w:rPr>
        <w:t xml:space="preserve">Primary Manufacturers should </w:t>
      </w:r>
      <w:r w:rsidR="00E62560">
        <w:rPr>
          <w:rFonts w:ascii="Times New Roman" w:eastAsia="Times New Roman" w:hAnsi="Times New Roman" w:cs="Times New Roman"/>
          <w:bCs/>
          <w:sz w:val="24"/>
          <w:szCs w:val="24"/>
        </w:rPr>
        <w:t>have to</w:t>
      </w:r>
      <w:r w:rsidRPr="00FF5BE6">
        <w:rPr>
          <w:rFonts w:ascii="Times New Roman" w:eastAsia="Times New Roman" w:hAnsi="Times New Roman" w:cs="Times New Roman"/>
          <w:bCs/>
          <w:sz w:val="24"/>
          <w:szCs w:val="24"/>
        </w:rPr>
        <w:t xml:space="preserve"> submit </w:t>
      </w:r>
      <w:r w:rsidR="00C13187">
        <w:rPr>
          <w:rFonts w:ascii="Times New Roman" w:eastAsia="Times New Roman" w:hAnsi="Times New Roman" w:cs="Times New Roman"/>
          <w:bCs/>
          <w:sz w:val="24"/>
          <w:szCs w:val="24"/>
        </w:rPr>
        <w:t xml:space="preserve">only </w:t>
      </w:r>
      <w:r w:rsidRPr="00FF5BE6">
        <w:rPr>
          <w:rFonts w:ascii="Times New Roman" w:eastAsia="Times New Roman" w:hAnsi="Times New Roman" w:cs="Times New Roman"/>
          <w:bCs/>
          <w:sz w:val="24"/>
          <w:szCs w:val="24"/>
        </w:rPr>
        <w:t xml:space="preserve">one number for prior Federal financial support and </w:t>
      </w:r>
      <w:r w:rsidR="00E62560">
        <w:rPr>
          <w:rFonts w:ascii="Times New Roman" w:eastAsia="Times New Roman" w:hAnsi="Times New Roman" w:cs="Times New Roman"/>
          <w:bCs/>
          <w:sz w:val="24"/>
          <w:szCs w:val="24"/>
        </w:rPr>
        <w:t xml:space="preserve">an explanation of these funds </w:t>
      </w:r>
      <w:r w:rsidRPr="00FF5BE6">
        <w:rPr>
          <w:rFonts w:ascii="Times New Roman" w:eastAsia="Times New Roman" w:hAnsi="Times New Roman" w:cs="Times New Roman"/>
          <w:bCs/>
          <w:sz w:val="24"/>
          <w:szCs w:val="24"/>
        </w:rPr>
        <w:t>and should not have to disaggregate funds into specific categories.</w:t>
      </w:r>
      <w:r w:rsidR="00285814">
        <w:rPr>
          <w:rFonts w:ascii="Times New Roman" w:eastAsia="Times New Roman" w:hAnsi="Times New Roman" w:cs="Times New Roman"/>
          <w:bCs/>
          <w:sz w:val="24"/>
          <w:szCs w:val="24"/>
        </w:rPr>
        <w:t xml:space="preserve"> Commenters stated that having to break up prior Federal financial support into categories imposed an unnecessary reporting burden and found the reporting format overly prescriptive. Commenters also suggested that disaggregating data for prior Federal financial support went beyond the statute</w:t>
      </w:r>
      <w:r w:rsidR="00CC32D5">
        <w:rPr>
          <w:rFonts w:ascii="Times New Roman" w:eastAsia="Times New Roman" w:hAnsi="Times New Roman" w:cs="Times New Roman"/>
          <w:bCs/>
          <w:sz w:val="24"/>
          <w:szCs w:val="24"/>
        </w:rPr>
        <w:t xml:space="preserve"> because the statute refers to prior Federal financial support as </w:t>
      </w:r>
      <w:r w:rsidR="002301F6">
        <w:rPr>
          <w:rFonts w:ascii="Times New Roman" w:eastAsia="Times New Roman" w:hAnsi="Times New Roman" w:cs="Times New Roman"/>
          <w:bCs/>
          <w:sz w:val="24"/>
          <w:szCs w:val="24"/>
        </w:rPr>
        <w:t>one-line</w:t>
      </w:r>
      <w:r w:rsidR="00CC32D5">
        <w:rPr>
          <w:rFonts w:ascii="Times New Roman" w:eastAsia="Times New Roman" w:hAnsi="Times New Roman" w:cs="Times New Roman"/>
          <w:bCs/>
          <w:sz w:val="24"/>
          <w:szCs w:val="24"/>
        </w:rPr>
        <w:t xml:space="preserve"> item.</w:t>
      </w:r>
    </w:p>
    <w:p w:rsidR="00307B82" w:rsidP="31E98CC6" w14:paraId="0951A281" w14:textId="170578F1">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sidRPr="001156A5" w:rsidR="00010319">
        <w:rPr>
          <w:rFonts w:ascii="Times New Roman" w:eastAsia="Times New Roman" w:hAnsi="Times New Roman" w:cs="Times New Roman"/>
          <w:sz w:val="24"/>
          <w:szCs w:val="24"/>
        </w:rPr>
        <w:t>CMS disagrees that requiring disaggregated data for prior Federal financial support goes beyond the statute.</w:t>
      </w:r>
      <w:r w:rsidRPr="00D42A96" w:rsidR="00010319">
        <w:rPr>
          <w:rFonts w:ascii="Times New Roman" w:eastAsia="Times New Roman" w:hAnsi="Times New Roman" w:cs="Times New Roman"/>
          <w:sz w:val="24"/>
          <w:szCs w:val="24"/>
        </w:rPr>
        <w:t xml:space="preserve"> </w:t>
      </w:r>
      <w:r w:rsidRPr="00E62560" w:rsidR="00E62560">
        <w:rPr>
          <w:rFonts w:ascii="Times New Roman" w:eastAsia="Times New Roman" w:hAnsi="Times New Roman" w:cs="Times New Roman"/>
          <w:bCs/>
          <w:sz w:val="24"/>
          <w:szCs w:val="24"/>
        </w:rPr>
        <w:t xml:space="preserve">CMS </w:t>
      </w:r>
      <w:r w:rsidR="00147060">
        <w:rPr>
          <w:rFonts w:ascii="Times New Roman" w:eastAsia="Times New Roman" w:hAnsi="Times New Roman" w:cs="Times New Roman"/>
          <w:bCs/>
          <w:sz w:val="24"/>
          <w:szCs w:val="24"/>
        </w:rPr>
        <w:t xml:space="preserve">made minor revisions to </w:t>
      </w:r>
      <w:r w:rsidRPr="00E62560" w:rsidR="00E62560">
        <w:rPr>
          <w:rFonts w:ascii="Times New Roman" w:eastAsia="Times New Roman" w:hAnsi="Times New Roman" w:cs="Times New Roman"/>
          <w:bCs/>
          <w:sz w:val="24"/>
          <w:szCs w:val="24"/>
        </w:rPr>
        <w:t xml:space="preserve">this ICR </w:t>
      </w:r>
      <w:r w:rsidR="000575D1">
        <w:rPr>
          <w:rFonts w:ascii="Times New Roman" w:eastAsia="Times New Roman" w:hAnsi="Times New Roman" w:cs="Times New Roman"/>
          <w:bCs/>
          <w:sz w:val="24"/>
          <w:szCs w:val="24"/>
        </w:rPr>
        <w:t>so that Primary Manufacturers report one total number for prior Federal financial support and then disaggregate this number into amounts by source in a subsequent question.</w:t>
      </w:r>
      <w:r w:rsidRPr="00E62560" w:rsidR="00E62560">
        <w:rPr>
          <w:rFonts w:ascii="Times New Roman" w:eastAsia="Times New Roman" w:hAnsi="Times New Roman" w:cs="Times New Roman"/>
          <w:bCs/>
          <w:sz w:val="24"/>
          <w:szCs w:val="24"/>
        </w:rPr>
        <w:t xml:space="preserve"> </w:t>
      </w:r>
      <w:r w:rsidR="00B45D61">
        <w:rPr>
          <w:rFonts w:ascii="Times New Roman" w:eastAsia="Times New Roman" w:hAnsi="Times New Roman" w:cs="Times New Roman"/>
          <w:bCs/>
          <w:sz w:val="24"/>
          <w:szCs w:val="24"/>
        </w:rPr>
        <w:t xml:space="preserve">The </w:t>
      </w:r>
      <w:r w:rsidRPr="00E62560" w:rsidR="00E62560">
        <w:rPr>
          <w:rFonts w:ascii="Times New Roman" w:eastAsia="Times New Roman" w:hAnsi="Times New Roman" w:cs="Times New Roman"/>
          <w:bCs/>
          <w:sz w:val="24"/>
          <w:szCs w:val="24"/>
        </w:rPr>
        <w:t>Primary Manufacturer will be required to describe the various sources these funds derived from when explaining this one number</w:t>
      </w:r>
      <w:r w:rsidR="00F70563">
        <w:rPr>
          <w:rFonts w:ascii="Times New Roman" w:eastAsia="Times New Roman" w:hAnsi="Times New Roman" w:cs="Times New Roman"/>
          <w:bCs/>
          <w:sz w:val="24"/>
          <w:szCs w:val="24"/>
        </w:rPr>
        <w:t xml:space="preserve"> so that </w:t>
      </w:r>
      <w:r w:rsidR="00F70563">
        <w:rPr>
          <w:rFonts w:ascii="Times New Roman" w:eastAsia="Times New Roman" w:hAnsi="Times New Roman" w:cs="Times New Roman"/>
          <w:bCs/>
          <w:sz w:val="24"/>
          <w:szCs w:val="24"/>
        </w:rPr>
        <w:t>CMS can have a more complete understanding of federal support to inform negotiations</w:t>
      </w:r>
      <w:r w:rsidRPr="00E62560" w:rsidR="00E62560">
        <w:rPr>
          <w:rFonts w:ascii="Times New Roman" w:eastAsia="Times New Roman" w:hAnsi="Times New Roman" w:cs="Times New Roman"/>
          <w:bCs/>
          <w:sz w:val="24"/>
          <w:szCs w:val="24"/>
        </w:rPr>
        <w:t>.</w:t>
      </w:r>
      <w:r w:rsidR="00F70563">
        <w:rPr>
          <w:rFonts w:ascii="Times New Roman" w:eastAsia="Times New Roman" w:hAnsi="Times New Roman" w:cs="Times New Roman"/>
          <w:bCs/>
          <w:sz w:val="24"/>
          <w:szCs w:val="24"/>
        </w:rPr>
        <w:t xml:space="preserve"> </w:t>
      </w:r>
      <w:r w:rsidR="00F70563">
        <w:rPr>
          <w:rFonts w:ascii="Times New Roman" w:hAnsi="Times New Roman" w:cs="Times New Roman"/>
          <w:sz w:val="24"/>
          <w:szCs w:val="24"/>
        </w:rPr>
        <w:t>Although some of this information may be publicly available, CMS may not be able to ensure that such data are complete or up-to-date. CMS believes that the Primary Manufacturer would be best positioned to provide the requested data.</w:t>
      </w:r>
    </w:p>
    <w:p w:rsidR="003756FA" w:rsidRPr="008B4A3C" w:rsidP="008B4A3C" w14:paraId="389E7E14" w14:textId="3D1DFBC1">
      <w:pPr>
        <w:pStyle w:val="Heading2"/>
        <w:rPr>
          <w:rFonts w:ascii="Times New Roman" w:eastAsia="Times New Roman" w:hAnsi="Times New Roman" w:cs="Times New Roman"/>
          <w:b/>
          <w:color w:val="auto"/>
          <w:sz w:val="24"/>
          <w:szCs w:val="24"/>
        </w:rPr>
      </w:pPr>
      <w:r w:rsidRPr="008B4A3C">
        <w:rPr>
          <w:rFonts w:ascii="Times New Roman" w:eastAsia="Times New Roman" w:hAnsi="Times New Roman" w:cs="Times New Roman"/>
          <w:b/>
          <w:color w:val="auto"/>
          <w:sz w:val="24"/>
          <w:szCs w:val="24"/>
        </w:rPr>
        <w:t>Section F: Patents, Exclusivities, and Approvals</w:t>
      </w:r>
    </w:p>
    <w:p w:rsidR="0031235B" w:rsidP="31E98CC6" w14:paraId="3537947C" w14:textId="3F631666">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Comment: </w:t>
      </w:r>
      <w:r w:rsidR="00067BBA">
        <w:rPr>
          <w:rFonts w:ascii="Times New Roman" w:eastAsia="Times New Roman" w:hAnsi="Times New Roman" w:cs="Times New Roman"/>
          <w:bCs/>
          <w:sz w:val="24"/>
          <w:szCs w:val="24"/>
        </w:rPr>
        <w:t>Some commenters expressed concern that c</w:t>
      </w:r>
      <w:r w:rsidRPr="009A486E">
        <w:rPr>
          <w:rFonts w:ascii="Times New Roman" w:eastAsia="Times New Roman" w:hAnsi="Times New Roman" w:cs="Times New Roman"/>
          <w:bCs/>
          <w:sz w:val="24"/>
          <w:szCs w:val="24"/>
        </w:rPr>
        <w:t xml:space="preserve">omplying with </w:t>
      </w:r>
      <w:r w:rsidR="00067BBA">
        <w:rPr>
          <w:rFonts w:ascii="Times New Roman" w:eastAsia="Times New Roman" w:hAnsi="Times New Roman" w:cs="Times New Roman"/>
          <w:bCs/>
          <w:sz w:val="24"/>
          <w:szCs w:val="24"/>
        </w:rPr>
        <w:t xml:space="preserve">CMS’ </w:t>
      </w:r>
      <w:r w:rsidRPr="009A486E">
        <w:rPr>
          <w:rFonts w:ascii="Times New Roman" w:eastAsia="Times New Roman" w:hAnsi="Times New Roman" w:cs="Times New Roman"/>
          <w:bCs/>
          <w:sz w:val="24"/>
          <w:szCs w:val="24"/>
        </w:rPr>
        <w:t>reporting requirements would be burdensome or challenging for manufacturers</w:t>
      </w:r>
      <w:r w:rsidR="003664F8">
        <w:rPr>
          <w:rFonts w:ascii="Times New Roman" w:eastAsia="Times New Roman" w:hAnsi="Times New Roman" w:cs="Times New Roman"/>
          <w:bCs/>
          <w:sz w:val="24"/>
          <w:szCs w:val="24"/>
        </w:rPr>
        <w:t>, for example, because</w:t>
      </w:r>
      <w:r w:rsidRPr="009A486E">
        <w:rPr>
          <w:rFonts w:ascii="Times New Roman" w:eastAsia="Times New Roman" w:hAnsi="Times New Roman" w:cs="Times New Roman"/>
          <w:bCs/>
          <w:sz w:val="24"/>
          <w:szCs w:val="24"/>
        </w:rPr>
        <w:t xml:space="preserve"> Primary Manufacturers </w:t>
      </w:r>
      <w:r w:rsidR="00246F3B">
        <w:rPr>
          <w:rFonts w:ascii="Times New Roman" w:eastAsia="Times New Roman" w:hAnsi="Times New Roman" w:cs="Times New Roman"/>
          <w:bCs/>
          <w:sz w:val="24"/>
          <w:szCs w:val="24"/>
        </w:rPr>
        <w:t>may</w:t>
      </w:r>
      <w:r w:rsidRPr="009A486E">
        <w:rPr>
          <w:rFonts w:ascii="Times New Roman" w:eastAsia="Times New Roman" w:hAnsi="Times New Roman" w:cs="Times New Roman"/>
          <w:bCs/>
          <w:sz w:val="24"/>
          <w:szCs w:val="24"/>
        </w:rPr>
        <w:t xml:space="preserve"> not have insight into patents that are not their own</w:t>
      </w:r>
      <w:r w:rsidR="00246F3B">
        <w:rPr>
          <w:rFonts w:ascii="Times New Roman" w:eastAsia="Times New Roman" w:hAnsi="Times New Roman" w:cs="Times New Roman"/>
          <w:bCs/>
          <w:sz w:val="24"/>
          <w:szCs w:val="24"/>
        </w:rPr>
        <w:t xml:space="preserve"> or may not have older applications available in electronic format to submit to CMS</w:t>
      </w:r>
      <w:r w:rsidRPr="009A486E">
        <w:rPr>
          <w:rFonts w:ascii="Times New Roman" w:eastAsia="Times New Roman" w:hAnsi="Times New Roman" w:cs="Times New Roman"/>
          <w:bCs/>
          <w:sz w:val="24"/>
          <w:szCs w:val="24"/>
        </w:rPr>
        <w:t>.</w:t>
      </w:r>
      <w:r w:rsidR="003664F8">
        <w:rPr>
          <w:rFonts w:ascii="Times New Roman" w:eastAsia="Times New Roman" w:hAnsi="Times New Roman" w:cs="Times New Roman"/>
          <w:bCs/>
          <w:sz w:val="24"/>
          <w:szCs w:val="24"/>
        </w:rPr>
        <w:t xml:space="preserve"> </w:t>
      </w:r>
      <w:r w:rsidRPr="009A3408" w:rsidR="003664F8">
        <w:rPr>
          <w:rFonts w:ascii="Times New Roman" w:eastAsia="Times New Roman" w:hAnsi="Times New Roman" w:cs="Times New Roman"/>
          <w:sz w:val="24"/>
          <w:szCs w:val="24"/>
        </w:rPr>
        <w:t>Some</w:t>
      </w:r>
      <w:r w:rsidR="003664F8">
        <w:rPr>
          <w:rFonts w:ascii="Times New Roman" w:eastAsia="Times New Roman" w:hAnsi="Times New Roman" w:cs="Times New Roman"/>
          <w:bCs/>
          <w:sz w:val="24"/>
          <w:szCs w:val="24"/>
        </w:rPr>
        <w:t xml:space="preserve"> commenters recommended that to reduce burden,</w:t>
      </w:r>
      <w:r w:rsidRPr="009A486E">
        <w:rPr>
          <w:rFonts w:ascii="Times New Roman" w:eastAsia="Times New Roman" w:hAnsi="Times New Roman" w:cs="Times New Roman"/>
          <w:bCs/>
          <w:sz w:val="24"/>
          <w:szCs w:val="24"/>
        </w:rPr>
        <w:t xml:space="preserve"> CMS should use publicly available resources </w:t>
      </w:r>
      <w:r w:rsidR="009A3408">
        <w:rPr>
          <w:rFonts w:ascii="Times New Roman" w:eastAsia="Times New Roman" w:hAnsi="Times New Roman" w:cs="Times New Roman"/>
          <w:bCs/>
          <w:sz w:val="24"/>
          <w:szCs w:val="24"/>
        </w:rPr>
        <w:t xml:space="preserve">such as the </w:t>
      </w:r>
      <w:r w:rsidR="00C90AE8">
        <w:rPr>
          <w:rFonts w:ascii="Times New Roman" w:eastAsia="Times New Roman" w:hAnsi="Times New Roman" w:cs="Times New Roman"/>
          <w:bCs/>
          <w:sz w:val="24"/>
          <w:szCs w:val="24"/>
        </w:rPr>
        <w:t>FDA’s</w:t>
      </w:r>
      <w:r w:rsidR="009A3408">
        <w:rPr>
          <w:rFonts w:ascii="Times New Roman" w:eastAsia="Times New Roman" w:hAnsi="Times New Roman" w:cs="Times New Roman"/>
          <w:bCs/>
          <w:sz w:val="24"/>
          <w:szCs w:val="24"/>
        </w:rPr>
        <w:t xml:space="preserve"> Orange Book or Purple Book</w:t>
      </w:r>
      <w:r w:rsidRPr="009A486E">
        <w:rPr>
          <w:rFonts w:ascii="Times New Roman" w:eastAsia="Times New Roman" w:hAnsi="Times New Roman" w:cs="Times New Roman"/>
          <w:bCs/>
          <w:sz w:val="24"/>
          <w:szCs w:val="24"/>
        </w:rPr>
        <w:t xml:space="preserve"> to procure patent information.</w:t>
      </w:r>
    </w:p>
    <w:p w:rsidR="0031235B" w:rsidP="31E98CC6" w14:paraId="5B6AD06E" w14:textId="3E296243">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sidR="009A3408">
        <w:rPr>
          <w:rFonts w:ascii="Times New Roman" w:eastAsia="Times New Roman" w:hAnsi="Times New Roman" w:cs="Times New Roman"/>
          <w:bCs/>
          <w:sz w:val="24"/>
          <w:szCs w:val="24"/>
        </w:rPr>
        <w:t>CMS thanks commenters for sharing their concerns. While CMS understand</w:t>
      </w:r>
      <w:r w:rsidR="000C7EB1">
        <w:rPr>
          <w:rFonts w:ascii="Times New Roman" w:eastAsia="Times New Roman" w:hAnsi="Times New Roman" w:cs="Times New Roman"/>
          <w:bCs/>
          <w:sz w:val="24"/>
          <w:szCs w:val="24"/>
        </w:rPr>
        <w:t>s</w:t>
      </w:r>
      <w:r w:rsidR="009A3408">
        <w:rPr>
          <w:rFonts w:ascii="Times New Roman" w:eastAsia="Times New Roman" w:hAnsi="Times New Roman" w:cs="Times New Roman"/>
          <w:bCs/>
          <w:sz w:val="24"/>
          <w:szCs w:val="24"/>
        </w:rPr>
        <w:t xml:space="preserve"> that certain patent information is </w:t>
      </w:r>
      <w:r w:rsidR="000C7EB1">
        <w:rPr>
          <w:rFonts w:ascii="Times New Roman" w:eastAsia="Times New Roman" w:hAnsi="Times New Roman" w:cs="Times New Roman"/>
          <w:bCs/>
          <w:sz w:val="24"/>
          <w:szCs w:val="24"/>
        </w:rPr>
        <w:t xml:space="preserve">collected by other agencies and is </w:t>
      </w:r>
      <w:r w:rsidR="009A3408">
        <w:rPr>
          <w:rFonts w:ascii="Times New Roman" w:eastAsia="Times New Roman" w:hAnsi="Times New Roman" w:cs="Times New Roman"/>
          <w:bCs/>
          <w:sz w:val="24"/>
          <w:szCs w:val="24"/>
        </w:rPr>
        <w:t>publicly available in the FDA Orange and Purple Books,</w:t>
      </w:r>
      <w:r w:rsidRPr="009A486E">
        <w:rPr>
          <w:rFonts w:ascii="Times New Roman" w:eastAsia="Times New Roman" w:hAnsi="Times New Roman" w:cs="Times New Roman"/>
          <w:bCs/>
          <w:sz w:val="24"/>
          <w:szCs w:val="24"/>
        </w:rPr>
        <w:t xml:space="preserve"> section 1194(e)(1)</w:t>
      </w:r>
      <w:r w:rsidR="009A3408">
        <w:rPr>
          <w:rFonts w:ascii="Times New Roman" w:eastAsia="Times New Roman" w:hAnsi="Times New Roman" w:cs="Times New Roman"/>
          <w:bCs/>
          <w:sz w:val="24"/>
          <w:szCs w:val="24"/>
        </w:rPr>
        <w:t xml:space="preserve"> </w:t>
      </w:r>
      <w:r w:rsidR="008E4C1C">
        <w:rPr>
          <w:rFonts w:ascii="Times New Roman" w:eastAsia="Times New Roman" w:hAnsi="Times New Roman" w:cs="Times New Roman"/>
          <w:bCs/>
          <w:sz w:val="24"/>
          <w:szCs w:val="24"/>
        </w:rPr>
        <w:t xml:space="preserve">of the Act </w:t>
      </w:r>
      <w:r w:rsidR="009A3408">
        <w:rPr>
          <w:rFonts w:ascii="Times New Roman" w:eastAsia="Times New Roman" w:hAnsi="Times New Roman" w:cs="Times New Roman"/>
          <w:bCs/>
          <w:sz w:val="24"/>
          <w:szCs w:val="24"/>
        </w:rPr>
        <w:t xml:space="preserve">requires that manufacturers submit patent information to </w:t>
      </w:r>
      <w:r w:rsidR="000C7EB1">
        <w:rPr>
          <w:rFonts w:ascii="Times New Roman" w:eastAsia="Times New Roman" w:hAnsi="Times New Roman" w:cs="Times New Roman"/>
          <w:bCs/>
          <w:sz w:val="24"/>
          <w:szCs w:val="24"/>
        </w:rPr>
        <w:t>CMS</w:t>
      </w:r>
      <w:r w:rsidR="009A3408">
        <w:rPr>
          <w:rFonts w:ascii="Times New Roman" w:eastAsia="Times New Roman" w:hAnsi="Times New Roman" w:cs="Times New Roman"/>
          <w:bCs/>
          <w:sz w:val="24"/>
          <w:szCs w:val="24"/>
        </w:rPr>
        <w:t xml:space="preserve">. </w:t>
      </w:r>
      <w:r w:rsidR="000C7EB1">
        <w:rPr>
          <w:rFonts w:ascii="Times New Roman" w:hAnsi="Times New Roman" w:cs="Times New Roman"/>
          <w:sz w:val="24"/>
          <w:szCs w:val="24"/>
        </w:rPr>
        <w:t xml:space="preserve">Although some of the requested data may be publicly available, CMS may not be able to ensure that such data are complete or up-to-date. </w:t>
      </w:r>
      <w:r w:rsidR="00386DE9">
        <w:rPr>
          <w:rFonts w:ascii="Times New Roman" w:hAnsi="Times New Roman" w:cs="Times New Roman"/>
          <w:sz w:val="24"/>
          <w:szCs w:val="24"/>
        </w:rPr>
        <w:t>Further, other information required by section 1194(e)(1)</w:t>
      </w:r>
      <w:r w:rsidR="008E4C1C">
        <w:rPr>
          <w:rFonts w:ascii="Times New Roman" w:hAnsi="Times New Roman" w:cs="Times New Roman"/>
          <w:sz w:val="24"/>
          <w:szCs w:val="24"/>
        </w:rPr>
        <w:t xml:space="preserve"> of the Act</w:t>
      </w:r>
      <w:r w:rsidR="0086267E">
        <w:rPr>
          <w:rFonts w:ascii="Times New Roman" w:hAnsi="Times New Roman" w:cs="Times New Roman"/>
          <w:sz w:val="24"/>
          <w:szCs w:val="24"/>
        </w:rPr>
        <w:t>—</w:t>
      </w:r>
      <w:r w:rsidR="00386DE9">
        <w:rPr>
          <w:rFonts w:ascii="Times New Roman" w:hAnsi="Times New Roman" w:cs="Times New Roman"/>
          <w:sz w:val="24"/>
          <w:szCs w:val="24"/>
        </w:rPr>
        <w:t>for example, information about pending patents or FDA applications under review</w:t>
      </w:r>
      <w:r w:rsidR="0086267E">
        <w:rPr>
          <w:rFonts w:ascii="Times New Roman" w:hAnsi="Times New Roman" w:cs="Times New Roman"/>
          <w:sz w:val="24"/>
          <w:szCs w:val="24"/>
        </w:rPr>
        <w:t>—</w:t>
      </w:r>
      <w:r w:rsidR="00386DE9">
        <w:rPr>
          <w:rFonts w:ascii="Times New Roman" w:hAnsi="Times New Roman" w:cs="Times New Roman"/>
          <w:sz w:val="24"/>
          <w:szCs w:val="24"/>
        </w:rPr>
        <w:t xml:space="preserve">may not be publicly available. As such, </w:t>
      </w:r>
      <w:r w:rsidR="000C7EB1">
        <w:rPr>
          <w:rFonts w:ascii="Times New Roman" w:hAnsi="Times New Roman" w:cs="Times New Roman"/>
          <w:sz w:val="24"/>
          <w:szCs w:val="24"/>
        </w:rPr>
        <w:t xml:space="preserve">CMS believes that </w:t>
      </w:r>
      <w:r w:rsidR="009A3408">
        <w:rPr>
          <w:rFonts w:ascii="Times New Roman" w:hAnsi="Times New Roman" w:cs="Times New Roman"/>
          <w:sz w:val="24"/>
          <w:szCs w:val="24"/>
        </w:rPr>
        <w:t xml:space="preserve">the </w:t>
      </w:r>
      <w:r w:rsidR="000C7EB1">
        <w:rPr>
          <w:rFonts w:ascii="Times New Roman" w:hAnsi="Times New Roman" w:cs="Times New Roman"/>
          <w:sz w:val="24"/>
          <w:szCs w:val="24"/>
        </w:rPr>
        <w:t>Primary Manufacturer would be best positioned to provide the requested data.</w:t>
      </w:r>
      <w:r w:rsidR="00EB4D36">
        <w:rPr>
          <w:rFonts w:ascii="Times New Roman" w:hAnsi="Times New Roman" w:cs="Times New Roman"/>
          <w:sz w:val="24"/>
          <w:szCs w:val="24"/>
        </w:rPr>
        <w:t xml:space="preserve"> To address concerns about Primary Manufacturers not having insight into patents that are not their own, CMS </w:t>
      </w:r>
      <w:r w:rsidR="00B45D61">
        <w:rPr>
          <w:rFonts w:ascii="Times New Roman" w:hAnsi="Times New Roman" w:cs="Times New Roman"/>
          <w:sz w:val="24"/>
          <w:szCs w:val="24"/>
        </w:rPr>
        <w:t>revise</w:t>
      </w:r>
      <w:r w:rsidR="00372A0F">
        <w:rPr>
          <w:rFonts w:ascii="Times New Roman" w:hAnsi="Times New Roman" w:cs="Times New Roman"/>
          <w:sz w:val="24"/>
          <w:szCs w:val="24"/>
        </w:rPr>
        <w:t>d</w:t>
      </w:r>
      <w:r w:rsidR="00EB4D36">
        <w:rPr>
          <w:rFonts w:ascii="Times New Roman" w:hAnsi="Times New Roman" w:cs="Times New Roman"/>
          <w:sz w:val="24"/>
          <w:szCs w:val="24"/>
        </w:rPr>
        <w:t xml:space="preserve"> the</w:t>
      </w:r>
      <w:r w:rsidRPr="00EB4D36" w:rsidR="00EB4D36">
        <w:rPr>
          <w:rFonts w:ascii="Times New Roman" w:hAnsi="Times New Roman" w:cs="Times New Roman"/>
          <w:sz w:val="24"/>
          <w:szCs w:val="24"/>
        </w:rPr>
        <w:t xml:space="preserve"> instructions in section F </w:t>
      </w:r>
      <w:r w:rsidR="00EB4D36">
        <w:rPr>
          <w:rFonts w:ascii="Times New Roman" w:hAnsi="Times New Roman" w:cs="Times New Roman"/>
          <w:sz w:val="24"/>
          <w:szCs w:val="24"/>
        </w:rPr>
        <w:t>of th</w:t>
      </w:r>
      <w:r w:rsidR="00D42A96">
        <w:rPr>
          <w:rFonts w:ascii="Times New Roman" w:hAnsi="Times New Roman" w:cs="Times New Roman"/>
          <w:sz w:val="24"/>
          <w:szCs w:val="24"/>
        </w:rPr>
        <w:t>is</w:t>
      </w:r>
      <w:r w:rsidR="00EB4D36">
        <w:rPr>
          <w:rFonts w:ascii="Times New Roman" w:hAnsi="Times New Roman" w:cs="Times New Roman"/>
          <w:sz w:val="24"/>
          <w:szCs w:val="24"/>
        </w:rPr>
        <w:t xml:space="preserve"> ICR so that</w:t>
      </w:r>
      <w:r w:rsidRPr="00EB4D36" w:rsidR="00EB4D36">
        <w:rPr>
          <w:rFonts w:ascii="Times New Roman" w:hAnsi="Times New Roman" w:cs="Times New Roman"/>
          <w:sz w:val="24"/>
          <w:szCs w:val="24"/>
        </w:rPr>
        <w:t xml:space="preserve"> the relevant time period for reporting</w:t>
      </w:r>
      <w:r w:rsidR="00EB4D36">
        <w:rPr>
          <w:rFonts w:ascii="Times New Roman" w:hAnsi="Times New Roman" w:cs="Times New Roman"/>
          <w:sz w:val="24"/>
          <w:szCs w:val="24"/>
        </w:rPr>
        <w:t xml:space="preserve"> patent information</w:t>
      </w:r>
      <w:r w:rsidRPr="00EB4D36" w:rsidR="00EB4D36">
        <w:rPr>
          <w:rFonts w:ascii="Times New Roman" w:hAnsi="Times New Roman" w:cs="Times New Roman"/>
          <w:sz w:val="24"/>
          <w:szCs w:val="24"/>
        </w:rPr>
        <w:t xml:space="preserve"> begins on the later of the date that basic pre-clinical research began on the selected drug or the date the selected drug was acquired by the Primary Manufacturer.</w:t>
      </w:r>
      <w:r w:rsidRPr="00EB4D36" w:rsidR="00EB4D36">
        <w:t xml:space="preserve"> </w:t>
      </w:r>
      <w:r w:rsidRPr="00EB4D36" w:rsidR="00EB4D36">
        <w:rPr>
          <w:rFonts w:ascii="Times New Roman" w:hAnsi="Times New Roman" w:cs="Times New Roman"/>
          <w:sz w:val="24"/>
          <w:szCs w:val="24"/>
        </w:rPr>
        <w:t>CMS expects</w:t>
      </w:r>
      <w:r w:rsidR="00EB4D36">
        <w:rPr>
          <w:rFonts w:ascii="Times New Roman" w:hAnsi="Times New Roman" w:cs="Times New Roman"/>
          <w:sz w:val="24"/>
          <w:szCs w:val="24"/>
        </w:rPr>
        <w:t xml:space="preserve"> that</w:t>
      </w:r>
      <w:r w:rsidRPr="00EB4D36" w:rsidR="00EB4D36">
        <w:rPr>
          <w:rFonts w:ascii="Times New Roman" w:hAnsi="Times New Roman" w:cs="Times New Roman"/>
          <w:sz w:val="24"/>
          <w:szCs w:val="24"/>
        </w:rPr>
        <w:t xml:space="preserve"> the Primary Manufacturer </w:t>
      </w:r>
      <w:r w:rsidR="00EB4D36">
        <w:rPr>
          <w:rFonts w:ascii="Times New Roman" w:hAnsi="Times New Roman" w:cs="Times New Roman"/>
          <w:sz w:val="24"/>
          <w:szCs w:val="24"/>
        </w:rPr>
        <w:t>generally would</w:t>
      </w:r>
      <w:r w:rsidRPr="00EB4D36" w:rsidR="00EB4D36">
        <w:rPr>
          <w:rFonts w:ascii="Times New Roman" w:hAnsi="Times New Roman" w:cs="Times New Roman"/>
          <w:sz w:val="24"/>
          <w:szCs w:val="24"/>
        </w:rPr>
        <w:t xml:space="preserve"> be able to provide patent information for selected drugs to which they hold the rights</w:t>
      </w:r>
      <w:r w:rsidR="00EB4D36">
        <w:rPr>
          <w:rFonts w:ascii="Times New Roman" w:hAnsi="Times New Roman" w:cs="Times New Roman"/>
          <w:sz w:val="24"/>
          <w:szCs w:val="24"/>
        </w:rPr>
        <w:t xml:space="preserve">. </w:t>
      </w:r>
    </w:p>
    <w:p w:rsidR="0031235B" w:rsidRPr="009A486E" w:rsidP="31E98CC6" w14:paraId="3E38D92A" w14:textId="5E79B14F">
      <w:pPr>
        <w:spacing w:before="4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Comment: </w:t>
      </w:r>
      <w:r w:rsidRPr="00FE6FBA" w:rsidR="00FE6FBA">
        <w:rPr>
          <w:rFonts w:ascii="Times New Roman" w:eastAsia="Times New Roman" w:hAnsi="Times New Roman" w:cs="Times New Roman"/>
          <w:bCs/>
          <w:sz w:val="24"/>
          <w:szCs w:val="24"/>
        </w:rPr>
        <w:t xml:space="preserve">One commenter </w:t>
      </w:r>
      <w:r w:rsidR="00CE1BCC">
        <w:rPr>
          <w:rFonts w:ascii="Times New Roman" w:eastAsia="Times New Roman" w:hAnsi="Times New Roman" w:cs="Times New Roman"/>
          <w:bCs/>
          <w:sz w:val="24"/>
          <w:szCs w:val="24"/>
        </w:rPr>
        <w:t xml:space="preserve">stated while </w:t>
      </w:r>
      <w:r w:rsidR="0029106C">
        <w:rPr>
          <w:rFonts w:ascii="Times New Roman" w:eastAsia="Times New Roman" w:hAnsi="Times New Roman" w:cs="Times New Roman"/>
          <w:bCs/>
          <w:sz w:val="24"/>
          <w:szCs w:val="24"/>
        </w:rPr>
        <w:t>question 1</w:t>
      </w:r>
      <w:r w:rsidR="00E94815">
        <w:rPr>
          <w:rFonts w:ascii="Times New Roman" w:eastAsia="Times New Roman" w:hAnsi="Times New Roman" w:cs="Times New Roman"/>
          <w:bCs/>
          <w:sz w:val="24"/>
          <w:szCs w:val="24"/>
        </w:rPr>
        <w:t>4</w:t>
      </w:r>
      <w:r w:rsidR="00CE1BCC">
        <w:rPr>
          <w:rFonts w:ascii="Times New Roman" w:eastAsia="Times New Roman" w:hAnsi="Times New Roman" w:cs="Times New Roman"/>
          <w:bCs/>
          <w:sz w:val="24"/>
          <w:szCs w:val="24"/>
        </w:rPr>
        <w:t xml:space="preserve"> asks Primary Manufacturers to list each period of regulatory exclusivity </w:t>
      </w:r>
      <w:r w:rsidRPr="0052002D" w:rsidR="0052002D">
        <w:rPr>
          <w:rFonts w:ascii="Times New Roman" w:eastAsia="Times New Roman" w:hAnsi="Times New Roman" w:cs="Times New Roman"/>
          <w:bCs/>
          <w:sz w:val="24"/>
          <w:szCs w:val="24"/>
        </w:rPr>
        <w:t>under the Federal Food, Drug, &amp; Cosmetic Act (FD&amp;C Act) or the Public Health Service Act (PHS Act</w:t>
      </w:r>
      <w:r w:rsidR="0052002D">
        <w:rPr>
          <w:rFonts w:ascii="Times New Roman" w:eastAsia="Times New Roman" w:hAnsi="Times New Roman" w:cs="Times New Roman"/>
          <w:bCs/>
          <w:sz w:val="24"/>
          <w:szCs w:val="24"/>
        </w:rPr>
        <w:t>)</w:t>
      </w:r>
      <w:r w:rsidR="00CE1BCC">
        <w:rPr>
          <w:rFonts w:ascii="Times New Roman" w:eastAsia="Times New Roman" w:hAnsi="Times New Roman" w:cs="Times New Roman"/>
          <w:bCs/>
          <w:sz w:val="24"/>
          <w:szCs w:val="24"/>
        </w:rPr>
        <w:t xml:space="preserve"> and the corresponding expiration date, for</w:t>
      </w:r>
      <w:r w:rsidR="00F0752C">
        <w:rPr>
          <w:rFonts w:ascii="Times New Roman" w:eastAsia="Times New Roman" w:hAnsi="Times New Roman" w:cs="Times New Roman"/>
          <w:bCs/>
          <w:sz w:val="24"/>
          <w:szCs w:val="24"/>
        </w:rPr>
        <w:t xml:space="preserve"> licensure of</w:t>
      </w:r>
      <w:r w:rsidR="00CE1BCC">
        <w:rPr>
          <w:rFonts w:ascii="Times New Roman" w:eastAsia="Times New Roman" w:hAnsi="Times New Roman" w:cs="Times New Roman"/>
          <w:bCs/>
          <w:sz w:val="24"/>
          <w:szCs w:val="24"/>
        </w:rPr>
        <w:t xml:space="preserve"> biological products specifically, FDA does not consider every licensure to be a “first licensure” </w:t>
      </w:r>
      <w:r w:rsidR="00F0752C">
        <w:rPr>
          <w:rFonts w:ascii="Times New Roman" w:eastAsia="Times New Roman" w:hAnsi="Times New Roman" w:cs="Times New Roman"/>
          <w:bCs/>
          <w:sz w:val="24"/>
          <w:szCs w:val="24"/>
        </w:rPr>
        <w:t>qualifying</w:t>
      </w:r>
      <w:r w:rsidR="00CE1BCC">
        <w:rPr>
          <w:rFonts w:ascii="Times New Roman" w:eastAsia="Times New Roman" w:hAnsi="Times New Roman" w:cs="Times New Roman"/>
          <w:bCs/>
          <w:sz w:val="24"/>
          <w:szCs w:val="24"/>
        </w:rPr>
        <w:t xml:space="preserve"> for its own 12-year exclusivity</w:t>
      </w:r>
      <w:r w:rsidR="00F0752C">
        <w:rPr>
          <w:rFonts w:ascii="Times New Roman" w:eastAsia="Times New Roman" w:hAnsi="Times New Roman" w:cs="Times New Roman"/>
          <w:bCs/>
          <w:sz w:val="24"/>
          <w:szCs w:val="24"/>
        </w:rPr>
        <w:t xml:space="preserve"> period. The commenter further noted that </w:t>
      </w:r>
      <w:r w:rsidR="00CE1BCC">
        <w:rPr>
          <w:rFonts w:ascii="Times New Roman" w:eastAsia="Times New Roman" w:hAnsi="Times New Roman" w:cs="Times New Roman"/>
          <w:bCs/>
          <w:sz w:val="24"/>
          <w:szCs w:val="24"/>
        </w:rPr>
        <w:t xml:space="preserve">FDA does not routinely publish determinations about reference product exclusivity or </w:t>
      </w:r>
      <w:r w:rsidR="00F0752C">
        <w:rPr>
          <w:rFonts w:ascii="Times New Roman" w:eastAsia="Times New Roman" w:hAnsi="Times New Roman" w:cs="Times New Roman"/>
          <w:bCs/>
          <w:sz w:val="24"/>
          <w:szCs w:val="24"/>
        </w:rPr>
        <w:t>its expiration</w:t>
      </w:r>
      <w:r w:rsidR="00CE1BCC">
        <w:rPr>
          <w:rFonts w:ascii="Times New Roman" w:eastAsia="Times New Roman" w:hAnsi="Times New Roman" w:cs="Times New Roman"/>
          <w:bCs/>
          <w:sz w:val="24"/>
          <w:szCs w:val="24"/>
        </w:rPr>
        <w:t xml:space="preserve"> dates in the Purple Book</w:t>
      </w:r>
      <w:r w:rsidR="00F0752C">
        <w:rPr>
          <w:rFonts w:ascii="Times New Roman" w:eastAsia="Times New Roman" w:hAnsi="Times New Roman" w:cs="Times New Roman"/>
          <w:bCs/>
          <w:sz w:val="24"/>
          <w:szCs w:val="24"/>
        </w:rPr>
        <w:t xml:space="preserve"> and thus</w:t>
      </w:r>
      <w:r w:rsidR="00CE1BCC">
        <w:rPr>
          <w:rFonts w:ascii="Times New Roman" w:eastAsia="Times New Roman" w:hAnsi="Times New Roman" w:cs="Times New Roman"/>
          <w:bCs/>
          <w:sz w:val="24"/>
          <w:szCs w:val="24"/>
        </w:rPr>
        <w:t xml:space="preserve"> recommended</w:t>
      </w:r>
      <w:r w:rsidR="00FE6FBA">
        <w:rPr>
          <w:rFonts w:ascii="Times New Roman" w:eastAsia="Times New Roman" w:hAnsi="Times New Roman" w:cs="Times New Roman"/>
          <w:bCs/>
          <w:sz w:val="24"/>
          <w:szCs w:val="24"/>
        </w:rPr>
        <w:t xml:space="preserve"> that </w:t>
      </w:r>
      <w:r w:rsidRPr="009A486E" w:rsidR="009A486E">
        <w:rPr>
          <w:rFonts w:ascii="Times New Roman" w:eastAsia="Times New Roman" w:hAnsi="Times New Roman" w:cs="Times New Roman"/>
          <w:bCs/>
          <w:sz w:val="24"/>
          <w:szCs w:val="24"/>
        </w:rPr>
        <w:t xml:space="preserve">CMS acknowledge that in some cases, there may be uncertainty as to whether a </w:t>
      </w:r>
      <w:r w:rsidR="007B57C9">
        <w:rPr>
          <w:rFonts w:ascii="Times New Roman" w:eastAsia="Times New Roman" w:hAnsi="Times New Roman" w:cs="Times New Roman"/>
          <w:bCs/>
          <w:sz w:val="24"/>
          <w:szCs w:val="24"/>
        </w:rPr>
        <w:t xml:space="preserve">biological </w:t>
      </w:r>
      <w:r w:rsidRPr="009A486E" w:rsidR="009A486E">
        <w:rPr>
          <w:rFonts w:ascii="Times New Roman" w:eastAsia="Times New Roman" w:hAnsi="Times New Roman" w:cs="Times New Roman"/>
          <w:bCs/>
          <w:sz w:val="24"/>
          <w:szCs w:val="24"/>
        </w:rPr>
        <w:t>product has received 12-year reference product exclusivity.</w:t>
      </w:r>
    </w:p>
    <w:p w:rsidR="009A486E" w:rsidP="006E2BCB" w14:paraId="4E829D37" w14:textId="5789EAB5">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sidR="00D45DB0">
        <w:rPr>
          <w:rFonts w:ascii="Times New Roman" w:eastAsia="Times New Roman" w:hAnsi="Times New Roman" w:cs="Times New Roman"/>
          <w:bCs/>
          <w:sz w:val="24"/>
          <w:szCs w:val="24"/>
        </w:rPr>
        <w:t xml:space="preserve">CMS appreciates this feedback </w:t>
      </w:r>
      <w:r w:rsidRPr="009A486E">
        <w:rPr>
          <w:rFonts w:ascii="Times New Roman" w:eastAsia="Times New Roman" w:hAnsi="Times New Roman" w:cs="Times New Roman"/>
          <w:bCs/>
          <w:sz w:val="24"/>
          <w:szCs w:val="24"/>
        </w:rPr>
        <w:t xml:space="preserve">and </w:t>
      </w:r>
      <w:r w:rsidR="00F35F6A">
        <w:rPr>
          <w:rFonts w:ascii="Times New Roman" w:eastAsia="Times New Roman" w:hAnsi="Times New Roman" w:cs="Times New Roman"/>
          <w:bCs/>
          <w:sz w:val="24"/>
          <w:szCs w:val="24"/>
        </w:rPr>
        <w:t>in response to th</w:t>
      </w:r>
      <w:r w:rsidR="00371C7D">
        <w:rPr>
          <w:rFonts w:ascii="Times New Roman" w:eastAsia="Times New Roman" w:hAnsi="Times New Roman" w:cs="Times New Roman"/>
          <w:bCs/>
          <w:sz w:val="24"/>
          <w:szCs w:val="24"/>
        </w:rPr>
        <w:t xml:space="preserve">is </w:t>
      </w:r>
      <w:r w:rsidR="00F35F6A">
        <w:rPr>
          <w:rFonts w:ascii="Times New Roman" w:eastAsia="Times New Roman" w:hAnsi="Times New Roman" w:cs="Times New Roman"/>
          <w:bCs/>
          <w:sz w:val="24"/>
          <w:szCs w:val="24"/>
        </w:rPr>
        <w:t>comment has</w:t>
      </w:r>
      <w:r w:rsidRPr="009A486E">
        <w:rPr>
          <w:rFonts w:ascii="Times New Roman" w:eastAsia="Times New Roman" w:hAnsi="Times New Roman" w:cs="Times New Roman"/>
          <w:bCs/>
          <w:sz w:val="24"/>
          <w:szCs w:val="24"/>
        </w:rPr>
        <w:t xml:space="preserve"> </w:t>
      </w:r>
      <w:r w:rsidR="00B31DE7">
        <w:rPr>
          <w:rFonts w:ascii="Times New Roman" w:eastAsia="Times New Roman" w:hAnsi="Times New Roman" w:cs="Times New Roman"/>
          <w:bCs/>
          <w:sz w:val="24"/>
          <w:szCs w:val="24"/>
        </w:rPr>
        <w:t>revised</w:t>
      </w:r>
      <w:r w:rsidRPr="009A486E">
        <w:rPr>
          <w:rFonts w:ascii="Times New Roman" w:eastAsia="Times New Roman" w:hAnsi="Times New Roman" w:cs="Times New Roman"/>
          <w:bCs/>
          <w:sz w:val="24"/>
          <w:szCs w:val="24"/>
        </w:rPr>
        <w:t xml:space="preserve"> </w:t>
      </w:r>
      <w:r w:rsidR="0083650E">
        <w:rPr>
          <w:rFonts w:ascii="Times New Roman" w:eastAsia="Times New Roman" w:hAnsi="Times New Roman" w:cs="Times New Roman"/>
          <w:bCs/>
          <w:sz w:val="24"/>
          <w:szCs w:val="24"/>
        </w:rPr>
        <w:t>question</w:t>
      </w:r>
      <w:r w:rsidR="00D27357">
        <w:rPr>
          <w:rFonts w:ascii="Times New Roman" w:eastAsia="Times New Roman" w:hAnsi="Times New Roman" w:cs="Times New Roman"/>
          <w:bCs/>
          <w:sz w:val="24"/>
          <w:szCs w:val="24"/>
        </w:rPr>
        <w:t> </w:t>
      </w:r>
      <w:r w:rsidR="0083650E">
        <w:rPr>
          <w:rFonts w:ascii="Times New Roman" w:eastAsia="Times New Roman" w:hAnsi="Times New Roman" w:cs="Times New Roman"/>
          <w:bCs/>
          <w:sz w:val="24"/>
          <w:szCs w:val="24"/>
        </w:rPr>
        <w:t>1</w:t>
      </w:r>
      <w:r w:rsidR="00E94815">
        <w:rPr>
          <w:rFonts w:ascii="Times New Roman" w:eastAsia="Times New Roman" w:hAnsi="Times New Roman" w:cs="Times New Roman"/>
          <w:bCs/>
          <w:sz w:val="24"/>
          <w:szCs w:val="24"/>
        </w:rPr>
        <w:t>4</w:t>
      </w:r>
      <w:r w:rsidR="00386DE9">
        <w:rPr>
          <w:rFonts w:ascii="Times New Roman" w:eastAsia="Times New Roman" w:hAnsi="Times New Roman" w:cs="Times New Roman"/>
          <w:bCs/>
          <w:sz w:val="24"/>
          <w:szCs w:val="24"/>
        </w:rPr>
        <w:t xml:space="preserve"> </w:t>
      </w:r>
      <w:r w:rsidRPr="009A486E">
        <w:rPr>
          <w:rFonts w:ascii="Times New Roman" w:eastAsia="Times New Roman" w:hAnsi="Times New Roman" w:cs="Times New Roman"/>
          <w:bCs/>
          <w:sz w:val="24"/>
          <w:szCs w:val="24"/>
        </w:rPr>
        <w:t xml:space="preserve">to </w:t>
      </w:r>
      <w:r w:rsidR="00D45DB0">
        <w:rPr>
          <w:rFonts w:ascii="Times New Roman" w:eastAsia="Times New Roman" w:hAnsi="Times New Roman" w:cs="Times New Roman"/>
          <w:bCs/>
          <w:sz w:val="24"/>
          <w:szCs w:val="24"/>
        </w:rPr>
        <w:t>note</w:t>
      </w:r>
      <w:r w:rsidRPr="009A486E">
        <w:rPr>
          <w:rFonts w:ascii="Times New Roman" w:eastAsia="Times New Roman" w:hAnsi="Times New Roman" w:cs="Times New Roman"/>
          <w:bCs/>
          <w:sz w:val="24"/>
          <w:szCs w:val="24"/>
        </w:rPr>
        <w:t xml:space="preserve"> that CMS understands that FDA has not made a determination of first licensure for each 351(a) biological </w:t>
      </w:r>
      <w:r w:rsidRPr="009A486E">
        <w:rPr>
          <w:rFonts w:ascii="Times New Roman" w:eastAsia="Times New Roman" w:hAnsi="Times New Roman" w:cs="Times New Roman"/>
          <w:bCs/>
          <w:sz w:val="24"/>
          <w:szCs w:val="24"/>
        </w:rPr>
        <w:t>product</w:t>
      </w:r>
      <w:r w:rsidRPr="009A486E">
        <w:rPr>
          <w:rFonts w:ascii="Times New Roman" w:eastAsia="Times New Roman" w:hAnsi="Times New Roman" w:cs="Times New Roman"/>
          <w:bCs/>
          <w:sz w:val="24"/>
          <w:szCs w:val="24"/>
        </w:rPr>
        <w:t xml:space="preserve"> included in the Purple Book. </w:t>
      </w:r>
      <w:bookmarkStart w:id="3" w:name="_Hlk136441298"/>
      <w:r w:rsidR="004A3C9F">
        <w:rPr>
          <w:rFonts w:ascii="Times New Roman" w:eastAsia="Times New Roman" w:hAnsi="Times New Roman" w:cs="Times New Roman"/>
          <w:bCs/>
          <w:sz w:val="24"/>
          <w:szCs w:val="24"/>
        </w:rPr>
        <w:t>However, t</w:t>
      </w:r>
      <w:r w:rsidRPr="004A3C9F" w:rsidR="004A3C9F">
        <w:rPr>
          <w:rFonts w:ascii="Times New Roman" w:eastAsia="Times New Roman" w:hAnsi="Times New Roman" w:cs="Times New Roman"/>
          <w:bCs/>
          <w:sz w:val="24"/>
          <w:szCs w:val="24"/>
        </w:rPr>
        <w:t xml:space="preserve">he absence of a date of first licensure in the Purple Book does not mean that a biological product on the list is not, or was not, eligible for </w:t>
      </w:r>
      <w:r w:rsidR="004A3C9F">
        <w:rPr>
          <w:rFonts w:ascii="Times New Roman" w:eastAsia="Times New Roman" w:hAnsi="Times New Roman" w:cs="Times New Roman"/>
          <w:bCs/>
          <w:sz w:val="24"/>
          <w:szCs w:val="24"/>
        </w:rPr>
        <w:t>reference product</w:t>
      </w:r>
      <w:r w:rsidRPr="004A3C9F" w:rsidR="004A3C9F">
        <w:rPr>
          <w:rFonts w:ascii="Times New Roman" w:eastAsia="Times New Roman" w:hAnsi="Times New Roman" w:cs="Times New Roman"/>
          <w:bCs/>
          <w:sz w:val="24"/>
          <w:szCs w:val="24"/>
        </w:rPr>
        <w:t xml:space="preserve"> exclusivity.</w:t>
      </w:r>
      <w:r w:rsidR="004A3C9F">
        <w:rPr>
          <w:rFonts w:ascii="Times New Roman" w:eastAsia="Times New Roman" w:hAnsi="Times New Roman" w:cs="Times New Roman"/>
          <w:bCs/>
          <w:sz w:val="24"/>
          <w:szCs w:val="24"/>
        </w:rPr>
        <w:t xml:space="preserve"> </w:t>
      </w:r>
      <w:bookmarkStart w:id="4" w:name="_Hlk137584698"/>
      <w:bookmarkEnd w:id="3"/>
      <w:r w:rsidR="0083650E">
        <w:rPr>
          <w:rFonts w:ascii="Times New Roman" w:eastAsia="Times New Roman" w:hAnsi="Times New Roman" w:cs="Times New Roman"/>
          <w:bCs/>
          <w:sz w:val="24"/>
          <w:szCs w:val="24"/>
        </w:rPr>
        <w:t xml:space="preserve">CMS expects that the Primary Manufacturer will report any </w:t>
      </w:r>
      <w:r w:rsidR="00A0653A">
        <w:rPr>
          <w:rFonts w:ascii="Times New Roman" w:eastAsia="Times New Roman" w:hAnsi="Times New Roman" w:cs="Times New Roman"/>
          <w:bCs/>
          <w:sz w:val="24"/>
          <w:szCs w:val="24"/>
        </w:rPr>
        <w:t xml:space="preserve">periods of </w:t>
      </w:r>
      <w:r w:rsidR="0083650E">
        <w:rPr>
          <w:rFonts w:ascii="Times New Roman" w:eastAsia="Times New Roman" w:hAnsi="Times New Roman" w:cs="Times New Roman"/>
          <w:bCs/>
          <w:sz w:val="24"/>
          <w:szCs w:val="24"/>
        </w:rPr>
        <w:t xml:space="preserve">reference product exclusivity for the selected drug </w:t>
      </w:r>
      <w:r w:rsidR="00887016">
        <w:rPr>
          <w:rFonts w:ascii="Times New Roman" w:eastAsia="Times New Roman" w:hAnsi="Times New Roman" w:cs="Times New Roman"/>
          <w:bCs/>
          <w:sz w:val="24"/>
          <w:szCs w:val="24"/>
        </w:rPr>
        <w:t>to the extent</w:t>
      </w:r>
      <w:r w:rsidR="00371C7D">
        <w:rPr>
          <w:rFonts w:ascii="Times New Roman" w:eastAsia="Times New Roman" w:hAnsi="Times New Roman" w:cs="Times New Roman"/>
          <w:bCs/>
          <w:sz w:val="24"/>
          <w:szCs w:val="24"/>
        </w:rPr>
        <w:t xml:space="preserve"> </w:t>
      </w:r>
      <w:r w:rsidR="00887016">
        <w:rPr>
          <w:rFonts w:ascii="Times New Roman" w:eastAsia="Times New Roman" w:hAnsi="Times New Roman" w:cs="Times New Roman"/>
          <w:bCs/>
          <w:sz w:val="24"/>
          <w:szCs w:val="24"/>
        </w:rPr>
        <w:t>the</w:t>
      </w:r>
      <w:r w:rsidR="00371C7D">
        <w:rPr>
          <w:rFonts w:ascii="Times New Roman" w:eastAsia="Times New Roman" w:hAnsi="Times New Roman" w:cs="Times New Roman"/>
          <w:bCs/>
          <w:sz w:val="24"/>
          <w:szCs w:val="24"/>
        </w:rPr>
        <w:t xml:space="preserve"> </w:t>
      </w:r>
      <w:r w:rsidR="00B64BAD">
        <w:rPr>
          <w:rFonts w:ascii="Times New Roman" w:eastAsia="Times New Roman" w:hAnsi="Times New Roman" w:cs="Times New Roman"/>
          <w:bCs/>
          <w:sz w:val="24"/>
          <w:szCs w:val="24"/>
        </w:rPr>
        <w:t xml:space="preserve">determination of </w:t>
      </w:r>
      <w:r w:rsidR="0083650E">
        <w:rPr>
          <w:rFonts w:ascii="Times New Roman" w:eastAsia="Times New Roman" w:hAnsi="Times New Roman" w:cs="Times New Roman"/>
          <w:bCs/>
          <w:sz w:val="24"/>
          <w:szCs w:val="24"/>
        </w:rPr>
        <w:t>exclusivity</w:t>
      </w:r>
      <w:r w:rsidR="00371C7D">
        <w:rPr>
          <w:rFonts w:ascii="Times New Roman" w:eastAsia="Times New Roman" w:hAnsi="Times New Roman" w:cs="Times New Roman"/>
          <w:bCs/>
          <w:sz w:val="24"/>
          <w:szCs w:val="24"/>
        </w:rPr>
        <w:t xml:space="preserve"> </w:t>
      </w:r>
      <w:r w:rsidR="00F35F6A">
        <w:rPr>
          <w:rFonts w:ascii="Times New Roman" w:eastAsia="Times New Roman" w:hAnsi="Times New Roman" w:cs="Times New Roman"/>
          <w:bCs/>
          <w:sz w:val="24"/>
          <w:szCs w:val="24"/>
        </w:rPr>
        <w:t xml:space="preserve">is </w:t>
      </w:r>
      <w:r w:rsidR="00B64BAD">
        <w:rPr>
          <w:rFonts w:ascii="Times New Roman" w:eastAsia="Times New Roman" w:hAnsi="Times New Roman" w:cs="Times New Roman"/>
          <w:bCs/>
          <w:sz w:val="24"/>
          <w:szCs w:val="24"/>
        </w:rPr>
        <w:t>listed in the Purple Book</w:t>
      </w:r>
      <w:r w:rsidR="004A3C9F">
        <w:rPr>
          <w:rFonts w:ascii="Times New Roman" w:eastAsia="Times New Roman" w:hAnsi="Times New Roman" w:cs="Times New Roman"/>
          <w:bCs/>
          <w:sz w:val="24"/>
          <w:szCs w:val="24"/>
        </w:rPr>
        <w:t>.</w:t>
      </w:r>
      <w:r w:rsidRPr="009A486E">
        <w:rPr>
          <w:rFonts w:ascii="Times New Roman" w:eastAsia="Times New Roman" w:hAnsi="Times New Roman" w:cs="Times New Roman"/>
          <w:bCs/>
          <w:sz w:val="24"/>
          <w:szCs w:val="24"/>
        </w:rPr>
        <w:t xml:space="preserve"> </w:t>
      </w:r>
      <w:r w:rsidRPr="009A486E">
        <w:rPr>
          <w:rFonts w:ascii="Times New Roman" w:eastAsia="Times New Roman" w:hAnsi="Times New Roman" w:cs="Times New Roman"/>
          <w:bCs/>
          <w:sz w:val="24"/>
          <w:szCs w:val="24"/>
        </w:rPr>
        <w:t xml:space="preserve"> </w:t>
      </w:r>
      <w:bookmarkEnd w:id="4"/>
      <w:r w:rsidRPr="009A486E">
        <w:rPr>
          <w:rFonts w:ascii="Times New Roman" w:eastAsia="Times New Roman" w:hAnsi="Times New Roman" w:cs="Times New Roman"/>
          <w:bCs/>
          <w:sz w:val="24"/>
          <w:szCs w:val="24"/>
        </w:rPr>
        <w:t xml:space="preserve">  </w:t>
      </w:r>
    </w:p>
    <w:p w:rsidR="009A486E" w:rsidRPr="00A919FF" w:rsidP="31E98CC6" w14:paraId="43AD24F5" w14:textId="51B0B132">
      <w:pPr>
        <w:spacing w:before="4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Comment: </w:t>
      </w:r>
      <w:r w:rsidR="00361E0D">
        <w:rPr>
          <w:rFonts w:ascii="Times New Roman" w:eastAsia="Times New Roman" w:hAnsi="Times New Roman" w:cs="Times New Roman"/>
          <w:bCs/>
          <w:sz w:val="24"/>
          <w:szCs w:val="24"/>
        </w:rPr>
        <w:t>Some commenters expressed concerns with CMS’ p</w:t>
      </w:r>
      <w:r w:rsidRPr="00A919FF" w:rsidR="00361E0D">
        <w:rPr>
          <w:rFonts w:ascii="Times New Roman" w:eastAsia="Times New Roman" w:hAnsi="Times New Roman" w:cs="Times New Roman"/>
          <w:bCs/>
          <w:sz w:val="24"/>
          <w:szCs w:val="24"/>
        </w:rPr>
        <w:t>atent</w:t>
      </w:r>
      <w:r w:rsidR="00361E0D">
        <w:rPr>
          <w:rFonts w:ascii="Times New Roman" w:eastAsia="Times New Roman" w:hAnsi="Times New Roman" w:cs="Times New Roman"/>
          <w:bCs/>
          <w:sz w:val="24"/>
          <w:szCs w:val="24"/>
        </w:rPr>
        <w:t xml:space="preserve"> reporting</w:t>
      </w:r>
      <w:r w:rsidRPr="00A919FF" w:rsidR="00361E0D">
        <w:rPr>
          <w:rFonts w:ascii="Times New Roman" w:eastAsia="Times New Roman" w:hAnsi="Times New Roman" w:cs="Times New Roman"/>
          <w:bCs/>
          <w:sz w:val="24"/>
          <w:szCs w:val="24"/>
        </w:rPr>
        <w:t xml:space="preserve"> instructions and</w:t>
      </w:r>
      <w:r w:rsidR="00361E0D">
        <w:rPr>
          <w:rFonts w:ascii="Times New Roman" w:eastAsia="Times New Roman" w:hAnsi="Times New Roman" w:cs="Times New Roman"/>
          <w:bCs/>
          <w:sz w:val="24"/>
          <w:szCs w:val="24"/>
        </w:rPr>
        <w:t>/or</w:t>
      </w:r>
      <w:r w:rsidRPr="00A919FF" w:rsidR="00361E0D">
        <w:rPr>
          <w:rFonts w:ascii="Times New Roman" w:eastAsia="Times New Roman" w:hAnsi="Times New Roman" w:cs="Times New Roman"/>
          <w:bCs/>
          <w:sz w:val="24"/>
          <w:szCs w:val="24"/>
        </w:rPr>
        <w:t xml:space="preserve"> definitions </w:t>
      </w:r>
      <w:r w:rsidR="00361E0D">
        <w:rPr>
          <w:rFonts w:ascii="Times New Roman" w:eastAsia="Times New Roman" w:hAnsi="Times New Roman" w:cs="Times New Roman"/>
          <w:bCs/>
          <w:sz w:val="24"/>
          <w:szCs w:val="24"/>
        </w:rPr>
        <w:t xml:space="preserve">and recommended that </w:t>
      </w:r>
      <w:r w:rsidRPr="00A919FF" w:rsidR="00A919FF">
        <w:rPr>
          <w:rFonts w:ascii="Times New Roman" w:eastAsia="Times New Roman" w:hAnsi="Times New Roman" w:cs="Times New Roman"/>
          <w:bCs/>
          <w:sz w:val="24"/>
          <w:szCs w:val="24"/>
        </w:rPr>
        <w:t xml:space="preserve">CMS </w:t>
      </w:r>
      <w:r w:rsidR="00361E0D">
        <w:rPr>
          <w:rFonts w:ascii="Times New Roman" w:eastAsia="Times New Roman" w:hAnsi="Times New Roman" w:cs="Times New Roman"/>
          <w:bCs/>
          <w:sz w:val="24"/>
          <w:szCs w:val="24"/>
        </w:rPr>
        <w:t xml:space="preserve">modify or </w:t>
      </w:r>
      <w:r w:rsidRPr="00A919FF" w:rsidR="00A919FF">
        <w:rPr>
          <w:rFonts w:ascii="Times New Roman" w:eastAsia="Times New Roman" w:hAnsi="Times New Roman" w:cs="Times New Roman"/>
          <w:bCs/>
          <w:sz w:val="24"/>
          <w:szCs w:val="24"/>
        </w:rPr>
        <w:t xml:space="preserve">clarify </w:t>
      </w:r>
      <w:r w:rsidR="00361E0D">
        <w:rPr>
          <w:rFonts w:ascii="Times New Roman" w:eastAsia="Times New Roman" w:hAnsi="Times New Roman" w:cs="Times New Roman"/>
          <w:bCs/>
          <w:sz w:val="24"/>
          <w:szCs w:val="24"/>
        </w:rPr>
        <w:t xml:space="preserve">the </w:t>
      </w:r>
      <w:r w:rsidRPr="00A919FF" w:rsidR="00A919FF">
        <w:rPr>
          <w:rFonts w:ascii="Times New Roman" w:eastAsia="Times New Roman" w:hAnsi="Times New Roman" w:cs="Times New Roman"/>
          <w:bCs/>
          <w:sz w:val="24"/>
          <w:szCs w:val="24"/>
        </w:rPr>
        <w:t>scope of patent information that must be submitted</w:t>
      </w:r>
      <w:r w:rsidR="00361E0D">
        <w:rPr>
          <w:rFonts w:ascii="Times New Roman" w:eastAsia="Times New Roman" w:hAnsi="Times New Roman" w:cs="Times New Roman"/>
          <w:bCs/>
          <w:sz w:val="24"/>
          <w:szCs w:val="24"/>
        </w:rPr>
        <w:t>. For</w:t>
      </w:r>
      <w:r w:rsidRPr="00A919FF" w:rsidR="00A919FF">
        <w:rPr>
          <w:rFonts w:ascii="Times New Roman" w:eastAsia="Times New Roman" w:hAnsi="Times New Roman" w:cs="Times New Roman"/>
          <w:bCs/>
          <w:sz w:val="24"/>
          <w:szCs w:val="24"/>
        </w:rPr>
        <w:t xml:space="preserve"> example, </w:t>
      </w:r>
      <w:r w:rsidR="00361E0D">
        <w:rPr>
          <w:rFonts w:ascii="Times New Roman" w:eastAsia="Times New Roman" w:hAnsi="Times New Roman" w:cs="Times New Roman"/>
          <w:bCs/>
          <w:sz w:val="24"/>
          <w:szCs w:val="24"/>
        </w:rPr>
        <w:t xml:space="preserve">a few commenters requested that CMS provide additional information about which </w:t>
      </w:r>
      <w:r w:rsidRPr="00A919FF" w:rsidR="00A919FF">
        <w:rPr>
          <w:rFonts w:ascii="Times New Roman" w:eastAsia="Times New Roman" w:hAnsi="Times New Roman" w:cs="Times New Roman"/>
          <w:bCs/>
          <w:sz w:val="24"/>
          <w:szCs w:val="24"/>
        </w:rPr>
        <w:t xml:space="preserve">patents </w:t>
      </w:r>
      <w:r w:rsidR="00361E0D">
        <w:rPr>
          <w:rFonts w:ascii="Times New Roman" w:eastAsia="Times New Roman" w:hAnsi="Times New Roman" w:cs="Times New Roman"/>
          <w:bCs/>
          <w:sz w:val="24"/>
          <w:szCs w:val="24"/>
        </w:rPr>
        <w:t xml:space="preserve">would be considered </w:t>
      </w:r>
      <w:r w:rsidRPr="00A919FF" w:rsidR="00A919FF">
        <w:rPr>
          <w:rFonts w:ascii="Times New Roman" w:eastAsia="Times New Roman" w:hAnsi="Times New Roman" w:cs="Times New Roman"/>
          <w:bCs/>
          <w:sz w:val="24"/>
          <w:szCs w:val="24"/>
        </w:rPr>
        <w:t>“related to” or “linked to” the selected drug.</w:t>
      </w:r>
      <w:r w:rsidRPr="0058297F" w:rsidR="0058297F">
        <w:rPr>
          <w:rFonts w:ascii="Times New Roman" w:eastAsia="Times New Roman" w:hAnsi="Times New Roman" w:cs="Times New Roman"/>
          <w:bCs/>
          <w:sz w:val="24"/>
          <w:szCs w:val="24"/>
        </w:rPr>
        <w:t xml:space="preserve"> </w:t>
      </w:r>
      <w:r w:rsidR="0058297F">
        <w:rPr>
          <w:rFonts w:ascii="Times New Roman" w:eastAsia="Times New Roman" w:hAnsi="Times New Roman" w:cs="Times New Roman"/>
          <w:bCs/>
          <w:sz w:val="24"/>
          <w:szCs w:val="24"/>
        </w:rPr>
        <w:t xml:space="preserve">One commenter recommended that </w:t>
      </w:r>
      <w:r w:rsidRPr="000537FB" w:rsidR="0058297F">
        <w:rPr>
          <w:rFonts w:ascii="Times New Roman" w:eastAsia="Times New Roman" w:hAnsi="Times New Roman" w:cs="Times New Roman"/>
          <w:bCs/>
          <w:sz w:val="24"/>
          <w:szCs w:val="24"/>
        </w:rPr>
        <w:t xml:space="preserve">CMS clarify and revise certain questions and definitions related to </w:t>
      </w:r>
      <w:r w:rsidR="0058297F">
        <w:rPr>
          <w:rFonts w:ascii="Times New Roman" w:eastAsia="Times New Roman" w:hAnsi="Times New Roman" w:cs="Times New Roman"/>
          <w:bCs/>
          <w:sz w:val="24"/>
          <w:szCs w:val="24"/>
        </w:rPr>
        <w:t xml:space="preserve">submission of </w:t>
      </w:r>
      <w:r w:rsidRPr="000537FB" w:rsidR="0058297F">
        <w:rPr>
          <w:rFonts w:ascii="Times New Roman" w:eastAsia="Times New Roman" w:hAnsi="Times New Roman" w:cs="Times New Roman"/>
          <w:bCs/>
          <w:sz w:val="24"/>
          <w:szCs w:val="24"/>
        </w:rPr>
        <w:t>FDA applications and approvals</w:t>
      </w:r>
      <w:r w:rsidR="0058297F">
        <w:rPr>
          <w:rFonts w:ascii="Times New Roman" w:eastAsia="Times New Roman" w:hAnsi="Times New Roman" w:cs="Times New Roman"/>
          <w:bCs/>
          <w:sz w:val="24"/>
          <w:szCs w:val="24"/>
        </w:rPr>
        <w:t xml:space="preserve"> to CMS.</w:t>
      </w:r>
    </w:p>
    <w:p w:rsidR="00A919FF" w:rsidP="31E98CC6" w14:paraId="0322CF78" w14:textId="43FAEF77">
      <w:pPr>
        <w:spacing w:before="40"/>
        <w:rPr>
          <w:rFonts w:ascii="Times New Roman" w:eastAsia="Times New Roman" w:hAnsi="Times New Roman" w:cs="Times New Roman"/>
          <w:sz w:val="24"/>
          <w:szCs w:val="24"/>
          <w:highlight w:val="yellow"/>
        </w:rPr>
      </w:pPr>
      <w:r>
        <w:rPr>
          <w:rFonts w:ascii="Times New Roman" w:eastAsia="Times New Roman" w:hAnsi="Times New Roman" w:cs="Times New Roman"/>
          <w:b/>
          <w:bCs/>
          <w:sz w:val="24"/>
          <w:szCs w:val="24"/>
        </w:rPr>
        <w:t xml:space="preserve">Response: </w:t>
      </w:r>
      <w:r w:rsidRPr="00361E0D" w:rsidR="00361E0D">
        <w:rPr>
          <w:rFonts w:ascii="Times New Roman" w:eastAsia="Times New Roman" w:hAnsi="Times New Roman" w:cs="Times New Roman"/>
          <w:bCs/>
          <w:sz w:val="24"/>
          <w:szCs w:val="24"/>
        </w:rPr>
        <w:t>CMS appreciates commenters</w:t>
      </w:r>
      <w:r w:rsidR="00361E0D">
        <w:rPr>
          <w:rFonts w:ascii="Times New Roman" w:eastAsia="Times New Roman" w:hAnsi="Times New Roman" w:cs="Times New Roman"/>
          <w:bCs/>
          <w:sz w:val="24"/>
          <w:szCs w:val="24"/>
        </w:rPr>
        <w:t>’ suggestions</w:t>
      </w:r>
      <w:r w:rsidR="000764BA">
        <w:rPr>
          <w:rFonts w:ascii="Times New Roman" w:eastAsia="Times New Roman" w:hAnsi="Times New Roman" w:cs="Times New Roman"/>
          <w:bCs/>
          <w:sz w:val="24"/>
          <w:szCs w:val="24"/>
        </w:rPr>
        <w:t xml:space="preserve"> and</w:t>
      </w:r>
      <w:r w:rsidR="00A71C6D">
        <w:rPr>
          <w:rFonts w:ascii="Times New Roman" w:eastAsia="Times New Roman" w:hAnsi="Times New Roman" w:cs="Times New Roman"/>
          <w:bCs/>
          <w:sz w:val="24"/>
          <w:szCs w:val="24"/>
        </w:rPr>
        <w:t xml:space="preserve"> </w:t>
      </w:r>
      <w:r w:rsidR="0058297F">
        <w:rPr>
          <w:rFonts w:ascii="Times New Roman" w:eastAsia="Times New Roman" w:hAnsi="Times New Roman" w:cs="Times New Roman"/>
          <w:bCs/>
          <w:sz w:val="24"/>
          <w:szCs w:val="24"/>
        </w:rPr>
        <w:t>revise</w:t>
      </w:r>
      <w:r w:rsidR="00851E21">
        <w:rPr>
          <w:rFonts w:ascii="Times New Roman" w:eastAsia="Times New Roman" w:hAnsi="Times New Roman" w:cs="Times New Roman"/>
          <w:bCs/>
          <w:sz w:val="24"/>
          <w:szCs w:val="24"/>
        </w:rPr>
        <w:t>d</w:t>
      </w:r>
      <w:r w:rsidR="00A71C6D">
        <w:rPr>
          <w:rFonts w:ascii="Times New Roman" w:eastAsia="Times New Roman" w:hAnsi="Times New Roman" w:cs="Times New Roman"/>
          <w:bCs/>
          <w:sz w:val="24"/>
          <w:szCs w:val="24"/>
        </w:rPr>
        <w:t xml:space="preserve"> </w:t>
      </w:r>
      <w:r w:rsidR="00851E21">
        <w:rPr>
          <w:rFonts w:ascii="Times New Roman" w:eastAsia="Times New Roman" w:hAnsi="Times New Roman" w:cs="Times New Roman"/>
          <w:bCs/>
          <w:sz w:val="24"/>
          <w:szCs w:val="24"/>
        </w:rPr>
        <w:t>question</w:t>
      </w:r>
      <w:r w:rsidR="001859AF">
        <w:rPr>
          <w:rFonts w:ascii="Times New Roman" w:eastAsia="Times New Roman" w:hAnsi="Times New Roman" w:cs="Times New Roman"/>
          <w:bCs/>
          <w:sz w:val="24"/>
          <w:szCs w:val="24"/>
        </w:rPr>
        <w:t>s</w:t>
      </w:r>
      <w:r w:rsidR="00851E21">
        <w:rPr>
          <w:rFonts w:ascii="Times New Roman" w:eastAsia="Times New Roman" w:hAnsi="Times New Roman" w:cs="Times New Roman"/>
          <w:bCs/>
          <w:sz w:val="24"/>
          <w:szCs w:val="24"/>
        </w:rPr>
        <w:t xml:space="preserve"> 1</w:t>
      </w:r>
      <w:r w:rsidR="00E94815">
        <w:rPr>
          <w:rFonts w:ascii="Times New Roman" w:eastAsia="Times New Roman" w:hAnsi="Times New Roman" w:cs="Times New Roman"/>
          <w:bCs/>
          <w:sz w:val="24"/>
          <w:szCs w:val="24"/>
        </w:rPr>
        <w:t>2</w:t>
      </w:r>
      <w:r w:rsidR="00851E21">
        <w:rPr>
          <w:rFonts w:ascii="Times New Roman" w:eastAsia="Times New Roman" w:hAnsi="Times New Roman" w:cs="Times New Roman"/>
          <w:bCs/>
          <w:sz w:val="24"/>
          <w:szCs w:val="24"/>
        </w:rPr>
        <w:t xml:space="preserve"> and 1</w:t>
      </w:r>
      <w:r w:rsidR="00E94815">
        <w:rPr>
          <w:rFonts w:ascii="Times New Roman" w:eastAsia="Times New Roman" w:hAnsi="Times New Roman" w:cs="Times New Roman"/>
          <w:bCs/>
          <w:sz w:val="24"/>
          <w:szCs w:val="24"/>
        </w:rPr>
        <w:t>3</w:t>
      </w:r>
      <w:r w:rsidR="000764BA">
        <w:rPr>
          <w:rFonts w:ascii="Times New Roman" w:eastAsia="Times New Roman" w:hAnsi="Times New Roman" w:cs="Times New Roman"/>
          <w:bCs/>
          <w:sz w:val="24"/>
          <w:szCs w:val="24"/>
        </w:rPr>
        <w:t xml:space="preserve"> </w:t>
      </w:r>
      <w:r w:rsidR="00E94815">
        <w:rPr>
          <w:rFonts w:ascii="Times New Roman" w:eastAsia="Times New Roman" w:hAnsi="Times New Roman" w:cs="Times New Roman"/>
          <w:bCs/>
          <w:sz w:val="24"/>
          <w:szCs w:val="24"/>
        </w:rPr>
        <w:t>and their instructions</w:t>
      </w:r>
      <w:r w:rsidRPr="00A919FF">
        <w:rPr>
          <w:rFonts w:ascii="Times New Roman" w:eastAsia="Times New Roman" w:hAnsi="Times New Roman" w:cs="Times New Roman"/>
          <w:bCs/>
          <w:sz w:val="24"/>
          <w:szCs w:val="24"/>
        </w:rPr>
        <w:t xml:space="preserve"> to </w:t>
      </w:r>
      <w:r w:rsidRPr="001E372A" w:rsidR="001E372A">
        <w:rPr>
          <w:rFonts w:ascii="Times New Roman" w:eastAsia="Times New Roman" w:hAnsi="Times New Roman" w:cs="Times New Roman"/>
          <w:bCs/>
          <w:sz w:val="24"/>
          <w:szCs w:val="24"/>
        </w:rPr>
        <w:t xml:space="preserve">provide </w:t>
      </w:r>
      <w:r w:rsidR="00A71C6D">
        <w:rPr>
          <w:rFonts w:ascii="Times New Roman" w:eastAsia="Times New Roman" w:hAnsi="Times New Roman" w:cs="Times New Roman"/>
          <w:bCs/>
          <w:sz w:val="24"/>
          <w:szCs w:val="24"/>
        </w:rPr>
        <w:t xml:space="preserve">additional </w:t>
      </w:r>
      <w:r w:rsidR="00851E21">
        <w:rPr>
          <w:rFonts w:ascii="Times New Roman" w:eastAsia="Times New Roman" w:hAnsi="Times New Roman" w:cs="Times New Roman"/>
          <w:bCs/>
          <w:sz w:val="24"/>
          <w:szCs w:val="24"/>
        </w:rPr>
        <w:t>information</w:t>
      </w:r>
      <w:r w:rsidRPr="001E372A" w:rsidR="001E372A">
        <w:rPr>
          <w:rFonts w:ascii="Times New Roman" w:eastAsia="Times New Roman" w:hAnsi="Times New Roman" w:cs="Times New Roman"/>
          <w:bCs/>
          <w:sz w:val="24"/>
          <w:szCs w:val="24"/>
        </w:rPr>
        <w:t xml:space="preserve"> about</w:t>
      </w:r>
      <w:r w:rsidRPr="00A919FF">
        <w:rPr>
          <w:rFonts w:ascii="Times New Roman" w:eastAsia="Times New Roman" w:hAnsi="Times New Roman" w:cs="Times New Roman"/>
          <w:bCs/>
          <w:sz w:val="24"/>
          <w:szCs w:val="24"/>
        </w:rPr>
        <w:t xml:space="preserve"> the </w:t>
      </w:r>
      <w:r w:rsidRPr="001E372A" w:rsidR="001E372A">
        <w:rPr>
          <w:rFonts w:ascii="Times New Roman" w:eastAsia="Times New Roman" w:hAnsi="Times New Roman" w:cs="Times New Roman"/>
          <w:bCs/>
          <w:sz w:val="24"/>
          <w:szCs w:val="24"/>
        </w:rPr>
        <w:t xml:space="preserve">types of </w:t>
      </w:r>
      <w:r w:rsidRPr="00A919FF">
        <w:rPr>
          <w:rFonts w:ascii="Times New Roman" w:eastAsia="Times New Roman" w:hAnsi="Times New Roman" w:cs="Times New Roman"/>
          <w:bCs/>
          <w:sz w:val="24"/>
          <w:szCs w:val="24"/>
        </w:rPr>
        <w:t xml:space="preserve">patents </w:t>
      </w:r>
      <w:r w:rsidRPr="001E372A" w:rsidR="001E372A">
        <w:rPr>
          <w:rFonts w:ascii="Times New Roman" w:eastAsia="Times New Roman" w:hAnsi="Times New Roman" w:cs="Times New Roman"/>
          <w:bCs/>
          <w:sz w:val="24"/>
          <w:szCs w:val="24"/>
        </w:rPr>
        <w:t>and</w:t>
      </w:r>
      <w:r w:rsidRPr="00A919FF">
        <w:rPr>
          <w:rFonts w:ascii="Times New Roman" w:eastAsia="Times New Roman" w:hAnsi="Times New Roman" w:cs="Times New Roman"/>
          <w:bCs/>
          <w:sz w:val="24"/>
          <w:szCs w:val="24"/>
        </w:rPr>
        <w:t xml:space="preserve"> patent applications</w:t>
      </w:r>
      <w:r w:rsidR="00851E21">
        <w:rPr>
          <w:rFonts w:ascii="Times New Roman" w:eastAsia="Times New Roman" w:hAnsi="Times New Roman" w:cs="Times New Roman"/>
          <w:bCs/>
          <w:sz w:val="24"/>
          <w:szCs w:val="24"/>
        </w:rPr>
        <w:t xml:space="preserve"> considered to be “related to” the selected drug. </w:t>
      </w:r>
      <w:r w:rsidR="00655E0D">
        <w:rPr>
          <w:rFonts w:ascii="Times New Roman" w:eastAsia="Times New Roman" w:hAnsi="Times New Roman" w:cs="Times New Roman"/>
          <w:bCs/>
          <w:sz w:val="24"/>
          <w:szCs w:val="24"/>
        </w:rPr>
        <w:t>For example, question 1</w:t>
      </w:r>
      <w:r w:rsidR="00E94815">
        <w:rPr>
          <w:rFonts w:ascii="Times New Roman" w:eastAsia="Times New Roman" w:hAnsi="Times New Roman" w:cs="Times New Roman"/>
          <w:bCs/>
          <w:sz w:val="24"/>
          <w:szCs w:val="24"/>
        </w:rPr>
        <w:t>2</w:t>
      </w:r>
      <w:r w:rsidR="00655E0D">
        <w:rPr>
          <w:rFonts w:ascii="Times New Roman" w:eastAsia="Times New Roman" w:hAnsi="Times New Roman" w:cs="Times New Roman"/>
          <w:bCs/>
          <w:sz w:val="24"/>
          <w:szCs w:val="24"/>
        </w:rPr>
        <w:t xml:space="preserve"> specifies that p</w:t>
      </w:r>
      <w:r w:rsidRPr="00655E0D" w:rsidR="00655E0D">
        <w:rPr>
          <w:rFonts w:ascii="Times New Roman" w:eastAsia="Times New Roman" w:hAnsi="Times New Roman" w:cs="Times New Roman"/>
          <w:bCs/>
          <w:sz w:val="24"/>
          <w:szCs w:val="24"/>
        </w:rPr>
        <w:t>atents related to the selected drug include</w:t>
      </w:r>
      <w:r w:rsidR="00FE2018">
        <w:rPr>
          <w:rFonts w:ascii="Times New Roman" w:eastAsia="Times New Roman" w:hAnsi="Times New Roman" w:cs="Times New Roman"/>
          <w:bCs/>
          <w:sz w:val="24"/>
          <w:szCs w:val="24"/>
        </w:rPr>
        <w:t>, but are not limited to,</w:t>
      </w:r>
      <w:r w:rsidRPr="00655E0D" w:rsidR="00655E0D">
        <w:rPr>
          <w:rFonts w:ascii="Times New Roman" w:eastAsia="Times New Roman" w:hAnsi="Times New Roman" w:cs="Times New Roman"/>
          <w:bCs/>
          <w:sz w:val="24"/>
          <w:szCs w:val="24"/>
        </w:rPr>
        <w:t xml:space="preserve"> utility patents that claim the drug product, drug substance, metabolites or intermediaries of a selected drug, method(s) of using the drug, or method(s) of manufacturing the drug, as well as any design patents that, for example, claim a design on the packaging of the selected drug. Any patents that are or have been listed for the selected drug in the FDA Orange Book or Purple Book must be </w:t>
      </w:r>
      <w:r w:rsidR="00655E0D">
        <w:rPr>
          <w:rFonts w:ascii="Times New Roman" w:eastAsia="Times New Roman" w:hAnsi="Times New Roman" w:cs="Times New Roman"/>
          <w:bCs/>
          <w:sz w:val="24"/>
          <w:szCs w:val="24"/>
        </w:rPr>
        <w:t>reported</w:t>
      </w:r>
      <w:r w:rsidRPr="00655E0D" w:rsidR="00655E0D">
        <w:rPr>
          <w:rFonts w:ascii="Times New Roman" w:eastAsia="Times New Roman" w:hAnsi="Times New Roman" w:cs="Times New Roman"/>
          <w:bCs/>
          <w:sz w:val="24"/>
          <w:szCs w:val="24"/>
        </w:rPr>
        <w:t>.</w:t>
      </w:r>
      <w:r w:rsidR="00655E0D">
        <w:rPr>
          <w:rFonts w:ascii="Times New Roman" w:eastAsia="Times New Roman" w:hAnsi="Times New Roman" w:cs="Times New Roman"/>
          <w:bCs/>
          <w:sz w:val="24"/>
          <w:szCs w:val="24"/>
        </w:rPr>
        <w:t xml:space="preserve"> </w:t>
      </w:r>
      <w:r w:rsidR="00851E21">
        <w:rPr>
          <w:rFonts w:ascii="Times New Roman" w:eastAsia="Times New Roman" w:hAnsi="Times New Roman" w:cs="Times New Roman"/>
          <w:bCs/>
          <w:sz w:val="24"/>
          <w:szCs w:val="24"/>
        </w:rPr>
        <w:t>CMS also revised question 1</w:t>
      </w:r>
      <w:r w:rsidR="00FE2018">
        <w:rPr>
          <w:rFonts w:ascii="Times New Roman" w:eastAsia="Times New Roman" w:hAnsi="Times New Roman" w:cs="Times New Roman"/>
          <w:bCs/>
          <w:sz w:val="24"/>
          <w:szCs w:val="24"/>
        </w:rPr>
        <w:t>5</w:t>
      </w:r>
      <w:r w:rsidR="00851E21">
        <w:rPr>
          <w:rFonts w:ascii="Times New Roman" w:eastAsia="Times New Roman" w:hAnsi="Times New Roman" w:cs="Times New Roman"/>
          <w:bCs/>
          <w:sz w:val="24"/>
          <w:szCs w:val="24"/>
        </w:rPr>
        <w:t xml:space="preserve"> to </w:t>
      </w:r>
      <w:r w:rsidR="00D10BDF">
        <w:rPr>
          <w:rFonts w:ascii="Times New Roman" w:eastAsia="Times New Roman" w:hAnsi="Times New Roman" w:cs="Times New Roman"/>
          <w:bCs/>
          <w:sz w:val="24"/>
          <w:szCs w:val="24"/>
        </w:rPr>
        <w:t>remove reporting of the application submission number and</w:t>
      </w:r>
      <w:r w:rsidR="00851E21">
        <w:rPr>
          <w:rFonts w:ascii="Times New Roman" w:eastAsia="Times New Roman" w:hAnsi="Times New Roman" w:cs="Times New Roman"/>
          <w:bCs/>
          <w:sz w:val="24"/>
          <w:szCs w:val="24"/>
        </w:rPr>
        <w:t xml:space="preserve"> clarify</w:t>
      </w:r>
      <w:r w:rsidRPr="001E372A" w:rsidR="001E372A">
        <w:rPr>
          <w:rFonts w:ascii="Times New Roman" w:eastAsia="Times New Roman" w:hAnsi="Times New Roman" w:cs="Times New Roman"/>
          <w:bCs/>
          <w:sz w:val="24"/>
          <w:szCs w:val="24"/>
        </w:rPr>
        <w:t xml:space="preserve"> that </w:t>
      </w:r>
      <w:r w:rsidR="00851E21">
        <w:rPr>
          <w:rFonts w:ascii="Times New Roman" w:eastAsia="Times New Roman" w:hAnsi="Times New Roman" w:cs="Times New Roman"/>
          <w:bCs/>
          <w:sz w:val="24"/>
          <w:szCs w:val="24"/>
        </w:rPr>
        <w:t xml:space="preserve">efficacy supplements must </w:t>
      </w:r>
      <w:r w:rsidRPr="001E372A" w:rsidR="001E372A">
        <w:rPr>
          <w:rFonts w:ascii="Times New Roman" w:eastAsia="Times New Roman" w:hAnsi="Times New Roman" w:cs="Times New Roman"/>
          <w:bCs/>
          <w:sz w:val="24"/>
          <w:szCs w:val="24"/>
        </w:rPr>
        <w:t>be submitted</w:t>
      </w:r>
      <w:r w:rsidR="000764BA">
        <w:rPr>
          <w:rFonts w:ascii="Times New Roman" w:eastAsia="Times New Roman" w:hAnsi="Times New Roman" w:cs="Times New Roman"/>
          <w:bCs/>
          <w:sz w:val="24"/>
          <w:szCs w:val="24"/>
        </w:rPr>
        <w:t xml:space="preserve"> </w:t>
      </w:r>
      <w:r w:rsidR="00851E21">
        <w:rPr>
          <w:rFonts w:ascii="Times New Roman" w:eastAsia="Times New Roman" w:hAnsi="Times New Roman" w:cs="Times New Roman"/>
          <w:bCs/>
          <w:sz w:val="24"/>
          <w:szCs w:val="24"/>
        </w:rPr>
        <w:t>but manufacturing supplements should not be</w:t>
      </w:r>
      <w:r w:rsidR="0034466C">
        <w:rPr>
          <w:rFonts w:ascii="Times New Roman" w:eastAsia="Times New Roman" w:hAnsi="Times New Roman" w:cs="Times New Roman"/>
          <w:bCs/>
          <w:sz w:val="24"/>
          <w:szCs w:val="24"/>
        </w:rPr>
        <w:t xml:space="preserve"> submitted</w:t>
      </w:r>
      <w:r w:rsidRPr="001E372A" w:rsidR="000764BA">
        <w:rPr>
          <w:rFonts w:ascii="Times New Roman" w:eastAsia="Times New Roman" w:hAnsi="Times New Roman" w:cs="Times New Roman"/>
          <w:bCs/>
          <w:sz w:val="24"/>
          <w:szCs w:val="24"/>
        </w:rPr>
        <w:t>.</w:t>
      </w:r>
      <w:r w:rsidRPr="00073032" w:rsidR="000764BA">
        <w:rPr>
          <w:rFonts w:ascii="Times New Roman" w:eastAsia="Times New Roman" w:hAnsi="Times New Roman" w:cs="Times New Roman"/>
          <w:bCs/>
          <w:sz w:val="24"/>
          <w:szCs w:val="24"/>
          <w:highlight w:val="yellow"/>
        </w:rPr>
        <w:t xml:space="preserve"> </w:t>
      </w:r>
    </w:p>
    <w:p w:rsidR="003756FA" w:rsidRPr="008B4A3C" w:rsidP="008B4A3C" w14:paraId="73BDD556" w14:textId="54F81271">
      <w:pPr>
        <w:pStyle w:val="Heading2"/>
        <w:rPr>
          <w:rFonts w:ascii="Times New Roman" w:eastAsia="Times New Roman" w:hAnsi="Times New Roman" w:cs="Times New Roman"/>
          <w:b/>
          <w:color w:val="auto"/>
          <w:sz w:val="24"/>
          <w:szCs w:val="24"/>
        </w:rPr>
      </w:pPr>
      <w:r w:rsidRPr="008B4A3C">
        <w:rPr>
          <w:rFonts w:ascii="Times New Roman" w:eastAsia="Times New Roman" w:hAnsi="Times New Roman" w:cs="Times New Roman"/>
          <w:b/>
          <w:color w:val="auto"/>
          <w:sz w:val="24"/>
          <w:szCs w:val="24"/>
        </w:rPr>
        <w:t>Section G</w:t>
      </w:r>
      <w:r w:rsidRPr="008B4A3C" w:rsidR="00307B82">
        <w:rPr>
          <w:rFonts w:ascii="Times New Roman" w:eastAsia="Times New Roman" w:hAnsi="Times New Roman" w:cs="Times New Roman"/>
          <w:b/>
          <w:color w:val="auto"/>
          <w:sz w:val="24"/>
          <w:szCs w:val="24"/>
        </w:rPr>
        <w:t>: Market Data</w:t>
      </w:r>
      <w:r w:rsidR="00D42A96">
        <w:rPr>
          <w:rFonts w:ascii="Times New Roman" w:eastAsia="Times New Roman" w:hAnsi="Times New Roman" w:cs="Times New Roman"/>
          <w:b/>
          <w:color w:val="auto"/>
          <w:sz w:val="24"/>
          <w:szCs w:val="24"/>
        </w:rPr>
        <w:t xml:space="preserve"> and</w:t>
      </w:r>
      <w:r w:rsidRPr="008B4A3C" w:rsidR="00307B82">
        <w:rPr>
          <w:rFonts w:ascii="Times New Roman" w:eastAsia="Times New Roman" w:hAnsi="Times New Roman" w:cs="Times New Roman"/>
          <w:b/>
          <w:color w:val="auto"/>
          <w:sz w:val="24"/>
          <w:szCs w:val="24"/>
        </w:rPr>
        <w:t xml:space="preserve"> Revenue and </w:t>
      </w:r>
      <w:r w:rsidR="00D42A96">
        <w:rPr>
          <w:rFonts w:ascii="Times New Roman" w:eastAsia="Times New Roman" w:hAnsi="Times New Roman" w:cs="Times New Roman"/>
          <w:b/>
          <w:color w:val="auto"/>
          <w:sz w:val="24"/>
          <w:szCs w:val="24"/>
        </w:rPr>
        <w:t xml:space="preserve">Sales </w:t>
      </w:r>
      <w:r w:rsidRPr="008B4A3C" w:rsidR="00307B82">
        <w:rPr>
          <w:rFonts w:ascii="Times New Roman" w:eastAsia="Times New Roman" w:hAnsi="Times New Roman" w:cs="Times New Roman"/>
          <w:b/>
          <w:color w:val="auto"/>
          <w:sz w:val="24"/>
          <w:szCs w:val="24"/>
        </w:rPr>
        <w:t>Volume</w:t>
      </w:r>
      <w:r w:rsidR="00D42A96">
        <w:rPr>
          <w:rFonts w:ascii="Times New Roman" w:eastAsia="Times New Roman" w:hAnsi="Times New Roman" w:cs="Times New Roman"/>
          <w:b/>
          <w:color w:val="auto"/>
          <w:sz w:val="24"/>
          <w:szCs w:val="24"/>
        </w:rPr>
        <w:t xml:space="preserve"> Data</w:t>
      </w:r>
    </w:p>
    <w:p w:rsidR="001B40F6" w:rsidP="009F58FC" w14:paraId="0145094D" w14:textId="4B92C889">
      <w:pPr>
        <w:spacing w:before="4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Comment:</w:t>
      </w:r>
      <w:r w:rsidRPr="00856FDF">
        <w:rPr>
          <w:rFonts w:ascii="Times New Roman" w:eastAsia="Times New Roman" w:hAnsi="Times New Roman" w:cs="Times New Roman"/>
          <w:bCs/>
          <w:sz w:val="24"/>
          <w:szCs w:val="24"/>
        </w:rPr>
        <w:t xml:space="preserve"> </w:t>
      </w:r>
      <w:r w:rsidR="00235784">
        <w:rPr>
          <w:rFonts w:ascii="Times New Roman" w:eastAsia="Times New Roman" w:hAnsi="Times New Roman" w:cs="Times New Roman"/>
          <w:bCs/>
          <w:sz w:val="24"/>
          <w:szCs w:val="24"/>
        </w:rPr>
        <w:t>Some</w:t>
      </w:r>
      <w:r w:rsidRPr="00856FDF">
        <w:rPr>
          <w:rFonts w:ascii="Times New Roman" w:eastAsia="Times New Roman" w:hAnsi="Times New Roman" w:cs="Times New Roman"/>
          <w:bCs/>
          <w:sz w:val="24"/>
          <w:szCs w:val="24"/>
        </w:rPr>
        <w:t xml:space="preserve"> commenter</w:t>
      </w:r>
      <w:r>
        <w:rPr>
          <w:rFonts w:ascii="Times New Roman" w:eastAsia="Times New Roman" w:hAnsi="Times New Roman" w:cs="Times New Roman"/>
          <w:bCs/>
          <w:sz w:val="24"/>
          <w:szCs w:val="24"/>
        </w:rPr>
        <w:t>s expressed c</w:t>
      </w:r>
      <w:r w:rsidRPr="00856FDF">
        <w:rPr>
          <w:rFonts w:ascii="Times New Roman" w:eastAsia="Times New Roman" w:hAnsi="Times New Roman" w:cs="Times New Roman"/>
          <w:bCs/>
          <w:sz w:val="24"/>
          <w:szCs w:val="24"/>
        </w:rPr>
        <w:t xml:space="preserve">oncern that </w:t>
      </w:r>
      <w:r>
        <w:rPr>
          <w:rFonts w:ascii="Times New Roman" w:eastAsia="Times New Roman" w:hAnsi="Times New Roman" w:cs="Times New Roman"/>
          <w:bCs/>
          <w:sz w:val="24"/>
          <w:szCs w:val="24"/>
        </w:rPr>
        <w:t>s</w:t>
      </w:r>
      <w:r w:rsidRPr="009F58FC">
        <w:rPr>
          <w:rFonts w:ascii="Times New Roman" w:eastAsia="Times New Roman" w:hAnsi="Times New Roman" w:cs="Times New Roman"/>
          <w:bCs/>
          <w:sz w:val="24"/>
          <w:szCs w:val="24"/>
        </w:rPr>
        <w:t>ubmissions are duplicative and overly burdensome.</w:t>
      </w:r>
      <w:r>
        <w:rPr>
          <w:rFonts w:ascii="Times New Roman" w:eastAsia="Times New Roman" w:hAnsi="Times New Roman" w:cs="Times New Roman"/>
          <w:bCs/>
          <w:sz w:val="24"/>
          <w:szCs w:val="24"/>
        </w:rPr>
        <w:t xml:space="preserve"> For example, </w:t>
      </w:r>
      <w:r w:rsidRPr="0033025E" w:rsidR="0033025E">
        <w:rPr>
          <w:rFonts w:ascii="Times New Roman" w:eastAsia="Times New Roman" w:hAnsi="Times New Roman" w:cs="Times New Roman"/>
          <w:bCs/>
          <w:sz w:val="24"/>
          <w:szCs w:val="24"/>
        </w:rPr>
        <w:t>volume is captured in multiple questions</w:t>
      </w:r>
      <w:r>
        <w:rPr>
          <w:rFonts w:ascii="Times New Roman" w:eastAsia="Times New Roman" w:hAnsi="Times New Roman" w:cs="Times New Roman"/>
          <w:bCs/>
          <w:sz w:val="24"/>
          <w:szCs w:val="24"/>
        </w:rPr>
        <w:t>.</w:t>
      </w:r>
    </w:p>
    <w:p w:rsidR="001B40F6" w:rsidP="009F58FC" w14:paraId="44A48CA7" w14:textId="546AAA47">
      <w:pPr>
        <w:spacing w:before="40"/>
        <w:rPr>
          <w:rFonts w:ascii="Times New Roman" w:eastAsia="Times New Roman" w:hAnsi="Times New Roman" w:cs="Times New Roman"/>
          <w:bCs/>
          <w:sz w:val="24"/>
          <w:szCs w:val="24"/>
        </w:rPr>
      </w:pPr>
      <w:r w:rsidRPr="00856FDF">
        <w:rPr>
          <w:rFonts w:ascii="Times New Roman" w:eastAsia="Times New Roman" w:hAnsi="Times New Roman" w:cs="Times New Roman"/>
          <w:b/>
          <w:bCs/>
          <w:sz w:val="24"/>
          <w:szCs w:val="24"/>
        </w:rPr>
        <w:t>Response:</w:t>
      </w:r>
      <w:r>
        <w:rPr>
          <w:rFonts w:ascii="Times New Roman" w:eastAsia="Times New Roman" w:hAnsi="Times New Roman" w:cs="Times New Roman"/>
          <w:bCs/>
          <w:sz w:val="24"/>
          <w:szCs w:val="24"/>
        </w:rPr>
        <w:t xml:space="preserve"> CMS thanks commenters for their concern. </w:t>
      </w:r>
      <w:r w:rsidR="00652C1C">
        <w:rPr>
          <w:rFonts w:ascii="Times New Roman" w:eastAsia="Times New Roman" w:hAnsi="Times New Roman" w:cs="Times New Roman"/>
          <w:bCs/>
          <w:sz w:val="24"/>
          <w:szCs w:val="24"/>
        </w:rPr>
        <w:t>To</w:t>
      </w:r>
      <w:r w:rsidR="006A7AFC">
        <w:rPr>
          <w:rFonts w:ascii="Times New Roman" w:eastAsia="Times New Roman" w:hAnsi="Times New Roman" w:cs="Times New Roman"/>
          <w:bCs/>
          <w:sz w:val="24"/>
          <w:szCs w:val="24"/>
        </w:rPr>
        <w:t xml:space="preserve"> </w:t>
      </w:r>
      <w:r w:rsidR="0065254D">
        <w:rPr>
          <w:rFonts w:ascii="Times New Roman" w:eastAsia="Times New Roman" w:hAnsi="Times New Roman" w:cs="Times New Roman"/>
          <w:bCs/>
          <w:sz w:val="24"/>
          <w:szCs w:val="24"/>
        </w:rPr>
        <w:t>reduce</w:t>
      </w:r>
      <w:r w:rsidR="0033025E">
        <w:rPr>
          <w:rFonts w:ascii="Times New Roman" w:eastAsia="Times New Roman" w:hAnsi="Times New Roman" w:cs="Times New Roman"/>
          <w:bCs/>
          <w:sz w:val="24"/>
          <w:szCs w:val="24"/>
        </w:rPr>
        <w:t xml:space="preserve"> burden</w:t>
      </w:r>
      <w:r w:rsidR="006A7AF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CMS revise</w:t>
      </w:r>
      <w:r w:rsidR="00372A0F">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 xml:space="preserve"> th</w:t>
      </w:r>
      <w:r w:rsidR="00D42A96">
        <w:rPr>
          <w:rFonts w:ascii="Times New Roman" w:eastAsia="Times New Roman" w:hAnsi="Times New Roman" w:cs="Times New Roman"/>
          <w:bCs/>
          <w:sz w:val="24"/>
          <w:szCs w:val="24"/>
        </w:rPr>
        <w:t>is</w:t>
      </w:r>
      <w:r>
        <w:rPr>
          <w:rFonts w:ascii="Times New Roman" w:eastAsia="Times New Roman" w:hAnsi="Times New Roman" w:cs="Times New Roman"/>
          <w:bCs/>
          <w:sz w:val="24"/>
          <w:szCs w:val="24"/>
        </w:rPr>
        <w:t xml:space="preserve"> ICR, as well as Appendix </w:t>
      </w:r>
      <w:r w:rsidR="00E47EE5">
        <w:rPr>
          <w:rFonts w:ascii="Times New Roman" w:eastAsia="Times New Roman" w:hAnsi="Times New Roman" w:cs="Times New Roman"/>
          <w:bCs/>
          <w:sz w:val="24"/>
          <w:szCs w:val="24"/>
        </w:rPr>
        <w:t>C of</w:t>
      </w:r>
      <w:r>
        <w:rPr>
          <w:rFonts w:ascii="Times New Roman" w:eastAsia="Times New Roman" w:hAnsi="Times New Roman" w:cs="Times New Roman"/>
          <w:bCs/>
          <w:sz w:val="24"/>
          <w:szCs w:val="24"/>
        </w:rPr>
        <w:t xml:space="preserve"> the revised guidance, to remove the collection of 340B ceiling price, 340B prime vendor program price, and manufacturer average net unit price. </w:t>
      </w:r>
      <w:r w:rsidR="00FF6056">
        <w:rPr>
          <w:rFonts w:ascii="Times New Roman" w:eastAsia="Times New Roman" w:hAnsi="Times New Roman" w:cs="Times New Roman"/>
          <w:bCs/>
          <w:sz w:val="24"/>
          <w:szCs w:val="24"/>
        </w:rPr>
        <w:t>For metrics where unit</w:t>
      </w:r>
      <w:r w:rsidR="005051AA">
        <w:rPr>
          <w:rFonts w:ascii="Times New Roman" w:eastAsia="Times New Roman" w:hAnsi="Times New Roman" w:cs="Times New Roman"/>
          <w:bCs/>
          <w:sz w:val="24"/>
          <w:szCs w:val="24"/>
        </w:rPr>
        <w:t xml:space="preserve"> volume</w:t>
      </w:r>
      <w:r w:rsidR="00FF6056">
        <w:rPr>
          <w:rFonts w:ascii="Times New Roman" w:eastAsia="Times New Roman" w:hAnsi="Times New Roman" w:cs="Times New Roman"/>
          <w:bCs/>
          <w:sz w:val="24"/>
          <w:szCs w:val="24"/>
        </w:rPr>
        <w:t xml:space="preserve"> ha</w:t>
      </w:r>
      <w:r w:rsidR="005051AA">
        <w:rPr>
          <w:rFonts w:ascii="Times New Roman" w:eastAsia="Times New Roman" w:hAnsi="Times New Roman" w:cs="Times New Roman"/>
          <w:bCs/>
          <w:sz w:val="24"/>
          <w:szCs w:val="24"/>
        </w:rPr>
        <w:t>s</w:t>
      </w:r>
      <w:r w:rsidR="00FF6056">
        <w:rPr>
          <w:rFonts w:ascii="Times New Roman" w:eastAsia="Times New Roman" w:hAnsi="Times New Roman" w:cs="Times New Roman"/>
          <w:bCs/>
          <w:sz w:val="24"/>
          <w:szCs w:val="24"/>
        </w:rPr>
        <w:t xml:space="preserve"> been requested</w:t>
      </w:r>
      <w:r w:rsidR="005051AA">
        <w:rPr>
          <w:rFonts w:ascii="Times New Roman" w:eastAsia="Times New Roman" w:hAnsi="Times New Roman" w:cs="Times New Roman"/>
          <w:bCs/>
          <w:sz w:val="24"/>
          <w:szCs w:val="24"/>
        </w:rPr>
        <w:t>, it is</w:t>
      </w:r>
      <w:r w:rsidR="00FF6056">
        <w:rPr>
          <w:rFonts w:ascii="Times New Roman" w:eastAsia="Times New Roman" w:hAnsi="Times New Roman" w:cs="Times New Roman"/>
          <w:bCs/>
          <w:sz w:val="24"/>
          <w:szCs w:val="24"/>
        </w:rPr>
        <w:t xml:space="preserve"> ne</w:t>
      </w:r>
      <w:r w:rsidR="00FE7941">
        <w:rPr>
          <w:rFonts w:ascii="Times New Roman" w:eastAsia="Times New Roman" w:hAnsi="Times New Roman" w:cs="Times New Roman"/>
          <w:bCs/>
          <w:sz w:val="24"/>
          <w:szCs w:val="24"/>
        </w:rPr>
        <w:t xml:space="preserve">cessary to appropriately weight across the entire selected drug. </w:t>
      </w:r>
    </w:p>
    <w:p w:rsidR="009F58FC" w:rsidP="009F58FC" w14:paraId="7CF6252B" w14:textId="1606693A">
      <w:pPr>
        <w:spacing w:before="40"/>
        <w:rPr>
          <w:rFonts w:ascii="Times New Roman" w:eastAsia="Times New Roman" w:hAnsi="Times New Roman" w:cs="Times New Roman"/>
          <w:bCs/>
          <w:sz w:val="24"/>
          <w:szCs w:val="24"/>
        </w:rPr>
      </w:pPr>
      <w:r w:rsidRPr="001B40F6">
        <w:rPr>
          <w:rFonts w:ascii="Times New Roman" w:eastAsia="Times New Roman" w:hAnsi="Times New Roman" w:cs="Times New Roman"/>
          <w:b/>
          <w:sz w:val="24"/>
          <w:szCs w:val="24"/>
        </w:rPr>
        <w:t>Comment:</w:t>
      </w:r>
      <w:r>
        <w:rPr>
          <w:rFonts w:ascii="Times New Roman" w:eastAsia="Times New Roman" w:hAnsi="Times New Roman" w:cs="Times New Roman"/>
          <w:bCs/>
          <w:sz w:val="24"/>
          <w:szCs w:val="24"/>
        </w:rPr>
        <w:t xml:space="preserve"> Some commenters </w:t>
      </w:r>
      <w:r w:rsidR="008D1424">
        <w:rPr>
          <w:rFonts w:ascii="Times New Roman" w:eastAsia="Times New Roman" w:hAnsi="Times New Roman" w:cs="Times New Roman"/>
          <w:bCs/>
          <w:sz w:val="24"/>
          <w:szCs w:val="24"/>
        </w:rPr>
        <w:t>re</w:t>
      </w:r>
      <w:r w:rsidRPr="009F58FC">
        <w:rPr>
          <w:rFonts w:ascii="Times New Roman" w:eastAsia="Times New Roman" w:hAnsi="Times New Roman" w:cs="Times New Roman"/>
          <w:bCs/>
          <w:sz w:val="24"/>
          <w:szCs w:val="24"/>
        </w:rPr>
        <w:t>commend</w:t>
      </w:r>
      <w:r w:rsidR="008D1424">
        <w:rPr>
          <w:rFonts w:ascii="Times New Roman" w:eastAsia="Times New Roman" w:hAnsi="Times New Roman" w:cs="Times New Roman"/>
          <w:bCs/>
          <w:sz w:val="24"/>
          <w:szCs w:val="24"/>
        </w:rPr>
        <w:t>ed</w:t>
      </w:r>
      <w:r w:rsidRPr="009F58FC">
        <w:rPr>
          <w:rFonts w:ascii="Times New Roman" w:eastAsia="Times New Roman" w:hAnsi="Times New Roman" w:cs="Times New Roman"/>
          <w:bCs/>
          <w:sz w:val="24"/>
          <w:szCs w:val="24"/>
        </w:rPr>
        <w:t xml:space="preserve"> streamlining requirements </w:t>
      </w:r>
      <w:r w:rsidR="008A289C">
        <w:rPr>
          <w:rFonts w:ascii="Times New Roman" w:eastAsia="Times New Roman" w:hAnsi="Times New Roman" w:cs="Times New Roman"/>
          <w:bCs/>
          <w:sz w:val="24"/>
          <w:szCs w:val="24"/>
        </w:rPr>
        <w:t>such that</w:t>
      </w:r>
      <w:r w:rsidR="00BF62BC">
        <w:rPr>
          <w:rFonts w:ascii="Times New Roman" w:eastAsia="Times New Roman" w:hAnsi="Times New Roman" w:cs="Times New Roman"/>
          <w:bCs/>
          <w:sz w:val="24"/>
          <w:szCs w:val="24"/>
        </w:rPr>
        <w:t xml:space="preserve"> CMS would </w:t>
      </w:r>
      <w:r w:rsidRPr="009F58FC">
        <w:rPr>
          <w:rFonts w:ascii="Times New Roman" w:eastAsia="Times New Roman" w:hAnsi="Times New Roman" w:cs="Times New Roman"/>
          <w:bCs/>
          <w:sz w:val="24"/>
          <w:szCs w:val="24"/>
        </w:rPr>
        <w:t xml:space="preserve">use </w:t>
      </w:r>
      <w:r w:rsidR="00BF62BC">
        <w:rPr>
          <w:rFonts w:ascii="Times New Roman" w:eastAsia="Times New Roman" w:hAnsi="Times New Roman" w:cs="Times New Roman"/>
          <w:bCs/>
          <w:sz w:val="24"/>
          <w:szCs w:val="24"/>
        </w:rPr>
        <w:t>price</w:t>
      </w:r>
      <w:r w:rsidR="008A289C">
        <w:rPr>
          <w:rFonts w:ascii="Times New Roman" w:eastAsia="Times New Roman" w:hAnsi="Times New Roman" w:cs="Times New Roman"/>
          <w:bCs/>
          <w:sz w:val="24"/>
          <w:szCs w:val="24"/>
        </w:rPr>
        <w:t>s</w:t>
      </w:r>
      <w:r w:rsidR="00BF62BC">
        <w:rPr>
          <w:rFonts w:ascii="Times New Roman" w:eastAsia="Times New Roman" w:hAnsi="Times New Roman" w:cs="Times New Roman"/>
          <w:bCs/>
          <w:sz w:val="24"/>
          <w:szCs w:val="24"/>
        </w:rPr>
        <w:t xml:space="preserve"> </w:t>
      </w:r>
      <w:r w:rsidRPr="009F58FC">
        <w:rPr>
          <w:rFonts w:ascii="Times New Roman" w:eastAsia="Times New Roman" w:hAnsi="Times New Roman" w:cs="Times New Roman"/>
          <w:bCs/>
          <w:sz w:val="24"/>
          <w:szCs w:val="24"/>
        </w:rPr>
        <w:t>already</w:t>
      </w:r>
      <w:r w:rsidR="00BF62BC">
        <w:rPr>
          <w:rFonts w:ascii="Times New Roman" w:eastAsia="Times New Roman" w:hAnsi="Times New Roman" w:cs="Times New Roman"/>
          <w:bCs/>
          <w:sz w:val="24"/>
          <w:szCs w:val="24"/>
        </w:rPr>
        <w:t xml:space="preserve"> </w:t>
      </w:r>
      <w:r w:rsidRPr="009F58FC">
        <w:rPr>
          <w:rFonts w:ascii="Times New Roman" w:eastAsia="Times New Roman" w:hAnsi="Times New Roman" w:cs="Times New Roman"/>
          <w:bCs/>
          <w:sz w:val="24"/>
          <w:szCs w:val="24"/>
        </w:rPr>
        <w:t xml:space="preserve">reported </w:t>
      </w:r>
      <w:r w:rsidR="00BF62BC">
        <w:rPr>
          <w:rFonts w:ascii="Times New Roman" w:eastAsia="Times New Roman" w:hAnsi="Times New Roman" w:cs="Times New Roman"/>
          <w:bCs/>
          <w:sz w:val="24"/>
          <w:szCs w:val="24"/>
        </w:rPr>
        <w:t>to CMS and other federal agencies, including</w:t>
      </w:r>
      <w:r w:rsidRPr="009F58FC">
        <w:rPr>
          <w:rFonts w:ascii="Times New Roman" w:eastAsia="Times New Roman" w:hAnsi="Times New Roman" w:cs="Times New Roman"/>
          <w:bCs/>
          <w:sz w:val="24"/>
          <w:szCs w:val="24"/>
        </w:rPr>
        <w:t xml:space="preserve"> non-FAMP, Medicaid best price, average manufacturer price, Federal supply schedule price, and Big Four price</w:t>
      </w:r>
      <w:r w:rsidR="002E319F">
        <w:rPr>
          <w:rFonts w:ascii="Times New Roman" w:eastAsia="Times New Roman" w:hAnsi="Times New Roman" w:cs="Times New Roman"/>
          <w:bCs/>
          <w:sz w:val="24"/>
          <w:szCs w:val="24"/>
        </w:rPr>
        <w:t>,</w:t>
      </w:r>
      <w:r w:rsidR="008A289C">
        <w:rPr>
          <w:rFonts w:ascii="Times New Roman" w:eastAsia="Times New Roman" w:hAnsi="Times New Roman" w:cs="Times New Roman"/>
          <w:bCs/>
          <w:sz w:val="24"/>
          <w:szCs w:val="24"/>
        </w:rPr>
        <w:t xml:space="preserve"> and not require separate reporting to CMS for purposes of the Negotiation Program</w:t>
      </w:r>
      <w:r w:rsidRPr="00856FDF">
        <w:rPr>
          <w:rFonts w:ascii="Times New Roman" w:eastAsia="Times New Roman" w:hAnsi="Times New Roman" w:cs="Times New Roman"/>
          <w:bCs/>
          <w:sz w:val="24"/>
          <w:szCs w:val="24"/>
        </w:rPr>
        <w:t>.</w:t>
      </w:r>
    </w:p>
    <w:p w:rsidR="009F58FC" w:rsidP="009F58FC" w14:paraId="09FCE66C" w14:textId="1D554DF9">
      <w:pPr>
        <w:spacing w:before="40"/>
        <w:rPr>
          <w:rFonts w:ascii="Times New Roman" w:eastAsia="Times New Roman" w:hAnsi="Times New Roman" w:cs="Times New Roman"/>
          <w:bCs/>
          <w:sz w:val="24"/>
          <w:szCs w:val="24"/>
        </w:rPr>
      </w:pPr>
      <w:r w:rsidRPr="00856FDF">
        <w:rPr>
          <w:rFonts w:ascii="Times New Roman" w:eastAsia="Times New Roman" w:hAnsi="Times New Roman" w:cs="Times New Roman"/>
          <w:b/>
          <w:bCs/>
          <w:sz w:val="24"/>
          <w:szCs w:val="24"/>
        </w:rPr>
        <w:t>Response:</w:t>
      </w:r>
      <w:r>
        <w:rPr>
          <w:rFonts w:ascii="Times New Roman" w:eastAsia="Times New Roman" w:hAnsi="Times New Roman" w:cs="Times New Roman"/>
          <w:bCs/>
          <w:sz w:val="24"/>
          <w:szCs w:val="24"/>
        </w:rPr>
        <w:t xml:space="preserve"> CMS appreciates </w:t>
      </w:r>
      <w:r w:rsidR="00BF62BC">
        <w:rPr>
          <w:rFonts w:ascii="Times New Roman" w:eastAsia="Times New Roman" w:hAnsi="Times New Roman" w:cs="Times New Roman"/>
          <w:bCs/>
          <w:sz w:val="24"/>
          <w:szCs w:val="24"/>
        </w:rPr>
        <w:t xml:space="preserve">commenters’ </w:t>
      </w:r>
      <w:r w:rsidR="006A7AFC">
        <w:rPr>
          <w:rFonts w:ascii="Times New Roman" w:eastAsia="Times New Roman" w:hAnsi="Times New Roman" w:cs="Times New Roman"/>
          <w:bCs/>
          <w:sz w:val="24"/>
          <w:szCs w:val="24"/>
        </w:rPr>
        <w:t>recommendation</w:t>
      </w:r>
      <w:r>
        <w:rPr>
          <w:rFonts w:ascii="Times New Roman" w:eastAsia="Times New Roman" w:hAnsi="Times New Roman" w:cs="Times New Roman"/>
          <w:bCs/>
          <w:sz w:val="24"/>
          <w:szCs w:val="24"/>
        </w:rPr>
        <w:t xml:space="preserve"> and notes that CMS revise</w:t>
      </w:r>
      <w:r w:rsidR="00372A0F">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 xml:space="preserve"> th</w:t>
      </w:r>
      <w:r w:rsidR="00D42A96">
        <w:rPr>
          <w:rFonts w:ascii="Times New Roman" w:eastAsia="Times New Roman" w:hAnsi="Times New Roman" w:cs="Times New Roman"/>
          <w:bCs/>
          <w:sz w:val="24"/>
          <w:szCs w:val="24"/>
        </w:rPr>
        <w:t>is</w:t>
      </w:r>
      <w:r>
        <w:rPr>
          <w:rFonts w:ascii="Times New Roman" w:eastAsia="Times New Roman" w:hAnsi="Times New Roman" w:cs="Times New Roman"/>
          <w:bCs/>
          <w:sz w:val="24"/>
          <w:szCs w:val="24"/>
        </w:rPr>
        <w:t xml:space="preserve"> ICR, as well as Appendix</w:t>
      </w:r>
      <w:r w:rsidR="002F1319">
        <w:rPr>
          <w:rFonts w:ascii="Times New Roman" w:eastAsia="Times New Roman" w:hAnsi="Times New Roman" w:cs="Times New Roman"/>
          <w:bCs/>
          <w:sz w:val="24"/>
          <w:szCs w:val="24"/>
        </w:rPr>
        <w:t> </w:t>
      </w:r>
      <w:r w:rsidR="00E47EE5">
        <w:rPr>
          <w:rFonts w:ascii="Times New Roman" w:eastAsia="Times New Roman" w:hAnsi="Times New Roman" w:cs="Times New Roman"/>
          <w:bCs/>
          <w:sz w:val="24"/>
          <w:szCs w:val="24"/>
        </w:rPr>
        <w:t>C of</w:t>
      </w:r>
      <w:r>
        <w:rPr>
          <w:rFonts w:ascii="Times New Roman" w:eastAsia="Times New Roman" w:hAnsi="Times New Roman" w:cs="Times New Roman"/>
          <w:bCs/>
          <w:sz w:val="24"/>
          <w:szCs w:val="24"/>
        </w:rPr>
        <w:t xml:space="preserve"> the </w:t>
      </w:r>
      <w:r w:rsidR="008B61AE">
        <w:rPr>
          <w:rFonts w:ascii="Times New Roman" w:eastAsia="Times New Roman" w:hAnsi="Times New Roman" w:cs="Times New Roman"/>
          <w:bCs/>
          <w:sz w:val="24"/>
          <w:szCs w:val="24"/>
        </w:rPr>
        <w:t>revised guidance</w:t>
      </w:r>
      <w:r w:rsidR="00BF62BC">
        <w:rPr>
          <w:rFonts w:ascii="Times New Roman" w:eastAsia="Times New Roman" w:hAnsi="Times New Roman" w:cs="Times New Roman"/>
          <w:bCs/>
          <w:sz w:val="24"/>
          <w:szCs w:val="24"/>
        </w:rPr>
        <w:t xml:space="preserve">, to remove the collection of 340B ceiling price, 340B prime vendor program price, and manufacturer average net unit price. </w:t>
      </w:r>
      <w:r w:rsidR="00B639EC">
        <w:rPr>
          <w:rFonts w:ascii="Times New Roman" w:eastAsia="Times New Roman" w:hAnsi="Times New Roman" w:cs="Times New Roman"/>
          <w:bCs/>
          <w:sz w:val="24"/>
          <w:szCs w:val="24"/>
        </w:rPr>
        <w:t xml:space="preserve">CMS removed these metrics because it will not consider them for the purposes of developing the initial offer. </w:t>
      </w:r>
      <w:r w:rsidR="002D7F94">
        <w:rPr>
          <w:rFonts w:ascii="Times New Roman" w:eastAsia="Times New Roman" w:hAnsi="Times New Roman" w:cs="Times New Roman"/>
          <w:bCs/>
          <w:sz w:val="24"/>
          <w:szCs w:val="24"/>
        </w:rPr>
        <w:t xml:space="preserve">CMS maintains collection of non-FAMP, Medicaid best price, Federal supply schedule price, and Big Four price because they </w:t>
      </w:r>
      <w:r w:rsidR="00464702">
        <w:rPr>
          <w:rFonts w:ascii="Times New Roman" w:eastAsia="Times New Roman" w:hAnsi="Times New Roman" w:cs="Times New Roman"/>
          <w:bCs/>
          <w:sz w:val="24"/>
          <w:szCs w:val="24"/>
        </w:rPr>
        <w:t xml:space="preserve">reflect the price of drugs procured by other entities and </w:t>
      </w:r>
      <w:r w:rsidR="002D7F94">
        <w:rPr>
          <w:rFonts w:ascii="Times New Roman" w:eastAsia="Times New Roman" w:hAnsi="Times New Roman" w:cs="Times New Roman"/>
          <w:bCs/>
          <w:sz w:val="24"/>
          <w:szCs w:val="24"/>
        </w:rPr>
        <w:t xml:space="preserve">will be considered, in part, as the basis for offers and counteroffers. For example, as described in the revised guidance (section 60.3.2), CMS will use the Federal </w:t>
      </w:r>
      <w:r w:rsidR="00DB2551">
        <w:rPr>
          <w:rFonts w:ascii="Times New Roman" w:eastAsia="Times New Roman" w:hAnsi="Times New Roman" w:cs="Times New Roman"/>
          <w:bCs/>
          <w:sz w:val="24"/>
          <w:szCs w:val="24"/>
        </w:rPr>
        <w:t>s</w:t>
      </w:r>
      <w:r w:rsidR="002D7F94">
        <w:rPr>
          <w:rFonts w:ascii="Times New Roman" w:eastAsia="Times New Roman" w:hAnsi="Times New Roman" w:cs="Times New Roman"/>
          <w:bCs/>
          <w:sz w:val="24"/>
          <w:szCs w:val="24"/>
        </w:rPr>
        <w:t xml:space="preserve">upply </w:t>
      </w:r>
      <w:r w:rsidR="00DB2551">
        <w:rPr>
          <w:rFonts w:ascii="Times New Roman" w:eastAsia="Times New Roman" w:hAnsi="Times New Roman" w:cs="Times New Roman"/>
          <w:bCs/>
          <w:sz w:val="24"/>
          <w:szCs w:val="24"/>
        </w:rPr>
        <w:t>s</w:t>
      </w:r>
      <w:r w:rsidR="002D7F94">
        <w:rPr>
          <w:rFonts w:ascii="Times New Roman" w:eastAsia="Times New Roman" w:hAnsi="Times New Roman" w:cs="Times New Roman"/>
          <w:bCs/>
          <w:sz w:val="24"/>
          <w:szCs w:val="24"/>
        </w:rPr>
        <w:t xml:space="preserve">chedule price or Big Four </w:t>
      </w:r>
      <w:r w:rsidR="00DB2551">
        <w:rPr>
          <w:rFonts w:ascii="Times New Roman" w:eastAsia="Times New Roman" w:hAnsi="Times New Roman" w:cs="Times New Roman"/>
          <w:bCs/>
          <w:sz w:val="24"/>
          <w:szCs w:val="24"/>
        </w:rPr>
        <w:t>p</w:t>
      </w:r>
      <w:r w:rsidR="002D7F94">
        <w:rPr>
          <w:rFonts w:ascii="Times New Roman" w:eastAsia="Times New Roman" w:hAnsi="Times New Roman" w:cs="Times New Roman"/>
          <w:bCs/>
          <w:sz w:val="24"/>
          <w:szCs w:val="24"/>
        </w:rPr>
        <w:t>rice i</w:t>
      </w:r>
      <w:r w:rsidRPr="008A289C" w:rsidR="002D7F94">
        <w:rPr>
          <w:rFonts w:ascii="Times New Roman" w:eastAsia="Times New Roman" w:hAnsi="Times New Roman" w:cs="Times New Roman"/>
          <w:bCs/>
          <w:sz w:val="24"/>
          <w:szCs w:val="24"/>
        </w:rPr>
        <w:t>f the selected drug has no therapeutic alternative, if the prices of the therapeutic alternatives identified are above the statutory ceiling for the MFP, or if there is a single therapeutic alternative with a price above the statutory ceiling for the MFP</w:t>
      </w:r>
      <w:r w:rsidR="002D7F94">
        <w:rPr>
          <w:rFonts w:ascii="Times New Roman" w:eastAsia="Times New Roman" w:hAnsi="Times New Roman" w:cs="Times New Roman"/>
          <w:bCs/>
          <w:sz w:val="24"/>
          <w:szCs w:val="24"/>
        </w:rPr>
        <w:t xml:space="preserve">. </w:t>
      </w:r>
      <w:r w:rsidR="00BF62BC">
        <w:rPr>
          <w:rFonts w:ascii="Times New Roman" w:eastAsia="Times New Roman" w:hAnsi="Times New Roman" w:cs="Times New Roman"/>
          <w:bCs/>
          <w:sz w:val="24"/>
          <w:szCs w:val="24"/>
        </w:rPr>
        <w:t xml:space="preserve">Additionally, while </w:t>
      </w:r>
      <w:r w:rsidR="00D27357">
        <w:rPr>
          <w:rFonts w:ascii="Times New Roman" w:eastAsia="Times New Roman" w:hAnsi="Times New Roman" w:cs="Times New Roman"/>
          <w:bCs/>
          <w:sz w:val="24"/>
          <w:szCs w:val="24"/>
        </w:rPr>
        <w:t xml:space="preserve">CMS </w:t>
      </w:r>
      <w:r w:rsidR="00BF62BC">
        <w:rPr>
          <w:rFonts w:ascii="Times New Roman" w:eastAsia="Times New Roman" w:hAnsi="Times New Roman" w:cs="Times New Roman"/>
          <w:bCs/>
          <w:sz w:val="24"/>
          <w:szCs w:val="24"/>
        </w:rPr>
        <w:t>understand</w:t>
      </w:r>
      <w:r w:rsidR="00D27357">
        <w:rPr>
          <w:rFonts w:ascii="Times New Roman" w:eastAsia="Times New Roman" w:hAnsi="Times New Roman" w:cs="Times New Roman"/>
          <w:bCs/>
          <w:sz w:val="24"/>
          <w:szCs w:val="24"/>
        </w:rPr>
        <w:t>s</w:t>
      </w:r>
      <w:r w:rsidR="00BF62BC">
        <w:rPr>
          <w:rFonts w:ascii="Times New Roman" w:eastAsia="Times New Roman" w:hAnsi="Times New Roman" w:cs="Times New Roman"/>
          <w:bCs/>
          <w:sz w:val="24"/>
          <w:szCs w:val="24"/>
        </w:rPr>
        <w:t xml:space="preserve"> commenters’ </w:t>
      </w:r>
      <w:r w:rsidR="006B4C1D">
        <w:rPr>
          <w:rFonts w:ascii="Times New Roman" w:eastAsia="Times New Roman" w:hAnsi="Times New Roman" w:cs="Times New Roman"/>
          <w:bCs/>
          <w:sz w:val="24"/>
          <w:szCs w:val="24"/>
        </w:rPr>
        <w:t xml:space="preserve">concerns </w:t>
      </w:r>
      <w:r w:rsidR="00BF62BC">
        <w:rPr>
          <w:rFonts w:ascii="Times New Roman" w:eastAsia="Times New Roman" w:hAnsi="Times New Roman" w:cs="Times New Roman"/>
          <w:bCs/>
          <w:sz w:val="24"/>
          <w:szCs w:val="24"/>
        </w:rPr>
        <w:t xml:space="preserve">about submitting data that is already available, </w:t>
      </w:r>
      <w:r w:rsidR="00EC102C">
        <w:rPr>
          <w:rFonts w:ascii="Times New Roman" w:eastAsia="Times New Roman" w:hAnsi="Times New Roman" w:cs="Times New Roman"/>
          <w:bCs/>
          <w:sz w:val="24"/>
          <w:szCs w:val="24"/>
        </w:rPr>
        <w:t xml:space="preserve">the </w:t>
      </w:r>
      <w:r w:rsidR="00BF62BC">
        <w:rPr>
          <w:rFonts w:ascii="Times New Roman" w:eastAsia="Times New Roman" w:hAnsi="Times New Roman" w:cs="Times New Roman"/>
          <w:bCs/>
          <w:sz w:val="24"/>
          <w:szCs w:val="24"/>
        </w:rPr>
        <w:t xml:space="preserve">statute requires manufacturers to submit the data </w:t>
      </w:r>
      <w:r w:rsidR="008F2911">
        <w:rPr>
          <w:rFonts w:ascii="Times New Roman" w:eastAsia="Times New Roman" w:hAnsi="Times New Roman" w:cs="Times New Roman"/>
          <w:bCs/>
          <w:sz w:val="24"/>
          <w:szCs w:val="24"/>
        </w:rPr>
        <w:t xml:space="preserve">described </w:t>
      </w:r>
      <w:r w:rsidR="00BF62BC">
        <w:rPr>
          <w:rFonts w:ascii="Times New Roman" w:eastAsia="Times New Roman" w:hAnsi="Times New Roman" w:cs="Times New Roman"/>
          <w:bCs/>
          <w:sz w:val="24"/>
          <w:szCs w:val="24"/>
        </w:rPr>
        <w:t>in section 1194(e)(1)(E)</w:t>
      </w:r>
      <w:r w:rsidR="00372A0F">
        <w:rPr>
          <w:rFonts w:ascii="Times New Roman" w:eastAsia="Times New Roman" w:hAnsi="Times New Roman" w:cs="Times New Roman"/>
          <w:bCs/>
          <w:sz w:val="24"/>
          <w:szCs w:val="24"/>
        </w:rPr>
        <w:t xml:space="preserve"> of the Act</w:t>
      </w:r>
      <w:r w:rsidR="00BF62B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A71A6">
        <w:rPr>
          <w:rFonts w:ascii="Times New Roman" w:eastAsia="Times New Roman" w:hAnsi="Times New Roman" w:cs="Times New Roman"/>
          <w:bCs/>
          <w:sz w:val="24"/>
          <w:szCs w:val="24"/>
        </w:rPr>
        <w:t>Additionally, a</w:t>
      </w:r>
      <w:r w:rsidR="006A71A6">
        <w:rPr>
          <w:rFonts w:ascii="Times New Roman" w:hAnsi="Times New Roman" w:cs="Times New Roman"/>
          <w:sz w:val="24"/>
          <w:szCs w:val="24"/>
        </w:rPr>
        <w:t>lthough some of the requested data may be publicly available, CMS may not be able to ensure that such data are complete or up-to-date. CMS believes that the Primary Manufacturer would be best positioned to provide the requested data.</w:t>
      </w:r>
    </w:p>
    <w:p w:rsidR="009F58FC" w:rsidP="009F58FC" w14:paraId="2EB28892" w14:textId="7B3BD384">
      <w:pPr>
        <w:spacing w:before="4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Comment:</w:t>
      </w:r>
      <w:r w:rsidRPr="00856FDF">
        <w:rPr>
          <w:rFonts w:ascii="Times New Roman" w:eastAsia="Times New Roman" w:hAnsi="Times New Roman" w:cs="Times New Roman"/>
          <w:bCs/>
          <w:sz w:val="24"/>
          <w:szCs w:val="24"/>
        </w:rPr>
        <w:t xml:space="preserve"> </w:t>
      </w:r>
      <w:r w:rsidR="00235784">
        <w:rPr>
          <w:rFonts w:ascii="Times New Roman" w:eastAsia="Times New Roman" w:hAnsi="Times New Roman" w:cs="Times New Roman"/>
          <w:bCs/>
          <w:sz w:val="24"/>
          <w:szCs w:val="24"/>
        </w:rPr>
        <w:t>Many</w:t>
      </w:r>
      <w:r w:rsidRPr="00856FDF">
        <w:rPr>
          <w:rFonts w:ascii="Times New Roman" w:eastAsia="Times New Roman" w:hAnsi="Times New Roman" w:cs="Times New Roman"/>
          <w:bCs/>
          <w:sz w:val="24"/>
          <w:szCs w:val="24"/>
        </w:rPr>
        <w:t xml:space="preserve"> commenter</w:t>
      </w:r>
      <w:r>
        <w:rPr>
          <w:rFonts w:ascii="Times New Roman" w:eastAsia="Times New Roman" w:hAnsi="Times New Roman" w:cs="Times New Roman"/>
          <w:bCs/>
          <w:sz w:val="24"/>
          <w:szCs w:val="24"/>
        </w:rPr>
        <w:t>s expressed c</w:t>
      </w:r>
      <w:r w:rsidRPr="00856FDF">
        <w:rPr>
          <w:rFonts w:ascii="Times New Roman" w:eastAsia="Times New Roman" w:hAnsi="Times New Roman" w:cs="Times New Roman"/>
          <w:bCs/>
          <w:sz w:val="24"/>
          <w:szCs w:val="24"/>
        </w:rPr>
        <w:t xml:space="preserve">oncern </w:t>
      </w:r>
      <w:r w:rsidRPr="009F58FC">
        <w:rPr>
          <w:rFonts w:ascii="Times New Roman" w:eastAsia="Times New Roman" w:hAnsi="Times New Roman" w:cs="Times New Roman"/>
          <w:bCs/>
          <w:sz w:val="24"/>
          <w:szCs w:val="24"/>
        </w:rPr>
        <w:t>that CMS is overreaching and should collect only what is required for negotiation of MFP.</w:t>
      </w:r>
      <w:r w:rsidR="004B618D">
        <w:rPr>
          <w:rFonts w:ascii="Times New Roman" w:eastAsia="Times New Roman" w:hAnsi="Times New Roman" w:cs="Times New Roman"/>
          <w:bCs/>
          <w:sz w:val="24"/>
          <w:szCs w:val="24"/>
        </w:rPr>
        <w:t xml:space="preserve"> </w:t>
      </w:r>
      <w:r w:rsidR="008D1424">
        <w:rPr>
          <w:rFonts w:ascii="Times New Roman" w:eastAsia="Times New Roman" w:hAnsi="Times New Roman" w:cs="Times New Roman"/>
          <w:bCs/>
          <w:sz w:val="24"/>
          <w:szCs w:val="24"/>
        </w:rPr>
        <w:t>Some</w:t>
      </w:r>
      <w:r w:rsidR="004B618D">
        <w:rPr>
          <w:rFonts w:ascii="Times New Roman" w:eastAsia="Times New Roman" w:hAnsi="Times New Roman" w:cs="Times New Roman"/>
          <w:bCs/>
          <w:sz w:val="24"/>
          <w:szCs w:val="24"/>
        </w:rPr>
        <w:t xml:space="preserve"> commenters also reported</w:t>
      </w:r>
      <w:r w:rsidRPr="009F58FC">
        <w:rPr>
          <w:rFonts w:ascii="Times New Roman" w:eastAsia="Times New Roman" w:hAnsi="Times New Roman" w:cs="Times New Roman"/>
          <w:bCs/>
          <w:sz w:val="24"/>
          <w:szCs w:val="24"/>
        </w:rPr>
        <w:t xml:space="preserve"> concern that some metrics are out of scope for Medicare.</w:t>
      </w:r>
      <w:r w:rsidR="00384C20">
        <w:rPr>
          <w:rFonts w:ascii="Times New Roman" w:eastAsia="Times New Roman" w:hAnsi="Times New Roman" w:cs="Times New Roman"/>
          <w:bCs/>
          <w:sz w:val="24"/>
          <w:szCs w:val="24"/>
        </w:rPr>
        <w:t xml:space="preserve"> Specifically,</w:t>
      </w:r>
      <w:r w:rsidR="008D1424">
        <w:rPr>
          <w:rFonts w:ascii="Times New Roman" w:eastAsia="Times New Roman" w:hAnsi="Times New Roman" w:cs="Times New Roman"/>
          <w:bCs/>
          <w:sz w:val="24"/>
          <w:szCs w:val="24"/>
        </w:rPr>
        <w:t xml:space="preserve"> these</w:t>
      </w:r>
      <w:r w:rsidR="00384C20">
        <w:rPr>
          <w:rFonts w:ascii="Times New Roman" w:eastAsia="Times New Roman" w:hAnsi="Times New Roman" w:cs="Times New Roman"/>
          <w:bCs/>
          <w:sz w:val="24"/>
          <w:szCs w:val="24"/>
        </w:rPr>
        <w:t xml:space="preserve"> c</w:t>
      </w:r>
      <w:r w:rsidRPr="009F58FC">
        <w:rPr>
          <w:rFonts w:ascii="Times New Roman" w:eastAsia="Times New Roman" w:hAnsi="Times New Roman" w:cs="Times New Roman"/>
          <w:bCs/>
          <w:sz w:val="24"/>
          <w:szCs w:val="24"/>
        </w:rPr>
        <w:t>ommenters cited the following metrics</w:t>
      </w:r>
      <w:r w:rsidR="00384C20">
        <w:rPr>
          <w:rFonts w:ascii="Times New Roman" w:eastAsia="Times New Roman" w:hAnsi="Times New Roman" w:cs="Times New Roman"/>
          <w:bCs/>
          <w:sz w:val="24"/>
          <w:szCs w:val="24"/>
        </w:rPr>
        <w:t xml:space="preserve"> as concerning</w:t>
      </w:r>
      <w:r w:rsidRPr="009F58FC">
        <w:rPr>
          <w:rFonts w:ascii="Times New Roman" w:eastAsia="Times New Roman" w:hAnsi="Times New Roman" w:cs="Times New Roman"/>
          <w:bCs/>
          <w:sz w:val="24"/>
          <w:szCs w:val="24"/>
        </w:rPr>
        <w:t xml:space="preserve">: 340B ceiling price, 340B prime vendor program price, Medicaid best price, Federal </w:t>
      </w:r>
      <w:r w:rsidR="00DB2551">
        <w:rPr>
          <w:rFonts w:ascii="Times New Roman" w:eastAsia="Times New Roman" w:hAnsi="Times New Roman" w:cs="Times New Roman"/>
          <w:bCs/>
          <w:sz w:val="24"/>
          <w:szCs w:val="24"/>
        </w:rPr>
        <w:t>s</w:t>
      </w:r>
      <w:r w:rsidRPr="009F58FC">
        <w:rPr>
          <w:rFonts w:ascii="Times New Roman" w:eastAsia="Times New Roman" w:hAnsi="Times New Roman" w:cs="Times New Roman"/>
          <w:bCs/>
          <w:sz w:val="24"/>
          <w:szCs w:val="24"/>
        </w:rPr>
        <w:t xml:space="preserve">upply </w:t>
      </w:r>
      <w:r w:rsidR="00DB2551">
        <w:rPr>
          <w:rFonts w:ascii="Times New Roman" w:eastAsia="Times New Roman" w:hAnsi="Times New Roman" w:cs="Times New Roman"/>
          <w:bCs/>
          <w:sz w:val="24"/>
          <w:szCs w:val="24"/>
        </w:rPr>
        <w:t>s</w:t>
      </w:r>
      <w:r w:rsidRPr="009F58FC">
        <w:rPr>
          <w:rFonts w:ascii="Times New Roman" w:eastAsia="Times New Roman" w:hAnsi="Times New Roman" w:cs="Times New Roman"/>
          <w:bCs/>
          <w:sz w:val="24"/>
          <w:szCs w:val="24"/>
        </w:rPr>
        <w:t xml:space="preserve">chedule price, Big Four </w:t>
      </w:r>
      <w:r w:rsidR="001A2B5E">
        <w:rPr>
          <w:rFonts w:ascii="Times New Roman" w:eastAsia="Times New Roman" w:hAnsi="Times New Roman" w:cs="Times New Roman"/>
          <w:bCs/>
          <w:sz w:val="24"/>
          <w:szCs w:val="24"/>
        </w:rPr>
        <w:t>p</w:t>
      </w:r>
      <w:r w:rsidRPr="009F58FC">
        <w:rPr>
          <w:rFonts w:ascii="Times New Roman" w:eastAsia="Times New Roman" w:hAnsi="Times New Roman" w:cs="Times New Roman"/>
          <w:bCs/>
          <w:sz w:val="24"/>
          <w:szCs w:val="24"/>
        </w:rPr>
        <w:t>rice, and acquisition costs.</w:t>
      </w:r>
    </w:p>
    <w:p w:rsidR="009F58FC" w:rsidP="009F58FC" w14:paraId="67F40358" w14:textId="7CD22779">
      <w:pPr>
        <w:spacing w:before="40"/>
        <w:rPr>
          <w:rFonts w:ascii="Times New Roman" w:eastAsia="Times New Roman" w:hAnsi="Times New Roman" w:cs="Times New Roman"/>
          <w:bCs/>
          <w:sz w:val="24"/>
          <w:szCs w:val="24"/>
        </w:rPr>
      </w:pPr>
      <w:r w:rsidRPr="00856FDF">
        <w:rPr>
          <w:rFonts w:ascii="Times New Roman" w:eastAsia="Times New Roman" w:hAnsi="Times New Roman" w:cs="Times New Roman"/>
          <w:b/>
          <w:bCs/>
          <w:sz w:val="24"/>
          <w:szCs w:val="24"/>
        </w:rPr>
        <w:t>Response:</w:t>
      </w:r>
      <w:r>
        <w:rPr>
          <w:rFonts w:ascii="Times New Roman" w:eastAsia="Times New Roman" w:hAnsi="Times New Roman" w:cs="Times New Roman"/>
          <w:bCs/>
          <w:sz w:val="24"/>
          <w:szCs w:val="24"/>
        </w:rPr>
        <w:t xml:space="preserve"> </w:t>
      </w:r>
      <w:r w:rsidR="009C38A1">
        <w:rPr>
          <w:rFonts w:ascii="Times New Roman" w:eastAsia="Times New Roman" w:hAnsi="Times New Roman" w:cs="Times New Roman"/>
          <w:bCs/>
          <w:sz w:val="24"/>
          <w:szCs w:val="24"/>
        </w:rPr>
        <w:t>CMS appreciates commenters’ concern about collecting specific metrics. CMS revise</w:t>
      </w:r>
      <w:r w:rsidR="00372A0F">
        <w:rPr>
          <w:rFonts w:ascii="Times New Roman" w:eastAsia="Times New Roman" w:hAnsi="Times New Roman" w:cs="Times New Roman"/>
          <w:bCs/>
          <w:sz w:val="24"/>
          <w:szCs w:val="24"/>
        </w:rPr>
        <w:t>d</w:t>
      </w:r>
      <w:r w:rsidR="009C38A1">
        <w:rPr>
          <w:rFonts w:ascii="Times New Roman" w:eastAsia="Times New Roman" w:hAnsi="Times New Roman" w:cs="Times New Roman"/>
          <w:bCs/>
          <w:sz w:val="24"/>
          <w:szCs w:val="24"/>
        </w:rPr>
        <w:t xml:space="preserve"> th</w:t>
      </w:r>
      <w:r w:rsidR="006C61A8">
        <w:rPr>
          <w:rFonts w:ascii="Times New Roman" w:eastAsia="Times New Roman" w:hAnsi="Times New Roman" w:cs="Times New Roman"/>
          <w:bCs/>
          <w:sz w:val="24"/>
          <w:szCs w:val="24"/>
        </w:rPr>
        <w:t>is</w:t>
      </w:r>
      <w:r w:rsidR="009C38A1">
        <w:rPr>
          <w:rFonts w:ascii="Times New Roman" w:eastAsia="Times New Roman" w:hAnsi="Times New Roman" w:cs="Times New Roman"/>
          <w:bCs/>
          <w:sz w:val="24"/>
          <w:szCs w:val="24"/>
        </w:rPr>
        <w:t xml:space="preserve"> ICR</w:t>
      </w:r>
      <w:r w:rsidR="00092A13">
        <w:rPr>
          <w:rFonts w:ascii="Times New Roman" w:eastAsia="Times New Roman" w:hAnsi="Times New Roman" w:cs="Times New Roman"/>
          <w:bCs/>
          <w:sz w:val="24"/>
          <w:szCs w:val="24"/>
        </w:rPr>
        <w:t xml:space="preserve">, as well as Appendix </w:t>
      </w:r>
      <w:r w:rsidR="00E47EE5">
        <w:rPr>
          <w:rFonts w:ascii="Times New Roman" w:eastAsia="Times New Roman" w:hAnsi="Times New Roman" w:cs="Times New Roman"/>
          <w:bCs/>
          <w:sz w:val="24"/>
          <w:szCs w:val="24"/>
        </w:rPr>
        <w:t>C of</w:t>
      </w:r>
      <w:r w:rsidR="00092A13">
        <w:rPr>
          <w:rFonts w:ascii="Times New Roman" w:eastAsia="Times New Roman" w:hAnsi="Times New Roman" w:cs="Times New Roman"/>
          <w:bCs/>
          <w:sz w:val="24"/>
          <w:szCs w:val="24"/>
        </w:rPr>
        <w:t xml:space="preserve"> the revised guidance,</w:t>
      </w:r>
      <w:r w:rsidR="009C38A1">
        <w:rPr>
          <w:rFonts w:ascii="Times New Roman" w:eastAsia="Times New Roman" w:hAnsi="Times New Roman" w:cs="Times New Roman"/>
          <w:bCs/>
          <w:sz w:val="24"/>
          <w:szCs w:val="24"/>
        </w:rPr>
        <w:t xml:space="preserve"> to remove collection of 340B ceiling price, 340B prime vendor program, and manufacturer average net unit price.</w:t>
      </w:r>
      <w:r w:rsidR="00A95F46">
        <w:rPr>
          <w:rFonts w:ascii="Times New Roman" w:eastAsia="Times New Roman" w:hAnsi="Times New Roman" w:cs="Times New Roman"/>
          <w:bCs/>
          <w:sz w:val="24"/>
          <w:szCs w:val="24"/>
        </w:rPr>
        <w:t xml:space="preserve"> </w:t>
      </w:r>
      <w:r w:rsidR="001D38D1">
        <w:rPr>
          <w:rFonts w:ascii="Times New Roman" w:eastAsia="Times New Roman" w:hAnsi="Times New Roman" w:cs="Times New Roman"/>
          <w:bCs/>
          <w:sz w:val="24"/>
          <w:szCs w:val="24"/>
        </w:rPr>
        <w:t xml:space="preserve">CMS </w:t>
      </w:r>
      <w:r w:rsidR="0003790A">
        <w:rPr>
          <w:rFonts w:ascii="Times New Roman" w:eastAsia="Times New Roman" w:hAnsi="Times New Roman" w:cs="Times New Roman"/>
          <w:bCs/>
          <w:sz w:val="24"/>
          <w:szCs w:val="24"/>
        </w:rPr>
        <w:t xml:space="preserve">removed these metrics because it </w:t>
      </w:r>
      <w:r w:rsidR="001D38D1">
        <w:rPr>
          <w:rFonts w:ascii="Times New Roman" w:eastAsia="Times New Roman" w:hAnsi="Times New Roman" w:cs="Times New Roman"/>
          <w:bCs/>
          <w:sz w:val="24"/>
          <w:szCs w:val="24"/>
        </w:rPr>
        <w:t xml:space="preserve">will not </w:t>
      </w:r>
      <w:r w:rsidR="0003790A">
        <w:rPr>
          <w:rFonts w:ascii="Times New Roman" w:eastAsia="Times New Roman" w:hAnsi="Times New Roman" w:cs="Times New Roman"/>
          <w:bCs/>
          <w:sz w:val="24"/>
          <w:szCs w:val="24"/>
        </w:rPr>
        <w:t xml:space="preserve">consider them </w:t>
      </w:r>
      <w:r w:rsidR="001D38D1">
        <w:rPr>
          <w:rFonts w:ascii="Times New Roman" w:eastAsia="Times New Roman" w:hAnsi="Times New Roman" w:cs="Times New Roman"/>
          <w:bCs/>
          <w:sz w:val="24"/>
          <w:szCs w:val="24"/>
        </w:rPr>
        <w:t xml:space="preserve">for the purposes of </w:t>
      </w:r>
      <w:r w:rsidR="0003790A">
        <w:rPr>
          <w:rFonts w:ascii="Times New Roman" w:eastAsia="Times New Roman" w:hAnsi="Times New Roman" w:cs="Times New Roman"/>
          <w:bCs/>
          <w:sz w:val="24"/>
          <w:szCs w:val="24"/>
        </w:rPr>
        <w:t xml:space="preserve">developing the initial offer. </w:t>
      </w:r>
      <w:r w:rsidR="00A95F46">
        <w:rPr>
          <w:rFonts w:ascii="Times New Roman" w:eastAsia="Times New Roman" w:hAnsi="Times New Roman" w:cs="Times New Roman"/>
          <w:bCs/>
          <w:sz w:val="24"/>
          <w:szCs w:val="24"/>
        </w:rPr>
        <w:t xml:space="preserve">CMS believes </w:t>
      </w:r>
      <w:r w:rsidR="00B76E0A">
        <w:rPr>
          <w:rFonts w:ascii="Times New Roman" w:eastAsia="Times New Roman" w:hAnsi="Times New Roman" w:cs="Times New Roman"/>
          <w:bCs/>
          <w:sz w:val="24"/>
          <w:szCs w:val="24"/>
        </w:rPr>
        <w:t>certain metrics are in scope</w:t>
      </w:r>
      <w:r w:rsidR="004B77C1">
        <w:rPr>
          <w:rFonts w:ascii="Times New Roman" w:eastAsia="Times New Roman" w:hAnsi="Times New Roman" w:cs="Times New Roman"/>
          <w:bCs/>
          <w:sz w:val="24"/>
          <w:szCs w:val="24"/>
        </w:rPr>
        <w:t xml:space="preserve"> of the Negotiation Programs because they </w:t>
      </w:r>
      <w:r w:rsidR="00464702">
        <w:rPr>
          <w:rFonts w:ascii="Times New Roman" w:eastAsia="Times New Roman" w:hAnsi="Times New Roman" w:cs="Times New Roman"/>
          <w:bCs/>
          <w:sz w:val="24"/>
          <w:szCs w:val="24"/>
        </w:rPr>
        <w:t xml:space="preserve">reflect the price of drugs procured by other entities and </w:t>
      </w:r>
      <w:r w:rsidR="004B77C1">
        <w:rPr>
          <w:rFonts w:ascii="Times New Roman" w:eastAsia="Times New Roman" w:hAnsi="Times New Roman" w:cs="Times New Roman"/>
          <w:bCs/>
          <w:sz w:val="24"/>
          <w:szCs w:val="24"/>
        </w:rPr>
        <w:t>will be considered, in part, as the basis for offers and counteroffers.</w:t>
      </w:r>
      <w:r w:rsidR="00B76E0A">
        <w:rPr>
          <w:rFonts w:ascii="Times New Roman" w:eastAsia="Times New Roman" w:hAnsi="Times New Roman" w:cs="Times New Roman"/>
          <w:bCs/>
          <w:sz w:val="24"/>
          <w:szCs w:val="24"/>
        </w:rPr>
        <w:t xml:space="preserve"> </w:t>
      </w:r>
      <w:r w:rsidR="00FA6030">
        <w:rPr>
          <w:rFonts w:ascii="Times New Roman" w:eastAsia="Times New Roman" w:hAnsi="Times New Roman" w:cs="Times New Roman"/>
          <w:bCs/>
          <w:sz w:val="24"/>
          <w:szCs w:val="24"/>
        </w:rPr>
        <w:t>Further</w:t>
      </w:r>
      <w:r w:rsidR="004B77C1">
        <w:rPr>
          <w:rFonts w:ascii="Times New Roman" w:eastAsia="Times New Roman" w:hAnsi="Times New Roman" w:cs="Times New Roman"/>
          <w:bCs/>
          <w:sz w:val="24"/>
          <w:szCs w:val="24"/>
        </w:rPr>
        <w:t>,</w:t>
      </w:r>
      <w:r w:rsidR="00B76E0A">
        <w:rPr>
          <w:rFonts w:ascii="Times New Roman" w:eastAsia="Times New Roman" w:hAnsi="Times New Roman" w:cs="Times New Roman"/>
          <w:bCs/>
          <w:sz w:val="24"/>
          <w:szCs w:val="24"/>
        </w:rPr>
        <w:t xml:space="preserve"> </w:t>
      </w:r>
      <w:r w:rsidR="00A95F46">
        <w:rPr>
          <w:rFonts w:ascii="Times New Roman" w:eastAsia="Times New Roman" w:hAnsi="Times New Roman" w:cs="Times New Roman"/>
          <w:bCs/>
          <w:sz w:val="24"/>
          <w:szCs w:val="24"/>
        </w:rPr>
        <w:t>it is informative to collect a range of prices for the selected drug</w:t>
      </w:r>
      <w:r w:rsidR="008A289C">
        <w:rPr>
          <w:rFonts w:ascii="Times New Roman" w:eastAsia="Times New Roman" w:hAnsi="Times New Roman" w:cs="Times New Roman"/>
          <w:bCs/>
          <w:sz w:val="24"/>
          <w:szCs w:val="24"/>
        </w:rPr>
        <w:t xml:space="preserve"> to inform negotiations, including Medicaid best price, Federal </w:t>
      </w:r>
      <w:r w:rsidR="001A2B5E">
        <w:rPr>
          <w:rFonts w:ascii="Times New Roman" w:eastAsia="Times New Roman" w:hAnsi="Times New Roman" w:cs="Times New Roman"/>
          <w:bCs/>
          <w:sz w:val="24"/>
          <w:szCs w:val="24"/>
        </w:rPr>
        <w:t>s</w:t>
      </w:r>
      <w:r w:rsidR="008A289C">
        <w:rPr>
          <w:rFonts w:ascii="Times New Roman" w:eastAsia="Times New Roman" w:hAnsi="Times New Roman" w:cs="Times New Roman"/>
          <w:bCs/>
          <w:sz w:val="24"/>
          <w:szCs w:val="24"/>
        </w:rPr>
        <w:t xml:space="preserve">upply </w:t>
      </w:r>
      <w:r w:rsidR="001A2B5E">
        <w:rPr>
          <w:rFonts w:ascii="Times New Roman" w:eastAsia="Times New Roman" w:hAnsi="Times New Roman" w:cs="Times New Roman"/>
          <w:bCs/>
          <w:sz w:val="24"/>
          <w:szCs w:val="24"/>
        </w:rPr>
        <w:t>s</w:t>
      </w:r>
      <w:r w:rsidR="008A289C">
        <w:rPr>
          <w:rFonts w:ascii="Times New Roman" w:eastAsia="Times New Roman" w:hAnsi="Times New Roman" w:cs="Times New Roman"/>
          <w:bCs/>
          <w:sz w:val="24"/>
          <w:szCs w:val="24"/>
        </w:rPr>
        <w:t xml:space="preserve">chedule price, Big Four </w:t>
      </w:r>
      <w:r w:rsidR="001A2B5E">
        <w:rPr>
          <w:rFonts w:ascii="Times New Roman" w:eastAsia="Times New Roman" w:hAnsi="Times New Roman" w:cs="Times New Roman"/>
          <w:bCs/>
          <w:sz w:val="24"/>
          <w:szCs w:val="24"/>
        </w:rPr>
        <w:t>p</w:t>
      </w:r>
      <w:r w:rsidR="008A289C">
        <w:rPr>
          <w:rFonts w:ascii="Times New Roman" w:eastAsia="Times New Roman" w:hAnsi="Times New Roman" w:cs="Times New Roman"/>
          <w:bCs/>
          <w:sz w:val="24"/>
          <w:szCs w:val="24"/>
        </w:rPr>
        <w:t xml:space="preserve">rice, and acquisition costs. For example, as described in the revised guidance (section 60.3.2), CMS will use the Federal </w:t>
      </w:r>
      <w:r w:rsidR="00047F52">
        <w:rPr>
          <w:rFonts w:ascii="Times New Roman" w:eastAsia="Times New Roman" w:hAnsi="Times New Roman" w:cs="Times New Roman"/>
          <w:bCs/>
          <w:sz w:val="24"/>
          <w:szCs w:val="24"/>
        </w:rPr>
        <w:t>s</w:t>
      </w:r>
      <w:r w:rsidR="008A289C">
        <w:rPr>
          <w:rFonts w:ascii="Times New Roman" w:eastAsia="Times New Roman" w:hAnsi="Times New Roman" w:cs="Times New Roman"/>
          <w:bCs/>
          <w:sz w:val="24"/>
          <w:szCs w:val="24"/>
        </w:rPr>
        <w:t xml:space="preserve">upply </w:t>
      </w:r>
      <w:r w:rsidR="00047F52">
        <w:rPr>
          <w:rFonts w:ascii="Times New Roman" w:eastAsia="Times New Roman" w:hAnsi="Times New Roman" w:cs="Times New Roman"/>
          <w:bCs/>
          <w:sz w:val="24"/>
          <w:szCs w:val="24"/>
        </w:rPr>
        <w:t>s</w:t>
      </w:r>
      <w:r w:rsidR="008A289C">
        <w:rPr>
          <w:rFonts w:ascii="Times New Roman" w:eastAsia="Times New Roman" w:hAnsi="Times New Roman" w:cs="Times New Roman"/>
          <w:bCs/>
          <w:sz w:val="24"/>
          <w:szCs w:val="24"/>
        </w:rPr>
        <w:t xml:space="preserve">chedule price or Big Four </w:t>
      </w:r>
      <w:r w:rsidR="00047F52">
        <w:rPr>
          <w:rFonts w:ascii="Times New Roman" w:eastAsia="Times New Roman" w:hAnsi="Times New Roman" w:cs="Times New Roman"/>
          <w:bCs/>
          <w:sz w:val="24"/>
          <w:szCs w:val="24"/>
        </w:rPr>
        <w:t>p</w:t>
      </w:r>
      <w:r w:rsidR="008A289C">
        <w:rPr>
          <w:rFonts w:ascii="Times New Roman" w:eastAsia="Times New Roman" w:hAnsi="Times New Roman" w:cs="Times New Roman"/>
          <w:bCs/>
          <w:sz w:val="24"/>
          <w:szCs w:val="24"/>
        </w:rPr>
        <w:t>rice i</w:t>
      </w:r>
      <w:r w:rsidRPr="008A289C" w:rsidR="008A289C">
        <w:rPr>
          <w:rFonts w:ascii="Times New Roman" w:eastAsia="Times New Roman" w:hAnsi="Times New Roman" w:cs="Times New Roman"/>
          <w:bCs/>
          <w:sz w:val="24"/>
          <w:szCs w:val="24"/>
        </w:rPr>
        <w:t>f the selected drug has no therapeutic alternative, if the prices of the therapeutic alternatives identified are above the statutory ceiling for the MFP, or if there is a single therapeutic alternative with a price above the statutory ceiling for the MFP</w:t>
      </w:r>
      <w:r w:rsidR="00A95F46">
        <w:rPr>
          <w:rFonts w:ascii="Times New Roman" w:eastAsia="Times New Roman" w:hAnsi="Times New Roman" w:cs="Times New Roman"/>
          <w:bCs/>
          <w:sz w:val="24"/>
          <w:szCs w:val="24"/>
        </w:rPr>
        <w:t xml:space="preserve">. </w:t>
      </w:r>
    </w:p>
    <w:p w:rsidR="00DB3405" w:rsidP="009F58FC" w14:paraId="1901166B" w14:textId="7AF9EB44">
      <w:pPr>
        <w:spacing w:before="40"/>
        <w:rPr>
          <w:rFonts w:ascii="Times New Roman" w:eastAsia="Times New Roman" w:hAnsi="Times New Roman" w:cs="Times New Roman"/>
          <w:bCs/>
          <w:sz w:val="24"/>
          <w:szCs w:val="24"/>
        </w:rPr>
      </w:pPr>
      <w:r w:rsidRPr="00DB3405">
        <w:rPr>
          <w:rFonts w:ascii="Times New Roman" w:eastAsia="Times New Roman" w:hAnsi="Times New Roman" w:cs="Times New Roman"/>
          <w:b/>
          <w:sz w:val="24"/>
          <w:szCs w:val="24"/>
        </w:rPr>
        <w:t>Comment:</w:t>
      </w:r>
      <w:r>
        <w:rPr>
          <w:rFonts w:ascii="Times New Roman" w:eastAsia="Times New Roman" w:hAnsi="Times New Roman" w:cs="Times New Roman"/>
          <w:bCs/>
          <w:sz w:val="24"/>
          <w:szCs w:val="24"/>
        </w:rPr>
        <w:t xml:space="preserve"> One commenter expressed concern that the industry uses NDC-11 for </w:t>
      </w:r>
      <w:r w:rsidR="00D27357">
        <w:rPr>
          <w:rFonts w:ascii="Times New Roman" w:eastAsia="Times New Roman" w:hAnsi="Times New Roman" w:cs="Times New Roman"/>
          <w:bCs/>
          <w:sz w:val="24"/>
          <w:szCs w:val="24"/>
        </w:rPr>
        <w:t>W</w:t>
      </w:r>
      <w:r w:rsidR="008F2911">
        <w:rPr>
          <w:rFonts w:ascii="Times New Roman" w:eastAsia="Times New Roman" w:hAnsi="Times New Roman" w:cs="Times New Roman"/>
          <w:bCs/>
          <w:sz w:val="24"/>
          <w:szCs w:val="24"/>
        </w:rPr>
        <w:t xml:space="preserve">holesale </w:t>
      </w:r>
      <w:r w:rsidR="00D27357">
        <w:rPr>
          <w:rFonts w:ascii="Times New Roman" w:eastAsia="Times New Roman" w:hAnsi="Times New Roman" w:cs="Times New Roman"/>
          <w:bCs/>
          <w:sz w:val="24"/>
          <w:szCs w:val="24"/>
        </w:rPr>
        <w:t>A</w:t>
      </w:r>
      <w:r w:rsidR="008F2911">
        <w:rPr>
          <w:rFonts w:ascii="Times New Roman" w:eastAsia="Times New Roman" w:hAnsi="Times New Roman" w:cs="Times New Roman"/>
          <w:bCs/>
          <w:sz w:val="24"/>
          <w:szCs w:val="24"/>
        </w:rPr>
        <w:t xml:space="preserve">cquisition </w:t>
      </w:r>
      <w:r w:rsidR="00D27357">
        <w:rPr>
          <w:rFonts w:ascii="Times New Roman" w:eastAsia="Times New Roman" w:hAnsi="Times New Roman" w:cs="Times New Roman"/>
          <w:bCs/>
          <w:sz w:val="24"/>
          <w:szCs w:val="24"/>
        </w:rPr>
        <w:t>C</w:t>
      </w:r>
      <w:r w:rsidR="008F2911">
        <w:rPr>
          <w:rFonts w:ascii="Times New Roman" w:eastAsia="Times New Roman" w:hAnsi="Times New Roman" w:cs="Times New Roman"/>
          <w:bCs/>
          <w:sz w:val="24"/>
          <w:szCs w:val="24"/>
        </w:rPr>
        <w:t>ost (</w:t>
      </w:r>
      <w:r>
        <w:rPr>
          <w:rFonts w:ascii="Times New Roman" w:eastAsia="Times New Roman" w:hAnsi="Times New Roman" w:cs="Times New Roman"/>
          <w:bCs/>
          <w:sz w:val="24"/>
          <w:szCs w:val="24"/>
        </w:rPr>
        <w:t>WAC</w:t>
      </w:r>
      <w:r w:rsidR="008F291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data and that CMS did not provide instruction on how to average WAC data to get to NDC-9.</w:t>
      </w:r>
    </w:p>
    <w:p w:rsidR="00DB3405" w:rsidP="009F58FC" w14:paraId="47441B2C" w14:textId="6F88BE54">
      <w:pPr>
        <w:spacing w:before="40"/>
        <w:rPr>
          <w:rFonts w:ascii="Times New Roman" w:eastAsia="Times New Roman" w:hAnsi="Times New Roman" w:cs="Times New Roman"/>
          <w:bCs/>
          <w:sz w:val="24"/>
          <w:szCs w:val="24"/>
        </w:rPr>
      </w:pPr>
      <w:r w:rsidRPr="00DB3405">
        <w:rPr>
          <w:rFonts w:ascii="Times New Roman" w:eastAsia="Times New Roman" w:hAnsi="Times New Roman" w:cs="Times New Roman"/>
          <w:b/>
          <w:sz w:val="24"/>
          <w:szCs w:val="24"/>
        </w:rPr>
        <w:t>Response:</w:t>
      </w:r>
      <w:r>
        <w:rPr>
          <w:rFonts w:ascii="Times New Roman" w:eastAsia="Times New Roman" w:hAnsi="Times New Roman" w:cs="Times New Roman"/>
          <w:bCs/>
          <w:sz w:val="24"/>
          <w:szCs w:val="24"/>
        </w:rPr>
        <w:t xml:space="preserve"> CMS appreciates this feedback and</w:t>
      </w:r>
      <w:r w:rsidR="00EC102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revise</w:t>
      </w:r>
      <w:r w:rsidR="00170002">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 xml:space="preserve"> th</w:t>
      </w:r>
      <w:r w:rsidR="006C61A8">
        <w:rPr>
          <w:rFonts w:ascii="Times New Roman" w:eastAsia="Times New Roman" w:hAnsi="Times New Roman" w:cs="Times New Roman"/>
          <w:bCs/>
          <w:sz w:val="24"/>
          <w:szCs w:val="24"/>
        </w:rPr>
        <w:t>is</w:t>
      </w:r>
      <w:r>
        <w:rPr>
          <w:rFonts w:ascii="Times New Roman" w:eastAsia="Times New Roman" w:hAnsi="Times New Roman" w:cs="Times New Roman"/>
          <w:bCs/>
          <w:sz w:val="24"/>
          <w:szCs w:val="24"/>
        </w:rPr>
        <w:t xml:space="preserve"> ICR to request WAC at the NDC</w:t>
      </w:r>
      <w:r>
        <w:rPr>
          <w:rFonts w:ascii="Times New Roman" w:eastAsia="Times New Roman" w:hAnsi="Times New Roman" w:cs="Times New Roman"/>
          <w:bCs/>
          <w:sz w:val="24"/>
          <w:szCs w:val="24"/>
        </w:rPr>
        <w:noBreakHyphen/>
        <w:t>11 level instead of the NDC-9 level. Additionally, CMS revise</w:t>
      </w:r>
      <w:r w:rsidR="00170002">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 xml:space="preserve"> </w:t>
      </w:r>
      <w:r w:rsidR="008A289C">
        <w:rPr>
          <w:rFonts w:ascii="Times New Roman" w:eastAsia="Times New Roman" w:hAnsi="Times New Roman" w:cs="Times New Roman"/>
          <w:bCs/>
          <w:sz w:val="24"/>
          <w:szCs w:val="24"/>
        </w:rPr>
        <w:t xml:space="preserve">certain </w:t>
      </w:r>
      <w:r>
        <w:rPr>
          <w:rFonts w:ascii="Times New Roman" w:eastAsia="Times New Roman" w:hAnsi="Times New Roman" w:cs="Times New Roman"/>
          <w:bCs/>
          <w:sz w:val="24"/>
          <w:szCs w:val="24"/>
        </w:rPr>
        <w:t>other pricing metrics (</w:t>
      </w:r>
      <w:r w:rsidR="002E319F">
        <w:rPr>
          <w:rFonts w:ascii="Times New Roman" w:eastAsia="Times New Roman" w:hAnsi="Times New Roman" w:cs="Times New Roman"/>
          <w:bCs/>
          <w:sz w:val="24"/>
          <w:szCs w:val="24"/>
        </w:rPr>
        <w:t>e.g.</w:t>
      </w:r>
      <w:r>
        <w:rPr>
          <w:rFonts w:ascii="Times New Roman" w:eastAsia="Times New Roman" w:hAnsi="Times New Roman" w:cs="Times New Roman"/>
          <w:bCs/>
          <w:sz w:val="24"/>
          <w:szCs w:val="24"/>
        </w:rPr>
        <w:t xml:space="preserve">, </w:t>
      </w:r>
      <w:r w:rsidR="004100A5">
        <w:rPr>
          <w:rFonts w:ascii="Times New Roman" w:eastAsia="Times New Roman" w:hAnsi="Times New Roman" w:cs="Times New Roman"/>
          <w:bCs/>
          <w:sz w:val="24"/>
          <w:szCs w:val="24"/>
        </w:rPr>
        <w:t xml:space="preserve">U.S. </w:t>
      </w:r>
      <w:r w:rsidRPr="004100A5" w:rsidR="004100A5">
        <w:rPr>
          <w:rFonts w:ascii="Times New Roman" w:eastAsia="Times New Roman" w:hAnsi="Times New Roman" w:cs="Times New Roman"/>
          <w:bCs/>
          <w:sz w:val="24"/>
          <w:szCs w:val="24"/>
        </w:rPr>
        <w:t>commercial average net unit price</w:t>
      </w:r>
      <w:r>
        <w:rPr>
          <w:rFonts w:ascii="Times New Roman" w:eastAsia="Times New Roman" w:hAnsi="Times New Roman" w:cs="Times New Roman"/>
          <w:bCs/>
          <w:sz w:val="24"/>
          <w:szCs w:val="24"/>
        </w:rPr>
        <w:t xml:space="preserve">) in </w:t>
      </w:r>
      <w:r w:rsidR="00EC102C">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ection G </w:t>
      </w:r>
      <w:r w:rsidR="00170002">
        <w:rPr>
          <w:rFonts w:ascii="Times New Roman" w:eastAsia="Times New Roman" w:hAnsi="Times New Roman" w:cs="Times New Roman"/>
          <w:bCs/>
          <w:sz w:val="24"/>
          <w:szCs w:val="24"/>
        </w:rPr>
        <w:t xml:space="preserve">of this ICR </w:t>
      </w:r>
      <w:r>
        <w:rPr>
          <w:rFonts w:ascii="Times New Roman" w:eastAsia="Times New Roman" w:hAnsi="Times New Roman" w:cs="Times New Roman"/>
          <w:bCs/>
          <w:sz w:val="24"/>
          <w:szCs w:val="24"/>
        </w:rPr>
        <w:t>to request data at the NDC-11 level</w:t>
      </w:r>
      <w:r w:rsidR="004100A5">
        <w:rPr>
          <w:rFonts w:ascii="Times New Roman" w:eastAsia="Times New Roman" w:hAnsi="Times New Roman" w:cs="Times New Roman"/>
          <w:bCs/>
          <w:sz w:val="24"/>
          <w:szCs w:val="24"/>
        </w:rPr>
        <w:t xml:space="preserve"> instead of the NDC-9 level</w:t>
      </w:r>
      <w:r>
        <w:rPr>
          <w:rFonts w:ascii="Times New Roman" w:eastAsia="Times New Roman" w:hAnsi="Times New Roman" w:cs="Times New Roman"/>
          <w:bCs/>
          <w:sz w:val="24"/>
          <w:szCs w:val="24"/>
        </w:rPr>
        <w:t>.</w:t>
      </w:r>
    </w:p>
    <w:p w:rsidR="004B618D" w:rsidP="009F58FC" w14:paraId="00C9150E" w14:textId="561B0E60">
      <w:pPr>
        <w:spacing w:before="4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Comment:</w:t>
      </w:r>
      <w:r w:rsidRPr="00856FDF">
        <w:rPr>
          <w:rFonts w:ascii="Times New Roman" w:eastAsia="Times New Roman" w:hAnsi="Times New Roman" w:cs="Times New Roman"/>
          <w:bCs/>
          <w:sz w:val="24"/>
          <w:szCs w:val="24"/>
        </w:rPr>
        <w:t xml:space="preserve"> </w:t>
      </w:r>
      <w:r w:rsidR="00235784">
        <w:rPr>
          <w:rFonts w:ascii="Times New Roman" w:eastAsia="Times New Roman" w:hAnsi="Times New Roman" w:cs="Times New Roman"/>
          <w:bCs/>
          <w:sz w:val="24"/>
          <w:szCs w:val="24"/>
        </w:rPr>
        <w:t>Some</w:t>
      </w:r>
      <w:r w:rsidR="00384C20">
        <w:rPr>
          <w:rFonts w:ascii="Times New Roman" w:eastAsia="Times New Roman" w:hAnsi="Times New Roman" w:cs="Times New Roman"/>
          <w:bCs/>
          <w:sz w:val="24"/>
          <w:szCs w:val="24"/>
        </w:rPr>
        <w:t xml:space="preserve"> commenters reported c</w:t>
      </w:r>
      <w:r w:rsidRPr="004B618D">
        <w:rPr>
          <w:rFonts w:ascii="Times New Roman" w:eastAsia="Times New Roman" w:hAnsi="Times New Roman" w:cs="Times New Roman"/>
          <w:bCs/>
          <w:sz w:val="24"/>
          <w:szCs w:val="24"/>
        </w:rPr>
        <w:t xml:space="preserve">oncern </w:t>
      </w:r>
      <w:r w:rsidR="002F1319">
        <w:rPr>
          <w:rFonts w:ascii="Times New Roman" w:eastAsia="Times New Roman" w:hAnsi="Times New Roman" w:cs="Times New Roman"/>
          <w:bCs/>
          <w:sz w:val="24"/>
          <w:szCs w:val="24"/>
        </w:rPr>
        <w:t xml:space="preserve">that </w:t>
      </w:r>
      <w:r w:rsidRPr="004B618D">
        <w:rPr>
          <w:rFonts w:ascii="Times New Roman" w:eastAsia="Times New Roman" w:hAnsi="Times New Roman" w:cs="Times New Roman"/>
          <w:bCs/>
          <w:sz w:val="24"/>
          <w:szCs w:val="24"/>
        </w:rPr>
        <w:t>CMS created various new metrics that are not clearly defined</w:t>
      </w:r>
      <w:r w:rsidR="00384C20">
        <w:rPr>
          <w:rFonts w:ascii="Times New Roman" w:eastAsia="Times New Roman" w:hAnsi="Times New Roman" w:cs="Times New Roman"/>
          <w:bCs/>
          <w:sz w:val="24"/>
          <w:szCs w:val="24"/>
        </w:rPr>
        <w:t xml:space="preserve">, noting that these new metrics </w:t>
      </w:r>
      <w:r w:rsidRPr="004B618D">
        <w:rPr>
          <w:rFonts w:ascii="Times New Roman" w:eastAsia="Times New Roman" w:hAnsi="Times New Roman" w:cs="Times New Roman"/>
          <w:bCs/>
          <w:sz w:val="24"/>
          <w:szCs w:val="24"/>
        </w:rPr>
        <w:t xml:space="preserve">will create burden for manufacturers to calculate. Metrics </w:t>
      </w:r>
      <w:r w:rsidR="002F5669">
        <w:rPr>
          <w:rFonts w:ascii="Times New Roman" w:eastAsia="Times New Roman" w:hAnsi="Times New Roman" w:cs="Times New Roman"/>
          <w:bCs/>
          <w:sz w:val="24"/>
          <w:szCs w:val="24"/>
        </w:rPr>
        <w:t xml:space="preserve">they </w:t>
      </w:r>
      <w:r w:rsidRPr="004B618D">
        <w:rPr>
          <w:rFonts w:ascii="Times New Roman" w:eastAsia="Times New Roman" w:hAnsi="Times New Roman" w:cs="Times New Roman"/>
          <w:bCs/>
          <w:sz w:val="24"/>
          <w:szCs w:val="24"/>
        </w:rPr>
        <w:t>cited include “U.S. commercial net unit price” and “manufacturer average net unit price to Part</w:t>
      </w:r>
      <w:r>
        <w:rPr>
          <w:rFonts w:ascii="Times New Roman" w:eastAsia="Times New Roman" w:hAnsi="Times New Roman" w:cs="Times New Roman"/>
          <w:bCs/>
          <w:sz w:val="24"/>
          <w:szCs w:val="24"/>
        </w:rPr>
        <w:t> </w:t>
      </w:r>
      <w:r w:rsidRPr="004B618D">
        <w:rPr>
          <w:rFonts w:ascii="Times New Roman" w:eastAsia="Times New Roman" w:hAnsi="Times New Roman" w:cs="Times New Roman"/>
          <w:bCs/>
          <w:sz w:val="24"/>
          <w:szCs w:val="24"/>
        </w:rPr>
        <w:t>D plan sponsors.”</w:t>
      </w:r>
    </w:p>
    <w:p w:rsidR="004B618D" w:rsidP="009F58FC" w14:paraId="17FB5F10" w14:textId="5650DF3B">
      <w:pPr>
        <w:spacing w:before="40"/>
        <w:rPr>
          <w:rFonts w:ascii="Times New Roman" w:eastAsia="Times New Roman" w:hAnsi="Times New Roman" w:cs="Times New Roman"/>
          <w:bCs/>
          <w:sz w:val="24"/>
          <w:szCs w:val="24"/>
        </w:rPr>
      </w:pPr>
      <w:r w:rsidRPr="00856FDF">
        <w:rPr>
          <w:rFonts w:ascii="Times New Roman" w:eastAsia="Times New Roman" w:hAnsi="Times New Roman" w:cs="Times New Roman"/>
          <w:b/>
          <w:bCs/>
          <w:sz w:val="24"/>
          <w:szCs w:val="24"/>
        </w:rPr>
        <w:t>Response</w:t>
      </w:r>
      <w:r w:rsidRPr="00503F66">
        <w:rPr>
          <w:rFonts w:ascii="Times New Roman" w:eastAsia="Times New Roman" w:hAnsi="Times New Roman" w:cs="Times New Roman"/>
          <w:b/>
          <w:bCs/>
          <w:sz w:val="24"/>
          <w:szCs w:val="24"/>
        </w:rPr>
        <w:t xml:space="preserve">: </w:t>
      </w:r>
      <w:r w:rsidRPr="00503F66" w:rsidR="00503F66">
        <w:rPr>
          <w:rFonts w:ascii="Times New Roman" w:eastAsia="Times New Roman" w:hAnsi="Times New Roman" w:cs="Times New Roman"/>
          <w:bCs/>
          <w:sz w:val="24"/>
          <w:szCs w:val="24"/>
        </w:rPr>
        <w:t xml:space="preserve">CMS appreciates </w:t>
      </w:r>
      <w:r w:rsidR="00503F66">
        <w:rPr>
          <w:rFonts w:ascii="Times New Roman" w:eastAsia="Times New Roman" w:hAnsi="Times New Roman" w:cs="Times New Roman"/>
          <w:bCs/>
          <w:sz w:val="24"/>
          <w:szCs w:val="24"/>
        </w:rPr>
        <w:t>commenters’ concerns regarding the</w:t>
      </w:r>
      <w:r w:rsidR="00523C8D">
        <w:rPr>
          <w:rFonts w:ascii="Times New Roman" w:eastAsia="Times New Roman" w:hAnsi="Times New Roman" w:cs="Times New Roman"/>
          <w:bCs/>
          <w:sz w:val="24"/>
          <w:szCs w:val="24"/>
        </w:rPr>
        <w:t xml:space="preserve">se </w:t>
      </w:r>
      <w:r w:rsidR="00503F66">
        <w:rPr>
          <w:rFonts w:ascii="Times New Roman" w:eastAsia="Times New Roman" w:hAnsi="Times New Roman" w:cs="Times New Roman"/>
          <w:bCs/>
          <w:sz w:val="24"/>
          <w:szCs w:val="24"/>
        </w:rPr>
        <w:t xml:space="preserve">metrics. </w:t>
      </w:r>
      <w:r w:rsidR="00523C8D">
        <w:rPr>
          <w:rFonts w:ascii="Times New Roman" w:eastAsia="Times New Roman" w:hAnsi="Times New Roman" w:cs="Times New Roman"/>
          <w:bCs/>
          <w:sz w:val="24"/>
          <w:szCs w:val="24"/>
        </w:rPr>
        <w:t xml:space="preserve">In response to comments, CMS </w:t>
      </w:r>
      <w:r w:rsidR="00EC102C">
        <w:rPr>
          <w:rFonts w:ascii="Times New Roman" w:eastAsia="Times New Roman" w:hAnsi="Times New Roman" w:cs="Times New Roman"/>
          <w:bCs/>
          <w:sz w:val="24"/>
          <w:szCs w:val="24"/>
        </w:rPr>
        <w:t>remove</w:t>
      </w:r>
      <w:r w:rsidR="00170002">
        <w:rPr>
          <w:rFonts w:ascii="Times New Roman" w:eastAsia="Times New Roman" w:hAnsi="Times New Roman" w:cs="Times New Roman"/>
          <w:bCs/>
          <w:sz w:val="24"/>
          <w:szCs w:val="24"/>
        </w:rPr>
        <w:t>d</w:t>
      </w:r>
      <w:r w:rsidR="00523C8D">
        <w:rPr>
          <w:rFonts w:ascii="Times New Roman" w:eastAsia="Times New Roman" w:hAnsi="Times New Roman" w:cs="Times New Roman"/>
          <w:bCs/>
          <w:sz w:val="24"/>
          <w:szCs w:val="24"/>
        </w:rPr>
        <w:t xml:space="preserve"> the metric </w:t>
      </w:r>
      <w:r w:rsidRPr="004B618D" w:rsidR="00523C8D">
        <w:rPr>
          <w:rFonts w:ascii="Times New Roman" w:eastAsia="Times New Roman" w:hAnsi="Times New Roman" w:cs="Times New Roman"/>
          <w:bCs/>
          <w:sz w:val="24"/>
          <w:szCs w:val="24"/>
        </w:rPr>
        <w:t>“manufacturer average net unit price to Part</w:t>
      </w:r>
      <w:r w:rsidR="00523C8D">
        <w:rPr>
          <w:rFonts w:ascii="Times New Roman" w:eastAsia="Times New Roman" w:hAnsi="Times New Roman" w:cs="Times New Roman"/>
          <w:bCs/>
          <w:sz w:val="24"/>
          <w:szCs w:val="24"/>
        </w:rPr>
        <w:t> </w:t>
      </w:r>
      <w:r w:rsidRPr="004B618D" w:rsidR="00523C8D">
        <w:rPr>
          <w:rFonts w:ascii="Times New Roman" w:eastAsia="Times New Roman" w:hAnsi="Times New Roman" w:cs="Times New Roman"/>
          <w:bCs/>
          <w:sz w:val="24"/>
          <w:szCs w:val="24"/>
        </w:rPr>
        <w:t>D plan sponsors”</w:t>
      </w:r>
      <w:r w:rsidR="00092A13">
        <w:rPr>
          <w:rFonts w:ascii="Times New Roman" w:eastAsia="Times New Roman" w:hAnsi="Times New Roman" w:cs="Times New Roman"/>
          <w:bCs/>
          <w:sz w:val="24"/>
          <w:szCs w:val="24"/>
        </w:rPr>
        <w:t xml:space="preserve"> from the ICR and from Appendix </w:t>
      </w:r>
      <w:r w:rsidR="00E47EE5">
        <w:rPr>
          <w:rFonts w:ascii="Times New Roman" w:eastAsia="Times New Roman" w:hAnsi="Times New Roman" w:cs="Times New Roman"/>
          <w:bCs/>
          <w:sz w:val="24"/>
          <w:szCs w:val="24"/>
        </w:rPr>
        <w:t>C of</w:t>
      </w:r>
      <w:r w:rsidR="00092A13">
        <w:rPr>
          <w:rFonts w:ascii="Times New Roman" w:eastAsia="Times New Roman" w:hAnsi="Times New Roman" w:cs="Times New Roman"/>
          <w:bCs/>
          <w:sz w:val="24"/>
          <w:szCs w:val="24"/>
        </w:rPr>
        <w:t xml:space="preserve"> the revised guidance.</w:t>
      </w:r>
      <w:r w:rsidR="00AF421B">
        <w:rPr>
          <w:rFonts w:ascii="Times New Roman" w:eastAsia="Times New Roman" w:hAnsi="Times New Roman" w:cs="Times New Roman"/>
          <w:bCs/>
          <w:sz w:val="24"/>
          <w:szCs w:val="24"/>
        </w:rPr>
        <w:t xml:space="preserve"> Additionally, CMS </w:t>
      </w:r>
      <w:r w:rsidR="00EC102C">
        <w:rPr>
          <w:rFonts w:ascii="Times New Roman" w:eastAsia="Times New Roman" w:hAnsi="Times New Roman" w:cs="Times New Roman"/>
          <w:bCs/>
          <w:sz w:val="24"/>
          <w:szCs w:val="24"/>
        </w:rPr>
        <w:t>clarifie</w:t>
      </w:r>
      <w:r w:rsidR="00962017">
        <w:rPr>
          <w:rFonts w:ascii="Times New Roman" w:eastAsia="Times New Roman" w:hAnsi="Times New Roman" w:cs="Times New Roman"/>
          <w:bCs/>
          <w:sz w:val="24"/>
          <w:szCs w:val="24"/>
        </w:rPr>
        <w:t>d</w:t>
      </w:r>
      <w:r w:rsidR="00AF421B">
        <w:rPr>
          <w:rFonts w:ascii="Times New Roman" w:eastAsia="Times New Roman" w:hAnsi="Times New Roman" w:cs="Times New Roman"/>
          <w:bCs/>
          <w:sz w:val="24"/>
          <w:szCs w:val="24"/>
        </w:rPr>
        <w:t xml:space="preserve"> that patient assistance programs—</w:t>
      </w:r>
      <w:r w:rsidR="004F3889">
        <w:rPr>
          <w:rFonts w:ascii="Times New Roman" w:eastAsia="Times New Roman" w:hAnsi="Times New Roman" w:cs="Times New Roman"/>
          <w:bCs/>
          <w:sz w:val="24"/>
          <w:szCs w:val="24"/>
        </w:rPr>
        <w:t>one aspect of the metric “U.S. commercial net unit price”</w:t>
      </w:r>
      <w:r w:rsidR="00AF421B">
        <w:rPr>
          <w:rFonts w:ascii="Times New Roman" w:eastAsia="Times New Roman" w:hAnsi="Times New Roman" w:cs="Times New Roman"/>
          <w:bCs/>
          <w:sz w:val="24"/>
          <w:szCs w:val="24"/>
        </w:rPr>
        <w:t xml:space="preserve">—refers to </w:t>
      </w:r>
      <w:r w:rsidRPr="00F743D3" w:rsidR="00F743D3">
        <w:rPr>
          <w:rFonts w:ascii="Times New Roman" w:eastAsia="Times New Roman" w:hAnsi="Times New Roman" w:cs="Times New Roman"/>
          <w:bCs/>
          <w:sz w:val="24"/>
          <w:szCs w:val="24"/>
        </w:rPr>
        <w:t>manufacturer</w:t>
      </w:r>
      <w:r w:rsidR="00710390">
        <w:rPr>
          <w:rFonts w:ascii="Times New Roman" w:eastAsia="Times New Roman" w:hAnsi="Times New Roman" w:cs="Times New Roman"/>
          <w:bCs/>
          <w:sz w:val="24"/>
          <w:szCs w:val="24"/>
        </w:rPr>
        <w:noBreakHyphen/>
      </w:r>
      <w:r w:rsidRPr="00F743D3" w:rsidR="00F743D3">
        <w:rPr>
          <w:rFonts w:ascii="Times New Roman" w:eastAsia="Times New Roman" w:hAnsi="Times New Roman" w:cs="Times New Roman"/>
          <w:bCs/>
          <w:sz w:val="24"/>
          <w:szCs w:val="24"/>
        </w:rPr>
        <w:t xml:space="preserve">run </w:t>
      </w:r>
      <w:r w:rsidR="00C51C6E">
        <w:rPr>
          <w:rFonts w:ascii="Times New Roman" w:eastAsia="Times New Roman" w:hAnsi="Times New Roman" w:cs="Times New Roman"/>
          <w:bCs/>
          <w:sz w:val="24"/>
          <w:szCs w:val="24"/>
        </w:rPr>
        <w:t xml:space="preserve">patient assistance programs that provide </w:t>
      </w:r>
      <w:r w:rsidR="00C2334C">
        <w:rPr>
          <w:rFonts w:ascii="Times New Roman" w:eastAsia="Times New Roman" w:hAnsi="Times New Roman" w:cs="Times New Roman"/>
          <w:bCs/>
          <w:sz w:val="24"/>
          <w:szCs w:val="24"/>
        </w:rPr>
        <w:t>financial</w:t>
      </w:r>
      <w:r w:rsidRPr="00F743D3" w:rsidR="00C2334C">
        <w:rPr>
          <w:rFonts w:ascii="Times New Roman" w:eastAsia="Times New Roman" w:hAnsi="Times New Roman" w:cs="Times New Roman"/>
          <w:bCs/>
          <w:sz w:val="24"/>
          <w:szCs w:val="24"/>
        </w:rPr>
        <w:t xml:space="preserve"> </w:t>
      </w:r>
      <w:r w:rsidRPr="00F743D3" w:rsidR="00F743D3">
        <w:rPr>
          <w:rFonts w:ascii="Times New Roman" w:eastAsia="Times New Roman" w:hAnsi="Times New Roman" w:cs="Times New Roman"/>
          <w:bCs/>
          <w:sz w:val="24"/>
          <w:szCs w:val="24"/>
        </w:rPr>
        <w:t xml:space="preserve">assistance programs </w:t>
      </w:r>
      <w:r w:rsidR="00C2334C">
        <w:rPr>
          <w:rFonts w:ascii="Times New Roman" w:eastAsia="Times New Roman" w:hAnsi="Times New Roman" w:cs="Times New Roman"/>
          <w:bCs/>
          <w:sz w:val="24"/>
          <w:szCs w:val="24"/>
        </w:rPr>
        <w:t>such as coupons and co-payment assistance</w:t>
      </w:r>
      <w:r w:rsidRPr="00AF421B" w:rsidR="00C2334C">
        <w:rPr>
          <w:rFonts w:ascii="Times New Roman" w:eastAsia="Times New Roman" w:hAnsi="Times New Roman" w:cs="Times New Roman"/>
          <w:bCs/>
          <w:sz w:val="24"/>
          <w:szCs w:val="24"/>
        </w:rPr>
        <w:t xml:space="preserve"> </w:t>
      </w:r>
      <w:r w:rsidRPr="00AF421B" w:rsidR="00AF421B">
        <w:rPr>
          <w:rFonts w:ascii="Times New Roman" w:eastAsia="Times New Roman" w:hAnsi="Times New Roman" w:cs="Times New Roman"/>
          <w:bCs/>
          <w:sz w:val="24"/>
          <w:szCs w:val="24"/>
        </w:rPr>
        <w:t>or free drug products</w:t>
      </w:r>
      <w:r w:rsidR="00C2334C">
        <w:rPr>
          <w:rFonts w:ascii="Times New Roman" w:eastAsia="Times New Roman" w:hAnsi="Times New Roman" w:cs="Times New Roman"/>
          <w:bCs/>
          <w:sz w:val="24"/>
          <w:szCs w:val="24"/>
        </w:rPr>
        <w:t xml:space="preserve"> to patients</w:t>
      </w:r>
      <w:r w:rsidR="00AF421B">
        <w:rPr>
          <w:rFonts w:ascii="Times New Roman" w:eastAsia="Times New Roman" w:hAnsi="Times New Roman" w:cs="Times New Roman"/>
          <w:bCs/>
          <w:sz w:val="24"/>
          <w:szCs w:val="24"/>
        </w:rPr>
        <w:t>.</w:t>
      </w:r>
      <w:r w:rsidR="00523C8D">
        <w:rPr>
          <w:rFonts w:ascii="Times New Roman" w:eastAsia="Times New Roman" w:hAnsi="Times New Roman" w:cs="Times New Roman"/>
          <w:bCs/>
          <w:sz w:val="24"/>
          <w:szCs w:val="24"/>
        </w:rPr>
        <w:t xml:space="preserve"> </w:t>
      </w:r>
    </w:p>
    <w:p w:rsidR="009F58FC" w:rsidP="009F58FC" w14:paraId="2DEBC723" w14:textId="75423E7F">
      <w:pPr>
        <w:spacing w:before="4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Comment:</w:t>
      </w:r>
      <w:r w:rsidRPr="00856FDF">
        <w:rPr>
          <w:rFonts w:ascii="Times New Roman" w:eastAsia="Times New Roman" w:hAnsi="Times New Roman" w:cs="Times New Roman"/>
          <w:bCs/>
          <w:sz w:val="24"/>
          <w:szCs w:val="24"/>
        </w:rPr>
        <w:t xml:space="preserve"> </w:t>
      </w:r>
      <w:r w:rsidR="00FC115E">
        <w:rPr>
          <w:rFonts w:ascii="Times New Roman" w:eastAsia="Times New Roman" w:hAnsi="Times New Roman" w:cs="Times New Roman"/>
          <w:bCs/>
          <w:sz w:val="24"/>
          <w:szCs w:val="24"/>
        </w:rPr>
        <w:t>One</w:t>
      </w:r>
      <w:r>
        <w:rPr>
          <w:rFonts w:ascii="Times New Roman" w:eastAsia="Times New Roman" w:hAnsi="Times New Roman" w:cs="Times New Roman"/>
          <w:bCs/>
          <w:sz w:val="24"/>
          <w:szCs w:val="24"/>
        </w:rPr>
        <w:t xml:space="preserve"> commenter requested CMS r</w:t>
      </w:r>
      <w:r w:rsidRPr="004B618D">
        <w:rPr>
          <w:rFonts w:ascii="Times New Roman" w:eastAsia="Times New Roman" w:hAnsi="Times New Roman" w:cs="Times New Roman"/>
          <w:bCs/>
          <w:sz w:val="24"/>
          <w:szCs w:val="24"/>
        </w:rPr>
        <w:t>emove data submission for “</w:t>
      </w:r>
      <w:r w:rsidR="00BF61C5">
        <w:rPr>
          <w:rFonts w:ascii="Times New Roman" w:eastAsia="Times New Roman" w:hAnsi="Times New Roman" w:cs="Times New Roman"/>
          <w:bCs/>
          <w:sz w:val="24"/>
          <w:szCs w:val="24"/>
        </w:rPr>
        <w:t>m</w:t>
      </w:r>
      <w:r w:rsidRPr="004B618D">
        <w:rPr>
          <w:rFonts w:ascii="Times New Roman" w:eastAsia="Times New Roman" w:hAnsi="Times New Roman" w:cs="Times New Roman"/>
          <w:bCs/>
          <w:sz w:val="24"/>
          <w:szCs w:val="24"/>
        </w:rPr>
        <w:t xml:space="preserve">anufacturer </w:t>
      </w:r>
      <w:r w:rsidR="00BF61C5">
        <w:rPr>
          <w:rFonts w:ascii="Times New Roman" w:eastAsia="Times New Roman" w:hAnsi="Times New Roman" w:cs="Times New Roman"/>
          <w:bCs/>
          <w:sz w:val="24"/>
          <w:szCs w:val="24"/>
        </w:rPr>
        <w:t>a</w:t>
      </w:r>
      <w:r w:rsidRPr="004B618D">
        <w:rPr>
          <w:rFonts w:ascii="Times New Roman" w:eastAsia="Times New Roman" w:hAnsi="Times New Roman" w:cs="Times New Roman"/>
          <w:bCs/>
          <w:sz w:val="24"/>
          <w:szCs w:val="24"/>
        </w:rPr>
        <w:t xml:space="preserve">verage </w:t>
      </w:r>
      <w:r w:rsidR="00BF61C5">
        <w:rPr>
          <w:rFonts w:ascii="Times New Roman" w:eastAsia="Times New Roman" w:hAnsi="Times New Roman" w:cs="Times New Roman"/>
          <w:bCs/>
          <w:sz w:val="24"/>
          <w:szCs w:val="24"/>
        </w:rPr>
        <w:t>n</w:t>
      </w:r>
      <w:r w:rsidRPr="004B618D">
        <w:rPr>
          <w:rFonts w:ascii="Times New Roman" w:eastAsia="Times New Roman" w:hAnsi="Times New Roman" w:cs="Times New Roman"/>
          <w:bCs/>
          <w:sz w:val="24"/>
          <w:szCs w:val="24"/>
        </w:rPr>
        <w:t xml:space="preserve">et </w:t>
      </w:r>
      <w:r w:rsidR="00BF61C5">
        <w:rPr>
          <w:rFonts w:ascii="Times New Roman" w:eastAsia="Times New Roman" w:hAnsi="Times New Roman" w:cs="Times New Roman"/>
          <w:bCs/>
          <w:sz w:val="24"/>
          <w:szCs w:val="24"/>
        </w:rPr>
        <w:t>u</w:t>
      </w:r>
      <w:r w:rsidRPr="004B618D">
        <w:rPr>
          <w:rFonts w:ascii="Times New Roman" w:eastAsia="Times New Roman" w:hAnsi="Times New Roman" w:cs="Times New Roman"/>
          <w:bCs/>
          <w:sz w:val="24"/>
          <w:szCs w:val="24"/>
        </w:rPr>
        <w:t xml:space="preserve">nit </w:t>
      </w:r>
      <w:r w:rsidR="00BF61C5">
        <w:rPr>
          <w:rFonts w:ascii="Times New Roman" w:eastAsia="Times New Roman" w:hAnsi="Times New Roman" w:cs="Times New Roman"/>
          <w:bCs/>
          <w:sz w:val="24"/>
          <w:szCs w:val="24"/>
        </w:rPr>
        <w:t>p</w:t>
      </w:r>
      <w:r w:rsidRPr="004B618D">
        <w:rPr>
          <w:rFonts w:ascii="Times New Roman" w:eastAsia="Times New Roman" w:hAnsi="Times New Roman" w:cs="Times New Roman"/>
          <w:bCs/>
          <w:sz w:val="24"/>
          <w:szCs w:val="24"/>
        </w:rPr>
        <w:t xml:space="preserve">rice to Part D </w:t>
      </w:r>
      <w:r w:rsidR="00BF61C5">
        <w:rPr>
          <w:rFonts w:ascii="Times New Roman" w:eastAsia="Times New Roman" w:hAnsi="Times New Roman" w:cs="Times New Roman"/>
          <w:bCs/>
          <w:sz w:val="24"/>
          <w:szCs w:val="24"/>
        </w:rPr>
        <w:t>p</w:t>
      </w:r>
      <w:r w:rsidRPr="004B618D">
        <w:rPr>
          <w:rFonts w:ascii="Times New Roman" w:eastAsia="Times New Roman" w:hAnsi="Times New Roman" w:cs="Times New Roman"/>
          <w:bCs/>
          <w:sz w:val="24"/>
          <w:szCs w:val="24"/>
        </w:rPr>
        <w:t xml:space="preserve">lan </w:t>
      </w:r>
      <w:r w:rsidR="00BF61C5">
        <w:rPr>
          <w:rFonts w:ascii="Times New Roman" w:eastAsia="Times New Roman" w:hAnsi="Times New Roman" w:cs="Times New Roman"/>
          <w:bCs/>
          <w:sz w:val="24"/>
          <w:szCs w:val="24"/>
        </w:rPr>
        <w:t>s</w:t>
      </w:r>
      <w:r w:rsidRPr="004B618D">
        <w:rPr>
          <w:rFonts w:ascii="Times New Roman" w:eastAsia="Times New Roman" w:hAnsi="Times New Roman" w:cs="Times New Roman"/>
          <w:bCs/>
          <w:sz w:val="24"/>
          <w:szCs w:val="24"/>
        </w:rPr>
        <w:t xml:space="preserve">ponsors – </w:t>
      </w:r>
      <w:r w:rsidR="00D20623">
        <w:rPr>
          <w:rFonts w:ascii="Times New Roman" w:eastAsia="Times New Roman" w:hAnsi="Times New Roman" w:cs="Times New Roman"/>
          <w:bCs/>
          <w:sz w:val="24"/>
          <w:szCs w:val="24"/>
        </w:rPr>
        <w:t>w</w:t>
      </w:r>
      <w:r w:rsidRPr="004B618D">
        <w:rPr>
          <w:rFonts w:ascii="Times New Roman" w:eastAsia="Times New Roman" w:hAnsi="Times New Roman" w:cs="Times New Roman"/>
          <w:bCs/>
          <w:sz w:val="24"/>
          <w:szCs w:val="24"/>
        </w:rPr>
        <w:t xml:space="preserve">ithout </w:t>
      </w:r>
      <w:r w:rsidR="00D20623">
        <w:rPr>
          <w:rFonts w:ascii="Times New Roman" w:eastAsia="Times New Roman" w:hAnsi="Times New Roman" w:cs="Times New Roman"/>
          <w:bCs/>
          <w:sz w:val="24"/>
          <w:szCs w:val="24"/>
        </w:rPr>
        <w:t>p</w:t>
      </w:r>
      <w:r w:rsidRPr="004B618D">
        <w:rPr>
          <w:rFonts w:ascii="Times New Roman" w:eastAsia="Times New Roman" w:hAnsi="Times New Roman" w:cs="Times New Roman"/>
          <w:bCs/>
          <w:sz w:val="24"/>
          <w:szCs w:val="24"/>
        </w:rPr>
        <w:t xml:space="preserve">atient </w:t>
      </w:r>
      <w:r w:rsidR="00D20623">
        <w:rPr>
          <w:rFonts w:ascii="Times New Roman" w:eastAsia="Times New Roman" w:hAnsi="Times New Roman" w:cs="Times New Roman"/>
          <w:bCs/>
          <w:sz w:val="24"/>
          <w:szCs w:val="24"/>
        </w:rPr>
        <w:t>a</w:t>
      </w:r>
      <w:r w:rsidRPr="004B618D">
        <w:rPr>
          <w:rFonts w:ascii="Times New Roman" w:eastAsia="Times New Roman" w:hAnsi="Times New Roman" w:cs="Times New Roman"/>
          <w:bCs/>
          <w:sz w:val="24"/>
          <w:szCs w:val="24"/>
        </w:rPr>
        <w:t xml:space="preserve">ssistance </w:t>
      </w:r>
      <w:r w:rsidR="00D20623">
        <w:rPr>
          <w:rFonts w:ascii="Times New Roman" w:eastAsia="Times New Roman" w:hAnsi="Times New Roman" w:cs="Times New Roman"/>
          <w:bCs/>
          <w:sz w:val="24"/>
          <w:szCs w:val="24"/>
        </w:rPr>
        <w:t>p</w:t>
      </w:r>
      <w:r w:rsidRPr="004B618D">
        <w:rPr>
          <w:rFonts w:ascii="Times New Roman" w:eastAsia="Times New Roman" w:hAnsi="Times New Roman" w:cs="Times New Roman"/>
          <w:bCs/>
          <w:sz w:val="24"/>
          <w:szCs w:val="24"/>
        </w:rPr>
        <w:t>rograms” because</w:t>
      </w:r>
      <w:r w:rsidR="008F2911">
        <w:rPr>
          <w:rFonts w:ascii="Times New Roman" w:eastAsia="Times New Roman" w:hAnsi="Times New Roman" w:cs="Times New Roman"/>
          <w:bCs/>
          <w:sz w:val="24"/>
          <w:szCs w:val="24"/>
        </w:rPr>
        <w:t>,</w:t>
      </w:r>
      <w:r w:rsidRPr="004B618D">
        <w:rPr>
          <w:rFonts w:ascii="Times New Roman" w:eastAsia="Times New Roman" w:hAnsi="Times New Roman" w:cs="Times New Roman"/>
          <w:bCs/>
          <w:sz w:val="24"/>
          <w:szCs w:val="24"/>
        </w:rPr>
        <w:t xml:space="preserve"> per </w:t>
      </w:r>
      <w:r w:rsidR="002F1319">
        <w:rPr>
          <w:rFonts w:ascii="Times New Roman" w:eastAsia="Times New Roman" w:hAnsi="Times New Roman" w:cs="Times New Roman"/>
          <w:bCs/>
          <w:sz w:val="24"/>
          <w:szCs w:val="24"/>
        </w:rPr>
        <w:t xml:space="preserve">the HHS </w:t>
      </w:r>
      <w:r w:rsidRPr="004B618D">
        <w:rPr>
          <w:rFonts w:ascii="Times New Roman" w:eastAsia="Times New Roman" w:hAnsi="Times New Roman" w:cs="Times New Roman"/>
          <w:bCs/>
          <w:sz w:val="24"/>
          <w:szCs w:val="24"/>
        </w:rPr>
        <w:t>O</w:t>
      </w:r>
      <w:r w:rsidR="002F1319">
        <w:rPr>
          <w:rFonts w:ascii="Times New Roman" w:eastAsia="Times New Roman" w:hAnsi="Times New Roman" w:cs="Times New Roman"/>
          <w:bCs/>
          <w:sz w:val="24"/>
          <w:szCs w:val="24"/>
        </w:rPr>
        <w:t xml:space="preserve">ffice of </w:t>
      </w:r>
      <w:r w:rsidRPr="004B618D">
        <w:rPr>
          <w:rFonts w:ascii="Times New Roman" w:eastAsia="Times New Roman" w:hAnsi="Times New Roman" w:cs="Times New Roman"/>
          <w:bCs/>
          <w:sz w:val="24"/>
          <w:szCs w:val="24"/>
        </w:rPr>
        <w:t>I</w:t>
      </w:r>
      <w:r w:rsidR="002F1319">
        <w:rPr>
          <w:rFonts w:ascii="Times New Roman" w:eastAsia="Times New Roman" w:hAnsi="Times New Roman" w:cs="Times New Roman"/>
          <w:bCs/>
          <w:sz w:val="24"/>
          <w:szCs w:val="24"/>
        </w:rPr>
        <w:t xml:space="preserve">nspector </w:t>
      </w:r>
      <w:r w:rsidRPr="004B618D">
        <w:rPr>
          <w:rFonts w:ascii="Times New Roman" w:eastAsia="Times New Roman" w:hAnsi="Times New Roman" w:cs="Times New Roman"/>
          <w:bCs/>
          <w:sz w:val="24"/>
          <w:szCs w:val="24"/>
        </w:rPr>
        <w:t>G</w:t>
      </w:r>
      <w:r w:rsidR="002F1319">
        <w:rPr>
          <w:rFonts w:ascii="Times New Roman" w:eastAsia="Times New Roman" w:hAnsi="Times New Roman" w:cs="Times New Roman"/>
          <w:bCs/>
          <w:sz w:val="24"/>
          <w:szCs w:val="24"/>
        </w:rPr>
        <w:t>eneral</w:t>
      </w:r>
      <w:r w:rsidR="008F2911">
        <w:rPr>
          <w:rFonts w:ascii="Times New Roman" w:eastAsia="Times New Roman" w:hAnsi="Times New Roman" w:cs="Times New Roman"/>
          <w:bCs/>
          <w:sz w:val="24"/>
          <w:szCs w:val="24"/>
        </w:rPr>
        <w:t>,</w:t>
      </w:r>
      <w:r w:rsidRPr="004B618D">
        <w:rPr>
          <w:rFonts w:ascii="Times New Roman" w:eastAsia="Times New Roman" w:hAnsi="Times New Roman" w:cs="Times New Roman"/>
          <w:bCs/>
          <w:sz w:val="24"/>
          <w:szCs w:val="24"/>
        </w:rPr>
        <w:t xml:space="preserve"> manufacturers may not offer co</w:t>
      </w:r>
      <w:r w:rsidR="00D27357">
        <w:rPr>
          <w:rFonts w:ascii="Times New Roman" w:eastAsia="Times New Roman" w:hAnsi="Times New Roman" w:cs="Times New Roman"/>
          <w:bCs/>
          <w:sz w:val="24"/>
          <w:szCs w:val="24"/>
        </w:rPr>
        <w:t>-</w:t>
      </w:r>
      <w:r w:rsidRPr="004B618D">
        <w:rPr>
          <w:rFonts w:ascii="Times New Roman" w:eastAsia="Times New Roman" w:hAnsi="Times New Roman" w:cs="Times New Roman"/>
          <w:bCs/>
          <w:sz w:val="24"/>
          <w:szCs w:val="24"/>
        </w:rPr>
        <w:t>pay</w:t>
      </w:r>
      <w:r w:rsidR="002F1319">
        <w:rPr>
          <w:rFonts w:ascii="Times New Roman" w:eastAsia="Times New Roman" w:hAnsi="Times New Roman" w:cs="Times New Roman"/>
          <w:bCs/>
          <w:sz w:val="24"/>
          <w:szCs w:val="24"/>
        </w:rPr>
        <w:t>ment</w:t>
      </w:r>
      <w:r w:rsidRPr="004B618D">
        <w:rPr>
          <w:rFonts w:ascii="Times New Roman" w:eastAsia="Times New Roman" w:hAnsi="Times New Roman" w:cs="Times New Roman"/>
          <w:bCs/>
          <w:sz w:val="24"/>
          <w:szCs w:val="24"/>
        </w:rPr>
        <w:t xml:space="preserve"> assistance to Part</w:t>
      </w:r>
      <w:r w:rsidR="004100A5">
        <w:rPr>
          <w:rFonts w:ascii="Times New Roman" w:eastAsia="Times New Roman" w:hAnsi="Times New Roman" w:cs="Times New Roman"/>
          <w:bCs/>
          <w:sz w:val="24"/>
          <w:szCs w:val="24"/>
        </w:rPr>
        <w:t> </w:t>
      </w:r>
      <w:r w:rsidRPr="004B618D">
        <w:rPr>
          <w:rFonts w:ascii="Times New Roman" w:eastAsia="Times New Roman" w:hAnsi="Times New Roman" w:cs="Times New Roman"/>
          <w:bCs/>
          <w:sz w:val="24"/>
          <w:szCs w:val="24"/>
        </w:rPr>
        <w:t>D beneficiaries.</w:t>
      </w:r>
    </w:p>
    <w:p w:rsidR="003756FA" w:rsidRPr="00BF61C5" w:rsidP="31E98CC6" w14:paraId="35179D87" w14:textId="13D63F52">
      <w:pPr>
        <w:spacing w:before="40"/>
        <w:rPr>
          <w:rFonts w:ascii="Times New Roman" w:eastAsia="Times New Roman" w:hAnsi="Times New Roman" w:cs="Times New Roman"/>
          <w:bCs/>
          <w:sz w:val="24"/>
          <w:szCs w:val="24"/>
        </w:rPr>
      </w:pPr>
      <w:r w:rsidRPr="00856FDF">
        <w:rPr>
          <w:rFonts w:ascii="Times New Roman" w:eastAsia="Times New Roman" w:hAnsi="Times New Roman" w:cs="Times New Roman"/>
          <w:b/>
          <w:bCs/>
          <w:sz w:val="24"/>
          <w:szCs w:val="24"/>
        </w:rPr>
        <w:t>Response:</w:t>
      </w:r>
      <w:r w:rsidRPr="0013547E" w:rsidR="00BF61C5">
        <w:rPr>
          <w:rFonts w:ascii="Times New Roman" w:eastAsia="Times New Roman" w:hAnsi="Times New Roman" w:cs="Times New Roman"/>
          <w:sz w:val="24"/>
          <w:szCs w:val="24"/>
        </w:rPr>
        <w:t xml:space="preserve"> </w:t>
      </w:r>
      <w:r w:rsidRPr="0013547E" w:rsidR="0013547E">
        <w:rPr>
          <w:rFonts w:ascii="Times New Roman" w:eastAsia="Times New Roman" w:hAnsi="Times New Roman" w:cs="Times New Roman"/>
          <w:sz w:val="24"/>
          <w:szCs w:val="24"/>
        </w:rPr>
        <w:t>CMS remove</w:t>
      </w:r>
      <w:r w:rsidR="00170002">
        <w:rPr>
          <w:rFonts w:ascii="Times New Roman" w:eastAsia="Times New Roman" w:hAnsi="Times New Roman" w:cs="Times New Roman"/>
          <w:sz w:val="24"/>
          <w:szCs w:val="24"/>
        </w:rPr>
        <w:t>d</w:t>
      </w:r>
      <w:r w:rsidRPr="0013547E" w:rsidR="0013547E">
        <w:rPr>
          <w:rFonts w:ascii="Times New Roman" w:eastAsia="Times New Roman" w:hAnsi="Times New Roman" w:cs="Times New Roman"/>
          <w:sz w:val="24"/>
          <w:szCs w:val="24"/>
        </w:rPr>
        <w:t xml:space="preserve"> </w:t>
      </w:r>
      <w:r w:rsidR="00035A1F">
        <w:rPr>
          <w:rFonts w:ascii="Times New Roman" w:eastAsia="Times New Roman" w:hAnsi="Times New Roman" w:cs="Times New Roman"/>
          <w:sz w:val="24"/>
          <w:szCs w:val="24"/>
        </w:rPr>
        <w:t xml:space="preserve">the collection of </w:t>
      </w:r>
      <w:r w:rsidR="0013547E">
        <w:rPr>
          <w:rFonts w:ascii="Times New Roman" w:eastAsia="Times New Roman" w:hAnsi="Times New Roman" w:cs="Times New Roman"/>
          <w:bCs/>
          <w:sz w:val="24"/>
          <w:szCs w:val="24"/>
        </w:rPr>
        <w:t xml:space="preserve">the metric </w:t>
      </w:r>
      <w:r w:rsidRPr="004B618D" w:rsidR="0013547E">
        <w:rPr>
          <w:rFonts w:ascii="Times New Roman" w:eastAsia="Times New Roman" w:hAnsi="Times New Roman" w:cs="Times New Roman"/>
          <w:bCs/>
          <w:sz w:val="24"/>
          <w:szCs w:val="24"/>
        </w:rPr>
        <w:t>“manufacturer average net unit price to Part</w:t>
      </w:r>
      <w:r w:rsidR="0013547E">
        <w:rPr>
          <w:rFonts w:ascii="Times New Roman" w:eastAsia="Times New Roman" w:hAnsi="Times New Roman" w:cs="Times New Roman"/>
          <w:bCs/>
          <w:sz w:val="24"/>
          <w:szCs w:val="24"/>
        </w:rPr>
        <w:t> </w:t>
      </w:r>
      <w:r w:rsidRPr="004B618D" w:rsidR="0013547E">
        <w:rPr>
          <w:rFonts w:ascii="Times New Roman" w:eastAsia="Times New Roman" w:hAnsi="Times New Roman" w:cs="Times New Roman"/>
          <w:bCs/>
          <w:sz w:val="24"/>
          <w:szCs w:val="24"/>
        </w:rPr>
        <w:t>D plan sponsors</w:t>
      </w:r>
      <w:r w:rsidR="00092A13">
        <w:rPr>
          <w:rFonts w:ascii="Times New Roman" w:eastAsia="Times New Roman" w:hAnsi="Times New Roman" w:cs="Times New Roman"/>
          <w:bCs/>
          <w:sz w:val="24"/>
          <w:szCs w:val="24"/>
        </w:rPr>
        <w:t>” from the ICR.</w:t>
      </w:r>
    </w:p>
    <w:p w:rsidR="004B618D" w:rsidP="004B618D" w14:paraId="68D40E35" w14:textId="09A69FEE">
      <w:pPr>
        <w:spacing w:before="4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Comment:</w:t>
      </w:r>
      <w:r w:rsidRPr="00856FDF">
        <w:rPr>
          <w:rFonts w:ascii="Times New Roman" w:eastAsia="Times New Roman" w:hAnsi="Times New Roman" w:cs="Times New Roman"/>
          <w:bCs/>
          <w:sz w:val="24"/>
          <w:szCs w:val="24"/>
        </w:rPr>
        <w:t xml:space="preserve"> </w:t>
      </w:r>
      <w:r w:rsidR="00235784">
        <w:rPr>
          <w:rFonts w:ascii="Times New Roman" w:eastAsia="Times New Roman" w:hAnsi="Times New Roman" w:cs="Times New Roman"/>
          <w:bCs/>
          <w:sz w:val="24"/>
          <w:szCs w:val="24"/>
        </w:rPr>
        <w:t>One</w:t>
      </w:r>
      <w:r w:rsidRPr="00856FDF">
        <w:rPr>
          <w:rFonts w:ascii="Times New Roman" w:eastAsia="Times New Roman" w:hAnsi="Times New Roman" w:cs="Times New Roman"/>
          <w:bCs/>
          <w:sz w:val="24"/>
          <w:szCs w:val="24"/>
        </w:rPr>
        <w:t xml:space="preserve"> commenter</w:t>
      </w:r>
      <w:r>
        <w:rPr>
          <w:rFonts w:ascii="Times New Roman" w:eastAsia="Times New Roman" w:hAnsi="Times New Roman" w:cs="Times New Roman"/>
          <w:bCs/>
          <w:sz w:val="24"/>
          <w:szCs w:val="24"/>
        </w:rPr>
        <w:t xml:space="preserve"> requested CMS c</w:t>
      </w:r>
      <w:r w:rsidRPr="004B618D">
        <w:rPr>
          <w:rFonts w:ascii="Times New Roman" w:eastAsia="Times New Roman" w:hAnsi="Times New Roman" w:cs="Times New Roman"/>
          <w:bCs/>
          <w:sz w:val="24"/>
          <w:szCs w:val="24"/>
        </w:rPr>
        <w:t>larify whether manufacturers should report: (1)</w:t>
      </w:r>
      <w:r>
        <w:rPr>
          <w:rFonts w:ascii="Times New Roman" w:eastAsia="Times New Roman" w:hAnsi="Times New Roman" w:cs="Times New Roman"/>
          <w:bCs/>
          <w:sz w:val="24"/>
          <w:szCs w:val="24"/>
        </w:rPr>
        <w:t> </w:t>
      </w:r>
      <w:r w:rsidRPr="004B618D">
        <w:rPr>
          <w:rFonts w:ascii="Times New Roman" w:eastAsia="Times New Roman" w:hAnsi="Times New Roman" w:cs="Times New Roman"/>
          <w:bCs/>
          <w:sz w:val="24"/>
          <w:szCs w:val="24"/>
        </w:rPr>
        <w:t xml:space="preserve">all </w:t>
      </w:r>
      <w:r w:rsidRPr="004B618D">
        <w:rPr>
          <w:rFonts w:ascii="Times New Roman" w:eastAsia="Times New Roman" w:hAnsi="Times New Roman" w:cs="Times New Roman"/>
          <w:bCs/>
          <w:sz w:val="24"/>
          <w:szCs w:val="24"/>
        </w:rPr>
        <w:t>units</w:t>
      </w:r>
      <w:r w:rsidRPr="004B618D">
        <w:rPr>
          <w:rFonts w:ascii="Times New Roman" w:eastAsia="Times New Roman" w:hAnsi="Times New Roman" w:cs="Times New Roman"/>
          <w:bCs/>
          <w:sz w:val="24"/>
          <w:szCs w:val="24"/>
        </w:rPr>
        <w:t xml:space="preserve"> subject to </w:t>
      </w:r>
      <w:r w:rsidR="0013547E">
        <w:rPr>
          <w:rFonts w:ascii="Times New Roman" w:eastAsia="Times New Roman" w:hAnsi="Times New Roman" w:cs="Times New Roman"/>
          <w:bCs/>
          <w:sz w:val="24"/>
          <w:szCs w:val="24"/>
        </w:rPr>
        <w:t xml:space="preserve">340B </w:t>
      </w:r>
      <w:r w:rsidRPr="004B618D">
        <w:rPr>
          <w:rFonts w:ascii="Times New Roman" w:eastAsia="Times New Roman" w:hAnsi="Times New Roman" w:cs="Times New Roman"/>
          <w:bCs/>
          <w:sz w:val="24"/>
          <w:szCs w:val="24"/>
        </w:rPr>
        <w:t>ceiling price under the</w:t>
      </w:r>
      <w:r w:rsidR="0013547E">
        <w:rPr>
          <w:rFonts w:ascii="Times New Roman" w:eastAsia="Times New Roman" w:hAnsi="Times New Roman" w:cs="Times New Roman"/>
          <w:bCs/>
          <w:sz w:val="24"/>
          <w:szCs w:val="24"/>
        </w:rPr>
        <w:t xml:space="preserve"> 340B</w:t>
      </w:r>
      <w:r w:rsidRPr="004B618D">
        <w:rPr>
          <w:rFonts w:ascii="Times New Roman" w:eastAsia="Times New Roman" w:hAnsi="Times New Roman" w:cs="Times New Roman"/>
          <w:bCs/>
          <w:sz w:val="24"/>
          <w:szCs w:val="24"/>
        </w:rPr>
        <w:t xml:space="preserve"> program (whether they are sold for ceiling price or for a lower price) or (2)</w:t>
      </w:r>
      <w:r>
        <w:rPr>
          <w:rFonts w:ascii="Times New Roman" w:eastAsia="Times New Roman" w:hAnsi="Times New Roman" w:cs="Times New Roman"/>
          <w:bCs/>
          <w:sz w:val="24"/>
          <w:szCs w:val="24"/>
        </w:rPr>
        <w:t> </w:t>
      </w:r>
      <w:r w:rsidRPr="004B618D">
        <w:rPr>
          <w:rFonts w:ascii="Times New Roman" w:eastAsia="Times New Roman" w:hAnsi="Times New Roman" w:cs="Times New Roman"/>
          <w:bCs/>
          <w:sz w:val="24"/>
          <w:szCs w:val="24"/>
        </w:rPr>
        <w:t xml:space="preserve">only units actually sold at </w:t>
      </w:r>
      <w:r w:rsidR="0013547E">
        <w:rPr>
          <w:rFonts w:ascii="Times New Roman" w:eastAsia="Times New Roman" w:hAnsi="Times New Roman" w:cs="Times New Roman"/>
          <w:bCs/>
          <w:sz w:val="24"/>
          <w:szCs w:val="24"/>
        </w:rPr>
        <w:t xml:space="preserve">340B </w:t>
      </w:r>
      <w:r w:rsidRPr="004B618D">
        <w:rPr>
          <w:rFonts w:ascii="Times New Roman" w:eastAsia="Times New Roman" w:hAnsi="Times New Roman" w:cs="Times New Roman"/>
          <w:bCs/>
          <w:sz w:val="24"/>
          <w:szCs w:val="24"/>
        </w:rPr>
        <w:t>ceiling price</w:t>
      </w:r>
      <w:r>
        <w:rPr>
          <w:rFonts w:ascii="Times New Roman" w:eastAsia="Times New Roman" w:hAnsi="Times New Roman" w:cs="Times New Roman"/>
          <w:bCs/>
          <w:sz w:val="24"/>
          <w:szCs w:val="24"/>
        </w:rPr>
        <w:t>s</w:t>
      </w:r>
      <w:r w:rsidR="002F5669">
        <w:rPr>
          <w:rFonts w:ascii="Times New Roman" w:eastAsia="Times New Roman" w:hAnsi="Times New Roman" w:cs="Times New Roman"/>
          <w:bCs/>
          <w:sz w:val="24"/>
          <w:szCs w:val="24"/>
        </w:rPr>
        <w:t>.</w:t>
      </w:r>
    </w:p>
    <w:p w:rsidR="004B618D" w:rsidP="31E98CC6" w14:paraId="5CD22C2E" w14:textId="5C3C3641">
      <w:pPr>
        <w:spacing w:before="40"/>
        <w:rPr>
          <w:rFonts w:ascii="Times New Roman" w:eastAsia="Times New Roman" w:hAnsi="Times New Roman" w:cs="Times New Roman"/>
          <w:bCs/>
          <w:sz w:val="24"/>
          <w:szCs w:val="24"/>
        </w:rPr>
      </w:pPr>
      <w:r w:rsidRPr="00856FDF">
        <w:rPr>
          <w:rFonts w:ascii="Times New Roman" w:eastAsia="Times New Roman" w:hAnsi="Times New Roman" w:cs="Times New Roman"/>
          <w:b/>
          <w:bCs/>
          <w:sz w:val="24"/>
          <w:szCs w:val="24"/>
        </w:rPr>
        <w:t>Response:</w:t>
      </w:r>
      <w:r>
        <w:rPr>
          <w:rFonts w:ascii="Times New Roman" w:eastAsia="Times New Roman" w:hAnsi="Times New Roman" w:cs="Times New Roman"/>
          <w:bCs/>
          <w:sz w:val="24"/>
          <w:szCs w:val="24"/>
        </w:rPr>
        <w:t xml:space="preserve"> </w:t>
      </w:r>
      <w:r w:rsidRPr="0013547E" w:rsidR="0013547E">
        <w:rPr>
          <w:rFonts w:ascii="Times New Roman" w:eastAsia="Times New Roman" w:hAnsi="Times New Roman" w:cs="Times New Roman"/>
          <w:bCs/>
          <w:sz w:val="24"/>
          <w:szCs w:val="24"/>
        </w:rPr>
        <w:t>CMS thanks the commenter for this request. CMS remove</w:t>
      </w:r>
      <w:r w:rsidR="00170002">
        <w:rPr>
          <w:rFonts w:ascii="Times New Roman" w:eastAsia="Times New Roman" w:hAnsi="Times New Roman" w:cs="Times New Roman"/>
          <w:bCs/>
          <w:sz w:val="24"/>
          <w:szCs w:val="24"/>
        </w:rPr>
        <w:t>d</w:t>
      </w:r>
      <w:r w:rsidRPr="0013547E" w:rsidR="0013547E">
        <w:rPr>
          <w:rFonts w:ascii="Times New Roman" w:eastAsia="Times New Roman" w:hAnsi="Times New Roman" w:cs="Times New Roman"/>
          <w:bCs/>
          <w:sz w:val="24"/>
          <w:szCs w:val="24"/>
        </w:rPr>
        <w:t xml:space="preserve"> </w:t>
      </w:r>
      <w:r w:rsidR="0013547E">
        <w:rPr>
          <w:rFonts w:ascii="Times New Roman" w:eastAsia="Times New Roman" w:hAnsi="Times New Roman" w:cs="Times New Roman"/>
          <w:bCs/>
          <w:sz w:val="24"/>
          <w:szCs w:val="24"/>
        </w:rPr>
        <w:t xml:space="preserve">the </w:t>
      </w:r>
      <w:r w:rsidRPr="0013547E" w:rsidR="0013547E">
        <w:rPr>
          <w:rFonts w:ascii="Times New Roman" w:eastAsia="Times New Roman" w:hAnsi="Times New Roman" w:cs="Times New Roman"/>
          <w:bCs/>
          <w:sz w:val="24"/>
          <w:szCs w:val="24"/>
        </w:rPr>
        <w:t>collection of 340B ceiling prices and 340B prime vendor program prices from the ICR.</w:t>
      </w:r>
    </w:p>
    <w:p w:rsidR="00AA005A" w:rsidP="31E98CC6" w14:paraId="2619C6D0" w14:textId="5FCAAD73">
      <w:pPr>
        <w:spacing w:before="40"/>
        <w:rPr>
          <w:rFonts w:ascii="Times New Roman" w:eastAsia="Times New Roman" w:hAnsi="Times New Roman" w:cs="Times New Roman"/>
          <w:bCs/>
          <w:sz w:val="24"/>
          <w:szCs w:val="24"/>
        </w:rPr>
      </w:pPr>
      <w:r w:rsidRPr="00AA005A">
        <w:rPr>
          <w:rFonts w:ascii="Times New Roman" w:eastAsia="Times New Roman" w:hAnsi="Times New Roman" w:cs="Times New Roman"/>
          <w:b/>
          <w:sz w:val="24"/>
          <w:szCs w:val="24"/>
        </w:rPr>
        <w:t>Comment:</w:t>
      </w:r>
      <w:r>
        <w:rPr>
          <w:rFonts w:ascii="Times New Roman" w:eastAsia="Times New Roman" w:hAnsi="Times New Roman" w:cs="Times New Roman"/>
          <w:bCs/>
          <w:sz w:val="24"/>
          <w:szCs w:val="24"/>
        </w:rPr>
        <w:t xml:space="preserve"> One commenter asked whether, if a manufacturer updates and recertifies its Medicaid best price for a particular quarter after it submits its manufacturer-specific data, it is expected to update data previously submitted to CMS.</w:t>
      </w:r>
    </w:p>
    <w:p w:rsidR="00AA005A" w:rsidRPr="00652C1C" w:rsidP="31E98CC6" w14:paraId="56B4B8F3" w14:textId="1C2499CC">
      <w:pPr>
        <w:spacing w:before="40"/>
        <w:rPr>
          <w:rFonts w:ascii="Times New Roman" w:eastAsia="Times New Roman" w:hAnsi="Times New Roman" w:cs="Times New Roman"/>
          <w:bCs/>
          <w:sz w:val="24"/>
          <w:szCs w:val="24"/>
        </w:rPr>
      </w:pPr>
      <w:r w:rsidRPr="00AA005A">
        <w:rPr>
          <w:rFonts w:ascii="Times New Roman" w:eastAsia="Times New Roman" w:hAnsi="Times New Roman" w:cs="Times New Roman"/>
          <w:b/>
          <w:sz w:val="24"/>
          <w:szCs w:val="24"/>
        </w:rPr>
        <w:t>Response:</w:t>
      </w:r>
      <w:r>
        <w:rPr>
          <w:rFonts w:ascii="Times New Roman" w:eastAsia="Times New Roman" w:hAnsi="Times New Roman" w:cs="Times New Roman"/>
          <w:bCs/>
          <w:sz w:val="24"/>
          <w:szCs w:val="24"/>
        </w:rPr>
        <w:t xml:space="preserve"> CMS thanks the commenter for the question. CMS </w:t>
      </w:r>
      <w:r w:rsidR="006A71A6">
        <w:rPr>
          <w:rFonts w:ascii="Times New Roman" w:eastAsia="Times New Roman" w:hAnsi="Times New Roman" w:cs="Times New Roman"/>
          <w:bCs/>
          <w:sz w:val="24"/>
          <w:szCs w:val="24"/>
        </w:rPr>
        <w:t xml:space="preserve">expects Primary Manufacturers to </w:t>
      </w:r>
      <w:r w:rsidR="00C34055">
        <w:rPr>
          <w:rFonts w:ascii="Times New Roman" w:eastAsia="Times New Roman" w:hAnsi="Times New Roman" w:cs="Times New Roman"/>
          <w:bCs/>
          <w:sz w:val="24"/>
          <w:szCs w:val="24"/>
        </w:rPr>
        <w:t xml:space="preserve">notify CMS </w:t>
      </w:r>
      <w:r w:rsidR="00D01B3F">
        <w:rPr>
          <w:rFonts w:ascii="Times New Roman" w:eastAsia="Times New Roman" w:hAnsi="Times New Roman" w:cs="Times New Roman"/>
          <w:bCs/>
          <w:sz w:val="24"/>
          <w:szCs w:val="24"/>
        </w:rPr>
        <w:t>i</w:t>
      </w:r>
      <w:r w:rsidRPr="00C34055" w:rsidR="00C34055">
        <w:rPr>
          <w:rFonts w:ascii="Times New Roman" w:eastAsia="Times New Roman" w:hAnsi="Times New Roman" w:cs="Times New Roman"/>
          <w:bCs/>
          <w:sz w:val="24"/>
          <w:szCs w:val="24"/>
        </w:rPr>
        <w:t xml:space="preserve">f any information submitted in </w:t>
      </w:r>
      <w:r w:rsidR="00C34055">
        <w:rPr>
          <w:rFonts w:ascii="Times New Roman" w:eastAsia="Times New Roman" w:hAnsi="Times New Roman" w:cs="Times New Roman"/>
          <w:bCs/>
          <w:sz w:val="24"/>
          <w:szCs w:val="24"/>
        </w:rPr>
        <w:t xml:space="preserve">the ICR </w:t>
      </w:r>
      <w:r w:rsidRPr="00C34055" w:rsidR="00C34055">
        <w:rPr>
          <w:rFonts w:ascii="Times New Roman" w:eastAsia="Times New Roman" w:hAnsi="Times New Roman" w:cs="Times New Roman"/>
          <w:bCs/>
          <w:sz w:val="24"/>
          <w:szCs w:val="24"/>
        </w:rPr>
        <w:t>has changed</w:t>
      </w:r>
      <w:r w:rsidR="006A71A6">
        <w:rPr>
          <w:rFonts w:ascii="Times New Roman" w:eastAsia="Times New Roman" w:hAnsi="Times New Roman" w:cs="Times New Roman"/>
          <w:bCs/>
          <w:sz w:val="24"/>
          <w:szCs w:val="24"/>
        </w:rPr>
        <w:t>.</w:t>
      </w:r>
    </w:p>
    <w:p w:rsidR="002A5461" w:rsidRPr="008B4A3C" w:rsidP="002A5461" w14:paraId="4D989C1E" w14:textId="77777777">
      <w:pPr>
        <w:pStyle w:val="Heading2"/>
        <w:rPr>
          <w:rFonts w:ascii="Times New Roman" w:eastAsia="Times New Roman" w:hAnsi="Times New Roman" w:cs="Times New Roman"/>
          <w:b/>
          <w:color w:val="auto"/>
          <w:sz w:val="24"/>
          <w:szCs w:val="24"/>
        </w:rPr>
      </w:pPr>
      <w:r w:rsidRPr="008B4A3C">
        <w:rPr>
          <w:rFonts w:ascii="Times New Roman" w:eastAsia="Times New Roman" w:hAnsi="Times New Roman" w:cs="Times New Roman"/>
          <w:b/>
          <w:color w:val="auto"/>
          <w:sz w:val="24"/>
          <w:szCs w:val="24"/>
        </w:rPr>
        <w:t>Section H</w:t>
      </w:r>
      <w:r w:rsidRPr="008B4A3C" w:rsidR="00307B82">
        <w:rPr>
          <w:rFonts w:ascii="Times New Roman" w:eastAsia="Times New Roman" w:hAnsi="Times New Roman" w:cs="Times New Roman"/>
          <w:b/>
          <w:color w:val="auto"/>
          <w:sz w:val="24"/>
          <w:szCs w:val="24"/>
        </w:rPr>
        <w:t xml:space="preserve">: </w:t>
      </w:r>
      <w:r w:rsidRPr="008B4A3C">
        <w:rPr>
          <w:rFonts w:ascii="Times New Roman" w:eastAsia="Times New Roman" w:hAnsi="Times New Roman" w:cs="Times New Roman"/>
          <w:b/>
          <w:color w:val="auto"/>
          <w:sz w:val="24"/>
          <w:szCs w:val="24"/>
        </w:rPr>
        <w:t xml:space="preserve">Certification </w:t>
      </w:r>
      <w:r>
        <w:rPr>
          <w:rFonts w:ascii="Times New Roman" w:eastAsia="Times New Roman" w:hAnsi="Times New Roman" w:cs="Times New Roman"/>
          <w:b/>
          <w:bCs/>
          <w:color w:val="auto"/>
          <w:sz w:val="24"/>
          <w:szCs w:val="24"/>
        </w:rPr>
        <w:t>of Submission of Sections A through G for Primary Manufacturers</w:t>
      </w:r>
    </w:p>
    <w:p w:rsidR="002A5461" w:rsidP="002A5461" w14:paraId="72AA069C" w14:textId="77777777">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Comment: </w:t>
      </w:r>
      <w:r>
        <w:rPr>
          <w:rFonts w:ascii="Times New Roman" w:eastAsia="Times New Roman" w:hAnsi="Times New Roman" w:cs="Times New Roman"/>
          <w:bCs/>
          <w:sz w:val="24"/>
          <w:szCs w:val="24"/>
        </w:rPr>
        <w:t>A couple of commenters stated that the s</w:t>
      </w:r>
      <w:r w:rsidRPr="00FF5BE6">
        <w:rPr>
          <w:rFonts w:ascii="Times New Roman" w:eastAsia="Times New Roman" w:hAnsi="Times New Roman" w:cs="Times New Roman"/>
          <w:bCs/>
          <w:sz w:val="24"/>
          <w:szCs w:val="24"/>
        </w:rPr>
        <w:t xml:space="preserve">tatute does not require </w:t>
      </w:r>
      <w:r>
        <w:rPr>
          <w:rFonts w:ascii="Times New Roman" w:eastAsia="Times New Roman" w:hAnsi="Times New Roman" w:cs="Times New Roman"/>
          <w:bCs/>
          <w:sz w:val="24"/>
          <w:szCs w:val="24"/>
        </w:rPr>
        <w:t>interested parties submitting data to complete a certification.</w:t>
      </w:r>
    </w:p>
    <w:p w:rsidR="002A5461" w:rsidRPr="00A75F6C" w:rsidP="002A5461" w14:paraId="7FCC7518" w14:textId="77777777">
      <w:pPr>
        <w:spacing w:before="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Cs/>
          <w:sz w:val="24"/>
          <w:szCs w:val="24"/>
        </w:rPr>
        <w:t xml:space="preserve">CMS believes that a certification is required for program integrity purposes to provide assurance that data are complete and accurate. </w:t>
      </w:r>
    </w:p>
    <w:p w:rsidR="002A5461" w:rsidP="002A5461" w14:paraId="61B5259C" w14:textId="77777777">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Comment: </w:t>
      </w:r>
      <w:r>
        <w:rPr>
          <w:rFonts w:ascii="Times New Roman" w:eastAsia="Times New Roman" w:hAnsi="Times New Roman" w:cs="Times New Roman"/>
          <w:bCs/>
          <w:sz w:val="24"/>
          <w:szCs w:val="24"/>
        </w:rPr>
        <w:t>One commenter stated that the s</w:t>
      </w:r>
      <w:r w:rsidRPr="00FF5BE6">
        <w:rPr>
          <w:rFonts w:ascii="Times New Roman" w:eastAsia="Times New Roman" w:hAnsi="Times New Roman" w:cs="Times New Roman"/>
          <w:bCs/>
          <w:sz w:val="24"/>
          <w:szCs w:val="24"/>
        </w:rPr>
        <w:t xml:space="preserve">tatute does not require </w:t>
      </w:r>
      <w:r>
        <w:rPr>
          <w:rFonts w:ascii="Times New Roman" w:eastAsia="Times New Roman" w:hAnsi="Times New Roman" w:cs="Times New Roman"/>
          <w:bCs/>
          <w:sz w:val="24"/>
          <w:szCs w:val="24"/>
        </w:rPr>
        <w:t>a data submitter be held liable</w:t>
      </w:r>
      <w:r w:rsidRPr="00FF5BE6">
        <w:rPr>
          <w:rFonts w:ascii="Times New Roman" w:eastAsia="Times New Roman" w:hAnsi="Times New Roman" w:cs="Times New Roman"/>
          <w:bCs/>
          <w:sz w:val="24"/>
          <w:szCs w:val="24"/>
        </w:rPr>
        <w:t xml:space="preserve"> under the False Claims Act</w:t>
      </w:r>
      <w:r>
        <w:rPr>
          <w:rFonts w:ascii="Times New Roman" w:eastAsia="Times New Roman" w:hAnsi="Times New Roman" w:cs="Times New Roman"/>
          <w:bCs/>
          <w:sz w:val="24"/>
          <w:szCs w:val="24"/>
        </w:rPr>
        <w:t xml:space="preserve"> and recommended that CMS</w:t>
      </w:r>
      <w:r w:rsidRPr="00FF5BE6">
        <w:rPr>
          <w:rFonts w:ascii="Times New Roman" w:eastAsia="Times New Roman" w:hAnsi="Times New Roman" w:cs="Times New Roman"/>
          <w:bCs/>
          <w:sz w:val="24"/>
          <w:szCs w:val="24"/>
        </w:rPr>
        <w:t xml:space="preserve"> remove this liability.</w:t>
      </w:r>
    </w:p>
    <w:p w:rsidR="002A5461" w:rsidRPr="00A75F6C" w:rsidP="002A5461" w14:paraId="7D70B04E" w14:textId="77777777">
      <w:pPr>
        <w:spacing w:before="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Cs/>
          <w:sz w:val="24"/>
          <w:szCs w:val="24"/>
        </w:rPr>
        <w:t>CMS will rely on this data to develop its initial offer of the MFP and to finalize an MFP with the Primary Manufacturer. Complete and accurate data is required to ensure CMS has a full understanding of the selected drug’s profile, its therapeutic alternatives, and the Primary Manufacturer’s investment in the drug when negotiating an MFP. Furthermore, this certification language is in line with other ICRs related to the Negotiation Program and CMS does not believe the language should be different for this ICR.</w:t>
      </w:r>
    </w:p>
    <w:p w:rsidR="002A5461" w:rsidP="002A5461" w14:paraId="672889FC" w14:textId="77777777">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Comment: </w:t>
      </w:r>
      <w:r>
        <w:rPr>
          <w:rFonts w:ascii="Times New Roman" w:eastAsia="Times New Roman" w:hAnsi="Times New Roman" w:cs="Times New Roman"/>
          <w:bCs/>
          <w:sz w:val="24"/>
          <w:szCs w:val="24"/>
        </w:rPr>
        <w:t>A few commenters expressed concern around the certification language requiring data submitters to affirm the data is complete and accurate when word limits and preexisting data retention policies may prevent a data submitter from having access to all relevant records and therefore being able to share all information. Commenters suggested CMS only require a certification that the information is accurate.</w:t>
      </w:r>
    </w:p>
    <w:p w:rsidR="002A5461" w:rsidRPr="00904614" w:rsidP="002A5461" w14:paraId="194266E2" w14:textId="0DC7CBDC">
      <w:pPr>
        <w:spacing w:before="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Cs/>
          <w:sz w:val="24"/>
          <w:szCs w:val="24"/>
        </w:rPr>
        <w:t>CMS expects data submitters to submit complete and accurate information within the confines of the limits provided in th</w:t>
      </w:r>
      <w:r w:rsidR="004F6D07">
        <w:rPr>
          <w:rFonts w:ascii="Times New Roman" w:eastAsia="Times New Roman" w:hAnsi="Times New Roman" w:cs="Times New Roman"/>
          <w:bCs/>
          <w:sz w:val="24"/>
          <w:szCs w:val="24"/>
        </w:rPr>
        <w:t>is</w:t>
      </w:r>
      <w:r>
        <w:rPr>
          <w:rFonts w:ascii="Times New Roman" w:eastAsia="Times New Roman" w:hAnsi="Times New Roman" w:cs="Times New Roman"/>
          <w:bCs/>
          <w:sz w:val="24"/>
          <w:szCs w:val="24"/>
        </w:rPr>
        <w:t xml:space="preserve"> ICR.  </w:t>
      </w:r>
    </w:p>
    <w:p w:rsidR="002A5461" w:rsidP="002A5461" w14:paraId="2371B9E1" w14:textId="78943E15">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Comment: </w:t>
      </w:r>
      <w:r w:rsidRPr="00904614">
        <w:rPr>
          <w:rFonts w:ascii="Times New Roman" w:eastAsia="Times New Roman" w:hAnsi="Times New Roman" w:cs="Times New Roman"/>
          <w:bCs/>
          <w:sz w:val="24"/>
          <w:szCs w:val="24"/>
        </w:rPr>
        <w:t xml:space="preserve">A couple </w:t>
      </w:r>
      <w:r w:rsidR="00981B1D">
        <w:rPr>
          <w:rFonts w:ascii="Times New Roman" w:eastAsia="Times New Roman" w:hAnsi="Times New Roman" w:cs="Times New Roman"/>
          <w:bCs/>
          <w:sz w:val="24"/>
          <w:szCs w:val="24"/>
        </w:rPr>
        <w:t xml:space="preserve">of </w:t>
      </w:r>
      <w:r w:rsidRPr="00904614">
        <w:rPr>
          <w:rFonts w:ascii="Times New Roman" w:eastAsia="Times New Roman" w:hAnsi="Times New Roman" w:cs="Times New Roman"/>
          <w:bCs/>
          <w:sz w:val="24"/>
          <w:szCs w:val="24"/>
        </w:rPr>
        <w:t xml:space="preserve">commenters suggested CMS </w:t>
      </w:r>
      <w:r w:rsidRPr="00FF5BE6">
        <w:rPr>
          <w:rFonts w:ascii="Times New Roman" w:eastAsia="Times New Roman" w:hAnsi="Times New Roman" w:cs="Times New Roman"/>
          <w:bCs/>
          <w:sz w:val="24"/>
          <w:szCs w:val="24"/>
        </w:rPr>
        <w:t xml:space="preserve">remove </w:t>
      </w:r>
      <w:r w:rsidRPr="00904614">
        <w:rPr>
          <w:rFonts w:ascii="Times New Roman" w:eastAsia="Times New Roman" w:hAnsi="Times New Roman" w:cs="Times New Roman"/>
          <w:bCs/>
          <w:sz w:val="24"/>
          <w:szCs w:val="24"/>
        </w:rPr>
        <w:t xml:space="preserve">the certification </w:t>
      </w:r>
      <w:r w:rsidRPr="00FF5BE6">
        <w:rPr>
          <w:rFonts w:ascii="Times New Roman" w:eastAsia="Times New Roman" w:hAnsi="Times New Roman" w:cs="Times New Roman"/>
          <w:bCs/>
          <w:sz w:val="24"/>
          <w:szCs w:val="24"/>
        </w:rPr>
        <w:t xml:space="preserve">requirement of timely notification of </w:t>
      </w:r>
      <w:r w:rsidRPr="00904614">
        <w:rPr>
          <w:rFonts w:ascii="Times New Roman" w:eastAsia="Times New Roman" w:hAnsi="Times New Roman" w:cs="Times New Roman"/>
          <w:bCs/>
          <w:sz w:val="24"/>
          <w:szCs w:val="24"/>
        </w:rPr>
        <w:t xml:space="preserve">changes to prevent unnecessary burden and </w:t>
      </w:r>
      <w:r w:rsidRPr="00FF5BE6">
        <w:rPr>
          <w:rFonts w:ascii="Times New Roman" w:eastAsia="Times New Roman" w:hAnsi="Times New Roman" w:cs="Times New Roman"/>
          <w:bCs/>
          <w:sz w:val="24"/>
          <w:szCs w:val="24"/>
        </w:rPr>
        <w:t>unintended noncompliance</w:t>
      </w:r>
      <w:r w:rsidRPr="00904614">
        <w:rPr>
          <w:rFonts w:ascii="Times New Roman" w:eastAsia="Times New Roman" w:hAnsi="Times New Roman" w:cs="Times New Roman"/>
          <w:bCs/>
          <w:sz w:val="24"/>
          <w:szCs w:val="24"/>
        </w:rPr>
        <w:t xml:space="preserve">. </w:t>
      </w:r>
    </w:p>
    <w:p w:rsidR="002A5461" w:rsidRPr="00EE0015" w:rsidP="002A5461" w14:paraId="5CF4B50B" w14:textId="2554DF00">
      <w:pPr>
        <w:spacing w:before="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Cs/>
          <w:sz w:val="24"/>
          <w:szCs w:val="24"/>
        </w:rPr>
        <w:t xml:space="preserve">CMS believes that this certification requirement is necessary for the Negotiation Program as it ensures the MFP is negotiated based on the most current data. Without this language in the certification, CMS’ ability to properly consider the factors described in </w:t>
      </w:r>
      <w:r w:rsidR="006C61A8">
        <w:rPr>
          <w:rFonts w:ascii="Times New Roman" w:eastAsia="Times New Roman" w:hAnsi="Times New Roman" w:cs="Times New Roman"/>
          <w:bCs/>
          <w:sz w:val="24"/>
          <w:szCs w:val="24"/>
        </w:rPr>
        <w:t xml:space="preserve">section </w:t>
      </w:r>
      <w:r>
        <w:rPr>
          <w:rFonts w:ascii="Times New Roman" w:eastAsia="Times New Roman" w:hAnsi="Times New Roman" w:cs="Times New Roman"/>
          <w:bCs/>
          <w:sz w:val="24"/>
          <w:szCs w:val="24"/>
        </w:rPr>
        <w:t xml:space="preserve">1194(e)(1) </w:t>
      </w:r>
      <w:r w:rsidR="006C61A8">
        <w:rPr>
          <w:rFonts w:ascii="Times New Roman" w:eastAsia="Times New Roman" w:hAnsi="Times New Roman" w:cs="Times New Roman"/>
          <w:bCs/>
          <w:sz w:val="24"/>
          <w:szCs w:val="24"/>
        </w:rPr>
        <w:t xml:space="preserve">of the Act </w:t>
      </w:r>
      <w:r>
        <w:rPr>
          <w:rFonts w:ascii="Times New Roman" w:eastAsia="Times New Roman" w:hAnsi="Times New Roman" w:cs="Times New Roman"/>
          <w:bCs/>
          <w:sz w:val="24"/>
          <w:szCs w:val="24"/>
        </w:rPr>
        <w:t xml:space="preserve">could be compromised. Furthermore, this certification language is in alignment with other information collection requests related to the Negotiation Program and CMS does not believe the language should be different for this ICR. </w:t>
      </w:r>
    </w:p>
    <w:p w:rsidR="002A5461" w:rsidP="002A5461" w14:paraId="32D24BB3" w14:textId="395F4024">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Comment: </w:t>
      </w:r>
      <w:r w:rsidRPr="00EE0015">
        <w:rPr>
          <w:rFonts w:ascii="Times New Roman" w:eastAsia="Times New Roman" w:hAnsi="Times New Roman" w:cs="Times New Roman"/>
          <w:bCs/>
          <w:sz w:val="24"/>
          <w:szCs w:val="24"/>
        </w:rPr>
        <w:t>A few commenters recommended that CMS revis</w:t>
      </w:r>
      <w:r>
        <w:rPr>
          <w:rFonts w:ascii="Times New Roman" w:eastAsia="Times New Roman" w:hAnsi="Times New Roman" w:cs="Times New Roman"/>
          <w:bCs/>
          <w:sz w:val="24"/>
          <w:szCs w:val="24"/>
        </w:rPr>
        <w:t>e the certification in this ICR so that it replicates</w:t>
      </w:r>
      <w:r w:rsidRPr="00FF5BE6">
        <w:rPr>
          <w:rFonts w:ascii="Times New Roman" w:eastAsia="Times New Roman" w:hAnsi="Times New Roman" w:cs="Times New Roman"/>
          <w:bCs/>
          <w:sz w:val="24"/>
          <w:szCs w:val="24"/>
        </w:rPr>
        <w:t xml:space="preserve"> the</w:t>
      </w:r>
      <w:r>
        <w:rPr>
          <w:rFonts w:ascii="Times New Roman" w:eastAsia="Times New Roman" w:hAnsi="Times New Roman" w:cs="Times New Roman"/>
          <w:bCs/>
          <w:sz w:val="24"/>
          <w:szCs w:val="24"/>
        </w:rPr>
        <w:t xml:space="preserve"> certification of manufacturers when submitting Medicare Part B Average Sales Price (</w:t>
      </w:r>
      <w:r w:rsidRPr="00FF5BE6">
        <w:rPr>
          <w:rFonts w:ascii="Times New Roman" w:eastAsia="Times New Roman" w:hAnsi="Times New Roman" w:cs="Times New Roman"/>
          <w:bCs/>
          <w:sz w:val="24"/>
          <w:szCs w:val="24"/>
        </w:rPr>
        <w:t>ASP</w:t>
      </w:r>
      <w:r>
        <w:rPr>
          <w:rFonts w:ascii="Times New Roman" w:eastAsia="Times New Roman" w:hAnsi="Times New Roman" w:cs="Times New Roman"/>
          <w:bCs/>
          <w:sz w:val="24"/>
          <w:szCs w:val="24"/>
        </w:rPr>
        <w:t>)</w:t>
      </w:r>
      <w:r w:rsidRPr="00FF5B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data to CMS,</w:t>
      </w:r>
      <w:r w:rsidRPr="00FF5B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which requires only </w:t>
      </w:r>
      <w:r w:rsidRPr="00FF5BE6">
        <w:rPr>
          <w:rFonts w:ascii="Times New Roman" w:eastAsia="Times New Roman" w:hAnsi="Times New Roman" w:cs="Times New Roman"/>
          <w:bCs/>
          <w:sz w:val="24"/>
          <w:szCs w:val="24"/>
        </w:rPr>
        <w:t xml:space="preserve">that information was submitted in </w:t>
      </w:r>
      <w:r>
        <w:rPr>
          <w:rFonts w:ascii="Times New Roman" w:eastAsia="Times New Roman" w:hAnsi="Times New Roman" w:cs="Times New Roman"/>
          <w:bCs/>
          <w:sz w:val="24"/>
          <w:szCs w:val="24"/>
        </w:rPr>
        <w:t>“</w:t>
      </w:r>
      <w:r w:rsidRPr="00FF5BE6">
        <w:rPr>
          <w:rFonts w:ascii="Times New Roman" w:eastAsia="Times New Roman" w:hAnsi="Times New Roman" w:cs="Times New Roman"/>
          <w:bCs/>
          <w:sz w:val="24"/>
          <w:szCs w:val="24"/>
        </w:rPr>
        <w:t>good faith</w:t>
      </w:r>
      <w:r>
        <w:rPr>
          <w:rFonts w:ascii="Times New Roman" w:eastAsia="Times New Roman" w:hAnsi="Times New Roman" w:cs="Times New Roman"/>
          <w:bCs/>
          <w:sz w:val="24"/>
          <w:szCs w:val="24"/>
        </w:rPr>
        <w:t>”</w:t>
      </w:r>
      <w:r w:rsidRPr="00FF5BE6">
        <w:rPr>
          <w:rFonts w:ascii="Times New Roman" w:eastAsia="Times New Roman" w:hAnsi="Times New Roman" w:cs="Times New Roman"/>
          <w:bCs/>
          <w:sz w:val="24"/>
          <w:szCs w:val="24"/>
        </w:rPr>
        <w:t xml:space="preserve"> and reflects</w:t>
      </w:r>
      <w:r>
        <w:rPr>
          <w:rFonts w:ascii="Times New Roman" w:eastAsia="Times New Roman" w:hAnsi="Times New Roman" w:cs="Times New Roman"/>
          <w:bCs/>
          <w:sz w:val="24"/>
          <w:szCs w:val="24"/>
        </w:rPr>
        <w:t xml:space="preserve"> the data submitter’s</w:t>
      </w:r>
      <w:r w:rsidRPr="00FF5BE6">
        <w:rPr>
          <w:rFonts w:ascii="Times New Roman" w:eastAsia="Times New Roman" w:hAnsi="Times New Roman" w:cs="Times New Roman"/>
          <w:bCs/>
          <w:sz w:val="24"/>
          <w:szCs w:val="24"/>
        </w:rPr>
        <w:t xml:space="preserve"> best</w:t>
      </w:r>
      <w:r>
        <w:rPr>
          <w:rFonts w:ascii="Times New Roman" w:eastAsia="Times New Roman" w:hAnsi="Times New Roman" w:cs="Times New Roman"/>
          <w:bCs/>
          <w:sz w:val="24"/>
          <w:szCs w:val="24"/>
        </w:rPr>
        <w:t xml:space="preserve"> “</w:t>
      </w:r>
      <w:r w:rsidRPr="00FF5BE6">
        <w:rPr>
          <w:rFonts w:ascii="Times New Roman" w:eastAsia="Times New Roman" w:hAnsi="Times New Roman" w:cs="Times New Roman"/>
          <w:bCs/>
          <w:sz w:val="24"/>
          <w:szCs w:val="24"/>
        </w:rPr>
        <w:t>knowledge and belief.</w:t>
      </w:r>
      <w:r>
        <w:rPr>
          <w:rFonts w:ascii="Times New Roman" w:eastAsia="Times New Roman" w:hAnsi="Times New Roman" w:cs="Times New Roman"/>
          <w:bCs/>
          <w:sz w:val="24"/>
          <w:szCs w:val="24"/>
        </w:rPr>
        <w:t>”</w:t>
      </w:r>
    </w:p>
    <w:p w:rsidR="002A5461" w:rsidRPr="002A5461" w:rsidP="002A5461" w14:paraId="33D3560A" w14:textId="6CFC73AA">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sidRPr="004F0769">
        <w:rPr>
          <w:rFonts w:ascii="Times New Roman" w:eastAsia="Times New Roman" w:hAnsi="Times New Roman" w:cs="Times New Roman"/>
          <w:bCs/>
          <w:sz w:val="24"/>
          <w:szCs w:val="24"/>
        </w:rPr>
        <w:t xml:space="preserve">The ASP data collection is a quarterly collection that allows restatements of financial data. The data collection described in this ICR is a one-time data collection where statutory </w:t>
      </w:r>
      <w:r>
        <w:rPr>
          <w:rFonts w:ascii="Times New Roman" w:eastAsia="Times New Roman" w:hAnsi="Times New Roman" w:cs="Times New Roman"/>
          <w:bCs/>
          <w:sz w:val="24"/>
          <w:szCs w:val="24"/>
        </w:rPr>
        <w:t>requirements related to negotiation factors as well as deadline</w:t>
      </w:r>
      <w:r w:rsidRPr="004F0769">
        <w:rPr>
          <w:rFonts w:ascii="Times New Roman" w:eastAsia="Times New Roman" w:hAnsi="Times New Roman" w:cs="Times New Roman"/>
          <w:bCs/>
          <w:sz w:val="24"/>
          <w:szCs w:val="24"/>
        </w:rPr>
        <w:t xml:space="preserve">s and time constraints </w:t>
      </w:r>
      <w:r>
        <w:rPr>
          <w:rFonts w:ascii="Times New Roman" w:eastAsia="Times New Roman" w:hAnsi="Times New Roman" w:cs="Times New Roman"/>
          <w:bCs/>
          <w:sz w:val="24"/>
          <w:szCs w:val="24"/>
        </w:rPr>
        <w:t>require agreement to an MFP based on certain factors and within a tight timeline with minimal margin for changing course based on a discovery of incomplete or inaccurate information</w:t>
      </w:r>
      <w:r w:rsidRPr="004F0769">
        <w:rPr>
          <w:rFonts w:ascii="Times New Roman" w:eastAsia="Times New Roman" w:hAnsi="Times New Roman" w:cs="Times New Roman"/>
          <w:bCs/>
          <w:sz w:val="24"/>
          <w:szCs w:val="24"/>
        </w:rPr>
        <w:t>. Therefore, this certification language reflects CMS’ intent to collect complete and accurate information for negotiation</w:t>
      </w:r>
      <w:r>
        <w:rPr>
          <w:rFonts w:ascii="Times New Roman" w:eastAsia="Times New Roman" w:hAnsi="Times New Roman" w:cs="Times New Roman"/>
          <w:bCs/>
          <w:sz w:val="24"/>
          <w:szCs w:val="24"/>
        </w:rPr>
        <w:t xml:space="preserve">. Furthermore, this language </w:t>
      </w:r>
      <w:r w:rsidRPr="004F0769">
        <w:rPr>
          <w:rFonts w:ascii="Times New Roman" w:eastAsia="Times New Roman" w:hAnsi="Times New Roman" w:cs="Times New Roman"/>
          <w:bCs/>
          <w:sz w:val="24"/>
          <w:szCs w:val="24"/>
        </w:rPr>
        <w:t>aligns with other information collection requests related to the Negotiation Program</w:t>
      </w:r>
      <w:r>
        <w:rPr>
          <w:rFonts w:ascii="Times New Roman" w:eastAsia="Times New Roman" w:hAnsi="Times New Roman" w:cs="Times New Roman"/>
          <w:bCs/>
          <w:sz w:val="24"/>
          <w:szCs w:val="24"/>
        </w:rPr>
        <w:t xml:space="preserve"> and CMS does not believe the language should be different for this ICR</w:t>
      </w:r>
      <w:r w:rsidRPr="004F0769">
        <w:rPr>
          <w:rFonts w:ascii="Times New Roman" w:eastAsia="Times New Roman" w:hAnsi="Times New Roman" w:cs="Times New Roman"/>
          <w:bCs/>
          <w:sz w:val="24"/>
          <w:szCs w:val="24"/>
        </w:rPr>
        <w:t>.</w:t>
      </w:r>
    </w:p>
    <w:p w:rsidR="003756FA" w:rsidRPr="008B4A3C" w:rsidP="008B4A3C" w14:paraId="1E50F34A" w14:textId="162C6CDD">
      <w:pPr>
        <w:pStyle w:val="Heading2"/>
        <w:rPr>
          <w:rFonts w:ascii="Times New Roman" w:eastAsia="Times New Roman" w:hAnsi="Times New Roman" w:cs="Times New Roman"/>
          <w:b/>
          <w:color w:val="auto"/>
          <w:sz w:val="24"/>
          <w:szCs w:val="24"/>
        </w:rPr>
      </w:pPr>
      <w:r w:rsidRPr="008B4A3C">
        <w:rPr>
          <w:rFonts w:ascii="Times New Roman" w:eastAsia="Times New Roman" w:hAnsi="Times New Roman" w:cs="Times New Roman"/>
          <w:b/>
          <w:color w:val="auto"/>
          <w:sz w:val="24"/>
          <w:szCs w:val="24"/>
        </w:rPr>
        <w:t xml:space="preserve">Section </w:t>
      </w:r>
      <w:r w:rsidR="002A5461">
        <w:rPr>
          <w:rFonts w:ascii="Times New Roman" w:eastAsia="Times New Roman" w:hAnsi="Times New Roman" w:cs="Times New Roman"/>
          <w:b/>
          <w:color w:val="auto"/>
          <w:sz w:val="24"/>
          <w:szCs w:val="24"/>
        </w:rPr>
        <w:t>I</w:t>
      </w:r>
      <w:r w:rsidRPr="008B4A3C" w:rsidR="00307B82">
        <w:rPr>
          <w:rFonts w:ascii="Times New Roman" w:eastAsia="Times New Roman" w:hAnsi="Times New Roman" w:cs="Times New Roman"/>
          <w:b/>
          <w:color w:val="auto"/>
          <w:sz w:val="24"/>
          <w:szCs w:val="24"/>
        </w:rPr>
        <w:t>: Evidence about Alternative Treatments</w:t>
      </w:r>
    </w:p>
    <w:p w:rsidR="08B9AA47" w:rsidP="08B9AA47" w14:paraId="1486CAD9" w14:textId="41590E36">
      <w:pPr>
        <w:spacing w:before="40"/>
        <w:rPr>
          <w:rFonts w:ascii="Times New Roman" w:eastAsia="Times New Roman" w:hAnsi="Times New Roman" w:cs="Times New Roman"/>
          <w:b/>
          <w:bCs/>
          <w:sz w:val="24"/>
          <w:szCs w:val="24"/>
        </w:rPr>
      </w:pPr>
      <w:r w:rsidRPr="08B9AA47">
        <w:rPr>
          <w:rFonts w:ascii="Times New Roman" w:eastAsia="Times New Roman" w:hAnsi="Times New Roman" w:cs="Times New Roman"/>
          <w:b/>
          <w:bCs/>
          <w:sz w:val="24"/>
          <w:szCs w:val="24"/>
        </w:rPr>
        <w:t xml:space="preserve">Comment: </w:t>
      </w:r>
      <w:r w:rsidRPr="26DE7B65" w:rsidR="26DE7B65">
        <w:rPr>
          <w:rFonts w:ascii="Times New Roman" w:eastAsia="Times New Roman" w:hAnsi="Times New Roman" w:cs="Times New Roman"/>
          <w:sz w:val="24"/>
          <w:szCs w:val="24"/>
        </w:rPr>
        <w:t>Many commenters requested CMS clarify</w:t>
      </w:r>
      <w:r w:rsidRPr="2BC5C2A8">
        <w:rPr>
          <w:rFonts w:ascii="Times New Roman" w:eastAsia="Times New Roman" w:hAnsi="Times New Roman" w:cs="Times New Roman"/>
          <w:sz w:val="24"/>
          <w:szCs w:val="24"/>
        </w:rPr>
        <w:t xml:space="preserve"> evidence </w:t>
      </w:r>
      <w:r w:rsidRPr="26DE7B65" w:rsidR="26DE7B65">
        <w:rPr>
          <w:rFonts w:ascii="Times New Roman" w:eastAsia="Times New Roman" w:hAnsi="Times New Roman" w:cs="Times New Roman"/>
          <w:sz w:val="24"/>
          <w:szCs w:val="24"/>
        </w:rPr>
        <w:t>requirements</w:t>
      </w:r>
      <w:r w:rsidRPr="2BC5C2A8">
        <w:rPr>
          <w:rFonts w:ascii="Times New Roman" w:eastAsia="Times New Roman" w:hAnsi="Times New Roman" w:cs="Times New Roman"/>
          <w:sz w:val="24"/>
          <w:szCs w:val="24"/>
        </w:rPr>
        <w:t xml:space="preserve"> </w:t>
      </w:r>
      <w:r w:rsidRPr="7DAEFE42" w:rsidR="7DAEFE42">
        <w:rPr>
          <w:rFonts w:ascii="Times New Roman" w:eastAsia="Times New Roman" w:hAnsi="Times New Roman" w:cs="Times New Roman"/>
          <w:sz w:val="24"/>
          <w:szCs w:val="24"/>
        </w:rPr>
        <w:t>for the submission of the information requested to address the factors described in section 1194(e)(2) of the Act and to</w:t>
      </w:r>
      <w:r w:rsidRPr="2BC5C2A8">
        <w:rPr>
          <w:rFonts w:ascii="Times New Roman" w:eastAsia="Times New Roman" w:hAnsi="Times New Roman" w:cs="Times New Roman"/>
          <w:sz w:val="24"/>
          <w:szCs w:val="24"/>
        </w:rPr>
        <w:t xml:space="preserve"> </w:t>
      </w:r>
      <w:r w:rsidR="00DF4C56">
        <w:rPr>
          <w:rFonts w:ascii="Times New Roman" w:eastAsia="Times New Roman" w:hAnsi="Times New Roman" w:cs="Times New Roman"/>
          <w:sz w:val="24"/>
          <w:szCs w:val="24"/>
        </w:rPr>
        <w:t>revise</w:t>
      </w:r>
      <w:r w:rsidRPr="26DE7B65" w:rsidR="26DE7B65">
        <w:rPr>
          <w:rFonts w:ascii="Times New Roman" w:eastAsia="Times New Roman" w:hAnsi="Times New Roman" w:cs="Times New Roman"/>
          <w:sz w:val="24"/>
          <w:szCs w:val="24"/>
        </w:rPr>
        <w:t xml:space="preserve"> the </w:t>
      </w:r>
      <w:r w:rsidRPr="2BC5C2A8">
        <w:rPr>
          <w:rFonts w:ascii="Times New Roman" w:eastAsia="Times New Roman" w:hAnsi="Times New Roman" w:cs="Times New Roman"/>
          <w:sz w:val="24"/>
          <w:szCs w:val="24"/>
        </w:rPr>
        <w:t xml:space="preserve">permissible </w:t>
      </w:r>
      <w:r w:rsidRPr="26DE7B65" w:rsidR="26DE7B65">
        <w:rPr>
          <w:rFonts w:ascii="Times New Roman" w:eastAsia="Times New Roman" w:hAnsi="Times New Roman" w:cs="Times New Roman"/>
          <w:sz w:val="24"/>
          <w:szCs w:val="24"/>
        </w:rPr>
        <w:t xml:space="preserve">types of </w:t>
      </w:r>
      <w:r w:rsidRPr="2BC5C2A8">
        <w:rPr>
          <w:rFonts w:ascii="Times New Roman" w:eastAsia="Times New Roman" w:hAnsi="Times New Roman" w:cs="Times New Roman"/>
          <w:sz w:val="24"/>
          <w:szCs w:val="24"/>
        </w:rPr>
        <w:t xml:space="preserve">evidence </w:t>
      </w:r>
      <w:r w:rsidRPr="7DAEFE42" w:rsidR="7DAEFE42">
        <w:rPr>
          <w:rFonts w:ascii="Times New Roman" w:eastAsia="Times New Roman" w:hAnsi="Times New Roman" w:cs="Times New Roman"/>
          <w:sz w:val="24"/>
          <w:szCs w:val="24"/>
        </w:rPr>
        <w:t xml:space="preserve">permitted under </w:t>
      </w:r>
      <w:r w:rsidR="008F2911">
        <w:rPr>
          <w:rFonts w:ascii="Times New Roman" w:eastAsia="Times New Roman" w:hAnsi="Times New Roman" w:cs="Times New Roman"/>
          <w:sz w:val="24"/>
          <w:szCs w:val="24"/>
        </w:rPr>
        <w:t>s</w:t>
      </w:r>
      <w:r w:rsidRPr="7DAEFE42" w:rsidR="7DAEFE42">
        <w:rPr>
          <w:rFonts w:ascii="Times New Roman" w:eastAsia="Times New Roman" w:hAnsi="Times New Roman" w:cs="Times New Roman"/>
          <w:sz w:val="24"/>
          <w:szCs w:val="24"/>
        </w:rPr>
        <w:t xml:space="preserve">ection </w:t>
      </w:r>
      <w:r w:rsidR="004F6D07">
        <w:rPr>
          <w:rFonts w:ascii="Times New Roman" w:eastAsia="Times New Roman" w:hAnsi="Times New Roman" w:cs="Times New Roman"/>
          <w:sz w:val="24"/>
          <w:szCs w:val="24"/>
        </w:rPr>
        <w:t>I</w:t>
      </w:r>
      <w:r w:rsidRPr="7DAEFE42" w:rsidR="7DAEFE42">
        <w:rPr>
          <w:rFonts w:ascii="Times New Roman" w:eastAsia="Times New Roman" w:hAnsi="Times New Roman" w:cs="Times New Roman"/>
          <w:sz w:val="24"/>
          <w:szCs w:val="24"/>
        </w:rPr>
        <w:t xml:space="preserve"> of this ICR</w:t>
      </w:r>
      <w:r w:rsidR="00DF4C56">
        <w:rPr>
          <w:rFonts w:ascii="Times New Roman" w:eastAsia="Times New Roman" w:hAnsi="Times New Roman" w:cs="Times New Roman"/>
          <w:sz w:val="24"/>
          <w:szCs w:val="24"/>
        </w:rPr>
        <w:t xml:space="preserve"> to</w:t>
      </w:r>
      <w:r w:rsidRPr="26DE7B65" w:rsidR="26DE7B65">
        <w:rPr>
          <w:rFonts w:ascii="Times New Roman" w:eastAsia="Times New Roman" w:hAnsi="Times New Roman" w:cs="Times New Roman"/>
          <w:sz w:val="24"/>
          <w:szCs w:val="24"/>
        </w:rPr>
        <w:t xml:space="preserve">, for example, </w:t>
      </w:r>
      <w:r w:rsidR="0032643F">
        <w:rPr>
          <w:rFonts w:ascii="Times New Roman" w:eastAsia="Times New Roman" w:hAnsi="Times New Roman" w:cs="Times New Roman"/>
          <w:sz w:val="24"/>
          <w:szCs w:val="24"/>
        </w:rPr>
        <w:t xml:space="preserve">limit to </w:t>
      </w:r>
      <w:r w:rsidRPr="26DE7B65" w:rsidR="26DE7B65">
        <w:rPr>
          <w:rFonts w:ascii="Times New Roman" w:eastAsia="Times New Roman" w:hAnsi="Times New Roman" w:cs="Times New Roman"/>
          <w:sz w:val="24"/>
          <w:szCs w:val="24"/>
        </w:rPr>
        <w:t>U.S.-</w:t>
      </w:r>
      <w:r w:rsidRPr="2BC5C2A8">
        <w:rPr>
          <w:rFonts w:ascii="Times New Roman" w:eastAsia="Times New Roman" w:hAnsi="Times New Roman" w:cs="Times New Roman"/>
          <w:sz w:val="24"/>
          <w:szCs w:val="24"/>
        </w:rPr>
        <w:t>based studies</w:t>
      </w:r>
      <w:r w:rsidR="00DF4C56">
        <w:rPr>
          <w:rFonts w:ascii="Times New Roman" w:eastAsia="Times New Roman" w:hAnsi="Times New Roman" w:cs="Times New Roman"/>
          <w:sz w:val="24"/>
          <w:szCs w:val="24"/>
        </w:rPr>
        <w:t>;</w:t>
      </w:r>
      <w:r w:rsidRPr="2BC5C2A8">
        <w:rPr>
          <w:rFonts w:ascii="Times New Roman" w:eastAsia="Times New Roman" w:hAnsi="Times New Roman" w:cs="Times New Roman"/>
          <w:sz w:val="24"/>
          <w:szCs w:val="24"/>
        </w:rPr>
        <w:t xml:space="preserve"> </w:t>
      </w:r>
      <w:r w:rsidR="0032643F">
        <w:rPr>
          <w:rFonts w:ascii="Times New Roman" w:eastAsia="Times New Roman" w:hAnsi="Times New Roman" w:cs="Times New Roman"/>
          <w:sz w:val="24"/>
          <w:szCs w:val="24"/>
        </w:rPr>
        <w:t xml:space="preserve">include </w:t>
      </w:r>
      <w:r w:rsidRPr="2BC5C2A8">
        <w:rPr>
          <w:rFonts w:ascii="Times New Roman" w:eastAsia="Times New Roman" w:hAnsi="Times New Roman" w:cs="Times New Roman"/>
          <w:sz w:val="24"/>
          <w:szCs w:val="24"/>
        </w:rPr>
        <w:t xml:space="preserve">feedback from stakeholder engagement sessions, </w:t>
      </w:r>
      <w:r w:rsidR="00DF4C56">
        <w:rPr>
          <w:rFonts w:ascii="Times New Roman" w:eastAsia="Times New Roman" w:hAnsi="Times New Roman" w:cs="Times New Roman"/>
          <w:sz w:val="24"/>
          <w:szCs w:val="24"/>
        </w:rPr>
        <w:t>white papers, non-head-to-head trials, patient surveys, and experiences from patient data registries; and limit evidence to licensed comparators only.</w:t>
      </w:r>
      <w:r w:rsidRPr="26DE7B65" w:rsidR="26DE7B65">
        <w:rPr>
          <w:rFonts w:ascii="Times New Roman" w:eastAsia="Times New Roman" w:hAnsi="Times New Roman" w:cs="Times New Roman"/>
          <w:sz w:val="24"/>
          <w:szCs w:val="24"/>
        </w:rPr>
        <w:t xml:space="preserve">  </w:t>
      </w:r>
    </w:p>
    <w:p w:rsidR="00DF4C56" w:rsidP="008F0F6D" w14:paraId="548A5B13" w14:textId="3F2DB9A0">
      <w:pPr>
        <w:spacing w:before="40"/>
        <w:rPr>
          <w:rFonts w:ascii="Times New Roman" w:eastAsia="Times New Roman" w:hAnsi="Times New Roman" w:cs="Times New Roman"/>
          <w:bCs/>
          <w:sz w:val="24"/>
          <w:szCs w:val="24"/>
        </w:rPr>
      </w:pPr>
      <w:r w:rsidRPr="26DE7B65">
        <w:rPr>
          <w:rFonts w:ascii="Times New Roman" w:eastAsia="Times New Roman" w:hAnsi="Times New Roman" w:cs="Times New Roman"/>
          <w:b/>
          <w:bCs/>
          <w:sz w:val="24"/>
          <w:szCs w:val="24"/>
        </w:rPr>
        <w:t>Response:</w:t>
      </w:r>
      <w:r w:rsidRPr="008F0F6D" w:rsidR="504D05C1">
        <w:rPr>
          <w:rFonts w:ascii="Times New Roman" w:eastAsia="Times New Roman" w:hAnsi="Times New Roman" w:cs="Times New Roman"/>
          <w:bCs/>
          <w:sz w:val="24"/>
          <w:szCs w:val="24"/>
        </w:rPr>
        <w:t xml:space="preserve"> CMS expects a wide range of data to be appropriately submitted </w:t>
      </w:r>
      <w:r w:rsidR="00E47DD1">
        <w:rPr>
          <w:rFonts w:ascii="Times New Roman" w:eastAsia="Times New Roman" w:hAnsi="Times New Roman" w:cs="Times New Roman"/>
          <w:bCs/>
          <w:sz w:val="24"/>
          <w:szCs w:val="24"/>
        </w:rPr>
        <w:t xml:space="preserve">for section </w:t>
      </w:r>
      <w:r w:rsidR="004F6D07">
        <w:rPr>
          <w:rFonts w:ascii="Times New Roman" w:eastAsia="Times New Roman" w:hAnsi="Times New Roman" w:cs="Times New Roman"/>
          <w:bCs/>
          <w:sz w:val="24"/>
          <w:szCs w:val="24"/>
        </w:rPr>
        <w:t>I</w:t>
      </w:r>
      <w:r w:rsidR="00E47DD1">
        <w:rPr>
          <w:rFonts w:ascii="Times New Roman" w:eastAsia="Times New Roman" w:hAnsi="Times New Roman" w:cs="Times New Roman"/>
          <w:bCs/>
          <w:sz w:val="24"/>
          <w:szCs w:val="24"/>
        </w:rPr>
        <w:t xml:space="preserve"> of this ICR </w:t>
      </w:r>
      <w:r w:rsidRPr="008F0F6D" w:rsidR="504D05C1">
        <w:rPr>
          <w:rFonts w:ascii="Times New Roman" w:eastAsia="Times New Roman" w:hAnsi="Times New Roman" w:cs="Times New Roman"/>
          <w:bCs/>
          <w:sz w:val="24"/>
          <w:szCs w:val="24"/>
        </w:rPr>
        <w:t xml:space="preserve">and does not seek to limit the types of data submitted based on format. </w:t>
      </w:r>
      <w:r>
        <w:rPr>
          <w:rFonts w:ascii="Times New Roman" w:eastAsia="Times New Roman" w:hAnsi="Times New Roman" w:cs="Times New Roman"/>
          <w:bCs/>
          <w:sz w:val="24"/>
          <w:szCs w:val="24"/>
        </w:rPr>
        <w:t>CMS revis</w:t>
      </w:r>
      <w:r w:rsidR="00170002">
        <w:rPr>
          <w:rFonts w:ascii="Times New Roman" w:eastAsia="Times New Roman" w:hAnsi="Times New Roman" w:cs="Times New Roman"/>
          <w:bCs/>
          <w:sz w:val="24"/>
          <w:szCs w:val="24"/>
        </w:rPr>
        <w:t>ed</w:t>
      </w:r>
      <w:r>
        <w:rPr>
          <w:rFonts w:ascii="Times New Roman" w:eastAsia="Times New Roman" w:hAnsi="Times New Roman" w:cs="Times New Roman"/>
          <w:bCs/>
          <w:sz w:val="24"/>
          <w:szCs w:val="24"/>
        </w:rPr>
        <w:t xml:space="preserve"> section</w:t>
      </w:r>
      <w:r w:rsidR="00D27357">
        <w:rPr>
          <w:rFonts w:ascii="Times New Roman" w:eastAsia="Times New Roman" w:hAnsi="Times New Roman" w:cs="Times New Roman"/>
          <w:bCs/>
          <w:sz w:val="24"/>
          <w:szCs w:val="24"/>
        </w:rPr>
        <w:t> </w:t>
      </w:r>
      <w:r w:rsidR="004F6D07">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instructions to clarify these parameters. </w:t>
      </w:r>
    </w:p>
    <w:p w:rsidR="00E47DD1" w:rsidRPr="001723A1" w:rsidP="008F0F6D" w14:paraId="5EF87DB6" w14:textId="1F98E3A4">
      <w:pPr>
        <w:spacing w:before="40"/>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CMS will review </w:t>
      </w:r>
      <w:r w:rsidRPr="00E47DD1">
        <w:rPr>
          <w:rFonts w:ascii="Times New Roman" w:eastAsia="Times New Roman" w:hAnsi="Times New Roman" w:cs="Times New Roman"/>
          <w:bCs/>
          <w:sz w:val="24"/>
          <w:szCs w:val="24"/>
        </w:rPr>
        <w:t>submissions in alignment with section</w:t>
      </w:r>
      <w:r w:rsidR="00170002">
        <w:rPr>
          <w:rFonts w:ascii="Times New Roman" w:eastAsia="Times New Roman" w:hAnsi="Times New Roman" w:cs="Times New Roman"/>
          <w:bCs/>
          <w:sz w:val="24"/>
          <w:szCs w:val="24"/>
        </w:rPr>
        <w:t>s</w:t>
      </w:r>
      <w:r w:rsidRPr="00E47DD1">
        <w:rPr>
          <w:rFonts w:ascii="Times New Roman" w:eastAsia="Times New Roman" w:hAnsi="Times New Roman" w:cs="Times New Roman"/>
          <w:bCs/>
          <w:sz w:val="24"/>
          <w:szCs w:val="24"/>
        </w:rPr>
        <w:t xml:space="preserve"> 50 and</w:t>
      </w:r>
      <w:r>
        <w:rPr>
          <w:rFonts w:ascii="Times New Roman" w:eastAsia="Times New Roman" w:hAnsi="Times New Roman" w:cs="Times New Roman"/>
          <w:bCs/>
          <w:sz w:val="24"/>
          <w:szCs w:val="24"/>
        </w:rPr>
        <w:t xml:space="preserve"> </w:t>
      </w:r>
      <w:r w:rsidRPr="00E47DD1">
        <w:rPr>
          <w:rFonts w:ascii="Times New Roman" w:eastAsia="Times New Roman" w:hAnsi="Times New Roman" w:cs="Times New Roman"/>
          <w:bCs/>
          <w:sz w:val="24"/>
          <w:szCs w:val="24"/>
        </w:rPr>
        <w:t>60 of th</w:t>
      </w:r>
      <w:r>
        <w:rPr>
          <w:rFonts w:ascii="Times New Roman" w:eastAsia="Times New Roman" w:hAnsi="Times New Roman" w:cs="Times New Roman"/>
          <w:bCs/>
          <w:sz w:val="24"/>
          <w:szCs w:val="24"/>
        </w:rPr>
        <w:t>e</w:t>
      </w:r>
      <w:r w:rsidRPr="00E47DD1">
        <w:rPr>
          <w:rFonts w:ascii="Times New Roman" w:eastAsia="Times New Roman" w:hAnsi="Times New Roman" w:cs="Times New Roman"/>
          <w:bCs/>
          <w:sz w:val="24"/>
          <w:szCs w:val="24"/>
        </w:rPr>
        <w:t xml:space="preserve"> revised guidance.</w:t>
      </w:r>
      <w:r w:rsidR="00DF4C56">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CMS also notes that s</w:t>
      </w:r>
      <w:r w:rsidRPr="71B1FBA4" w:rsidR="71B1FBA4">
        <w:rPr>
          <w:rFonts w:ascii="Times New Roman" w:eastAsia="Times New Roman" w:hAnsi="Times New Roman" w:cs="Times New Roman"/>
          <w:sz w:val="24"/>
          <w:szCs w:val="24"/>
        </w:rPr>
        <w:t xml:space="preserve">ection </w:t>
      </w:r>
      <w:r w:rsidR="00E145AC">
        <w:rPr>
          <w:rFonts w:ascii="Times New Roman" w:eastAsia="Times New Roman" w:hAnsi="Times New Roman" w:cs="Times New Roman"/>
          <w:sz w:val="24"/>
          <w:szCs w:val="24"/>
        </w:rPr>
        <w:t>60.4</w:t>
      </w:r>
      <w:r w:rsidRPr="71B1FBA4" w:rsidR="00E145AC">
        <w:rPr>
          <w:rFonts w:ascii="Times New Roman" w:eastAsia="Times New Roman" w:hAnsi="Times New Roman" w:cs="Times New Roman"/>
          <w:sz w:val="24"/>
          <w:szCs w:val="24"/>
        </w:rPr>
        <w:t xml:space="preserve"> </w:t>
      </w:r>
      <w:r w:rsidRPr="71B1FBA4" w:rsidR="71B1FBA4">
        <w:rPr>
          <w:rFonts w:ascii="Times New Roman" w:eastAsia="Times New Roman" w:hAnsi="Times New Roman" w:cs="Times New Roman"/>
          <w:sz w:val="24"/>
          <w:szCs w:val="24"/>
        </w:rPr>
        <w:t xml:space="preserve">of the </w:t>
      </w:r>
      <w:r w:rsidR="008B61AE">
        <w:rPr>
          <w:rFonts w:ascii="Times New Roman" w:eastAsia="Times New Roman" w:hAnsi="Times New Roman" w:cs="Times New Roman"/>
          <w:sz w:val="24"/>
          <w:szCs w:val="24"/>
        </w:rPr>
        <w:t>revised guidance</w:t>
      </w:r>
      <w:r w:rsidRPr="71B1FBA4" w:rsidR="71B1FBA4">
        <w:rPr>
          <w:rFonts w:ascii="Times New Roman" w:eastAsia="Times New Roman" w:hAnsi="Times New Roman" w:cs="Times New Roman"/>
          <w:sz w:val="24"/>
          <w:szCs w:val="24"/>
        </w:rPr>
        <w:t xml:space="preserve"> </w:t>
      </w:r>
      <w:r w:rsidRPr="2BC5C2A8" w:rsidR="504D05C1">
        <w:rPr>
          <w:rFonts w:ascii="Times New Roman" w:eastAsia="Times New Roman" w:hAnsi="Times New Roman" w:cs="Times New Roman"/>
          <w:sz w:val="24"/>
          <w:szCs w:val="24"/>
        </w:rPr>
        <w:t>clarifie</w:t>
      </w:r>
      <w:r w:rsidR="00170002">
        <w:rPr>
          <w:rFonts w:ascii="Times New Roman" w:eastAsia="Times New Roman" w:hAnsi="Times New Roman" w:cs="Times New Roman"/>
          <w:sz w:val="24"/>
          <w:szCs w:val="24"/>
        </w:rPr>
        <w:t>d</w:t>
      </w:r>
      <w:r w:rsidRPr="2BC5C2A8" w:rsidR="504D05C1">
        <w:rPr>
          <w:rFonts w:ascii="Times New Roman" w:eastAsia="Times New Roman" w:hAnsi="Times New Roman" w:cs="Times New Roman"/>
          <w:sz w:val="24"/>
          <w:szCs w:val="24"/>
        </w:rPr>
        <w:t xml:space="preserve"> that </w:t>
      </w:r>
      <w:r w:rsidRPr="00E145AC" w:rsidR="00E145AC">
        <w:rPr>
          <w:rFonts w:ascii="Times New Roman" w:eastAsia="Times New Roman" w:hAnsi="Times New Roman" w:cs="Times New Roman"/>
          <w:sz w:val="24"/>
          <w:szCs w:val="24"/>
        </w:rPr>
        <w:t xml:space="preserve">CMS will host patient-focused </w:t>
      </w:r>
      <w:r w:rsidR="0067398B">
        <w:rPr>
          <w:rFonts w:ascii="Times New Roman" w:eastAsia="Times New Roman" w:hAnsi="Times New Roman" w:cs="Times New Roman"/>
          <w:sz w:val="24"/>
          <w:szCs w:val="24"/>
        </w:rPr>
        <w:t>listening sessions</w:t>
      </w:r>
      <w:r w:rsidRPr="00E145AC" w:rsidR="0067398B">
        <w:rPr>
          <w:rFonts w:ascii="Times New Roman" w:eastAsia="Times New Roman" w:hAnsi="Times New Roman" w:cs="Times New Roman"/>
          <w:sz w:val="24"/>
          <w:szCs w:val="24"/>
        </w:rPr>
        <w:t xml:space="preserve"> </w:t>
      </w:r>
      <w:r w:rsidRPr="00E145AC" w:rsidR="00E145AC">
        <w:rPr>
          <w:rFonts w:ascii="Times New Roman" w:eastAsia="Times New Roman" w:hAnsi="Times New Roman" w:cs="Times New Roman"/>
          <w:sz w:val="24"/>
          <w:szCs w:val="24"/>
        </w:rPr>
        <w:t xml:space="preserve">that </w:t>
      </w:r>
      <w:r w:rsidRPr="001723A1" w:rsidR="00E145AC">
        <w:rPr>
          <w:rFonts w:ascii="Times New Roman" w:eastAsia="Times New Roman" w:hAnsi="Times New Roman" w:cs="Times New Roman"/>
          <w:sz w:val="24"/>
          <w:szCs w:val="24"/>
        </w:rPr>
        <w:t>w</w:t>
      </w:r>
      <w:r w:rsidR="008F2911">
        <w:rPr>
          <w:rFonts w:ascii="Times New Roman" w:eastAsia="Times New Roman" w:hAnsi="Times New Roman" w:cs="Times New Roman"/>
          <w:sz w:val="24"/>
          <w:szCs w:val="24"/>
        </w:rPr>
        <w:t>ill</w:t>
      </w:r>
      <w:r w:rsidRPr="001723A1" w:rsidR="00E145AC">
        <w:rPr>
          <w:rFonts w:ascii="Times New Roman" w:eastAsia="Times New Roman" w:hAnsi="Times New Roman" w:cs="Times New Roman"/>
          <w:sz w:val="24"/>
          <w:szCs w:val="24"/>
        </w:rPr>
        <w:t xml:space="preserve"> be open to the public, including patients, beneficiaries, caregivers, patient/public advocacy organizations, and other interested parties to share patient-focused input on therapeutic alternatives and other section 1194(e)(2) information regarding selected drugs. These patient-focused </w:t>
      </w:r>
      <w:r w:rsidR="0067398B">
        <w:rPr>
          <w:rFonts w:ascii="Times New Roman" w:eastAsia="Times New Roman" w:hAnsi="Times New Roman" w:cs="Times New Roman"/>
          <w:sz w:val="24"/>
          <w:szCs w:val="24"/>
        </w:rPr>
        <w:t>listening sessions</w:t>
      </w:r>
      <w:r w:rsidRPr="001723A1" w:rsidR="0067398B">
        <w:rPr>
          <w:rFonts w:ascii="Times New Roman" w:eastAsia="Times New Roman" w:hAnsi="Times New Roman" w:cs="Times New Roman"/>
          <w:sz w:val="24"/>
          <w:szCs w:val="24"/>
        </w:rPr>
        <w:t xml:space="preserve"> </w:t>
      </w:r>
      <w:r w:rsidRPr="001723A1" w:rsidR="00E145AC">
        <w:rPr>
          <w:rFonts w:ascii="Times New Roman" w:eastAsia="Times New Roman" w:hAnsi="Times New Roman" w:cs="Times New Roman"/>
          <w:sz w:val="24"/>
          <w:szCs w:val="24"/>
        </w:rPr>
        <w:t xml:space="preserve">will occur in Fall 2023 after the 1194(e) data submission, which will give patients and other interested parties additional time to prepare their feedback. </w:t>
      </w:r>
    </w:p>
    <w:p w:rsidR="504D05C1" w:rsidP="504D05C1" w14:paraId="633AD4AD" w14:textId="3F6EE4DA">
      <w:pPr>
        <w:spacing w:before="40"/>
        <w:rPr>
          <w:rFonts w:ascii="Times New Roman" w:eastAsia="Times New Roman" w:hAnsi="Times New Roman" w:cs="Times New Roman"/>
          <w:sz w:val="24"/>
          <w:szCs w:val="24"/>
        </w:rPr>
      </w:pPr>
      <w:r w:rsidRPr="001723A1">
        <w:rPr>
          <w:rFonts w:ascii="Times New Roman" w:eastAsia="Times New Roman" w:hAnsi="Times New Roman" w:cs="Times New Roman"/>
          <w:b/>
          <w:bCs/>
          <w:sz w:val="24"/>
          <w:szCs w:val="24"/>
        </w:rPr>
        <w:t xml:space="preserve">Comment: </w:t>
      </w:r>
      <w:r w:rsidRPr="001723A1">
        <w:rPr>
          <w:rFonts w:ascii="Times New Roman" w:eastAsia="Times New Roman" w:hAnsi="Times New Roman" w:cs="Times New Roman"/>
          <w:sz w:val="24"/>
          <w:szCs w:val="24"/>
        </w:rPr>
        <w:t>Some commenters requested clarification regarding the definition of unmet medical need.</w:t>
      </w:r>
      <w:r w:rsidRPr="001723A1">
        <w:rPr>
          <w:rFonts w:ascii="Times New Roman" w:eastAsia="Times New Roman" w:hAnsi="Times New Roman" w:cs="Times New Roman"/>
          <w:sz w:val="24"/>
          <w:szCs w:val="24"/>
        </w:rPr>
        <w:t xml:space="preserve"> </w:t>
      </w:r>
      <w:r w:rsidRPr="001723A1" w:rsidR="001E0ABF">
        <w:rPr>
          <w:rFonts w:ascii="Times New Roman" w:eastAsia="Times New Roman" w:hAnsi="Times New Roman" w:cs="Times New Roman"/>
          <w:sz w:val="24"/>
          <w:szCs w:val="24"/>
        </w:rPr>
        <w:t>A few commenters expressed concerns</w:t>
      </w:r>
      <w:r w:rsidR="001E0ABF">
        <w:rPr>
          <w:rFonts w:ascii="Times New Roman" w:eastAsia="Times New Roman" w:hAnsi="Times New Roman" w:cs="Times New Roman"/>
          <w:sz w:val="24"/>
          <w:szCs w:val="24"/>
        </w:rPr>
        <w:t xml:space="preserve"> </w:t>
      </w:r>
      <w:r w:rsidRPr="2BC5C2A8">
        <w:rPr>
          <w:rFonts w:ascii="Times New Roman" w:eastAsia="Times New Roman" w:hAnsi="Times New Roman" w:cs="Times New Roman"/>
          <w:sz w:val="24"/>
          <w:szCs w:val="24"/>
        </w:rPr>
        <w:t xml:space="preserve">that unmet medical need will be determined for the drug and not for each indication of the drug. </w:t>
      </w:r>
    </w:p>
    <w:p w:rsidR="003756FA" w:rsidRPr="001723A1" w:rsidP="504D05C1" w14:paraId="3CAA8909" w14:textId="52D877F8">
      <w:pPr>
        <w:spacing w:before="40"/>
        <w:rPr>
          <w:rFonts w:ascii="Times New Roman" w:eastAsia="Times New Roman" w:hAnsi="Times New Roman" w:cs="Times New Roman"/>
          <w:sz w:val="24"/>
          <w:szCs w:val="24"/>
        </w:rPr>
      </w:pPr>
      <w:r w:rsidRPr="001723A1">
        <w:rPr>
          <w:rFonts w:ascii="Times New Roman" w:eastAsia="Times New Roman" w:hAnsi="Times New Roman" w:cs="Times New Roman"/>
          <w:b/>
          <w:bCs/>
          <w:sz w:val="24"/>
          <w:szCs w:val="24"/>
        </w:rPr>
        <w:t xml:space="preserve">Response: </w:t>
      </w:r>
      <w:r w:rsidRPr="001723A1" w:rsidR="00A509A5">
        <w:rPr>
          <w:rFonts w:ascii="Times New Roman" w:eastAsia="Times New Roman" w:hAnsi="Times New Roman" w:cs="Times New Roman"/>
          <w:bCs/>
          <w:sz w:val="24"/>
          <w:szCs w:val="24"/>
        </w:rPr>
        <w:t>CMS</w:t>
      </w:r>
      <w:r w:rsidRPr="001723A1" w:rsidR="00C50BB2">
        <w:rPr>
          <w:rFonts w:ascii="Times New Roman" w:eastAsia="Times New Roman" w:hAnsi="Times New Roman" w:cs="Times New Roman"/>
          <w:sz w:val="24"/>
          <w:szCs w:val="24"/>
        </w:rPr>
        <w:t xml:space="preserve"> added the definition of unmet medical need and the clarification</w:t>
      </w:r>
      <w:r w:rsidRPr="001723A1" w:rsidR="00A509A5">
        <w:rPr>
          <w:rFonts w:ascii="Times New Roman" w:eastAsia="Times New Roman" w:hAnsi="Times New Roman" w:cs="Times New Roman"/>
          <w:bCs/>
          <w:sz w:val="24"/>
          <w:szCs w:val="24"/>
        </w:rPr>
        <w:t xml:space="preserve"> </w:t>
      </w:r>
      <w:r w:rsidRPr="001723A1">
        <w:rPr>
          <w:rFonts w:ascii="Times New Roman" w:eastAsia="Times New Roman" w:hAnsi="Times New Roman" w:cs="Times New Roman"/>
          <w:sz w:val="24"/>
          <w:szCs w:val="24"/>
        </w:rPr>
        <w:t xml:space="preserve">that unmet medical need will be </w:t>
      </w:r>
      <w:r w:rsidRPr="001723A1" w:rsidR="00C50BB2">
        <w:rPr>
          <w:rFonts w:ascii="Times New Roman" w:eastAsia="Times New Roman" w:hAnsi="Times New Roman" w:cs="Times New Roman"/>
          <w:sz w:val="24"/>
          <w:szCs w:val="24"/>
        </w:rPr>
        <w:t>considered</w:t>
      </w:r>
      <w:r w:rsidRPr="001723A1">
        <w:rPr>
          <w:rFonts w:ascii="Times New Roman" w:eastAsia="Times New Roman" w:hAnsi="Times New Roman" w:cs="Times New Roman"/>
          <w:sz w:val="24"/>
          <w:szCs w:val="24"/>
        </w:rPr>
        <w:t xml:space="preserve"> for each indication of a selected drug</w:t>
      </w:r>
      <w:r w:rsidRPr="001723A1" w:rsidR="00C50BB2">
        <w:rPr>
          <w:rFonts w:ascii="Times New Roman" w:eastAsia="Times New Roman" w:hAnsi="Times New Roman" w:cs="Times New Roman"/>
          <w:sz w:val="24"/>
          <w:szCs w:val="24"/>
        </w:rPr>
        <w:t xml:space="preserve"> to the</w:t>
      </w:r>
      <w:r w:rsidRPr="001723A1">
        <w:rPr>
          <w:rFonts w:ascii="Times New Roman" w:eastAsia="Times New Roman" w:hAnsi="Times New Roman" w:cs="Times New Roman"/>
          <w:sz w:val="24"/>
          <w:szCs w:val="24"/>
        </w:rPr>
        <w:t xml:space="preserve"> </w:t>
      </w:r>
      <w:r w:rsidRPr="001723A1" w:rsidR="00A509A5">
        <w:rPr>
          <w:rFonts w:ascii="Times New Roman" w:eastAsia="Times New Roman" w:hAnsi="Times New Roman" w:cs="Times New Roman"/>
          <w:sz w:val="24"/>
          <w:szCs w:val="24"/>
        </w:rPr>
        <w:t xml:space="preserve">instructions for </w:t>
      </w:r>
      <w:r w:rsidR="001723A1">
        <w:rPr>
          <w:rFonts w:ascii="Times New Roman" w:eastAsia="Times New Roman" w:hAnsi="Times New Roman" w:cs="Times New Roman"/>
          <w:sz w:val="24"/>
          <w:szCs w:val="24"/>
        </w:rPr>
        <w:t>q</w:t>
      </w:r>
      <w:r w:rsidRPr="001723A1" w:rsidR="00A509A5">
        <w:rPr>
          <w:rFonts w:ascii="Times New Roman" w:eastAsia="Times New Roman" w:hAnsi="Times New Roman" w:cs="Times New Roman"/>
          <w:sz w:val="24"/>
          <w:szCs w:val="24"/>
        </w:rPr>
        <w:t xml:space="preserve">uestion </w:t>
      </w:r>
      <w:r w:rsidRPr="001723A1" w:rsidR="00EC102C">
        <w:rPr>
          <w:rFonts w:ascii="Times New Roman" w:eastAsia="Times New Roman" w:hAnsi="Times New Roman" w:cs="Times New Roman"/>
          <w:sz w:val="24"/>
          <w:szCs w:val="24"/>
        </w:rPr>
        <w:t>3</w:t>
      </w:r>
      <w:r w:rsidR="004F6D07">
        <w:rPr>
          <w:rFonts w:ascii="Times New Roman" w:eastAsia="Times New Roman" w:hAnsi="Times New Roman" w:cs="Times New Roman"/>
          <w:sz w:val="24"/>
          <w:szCs w:val="24"/>
        </w:rPr>
        <w:t>0</w:t>
      </w:r>
      <w:r w:rsidRPr="001723A1">
        <w:rPr>
          <w:rFonts w:ascii="Times New Roman" w:eastAsia="Times New Roman" w:hAnsi="Times New Roman" w:cs="Times New Roman"/>
          <w:sz w:val="24"/>
          <w:szCs w:val="24"/>
        </w:rPr>
        <w:t xml:space="preserve"> </w:t>
      </w:r>
      <w:r w:rsidRPr="001723A1" w:rsidR="00DF4C56">
        <w:rPr>
          <w:rFonts w:ascii="Times New Roman" w:eastAsia="Times New Roman" w:hAnsi="Times New Roman" w:cs="Times New Roman"/>
          <w:sz w:val="24"/>
          <w:szCs w:val="24"/>
        </w:rPr>
        <w:t xml:space="preserve">in section </w:t>
      </w:r>
      <w:r w:rsidR="004F6D07">
        <w:rPr>
          <w:rFonts w:ascii="Times New Roman" w:eastAsia="Times New Roman" w:hAnsi="Times New Roman" w:cs="Times New Roman"/>
          <w:sz w:val="24"/>
          <w:szCs w:val="24"/>
        </w:rPr>
        <w:t>I</w:t>
      </w:r>
      <w:r w:rsidRPr="001723A1" w:rsidR="00DF4C56">
        <w:rPr>
          <w:rFonts w:ascii="Times New Roman" w:eastAsia="Times New Roman" w:hAnsi="Times New Roman" w:cs="Times New Roman"/>
          <w:sz w:val="24"/>
          <w:szCs w:val="24"/>
        </w:rPr>
        <w:t xml:space="preserve"> </w:t>
      </w:r>
      <w:r w:rsidRPr="001723A1" w:rsidR="00A509A5">
        <w:rPr>
          <w:rFonts w:ascii="Times New Roman" w:eastAsia="Times New Roman" w:hAnsi="Times New Roman" w:cs="Times New Roman"/>
          <w:sz w:val="24"/>
          <w:szCs w:val="24"/>
        </w:rPr>
        <w:t>of this ICR</w:t>
      </w:r>
      <w:r w:rsidRPr="001723A1">
        <w:rPr>
          <w:rFonts w:ascii="Times New Roman" w:eastAsia="Times New Roman" w:hAnsi="Times New Roman" w:cs="Times New Roman"/>
          <w:sz w:val="24"/>
          <w:szCs w:val="24"/>
        </w:rPr>
        <w:t xml:space="preserve">. </w:t>
      </w:r>
    </w:p>
    <w:p w:rsidR="005C6CA2" w:rsidRPr="001723A1" w:rsidP="3C95D0C7" w14:paraId="570C220B" w14:textId="69137737">
      <w:pPr>
        <w:spacing w:before="40"/>
        <w:rPr>
          <w:rFonts w:ascii="Times New Roman" w:eastAsia="Times New Roman" w:hAnsi="Times New Roman" w:cs="Times New Roman"/>
          <w:sz w:val="24"/>
          <w:szCs w:val="24"/>
        </w:rPr>
      </w:pPr>
      <w:r w:rsidRPr="001723A1">
        <w:rPr>
          <w:rFonts w:ascii="Times New Roman" w:eastAsia="Times New Roman" w:hAnsi="Times New Roman" w:cs="Times New Roman"/>
          <w:b/>
          <w:bCs/>
          <w:sz w:val="24"/>
          <w:szCs w:val="24"/>
        </w:rPr>
        <w:t xml:space="preserve">Comment: </w:t>
      </w:r>
      <w:r w:rsidRPr="001723A1" w:rsidR="05134E50">
        <w:rPr>
          <w:rFonts w:ascii="Times New Roman" w:eastAsia="Times New Roman" w:hAnsi="Times New Roman" w:cs="Times New Roman"/>
          <w:sz w:val="24"/>
          <w:szCs w:val="24"/>
        </w:rPr>
        <w:t xml:space="preserve">Some commenters suggested that a check-off indicator box to indicate that a </w:t>
      </w:r>
      <w:r w:rsidR="00B573B7">
        <w:rPr>
          <w:rFonts w:ascii="Times New Roman" w:eastAsia="Times New Roman" w:hAnsi="Times New Roman" w:cs="Times New Roman"/>
          <w:sz w:val="24"/>
          <w:szCs w:val="24"/>
        </w:rPr>
        <w:t>quality-adjusted life year (</w:t>
      </w:r>
      <w:r w:rsidRPr="001723A1" w:rsidR="05134E50">
        <w:rPr>
          <w:rFonts w:ascii="Times New Roman" w:eastAsia="Times New Roman" w:hAnsi="Times New Roman" w:cs="Times New Roman"/>
          <w:sz w:val="24"/>
          <w:szCs w:val="24"/>
        </w:rPr>
        <w:t>QALY</w:t>
      </w:r>
      <w:r w:rsidR="00B573B7">
        <w:rPr>
          <w:rFonts w:ascii="Times New Roman" w:eastAsia="Times New Roman" w:hAnsi="Times New Roman" w:cs="Times New Roman"/>
          <w:sz w:val="24"/>
          <w:szCs w:val="24"/>
        </w:rPr>
        <w:t>)</w:t>
      </w:r>
      <w:r w:rsidRPr="001723A1" w:rsidR="05134E50">
        <w:rPr>
          <w:rFonts w:ascii="Times New Roman" w:eastAsia="Times New Roman" w:hAnsi="Times New Roman" w:cs="Times New Roman"/>
          <w:sz w:val="24"/>
          <w:szCs w:val="24"/>
        </w:rPr>
        <w:t xml:space="preserve"> is included in submitted evidence is not </w:t>
      </w:r>
      <w:r w:rsidRPr="001723A1" w:rsidR="4063273E">
        <w:rPr>
          <w:rFonts w:ascii="Times New Roman" w:eastAsia="Times New Roman" w:hAnsi="Times New Roman" w:cs="Times New Roman"/>
          <w:sz w:val="24"/>
          <w:szCs w:val="24"/>
        </w:rPr>
        <w:t>sufficient</w:t>
      </w:r>
      <w:r w:rsidRPr="001723A1" w:rsidR="00C45B34">
        <w:rPr>
          <w:rFonts w:ascii="Times New Roman" w:eastAsia="Times New Roman" w:hAnsi="Times New Roman" w:cs="Times New Roman"/>
          <w:sz w:val="24"/>
          <w:szCs w:val="24"/>
        </w:rPr>
        <w:t xml:space="preserve"> and </w:t>
      </w:r>
      <w:r w:rsidR="008F2911">
        <w:rPr>
          <w:rFonts w:ascii="Times New Roman" w:eastAsia="Times New Roman" w:hAnsi="Times New Roman" w:cs="Times New Roman"/>
          <w:sz w:val="24"/>
          <w:szCs w:val="24"/>
        </w:rPr>
        <w:t xml:space="preserve">that </w:t>
      </w:r>
      <w:r w:rsidRPr="001723A1" w:rsidR="00C45B34">
        <w:rPr>
          <w:rFonts w:ascii="Times New Roman" w:eastAsia="Times New Roman" w:hAnsi="Times New Roman" w:cs="Times New Roman"/>
          <w:sz w:val="24"/>
          <w:szCs w:val="24"/>
        </w:rPr>
        <w:t>CMS should implement additional levels of review to ensure QALYs are not considered in negotiation</w:t>
      </w:r>
      <w:r w:rsidRPr="001723A1" w:rsidR="4063273E">
        <w:rPr>
          <w:rFonts w:ascii="Times New Roman" w:eastAsia="Times New Roman" w:hAnsi="Times New Roman" w:cs="Times New Roman"/>
          <w:sz w:val="24"/>
          <w:szCs w:val="24"/>
        </w:rPr>
        <w:t xml:space="preserve">. One commenter expressed concern that requiring commenters to indicate whether a study includes QALYs or similar measures may be confusing and may cause an interested party to </w:t>
      </w:r>
      <w:r w:rsidRPr="001723A1" w:rsidR="008F0F6D">
        <w:rPr>
          <w:rFonts w:ascii="Times New Roman" w:eastAsia="Times New Roman" w:hAnsi="Times New Roman" w:cs="Times New Roman"/>
          <w:sz w:val="24"/>
          <w:szCs w:val="24"/>
        </w:rPr>
        <w:t>hesitate</w:t>
      </w:r>
      <w:r w:rsidRPr="001723A1" w:rsidR="4063273E">
        <w:rPr>
          <w:rFonts w:ascii="Times New Roman" w:eastAsia="Times New Roman" w:hAnsi="Times New Roman" w:cs="Times New Roman"/>
          <w:sz w:val="24"/>
          <w:szCs w:val="24"/>
        </w:rPr>
        <w:t xml:space="preserve"> to submit </w:t>
      </w:r>
      <w:r w:rsidRPr="001723A1" w:rsidR="008F0F6D">
        <w:rPr>
          <w:rFonts w:ascii="Times New Roman" w:eastAsia="Times New Roman" w:hAnsi="Times New Roman" w:cs="Times New Roman"/>
          <w:sz w:val="24"/>
          <w:szCs w:val="24"/>
        </w:rPr>
        <w:t>otherwise</w:t>
      </w:r>
      <w:r w:rsidRPr="001723A1" w:rsidR="4063273E">
        <w:rPr>
          <w:rFonts w:ascii="Times New Roman" w:eastAsia="Times New Roman" w:hAnsi="Times New Roman" w:cs="Times New Roman"/>
          <w:sz w:val="24"/>
          <w:szCs w:val="24"/>
        </w:rPr>
        <w:t xml:space="preserve"> useful information. </w:t>
      </w:r>
    </w:p>
    <w:p w:rsidR="00C45B34" w:rsidRPr="001723A1" w:rsidP="3C95D0C7" w14:paraId="1DCCC06F" w14:textId="557F5137">
      <w:pPr>
        <w:spacing w:before="40"/>
        <w:rPr>
          <w:rFonts w:ascii="Times New Roman" w:eastAsia="Times New Roman" w:hAnsi="Times New Roman" w:cs="Times New Roman"/>
          <w:sz w:val="24"/>
          <w:szCs w:val="24"/>
        </w:rPr>
      </w:pPr>
      <w:r w:rsidRPr="001723A1">
        <w:rPr>
          <w:rFonts w:ascii="Times New Roman" w:eastAsia="Times New Roman" w:hAnsi="Times New Roman" w:cs="Times New Roman"/>
          <w:b/>
          <w:bCs/>
          <w:sz w:val="24"/>
          <w:szCs w:val="24"/>
        </w:rPr>
        <w:t xml:space="preserve">Response: </w:t>
      </w:r>
      <w:r w:rsidRPr="001723A1">
        <w:rPr>
          <w:rFonts w:ascii="Times New Roman" w:eastAsia="Times New Roman" w:hAnsi="Times New Roman" w:cs="Times New Roman"/>
          <w:sz w:val="24"/>
          <w:szCs w:val="24"/>
        </w:rPr>
        <w:t xml:space="preserve">CMS </w:t>
      </w:r>
      <w:r w:rsidRPr="001723A1">
        <w:rPr>
          <w:rFonts w:ascii="Times New Roman" w:eastAsia="Times New Roman" w:hAnsi="Times New Roman" w:cs="Times New Roman"/>
          <w:sz w:val="24"/>
          <w:szCs w:val="24"/>
        </w:rPr>
        <w:t>revise</w:t>
      </w:r>
      <w:r w:rsidRPr="001723A1" w:rsidR="00170002">
        <w:rPr>
          <w:rFonts w:ascii="Times New Roman" w:eastAsia="Times New Roman" w:hAnsi="Times New Roman" w:cs="Times New Roman"/>
          <w:sz w:val="24"/>
          <w:szCs w:val="24"/>
        </w:rPr>
        <w:t>d</w:t>
      </w:r>
      <w:r w:rsidRPr="001723A1">
        <w:rPr>
          <w:rFonts w:ascii="Times New Roman" w:eastAsia="Times New Roman" w:hAnsi="Times New Roman" w:cs="Times New Roman"/>
          <w:sz w:val="24"/>
          <w:szCs w:val="24"/>
        </w:rPr>
        <w:t xml:space="preserve"> the instructions </w:t>
      </w:r>
      <w:r w:rsidRPr="001723A1" w:rsidR="005C6CA2">
        <w:rPr>
          <w:rFonts w:ascii="Times New Roman" w:eastAsia="Times New Roman" w:hAnsi="Times New Roman" w:cs="Times New Roman"/>
          <w:sz w:val="24"/>
          <w:szCs w:val="24"/>
        </w:rPr>
        <w:t xml:space="preserve">for section </w:t>
      </w:r>
      <w:r w:rsidR="004F6D07">
        <w:rPr>
          <w:rFonts w:ascii="Times New Roman" w:eastAsia="Times New Roman" w:hAnsi="Times New Roman" w:cs="Times New Roman"/>
          <w:sz w:val="24"/>
          <w:szCs w:val="24"/>
        </w:rPr>
        <w:t>I</w:t>
      </w:r>
      <w:r w:rsidRPr="001723A1" w:rsidR="005C6CA2">
        <w:rPr>
          <w:rFonts w:ascii="Times New Roman" w:eastAsia="Times New Roman" w:hAnsi="Times New Roman" w:cs="Times New Roman"/>
          <w:sz w:val="24"/>
          <w:szCs w:val="24"/>
        </w:rPr>
        <w:t xml:space="preserve"> of this ICR to reflect the revised guidance</w:t>
      </w:r>
      <w:r w:rsidRPr="001723A1" w:rsidR="00CC7729">
        <w:rPr>
          <w:rFonts w:ascii="Times New Roman" w:eastAsia="Times New Roman" w:hAnsi="Times New Roman" w:cs="Times New Roman"/>
          <w:sz w:val="24"/>
          <w:szCs w:val="24"/>
        </w:rPr>
        <w:t xml:space="preserve"> rel</w:t>
      </w:r>
      <w:r w:rsidRPr="001723A1" w:rsidR="00A751BE">
        <w:rPr>
          <w:rFonts w:ascii="Times New Roman" w:eastAsia="Times New Roman" w:hAnsi="Times New Roman" w:cs="Times New Roman"/>
          <w:sz w:val="24"/>
          <w:szCs w:val="24"/>
        </w:rPr>
        <w:t>a</w:t>
      </w:r>
      <w:r w:rsidRPr="001723A1" w:rsidR="00141BB7">
        <w:rPr>
          <w:rFonts w:ascii="Times New Roman" w:eastAsia="Times New Roman" w:hAnsi="Times New Roman" w:cs="Times New Roman"/>
          <w:sz w:val="24"/>
          <w:szCs w:val="24"/>
        </w:rPr>
        <w:t>t</w:t>
      </w:r>
      <w:r w:rsidRPr="001723A1" w:rsidR="00CC7729">
        <w:rPr>
          <w:rFonts w:ascii="Times New Roman" w:eastAsia="Times New Roman" w:hAnsi="Times New Roman" w:cs="Times New Roman"/>
          <w:sz w:val="24"/>
          <w:szCs w:val="24"/>
        </w:rPr>
        <w:t xml:space="preserve">ing </w:t>
      </w:r>
      <w:r w:rsidRPr="001723A1" w:rsidR="00141BB7">
        <w:rPr>
          <w:rFonts w:ascii="Times New Roman" w:eastAsia="Times New Roman" w:hAnsi="Times New Roman" w:cs="Times New Roman"/>
          <w:sz w:val="24"/>
          <w:szCs w:val="24"/>
        </w:rPr>
        <w:t xml:space="preserve">to </w:t>
      </w:r>
      <w:r w:rsidRPr="001723A1" w:rsidR="00CC7729">
        <w:rPr>
          <w:rFonts w:ascii="Times New Roman" w:eastAsia="Times New Roman" w:hAnsi="Times New Roman" w:cs="Times New Roman"/>
          <w:sz w:val="24"/>
          <w:szCs w:val="24"/>
        </w:rPr>
        <w:t>QALYs and cost-effectiveness measures</w:t>
      </w:r>
      <w:r w:rsidRPr="001723A1">
        <w:rPr>
          <w:rFonts w:ascii="Times New Roman" w:eastAsia="Times New Roman" w:hAnsi="Times New Roman" w:cs="Times New Roman"/>
          <w:sz w:val="24"/>
          <w:szCs w:val="24"/>
        </w:rPr>
        <w:t>.</w:t>
      </w:r>
      <w:r w:rsidRPr="001723A1" w:rsidR="005C6CA2">
        <w:rPr>
          <w:rFonts w:ascii="Times New Roman" w:eastAsia="Times New Roman" w:hAnsi="Times New Roman" w:cs="Times New Roman"/>
          <w:sz w:val="24"/>
          <w:szCs w:val="24"/>
        </w:rPr>
        <w:t xml:space="preserve"> </w:t>
      </w:r>
    </w:p>
    <w:p w:rsidR="005F6309" w:rsidRPr="00D27357" w:rsidP="00A14CB0" w14:paraId="574F249D" w14:textId="1B0E9BFC">
      <w:pPr>
        <w:spacing w:before="40"/>
        <w:rPr>
          <w:rFonts w:ascii="Times New Roman" w:eastAsia="Times New Roman" w:hAnsi="Times New Roman" w:cs="Times New Roman"/>
          <w:sz w:val="24"/>
          <w:szCs w:val="24"/>
        </w:rPr>
      </w:pPr>
      <w:r w:rsidRPr="00D27357">
        <w:rPr>
          <w:rFonts w:ascii="Times New Roman" w:eastAsia="Times New Roman" w:hAnsi="Times New Roman" w:cs="Times New Roman"/>
          <w:sz w:val="24"/>
          <w:szCs w:val="24"/>
        </w:rPr>
        <w:t>CMS revise</w:t>
      </w:r>
      <w:r w:rsidRPr="00D27357" w:rsidR="00170002">
        <w:rPr>
          <w:rFonts w:ascii="Times New Roman" w:eastAsia="Times New Roman" w:hAnsi="Times New Roman" w:cs="Times New Roman"/>
          <w:sz w:val="24"/>
          <w:szCs w:val="24"/>
        </w:rPr>
        <w:t>d</w:t>
      </w:r>
      <w:r w:rsidRPr="00D27357">
        <w:rPr>
          <w:rFonts w:ascii="Times New Roman" w:eastAsia="Times New Roman" w:hAnsi="Times New Roman" w:cs="Times New Roman"/>
          <w:sz w:val="24"/>
          <w:szCs w:val="24"/>
        </w:rPr>
        <w:t xml:space="preserve"> questions </w:t>
      </w:r>
      <w:r w:rsidRPr="00D27357" w:rsidR="004F6D07">
        <w:rPr>
          <w:rFonts w:ascii="Times New Roman" w:eastAsia="Times New Roman" w:hAnsi="Times New Roman" w:cs="Times New Roman"/>
          <w:sz w:val="24"/>
          <w:szCs w:val="24"/>
        </w:rPr>
        <w:t>27</w:t>
      </w:r>
      <w:r w:rsidRPr="00D27357">
        <w:rPr>
          <w:rFonts w:ascii="Times New Roman" w:eastAsia="Times New Roman" w:hAnsi="Times New Roman" w:cs="Times New Roman"/>
          <w:sz w:val="24"/>
          <w:szCs w:val="24"/>
        </w:rPr>
        <w:t xml:space="preserve"> through 3</w:t>
      </w:r>
      <w:r w:rsidRPr="00D27357" w:rsidR="004F6D07">
        <w:rPr>
          <w:rFonts w:ascii="Times New Roman" w:eastAsia="Times New Roman" w:hAnsi="Times New Roman" w:cs="Times New Roman"/>
          <w:sz w:val="24"/>
          <w:szCs w:val="24"/>
        </w:rPr>
        <w:t>0</w:t>
      </w:r>
      <w:r w:rsidRPr="00D27357">
        <w:rPr>
          <w:rFonts w:ascii="Times New Roman" w:eastAsia="Times New Roman" w:hAnsi="Times New Roman" w:cs="Times New Roman"/>
          <w:sz w:val="24"/>
          <w:szCs w:val="24"/>
        </w:rPr>
        <w:t xml:space="preserve"> to require respondents to identify </w:t>
      </w:r>
      <w:r w:rsidRPr="00D27357" w:rsidR="00D533BD">
        <w:rPr>
          <w:rFonts w:ascii="Times New Roman" w:eastAsia="Times New Roman" w:hAnsi="Times New Roman" w:cs="Times New Roman"/>
          <w:sz w:val="24"/>
          <w:szCs w:val="24"/>
        </w:rPr>
        <w:t xml:space="preserve">whether </w:t>
      </w:r>
      <w:r w:rsidRPr="00D27357" w:rsidR="00E272E3">
        <w:rPr>
          <w:rFonts w:ascii="Times New Roman" w:eastAsia="Times New Roman" w:hAnsi="Times New Roman" w:cs="Times New Roman"/>
          <w:sz w:val="24"/>
          <w:szCs w:val="24"/>
        </w:rPr>
        <w:t>cost-effectiveness</w:t>
      </w:r>
      <w:r w:rsidRPr="00D27357">
        <w:rPr>
          <w:rFonts w:ascii="Times New Roman" w:eastAsia="Times New Roman" w:hAnsi="Times New Roman" w:cs="Times New Roman"/>
          <w:sz w:val="24"/>
          <w:szCs w:val="24"/>
        </w:rPr>
        <w:t xml:space="preserve"> measures</w:t>
      </w:r>
      <w:r w:rsidRPr="00D27357" w:rsidR="00E272E3">
        <w:rPr>
          <w:rFonts w:ascii="Times New Roman" w:eastAsia="Times New Roman" w:hAnsi="Times New Roman" w:cs="Times New Roman"/>
          <w:sz w:val="24"/>
          <w:szCs w:val="24"/>
        </w:rPr>
        <w:t xml:space="preserve"> are</w:t>
      </w:r>
      <w:r w:rsidRPr="00D27357">
        <w:rPr>
          <w:rFonts w:ascii="Times New Roman" w:eastAsia="Times New Roman" w:hAnsi="Times New Roman" w:cs="Times New Roman"/>
          <w:sz w:val="24"/>
          <w:szCs w:val="24"/>
        </w:rPr>
        <w:t xml:space="preserve"> used in the</w:t>
      </w:r>
      <w:r w:rsidRPr="00D27357" w:rsidR="00E272E3">
        <w:rPr>
          <w:rFonts w:ascii="Times New Roman" w:eastAsia="Times New Roman" w:hAnsi="Times New Roman" w:cs="Times New Roman"/>
          <w:sz w:val="24"/>
          <w:szCs w:val="24"/>
        </w:rPr>
        <w:t xml:space="preserve"> submitted</w:t>
      </w:r>
      <w:r w:rsidRPr="00D27357">
        <w:rPr>
          <w:rFonts w:ascii="Times New Roman" w:eastAsia="Times New Roman" w:hAnsi="Times New Roman" w:cs="Times New Roman"/>
          <w:sz w:val="24"/>
          <w:szCs w:val="24"/>
        </w:rPr>
        <w:t xml:space="preserve"> evidence</w:t>
      </w:r>
      <w:r w:rsidRPr="00D27357" w:rsidR="00E272E3">
        <w:rPr>
          <w:rFonts w:ascii="Times New Roman" w:eastAsia="Times New Roman" w:hAnsi="Times New Roman" w:cs="Times New Roman"/>
          <w:sz w:val="24"/>
          <w:szCs w:val="24"/>
        </w:rPr>
        <w:t xml:space="preserve"> and, if so, whether the measure used in submitted evidence</w:t>
      </w:r>
      <w:r w:rsidRPr="00D27357">
        <w:rPr>
          <w:rFonts w:ascii="Times New Roman" w:eastAsia="Times New Roman" w:hAnsi="Times New Roman" w:cs="Times New Roman"/>
          <w:sz w:val="24"/>
          <w:szCs w:val="24"/>
        </w:rPr>
        <w:t xml:space="preserve"> treat</w:t>
      </w:r>
      <w:r w:rsidRPr="00D27357" w:rsidR="00E272E3">
        <w:rPr>
          <w:rFonts w:ascii="Times New Roman" w:eastAsia="Times New Roman" w:hAnsi="Times New Roman" w:cs="Times New Roman"/>
          <w:sz w:val="24"/>
          <w:szCs w:val="24"/>
        </w:rPr>
        <w:t>s</w:t>
      </w:r>
      <w:r w:rsidRPr="00D27357">
        <w:rPr>
          <w:rFonts w:ascii="Times New Roman" w:eastAsia="Times New Roman" w:hAnsi="Times New Roman" w:cs="Times New Roman"/>
          <w:sz w:val="24"/>
          <w:szCs w:val="24"/>
        </w:rPr>
        <w:t xml:space="preserve"> extending the life of an</w:t>
      </w:r>
      <w:r w:rsidRPr="00D27357" w:rsidR="00E272E3">
        <w:rPr>
          <w:rFonts w:ascii="Times New Roman" w:eastAsia="Times New Roman" w:hAnsi="Times New Roman" w:cs="Times New Roman"/>
          <w:sz w:val="24"/>
          <w:szCs w:val="24"/>
        </w:rPr>
        <w:t xml:space="preserve"> individual who is</w:t>
      </w:r>
      <w:r w:rsidRPr="00D27357">
        <w:rPr>
          <w:rFonts w:ascii="Times New Roman" w:eastAsia="Times New Roman" w:hAnsi="Times New Roman" w:cs="Times New Roman"/>
          <w:sz w:val="24"/>
          <w:szCs w:val="24"/>
        </w:rPr>
        <w:t xml:space="preserve"> elderly, disabled, or terminally ill as of lower value than extending the life of an individual who is younger, nondisabled, or not terminally</w:t>
      </w:r>
      <w:r w:rsidRPr="00D27357" w:rsidR="00141BB7">
        <w:rPr>
          <w:rFonts w:ascii="Times New Roman" w:eastAsia="Times New Roman" w:hAnsi="Times New Roman" w:cs="Times New Roman"/>
          <w:sz w:val="24"/>
          <w:szCs w:val="24"/>
        </w:rPr>
        <w:t xml:space="preserve"> ill</w:t>
      </w:r>
      <w:r w:rsidRPr="00D27357">
        <w:rPr>
          <w:rFonts w:ascii="Times New Roman" w:eastAsia="Times New Roman" w:hAnsi="Times New Roman" w:cs="Times New Roman"/>
          <w:sz w:val="24"/>
          <w:szCs w:val="24"/>
        </w:rPr>
        <w:t xml:space="preserve">. </w:t>
      </w:r>
      <w:r w:rsidRPr="00D27357" w:rsidR="00E272E3">
        <w:rPr>
          <w:rFonts w:ascii="Times New Roman" w:eastAsia="Times New Roman" w:hAnsi="Times New Roman" w:cs="Times New Roman"/>
          <w:sz w:val="24"/>
          <w:szCs w:val="24"/>
        </w:rPr>
        <w:t xml:space="preserve">This revision is intended to add clarity for respondents. </w:t>
      </w:r>
    </w:p>
    <w:p w:rsidR="003756FA" w:rsidP="3C95D0C7" w14:paraId="3B0133AB" w14:textId="260F1801">
      <w:pPr>
        <w:spacing w:before="40"/>
        <w:rPr>
          <w:rFonts w:ascii="Times New Roman" w:eastAsia="Times New Roman" w:hAnsi="Times New Roman" w:cs="Times New Roman"/>
          <w:b/>
          <w:bCs/>
          <w:sz w:val="24"/>
          <w:szCs w:val="24"/>
        </w:rPr>
      </w:pPr>
      <w:r w:rsidRPr="3C95D0C7">
        <w:rPr>
          <w:rFonts w:ascii="Times New Roman" w:eastAsia="Times New Roman" w:hAnsi="Times New Roman" w:cs="Times New Roman"/>
          <w:b/>
          <w:bCs/>
          <w:sz w:val="24"/>
          <w:szCs w:val="24"/>
        </w:rPr>
        <w:t xml:space="preserve">Comment: </w:t>
      </w:r>
      <w:r w:rsidRPr="696F8CA2" w:rsidR="696F8CA2">
        <w:rPr>
          <w:rFonts w:ascii="Times New Roman" w:eastAsia="Times New Roman" w:hAnsi="Times New Roman" w:cs="Times New Roman"/>
          <w:sz w:val="24"/>
          <w:szCs w:val="24"/>
        </w:rPr>
        <w:t xml:space="preserve">Some commenters requested </w:t>
      </w:r>
      <w:r w:rsidRPr="2BC5C2A8">
        <w:rPr>
          <w:rFonts w:ascii="Times New Roman" w:eastAsia="Times New Roman" w:hAnsi="Times New Roman" w:cs="Times New Roman"/>
          <w:sz w:val="24"/>
          <w:szCs w:val="24"/>
        </w:rPr>
        <w:t xml:space="preserve">CMS </w:t>
      </w:r>
      <w:r w:rsidRPr="696F8CA2" w:rsidR="696F8CA2">
        <w:rPr>
          <w:rFonts w:ascii="Times New Roman" w:eastAsia="Times New Roman" w:hAnsi="Times New Roman" w:cs="Times New Roman"/>
          <w:sz w:val="24"/>
          <w:szCs w:val="24"/>
        </w:rPr>
        <w:t>consider a variety of factors</w:t>
      </w:r>
      <w:r w:rsidRPr="2BC5C2A8">
        <w:rPr>
          <w:rFonts w:ascii="Times New Roman" w:eastAsia="Times New Roman" w:hAnsi="Times New Roman" w:cs="Times New Roman"/>
          <w:sz w:val="24"/>
          <w:szCs w:val="24"/>
        </w:rPr>
        <w:t xml:space="preserve"> to determine </w:t>
      </w:r>
      <w:r w:rsidRPr="696F8CA2" w:rsidR="696F8CA2">
        <w:rPr>
          <w:rFonts w:ascii="Times New Roman" w:eastAsia="Times New Roman" w:hAnsi="Times New Roman" w:cs="Times New Roman"/>
          <w:sz w:val="24"/>
          <w:szCs w:val="24"/>
        </w:rPr>
        <w:t>selection of therapeutic alternatives, including considering</w:t>
      </w:r>
      <w:r w:rsidRPr="2BC5C2A8">
        <w:rPr>
          <w:rFonts w:ascii="Times New Roman" w:eastAsia="Times New Roman" w:hAnsi="Times New Roman" w:cs="Times New Roman"/>
          <w:sz w:val="24"/>
          <w:szCs w:val="24"/>
        </w:rPr>
        <w:t xml:space="preserve"> additional value metrics; </w:t>
      </w:r>
      <w:r w:rsidRPr="696F8CA2" w:rsidR="696F8CA2">
        <w:rPr>
          <w:rFonts w:ascii="Times New Roman" w:eastAsia="Times New Roman" w:hAnsi="Times New Roman" w:cs="Times New Roman"/>
          <w:sz w:val="24"/>
          <w:szCs w:val="24"/>
        </w:rPr>
        <w:t>considering</w:t>
      </w:r>
      <w:r w:rsidRPr="2BC5C2A8">
        <w:rPr>
          <w:rFonts w:ascii="Times New Roman" w:eastAsia="Times New Roman" w:hAnsi="Times New Roman" w:cs="Times New Roman"/>
          <w:sz w:val="24"/>
          <w:szCs w:val="24"/>
        </w:rPr>
        <w:t xml:space="preserve"> only on-label uses, while others requested off-label use; </w:t>
      </w:r>
      <w:r w:rsidRPr="696F8CA2" w:rsidR="696F8CA2">
        <w:rPr>
          <w:rFonts w:ascii="Times New Roman" w:eastAsia="Times New Roman" w:hAnsi="Times New Roman" w:cs="Times New Roman"/>
          <w:sz w:val="24"/>
          <w:szCs w:val="24"/>
        </w:rPr>
        <w:t>considering</w:t>
      </w:r>
      <w:r w:rsidRPr="2BC5C2A8">
        <w:rPr>
          <w:rFonts w:ascii="Times New Roman" w:eastAsia="Times New Roman" w:hAnsi="Times New Roman" w:cs="Times New Roman"/>
          <w:sz w:val="24"/>
          <w:szCs w:val="24"/>
        </w:rPr>
        <w:t xml:space="preserve"> caregiver </w:t>
      </w:r>
      <w:r w:rsidRPr="696F8CA2" w:rsidR="696F8CA2">
        <w:rPr>
          <w:rFonts w:ascii="Times New Roman" w:eastAsia="Times New Roman" w:hAnsi="Times New Roman" w:cs="Times New Roman"/>
          <w:sz w:val="24"/>
          <w:szCs w:val="24"/>
        </w:rPr>
        <w:t>perspectives; considering</w:t>
      </w:r>
      <w:r w:rsidRPr="2BC5C2A8">
        <w:rPr>
          <w:rFonts w:ascii="Times New Roman" w:eastAsia="Times New Roman" w:hAnsi="Times New Roman" w:cs="Times New Roman"/>
          <w:sz w:val="24"/>
          <w:szCs w:val="24"/>
        </w:rPr>
        <w:t xml:space="preserve"> sub-populations; </w:t>
      </w:r>
      <w:r w:rsidRPr="696F8CA2" w:rsidR="696F8CA2">
        <w:rPr>
          <w:rFonts w:ascii="Times New Roman" w:eastAsia="Times New Roman" w:hAnsi="Times New Roman" w:cs="Times New Roman"/>
          <w:sz w:val="24"/>
          <w:szCs w:val="24"/>
        </w:rPr>
        <w:t>considering</w:t>
      </w:r>
      <w:r w:rsidRPr="2BC5C2A8">
        <w:rPr>
          <w:rFonts w:ascii="Times New Roman" w:eastAsia="Times New Roman" w:hAnsi="Times New Roman" w:cs="Times New Roman"/>
          <w:sz w:val="24"/>
          <w:szCs w:val="24"/>
        </w:rPr>
        <w:t xml:space="preserve"> personal </w:t>
      </w:r>
      <w:r w:rsidRPr="696F8CA2" w:rsidR="696F8CA2">
        <w:rPr>
          <w:rFonts w:ascii="Times New Roman" w:eastAsia="Times New Roman" w:hAnsi="Times New Roman" w:cs="Times New Roman"/>
          <w:sz w:val="24"/>
          <w:szCs w:val="24"/>
        </w:rPr>
        <w:t>experiences; and considering</w:t>
      </w:r>
      <w:r w:rsidRPr="2BC5C2A8">
        <w:rPr>
          <w:rFonts w:ascii="Times New Roman" w:eastAsia="Times New Roman" w:hAnsi="Times New Roman" w:cs="Times New Roman"/>
          <w:sz w:val="24"/>
          <w:szCs w:val="24"/>
        </w:rPr>
        <w:t xml:space="preserve"> socioeconomic factors</w:t>
      </w:r>
      <w:r w:rsidRPr="696F8CA2" w:rsidR="696F8CA2">
        <w:rPr>
          <w:rFonts w:ascii="Times New Roman" w:eastAsia="Times New Roman" w:hAnsi="Times New Roman" w:cs="Times New Roman"/>
          <w:sz w:val="24"/>
          <w:szCs w:val="24"/>
        </w:rPr>
        <w:t xml:space="preserve">. One commenter thanked CMS for considering </w:t>
      </w:r>
      <w:r w:rsidR="00B61E42">
        <w:rPr>
          <w:rFonts w:ascii="Times New Roman" w:eastAsia="Times New Roman" w:hAnsi="Times New Roman" w:cs="Times New Roman"/>
          <w:sz w:val="24"/>
          <w:szCs w:val="24"/>
        </w:rPr>
        <w:t>specific</w:t>
      </w:r>
      <w:r w:rsidRPr="696F8CA2" w:rsidR="696F8CA2">
        <w:rPr>
          <w:rFonts w:ascii="Times New Roman" w:eastAsia="Times New Roman" w:hAnsi="Times New Roman" w:cs="Times New Roman"/>
          <w:sz w:val="24"/>
          <w:szCs w:val="24"/>
        </w:rPr>
        <w:t xml:space="preserve"> populations.</w:t>
      </w:r>
    </w:p>
    <w:p w:rsidR="003756FA" w:rsidP="3C95D0C7" w14:paraId="3E07911E" w14:textId="0D2B5881">
      <w:pPr>
        <w:spacing w:before="40"/>
        <w:rPr>
          <w:rFonts w:ascii="Times New Roman" w:eastAsia="Times New Roman" w:hAnsi="Times New Roman" w:cs="Times New Roman"/>
          <w:b/>
          <w:bCs/>
          <w:sz w:val="24"/>
          <w:szCs w:val="24"/>
        </w:rPr>
      </w:pPr>
      <w:r w:rsidRPr="3C95D0C7">
        <w:rPr>
          <w:rFonts w:ascii="Times New Roman" w:eastAsia="Times New Roman" w:hAnsi="Times New Roman" w:cs="Times New Roman"/>
          <w:b/>
          <w:bCs/>
          <w:sz w:val="24"/>
          <w:szCs w:val="24"/>
        </w:rPr>
        <w:t xml:space="preserve">Response: </w:t>
      </w:r>
      <w:r w:rsidR="00D533BD">
        <w:rPr>
          <w:rFonts w:ascii="Times New Roman" w:eastAsia="Times New Roman" w:hAnsi="Times New Roman" w:cs="Times New Roman"/>
          <w:bCs/>
          <w:sz w:val="24"/>
          <w:szCs w:val="24"/>
        </w:rPr>
        <w:t>After considering</w:t>
      </w:r>
      <w:r w:rsidR="00CD00D5">
        <w:rPr>
          <w:rFonts w:ascii="Times New Roman" w:eastAsia="Times New Roman" w:hAnsi="Times New Roman" w:cs="Times New Roman"/>
          <w:bCs/>
          <w:sz w:val="24"/>
          <w:szCs w:val="24"/>
        </w:rPr>
        <w:t xml:space="preserve"> the comments received,</w:t>
      </w:r>
      <w:r>
        <w:rPr>
          <w:rFonts w:ascii="Times New Roman" w:eastAsia="Times New Roman" w:hAnsi="Times New Roman" w:cs="Times New Roman"/>
          <w:sz w:val="24"/>
          <w:szCs w:val="24"/>
        </w:rPr>
        <w:t xml:space="preserve"> </w:t>
      </w:r>
      <w:r w:rsidR="00B61E42">
        <w:rPr>
          <w:rFonts w:ascii="Times New Roman" w:eastAsia="Times New Roman" w:hAnsi="Times New Roman" w:cs="Times New Roman"/>
          <w:sz w:val="24"/>
          <w:szCs w:val="24"/>
        </w:rPr>
        <w:t xml:space="preserve">CMS </w:t>
      </w:r>
      <w:r w:rsidR="00CA6065">
        <w:rPr>
          <w:rFonts w:ascii="Times New Roman" w:eastAsia="Times New Roman" w:hAnsi="Times New Roman" w:cs="Times New Roman"/>
          <w:sz w:val="24"/>
          <w:szCs w:val="24"/>
        </w:rPr>
        <w:t>add</w:t>
      </w:r>
      <w:r w:rsidR="00170002">
        <w:rPr>
          <w:rFonts w:ascii="Times New Roman" w:eastAsia="Times New Roman" w:hAnsi="Times New Roman" w:cs="Times New Roman"/>
          <w:sz w:val="24"/>
          <w:szCs w:val="24"/>
        </w:rPr>
        <w:t>ed</w:t>
      </w:r>
      <w:r w:rsidR="00CA6065">
        <w:rPr>
          <w:rFonts w:ascii="Times New Roman" w:eastAsia="Times New Roman" w:hAnsi="Times New Roman" w:cs="Times New Roman"/>
          <w:sz w:val="24"/>
          <w:szCs w:val="24"/>
        </w:rPr>
        <w:t xml:space="preserve"> definitions of “outcomes” and “patient-centered outcome” for question </w:t>
      </w:r>
      <w:r w:rsidR="004F6D07">
        <w:rPr>
          <w:rFonts w:ascii="Times New Roman" w:eastAsia="Times New Roman" w:hAnsi="Times New Roman" w:cs="Times New Roman"/>
          <w:sz w:val="24"/>
          <w:szCs w:val="24"/>
        </w:rPr>
        <w:t>28</w:t>
      </w:r>
      <w:r w:rsidR="00CA6065">
        <w:rPr>
          <w:rFonts w:ascii="Times New Roman" w:eastAsia="Times New Roman" w:hAnsi="Times New Roman" w:cs="Times New Roman"/>
          <w:sz w:val="24"/>
          <w:szCs w:val="24"/>
        </w:rPr>
        <w:t xml:space="preserve"> and clarifie</w:t>
      </w:r>
      <w:r w:rsidR="00170002">
        <w:rPr>
          <w:rFonts w:ascii="Times New Roman" w:eastAsia="Times New Roman" w:hAnsi="Times New Roman" w:cs="Times New Roman"/>
          <w:sz w:val="24"/>
          <w:szCs w:val="24"/>
        </w:rPr>
        <w:t>d</w:t>
      </w:r>
      <w:r w:rsidR="00B61E42">
        <w:rPr>
          <w:rFonts w:ascii="Times New Roman" w:eastAsia="Times New Roman" w:hAnsi="Times New Roman" w:cs="Times New Roman"/>
          <w:sz w:val="24"/>
          <w:szCs w:val="24"/>
        </w:rPr>
        <w:t xml:space="preserve"> in the instructions for </w:t>
      </w:r>
      <w:r w:rsidRPr="00CA6065" w:rsidR="001C38E9">
        <w:rPr>
          <w:rFonts w:ascii="Times New Roman" w:eastAsia="Times New Roman" w:hAnsi="Times New Roman" w:cs="Times New Roman"/>
          <w:sz w:val="24"/>
          <w:szCs w:val="24"/>
        </w:rPr>
        <w:t>q</w:t>
      </w:r>
      <w:r w:rsidRPr="00CA6065" w:rsidR="00B61E42">
        <w:rPr>
          <w:rFonts w:ascii="Times New Roman" w:eastAsia="Times New Roman" w:hAnsi="Times New Roman" w:cs="Times New Roman"/>
          <w:sz w:val="24"/>
          <w:szCs w:val="24"/>
        </w:rPr>
        <w:t>uestion</w:t>
      </w:r>
      <w:r w:rsidRPr="00CA6065" w:rsidR="001C38E9">
        <w:rPr>
          <w:rFonts w:ascii="Times New Roman" w:eastAsia="Times New Roman" w:hAnsi="Times New Roman" w:cs="Times New Roman"/>
          <w:sz w:val="24"/>
          <w:szCs w:val="24"/>
        </w:rPr>
        <w:t>s</w:t>
      </w:r>
      <w:r w:rsidRPr="00CA6065" w:rsidR="00B61E42">
        <w:rPr>
          <w:rFonts w:ascii="Times New Roman" w:eastAsia="Times New Roman" w:hAnsi="Times New Roman" w:cs="Times New Roman"/>
          <w:sz w:val="24"/>
          <w:szCs w:val="24"/>
        </w:rPr>
        <w:t xml:space="preserve"> </w:t>
      </w:r>
      <w:r w:rsidR="00EE2DEA">
        <w:rPr>
          <w:rFonts w:ascii="Times New Roman" w:eastAsia="Times New Roman" w:hAnsi="Times New Roman" w:cs="Times New Roman"/>
          <w:sz w:val="24"/>
          <w:szCs w:val="24"/>
        </w:rPr>
        <w:t>28</w:t>
      </w:r>
      <w:r w:rsidRPr="00CA6065" w:rsidR="001C38E9">
        <w:rPr>
          <w:rFonts w:ascii="Times New Roman" w:eastAsia="Times New Roman" w:hAnsi="Times New Roman" w:cs="Times New Roman"/>
          <w:sz w:val="24"/>
          <w:szCs w:val="24"/>
        </w:rPr>
        <w:t xml:space="preserve"> and 3</w:t>
      </w:r>
      <w:r w:rsidR="00EE2DEA">
        <w:rPr>
          <w:rFonts w:ascii="Times New Roman" w:eastAsia="Times New Roman" w:hAnsi="Times New Roman" w:cs="Times New Roman"/>
          <w:sz w:val="24"/>
          <w:szCs w:val="24"/>
        </w:rPr>
        <w:t>0</w:t>
      </w:r>
      <w:r w:rsidRPr="00CA6065" w:rsidR="001C38E9">
        <w:rPr>
          <w:rFonts w:ascii="Times New Roman" w:eastAsia="Times New Roman" w:hAnsi="Times New Roman" w:cs="Times New Roman"/>
          <w:sz w:val="24"/>
          <w:szCs w:val="24"/>
        </w:rPr>
        <w:t xml:space="preserve"> </w:t>
      </w:r>
      <w:r w:rsidRPr="00CA6065" w:rsidR="00D62063">
        <w:rPr>
          <w:rFonts w:ascii="Times New Roman" w:eastAsia="Times New Roman" w:hAnsi="Times New Roman" w:cs="Times New Roman"/>
          <w:sz w:val="24"/>
          <w:szCs w:val="24"/>
        </w:rPr>
        <w:t xml:space="preserve">in section </w:t>
      </w:r>
      <w:r w:rsidR="004F6D07">
        <w:rPr>
          <w:rFonts w:ascii="Times New Roman" w:eastAsia="Times New Roman" w:hAnsi="Times New Roman" w:cs="Times New Roman"/>
          <w:sz w:val="24"/>
          <w:szCs w:val="24"/>
        </w:rPr>
        <w:t>I</w:t>
      </w:r>
      <w:r w:rsidRPr="00CA6065" w:rsidR="00D62063">
        <w:rPr>
          <w:rFonts w:ascii="Times New Roman" w:eastAsia="Times New Roman" w:hAnsi="Times New Roman" w:cs="Times New Roman"/>
          <w:sz w:val="24"/>
          <w:szCs w:val="24"/>
        </w:rPr>
        <w:t xml:space="preserve"> of this ICR </w:t>
      </w:r>
      <w:r w:rsidRPr="00CA6065" w:rsidR="00B61E42">
        <w:rPr>
          <w:rFonts w:ascii="Times New Roman" w:eastAsia="Times New Roman" w:hAnsi="Times New Roman" w:cs="Times New Roman"/>
          <w:sz w:val="24"/>
          <w:szCs w:val="24"/>
        </w:rPr>
        <w:t xml:space="preserve">that CMS will consider </w:t>
      </w:r>
      <w:r w:rsidRPr="00CA6065">
        <w:rPr>
          <w:rFonts w:ascii="Times New Roman" w:eastAsia="Times New Roman" w:hAnsi="Times New Roman" w:cs="Times New Roman"/>
          <w:sz w:val="24"/>
          <w:szCs w:val="24"/>
        </w:rPr>
        <w:t xml:space="preserve">outcomes </w:t>
      </w:r>
      <w:r w:rsidRPr="00CA6065" w:rsidR="00B61E42">
        <w:rPr>
          <w:rFonts w:ascii="Times New Roman" w:eastAsia="Times New Roman" w:hAnsi="Times New Roman" w:cs="Times New Roman"/>
          <w:sz w:val="24"/>
          <w:szCs w:val="24"/>
        </w:rPr>
        <w:t xml:space="preserve">such as </w:t>
      </w:r>
      <w:r w:rsidRPr="00CA6065">
        <w:rPr>
          <w:rFonts w:ascii="Times New Roman" w:eastAsia="Times New Roman" w:hAnsi="Times New Roman" w:cs="Times New Roman"/>
          <w:sz w:val="24"/>
          <w:szCs w:val="24"/>
        </w:rPr>
        <w:t>independence, productivity, and quality of life</w:t>
      </w:r>
      <w:r w:rsidR="008F2911">
        <w:rPr>
          <w:rFonts w:ascii="Times New Roman" w:eastAsia="Times New Roman" w:hAnsi="Times New Roman" w:cs="Times New Roman"/>
          <w:sz w:val="24"/>
          <w:szCs w:val="24"/>
        </w:rPr>
        <w:t>,</w:t>
      </w:r>
      <w:r w:rsidRPr="00CA6065" w:rsidR="00B61E42">
        <w:rPr>
          <w:rFonts w:ascii="Times New Roman" w:eastAsia="Times New Roman" w:hAnsi="Times New Roman" w:cs="Times New Roman"/>
          <w:sz w:val="24"/>
          <w:szCs w:val="24"/>
        </w:rPr>
        <w:t xml:space="preserve"> as well as the caregiver perspective</w:t>
      </w:r>
      <w:r w:rsidR="008F2911">
        <w:rPr>
          <w:rFonts w:ascii="Times New Roman" w:eastAsia="Times New Roman" w:hAnsi="Times New Roman" w:cs="Times New Roman"/>
          <w:sz w:val="24"/>
          <w:szCs w:val="24"/>
        </w:rPr>
        <w:t>,</w:t>
      </w:r>
      <w:r w:rsidRPr="00CA6065" w:rsidR="00B61E42">
        <w:rPr>
          <w:rFonts w:ascii="Times New Roman" w:eastAsia="Times New Roman" w:hAnsi="Times New Roman" w:cs="Times New Roman"/>
          <w:sz w:val="24"/>
          <w:szCs w:val="24"/>
        </w:rPr>
        <w:t xml:space="preserve"> when such outcomes and perspectives are directly related to the person with experience taking the selected drug or its potential therapeutic alternative(s). CMS also </w:t>
      </w:r>
      <w:r w:rsidRPr="00CA6065" w:rsidR="001C38E9">
        <w:rPr>
          <w:rFonts w:ascii="Times New Roman" w:eastAsia="Times New Roman" w:hAnsi="Times New Roman" w:cs="Times New Roman"/>
          <w:sz w:val="24"/>
          <w:szCs w:val="24"/>
        </w:rPr>
        <w:t>add</w:t>
      </w:r>
      <w:r w:rsidR="00170002">
        <w:rPr>
          <w:rFonts w:ascii="Times New Roman" w:eastAsia="Times New Roman" w:hAnsi="Times New Roman" w:cs="Times New Roman"/>
          <w:sz w:val="24"/>
          <w:szCs w:val="24"/>
        </w:rPr>
        <w:t>ed</w:t>
      </w:r>
      <w:r w:rsidRPr="00CA6065" w:rsidR="001C38E9">
        <w:rPr>
          <w:rFonts w:ascii="Times New Roman" w:eastAsia="Times New Roman" w:hAnsi="Times New Roman" w:cs="Times New Roman"/>
          <w:sz w:val="24"/>
          <w:szCs w:val="24"/>
        </w:rPr>
        <w:t xml:space="preserve"> definitions of “specific populations” and “health equity” to this ICR and Appendix C of the revised guidance and </w:t>
      </w:r>
      <w:r w:rsidRPr="00CA6065" w:rsidR="00B61E42">
        <w:rPr>
          <w:rFonts w:ascii="Times New Roman" w:eastAsia="Times New Roman" w:hAnsi="Times New Roman" w:cs="Times New Roman"/>
          <w:sz w:val="24"/>
          <w:szCs w:val="24"/>
        </w:rPr>
        <w:t>clarifie</w:t>
      </w:r>
      <w:r w:rsidR="00170002">
        <w:rPr>
          <w:rFonts w:ascii="Times New Roman" w:eastAsia="Times New Roman" w:hAnsi="Times New Roman" w:cs="Times New Roman"/>
          <w:sz w:val="24"/>
          <w:szCs w:val="24"/>
        </w:rPr>
        <w:t>d</w:t>
      </w:r>
      <w:r w:rsidRPr="00CA6065" w:rsidR="00B61E42">
        <w:rPr>
          <w:rFonts w:ascii="Times New Roman" w:eastAsia="Times New Roman" w:hAnsi="Times New Roman" w:cs="Times New Roman"/>
          <w:sz w:val="24"/>
          <w:szCs w:val="24"/>
        </w:rPr>
        <w:t xml:space="preserve"> in the instructions for </w:t>
      </w:r>
      <w:r w:rsidR="008F2911">
        <w:rPr>
          <w:rFonts w:ascii="Times New Roman" w:eastAsia="Times New Roman" w:hAnsi="Times New Roman" w:cs="Times New Roman"/>
          <w:sz w:val="24"/>
          <w:szCs w:val="24"/>
        </w:rPr>
        <w:t>q</w:t>
      </w:r>
      <w:r w:rsidRPr="00CA6065" w:rsidR="00B61E42">
        <w:rPr>
          <w:rFonts w:ascii="Times New Roman" w:eastAsia="Times New Roman" w:hAnsi="Times New Roman" w:cs="Times New Roman"/>
          <w:sz w:val="24"/>
          <w:szCs w:val="24"/>
        </w:rPr>
        <w:t xml:space="preserve">uestion </w:t>
      </w:r>
      <w:r w:rsidR="004F6D07">
        <w:rPr>
          <w:rFonts w:ascii="Times New Roman" w:eastAsia="Times New Roman" w:hAnsi="Times New Roman" w:cs="Times New Roman"/>
          <w:sz w:val="24"/>
          <w:szCs w:val="24"/>
        </w:rPr>
        <w:t>29</w:t>
      </w:r>
      <w:r w:rsidRPr="00CA6065" w:rsidR="00B61E42">
        <w:rPr>
          <w:rFonts w:ascii="Times New Roman" w:eastAsia="Times New Roman" w:hAnsi="Times New Roman" w:cs="Times New Roman"/>
          <w:sz w:val="24"/>
          <w:szCs w:val="24"/>
        </w:rPr>
        <w:t xml:space="preserve"> </w:t>
      </w:r>
      <w:r w:rsidRPr="00CA6065" w:rsidR="00D62063">
        <w:rPr>
          <w:rFonts w:ascii="Times New Roman" w:eastAsia="Times New Roman" w:hAnsi="Times New Roman" w:cs="Times New Roman"/>
          <w:sz w:val="24"/>
          <w:szCs w:val="24"/>
        </w:rPr>
        <w:t xml:space="preserve">in section </w:t>
      </w:r>
      <w:r w:rsidR="004F6D07">
        <w:rPr>
          <w:rFonts w:ascii="Times New Roman" w:eastAsia="Times New Roman" w:hAnsi="Times New Roman" w:cs="Times New Roman"/>
          <w:sz w:val="24"/>
          <w:szCs w:val="24"/>
        </w:rPr>
        <w:t>I</w:t>
      </w:r>
      <w:r w:rsidRPr="00CA6065" w:rsidR="00D62063">
        <w:rPr>
          <w:rFonts w:ascii="Times New Roman" w:eastAsia="Times New Roman" w:hAnsi="Times New Roman" w:cs="Times New Roman"/>
          <w:sz w:val="24"/>
          <w:szCs w:val="24"/>
        </w:rPr>
        <w:t xml:space="preserve"> of this ICR </w:t>
      </w:r>
      <w:r w:rsidRPr="00CA6065" w:rsidR="00B61E42">
        <w:rPr>
          <w:rFonts w:ascii="Times New Roman" w:eastAsia="Times New Roman" w:hAnsi="Times New Roman" w:cs="Times New Roman"/>
          <w:sz w:val="24"/>
          <w:szCs w:val="24"/>
        </w:rPr>
        <w:t xml:space="preserve">that respondents should include information or experiences related to health equity and specific populations that may be underserved or underrepresented. </w:t>
      </w:r>
      <w:r w:rsidRPr="00CA6065" w:rsidR="00D71F2A">
        <w:rPr>
          <w:rFonts w:ascii="Times New Roman" w:eastAsia="Times New Roman" w:hAnsi="Times New Roman" w:cs="Times New Roman"/>
          <w:sz w:val="24"/>
          <w:szCs w:val="24"/>
        </w:rPr>
        <w:t xml:space="preserve">Finally, CMS </w:t>
      </w:r>
      <w:r w:rsidRPr="00CA6065" w:rsidR="00CA6065">
        <w:rPr>
          <w:rFonts w:ascii="Times New Roman" w:eastAsia="Times New Roman" w:hAnsi="Times New Roman" w:cs="Times New Roman"/>
          <w:sz w:val="24"/>
          <w:szCs w:val="24"/>
        </w:rPr>
        <w:t>add</w:t>
      </w:r>
      <w:r w:rsidR="00170002">
        <w:rPr>
          <w:rFonts w:ascii="Times New Roman" w:eastAsia="Times New Roman" w:hAnsi="Times New Roman" w:cs="Times New Roman"/>
          <w:sz w:val="24"/>
          <w:szCs w:val="24"/>
        </w:rPr>
        <w:t>ed</w:t>
      </w:r>
      <w:r w:rsidRPr="00CA6065" w:rsidR="00CA6065">
        <w:rPr>
          <w:rFonts w:ascii="Times New Roman" w:eastAsia="Times New Roman" w:hAnsi="Times New Roman" w:cs="Times New Roman"/>
          <w:sz w:val="24"/>
          <w:szCs w:val="24"/>
        </w:rPr>
        <w:t xml:space="preserve"> a definition of “therapeutic alternative” </w:t>
      </w:r>
      <w:r w:rsidR="00D533BD">
        <w:rPr>
          <w:rFonts w:ascii="Times New Roman" w:eastAsia="Times New Roman" w:hAnsi="Times New Roman" w:cs="Times New Roman"/>
          <w:sz w:val="24"/>
          <w:szCs w:val="24"/>
        </w:rPr>
        <w:t>to Appendix C of the revised guidance that applies</w:t>
      </w:r>
      <w:r w:rsidRPr="00CA6065" w:rsidR="00CA6065">
        <w:rPr>
          <w:rFonts w:ascii="Times New Roman" w:eastAsia="Times New Roman" w:hAnsi="Times New Roman" w:cs="Times New Roman"/>
          <w:sz w:val="24"/>
          <w:szCs w:val="24"/>
        </w:rPr>
        <w:t xml:space="preserve"> for q</w:t>
      </w:r>
      <w:r w:rsidRPr="00CA6065" w:rsidR="00D71F2A">
        <w:rPr>
          <w:rFonts w:ascii="Times New Roman" w:eastAsia="Times New Roman" w:hAnsi="Times New Roman" w:cs="Times New Roman"/>
          <w:sz w:val="24"/>
          <w:szCs w:val="24"/>
        </w:rPr>
        <w:t xml:space="preserve">uestion </w:t>
      </w:r>
      <w:r w:rsidR="004F6D07">
        <w:rPr>
          <w:rFonts w:ascii="Times New Roman" w:eastAsia="Times New Roman" w:hAnsi="Times New Roman" w:cs="Times New Roman"/>
          <w:sz w:val="24"/>
          <w:szCs w:val="24"/>
        </w:rPr>
        <w:t>28</w:t>
      </w:r>
      <w:r w:rsidR="00D533BD">
        <w:rPr>
          <w:rFonts w:ascii="Times New Roman" w:eastAsia="Times New Roman" w:hAnsi="Times New Roman" w:cs="Times New Roman"/>
          <w:sz w:val="24"/>
          <w:szCs w:val="24"/>
        </w:rPr>
        <w:t>.</w:t>
      </w:r>
      <w:r w:rsidRPr="00CA6065" w:rsidR="00D71F2A">
        <w:rPr>
          <w:rFonts w:ascii="Times New Roman" w:eastAsia="Times New Roman" w:hAnsi="Times New Roman" w:cs="Times New Roman"/>
          <w:sz w:val="24"/>
          <w:szCs w:val="24"/>
        </w:rPr>
        <w:t xml:space="preserve"> </w:t>
      </w:r>
    </w:p>
    <w:p w:rsidR="00FF5BE6" w:rsidRPr="00EE0015" w:rsidP="00EE0015" w14:paraId="69A01DC5" w14:textId="4D5CA164">
      <w:pPr>
        <w:pStyle w:val="Heading2"/>
        <w:rPr>
          <w:rFonts w:ascii="Times New Roman" w:eastAsia="Times New Roman" w:hAnsi="Times New Roman" w:cs="Times New Roman"/>
          <w:b/>
          <w:color w:val="auto"/>
          <w:sz w:val="24"/>
          <w:szCs w:val="24"/>
        </w:rPr>
      </w:pPr>
      <w:r w:rsidRPr="008B4A3C">
        <w:rPr>
          <w:rFonts w:ascii="Times New Roman" w:eastAsia="Times New Roman" w:hAnsi="Times New Roman" w:cs="Times New Roman"/>
          <w:b/>
          <w:bCs/>
          <w:color w:val="auto"/>
          <w:sz w:val="24"/>
          <w:szCs w:val="24"/>
        </w:rPr>
        <w:t xml:space="preserve">Sections J: </w:t>
      </w:r>
      <w:r w:rsidRPr="00EE0015" w:rsidR="00EE0015">
        <w:rPr>
          <w:rFonts w:ascii="Times New Roman" w:eastAsia="Times New Roman" w:hAnsi="Times New Roman" w:cs="Times New Roman"/>
          <w:b/>
          <w:bCs/>
          <w:color w:val="auto"/>
          <w:sz w:val="24"/>
          <w:szCs w:val="24"/>
        </w:rPr>
        <w:t xml:space="preserve">Certification of Submission </w:t>
      </w:r>
      <w:r w:rsidR="00044DBA">
        <w:rPr>
          <w:rFonts w:ascii="Times New Roman" w:eastAsia="Times New Roman" w:hAnsi="Times New Roman" w:cs="Times New Roman"/>
          <w:b/>
          <w:bCs/>
          <w:color w:val="auto"/>
          <w:sz w:val="24"/>
          <w:szCs w:val="24"/>
        </w:rPr>
        <w:t xml:space="preserve">of Section I </w:t>
      </w:r>
      <w:r w:rsidRPr="00EE0015" w:rsidR="00EE0015">
        <w:rPr>
          <w:rFonts w:ascii="Times New Roman" w:eastAsia="Times New Roman" w:hAnsi="Times New Roman" w:cs="Times New Roman"/>
          <w:b/>
          <w:bCs/>
          <w:color w:val="auto"/>
          <w:sz w:val="24"/>
          <w:szCs w:val="24"/>
        </w:rPr>
        <w:t xml:space="preserve">for </w:t>
      </w:r>
      <w:r w:rsidR="00044DBA">
        <w:rPr>
          <w:rFonts w:ascii="Times New Roman" w:eastAsia="Times New Roman" w:hAnsi="Times New Roman" w:cs="Times New Roman"/>
          <w:b/>
          <w:bCs/>
          <w:color w:val="auto"/>
          <w:sz w:val="24"/>
          <w:szCs w:val="24"/>
        </w:rPr>
        <w:t>All</w:t>
      </w:r>
      <w:r w:rsidRPr="00EE0015" w:rsidR="00EE0015">
        <w:rPr>
          <w:rFonts w:ascii="Times New Roman" w:eastAsia="Times New Roman" w:hAnsi="Times New Roman" w:cs="Times New Roman"/>
          <w:b/>
          <w:bCs/>
          <w:color w:val="auto"/>
          <w:sz w:val="24"/>
          <w:szCs w:val="24"/>
        </w:rPr>
        <w:t xml:space="preserve"> Respondents</w:t>
      </w:r>
    </w:p>
    <w:p w:rsidR="004F0769" w:rsidP="00FF5BE6" w14:paraId="1F101AF2" w14:textId="77777777">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Comment: </w:t>
      </w:r>
      <w:r w:rsidRPr="004F0769">
        <w:rPr>
          <w:rFonts w:ascii="Times New Roman" w:eastAsia="Times New Roman" w:hAnsi="Times New Roman" w:cs="Times New Roman"/>
          <w:bCs/>
          <w:sz w:val="24"/>
          <w:szCs w:val="24"/>
        </w:rPr>
        <w:t>One commenter suggested that CMS add guardrails to the certification for respondents who are not Primary Manufacturers to ensure the source is truly patient-focused and/or from the public and does not represent the views of other interested parties.</w:t>
      </w:r>
    </w:p>
    <w:p w:rsidR="00FF5BE6" w:rsidRPr="004F0769" w:rsidP="00FF5BE6" w14:paraId="60250E36" w14:textId="510D2B17">
      <w:pPr>
        <w:spacing w:before="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Response: </w:t>
      </w:r>
      <w:r w:rsidR="004F0769">
        <w:rPr>
          <w:rFonts w:ascii="Times New Roman" w:eastAsia="Times New Roman" w:hAnsi="Times New Roman" w:cs="Times New Roman"/>
          <w:bCs/>
          <w:sz w:val="24"/>
          <w:szCs w:val="24"/>
        </w:rPr>
        <w:t>CMS affirms that its existing certification language is structured to ensure that the respondent is submitting information</w:t>
      </w:r>
      <w:r w:rsidR="00CC7384">
        <w:rPr>
          <w:rFonts w:ascii="Times New Roman" w:eastAsia="Times New Roman" w:hAnsi="Times New Roman" w:cs="Times New Roman"/>
          <w:bCs/>
          <w:sz w:val="24"/>
          <w:szCs w:val="24"/>
        </w:rPr>
        <w:t xml:space="preserve"> reflecting evidence </w:t>
      </w:r>
      <w:r w:rsidR="004F0769">
        <w:rPr>
          <w:rFonts w:ascii="Times New Roman" w:eastAsia="Times New Roman" w:hAnsi="Times New Roman" w:cs="Times New Roman"/>
          <w:bCs/>
          <w:sz w:val="24"/>
          <w:szCs w:val="24"/>
        </w:rPr>
        <w:t>that is accurate</w:t>
      </w:r>
      <w:r w:rsidR="00CC7384">
        <w:rPr>
          <w:rFonts w:ascii="Times New Roman" w:eastAsia="Times New Roman" w:hAnsi="Times New Roman" w:cs="Times New Roman"/>
          <w:bCs/>
          <w:sz w:val="24"/>
          <w:szCs w:val="24"/>
        </w:rPr>
        <w:t xml:space="preserve"> based on the respondent’s information, knowledge, and/or experience</w:t>
      </w:r>
      <w:r w:rsidR="004F0769">
        <w:rPr>
          <w:rFonts w:ascii="Times New Roman" w:eastAsia="Times New Roman" w:hAnsi="Times New Roman" w:cs="Times New Roman"/>
          <w:bCs/>
          <w:sz w:val="24"/>
          <w:szCs w:val="24"/>
        </w:rPr>
        <w:t xml:space="preserve">. </w:t>
      </w:r>
    </w:p>
    <w:p w:rsidR="00FF5BE6" w:rsidP="00FF5BE6" w14:paraId="089F298D" w14:textId="6CDDD845">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Comment: </w:t>
      </w:r>
      <w:r w:rsidRPr="004F0769" w:rsidR="004F0769">
        <w:rPr>
          <w:rFonts w:ascii="Times New Roman" w:eastAsia="Times New Roman" w:hAnsi="Times New Roman" w:cs="Times New Roman"/>
          <w:bCs/>
          <w:sz w:val="24"/>
          <w:szCs w:val="24"/>
        </w:rPr>
        <w:t xml:space="preserve">A few commenters stated that </w:t>
      </w:r>
      <w:r w:rsidRPr="00FF5BE6">
        <w:rPr>
          <w:rFonts w:ascii="Times New Roman" w:eastAsia="Times New Roman" w:hAnsi="Times New Roman" w:cs="Times New Roman"/>
          <w:bCs/>
          <w:sz w:val="24"/>
          <w:szCs w:val="24"/>
        </w:rPr>
        <w:t xml:space="preserve">CMS </w:t>
      </w:r>
      <w:r w:rsidR="004F0769">
        <w:rPr>
          <w:rFonts w:ascii="Times New Roman" w:eastAsia="Times New Roman" w:hAnsi="Times New Roman" w:cs="Times New Roman"/>
          <w:bCs/>
          <w:sz w:val="24"/>
          <w:szCs w:val="24"/>
        </w:rPr>
        <w:t>did</w:t>
      </w:r>
      <w:r w:rsidRPr="00FF5BE6">
        <w:rPr>
          <w:rFonts w:ascii="Times New Roman" w:eastAsia="Times New Roman" w:hAnsi="Times New Roman" w:cs="Times New Roman"/>
          <w:bCs/>
          <w:sz w:val="24"/>
          <w:szCs w:val="24"/>
        </w:rPr>
        <w:t xml:space="preserve"> not provide </w:t>
      </w:r>
      <w:r w:rsidR="004F0769">
        <w:rPr>
          <w:rFonts w:ascii="Times New Roman" w:eastAsia="Times New Roman" w:hAnsi="Times New Roman" w:cs="Times New Roman"/>
          <w:bCs/>
          <w:sz w:val="24"/>
          <w:szCs w:val="24"/>
        </w:rPr>
        <w:t>a definition or guidance</w:t>
      </w:r>
      <w:r w:rsidRPr="00FF5BE6">
        <w:rPr>
          <w:rFonts w:ascii="Times New Roman" w:eastAsia="Times New Roman" w:hAnsi="Times New Roman" w:cs="Times New Roman"/>
          <w:bCs/>
          <w:sz w:val="24"/>
          <w:szCs w:val="24"/>
        </w:rPr>
        <w:t xml:space="preserve"> on what constitutes a complete submission.</w:t>
      </w:r>
    </w:p>
    <w:p w:rsidR="00FF5BE6" w:rsidRPr="00505AE5" w:rsidP="00FF5BE6" w14:paraId="5D09CA55" w14:textId="5072FB8C">
      <w:pPr>
        <w:spacing w:before="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Response: </w:t>
      </w:r>
      <w:r w:rsidR="00505AE5">
        <w:rPr>
          <w:rFonts w:ascii="Times New Roman" w:eastAsia="Times New Roman" w:hAnsi="Times New Roman" w:cs="Times New Roman"/>
          <w:bCs/>
          <w:sz w:val="24"/>
          <w:szCs w:val="24"/>
        </w:rPr>
        <w:t xml:space="preserve">CMS thanks commenters for this feedback. A complete submission is </w:t>
      </w:r>
      <w:r w:rsidR="00CC7384">
        <w:rPr>
          <w:rFonts w:ascii="Times New Roman" w:eastAsia="Times New Roman" w:hAnsi="Times New Roman" w:cs="Times New Roman"/>
          <w:bCs/>
          <w:sz w:val="24"/>
          <w:szCs w:val="24"/>
        </w:rPr>
        <w:t xml:space="preserve">a full submission </w:t>
      </w:r>
      <w:r w:rsidR="004B79B7">
        <w:rPr>
          <w:rFonts w:ascii="Times New Roman" w:eastAsia="Times New Roman" w:hAnsi="Times New Roman" w:cs="Times New Roman"/>
          <w:bCs/>
          <w:sz w:val="24"/>
          <w:szCs w:val="24"/>
        </w:rPr>
        <w:t xml:space="preserve">that reflects the standards described in this ICR and Appendix C of the revised guidance and is </w:t>
      </w:r>
      <w:r w:rsidR="00CC7384">
        <w:rPr>
          <w:rFonts w:ascii="Times New Roman" w:eastAsia="Times New Roman" w:hAnsi="Times New Roman" w:cs="Times New Roman"/>
          <w:bCs/>
          <w:sz w:val="24"/>
          <w:szCs w:val="24"/>
        </w:rPr>
        <w:t xml:space="preserve">within </w:t>
      </w:r>
      <w:r w:rsidR="004B79B7">
        <w:rPr>
          <w:rFonts w:ascii="Times New Roman" w:eastAsia="Times New Roman" w:hAnsi="Times New Roman" w:cs="Times New Roman"/>
          <w:bCs/>
          <w:sz w:val="24"/>
          <w:szCs w:val="24"/>
        </w:rPr>
        <w:t>the respondent’s</w:t>
      </w:r>
      <w:r w:rsidR="00CC7384">
        <w:rPr>
          <w:rFonts w:ascii="Times New Roman" w:eastAsia="Times New Roman" w:hAnsi="Times New Roman" w:cs="Times New Roman"/>
          <w:bCs/>
          <w:sz w:val="24"/>
          <w:szCs w:val="24"/>
        </w:rPr>
        <w:t xml:space="preserve"> information, knowledge, and/or experience.</w:t>
      </w:r>
    </w:p>
    <w:p w:rsidR="00FF5BE6" w:rsidP="00FF5BE6" w14:paraId="5BA3FCFD" w14:textId="031AF317">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Comment: </w:t>
      </w:r>
      <w:r w:rsidR="00505AE5">
        <w:rPr>
          <w:rFonts w:ascii="Times New Roman" w:eastAsia="Times New Roman" w:hAnsi="Times New Roman" w:cs="Times New Roman"/>
          <w:bCs/>
          <w:sz w:val="24"/>
          <w:szCs w:val="24"/>
        </w:rPr>
        <w:t xml:space="preserve">A few commenters expressed concern that the certification language may not be appropriate for non-manufacturer respondents and may chill data submissions as it implies </w:t>
      </w:r>
      <w:r w:rsidR="00AA4006">
        <w:rPr>
          <w:rFonts w:ascii="Times New Roman" w:eastAsia="Times New Roman" w:hAnsi="Times New Roman" w:cs="Times New Roman"/>
          <w:bCs/>
          <w:sz w:val="24"/>
          <w:szCs w:val="24"/>
        </w:rPr>
        <w:t xml:space="preserve">potential </w:t>
      </w:r>
      <w:r w:rsidR="00505AE5">
        <w:rPr>
          <w:rFonts w:ascii="Times New Roman" w:eastAsia="Times New Roman" w:hAnsi="Times New Roman" w:cs="Times New Roman"/>
          <w:bCs/>
          <w:sz w:val="24"/>
          <w:szCs w:val="24"/>
        </w:rPr>
        <w:t>liability. Commenters recommended that if a certification is used, it should be limited to a narrower set of respondents.</w:t>
      </w:r>
      <w:r w:rsidR="00A276F7">
        <w:rPr>
          <w:rFonts w:ascii="Times New Roman" w:eastAsia="Times New Roman" w:hAnsi="Times New Roman" w:cs="Times New Roman"/>
          <w:bCs/>
          <w:sz w:val="24"/>
          <w:szCs w:val="24"/>
        </w:rPr>
        <w:t xml:space="preserve"> One commenter recommended that</w:t>
      </w:r>
      <w:r w:rsidRPr="00FF5BE6" w:rsidR="00A276F7">
        <w:rPr>
          <w:rFonts w:ascii="Times New Roman" w:eastAsia="Times New Roman" w:hAnsi="Times New Roman" w:cs="Times New Roman"/>
          <w:bCs/>
          <w:sz w:val="24"/>
          <w:szCs w:val="24"/>
        </w:rPr>
        <w:t xml:space="preserve"> CMS work with patient groups to </w:t>
      </w:r>
      <w:r w:rsidR="00A276F7">
        <w:rPr>
          <w:rFonts w:ascii="Times New Roman" w:eastAsia="Times New Roman" w:hAnsi="Times New Roman" w:cs="Times New Roman"/>
          <w:bCs/>
          <w:sz w:val="24"/>
          <w:szCs w:val="24"/>
        </w:rPr>
        <w:t>develop</w:t>
      </w:r>
      <w:r w:rsidRPr="00FF5BE6" w:rsidR="00A276F7">
        <w:rPr>
          <w:rFonts w:ascii="Times New Roman" w:eastAsia="Times New Roman" w:hAnsi="Times New Roman" w:cs="Times New Roman"/>
          <w:bCs/>
          <w:sz w:val="24"/>
          <w:szCs w:val="24"/>
        </w:rPr>
        <w:t xml:space="preserve"> certification language </w:t>
      </w:r>
      <w:r w:rsidR="00A276F7">
        <w:rPr>
          <w:rFonts w:ascii="Times New Roman" w:eastAsia="Times New Roman" w:hAnsi="Times New Roman" w:cs="Times New Roman"/>
          <w:bCs/>
          <w:sz w:val="24"/>
          <w:szCs w:val="24"/>
        </w:rPr>
        <w:t>that will not deter submissions.</w:t>
      </w:r>
    </w:p>
    <w:p w:rsidR="31E98CC6" w:rsidP="00BA5F7D" w14:paraId="019549FF" w14:textId="630F62FD">
      <w:pPr>
        <w:spacing w:before="4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Response: </w:t>
      </w:r>
      <w:r w:rsidRPr="00AA4006" w:rsidR="00AA4006">
        <w:rPr>
          <w:rFonts w:ascii="Times New Roman" w:eastAsia="Times New Roman" w:hAnsi="Times New Roman" w:cs="Times New Roman"/>
          <w:bCs/>
          <w:sz w:val="24"/>
          <w:szCs w:val="24"/>
        </w:rPr>
        <w:t xml:space="preserve">CMS thanks commenters for this feedback. CMS </w:t>
      </w:r>
      <w:r w:rsidR="00BA5F7D">
        <w:rPr>
          <w:rFonts w:ascii="Times New Roman" w:eastAsia="Times New Roman" w:hAnsi="Times New Roman" w:cs="Times New Roman"/>
          <w:bCs/>
          <w:sz w:val="24"/>
          <w:szCs w:val="24"/>
        </w:rPr>
        <w:t xml:space="preserve">revised the certification language for submissions received </w:t>
      </w:r>
      <w:r w:rsidR="00D75DAA">
        <w:rPr>
          <w:rFonts w:ascii="Times New Roman" w:eastAsia="Times New Roman" w:hAnsi="Times New Roman" w:cs="Times New Roman"/>
          <w:bCs/>
          <w:sz w:val="24"/>
          <w:szCs w:val="24"/>
        </w:rPr>
        <w:t xml:space="preserve">for any respondent in response to </w:t>
      </w:r>
      <w:r w:rsidR="00FF7A01">
        <w:rPr>
          <w:rFonts w:ascii="Times New Roman" w:eastAsia="Times New Roman" w:hAnsi="Times New Roman" w:cs="Times New Roman"/>
          <w:bCs/>
          <w:sz w:val="24"/>
          <w:szCs w:val="24"/>
        </w:rPr>
        <w:t>s</w:t>
      </w:r>
      <w:r w:rsidR="00D75DAA">
        <w:rPr>
          <w:rFonts w:ascii="Times New Roman" w:eastAsia="Times New Roman" w:hAnsi="Times New Roman" w:cs="Times New Roman"/>
          <w:bCs/>
          <w:sz w:val="24"/>
          <w:szCs w:val="24"/>
        </w:rPr>
        <w:t xml:space="preserve">ection I questions </w:t>
      </w:r>
      <w:r w:rsidR="00BA5F7D">
        <w:rPr>
          <w:rFonts w:ascii="Times New Roman" w:eastAsia="Times New Roman" w:hAnsi="Times New Roman" w:cs="Times New Roman"/>
          <w:bCs/>
          <w:sz w:val="24"/>
          <w:szCs w:val="24"/>
        </w:rPr>
        <w:t xml:space="preserve">to maintain that the </w:t>
      </w:r>
      <w:r w:rsidRPr="00AA4006" w:rsidR="00AA4006">
        <w:rPr>
          <w:rFonts w:ascii="Times New Roman" w:eastAsia="Times New Roman" w:hAnsi="Times New Roman" w:cs="Times New Roman"/>
          <w:bCs/>
          <w:sz w:val="24"/>
          <w:szCs w:val="24"/>
        </w:rPr>
        <w:t xml:space="preserve">certification is </w:t>
      </w:r>
      <w:r w:rsidR="00BA5F7D">
        <w:rPr>
          <w:rFonts w:ascii="Times New Roman" w:eastAsia="Times New Roman" w:hAnsi="Times New Roman" w:cs="Times New Roman"/>
          <w:bCs/>
          <w:sz w:val="24"/>
          <w:szCs w:val="24"/>
        </w:rPr>
        <w:t xml:space="preserve">based on true and current statements, made to the best of the submitter’s knowledge and belief, and made in good faith. </w:t>
      </w:r>
      <w:r w:rsidR="00D75DAA">
        <w:rPr>
          <w:rFonts w:ascii="Times New Roman" w:eastAsia="Times New Roman" w:hAnsi="Times New Roman" w:cs="Times New Roman"/>
          <w:bCs/>
          <w:sz w:val="24"/>
          <w:szCs w:val="24"/>
        </w:rPr>
        <w:t xml:space="preserve">CMS revised the structure of the ICR so that a separate certification is required for submission of each of section 1194(e)(1) (ICR </w:t>
      </w:r>
      <w:r w:rsidR="00E3451C">
        <w:rPr>
          <w:rFonts w:ascii="Times New Roman" w:eastAsia="Times New Roman" w:hAnsi="Times New Roman" w:cs="Times New Roman"/>
          <w:bCs/>
          <w:sz w:val="24"/>
          <w:szCs w:val="24"/>
        </w:rPr>
        <w:t>s</w:t>
      </w:r>
      <w:r w:rsidR="00D75DAA">
        <w:rPr>
          <w:rFonts w:ascii="Times New Roman" w:eastAsia="Times New Roman" w:hAnsi="Times New Roman" w:cs="Times New Roman"/>
          <w:bCs/>
          <w:sz w:val="24"/>
          <w:szCs w:val="24"/>
        </w:rPr>
        <w:t xml:space="preserve">ections A through G) and section 1194(e)(2) of the Act (ICR </w:t>
      </w:r>
      <w:r w:rsidR="00E3451C">
        <w:rPr>
          <w:rFonts w:ascii="Times New Roman" w:eastAsia="Times New Roman" w:hAnsi="Times New Roman" w:cs="Times New Roman"/>
          <w:bCs/>
          <w:sz w:val="24"/>
          <w:szCs w:val="24"/>
        </w:rPr>
        <w:t>s</w:t>
      </w:r>
      <w:r w:rsidR="00D75DAA">
        <w:rPr>
          <w:rFonts w:ascii="Times New Roman" w:eastAsia="Times New Roman" w:hAnsi="Times New Roman" w:cs="Times New Roman"/>
          <w:bCs/>
          <w:sz w:val="24"/>
          <w:szCs w:val="24"/>
        </w:rPr>
        <w:t xml:space="preserve">ection I) question responses. </w:t>
      </w:r>
      <w:r w:rsidR="00BA5F7D">
        <w:rPr>
          <w:rFonts w:ascii="Times New Roman" w:eastAsia="Times New Roman" w:hAnsi="Times New Roman" w:cs="Times New Roman"/>
          <w:bCs/>
          <w:sz w:val="24"/>
          <w:szCs w:val="24"/>
        </w:rPr>
        <w:t>A</w:t>
      </w:r>
      <w:r w:rsidR="00A276F7">
        <w:rPr>
          <w:rFonts w:ascii="Times New Roman" w:eastAsia="Times New Roman" w:hAnsi="Times New Roman" w:cs="Times New Roman"/>
          <w:bCs/>
          <w:sz w:val="24"/>
          <w:szCs w:val="24"/>
        </w:rPr>
        <w:t xml:space="preserve">ccurate and complete submission is critical for the drug price negotiation process as the data submitted is what will be used to inform CMS’ initial offer of the MFP and negotiations with the Primary Manufacturer. Without </w:t>
      </w:r>
      <w:r w:rsidR="00BA5F7D">
        <w:rPr>
          <w:rFonts w:ascii="Times New Roman" w:eastAsia="Times New Roman" w:hAnsi="Times New Roman" w:cs="Times New Roman"/>
          <w:bCs/>
          <w:sz w:val="24"/>
          <w:szCs w:val="24"/>
        </w:rPr>
        <w:t>a</w:t>
      </w:r>
      <w:r w:rsidR="00A276F7">
        <w:rPr>
          <w:rFonts w:ascii="Times New Roman" w:eastAsia="Times New Roman" w:hAnsi="Times New Roman" w:cs="Times New Roman"/>
          <w:bCs/>
          <w:sz w:val="24"/>
          <w:szCs w:val="24"/>
        </w:rPr>
        <w:t xml:space="preserve"> certification, CMS risks the MFP being based </w:t>
      </w:r>
      <w:r w:rsidR="004B79B7">
        <w:rPr>
          <w:rFonts w:ascii="Times New Roman" w:eastAsia="Times New Roman" w:hAnsi="Times New Roman" w:cs="Times New Roman"/>
          <w:bCs/>
          <w:sz w:val="24"/>
          <w:szCs w:val="24"/>
        </w:rPr>
        <w:t xml:space="preserve">on </w:t>
      </w:r>
      <w:r w:rsidR="00A276F7">
        <w:rPr>
          <w:rFonts w:ascii="Times New Roman" w:eastAsia="Times New Roman" w:hAnsi="Times New Roman" w:cs="Times New Roman"/>
          <w:bCs/>
          <w:sz w:val="24"/>
          <w:szCs w:val="24"/>
        </w:rPr>
        <w:t>incomplete, inaccurate, and/or outdated information.</w:t>
      </w:r>
      <w:r w:rsidR="00D75DAA">
        <w:rPr>
          <w:rFonts w:ascii="Times New Roman" w:eastAsia="Times New Roman" w:hAnsi="Times New Roman" w:cs="Times New Roman"/>
          <w:bCs/>
          <w:sz w:val="24"/>
          <w:szCs w:val="24"/>
        </w:rPr>
        <w:t xml:space="preserve">  </w:t>
      </w:r>
    </w:p>
    <w:p w:rsidR="00524A67" w:rsidP="00524A67" w14:paraId="262A1DFF" w14:textId="606BE9F4">
      <w:pPr>
        <w:spacing w:before="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Comment: </w:t>
      </w:r>
      <w:r w:rsidRPr="00EE0015">
        <w:rPr>
          <w:rFonts w:ascii="Times New Roman" w:eastAsia="Times New Roman" w:hAnsi="Times New Roman" w:cs="Times New Roman"/>
          <w:bCs/>
          <w:sz w:val="24"/>
          <w:szCs w:val="24"/>
        </w:rPr>
        <w:t xml:space="preserve">A couple </w:t>
      </w:r>
      <w:r w:rsidR="00981B1D">
        <w:rPr>
          <w:rFonts w:ascii="Times New Roman" w:eastAsia="Times New Roman" w:hAnsi="Times New Roman" w:cs="Times New Roman"/>
          <w:bCs/>
          <w:sz w:val="24"/>
          <w:szCs w:val="24"/>
        </w:rPr>
        <w:t xml:space="preserve">of </w:t>
      </w:r>
      <w:r w:rsidRPr="00EE0015">
        <w:rPr>
          <w:rFonts w:ascii="Times New Roman" w:eastAsia="Times New Roman" w:hAnsi="Times New Roman" w:cs="Times New Roman"/>
          <w:bCs/>
          <w:sz w:val="24"/>
          <w:szCs w:val="24"/>
        </w:rPr>
        <w:t>commenters requested</w:t>
      </w:r>
      <w:r w:rsidRPr="00FF5BE6">
        <w:rPr>
          <w:rFonts w:ascii="Times New Roman" w:eastAsia="Times New Roman" w:hAnsi="Times New Roman" w:cs="Times New Roman"/>
          <w:bCs/>
          <w:sz w:val="24"/>
          <w:szCs w:val="24"/>
        </w:rPr>
        <w:t xml:space="preserve"> that CMS monitor submissions</w:t>
      </w:r>
      <w:r>
        <w:rPr>
          <w:rFonts w:ascii="Times New Roman" w:eastAsia="Times New Roman" w:hAnsi="Times New Roman" w:cs="Times New Roman"/>
          <w:bCs/>
          <w:sz w:val="24"/>
          <w:szCs w:val="24"/>
        </w:rPr>
        <w:t xml:space="preserve"> of evidence under section 1194(e)(2)</w:t>
      </w:r>
      <w:r w:rsidR="006C61A8">
        <w:rPr>
          <w:rFonts w:ascii="Times New Roman" w:eastAsia="Times New Roman" w:hAnsi="Times New Roman" w:cs="Times New Roman"/>
          <w:bCs/>
          <w:sz w:val="24"/>
          <w:szCs w:val="24"/>
        </w:rPr>
        <w:t xml:space="preserve"> of the Act</w:t>
      </w:r>
      <w:r w:rsidRPr="00FF5BE6">
        <w:rPr>
          <w:rFonts w:ascii="Times New Roman" w:eastAsia="Times New Roman" w:hAnsi="Times New Roman" w:cs="Times New Roman"/>
          <w:bCs/>
          <w:sz w:val="24"/>
          <w:szCs w:val="24"/>
        </w:rPr>
        <w:t xml:space="preserve"> to determine </w:t>
      </w:r>
      <w:r>
        <w:rPr>
          <w:rFonts w:ascii="Times New Roman" w:eastAsia="Times New Roman" w:hAnsi="Times New Roman" w:cs="Times New Roman"/>
          <w:bCs/>
          <w:sz w:val="24"/>
          <w:szCs w:val="24"/>
        </w:rPr>
        <w:t xml:space="preserve">whether, and </w:t>
      </w:r>
      <w:r w:rsidRPr="00FF5BE6">
        <w:rPr>
          <w:rFonts w:ascii="Times New Roman" w:eastAsia="Times New Roman" w:hAnsi="Times New Roman" w:cs="Times New Roman"/>
          <w:bCs/>
          <w:sz w:val="24"/>
          <w:szCs w:val="24"/>
        </w:rPr>
        <w:t>the extent to which</w:t>
      </w:r>
      <w:r>
        <w:rPr>
          <w:rFonts w:ascii="Times New Roman" w:eastAsia="Times New Roman" w:hAnsi="Times New Roman" w:cs="Times New Roman"/>
          <w:bCs/>
          <w:sz w:val="24"/>
          <w:szCs w:val="24"/>
        </w:rPr>
        <w:t>,</w:t>
      </w:r>
      <w:r w:rsidRPr="00FF5BE6">
        <w:rPr>
          <w:rFonts w:ascii="Times New Roman" w:eastAsia="Times New Roman" w:hAnsi="Times New Roman" w:cs="Times New Roman"/>
          <w:bCs/>
          <w:sz w:val="24"/>
          <w:szCs w:val="24"/>
        </w:rPr>
        <w:t xml:space="preserve"> a certification </w:t>
      </w:r>
      <w:r>
        <w:rPr>
          <w:rFonts w:ascii="Times New Roman" w:eastAsia="Times New Roman" w:hAnsi="Times New Roman" w:cs="Times New Roman"/>
          <w:bCs/>
          <w:sz w:val="24"/>
          <w:szCs w:val="24"/>
        </w:rPr>
        <w:t>may create a barrier for certain stakeholders. This comment was alongside a comment that</w:t>
      </w:r>
      <w:r w:rsidR="00F030FD">
        <w:rPr>
          <w:rFonts w:ascii="Times New Roman" w:eastAsia="Times New Roman" w:hAnsi="Times New Roman" w:cs="Times New Roman"/>
          <w:bCs/>
          <w:sz w:val="24"/>
          <w:szCs w:val="24"/>
        </w:rPr>
        <w:t xml:space="preserve"> the certification requirement may create a barrier for external stakeholders and another comment saying that CMS should not require patient groups, patients, and caregivers responding in an individual capacity to sign a certification.</w:t>
      </w:r>
    </w:p>
    <w:p w:rsidR="00524A67" w:rsidP="00524A67" w14:paraId="38CD7C8E" w14:textId="46285E5A">
      <w:pPr>
        <w:spacing w:before="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Response: </w:t>
      </w:r>
      <w:r w:rsidRPr="00EE0015">
        <w:rPr>
          <w:rFonts w:ascii="Times New Roman" w:eastAsia="Times New Roman" w:hAnsi="Times New Roman" w:cs="Times New Roman"/>
          <w:bCs/>
          <w:sz w:val="24"/>
          <w:szCs w:val="24"/>
        </w:rPr>
        <w:t xml:space="preserve">CMS thanks commenters for this feedback. </w:t>
      </w:r>
      <w:r w:rsidR="00F030FD">
        <w:rPr>
          <w:rFonts w:ascii="Times New Roman" w:eastAsia="Times New Roman" w:hAnsi="Times New Roman" w:cs="Times New Roman"/>
          <w:bCs/>
          <w:sz w:val="24"/>
          <w:szCs w:val="24"/>
        </w:rPr>
        <w:t xml:space="preserve">As mentioned in the comment and response directly above, </w:t>
      </w:r>
      <w:r w:rsidRPr="00AA4006" w:rsidR="00F030FD">
        <w:rPr>
          <w:rFonts w:ascii="Times New Roman" w:eastAsia="Times New Roman" w:hAnsi="Times New Roman" w:cs="Times New Roman"/>
          <w:bCs/>
          <w:sz w:val="24"/>
          <w:szCs w:val="24"/>
        </w:rPr>
        <w:t xml:space="preserve">CMS </w:t>
      </w:r>
      <w:r w:rsidR="00F030FD">
        <w:rPr>
          <w:rFonts w:ascii="Times New Roman" w:eastAsia="Times New Roman" w:hAnsi="Times New Roman" w:cs="Times New Roman"/>
          <w:bCs/>
          <w:sz w:val="24"/>
          <w:szCs w:val="24"/>
        </w:rPr>
        <w:t xml:space="preserve">revised the certification language for submissions received </w:t>
      </w:r>
      <w:r w:rsidR="00D75DAA">
        <w:rPr>
          <w:rFonts w:ascii="Times New Roman" w:eastAsia="Times New Roman" w:hAnsi="Times New Roman" w:cs="Times New Roman"/>
          <w:bCs/>
          <w:sz w:val="24"/>
          <w:szCs w:val="24"/>
        </w:rPr>
        <w:t xml:space="preserve">for any respondent in response to </w:t>
      </w:r>
      <w:r w:rsidR="00FF7A01">
        <w:rPr>
          <w:rFonts w:ascii="Times New Roman" w:eastAsia="Times New Roman" w:hAnsi="Times New Roman" w:cs="Times New Roman"/>
          <w:bCs/>
          <w:sz w:val="24"/>
          <w:szCs w:val="24"/>
        </w:rPr>
        <w:t>s</w:t>
      </w:r>
      <w:r w:rsidR="00D75DAA">
        <w:rPr>
          <w:rFonts w:ascii="Times New Roman" w:eastAsia="Times New Roman" w:hAnsi="Times New Roman" w:cs="Times New Roman"/>
          <w:bCs/>
          <w:sz w:val="24"/>
          <w:szCs w:val="24"/>
        </w:rPr>
        <w:t xml:space="preserve">ection I questions </w:t>
      </w:r>
      <w:r w:rsidR="00F030FD">
        <w:rPr>
          <w:rFonts w:ascii="Times New Roman" w:eastAsia="Times New Roman" w:hAnsi="Times New Roman" w:cs="Times New Roman"/>
          <w:bCs/>
          <w:sz w:val="24"/>
          <w:szCs w:val="24"/>
        </w:rPr>
        <w:t xml:space="preserve">to maintain that the </w:t>
      </w:r>
      <w:r w:rsidRPr="00AA4006" w:rsidR="00F030FD">
        <w:rPr>
          <w:rFonts w:ascii="Times New Roman" w:eastAsia="Times New Roman" w:hAnsi="Times New Roman" w:cs="Times New Roman"/>
          <w:bCs/>
          <w:sz w:val="24"/>
          <w:szCs w:val="24"/>
        </w:rPr>
        <w:t xml:space="preserve">certification is </w:t>
      </w:r>
      <w:r w:rsidR="00F030FD">
        <w:rPr>
          <w:rFonts w:ascii="Times New Roman" w:eastAsia="Times New Roman" w:hAnsi="Times New Roman" w:cs="Times New Roman"/>
          <w:bCs/>
          <w:sz w:val="24"/>
          <w:szCs w:val="24"/>
        </w:rPr>
        <w:t>based on true and current statements, made to the best of the submitter’s knowledge and belief, and made in good faith. CMS believes that this revised certification will be less onerou</w:t>
      </w:r>
      <w:r w:rsidR="000435A9">
        <w:rPr>
          <w:rFonts w:ascii="Times New Roman" w:eastAsia="Times New Roman" w:hAnsi="Times New Roman" w:cs="Times New Roman"/>
          <w:bCs/>
          <w:sz w:val="24"/>
          <w:szCs w:val="24"/>
        </w:rPr>
        <w:t>s and provide less of a barrier for interested parties responding in an individual capacity</w:t>
      </w:r>
      <w:r w:rsidRPr="00EE0015">
        <w:rPr>
          <w:rFonts w:ascii="Times New Roman" w:eastAsia="Times New Roman" w:hAnsi="Times New Roman" w:cs="Times New Roman"/>
          <w:bCs/>
          <w:sz w:val="24"/>
          <w:szCs w:val="24"/>
        </w:rPr>
        <w:t>.</w:t>
      </w:r>
    </w:p>
    <w:p w:rsidR="00524A67" w:rsidP="00BA5F7D" w14:paraId="399F0FB3" w14:textId="77777777">
      <w:pPr>
        <w:spacing w:before="40"/>
        <w:rPr>
          <w:rFonts w:ascii="Times New Roman" w:eastAsia="Times New Roman" w:hAnsi="Times New Roman" w:cs="Times New Roman"/>
          <w:sz w:val="24"/>
          <w:szCs w:val="24"/>
        </w:rPr>
      </w:pPr>
    </w:p>
    <w:sectPr w:rsidSect="00581AF5">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769438359"/>
      <w:docPartObj>
        <w:docPartGallery w:val="Page Numbers (Bottom of Page)"/>
        <w:docPartUnique/>
      </w:docPartObj>
    </w:sdtPr>
    <w:sdtEndPr>
      <w:rPr>
        <w:rFonts w:ascii="Times New Roman" w:hAnsi="Times New Roman" w:cs="Times New Roman"/>
        <w:noProof/>
      </w:rPr>
    </w:sdtEndPr>
    <w:sdtContent>
      <w:p w:rsidR="0003133F" w14:paraId="5E5960CD" w14:textId="21299E4C">
        <w:pPr>
          <w:pStyle w:val="Footer"/>
          <w:jc w:val="right"/>
        </w:pPr>
        <w:r w:rsidRPr="00A14CB0">
          <w:rPr>
            <w:rFonts w:ascii="Times New Roman" w:hAnsi="Times New Roman" w:cs="Times New Roman"/>
          </w:rPr>
          <w:fldChar w:fldCharType="begin"/>
        </w:r>
        <w:r w:rsidRPr="00A14CB0">
          <w:rPr>
            <w:rFonts w:ascii="Times New Roman" w:hAnsi="Times New Roman" w:cs="Times New Roman"/>
          </w:rPr>
          <w:instrText xml:space="preserve"> PAGE   \* MERGEFORMAT </w:instrText>
        </w:r>
        <w:r w:rsidRPr="00A14CB0">
          <w:rPr>
            <w:rFonts w:ascii="Times New Roman" w:hAnsi="Times New Roman" w:cs="Times New Roman"/>
          </w:rPr>
          <w:fldChar w:fldCharType="separate"/>
        </w:r>
        <w:r w:rsidRPr="00A14CB0">
          <w:rPr>
            <w:rFonts w:ascii="Times New Roman" w:hAnsi="Times New Roman" w:cs="Times New Roman"/>
            <w:noProof/>
          </w:rPr>
          <w:t>2</w:t>
        </w:r>
        <w:r w:rsidRPr="00A14CB0">
          <w:rPr>
            <w:rFonts w:ascii="Times New Roman" w:hAnsi="Times New Roman" w:cs="Times New Roman"/>
            <w:noProof/>
          </w:rPr>
          <w:fldChar w:fldCharType="end"/>
        </w:r>
      </w:p>
    </w:sdtContent>
  </w:sdt>
  <w:p w:rsidR="000435A9" w14:paraId="44E20F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435A9" w:rsidP="00420C50" w14:paraId="457BCBD3" w14:textId="77777777">
      <w:pPr>
        <w:spacing w:after="0" w:line="240" w:lineRule="auto"/>
      </w:pPr>
      <w:r>
        <w:separator/>
      </w:r>
    </w:p>
  </w:footnote>
  <w:footnote w:type="continuationSeparator" w:id="1">
    <w:p w:rsidR="000435A9" w:rsidP="00420C50" w14:paraId="7D06047C" w14:textId="77777777">
      <w:pPr>
        <w:spacing w:after="0" w:line="240" w:lineRule="auto"/>
      </w:pPr>
      <w:r>
        <w:continuationSeparator/>
      </w:r>
    </w:p>
  </w:footnote>
  <w:footnote w:type="continuationNotice" w:id="2">
    <w:p w:rsidR="000435A9" w14:paraId="3AB9E0D3" w14:textId="77777777">
      <w:pPr>
        <w:spacing w:after="0" w:line="240" w:lineRule="auto"/>
      </w:pPr>
    </w:p>
  </w:footnote>
  <w:footnote w:id="3">
    <w:p w:rsidR="003F3645" w:rsidRPr="002408FC" w14:paraId="63BBA514" w14:textId="7AF68048">
      <w:pPr>
        <w:pStyle w:val="FootnoteText"/>
        <w:rPr>
          <w:rFonts w:ascii="Times New Roman" w:hAnsi="Times New Roman" w:cs="Times New Roman"/>
        </w:rPr>
      </w:pPr>
      <w:r w:rsidRPr="002408FC">
        <w:rPr>
          <w:rStyle w:val="FootnoteReference"/>
          <w:rFonts w:ascii="Times New Roman" w:hAnsi="Times New Roman" w:cs="Times New Roman"/>
        </w:rPr>
        <w:footnoteRef/>
      </w:r>
      <w:r w:rsidRPr="002408FC">
        <w:rPr>
          <w:rFonts w:ascii="Times New Roman" w:hAnsi="Times New Roman" w:cs="Times New Roman"/>
        </w:rPr>
        <w:t xml:space="preserve"> References to section and question numbers reflect the lettering and numbering in the 30-day notice.</w:t>
      </w:r>
    </w:p>
  </w:footnote>
  <w:footnote w:id="4">
    <w:p w:rsidR="00632A04" w:rsidRPr="001422B3" w:rsidP="00632A04" w14:paraId="317029EE" w14:textId="77777777">
      <w:pPr>
        <w:pStyle w:val="FootnoteText"/>
      </w:pPr>
      <w:r w:rsidRPr="001422B3">
        <w:rPr>
          <w:rStyle w:val="FootnoteReference"/>
        </w:rPr>
        <w:footnoteRef/>
      </w:r>
      <w:r w:rsidRPr="001422B3">
        <w:t xml:space="preserve"> </w:t>
      </w:r>
      <w:r w:rsidRPr="002408FC">
        <w:rPr>
          <w:rFonts w:ascii="Times New Roman" w:hAnsi="Times New Roman" w:cs="Times New Roman"/>
        </w:rPr>
        <w:t xml:space="preserve">See: </w:t>
      </w:r>
      <w:hyperlink r:id="rId1" w:history="1">
        <w:r w:rsidRPr="00007A96">
          <w:rPr>
            <w:rStyle w:val="Hyperlink"/>
            <w:rFonts w:ascii="Times New Roman" w:hAnsi="Times New Roman" w:cs="Times New Roman"/>
          </w:rPr>
          <w:t>https://www.justice.gov/oip/doj-guide-freedom-information-act-0</w:t>
        </w:r>
      </w:hyperlink>
      <w:r w:rsidRPr="002408FC">
        <w:rPr>
          <w:rStyle w:val="Hyperlink"/>
          <w:rFonts w:ascii="Times New Roman" w:hAnsi="Times New Roman" w:cs="Times New Roman"/>
        </w:rPr>
        <w:t>.</w:t>
      </w:r>
      <w:r w:rsidRPr="00651780">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B9C6974"/>
    <w:multiLevelType w:val="hybridMultilevel"/>
    <w:tmpl w:val="29E824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3385821"/>
    <w:multiLevelType w:val="hybridMultilevel"/>
    <w:tmpl w:val="879CC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60660A4"/>
    <w:multiLevelType w:val="hybridMultilevel"/>
    <w:tmpl w:val="71DEC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AAB44F"/>
    <w:rsid w:val="00006B81"/>
    <w:rsid w:val="00006D64"/>
    <w:rsid w:val="00007A96"/>
    <w:rsid w:val="00010319"/>
    <w:rsid w:val="00011BB9"/>
    <w:rsid w:val="00012842"/>
    <w:rsid w:val="000160A9"/>
    <w:rsid w:val="000163AC"/>
    <w:rsid w:val="0002083A"/>
    <w:rsid w:val="00022ECF"/>
    <w:rsid w:val="00024880"/>
    <w:rsid w:val="00025D07"/>
    <w:rsid w:val="00025FF0"/>
    <w:rsid w:val="000304AC"/>
    <w:rsid w:val="0003133F"/>
    <w:rsid w:val="00035453"/>
    <w:rsid w:val="00035592"/>
    <w:rsid w:val="00035A1F"/>
    <w:rsid w:val="000369E0"/>
    <w:rsid w:val="0003790A"/>
    <w:rsid w:val="000406FC"/>
    <w:rsid w:val="000435A9"/>
    <w:rsid w:val="00044312"/>
    <w:rsid w:val="00044DBA"/>
    <w:rsid w:val="000466D4"/>
    <w:rsid w:val="00047F52"/>
    <w:rsid w:val="000516C9"/>
    <w:rsid w:val="000537FB"/>
    <w:rsid w:val="000575D1"/>
    <w:rsid w:val="000603BB"/>
    <w:rsid w:val="00061629"/>
    <w:rsid w:val="0006193D"/>
    <w:rsid w:val="00064E65"/>
    <w:rsid w:val="00065491"/>
    <w:rsid w:val="00067BBA"/>
    <w:rsid w:val="000728EA"/>
    <w:rsid w:val="00073032"/>
    <w:rsid w:val="000764BA"/>
    <w:rsid w:val="00077A5D"/>
    <w:rsid w:val="00080665"/>
    <w:rsid w:val="00081C3A"/>
    <w:rsid w:val="000842DB"/>
    <w:rsid w:val="00086368"/>
    <w:rsid w:val="000908B6"/>
    <w:rsid w:val="000913A0"/>
    <w:rsid w:val="00092A13"/>
    <w:rsid w:val="00095813"/>
    <w:rsid w:val="000A06E4"/>
    <w:rsid w:val="000A211E"/>
    <w:rsid w:val="000A2973"/>
    <w:rsid w:val="000A373C"/>
    <w:rsid w:val="000A37A9"/>
    <w:rsid w:val="000A3ADF"/>
    <w:rsid w:val="000A5F20"/>
    <w:rsid w:val="000A61AC"/>
    <w:rsid w:val="000A669B"/>
    <w:rsid w:val="000B2C07"/>
    <w:rsid w:val="000B6B2D"/>
    <w:rsid w:val="000C482E"/>
    <w:rsid w:val="000C4AAB"/>
    <w:rsid w:val="000C64A7"/>
    <w:rsid w:val="000C7EB1"/>
    <w:rsid w:val="000D18F9"/>
    <w:rsid w:val="000D2CCC"/>
    <w:rsid w:val="000D4B26"/>
    <w:rsid w:val="000D7DCC"/>
    <w:rsid w:val="000E01DE"/>
    <w:rsid w:val="000E0551"/>
    <w:rsid w:val="000E36A4"/>
    <w:rsid w:val="000E49EA"/>
    <w:rsid w:val="000E5925"/>
    <w:rsid w:val="000E7017"/>
    <w:rsid w:val="000E7DDE"/>
    <w:rsid w:val="000F3B56"/>
    <w:rsid w:val="000F7E5A"/>
    <w:rsid w:val="00107914"/>
    <w:rsid w:val="00112A67"/>
    <w:rsid w:val="001156A5"/>
    <w:rsid w:val="00115FDD"/>
    <w:rsid w:val="00116A58"/>
    <w:rsid w:val="00120427"/>
    <w:rsid w:val="0012337C"/>
    <w:rsid w:val="001261A3"/>
    <w:rsid w:val="00127E66"/>
    <w:rsid w:val="00131F8E"/>
    <w:rsid w:val="00133F47"/>
    <w:rsid w:val="0013547E"/>
    <w:rsid w:val="0013564F"/>
    <w:rsid w:val="00141BB7"/>
    <w:rsid w:val="001422B3"/>
    <w:rsid w:val="00144730"/>
    <w:rsid w:val="00147060"/>
    <w:rsid w:val="001508DE"/>
    <w:rsid w:val="00151679"/>
    <w:rsid w:val="0015686F"/>
    <w:rsid w:val="00160CF1"/>
    <w:rsid w:val="00161E32"/>
    <w:rsid w:val="0016451C"/>
    <w:rsid w:val="001664C2"/>
    <w:rsid w:val="00170002"/>
    <w:rsid w:val="001703AE"/>
    <w:rsid w:val="00171620"/>
    <w:rsid w:val="001723A1"/>
    <w:rsid w:val="00173A24"/>
    <w:rsid w:val="00175316"/>
    <w:rsid w:val="00183340"/>
    <w:rsid w:val="0018340F"/>
    <w:rsid w:val="0018454C"/>
    <w:rsid w:val="001859AF"/>
    <w:rsid w:val="0018640B"/>
    <w:rsid w:val="0018729D"/>
    <w:rsid w:val="001909A8"/>
    <w:rsid w:val="00192C3E"/>
    <w:rsid w:val="001932D5"/>
    <w:rsid w:val="00193850"/>
    <w:rsid w:val="001A2B5E"/>
    <w:rsid w:val="001A601E"/>
    <w:rsid w:val="001A6844"/>
    <w:rsid w:val="001A7B98"/>
    <w:rsid w:val="001B1A87"/>
    <w:rsid w:val="001B2AF5"/>
    <w:rsid w:val="001B40A4"/>
    <w:rsid w:val="001B40F6"/>
    <w:rsid w:val="001B4563"/>
    <w:rsid w:val="001C136F"/>
    <w:rsid w:val="001C38E9"/>
    <w:rsid w:val="001C3941"/>
    <w:rsid w:val="001C3D70"/>
    <w:rsid w:val="001C7FEB"/>
    <w:rsid w:val="001D0AEF"/>
    <w:rsid w:val="001D3016"/>
    <w:rsid w:val="001D38D1"/>
    <w:rsid w:val="001D51E2"/>
    <w:rsid w:val="001D726B"/>
    <w:rsid w:val="001D7DFC"/>
    <w:rsid w:val="001E037B"/>
    <w:rsid w:val="001E0465"/>
    <w:rsid w:val="001E0ABF"/>
    <w:rsid w:val="001E372A"/>
    <w:rsid w:val="001E79C7"/>
    <w:rsid w:val="001F362B"/>
    <w:rsid w:val="00200A67"/>
    <w:rsid w:val="00207D3E"/>
    <w:rsid w:val="0022341C"/>
    <w:rsid w:val="00226D83"/>
    <w:rsid w:val="002301F6"/>
    <w:rsid w:val="00232276"/>
    <w:rsid w:val="002330A8"/>
    <w:rsid w:val="00234FDC"/>
    <w:rsid w:val="00235784"/>
    <w:rsid w:val="0023615A"/>
    <w:rsid w:val="002364E3"/>
    <w:rsid w:val="002408FC"/>
    <w:rsid w:val="00246F3B"/>
    <w:rsid w:val="002525A9"/>
    <w:rsid w:val="00253EDE"/>
    <w:rsid w:val="00254B20"/>
    <w:rsid w:val="00254C05"/>
    <w:rsid w:val="002636C8"/>
    <w:rsid w:val="00263A44"/>
    <w:rsid w:val="00265480"/>
    <w:rsid w:val="002718DB"/>
    <w:rsid w:val="002733F3"/>
    <w:rsid w:val="00273E95"/>
    <w:rsid w:val="00276A1D"/>
    <w:rsid w:val="00283530"/>
    <w:rsid w:val="00285814"/>
    <w:rsid w:val="00286597"/>
    <w:rsid w:val="00286613"/>
    <w:rsid w:val="00287CE2"/>
    <w:rsid w:val="00287D7B"/>
    <w:rsid w:val="00290012"/>
    <w:rsid w:val="0029106C"/>
    <w:rsid w:val="00291B19"/>
    <w:rsid w:val="00295B67"/>
    <w:rsid w:val="002A18C0"/>
    <w:rsid w:val="002A4082"/>
    <w:rsid w:val="002A5461"/>
    <w:rsid w:val="002B6D07"/>
    <w:rsid w:val="002C0046"/>
    <w:rsid w:val="002C03D2"/>
    <w:rsid w:val="002C1599"/>
    <w:rsid w:val="002D08D5"/>
    <w:rsid w:val="002D438A"/>
    <w:rsid w:val="002D6F5C"/>
    <w:rsid w:val="002D7F94"/>
    <w:rsid w:val="002E319F"/>
    <w:rsid w:val="002E4A2E"/>
    <w:rsid w:val="002E6335"/>
    <w:rsid w:val="002E7ABC"/>
    <w:rsid w:val="002F0852"/>
    <w:rsid w:val="002F1319"/>
    <w:rsid w:val="002F2121"/>
    <w:rsid w:val="002F5669"/>
    <w:rsid w:val="002F7AF2"/>
    <w:rsid w:val="003005DF"/>
    <w:rsid w:val="003029C1"/>
    <w:rsid w:val="00303E63"/>
    <w:rsid w:val="00305A1D"/>
    <w:rsid w:val="00306D1C"/>
    <w:rsid w:val="00307B82"/>
    <w:rsid w:val="0031231E"/>
    <w:rsid w:val="0031235B"/>
    <w:rsid w:val="0031342D"/>
    <w:rsid w:val="003148D3"/>
    <w:rsid w:val="0031715E"/>
    <w:rsid w:val="00317C26"/>
    <w:rsid w:val="00321B26"/>
    <w:rsid w:val="0032397D"/>
    <w:rsid w:val="003251D6"/>
    <w:rsid w:val="00325A6F"/>
    <w:rsid w:val="0032643F"/>
    <w:rsid w:val="00327A6B"/>
    <w:rsid w:val="0033025E"/>
    <w:rsid w:val="00330C1A"/>
    <w:rsid w:val="00332AC7"/>
    <w:rsid w:val="00333906"/>
    <w:rsid w:val="00337FA5"/>
    <w:rsid w:val="0034466C"/>
    <w:rsid w:val="00351F61"/>
    <w:rsid w:val="00361BD5"/>
    <w:rsid w:val="00361E0D"/>
    <w:rsid w:val="003664F8"/>
    <w:rsid w:val="00371A2E"/>
    <w:rsid w:val="00371C7D"/>
    <w:rsid w:val="00371CF9"/>
    <w:rsid w:val="00372A0F"/>
    <w:rsid w:val="00372F9D"/>
    <w:rsid w:val="003756FA"/>
    <w:rsid w:val="003773C2"/>
    <w:rsid w:val="00384C20"/>
    <w:rsid w:val="00386DE9"/>
    <w:rsid w:val="00391393"/>
    <w:rsid w:val="00392F88"/>
    <w:rsid w:val="003940F2"/>
    <w:rsid w:val="00395AE2"/>
    <w:rsid w:val="003967FC"/>
    <w:rsid w:val="003A167F"/>
    <w:rsid w:val="003B090B"/>
    <w:rsid w:val="003B1789"/>
    <w:rsid w:val="003B4E0B"/>
    <w:rsid w:val="003B789E"/>
    <w:rsid w:val="003C09BE"/>
    <w:rsid w:val="003C1462"/>
    <w:rsid w:val="003C18BD"/>
    <w:rsid w:val="003C3B78"/>
    <w:rsid w:val="003C522E"/>
    <w:rsid w:val="003D12F0"/>
    <w:rsid w:val="003D1356"/>
    <w:rsid w:val="003D3700"/>
    <w:rsid w:val="003E0D69"/>
    <w:rsid w:val="003E5693"/>
    <w:rsid w:val="003F3238"/>
    <w:rsid w:val="003F3645"/>
    <w:rsid w:val="004025F1"/>
    <w:rsid w:val="00404466"/>
    <w:rsid w:val="0040637D"/>
    <w:rsid w:val="0040748C"/>
    <w:rsid w:val="004100A5"/>
    <w:rsid w:val="004116B0"/>
    <w:rsid w:val="00413290"/>
    <w:rsid w:val="004136AD"/>
    <w:rsid w:val="004158EA"/>
    <w:rsid w:val="00416766"/>
    <w:rsid w:val="0042046F"/>
    <w:rsid w:val="00420C50"/>
    <w:rsid w:val="00422AEF"/>
    <w:rsid w:val="00422F36"/>
    <w:rsid w:val="00423257"/>
    <w:rsid w:val="004256CA"/>
    <w:rsid w:val="00427A55"/>
    <w:rsid w:val="0043051D"/>
    <w:rsid w:val="004313C6"/>
    <w:rsid w:val="00434227"/>
    <w:rsid w:val="00436B95"/>
    <w:rsid w:val="00442368"/>
    <w:rsid w:val="00443B8F"/>
    <w:rsid w:val="00445F70"/>
    <w:rsid w:val="004473AF"/>
    <w:rsid w:val="00455524"/>
    <w:rsid w:val="004567C1"/>
    <w:rsid w:val="004600E2"/>
    <w:rsid w:val="00460F27"/>
    <w:rsid w:val="004639AF"/>
    <w:rsid w:val="00464702"/>
    <w:rsid w:val="00466357"/>
    <w:rsid w:val="00471E45"/>
    <w:rsid w:val="00473D0D"/>
    <w:rsid w:val="0048099C"/>
    <w:rsid w:val="00483A0D"/>
    <w:rsid w:val="0048563A"/>
    <w:rsid w:val="004857B8"/>
    <w:rsid w:val="00490007"/>
    <w:rsid w:val="004902FD"/>
    <w:rsid w:val="004913B3"/>
    <w:rsid w:val="004A367D"/>
    <w:rsid w:val="004A3C9F"/>
    <w:rsid w:val="004A3D19"/>
    <w:rsid w:val="004A5E01"/>
    <w:rsid w:val="004A6F9D"/>
    <w:rsid w:val="004B618D"/>
    <w:rsid w:val="004B77C1"/>
    <w:rsid w:val="004B79B7"/>
    <w:rsid w:val="004C42A2"/>
    <w:rsid w:val="004D0EB4"/>
    <w:rsid w:val="004D632E"/>
    <w:rsid w:val="004E0135"/>
    <w:rsid w:val="004E0D90"/>
    <w:rsid w:val="004E337E"/>
    <w:rsid w:val="004E54A8"/>
    <w:rsid w:val="004F0769"/>
    <w:rsid w:val="004F0F34"/>
    <w:rsid w:val="004F0F66"/>
    <w:rsid w:val="004F3889"/>
    <w:rsid w:val="004F5413"/>
    <w:rsid w:val="004F58B7"/>
    <w:rsid w:val="004F5FB3"/>
    <w:rsid w:val="004F64C7"/>
    <w:rsid w:val="004F6D07"/>
    <w:rsid w:val="00501271"/>
    <w:rsid w:val="00501404"/>
    <w:rsid w:val="00503F66"/>
    <w:rsid w:val="005051AA"/>
    <w:rsid w:val="00505AE5"/>
    <w:rsid w:val="005072AF"/>
    <w:rsid w:val="00511113"/>
    <w:rsid w:val="00511803"/>
    <w:rsid w:val="005126F8"/>
    <w:rsid w:val="005168B8"/>
    <w:rsid w:val="00516E85"/>
    <w:rsid w:val="0052002D"/>
    <w:rsid w:val="00522866"/>
    <w:rsid w:val="00523C8D"/>
    <w:rsid w:val="0052467E"/>
    <w:rsid w:val="00524A67"/>
    <w:rsid w:val="00524D6B"/>
    <w:rsid w:val="00533A9C"/>
    <w:rsid w:val="00535973"/>
    <w:rsid w:val="0053703B"/>
    <w:rsid w:val="00543B1B"/>
    <w:rsid w:val="005450F4"/>
    <w:rsid w:val="005452CD"/>
    <w:rsid w:val="0054552C"/>
    <w:rsid w:val="00561DA5"/>
    <w:rsid w:val="005633BF"/>
    <w:rsid w:val="005639A8"/>
    <w:rsid w:val="00567C96"/>
    <w:rsid w:val="00570387"/>
    <w:rsid w:val="00574E3E"/>
    <w:rsid w:val="00581AF5"/>
    <w:rsid w:val="00581EF3"/>
    <w:rsid w:val="0058297F"/>
    <w:rsid w:val="005943BF"/>
    <w:rsid w:val="00597AF4"/>
    <w:rsid w:val="005A4C3B"/>
    <w:rsid w:val="005A51EE"/>
    <w:rsid w:val="005A6F05"/>
    <w:rsid w:val="005B1D65"/>
    <w:rsid w:val="005C0D24"/>
    <w:rsid w:val="005C6CA2"/>
    <w:rsid w:val="005D1630"/>
    <w:rsid w:val="005D2EA8"/>
    <w:rsid w:val="005D467B"/>
    <w:rsid w:val="005D7A18"/>
    <w:rsid w:val="005E1E92"/>
    <w:rsid w:val="005E52DA"/>
    <w:rsid w:val="005F262C"/>
    <w:rsid w:val="005F3B3D"/>
    <w:rsid w:val="005F6309"/>
    <w:rsid w:val="005F74DC"/>
    <w:rsid w:val="00600983"/>
    <w:rsid w:val="00600E56"/>
    <w:rsid w:val="006039D6"/>
    <w:rsid w:val="00610193"/>
    <w:rsid w:val="0061078B"/>
    <w:rsid w:val="00610ED8"/>
    <w:rsid w:val="006158F1"/>
    <w:rsid w:val="00615A4C"/>
    <w:rsid w:val="00620A0A"/>
    <w:rsid w:val="00621E54"/>
    <w:rsid w:val="00623C73"/>
    <w:rsid w:val="00626F48"/>
    <w:rsid w:val="00632A04"/>
    <w:rsid w:val="006337B8"/>
    <w:rsid w:val="00636C33"/>
    <w:rsid w:val="0064320E"/>
    <w:rsid w:val="00646FFD"/>
    <w:rsid w:val="00651780"/>
    <w:rsid w:val="0065254D"/>
    <w:rsid w:val="00652C1C"/>
    <w:rsid w:val="006547AC"/>
    <w:rsid w:val="006552B5"/>
    <w:rsid w:val="00655E0D"/>
    <w:rsid w:val="0065698B"/>
    <w:rsid w:val="00664045"/>
    <w:rsid w:val="00666BB6"/>
    <w:rsid w:val="006671D7"/>
    <w:rsid w:val="006679B8"/>
    <w:rsid w:val="00670325"/>
    <w:rsid w:val="00670C2F"/>
    <w:rsid w:val="00671468"/>
    <w:rsid w:val="00671D53"/>
    <w:rsid w:val="00672B77"/>
    <w:rsid w:val="0067398B"/>
    <w:rsid w:val="00673A00"/>
    <w:rsid w:val="006863B4"/>
    <w:rsid w:val="00687FDC"/>
    <w:rsid w:val="00696BE7"/>
    <w:rsid w:val="006977E2"/>
    <w:rsid w:val="006A015F"/>
    <w:rsid w:val="006A0D2B"/>
    <w:rsid w:val="006A1333"/>
    <w:rsid w:val="006A15F6"/>
    <w:rsid w:val="006A45F4"/>
    <w:rsid w:val="006A5990"/>
    <w:rsid w:val="006A6D4E"/>
    <w:rsid w:val="006A71A6"/>
    <w:rsid w:val="006A7AFC"/>
    <w:rsid w:val="006A7EC0"/>
    <w:rsid w:val="006B0F2E"/>
    <w:rsid w:val="006B4C1D"/>
    <w:rsid w:val="006B6F46"/>
    <w:rsid w:val="006C27FE"/>
    <w:rsid w:val="006C3942"/>
    <w:rsid w:val="006C57D4"/>
    <w:rsid w:val="006C61A8"/>
    <w:rsid w:val="006D0E30"/>
    <w:rsid w:val="006D0E68"/>
    <w:rsid w:val="006D304A"/>
    <w:rsid w:val="006D49BA"/>
    <w:rsid w:val="006E2BCB"/>
    <w:rsid w:val="006E67BE"/>
    <w:rsid w:val="006E6F93"/>
    <w:rsid w:val="006F1C3C"/>
    <w:rsid w:val="006F2371"/>
    <w:rsid w:val="0070174B"/>
    <w:rsid w:val="007047FB"/>
    <w:rsid w:val="00704D20"/>
    <w:rsid w:val="00705D33"/>
    <w:rsid w:val="00706CBA"/>
    <w:rsid w:val="00707C23"/>
    <w:rsid w:val="00710390"/>
    <w:rsid w:val="00712704"/>
    <w:rsid w:val="00713325"/>
    <w:rsid w:val="007163BF"/>
    <w:rsid w:val="00721CDD"/>
    <w:rsid w:val="00723C89"/>
    <w:rsid w:val="00724CEC"/>
    <w:rsid w:val="00725BCA"/>
    <w:rsid w:val="007551C0"/>
    <w:rsid w:val="007560AF"/>
    <w:rsid w:val="00756229"/>
    <w:rsid w:val="007661CE"/>
    <w:rsid w:val="00766F5E"/>
    <w:rsid w:val="00775B57"/>
    <w:rsid w:val="0078236D"/>
    <w:rsid w:val="00782CE9"/>
    <w:rsid w:val="007860C9"/>
    <w:rsid w:val="007876EF"/>
    <w:rsid w:val="007904C3"/>
    <w:rsid w:val="0079710B"/>
    <w:rsid w:val="007A02D7"/>
    <w:rsid w:val="007A0A0B"/>
    <w:rsid w:val="007A0F57"/>
    <w:rsid w:val="007A192C"/>
    <w:rsid w:val="007A7FC7"/>
    <w:rsid w:val="007B2F68"/>
    <w:rsid w:val="007B30EF"/>
    <w:rsid w:val="007B41C2"/>
    <w:rsid w:val="007B57C9"/>
    <w:rsid w:val="007B5CCA"/>
    <w:rsid w:val="007C3325"/>
    <w:rsid w:val="007D01C7"/>
    <w:rsid w:val="007D0475"/>
    <w:rsid w:val="007D1DFC"/>
    <w:rsid w:val="007D46ED"/>
    <w:rsid w:val="007E21B8"/>
    <w:rsid w:val="007E3229"/>
    <w:rsid w:val="007E60B5"/>
    <w:rsid w:val="007E61C1"/>
    <w:rsid w:val="007E633E"/>
    <w:rsid w:val="007E7288"/>
    <w:rsid w:val="007F0441"/>
    <w:rsid w:val="007F2A0A"/>
    <w:rsid w:val="007F3FE1"/>
    <w:rsid w:val="007F6734"/>
    <w:rsid w:val="0080055A"/>
    <w:rsid w:val="008015A9"/>
    <w:rsid w:val="00803DC3"/>
    <w:rsid w:val="008050F2"/>
    <w:rsid w:val="008062CC"/>
    <w:rsid w:val="0081219C"/>
    <w:rsid w:val="00815158"/>
    <w:rsid w:val="0081772A"/>
    <w:rsid w:val="00820885"/>
    <w:rsid w:val="00831669"/>
    <w:rsid w:val="00833241"/>
    <w:rsid w:val="00833CFA"/>
    <w:rsid w:val="00834933"/>
    <w:rsid w:val="0083650E"/>
    <w:rsid w:val="0083797C"/>
    <w:rsid w:val="008405B5"/>
    <w:rsid w:val="00846FED"/>
    <w:rsid w:val="00851E21"/>
    <w:rsid w:val="008539D2"/>
    <w:rsid w:val="00856FDF"/>
    <w:rsid w:val="0086267E"/>
    <w:rsid w:val="00862DEE"/>
    <w:rsid w:val="00863739"/>
    <w:rsid w:val="00864384"/>
    <w:rsid w:val="0086507E"/>
    <w:rsid w:val="00867638"/>
    <w:rsid w:val="008748D2"/>
    <w:rsid w:val="008762E7"/>
    <w:rsid w:val="008829B2"/>
    <w:rsid w:val="00886272"/>
    <w:rsid w:val="00887016"/>
    <w:rsid w:val="00890414"/>
    <w:rsid w:val="00892696"/>
    <w:rsid w:val="00892C15"/>
    <w:rsid w:val="008A231B"/>
    <w:rsid w:val="008A289C"/>
    <w:rsid w:val="008B000B"/>
    <w:rsid w:val="008B4A3C"/>
    <w:rsid w:val="008B61AE"/>
    <w:rsid w:val="008B64CB"/>
    <w:rsid w:val="008C12AD"/>
    <w:rsid w:val="008C2B04"/>
    <w:rsid w:val="008D0810"/>
    <w:rsid w:val="008D1424"/>
    <w:rsid w:val="008D4924"/>
    <w:rsid w:val="008E19DF"/>
    <w:rsid w:val="008E4C1C"/>
    <w:rsid w:val="008E5E98"/>
    <w:rsid w:val="008F09D4"/>
    <w:rsid w:val="008F0F6D"/>
    <w:rsid w:val="008F2911"/>
    <w:rsid w:val="008F4535"/>
    <w:rsid w:val="008F5BB2"/>
    <w:rsid w:val="008F6913"/>
    <w:rsid w:val="008F6C61"/>
    <w:rsid w:val="0090292C"/>
    <w:rsid w:val="00904614"/>
    <w:rsid w:val="009058E4"/>
    <w:rsid w:val="00915864"/>
    <w:rsid w:val="00917A17"/>
    <w:rsid w:val="00922CBD"/>
    <w:rsid w:val="009237D0"/>
    <w:rsid w:val="009251DC"/>
    <w:rsid w:val="00925A93"/>
    <w:rsid w:val="00927FCD"/>
    <w:rsid w:val="00927FF2"/>
    <w:rsid w:val="00930FF9"/>
    <w:rsid w:val="009316B4"/>
    <w:rsid w:val="00932226"/>
    <w:rsid w:val="00933960"/>
    <w:rsid w:val="00933A33"/>
    <w:rsid w:val="00934E88"/>
    <w:rsid w:val="00935127"/>
    <w:rsid w:val="00943349"/>
    <w:rsid w:val="00945B03"/>
    <w:rsid w:val="00946366"/>
    <w:rsid w:val="00946C79"/>
    <w:rsid w:val="0095007E"/>
    <w:rsid w:val="0095641A"/>
    <w:rsid w:val="00962017"/>
    <w:rsid w:val="00962FAB"/>
    <w:rsid w:val="00964778"/>
    <w:rsid w:val="00964D8E"/>
    <w:rsid w:val="00966B5F"/>
    <w:rsid w:val="00966DDE"/>
    <w:rsid w:val="00971BEA"/>
    <w:rsid w:val="009739A4"/>
    <w:rsid w:val="009807F9"/>
    <w:rsid w:val="00981B1D"/>
    <w:rsid w:val="009822A0"/>
    <w:rsid w:val="00982F11"/>
    <w:rsid w:val="00987489"/>
    <w:rsid w:val="00987AC2"/>
    <w:rsid w:val="0099231B"/>
    <w:rsid w:val="00993549"/>
    <w:rsid w:val="00994C08"/>
    <w:rsid w:val="009A3408"/>
    <w:rsid w:val="009A38DE"/>
    <w:rsid w:val="009A486E"/>
    <w:rsid w:val="009A4A81"/>
    <w:rsid w:val="009A66EF"/>
    <w:rsid w:val="009B08D9"/>
    <w:rsid w:val="009B1777"/>
    <w:rsid w:val="009B2115"/>
    <w:rsid w:val="009B673D"/>
    <w:rsid w:val="009B725F"/>
    <w:rsid w:val="009B7A04"/>
    <w:rsid w:val="009C2559"/>
    <w:rsid w:val="009C2661"/>
    <w:rsid w:val="009C38A1"/>
    <w:rsid w:val="009C7B89"/>
    <w:rsid w:val="009D0AEC"/>
    <w:rsid w:val="009D241C"/>
    <w:rsid w:val="009F31CA"/>
    <w:rsid w:val="009F58FC"/>
    <w:rsid w:val="009F6636"/>
    <w:rsid w:val="009F73F8"/>
    <w:rsid w:val="00A046DD"/>
    <w:rsid w:val="00A0653A"/>
    <w:rsid w:val="00A071A6"/>
    <w:rsid w:val="00A07E8A"/>
    <w:rsid w:val="00A07EAA"/>
    <w:rsid w:val="00A11D63"/>
    <w:rsid w:val="00A14CB0"/>
    <w:rsid w:val="00A1569E"/>
    <w:rsid w:val="00A20FE4"/>
    <w:rsid w:val="00A22575"/>
    <w:rsid w:val="00A23545"/>
    <w:rsid w:val="00A2392E"/>
    <w:rsid w:val="00A276F7"/>
    <w:rsid w:val="00A30B9A"/>
    <w:rsid w:val="00A316A2"/>
    <w:rsid w:val="00A3174A"/>
    <w:rsid w:val="00A3714C"/>
    <w:rsid w:val="00A42431"/>
    <w:rsid w:val="00A43BA8"/>
    <w:rsid w:val="00A509A5"/>
    <w:rsid w:val="00A521AC"/>
    <w:rsid w:val="00A530BF"/>
    <w:rsid w:val="00A533AE"/>
    <w:rsid w:val="00A53B39"/>
    <w:rsid w:val="00A564B6"/>
    <w:rsid w:val="00A5770E"/>
    <w:rsid w:val="00A626DF"/>
    <w:rsid w:val="00A63C01"/>
    <w:rsid w:val="00A649E3"/>
    <w:rsid w:val="00A71C6D"/>
    <w:rsid w:val="00A71FB4"/>
    <w:rsid w:val="00A7207A"/>
    <w:rsid w:val="00A7332A"/>
    <w:rsid w:val="00A73B98"/>
    <w:rsid w:val="00A751BE"/>
    <w:rsid w:val="00A75F6C"/>
    <w:rsid w:val="00A82436"/>
    <w:rsid w:val="00A85282"/>
    <w:rsid w:val="00A87A0F"/>
    <w:rsid w:val="00A90D79"/>
    <w:rsid w:val="00A919FF"/>
    <w:rsid w:val="00A91F4C"/>
    <w:rsid w:val="00A92947"/>
    <w:rsid w:val="00A95ECB"/>
    <w:rsid w:val="00A95F46"/>
    <w:rsid w:val="00A96583"/>
    <w:rsid w:val="00A9734F"/>
    <w:rsid w:val="00A97AD9"/>
    <w:rsid w:val="00AA005A"/>
    <w:rsid w:val="00AA0F33"/>
    <w:rsid w:val="00AA24E5"/>
    <w:rsid w:val="00AA4006"/>
    <w:rsid w:val="00AB07F2"/>
    <w:rsid w:val="00AB17AE"/>
    <w:rsid w:val="00AB6BFB"/>
    <w:rsid w:val="00AB705F"/>
    <w:rsid w:val="00AC1DA9"/>
    <w:rsid w:val="00AC25AE"/>
    <w:rsid w:val="00AC2808"/>
    <w:rsid w:val="00AC2B86"/>
    <w:rsid w:val="00AC2BB5"/>
    <w:rsid w:val="00AC302E"/>
    <w:rsid w:val="00AC45B8"/>
    <w:rsid w:val="00AC528F"/>
    <w:rsid w:val="00AC76DE"/>
    <w:rsid w:val="00AD025A"/>
    <w:rsid w:val="00AD1920"/>
    <w:rsid w:val="00AD4642"/>
    <w:rsid w:val="00AE0DA7"/>
    <w:rsid w:val="00AE1BD4"/>
    <w:rsid w:val="00AE2036"/>
    <w:rsid w:val="00AE22E0"/>
    <w:rsid w:val="00AE32B0"/>
    <w:rsid w:val="00AE3867"/>
    <w:rsid w:val="00AE485B"/>
    <w:rsid w:val="00AE7C8D"/>
    <w:rsid w:val="00AF0A3E"/>
    <w:rsid w:val="00AF0F3D"/>
    <w:rsid w:val="00AF1C51"/>
    <w:rsid w:val="00AF2BF5"/>
    <w:rsid w:val="00AF2E14"/>
    <w:rsid w:val="00AF421B"/>
    <w:rsid w:val="00B02E6B"/>
    <w:rsid w:val="00B126AE"/>
    <w:rsid w:val="00B20858"/>
    <w:rsid w:val="00B26146"/>
    <w:rsid w:val="00B312B1"/>
    <w:rsid w:val="00B31DE7"/>
    <w:rsid w:val="00B37739"/>
    <w:rsid w:val="00B40C0D"/>
    <w:rsid w:val="00B41D96"/>
    <w:rsid w:val="00B45C18"/>
    <w:rsid w:val="00B45D61"/>
    <w:rsid w:val="00B50FCB"/>
    <w:rsid w:val="00B52DF7"/>
    <w:rsid w:val="00B573B7"/>
    <w:rsid w:val="00B611D5"/>
    <w:rsid w:val="00B61E42"/>
    <w:rsid w:val="00B639EC"/>
    <w:rsid w:val="00B63FD2"/>
    <w:rsid w:val="00B64936"/>
    <w:rsid w:val="00B64BAD"/>
    <w:rsid w:val="00B64DA1"/>
    <w:rsid w:val="00B66C02"/>
    <w:rsid w:val="00B7255E"/>
    <w:rsid w:val="00B73392"/>
    <w:rsid w:val="00B74F94"/>
    <w:rsid w:val="00B76C8B"/>
    <w:rsid w:val="00B76E0A"/>
    <w:rsid w:val="00B80045"/>
    <w:rsid w:val="00B805B7"/>
    <w:rsid w:val="00B85618"/>
    <w:rsid w:val="00B856F1"/>
    <w:rsid w:val="00B86FE8"/>
    <w:rsid w:val="00B90527"/>
    <w:rsid w:val="00B93ABE"/>
    <w:rsid w:val="00BA4DA7"/>
    <w:rsid w:val="00BA5F7D"/>
    <w:rsid w:val="00BA647C"/>
    <w:rsid w:val="00BA6F20"/>
    <w:rsid w:val="00BA7C61"/>
    <w:rsid w:val="00BB13A3"/>
    <w:rsid w:val="00BB7762"/>
    <w:rsid w:val="00BC2B51"/>
    <w:rsid w:val="00BC2BD3"/>
    <w:rsid w:val="00BC56E0"/>
    <w:rsid w:val="00BC60C8"/>
    <w:rsid w:val="00BC6C4B"/>
    <w:rsid w:val="00BC7B8C"/>
    <w:rsid w:val="00BD12E9"/>
    <w:rsid w:val="00BD26F8"/>
    <w:rsid w:val="00BE2FDF"/>
    <w:rsid w:val="00BE51A6"/>
    <w:rsid w:val="00BE639E"/>
    <w:rsid w:val="00BF3008"/>
    <w:rsid w:val="00BF4E44"/>
    <w:rsid w:val="00BF586A"/>
    <w:rsid w:val="00BF5C03"/>
    <w:rsid w:val="00BF61C5"/>
    <w:rsid w:val="00BF62BC"/>
    <w:rsid w:val="00C06EBD"/>
    <w:rsid w:val="00C06FE5"/>
    <w:rsid w:val="00C0733D"/>
    <w:rsid w:val="00C0746F"/>
    <w:rsid w:val="00C0797F"/>
    <w:rsid w:val="00C13187"/>
    <w:rsid w:val="00C16323"/>
    <w:rsid w:val="00C176AD"/>
    <w:rsid w:val="00C2334C"/>
    <w:rsid w:val="00C3065B"/>
    <w:rsid w:val="00C330A3"/>
    <w:rsid w:val="00C336DC"/>
    <w:rsid w:val="00C34055"/>
    <w:rsid w:val="00C35BE0"/>
    <w:rsid w:val="00C40F7C"/>
    <w:rsid w:val="00C415B2"/>
    <w:rsid w:val="00C45B34"/>
    <w:rsid w:val="00C46A62"/>
    <w:rsid w:val="00C47F77"/>
    <w:rsid w:val="00C509FF"/>
    <w:rsid w:val="00C50BB2"/>
    <w:rsid w:val="00C51B6D"/>
    <w:rsid w:val="00C51C6E"/>
    <w:rsid w:val="00C564AA"/>
    <w:rsid w:val="00C56BAD"/>
    <w:rsid w:val="00C633E8"/>
    <w:rsid w:val="00C63562"/>
    <w:rsid w:val="00C6410A"/>
    <w:rsid w:val="00C668F5"/>
    <w:rsid w:val="00C67788"/>
    <w:rsid w:val="00C703F9"/>
    <w:rsid w:val="00C70EB7"/>
    <w:rsid w:val="00C71A9C"/>
    <w:rsid w:val="00C73D40"/>
    <w:rsid w:val="00C750B3"/>
    <w:rsid w:val="00C758E0"/>
    <w:rsid w:val="00C800FE"/>
    <w:rsid w:val="00C90AE8"/>
    <w:rsid w:val="00CA0370"/>
    <w:rsid w:val="00CA223F"/>
    <w:rsid w:val="00CA2D24"/>
    <w:rsid w:val="00CA42E8"/>
    <w:rsid w:val="00CA55C5"/>
    <w:rsid w:val="00CA6065"/>
    <w:rsid w:val="00CA7177"/>
    <w:rsid w:val="00CB7425"/>
    <w:rsid w:val="00CC32D5"/>
    <w:rsid w:val="00CC4FB9"/>
    <w:rsid w:val="00CC7384"/>
    <w:rsid w:val="00CC75CE"/>
    <w:rsid w:val="00CC7729"/>
    <w:rsid w:val="00CC7CED"/>
    <w:rsid w:val="00CD00D5"/>
    <w:rsid w:val="00CD11D3"/>
    <w:rsid w:val="00CE0F78"/>
    <w:rsid w:val="00CE1BCC"/>
    <w:rsid w:val="00CE1CBC"/>
    <w:rsid w:val="00CE1F5B"/>
    <w:rsid w:val="00CE2842"/>
    <w:rsid w:val="00CE44DC"/>
    <w:rsid w:val="00CF3802"/>
    <w:rsid w:val="00D0019F"/>
    <w:rsid w:val="00D01B3F"/>
    <w:rsid w:val="00D10688"/>
    <w:rsid w:val="00D10BDF"/>
    <w:rsid w:val="00D116FE"/>
    <w:rsid w:val="00D13642"/>
    <w:rsid w:val="00D17B2F"/>
    <w:rsid w:val="00D20623"/>
    <w:rsid w:val="00D23750"/>
    <w:rsid w:val="00D24D87"/>
    <w:rsid w:val="00D27357"/>
    <w:rsid w:val="00D309CC"/>
    <w:rsid w:val="00D31047"/>
    <w:rsid w:val="00D401FC"/>
    <w:rsid w:val="00D42A96"/>
    <w:rsid w:val="00D43B7B"/>
    <w:rsid w:val="00D45DB0"/>
    <w:rsid w:val="00D533BD"/>
    <w:rsid w:val="00D53575"/>
    <w:rsid w:val="00D542BE"/>
    <w:rsid w:val="00D55453"/>
    <w:rsid w:val="00D55FDF"/>
    <w:rsid w:val="00D607BC"/>
    <w:rsid w:val="00D60C0D"/>
    <w:rsid w:val="00D62063"/>
    <w:rsid w:val="00D621E0"/>
    <w:rsid w:val="00D632C6"/>
    <w:rsid w:val="00D633AF"/>
    <w:rsid w:val="00D63AAF"/>
    <w:rsid w:val="00D67969"/>
    <w:rsid w:val="00D67BC8"/>
    <w:rsid w:val="00D67C81"/>
    <w:rsid w:val="00D67D8E"/>
    <w:rsid w:val="00D71F2A"/>
    <w:rsid w:val="00D73BAE"/>
    <w:rsid w:val="00D75DAA"/>
    <w:rsid w:val="00D77D3D"/>
    <w:rsid w:val="00D8328B"/>
    <w:rsid w:val="00D83BF9"/>
    <w:rsid w:val="00D8425F"/>
    <w:rsid w:val="00D91CC1"/>
    <w:rsid w:val="00D94A86"/>
    <w:rsid w:val="00D94AA5"/>
    <w:rsid w:val="00D96329"/>
    <w:rsid w:val="00DA319A"/>
    <w:rsid w:val="00DA338B"/>
    <w:rsid w:val="00DA599E"/>
    <w:rsid w:val="00DA703B"/>
    <w:rsid w:val="00DB10AE"/>
    <w:rsid w:val="00DB190F"/>
    <w:rsid w:val="00DB2551"/>
    <w:rsid w:val="00DB2BF9"/>
    <w:rsid w:val="00DB3405"/>
    <w:rsid w:val="00DB448A"/>
    <w:rsid w:val="00DB7FCF"/>
    <w:rsid w:val="00DC08EE"/>
    <w:rsid w:val="00DC6232"/>
    <w:rsid w:val="00DC7929"/>
    <w:rsid w:val="00DC7E1C"/>
    <w:rsid w:val="00DD5198"/>
    <w:rsid w:val="00DE3147"/>
    <w:rsid w:val="00DE6978"/>
    <w:rsid w:val="00DE6ECB"/>
    <w:rsid w:val="00DF2638"/>
    <w:rsid w:val="00DF4C56"/>
    <w:rsid w:val="00E001F2"/>
    <w:rsid w:val="00E064AC"/>
    <w:rsid w:val="00E07AFA"/>
    <w:rsid w:val="00E145AC"/>
    <w:rsid w:val="00E155ED"/>
    <w:rsid w:val="00E160EF"/>
    <w:rsid w:val="00E16383"/>
    <w:rsid w:val="00E178F7"/>
    <w:rsid w:val="00E225C1"/>
    <w:rsid w:val="00E22CEE"/>
    <w:rsid w:val="00E272E3"/>
    <w:rsid w:val="00E31281"/>
    <w:rsid w:val="00E312F8"/>
    <w:rsid w:val="00E33B19"/>
    <w:rsid w:val="00E3451C"/>
    <w:rsid w:val="00E346A9"/>
    <w:rsid w:val="00E34CD6"/>
    <w:rsid w:val="00E40CFF"/>
    <w:rsid w:val="00E4335E"/>
    <w:rsid w:val="00E47DD1"/>
    <w:rsid w:val="00E47EE5"/>
    <w:rsid w:val="00E50291"/>
    <w:rsid w:val="00E57BF6"/>
    <w:rsid w:val="00E62560"/>
    <w:rsid w:val="00E6264D"/>
    <w:rsid w:val="00E63201"/>
    <w:rsid w:val="00E63F4F"/>
    <w:rsid w:val="00E66361"/>
    <w:rsid w:val="00E66620"/>
    <w:rsid w:val="00E67F59"/>
    <w:rsid w:val="00E728F8"/>
    <w:rsid w:val="00E729D0"/>
    <w:rsid w:val="00E7328F"/>
    <w:rsid w:val="00E74606"/>
    <w:rsid w:val="00E747E5"/>
    <w:rsid w:val="00E802C7"/>
    <w:rsid w:val="00E817D3"/>
    <w:rsid w:val="00E82609"/>
    <w:rsid w:val="00E83707"/>
    <w:rsid w:val="00E83E9C"/>
    <w:rsid w:val="00E84763"/>
    <w:rsid w:val="00E84C9A"/>
    <w:rsid w:val="00E87172"/>
    <w:rsid w:val="00E934C3"/>
    <w:rsid w:val="00E940FD"/>
    <w:rsid w:val="00E94815"/>
    <w:rsid w:val="00E965CD"/>
    <w:rsid w:val="00EA0C14"/>
    <w:rsid w:val="00EA1273"/>
    <w:rsid w:val="00EA33B5"/>
    <w:rsid w:val="00EA43F0"/>
    <w:rsid w:val="00EB06C4"/>
    <w:rsid w:val="00EB4D36"/>
    <w:rsid w:val="00EB5036"/>
    <w:rsid w:val="00EB5B3B"/>
    <w:rsid w:val="00EC102C"/>
    <w:rsid w:val="00EC549E"/>
    <w:rsid w:val="00EC58B4"/>
    <w:rsid w:val="00ED1B37"/>
    <w:rsid w:val="00ED342A"/>
    <w:rsid w:val="00EE0015"/>
    <w:rsid w:val="00EE1306"/>
    <w:rsid w:val="00EE2DEA"/>
    <w:rsid w:val="00EE32FB"/>
    <w:rsid w:val="00EE6AC4"/>
    <w:rsid w:val="00EE6EFA"/>
    <w:rsid w:val="00EE7669"/>
    <w:rsid w:val="00EF0B17"/>
    <w:rsid w:val="00EF2F40"/>
    <w:rsid w:val="00F030FD"/>
    <w:rsid w:val="00F03A16"/>
    <w:rsid w:val="00F03B04"/>
    <w:rsid w:val="00F066E4"/>
    <w:rsid w:val="00F068A5"/>
    <w:rsid w:val="00F0752C"/>
    <w:rsid w:val="00F12112"/>
    <w:rsid w:val="00F1377B"/>
    <w:rsid w:val="00F20F94"/>
    <w:rsid w:val="00F228E7"/>
    <w:rsid w:val="00F23138"/>
    <w:rsid w:val="00F35382"/>
    <w:rsid w:val="00F35F6A"/>
    <w:rsid w:val="00F37328"/>
    <w:rsid w:val="00F44D95"/>
    <w:rsid w:val="00F45E37"/>
    <w:rsid w:val="00F467EC"/>
    <w:rsid w:val="00F52D88"/>
    <w:rsid w:val="00F57811"/>
    <w:rsid w:val="00F61D76"/>
    <w:rsid w:val="00F70563"/>
    <w:rsid w:val="00F733C5"/>
    <w:rsid w:val="00F743D3"/>
    <w:rsid w:val="00F762F2"/>
    <w:rsid w:val="00F82B0B"/>
    <w:rsid w:val="00F84D3B"/>
    <w:rsid w:val="00F850CB"/>
    <w:rsid w:val="00F9464C"/>
    <w:rsid w:val="00F96392"/>
    <w:rsid w:val="00FA1DAC"/>
    <w:rsid w:val="00FA5208"/>
    <w:rsid w:val="00FA6030"/>
    <w:rsid w:val="00FC115E"/>
    <w:rsid w:val="00FC27D9"/>
    <w:rsid w:val="00FC6B6F"/>
    <w:rsid w:val="00FC701F"/>
    <w:rsid w:val="00FD02D4"/>
    <w:rsid w:val="00FD160C"/>
    <w:rsid w:val="00FD4DC6"/>
    <w:rsid w:val="00FD54D0"/>
    <w:rsid w:val="00FD54FB"/>
    <w:rsid w:val="00FD5687"/>
    <w:rsid w:val="00FD6D14"/>
    <w:rsid w:val="00FD6D61"/>
    <w:rsid w:val="00FE02A8"/>
    <w:rsid w:val="00FE0C4E"/>
    <w:rsid w:val="00FE2018"/>
    <w:rsid w:val="00FE5540"/>
    <w:rsid w:val="00FE5E2F"/>
    <w:rsid w:val="00FE6FBA"/>
    <w:rsid w:val="00FE7941"/>
    <w:rsid w:val="00FE7D9B"/>
    <w:rsid w:val="00FF0B99"/>
    <w:rsid w:val="00FF5BE6"/>
    <w:rsid w:val="00FF6056"/>
    <w:rsid w:val="00FF774F"/>
    <w:rsid w:val="00FF7A01"/>
    <w:rsid w:val="0122C792"/>
    <w:rsid w:val="028C6888"/>
    <w:rsid w:val="033FD578"/>
    <w:rsid w:val="05134E50"/>
    <w:rsid w:val="05786CBD"/>
    <w:rsid w:val="08B9AA47"/>
    <w:rsid w:val="0AD3E8B0"/>
    <w:rsid w:val="0D354F92"/>
    <w:rsid w:val="0DB129C7"/>
    <w:rsid w:val="0DB5E48C"/>
    <w:rsid w:val="12DF8775"/>
    <w:rsid w:val="1508BF7B"/>
    <w:rsid w:val="17BEEBCA"/>
    <w:rsid w:val="1CA4414A"/>
    <w:rsid w:val="1F397974"/>
    <w:rsid w:val="1FA66D3A"/>
    <w:rsid w:val="23779D98"/>
    <w:rsid w:val="2662F4C4"/>
    <w:rsid w:val="26DE7B65"/>
    <w:rsid w:val="2BC5C2A8"/>
    <w:rsid w:val="2C418ACF"/>
    <w:rsid w:val="2CA9D6E5"/>
    <w:rsid w:val="2F6D1ABE"/>
    <w:rsid w:val="31792F53"/>
    <w:rsid w:val="31E98CC6"/>
    <w:rsid w:val="31F3535C"/>
    <w:rsid w:val="31F50988"/>
    <w:rsid w:val="32BEA90E"/>
    <w:rsid w:val="33D40653"/>
    <w:rsid w:val="349D86D5"/>
    <w:rsid w:val="38F973E1"/>
    <w:rsid w:val="3C95D0C7"/>
    <w:rsid w:val="4063273E"/>
    <w:rsid w:val="4413954F"/>
    <w:rsid w:val="45361B31"/>
    <w:rsid w:val="455D9B1B"/>
    <w:rsid w:val="47F87F91"/>
    <w:rsid w:val="48CC2340"/>
    <w:rsid w:val="4DF288D0"/>
    <w:rsid w:val="504D05C1"/>
    <w:rsid w:val="51AC8F8C"/>
    <w:rsid w:val="53AAB44F"/>
    <w:rsid w:val="53D52BFD"/>
    <w:rsid w:val="546ECCAE"/>
    <w:rsid w:val="5504E08F"/>
    <w:rsid w:val="58885D19"/>
    <w:rsid w:val="59A67132"/>
    <w:rsid w:val="5A185B0B"/>
    <w:rsid w:val="5A3133F1"/>
    <w:rsid w:val="5B9A18FE"/>
    <w:rsid w:val="5BFB4852"/>
    <w:rsid w:val="5E4986B7"/>
    <w:rsid w:val="5ED64C4C"/>
    <w:rsid w:val="642457A1"/>
    <w:rsid w:val="6526ECF3"/>
    <w:rsid w:val="6939704C"/>
    <w:rsid w:val="694D25A9"/>
    <w:rsid w:val="696F8CA2"/>
    <w:rsid w:val="6EB75338"/>
    <w:rsid w:val="70CFF9ED"/>
    <w:rsid w:val="71B1FBA4"/>
    <w:rsid w:val="7568A1E6"/>
    <w:rsid w:val="787A247F"/>
    <w:rsid w:val="7BD03EE0"/>
    <w:rsid w:val="7CB1500B"/>
    <w:rsid w:val="7DAEFE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AAB44F"/>
  <w15:chartTrackingRefBased/>
  <w15:docId w15:val="{B5EAE040-AF4F-405B-95FF-671F3AEE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626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unhideWhenUsed/>
    <w:rsid w:val="003756FA"/>
    <w:rPr>
      <w:sz w:val="16"/>
      <w:szCs w:val="16"/>
    </w:rPr>
  </w:style>
  <w:style w:type="paragraph" w:styleId="CommentText">
    <w:name w:val="annotation text"/>
    <w:aliases w:val="Times New Roman,t"/>
    <w:basedOn w:val="Normal"/>
    <w:link w:val="CommentTextChar"/>
    <w:uiPriority w:val="99"/>
    <w:unhideWhenUsed/>
    <w:qFormat/>
    <w:rsid w:val="003756FA"/>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3756FA"/>
    <w:rPr>
      <w:sz w:val="20"/>
      <w:szCs w:val="20"/>
    </w:rPr>
  </w:style>
  <w:style w:type="paragraph" w:styleId="CommentSubject">
    <w:name w:val="annotation subject"/>
    <w:basedOn w:val="CommentText"/>
    <w:next w:val="CommentText"/>
    <w:link w:val="CommentSubjectChar"/>
    <w:uiPriority w:val="99"/>
    <w:semiHidden/>
    <w:unhideWhenUsed/>
    <w:rsid w:val="003756FA"/>
    <w:rPr>
      <w:b/>
      <w:bCs/>
    </w:rPr>
  </w:style>
  <w:style w:type="character" w:customStyle="1" w:styleId="CommentSubjectChar">
    <w:name w:val="Comment Subject Char"/>
    <w:basedOn w:val="CommentTextChar"/>
    <w:link w:val="CommentSubject"/>
    <w:uiPriority w:val="99"/>
    <w:semiHidden/>
    <w:rsid w:val="003756FA"/>
    <w:rPr>
      <w:b/>
      <w:bCs/>
      <w:sz w:val="20"/>
      <w:szCs w:val="20"/>
    </w:rPr>
  </w:style>
  <w:style w:type="paragraph" w:styleId="BalloonText">
    <w:name w:val="Balloon Text"/>
    <w:basedOn w:val="Normal"/>
    <w:link w:val="BalloonTextChar"/>
    <w:uiPriority w:val="99"/>
    <w:semiHidden/>
    <w:unhideWhenUsed/>
    <w:rsid w:val="003756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6FA"/>
    <w:rPr>
      <w:rFonts w:ascii="Segoe UI" w:hAnsi="Segoe UI" w:cs="Segoe UI"/>
      <w:sz w:val="18"/>
      <w:szCs w:val="18"/>
    </w:rPr>
  </w:style>
  <w:style w:type="character" w:styleId="UnresolvedMention">
    <w:name w:val="Unresolved Mention"/>
    <w:basedOn w:val="DefaultParagraphFont"/>
    <w:uiPriority w:val="99"/>
    <w:semiHidden/>
    <w:unhideWhenUsed/>
    <w:rsid w:val="00E63F4F"/>
    <w:rPr>
      <w:color w:val="605E5C"/>
      <w:shd w:val="clear" w:color="auto" w:fill="E1DFDD"/>
    </w:rPr>
  </w:style>
  <w:style w:type="paragraph" w:styleId="Revision">
    <w:name w:val="Revision"/>
    <w:hidden/>
    <w:uiPriority w:val="99"/>
    <w:semiHidden/>
    <w:rsid w:val="00ED342A"/>
    <w:pPr>
      <w:spacing w:after="0" w:line="240" w:lineRule="auto"/>
    </w:pPr>
  </w:style>
  <w:style w:type="character" w:customStyle="1" w:styleId="Heading2Char">
    <w:name w:val="Heading 2 Char"/>
    <w:basedOn w:val="DefaultParagraphFont"/>
    <w:link w:val="Heading2"/>
    <w:uiPriority w:val="9"/>
    <w:rsid w:val="00E6264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D2EA8"/>
    <w:pPr>
      <w:spacing w:line="256" w:lineRule="auto"/>
      <w:ind w:left="720"/>
      <w:contextualSpacing/>
    </w:pPr>
    <w:rPr>
      <w:rFonts w:ascii="Times New Roman" w:hAnsi="Times New Roman"/>
      <w:sz w:val="24"/>
    </w:rPr>
  </w:style>
  <w:style w:type="paragraph" w:styleId="Header">
    <w:name w:val="header"/>
    <w:basedOn w:val="Normal"/>
    <w:link w:val="HeaderChar"/>
    <w:uiPriority w:val="99"/>
    <w:unhideWhenUsed/>
    <w:rsid w:val="00420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C50"/>
  </w:style>
  <w:style w:type="paragraph" w:styleId="Footer">
    <w:name w:val="footer"/>
    <w:basedOn w:val="Normal"/>
    <w:link w:val="FooterChar"/>
    <w:uiPriority w:val="99"/>
    <w:unhideWhenUsed/>
    <w:rsid w:val="00420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C50"/>
  </w:style>
  <w:style w:type="paragraph" w:styleId="FootnoteText">
    <w:name w:val="footnote text"/>
    <w:basedOn w:val="Normal"/>
    <w:link w:val="FootnoteTextChar"/>
    <w:uiPriority w:val="99"/>
    <w:semiHidden/>
    <w:unhideWhenUsed/>
    <w:rsid w:val="00BE2F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2FDF"/>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BE2FDF"/>
    <w:rPr>
      <w:vertAlign w:val="superscript"/>
    </w:rPr>
  </w:style>
  <w:style w:type="character" w:styleId="FollowedHyperlink">
    <w:name w:val="FollowedHyperlink"/>
    <w:basedOn w:val="DefaultParagraphFont"/>
    <w:uiPriority w:val="99"/>
    <w:semiHidden/>
    <w:unhideWhenUsed/>
    <w:rsid w:val="00632A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files/document/medicare-drug-price-negotiation-program-initial-guidance.pdf" TargetMode="External" /><Relationship Id="rId11" Type="http://schemas.openxmlformats.org/officeDocument/2006/relationships/hyperlink" Target="https://www.cms.gov/files/document/revised-medicare-drug-price-negotiation-program-guidance-june-2023.pdf" TargetMode="External" /><Relationship Id="rId12" Type="http://schemas.openxmlformats.org/officeDocument/2006/relationships/hyperlink" Target="https://www.cms.gov/regulations-and-guidance/legislation/paperworkreductionactof1995/pra-listing/cms-10847" TargetMode="External" /><Relationship Id="rId13" Type="http://schemas.openxmlformats.org/officeDocument/2006/relationships/hyperlink" Target="https://hpms.cms.gov" TargetMode="External" /><Relationship Id="rId14" Type="http://schemas.openxmlformats.org/officeDocument/2006/relationships/hyperlink" Target="https://www.cms.gov/Research-Statistics-Data-and-Systems/Computer-Data-and-Systems/HPMS/UserIDProcess"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justice.gov/oip/doj-guide-freedom-information-act-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eb9fae2fc8093155791312a2c3dea4b">
  <xsd:schema xmlns:xsd="http://www.w3.org/2001/XMLSchema" xmlns:xs="http://www.w3.org/2001/XMLSchema" xmlns:p="http://schemas.microsoft.com/office/2006/metadata/properties" xmlns:ns2="52674ffb-fe2d-4417-be1c-846b3a880163" targetNamespace="http://schemas.microsoft.com/office/2006/metadata/properties" ma:root="true" ma:fieldsID="6f0afd6e9d4f507fbdd27f6277b7aa39"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1AC25-53BE-4848-B260-B3CEC0ADACB1}">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2674ffb-fe2d-4417-be1c-846b3a880163"/>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0BD50BCE-75C4-4D2D-BAEA-61C7716F178D}">
  <ds:schemaRefs>
    <ds:schemaRef ds:uri="http://schemas.microsoft.com/sharepoint/v3/contenttype/forms"/>
  </ds:schemaRefs>
</ds:datastoreItem>
</file>

<file path=customXml/itemProps3.xml><?xml version="1.0" encoding="utf-8"?>
<ds:datastoreItem xmlns:ds="http://schemas.openxmlformats.org/officeDocument/2006/customXml" ds:itemID="{4809F5F8-F40C-4597-A62A-6E70BF56F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307F7A-EFE8-478D-AEE5-B9684A96876E}">
  <ds:schemaRefs>
    <ds:schemaRef ds:uri="http://schemas.microsoft.com/sharepoint/v3/contenttype/forms"/>
  </ds:schemaRefs>
</ds:datastoreItem>
</file>

<file path=customXml/itemProps5.xml><?xml version="1.0" encoding="utf-8"?>
<ds:datastoreItem xmlns:ds="http://schemas.openxmlformats.org/officeDocument/2006/customXml" ds:itemID="{A928DEB4-030B-42E4-86B4-22AA2D63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8437</Words>
  <Characters>48091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Wojcicki</dc:creator>
  <cp:lastModifiedBy>Michelle Wojcicki</cp:lastModifiedBy>
  <cp:revision>6</cp:revision>
  <dcterms:created xsi:type="dcterms:W3CDTF">2023-06-28T01:32:00Z</dcterms:created>
  <dcterms:modified xsi:type="dcterms:W3CDTF">2023-06-28T17:17:00Z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_dlc_DocIdItemGuid">
    <vt:lpwstr>59bfe31b-86fb-47ad-8b8e-d7ac339ad69f</vt:lpwstr>
  </property>
</Properties>
</file>