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1433" w:rsidRPr="005B1433" w:rsidP="005F1D1F" w14:paraId="206F5E27" w14:textId="64D3395E">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Pr="005F1D1F" w:rsidR="005F1D1F">
        <w:rPr>
          <w:rFonts w:ascii="Times New Roman" w:hAnsi="Times New Roman"/>
          <w:b/>
          <w:bCs/>
        </w:rPr>
        <w:t>SSA-</w:t>
      </w:r>
      <w:r w:rsidR="004A0A5D">
        <w:rPr>
          <w:rFonts w:ascii="Times New Roman" w:hAnsi="Times New Roman"/>
          <w:b/>
          <w:bCs/>
        </w:rPr>
        <w:t xml:space="preserve">9301, </w:t>
      </w:r>
      <w:bookmarkStart w:id="0" w:name="_Hlk137546674"/>
      <w:r w:rsidR="004A0A5D">
        <w:rPr>
          <w:rFonts w:ascii="Times New Roman" w:hAnsi="Times New Roman"/>
          <w:b/>
          <w:bCs/>
        </w:rPr>
        <w:t>-</w:t>
      </w:r>
      <w:r w:rsidRPr="005F1D1F" w:rsidR="005F1D1F">
        <w:rPr>
          <w:rFonts w:ascii="Times New Roman" w:hAnsi="Times New Roman"/>
          <w:b/>
          <w:bCs/>
        </w:rPr>
        <w:t>9302, -9303, - 9313, -9314</w:t>
      </w:r>
      <w:bookmarkEnd w:id="0"/>
    </w:p>
    <w:p w:rsidR="005B1433" w:rsidP="005B1433" w14:paraId="592031E1" w14:textId="2E65CA70">
      <w:pPr>
        <w:jc w:val="center"/>
        <w:rPr>
          <w:rFonts w:ascii="Times New Roman" w:hAnsi="Times New Roman"/>
          <w:b/>
          <w:bCs/>
        </w:rPr>
      </w:pPr>
      <w:r w:rsidRPr="005B1433">
        <w:rPr>
          <w:rFonts w:ascii="Times New Roman" w:hAnsi="Times New Roman"/>
          <w:b/>
        </w:rPr>
        <w:t xml:space="preserve"> </w:t>
      </w:r>
      <w:r w:rsidRPr="005F1D1F" w:rsidR="005F1D1F">
        <w:rPr>
          <w:rFonts w:ascii="Times New Roman" w:hAnsi="Times New Roman"/>
          <w:b/>
          <w:bCs/>
        </w:rPr>
        <w:t>Medicare Subsidy Quality Review Forms</w:t>
      </w:r>
    </w:p>
    <w:p w:rsidR="00064A06" w:rsidRPr="00064A06" w:rsidP="00064A06" w14:paraId="763A96FE" w14:textId="77777777">
      <w:pPr>
        <w:jc w:val="center"/>
        <w:rPr>
          <w:rFonts w:ascii="Times New Roman" w:hAnsi="Times New Roman"/>
          <w:b/>
        </w:rPr>
      </w:pPr>
      <w:r w:rsidRPr="00064A06">
        <w:rPr>
          <w:rFonts w:ascii="Times New Roman" w:hAnsi="Times New Roman"/>
          <w:b/>
        </w:rPr>
        <w:t>20 CFR 418(b)(5)</w:t>
      </w:r>
    </w:p>
    <w:p w:rsidR="00855A2B" w:rsidP="00C03EDF" w14:paraId="3EFCC033" w14:textId="77777777">
      <w:pPr>
        <w:jc w:val="center"/>
        <w:rPr>
          <w:rFonts w:ascii="Times New Roman" w:hAnsi="Times New Roman"/>
          <w:b/>
        </w:rPr>
      </w:pPr>
      <w:r>
        <w:rPr>
          <w:rFonts w:ascii="Times New Roman" w:hAnsi="Times New Roman"/>
          <w:b/>
        </w:rPr>
        <w:t>OMB No. 0960-</w:t>
      </w:r>
      <w:r w:rsidR="00A3739A">
        <w:rPr>
          <w:rFonts w:ascii="Times New Roman" w:hAnsi="Times New Roman"/>
          <w:b/>
        </w:rPr>
        <w:t>0707</w:t>
      </w:r>
    </w:p>
    <w:p w:rsidR="00C03EDF" w:rsidP="00C03EDF" w14:paraId="01662D10" w14:textId="77777777">
      <w:pPr>
        <w:rPr>
          <w:rFonts w:ascii="Times New Roman" w:hAnsi="Times New Roman"/>
        </w:rPr>
      </w:pPr>
    </w:p>
    <w:p w:rsidR="00262B15" w:rsidP="004E108D" w14:paraId="13839010" w14:textId="629430CA">
      <w:pPr>
        <w:ind w:left="-360" w:right="-360"/>
        <w:rPr>
          <w:rFonts w:ascii="Times New Roman" w:hAnsi="Times New Roman"/>
          <w:snapToGrid w:val="0"/>
        </w:rPr>
      </w:pPr>
      <w:r>
        <w:rPr>
          <w:rFonts w:ascii="Times New Roman" w:hAnsi="Times New Roman"/>
          <w:b/>
          <w:snapToGrid w:val="0"/>
          <w:u w:val="single"/>
        </w:rPr>
        <w:t>Revisions to the Information Collection</w:t>
      </w:r>
    </w:p>
    <w:p w:rsidR="00262B15" w:rsidP="00C03EDF" w14:paraId="393A816A" w14:textId="77777777">
      <w:pPr>
        <w:rPr>
          <w:rFonts w:ascii="Times New Roman" w:hAnsi="Times New Roman"/>
          <w:snapToGrid w:val="0"/>
        </w:rPr>
      </w:pPr>
    </w:p>
    <w:p w:rsidR="00412B89" w:rsidP="00DD2202" w14:paraId="1214C74C" w14:textId="79AC1935">
      <w:pPr>
        <w:numPr>
          <w:ilvl w:val="0"/>
          <w:numId w:val="1"/>
        </w:numPr>
        <w:ind w:right="-360"/>
        <w:rPr>
          <w:rFonts w:ascii="Times New Roman" w:hAnsi="Times New Roman"/>
          <w:snapToGrid w:val="0"/>
        </w:rPr>
      </w:pPr>
      <w:r w:rsidRPr="00A94EAF">
        <w:rPr>
          <w:rFonts w:ascii="Times New Roman" w:hAnsi="Times New Roman"/>
          <w:b/>
          <w:bCs/>
          <w:snapToGrid w:val="0"/>
        </w:rPr>
        <w:t>Change #1</w:t>
      </w:r>
      <w:r>
        <w:rPr>
          <w:rFonts w:ascii="Times New Roman" w:hAnsi="Times New Roman"/>
          <w:snapToGrid w:val="0"/>
        </w:rPr>
        <w:t xml:space="preserve">:  SSA-9301 </w:t>
      </w:r>
      <w:r w:rsidR="00B44BBF">
        <w:rPr>
          <w:rFonts w:ascii="Times New Roman" w:hAnsi="Times New Roman"/>
          <w:snapToGrid w:val="0"/>
        </w:rPr>
        <w:t>p</w:t>
      </w:r>
      <w:r>
        <w:rPr>
          <w:rFonts w:ascii="Times New Roman" w:hAnsi="Times New Roman"/>
          <w:snapToGrid w:val="0"/>
        </w:rPr>
        <w:t>age 1, we removed the word “Level” from question #1.</w:t>
      </w:r>
    </w:p>
    <w:p w:rsidR="00412B89" w:rsidRPr="00C23CE8" w:rsidP="00DD2202" w14:paraId="422E72A5" w14:textId="77777777">
      <w:pPr>
        <w:ind w:left="360" w:right="-360"/>
        <w:rPr>
          <w:rFonts w:ascii="Times New Roman" w:hAnsi="Times New Roman"/>
          <w:snapToGrid w:val="0"/>
        </w:rPr>
      </w:pPr>
    </w:p>
    <w:p w:rsidR="00E16143" w:rsidP="00DD2202" w14:paraId="66B2B077" w14:textId="77777777">
      <w:pPr>
        <w:ind w:left="360" w:right="-360"/>
        <w:rPr>
          <w:rFonts w:ascii="Times New Roman" w:hAnsi="Times New Roman"/>
          <w:snapToGrid w:val="0"/>
        </w:rPr>
      </w:pPr>
      <w:r w:rsidRPr="00A94EAF">
        <w:rPr>
          <w:rFonts w:ascii="Times New Roman" w:hAnsi="Times New Roman"/>
          <w:b/>
          <w:bCs/>
          <w:snapToGrid w:val="0"/>
        </w:rPr>
        <w:t>Justification #1</w:t>
      </w:r>
      <w:r>
        <w:rPr>
          <w:rFonts w:ascii="Times New Roman" w:hAnsi="Times New Roman"/>
          <w:snapToGrid w:val="0"/>
        </w:rPr>
        <w:t xml:space="preserve">:  </w:t>
      </w:r>
      <w:r w:rsidRPr="0073289D">
        <w:rPr>
          <w:rFonts w:ascii="Times New Roman" w:hAnsi="Times New Roman"/>
          <w:snapToGrid w:val="0"/>
        </w:rPr>
        <w:t xml:space="preserve">On August 16, 2022, Congress passed the </w:t>
      </w:r>
    </w:p>
    <w:p w:rsidR="00412B89" w:rsidRPr="0073289D" w:rsidP="00DD2202" w14:paraId="0AF0FB16" w14:textId="384FC12D">
      <w:pPr>
        <w:ind w:left="360" w:right="-360"/>
        <w:rPr>
          <w:rFonts w:ascii="Times New Roman" w:hAnsi="Times New Roman"/>
          <w:snapToGrid w:val="0"/>
        </w:rPr>
      </w:pPr>
      <w:r w:rsidRPr="0073289D">
        <w:rPr>
          <w:rFonts w:ascii="Times New Roman" w:hAnsi="Times New Roman"/>
          <w:snapToGrid w:val="0"/>
        </w:rPr>
        <w:t xml:space="preserve">Inflation Reduction Act (IRA) (Public Law 117-169).  Section 11404 of the IRA expands Medicare Part D Low Income Subsidy (LIS) Extra Help eligibility.  The IRA becomes effective </w:t>
      </w:r>
      <w:r w:rsidRPr="0073289D">
        <w:rPr>
          <w:rFonts w:ascii="Times New Roman" w:hAnsi="Times New Roman"/>
          <w:snapToGrid w:val="0"/>
        </w:rPr>
        <w:t>January 1, 2024, and</w:t>
      </w:r>
      <w:r w:rsidRPr="0073289D">
        <w:rPr>
          <w:rFonts w:ascii="Times New Roman" w:hAnsi="Times New Roman"/>
          <w:snapToGrid w:val="0"/>
        </w:rPr>
        <w:t xml:space="preserve"> affect</w:t>
      </w:r>
      <w:r w:rsidR="00FD495A">
        <w:rPr>
          <w:rFonts w:ascii="Times New Roman" w:hAnsi="Times New Roman"/>
          <w:snapToGrid w:val="0"/>
        </w:rPr>
        <w:t>s</w:t>
      </w:r>
      <w:r w:rsidRPr="0073289D">
        <w:rPr>
          <w:rFonts w:ascii="Times New Roman" w:hAnsi="Times New Roman"/>
          <w:snapToGrid w:val="0"/>
        </w:rPr>
        <w:t xml:space="preserve"> aspects of our Medicare Part D LIS reviews.  </w:t>
      </w:r>
      <w:r w:rsidR="00FD495A">
        <w:rPr>
          <w:rFonts w:ascii="Times New Roman" w:hAnsi="Times New Roman"/>
          <w:snapToGrid w:val="0"/>
        </w:rPr>
        <w:t xml:space="preserve">This </w:t>
      </w:r>
      <w:r w:rsidRPr="0073289D">
        <w:rPr>
          <w:rFonts w:ascii="Times New Roman" w:hAnsi="Times New Roman"/>
          <w:snapToGrid w:val="0"/>
        </w:rPr>
        <w:t>non-substantive change revise</w:t>
      </w:r>
      <w:r w:rsidR="00FD495A">
        <w:rPr>
          <w:rFonts w:ascii="Times New Roman" w:hAnsi="Times New Roman"/>
          <w:snapToGrid w:val="0"/>
        </w:rPr>
        <w:t>s</w:t>
      </w:r>
      <w:r w:rsidRPr="0073289D">
        <w:rPr>
          <w:rFonts w:ascii="Times New Roman" w:hAnsi="Times New Roman"/>
          <w:snapToGrid w:val="0"/>
        </w:rPr>
        <w:t xml:space="preserve"> </w:t>
      </w:r>
      <w:r w:rsidR="00617FC2">
        <w:rPr>
          <w:rFonts w:ascii="Times New Roman" w:hAnsi="Times New Roman"/>
          <w:snapToGrid w:val="0"/>
        </w:rPr>
        <w:t>form</w:t>
      </w:r>
      <w:r w:rsidR="00A94EAF">
        <w:rPr>
          <w:rFonts w:ascii="Times New Roman" w:hAnsi="Times New Roman"/>
          <w:snapToGrid w:val="0"/>
        </w:rPr>
        <w:t xml:space="preserve"> SSA-9301</w:t>
      </w:r>
      <w:r w:rsidR="00617FC2">
        <w:rPr>
          <w:rFonts w:ascii="Times New Roman" w:hAnsi="Times New Roman"/>
          <w:snapToGrid w:val="0"/>
        </w:rPr>
        <w:t xml:space="preserve"> </w:t>
      </w:r>
      <w:r w:rsidRPr="0073289D">
        <w:rPr>
          <w:rFonts w:ascii="Times New Roman" w:hAnsi="Times New Roman"/>
          <w:snapToGrid w:val="0"/>
        </w:rPr>
        <w:t xml:space="preserve">to comply with the </w:t>
      </w:r>
      <w:r w:rsidR="00FD495A">
        <w:rPr>
          <w:rFonts w:ascii="Times New Roman" w:hAnsi="Times New Roman"/>
          <w:snapToGrid w:val="0"/>
        </w:rPr>
        <w:t xml:space="preserve">IRA </w:t>
      </w:r>
      <w:r w:rsidRPr="0073289D">
        <w:rPr>
          <w:rFonts w:ascii="Times New Roman" w:hAnsi="Times New Roman"/>
          <w:snapToGrid w:val="0"/>
        </w:rPr>
        <w:t xml:space="preserve">legislation prior to our next review </w:t>
      </w:r>
      <w:r w:rsidR="00B44BBF">
        <w:rPr>
          <w:rFonts w:ascii="Times New Roman" w:hAnsi="Times New Roman"/>
          <w:snapToGrid w:val="0"/>
        </w:rPr>
        <w:t>cycle</w:t>
      </w:r>
      <w:r w:rsidRPr="0073289D">
        <w:rPr>
          <w:rFonts w:ascii="Times New Roman" w:hAnsi="Times New Roman"/>
          <w:snapToGrid w:val="0"/>
        </w:rPr>
        <w:t xml:space="preserve">.  </w:t>
      </w:r>
    </w:p>
    <w:p w:rsidR="00412B89" w:rsidRPr="0073289D" w:rsidP="00DD2202" w14:paraId="59DD37FC" w14:textId="77777777">
      <w:pPr>
        <w:ind w:right="-360"/>
        <w:rPr>
          <w:rFonts w:ascii="Times New Roman" w:hAnsi="Times New Roman"/>
          <w:snapToGrid w:val="0"/>
        </w:rPr>
      </w:pPr>
    </w:p>
    <w:p w:rsidR="00412B89" w:rsidP="00DD2202" w14:paraId="16B992D8" w14:textId="5D319A61">
      <w:pPr>
        <w:ind w:left="360" w:right="-360"/>
        <w:rPr>
          <w:rFonts w:ascii="Times New Roman" w:hAnsi="Times New Roman"/>
          <w:snapToGrid w:val="0"/>
        </w:rPr>
      </w:pPr>
      <w:r>
        <w:rPr>
          <w:rFonts w:ascii="Times New Roman" w:hAnsi="Times New Roman"/>
          <w:snapToGrid w:val="0"/>
        </w:rPr>
        <w:t>Specifically, t</w:t>
      </w:r>
      <w:r w:rsidRPr="00C23CE8">
        <w:rPr>
          <w:rFonts w:ascii="Times New Roman" w:hAnsi="Times New Roman"/>
          <w:snapToGrid w:val="0"/>
        </w:rPr>
        <w:t>his collection</w:t>
      </w:r>
      <w:r w:rsidR="00FD495A">
        <w:rPr>
          <w:rFonts w:ascii="Times New Roman" w:hAnsi="Times New Roman"/>
          <w:snapToGrid w:val="0"/>
        </w:rPr>
        <w:t>’s clearance package</w:t>
      </w:r>
      <w:r w:rsidRPr="00C23CE8">
        <w:rPr>
          <w:rFonts w:ascii="Times New Roman" w:hAnsi="Times New Roman"/>
          <w:snapToGrid w:val="0"/>
        </w:rPr>
        <w:t xml:space="preserve"> </w:t>
      </w:r>
      <w:r w:rsidR="00FD495A">
        <w:rPr>
          <w:rFonts w:ascii="Times New Roman" w:hAnsi="Times New Roman"/>
          <w:snapToGrid w:val="0"/>
        </w:rPr>
        <w:t xml:space="preserve">was submitted in January 2021 and </w:t>
      </w:r>
      <w:r w:rsidRPr="00C23CE8">
        <w:rPr>
          <w:rFonts w:ascii="Times New Roman" w:hAnsi="Times New Roman"/>
          <w:snapToGrid w:val="0"/>
        </w:rPr>
        <w:t xml:space="preserve">is up for renewal </w:t>
      </w:r>
      <w:r w:rsidR="00FD495A">
        <w:rPr>
          <w:rFonts w:ascii="Times New Roman" w:hAnsi="Times New Roman"/>
          <w:snapToGrid w:val="0"/>
        </w:rPr>
        <w:t xml:space="preserve">in </w:t>
      </w:r>
      <w:r w:rsidRPr="00C23CE8">
        <w:rPr>
          <w:rFonts w:ascii="Times New Roman" w:hAnsi="Times New Roman"/>
          <w:snapToGrid w:val="0"/>
        </w:rPr>
        <w:t>May 2026</w:t>
      </w:r>
      <w:r w:rsidRPr="0073289D">
        <w:rPr>
          <w:rFonts w:ascii="Times New Roman" w:hAnsi="Times New Roman"/>
          <w:snapToGrid w:val="0"/>
        </w:rPr>
        <w:t xml:space="preserve">.  The IRA legislation was passed </w:t>
      </w:r>
      <w:r w:rsidR="00FD495A">
        <w:rPr>
          <w:rFonts w:ascii="Times New Roman" w:hAnsi="Times New Roman"/>
          <w:snapToGrid w:val="0"/>
        </w:rPr>
        <w:t xml:space="preserve">in </w:t>
      </w:r>
      <w:r w:rsidRPr="0073289D">
        <w:rPr>
          <w:rFonts w:ascii="Times New Roman" w:hAnsi="Times New Roman"/>
          <w:snapToGrid w:val="0"/>
        </w:rPr>
        <w:t>August 2022 and becomes effective in January 2024.</w:t>
      </w:r>
      <w:r w:rsidR="00FD495A">
        <w:rPr>
          <w:rFonts w:ascii="Times New Roman" w:hAnsi="Times New Roman"/>
          <w:snapToGrid w:val="0"/>
        </w:rPr>
        <w:t xml:space="preserve">  Non-substantive changes are required prior to our next review </w:t>
      </w:r>
      <w:r w:rsidR="006A49BC">
        <w:rPr>
          <w:rFonts w:ascii="Times New Roman" w:hAnsi="Times New Roman"/>
          <w:snapToGrid w:val="0"/>
        </w:rPr>
        <w:t>cycle</w:t>
      </w:r>
      <w:r w:rsidRPr="0073289D">
        <w:rPr>
          <w:rFonts w:ascii="Times New Roman" w:hAnsi="Times New Roman"/>
          <w:snapToGrid w:val="0"/>
        </w:rPr>
        <w:t>.</w:t>
      </w:r>
    </w:p>
    <w:p w:rsidR="00412B89" w:rsidRPr="00C23CE8" w:rsidP="00DD2202" w14:paraId="68432934" w14:textId="77777777">
      <w:pPr>
        <w:pStyle w:val="ListParagraph"/>
        <w:ind w:right="-360"/>
        <w:rPr>
          <w:rFonts w:ascii="Times New Roman" w:hAnsi="Times New Roman"/>
          <w:snapToGrid w:val="0"/>
        </w:rPr>
      </w:pPr>
    </w:p>
    <w:p w:rsidR="00412B89" w:rsidP="00DD2202" w14:paraId="7390ADB1" w14:textId="734AE4C5">
      <w:pPr>
        <w:numPr>
          <w:ilvl w:val="0"/>
          <w:numId w:val="1"/>
        </w:numPr>
        <w:ind w:right="-360"/>
        <w:rPr>
          <w:rFonts w:ascii="Times New Roman" w:hAnsi="Times New Roman"/>
          <w:snapToGrid w:val="0"/>
        </w:rPr>
      </w:pPr>
      <w:r w:rsidRPr="00A94EAF">
        <w:rPr>
          <w:rFonts w:ascii="Times New Roman" w:hAnsi="Times New Roman"/>
          <w:b/>
          <w:bCs/>
          <w:snapToGrid w:val="0"/>
        </w:rPr>
        <w:t>Change #2</w:t>
      </w:r>
      <w:r>
        <w:rPr>
          <w:rFonts w:ascii="Times New Roman" w:hAnsi="Times New Roman"/>
          <w:snapToGrid w:val="0"/>
        </w:rPr>
        <w:t xml:space="preserve">:  SSA-9301 </w:t>
      </w:r>
      <w:r w:rsidR="00A94EAF">
        <w:rPr>
          <w:rFonts w:ascii="Times New Roman" w:hAnsi="Times New Roman"/>
          <w:snapToGrid w:val="0"/>
        </w:rPr>
        <w:t>p</w:t>
      </w:r>
      <w:r>
        <w:rPr>
          <w:rFonts w:ascii="Times New Roman" w:hAnsi="Times New Roman"/>
          <w:snapToGrid w:val="0"/>
        </w:rPr>
        <w:t>age 14, we removed “Cafeteria Plan” and the associated check boxes.</w:t>
      </w:r>
    </w:p>
    <w:p w:rsidR="00412B89" w:rsidP="00DD2202" w14:paraId="10645E88" w14:textId="77777777">
      <w:pPr>
        <w:ind w:left="360" w:right="-360"/>
        <w:rPr>
          <w:rFonts w:ascii="Times New Roman" w:hAnsi="Times New Roman"/>
          <w:snapToGrid w:val="0"/>
        </w:rPr>
      </w:pPr>
    </w:p>
    <w:p w:rsidR="00E16143" w:rsidP="00DD2202" w14:paraId="63653073" w14:textId="77777777">
      <w:pPr>
        <w:ind w:left="360" w:right="-360"/>
        <w:rPr>
          <w:rFonts w:ascii="Times New Roman" w:hAnsi="Times New Roman"/>
          <w:snapToGrid w:val="0"/>
        </w:rPr>
      </w:pPr>
      <w:r w:rsidRPr="00A94EAF">
        <w:rPr>
          <w:rFonts w:ascii="Times New Roman" w:hAnsi="Times New Roman"/>
          <w:b/>
          <w:bCs/>
          <w:snapToGrid w:val="0"/>
        </w:rPr>
        <w:t>Justification #2</w:t>
      </w:r>
      <w:r>
        <w:rPr>
          <w:rFonts w:ascii="Times New Roman" w:hAnsi="Times New Roman"/>
          <w:snapToGrid w:val="0"/>
        </w:rPr>
        <w:t xml:space="preserve">:  </w:t>
      </w:r>
      <w:r w:rsidRPr="0073289D" w:rsidR="00A94EAF">
        <w:rPr>
          <w:rFonts w:ascii="Times New Roman" w:hAnsi="Times New Roman"/>
          <w:snapToGrid w:val="0"/>
        </w:rPr>
        <w:t xml:space="preserve">On August 16, 2022, Congress passed the </w:t>
      </w:r>
    </w:p>
    <w:p w:rsidR="00A94EAF" w:rsidRPr="0073289D" w:rsidP="00DD2202" w14:paraId="1CAF85D2" w14:textId="7028AC41">
      <w:pPr>
        <w:ind w:left="360" w:right="-360"/>
        <w:rPr>
          <w:rFonts w:ascii="Times New Roman" w:hAnsi="Times New Roman"/>
          <w:snapToGrid w:val="0"/>
        </w:rPr>
      </w:pPr>
      <w:r w:rsidRPr="0073289D">
        <w:rPr>
          <w:rFonts w:ascii="Times New Roman" w:hAnsi="Times New Roman"/>
          <w:snapToGrid w:val="0"/>
        </w:rPr>
        <w:t xml:space="preserve">Inflation Reduction Act (IRA) (Public Law 117-169).  Section 11404 of the IRA expands Medicare Part D Low Income Subsidy (LIS) Extra Help eligibility.  The IRA becomes effective </w:t>
      </w:r>
      <w:r w:rsidRPr="0073289D">
        <w:rPr>
          <w:rFonts w:ascii="Times New Roman" w:hAnsi="Times New Roman"/>
          <w:snapToGrid w:val="0"/>
        </w:rPr>
        <w:t>January 1, 2024, and</w:t>
      </w:r>
      <w:r w:rsidRPr="0073289D">
        <w:rPr>
          <w:rFonts w:ascii="Times New Roman" w:hAnsi="Times New Roman"/>
          <w:snapToGrid w:val="0"/>
        </w:rPr>
        <w:t xml:space="preserve"> affect</w:t>
      </w:r>
      <w:r>
        <w:rPr>
          <w:rFonts w:ascii="Times New Roman" w:hAnsi="Times New Roman"/>
          <w:snapToGrid w:val="0"/>
        </w:rPr>
        <w:t>s</w:t>
      </w:r>
      <w:r w:rsidRPr="0073289D">
        <w:rPr>
          <w:rFonts w:ascii="Times New Roman" w:hAnsi="Times New Roman"/>
          <w:snapToGrid w:val="0"/>
        </w:rPr>
        <w:t xml:space="preserve"> aspects of our Medicare Part D LIS reviews.  </w:t>
      </w:r>
      <w:r>
        <w:rPr>
          <w:rFonts w:ascii="Times New Roman" w:hAnsi="Times New Roman"/>
          <w:snapToGrid w:val="0"/>
        </w:rPr>
        <w:t xml:space="preserve">This </w:t>
      </w:r>
      <w:r w:rsidRPr="0073289D">
        <w:rPr>
          <w:rFonts w:ascii="Times New Roman" w:hAnsi="Times New Roman"/>
          <w:snapToGrid w:val="0"/>
        </w:rPr>
        <w:t>non-substantive change revise</w:t>
      </w:r>
      <w:r>
        <w:rPr>
          <w:rFonts w:ascii="Times New Roman" w:hAnsi="Times New Roman"/>
          <w:snapToGrid w:val="0"/>
        </w:rPr>
        <w:t>s</w:t>
      </w:r>
      <w:r w:rsidRPr="0073289D">
        <w:rPr>
          <w:rFonts w:ascii="Times New Roman" w:hAnsi="Times New Roman"/>
          <w:snapToGrid w:val="0"/>
        </w:rPr>
        <w:t xml:space="preserve"> </w:t>
      </w:r>
      <w:r>
        <w:rPr>
          <w:rFonts w:ascii="Times New Roman" w:hAnsi="Times New Roman"/>
          <w:snapToGrid w:val="0"/>
        </w:rPr>
        <w:t xml:space="preserve">form SSA-9301 </w:t>
      </w:r>
      <w:r w:rsidRPr="0073289D">
        <w:rPr>
          <w:rFonts w:ascii="Times New Roman" w:hAnsi="Times New Roman"/>
          <w:snapToGrid w:val="0"/>
        </w:rPr>
        <w:t xml:space="preserve">to comply with the </w:t>
      </w:r>
      <w:r>
        <w:rPr>
          <w:rFonts w:ascii="Times New Roman" w:hAnsi="Times New Roman"/>
          <w:snapToGrid w:val="0"/>
        </w:rPr>
        <w:t xml:space="preserve">IRA </w:t>
      </w:r>
      <w:r w:rsidRPr="0073289D">
        <w:rPr>
          <w:rFonts w:ascii="Times New Roman" w:hAnsi="Times New Roman"/>
          <w:snapToGrid w:val="0"/>
        </w:rPr>
        <w:t xml:space="preserve">legislation prior to our next review </w:t>
      </w:r>
      <w:r>
        <w:rPr>
          <w:rFonts w:ascii="Times New Roman" w:hAnsi="Times New Roman"/>
          <w:snapToGrid w:val="0"/>
        </w:rPr>
        <w:t>cycle</w:t>
      </w:r>
      <w:r w:rsidRPr="0073289D">
        <w:rPr>
          <w:rFonts w:ascii="Times New Roman" w:hAnsi="Times New Roman"/>
          <w:snapToGrid w:val="0"/>
        </w:rPr>
        <w:t xml:space="preserve">.  </w:t>
      </w:r>
    </w:p>
    <w:p w:rsidR="00A94EAF" w:rsidRPr="0073289D" w:rsidP="00DD2202" w14:paraId="14AD817D" w14:textId="77777777">
      <w:pPr>
        <w:ind w:right="-360"/>
        <w:rPr>
          <w:rFonts w:ascii="Times New Roman" w:hAnsi="Times New Roman"/>
          <w:snapToGrid w:val="0"/>
        </w:rPr>
      </w:pPr>
    </w:p>
    <w:p w:rsidR="00A94EAF" w:rsidP="00DD2202" w14:paraId="5F4D54BA" w14:textId="2B11BAE9">
      <w:pPr>
        <w:ind w:left="360" w:right="-360"/>
        <w:rPr>
          <w:rFonts w:ascii="Times New Roman" w:hAnsi="Times New Roman"/>
          <w:snapToGrid w:val="0"/>
        </w:rPr>
      </w:pPr>
      <w:r>
        <w:rPr>
          <w:rFonts w:ascii="Times New Roman" w:hAnsi="Times New Roman"/>
          <w:snapToGrid w:val="0"/>
        </w:rPr>
        <w:t>Specifically, t</w:t>
      </w:r>
      <w:r w:rsidRPr="00C23CE8">
        <w:rPr>
          <w:rFonts w:ascii="Times New Roman" w:hAnsi="Times New Roman"/>
          <w:snapToGrid w:val="0"/>
        </w:rPr>
        <w:t>his collection</w:t>
      </w:r>
      <w:r>
        <w:rPr>
          <w:rFonts w:ascii="Times New Roman" w:hAnsi="Times New Roman"/>
          <w:snapToGrid w:val="0"/>
        </w:rPr>
        <w:t>’s clearance package</w:t>
      </w:r>
      <w:r w:rsidRPr="00C23CE8">
        <w:rPr>
          <w:rFonts w:ascii="Times New Roman" w:hAnsi="Times New Roman"/>
          <w:snapToGrid w:val="0"/>
        </w:rPr>
        <w:t xml:space="preserve"> </w:t>
      </w:r>
      <w:r>
        <w:rPr>
          <w:rFonts w:ascii="Times New Roman" w:hAnsi="Times New Roman"/>
          <w:snapToGrid w:val="0"/>
        </w:rPr>
        <w:t xml:space="preserve">was submitted in January 2021 and </w:t>
      </w:r>
      <w:r w:rsidRPr="00C23CE8">
        <w:rPr>
          <w:rFonts w:ascii="Times New Roman" w:hAnsi="Times New Roman"/>
          <w:snapToGrid w:val="0"/>
        </w:rPr>
        <w:t xml:space="preserve">is up for renewal </w:t>
      </w:r>
      <w:r>
        <w:rPr>
          <w:rFonts w:ascii="Times New Roman" w:hAnsi="Times New Roman"/>
          <w:snapToGrid w:val="0"/>
        </w:rPr>
        <w:t xml:space="preserve">in </w:t>
      </w:r>
      <w:r w:rsidRPr="00C23CE8">
        <w:rPr>
          <w:rFonts w:ascii="Times New Roman" w:hAnsi="Times New Roman"/>
          <w:snapToGrid w:val="0"/>
        </w:rPr>
        <w:t>May 2026</w:t>
      </w:r>
      <w:r w:rsidRPr="0073289D">
        <w:rPr>
          <w:rFonts w:ascii="Times New Roman" w:hAnsi="Times New Roman"/>
          <w:snapToGrid w:val="0"/>
        </w:rPr>
        <w:t xml:space="preserve">.  The IRA legislation was passed </w:t>
      </w:r>
      <w:r>
        <w:rPr>
          <w:rFonts w:ascii="Times New Roman" w:hAnsi="Times New Roman"/>
          <w:snapToGrid w:val="0"/>
        </w:rPr>
        <w:t xml:space="preserve">in </w:t>
      </w:r>
      <w:r w:rsidRPr="0073289D">
        <w:rPr>
          <w:rFonts w:ascii="Times New Roman" w:hAnsi="Times New Roman"/>
          <w:snapToGrid w:val="0"/>
        </w:rPr>
        <w:t>August 2022 and becomes effective in January 2024.</w:t>
      </w:r>
      <w:r>
        <w:rPr>
          <w:rFonts w:ascii="Times New Roman" w:hAnsi="Times New Roman"/>
          <w:snapToGrid w:val="0"/>
        </w:rPr>
        <w:t xml:space="preserve">  Non-substantive changes are required prior to our next review </w:t>
      </w:r>
      <w:r w:rsidR="006A49BC">
        <w:rPr>
          <w:rFonts w:ascii="Times New Roman" w:hAnsi="Times New Roman"/>
          <w:snapToGrid w:val="0"/>
        </w:rPr>
        <w:t>cycle</w:t>
      </w:r>
      <w:r w:rsidRPr="0073289D">
        <w:rPr>
          <w:rFonts w:ascii="Times New Roman" w:hAnsi="Times New Roman"/>
          <w:snapToGrid w:val="0"/>
        </w:rPr>
        <w:t>.</w:t>
      </w:r>
    </w:p>
    <w:p w:rsidR="00412B89" w:rsidP="00DD2202" w14:paraId="7BD72552" w14:textId="77777777">
      <w:pPr>
        <w:ind w:left="360" w:right="-360"/>
        <w:rPr>
          <w:rFonts w:ascii="Times New Roman" w:hAnsi="Times New Roman"/>
          <w:snapToGrid w:val="0"/>
        </w:rPr>
      </w:pPr>
    </w:p>
    <w:p w:rsidR="00412B89" w:rsidP="00DD2202" w14:paraId="07BFA26B" w14:textId="24DDB5A8">
      <w:pPr>
        <w:pStyle w:val="ListParagraph"/>
        <w:numPr>
          <w:ilvl w:val="0"/>
          <w:numId w:val="1"/>
        </w:numPr>
        <w:ind w:right="-360"/>
        <w:rPr>
          <w:rFonts w:ascii="Times New Roman" w:hAnsi="Times New Roman"/>
          <w:snapToGrid w:val="0"/>
        </w:rPr>
      </w:pPr>
      <w:r w:rsidRPr="00A94EAF">
        <w:rPr>
          <w:rFonts w:ascii="Times New Roman" w:hAnsi="Times New Roman"/>
          <w:b/>
          <w:bCs/>
          <w:snapToGrid w:val="0"/>
        </w:rPr>
        <w:t>Change #3</w:t>
      </w:r>
      <w:r>
        <w:rPr>
          <w:rFonts w:ascii="Times New Roman" w:hAnsi="Times New Roman"/>
          <w:snapToGrid w:val="0"/>
        </w:rPr>
        <w:t xml:space="preserve">:  SSA-9301 </w:t>
      </w:r>
      <w:r w:rsidR="00A94EAF">
        <w:rPr>
          <w:rFonts w:ascii="Times New Roman" w:hAnsi="Times New Roman"/>
          <w:snapToGrid w:val="0"/>
        </w:rPr>
        <w:t>p</w:t>
      </w:r>
      <w:r>
        <w:rPr>
          <w:rFonts w:ascii="Times New Roman" w:hAnsi="Times New Roman"/>
          <w:snapToGrid w:val="0"/>
        </w:rPr>
        <w:t>age 16, we added “Income caused ineligibility” and associated check boxes.  We also removed the two statements and check boxes below the “</w:t>
      </w:r>
      <w:r w:rsidRPr="00CF4705">
        <w:rPr>
          <w:rFonts w:ascii="Times New Roman" w:hAnsi="Times New Roman"/>
          <w:snapToGrid w:val="0"/>
          <w:u w:val="single"/>
        </w:rPr>
        <w:t>REMARKS/DEFICIENCY ANALYSIS</w:t>
      </w:r>
      <w:r w:rsidRPr="00CF4705">
        <w:rPr>
          <w:rFonts w:ascii="Times New Roman" w:hAnsi="Times New Roman"/>
          <w:snapToGrid w:val="0"/>
        </w:rPr>
        <w:t>”</w:t>
      </w:r>
      <w:r>
        <w:rPr>
          <w:rFonts w:ascii="Times New Roman" w:hAnsi="Times New Roman"/>
          <w:b/>
          <w:bCs/>
          <w:snapToGrid w:val="0"/>
        </w:rPr>
        <w:t xml:space="preserve"> </w:t>
      </w:r>
      <w:r>
        <w:rPr>
          <w:rFonts w:ascii="Times New Roman" w:hAnsi="Times New Roman"/>
          <w:snapToGrid w:val="0"/>
        </w:rPr>
        <w:t>header.</w:t>
      </w:r>
    </w:p>
    <w:p w:rsidR="00412B89" w:rsidP="00DD2202" w14:paraId="5DC69E70" w14:textId="77777777">
      <w:pPr>
        <w:ind w:right="-360"/>
        <w:rPr>
          <w:rFonts w:ascii="Times New Roman" w:hAnsi="Times New Roman"/>
          <w:snapToGrid w:val="0"/>
        </w:rPr>
      </w:pPr>
    </w:p>
    <w:p w:rsidR="00E16143" w:rsidP="00DD2202" w14:paraId="7B914A60" w14:textId="77777777">
      <w:pPr>
        <w:ind w:left="360" w:right="-360"/>
        <w:rPr>
          <w:rFonts w:ascii="Times New Roman" w:hAnsi="Times New Roman"/>
          <w:snapToGrid w:val="0"/>
        </w:rPr>
      </w:pPr>
      <w:r w:rsidRPr="00A94EAF">
        <w:rPr>
          <w:rFonts w:ascii="Times New Roman" w:hAnsi="Times New Roman"/>
          <w:b/>
          <w:bCs/>
          <w:snapToGrid w:val="0"/>
        </w:rPr>
        <w:t>Justification #3</w:t>
      </w:r>
      <w:r>
        <w:rPr>
          <w:rFonts w:ascii="Times New Roman" w:hAnsi="Times New Roman"/>
          <w:snapToGrid w:val="0"/>
        </w:rPr>
        <w:t xml:space="preserve">:  </w:t>
      </w:r>
      <w:r w:rsidRPr="0073289D" w:rsidR="00A94EAF">
        <w:rPr>
          <w:rFonts w:ascii="Times New Roman" w:hAnsi="Times New Roman"/>
          <w:snapToGrid w:val="0"/>
        </w:rPr>
        <w:t xml:space="preserve">On August 16, 2022, Congress passed the </w:t>
      </w:r>
    </w:p>
    <w:p w:rsidR="00A94EAF" w:rsidRPr="0073289D" w:rsidP="00DD2202" w14:paraId="6F6E536E" w14:textId="3C0088EA">
      <w:pPr>
        <w:ind w:left="360" w:right="-360"/>
        <w:rPr>
          <w:rFonts w:ascii="Times New Roman" w:hAnsi="Times New Roman"/>
          <w:snapToGrid w:val="0"/>
        </w:rPr>
      </w:pPr>
      <w:r w:rsidRPr="0073289D">
        <w:rPr>
          <w:rFonts w:ascii="Times New Roman" w:hAnsi="Times New Roman"/>
          <w:snapToGrid w:val="0"/>
        </w:rPr>
        <w:t xml:space="preserve">Inflation Reduction Act (IRA) (Public Law 117-169).  Section 11404 of the IRA expands Medicare Part D Low Income Subsidy (LIS) Extra Help eligibility.  The IRA becomes effective </w:t>
      </w:r>
      <w:r w:rsidRPr="0073289D">
        <w:rPr>
          <w:rFonts w:ascii="Times New Roman" w:hAnsi="Times New Roman"/>
          <w:snapToGrid w:val="0"/>
        </w:rPr>
        <w:t>January 1, 2024, and</w:t>
      </w:r>
      <w:r w:rsidRPr="0073289D">
        <w:rPr>
          <w:rFonts w:ascii="Times New Roman" w:hAnsi="Times New Roman"/>
          <w:snapToGrid w:val="0"/>
        </w:rPr>
        <w:t xml:space="preserve"> affect</w:t>
      </w:r>
      <w:r>
        <w:rPr>
          <w:rFonts w:ascii="Times New Roman" w:hAnsi="Times New Roman"/>
          <w:snapToGrid w:val="0"/>
        </w:rPr>
        <w:t>s</w:t>
      </w:r>
      <w:r w:rsidRPr="0073289D">
        <w:rPr>
          <w:rFonts w:ascii="Times New Roman" w:hAnsi="Times New Roman"/>
          <w:snapToGrid w:val="0"/>
        </w:rPr>
        <w:t xml:space="preserve"> aspects of our Medicare Part D LIS reviews.  </w:t>
      </w:r>
      <w:r>
        <w:rPr>
          <w:rFonts w:ascii="Times New Roman" w:hAnsi="Times New Roman"/>
          <w:snapToGrid w:val="0"/>
        </w:rPr>
        <w:t xml:space="preserve">This </w:t>
      </w:r>
      <w:r w:rsidRPr="0073289D">
        <w:rPr>
          <w:rFonts w:ascii="Times New Roman" w:hAnsi="Times New Roman"/>
          <w:snapToGrid w:val="0"/>
        </w:rPr>
        <w:t>non-substantive change revise</w:t>
      </w:r>
      <w:r>
        <w:rPr>
          <w:rFonts w:ascii="Times New Roman" w:hAnsi="Times New Roman"/>
          <w:snapToGrid w:val="0"/>
        </w:rPr>
        <w:t>s</w:t>
      </w:r>
      <w:r w:rsidRPr="0073289D">
        <w:rPr>
          <w:rFonts w:ascii="Times New Roman" w:hAnsi="Times New Roman"/>
          <w:snapToGrid w:val="0"/>
        </w:rPr>
        <w:t xml:space="preserve"> </w:t>
      </w:r>
      <w:r>
        <w:rPr>
          <w:rFonts w:ascii="Times New Roman" w:hAnsi="Times New Roman"/>
          <w:snapToGrid w:val="0"/>
        </w:rPr>
        <w:t xml:space="preserve">form SSA-9301 </w:t>
      </w:r>
      <w:r w:rsidRPr="0073289D">
        <w:rPr>
          <w:rFonts w:ascii="Times New Roman" w:hAnsi="Times New Roman"/>
          <w:snapToGrid w:val="0"/>
        </w:rPr>
        <w:t xml:space="preserve">to comply with the </w:t>
      </w:r>
      <w:r>
        <w:rPr>
          <w:rFonts w:ascii="Times New Roman" w:hAnsi="Times New Roman"/>
          <w:snapToGrid w:val="0"/>
        </w:rPr>
        <w:t xml:space="preserve">IRA </w:t>
      </w:r>
      <w:r w:rsidRPr="0073289D">
        <w:rPr>
          <w:rFonts w:ascii="Times New Roman" w:hAnsi="Times New Roman"/>
          <w:snapToGrid w:val="0"/>
        </w:rPr>
        <w:t xml:space="preserve">legislation prior to our next review </w:t>
      </w:r>
      <w:r>
        <w:rPr>
          <w:rFonts w:ascii="Times New Roman" w:hAnsi="Times New Roman"/>
          <w:snapToGrid w:val="0"/>
        </w:rPr>
        <w:t>cycle</w:t>
      </w:r>
      <w:r w:rsidRPr="0073289D">
        <w:rPr>
          <w:rFonts w:ascii="Times New Roman" w:hAnsi="Times New Roman"/>
          <w:snapToGrid w:val="0"/>
        </w:rPr>
        <w:t xml:space="preserve">.  </w:t>
      </w:r>
    </w:p>
    <w:p w:rsidR="00A94EAF" w:rsidRPr="0073289D" w:rsidP="00DD2202" w14:paraId="76838E41" w14:textId="77777777">
      <w:pPr>
        <w:ind w:right="-360"/>
        <w:rPr>
          <w:rFonts w:ascii="Times New Roman" w:hAnsi="Times New Roman"/>
          <w:snapToGrid w:val="0"/>
        </w:rPr>
      </w:pPr>
    </w:p>
    <w:p w:rsidR="00412B89" w:rsidRPr="00CF4705" w:rsidP="00DD2202" w14:paraId="27B9180A" w14:textId="659F1BB2">
      <w:pPr>
        <w:ind w:left="360" w:right="-360"/>
        <w:rPr>
          <w:rFonts w:ascii="Times New Roman" w:hAnsi="Times New Roman"/>
          <w:snapToGrid w:val="0"/>
        </w:rPr>
      </w:pPr>
      <w:r>
        <w:rPr>
          <w:rFonts w:ascii="Times New Roman" w:hAnsi="Times New Roman"/>
          <w:snapToGrid w:val="0"/>
        </w:rPr>
        <w:t>Specifically, t</w:t>
      </w:r>
      <w:r w:rsidRPr="00C23CE8">
        <w:rPr>
          <w:rFonts w:ascii="Times New Roman" w:hAnsi="Times New Roman"/>
          <w:snapToGrid w:val="0"/>
        </w:rPr>
        <w:t>his collection</w:t>
      </w:r>
      <w:r>
        <w:rPr>
          <w:rFonts w:ascii="Times New Roman" w:hAnsi="Times New Roman"/>
          <w:snapToGrid w:val="0"/>
        </w:rPr>
        <w:t>’s clearance package</w:t>
      </w:r>
      <w:r w:rsidRPr="00C23CE8">
        <w:rPr>
          <w:rFonts w:ascii="Times New Roman" w:hAnsi="Times New Roman"/>
          <w:snapToGrid w:val="0"/>
        </w:rPr>
        <w:t xml:space="preserve"> </w:t>
      </w:r>
      <w:r>
        <w:rPr>
          <w:rFonts w:ascii="Times New Roman" w:hAnsi="Times New Roman"/>
          <w:snapToGrid w:val="0"/>
        </w:rPr>
        <w:t xml:space="preserve">was submitted in January 2021 and </w:t>
      </w:r>
      <w:r w:rsidRPr="00C23CE8">
        <w:rPr>
          <w:rFonts w:ascii="Times New Roman" w:hAnsi="Times New Roman"/>
          <w:snapToGrid w:val="0"/>
        </w:rPr>
        <w:t xml:space="preserve">is up for renewal </w:t>
      </w:r>
      <w:r>
        <w:rPr>
          <w:rFonts w:ascii="Times New Roman" w:hAnsi="Times New Roman"/>
          <w:snapToGrid w:val="0"/>
        </w:rPr>
        <w:t xml:space="preserve">in </w:t>
      </w:r>
      <w:r w:rsidRPr="00C23CE8">
        <w:rPr>
          <w:rFonts w:ascii="Times New Roman" w:hAnsi="Times New Roman"/>
          <w:snapToGrid w:val="0"/>
        </w:rPr>
        <w:t>May 2026</w:t>
      </w:r>
      <w:r w:rsidRPr="0073289D">
        <w:rPr>
          <w:rFonts w:ascii="Times New Roman" w:hAnsi="Times New Roman"/>
          <w:snapToGrid w:val="0"/>
        </w:rPr>
        <w:t xml:space="preserve">.  The IRA legislation was passed </w:t>
      </w:r>
      <w:r>
        <w:rPr>
          <w:rFonts w:ascii="Times New Roman" w:hAnsi="Times New Roman"/>
          <w:snapToGrid w:val="0"/>
        </w:rPr>
        <w:t xml:space="preserve">in </w:t>
      </w:r>
      <w:r w:rsidRPr="0073289D">
        <w:rPr>
          <w:rFonts w:ascii="Times New Roman" w:hAnsi="Times New Roman"/>
          <w:snapToGrid w:val="0"/>
        </w:rPr>
        <w:t>August 2022 and becomes effective in January 2024.</w:t>
      </w:r>
      <w:r>
        <w:rPr>
          <w:rFonts w:ascii="Times New Roman" w:hAnsi="Times New Roman"/>
          <w:snapToGrid w:val="0"/>
        </w:rPr>
        <w:t xml:space="preserve">  Non-substantive changes are required prior to our next review </w:t>
      </w:r>
      <w:r w:rsidR="006A49BC">
        <w:rPr>
          <w:rFonts w:ascii="Times New Roman" w:hAnsi="Times New Roman"/>
          <w:snapToGrid w:val="0"/>
        </w:rPr>
        <w:t>cycle</w:t>
      </w:r>
      <w:r w:rsidRPr="0073289D">
        <w:rPr>
          <w:rFonts w:ascii="Times New Roman" w:hAnsi="Times New Roman"/>
          <w:snapToGrid w:val="0"/>
        </w:rPr>
        <w:t>.</w:t>
      </w:r>
    </w:p>
    <w:p w:rsidR="004A0A5D" w:rsidP="00DD2202" w14:paraId="16D51EE7" w14:textId="77777777">
      <w:pPr>
        <w:ind w:left="360" w:right="-360"/>
        <w:rPr>
          <w:rFonts w:ascii="Times New Roman" w:hAnsi="Times New Roman"/>
          <w:snapToGrid w:val="0"/>
        </w:rPr>
      </w:pPr>
    </w:p>
    <w:p w:rsidR="00262B15" w:rsidP="00DD2202" w14:paraId="1483A3EA" w14:textId="4B28A3B3">
      <w:pPr>
        <w:numPr>
          <w:ilvl w:val="0"/>
          <w:numId w:val="1"/>
        </w:numPr>
        <w:ind w:right="-360"/>
        <w:rPr>
          <w:rFonts w:ascii="Times New Roman" w:hAnsi="Times New Roman"/>
          <w:snapToGrid w:val="0"/>
        </w:rPr>
      </w:pPr>
      <w:r w:rsidRPr="00A94EAF">
        <w:rPr>
          <w:rFonts w:ascii="Times New Roman" w:hAnsi="Times New Roman"/>
          <w:b/>
          <w:bCs/>
          <w:snapToGrid w:val="0"/>
        </w:rPr>
        <w:t>Change #</w:t>
      </w:r>
      <w:r w:rsidRPr="00A94EAF" w:rsidR="00412B89">
        <w:rPr>
          <w:rFonts w:ascii="Times New Roman" w:hAnsi="Times New Roman"/>
          <w:b/>
          <w:bCs/>
          <w:snapToGrid w:val="0"/>
        </w:rPr>
        <w:t>4</w:t>
      </w:r>
      <w:r>
        <w:rPr>
          <w:rFonts w:ascii="Times New Roman" w:hAnsi="Times New Roman"/>
          <w:snapToGrid w:val="0"/>
        </w:rPr>
        <w:t xml:space="preserve">:  </w:t>
      </w:r>
      <w:r w:rsidR="00617FC2">
        <w:rPr>
          <w:rFonts w:ascii="Times New Roman" w:hAnsi="Times New Roman"/>
          <w:snapToGrid w:val="0"/>
        </w:rPr>
        <w:t>SSA</w:t>
      </w:r>
      <w:r w:rsidRPr="00412B89" w:rsidR="00617FC2">
        <w:rPr>
          <w:rFonts w:ascii="Times New Roman" w:hAnsi="Times New Roman"/>
          <w:snapToGrid w:val="0"/>
        </w:rPr>
        <w:t>-9302, -9303, - 9313, -9314</w:t>
      </w:r>
      <w:r w:rsidR="00617FC2">
        <w:rPr>
          <w:rFonts w:ascii="Times New Roman" w:hAnsi="Times New Roman"/>
          <w:snapToGrid w:val="0"/>
        </w:rPr>
        <w:t xml:space="preserve">.  </w:t>
      </w:r>
      <w:r w:rsidR="00875152">
        <w:rPr>
          <w:rFonts w:ascii="Times New Roman" w:hAnsi="Times New Roman"/>
          <w:snapToGrid w:val="0"/>
        </w:rPr>
        <w:t xml:space="preserve">In the </w:t>
      </w:r>
      <w:r w:rsidR="00875152">
        <w:rPr>
          <w:rFonts w:ascii="Times New Roman" w:hAnsi="Times New Roman"/>
          <w:snapToGrid w:val="0"/>
          <w:u w:val="single"/>
        </w:rPr>
        <w:t>IMPORTANT INFORMATION</w:t>
      </w:r>
      <w:r w:rsidR="00875152">
        <w:rPr>
          <w:rFonts w:ascii="Times New Roman" w:hAnsi="Times New Roman"/>
          <w:snapToGrid w:val="0"/>
        </w:rPr>
        <w:t xml:space="preserve"> section, we removed the word “level” from the second sentence and the words “level increasing, decreasing, or” from the fourth sentence</w:t>
      </w:r>
      <w:r w:rsidR="0002248C">
        <w:rPr>
          <w:rFonts w:ascii="Times New Roman" w:hAnsi="Times New Roman"/>
          <w:snapToGrid w:val="0"/>
        </w:rPr>
        <w:t>.</w:t>
      </w:r>
    </w:p>
    <w:p w:rsidR="00262B15" w:rsidP="00DD2202" w14:paraId="19340AC6" w14:textId="77777777">
      <w:pPr>
        <w:ind w:left="360" w:right="-360"/>
        <w:rPr>
          <w:rFonts w:ascii="Times New Roman" w:hAnsi="Times New Roman"/>
          <w:snapToGrid w:val="0"/>
        </w:rPr>
      </w:pPr>
    </w:p>
    <w:p w:rsidR="00E16143" w:rsidP="00DD2202" w14:paraId="04EB10B0" w14:textId="77777777">
      <w:pPr>
        <w:ind w:left="360" w:right="-360"/>
        <w:rPr>
          <w:rFonts w:ascii="Times New Roman" w:hAnsi="Times New Roman"/>
          <w:snapToGrid w:val="0"/>
        </w:rPr>
      </w:pPr>
      <w:r w:rsidRPr="00A94EAF">
        <w:rPr>
          <w:rFonts w:ascii="Times New Roman" w:hAnsi="Times New Roman"/>
          <w:b/>
          <w:bCs/>
          <w:snapToGrid w:val="0"/>
        </w:rPr>
        <w:t>Justification #</w:t>
      </w:r>
      <w:r w:rsidRPr="00A94EAF" w:rsidR="00617FC2">
        <w:rPr>
          <w:rFonts w:ascii="Times New Roman" w:hAnsi="Times New Roman"/>
          <w:b/>
          <w:bCs/>
          <w:snapToGrid w:val="0"/>
        </w:rPr>
        <w:t>4</w:t>
      </w:r>
      <w:r>
        <w:rPr>
          <w:rFonts w:ascii="Times New Roman" w:hAnsi="Times New Roman"/>
          <w:snapToGrid w:val="0"/>
        </w:rPr>
        <w:t>:</w:t>
      </w:r>
      <w:r w:rsidR="00412B89">
        <w:rPr>
          <w:rFonts w:ascii="Times New Roman" w:hAnsi="Times New Roman"/>
          <w:snapToGrid w:val="0"/>
        </w:rPr>
        <w:t xml:space="preserve">  </w:t>
      </w:r>
      <w:r w:rsidRPr="0073289D" w:rsidR="00A94EAF">
        <w:rPr>
          <w:rFonts w:ascii="Times New Roman" w:hAnsi="Times New Roman"/>
          <w:snapToGrid w:val="0"/>
        </w:rPr>
        <w:t xml:space="preserve">On August 16, 2022, Congress passed the </w:t>
      </w:r>
    </w:p>
    <w:p w:rsidR="00A94EAF" w:rsidRPr="0073289D" w:rsidP="00DD2202" w14:paraId="6FB55E8A" w14:textId="0FDF4F1F">
      <w:pPr>
        <w:ind w:left="360" w:right="-360"/>
        <w:rPr>
          <w:rFonts w:ascii="Times New Roman" w:hAnsi="Times New Roman"/>
          <w:snapToGrid w:val="0"/>
        </w:rPr>
      </w:pPr>
      <w:r w:rsidRPr="0073289D">
        <w:rPr>
          <w:rFonts w:ascii="Times New Roman" w:hAnsi="Times New Roman"/>
          <w:snapToGrid w:val="0"/>
        </w:rPr>
        <w:t xml:space="preserve">Inflation Reduction Act (IRA) (Public Law 117-169).  Section 11404 of the IRA expands Medicare Part D Low Income Subsidy (LIS) Extra Help eligibility.  The IRA becomes effective </w:t>
      </w:r>
      <w:r w:rsidRPr="0073289D">
        <w:rPr>
          <w:rFonts w:ascii="Times New Roman" w:hAnsi="Times New Roman"/>
          <w:snapToGrid w:val="0"/>
        </w:rPr>
        <w:t>January 1, 2024, and</w:t>
      </w:r>
      <w:r w:rsidRPr="0073289D">
        <w:rPr>
          <w:rFonts w:ascii="Times New Roman" w:hAnsi="Times New Roman"/>
          <w:snapToGrid w:val="0"/>
        </w:rPr>
        <w:t xml:space="preserve"> affect</w:t>
      </w:r>
      <w:r>
        <w:rPr>
          <w:rFonts w:ascii="Times New Roman" w:hAnsi="Times New Roman"/>
          <w:snapToGrid w:val="0"/>
        </w:rPr>
        <w:t>s</w:t>
      </w:r>
      <w:r w:rsidRPr="0073289D">
        <w:rPr>
          <w:rFonts w:ascii="Times New Roman" w:hAnsi="Times New Roman"/>
          <w:snapToGrid w:val="0"/>
        </w:rPr>
        <w:t xml:space="preserve"> aspects of our Medicare Part D LIS reviews.  </w:t>
      </w:r>
      <w:r>
        <w:rPr>
          <w:rFonts w:ascii="Times New Roman" w:hAnsi="Times New Roman"/>
          <w:snapToGrid w:val="0"/>
        </w:rPr>
        <w:t xml:space="preserve">This </w:t>
      </w:r>
      <w:r w:rsidRPr="0073289D">
        <w:rPr>
          <w:rFonts w:ascii="Times New Roman" w:hAnsi="Times New Roman"/>
          <w:snapToGrid w:val="0"/>
        </w:rPr>
        <w:t>non-substantive change revise</w:t>
      </w:r>
      <w:r w:rsidR="006A49BC">
        <w:rPr>
          <w:rFonts w:ascii="Times New Roman" w:hAnsi="Times New Roman"/>
          <w:snapToGrid w:val="0"/>
        </w:rPr>
        <w:t>s</w:t>
      </w:r>
      <w:r w:rsidRPr="0073289D">
        <w:rPr>
          <w:rFonts w:ascii="Times New Roman" w:hAnsi="Times New Roman"/>
          <w:snapToGrid w:val="0"/>
        </w:rPr>
        <w:t xml:space="preserve"> </w:t>
      </w:r>
      <w:r>
        <w:rPr>
          <w:rFonts w:ascii="Times New Roman" w:hAnsi="Times New Roman"/>
          <w:snapToGrid w:val="0"/>
        </w:rPr>
        <w:t xml:space="preserve">forms SSA-9302, -9303, -9313, and -9314 </w:t>
      </w:r>
      <w:r w:rsidRPr="0073289D">
        <w:rPr>
          <w:rFonts w:ascii="Times New Roman" w:hAnsi="Times New Roman"/>
          <w:snapToGrid w:val="0"/>
        </w:rPr>
        <w:t xml:space="preserve">to comply with the </w:t>
      </w:r>
      <w:r>
        <w:rPr>
          <w:rFonts w:ascii="Times New Roman" w:hAnsi="Times New Roman"/>
          <w:snapToGrid w:val="0"/>
        </w:rPr>
        <w:t xml:space="preserve">IRA </w:t>
      </w:r>
      <w:r w:rsidRPr="0073289D">
        <w:rPr>
          <w:rFonts w:ascii="Times New Roman" w:hAnsi="Times New Roman"/>
          <w:snapToGrid w:val="0"/>
        </w:rPr>
        <w:t xml:space="preserve">legislation prior to our next review </w:t>
      </w:r>
      <w:r>
        <w:rPr>
          <w:rFonts w:ascii="Times New Roman" w:hAnsi="Times New Roman"/>
          <w:snapToGrid w:val="0"/>
        </w:rPr>
        <w:t>cycle</w:t>
      </w:r>
      <w:r w:rsidRPr="0073289D">
        <w:rPr>
          <w:rFonts w:ascii="Times New Roman" w:hAnsi="Times New Roman"/>
          <w:snapToGrid w:val="0"/>
        </w:rPr>
        <w:t xml:space="preserve">.  </w:t>
      </w:r>
    </w:p>
    <w:p w:rsidR="00A94EAF" w:rsidRPr="0073289D" w:rsidP="00DD2202" w14:paraId="1BF8B94A" w14:textId="77777777">
      <w:pPr>
        <w:ind w:right="-360"/>
        <w:rPr>
          <w:rFonts w:ascii="Times New Roman" w:hAnsi="Times New Roman"/>
          <w:snapToGrid w:val="0"/>
        </w:rPr>
      </w:pPr>
    </w:p>
    <w:p w:rsidR="000B5DE0" w:rsidP="00DD2202" w14:paraId="4F4FAA01" w14:textId="7393DA12">
      <w:pPr>
        <w:ind w:left="360" w:right="-360"/>
        <w:rPr>
          <w:rFonts w:ascii="Times New Roman" w:hAnsi="Times New Roman"/>
          <w:snapToGrid w:val="0"/>
        </w:rPr>
      </w:pPr>
      <w:r>
        <w:rPr>
          <w:rFonts w:ascii="Times New Roman" w:hAnsi="Times New Roman"/>
          <w:snapToGrid w:val="0"/>
        </w:rPr>
        <w:t>Specifically, t</w:t>
      </w:r>
      <w:r w:rsidRPr="00C23CE8">
        <w:rPr>
          <w:rFonts w:ascii="Times New Roman" w:hAnsi="Times New Roman"/>
          <w:snapToGrid w:val="0"/>
        </w:rPr>
        <w:t>his collection</w:t>
      </w:r>
      <w:r>
        <w:rPr>
          <w:rFonts w:ascii="Times New Roman" w:hAnsi="Times New Roman"/>
          <w:snapToGrid w:val="0"/>
        </w:rPr>
        <w:t>’s clearance package</w:t>
      </w:r>
      <w:r w:rsidRPr="00C23CE8">
        <w:rPr>
          <w:rFonts w:ascii="Times New Roman" w:hAnsi="Times New Roman"/>
          <w:snapToGrid w:val="0"/>
        </w:rPr>
        <w:t xml:space="preserve"> </w:t>
      </w:r>
      <w:r>
        <w:rPr>
          <w:rFonts w:ascii="Times New Roman" w:hAnsi="Times New Roman"/>
          <w:snapToGrid w:val="0"/>
        </w:rPr>
        <w:t xml:space="preserve">was submitted in January 2021 and </w:t>
      </w:r>
      <w:r w:rsidRPr="00C23CE8">
        <w:rPr>
          <w:rFonts w:ascii="Times New Roman" w:hAnsi="Times New Roman"/>
          <w:snapToGrid w:val="0"/>
        </w:rPr>
        <w:t xml:space="preserve">is up for renewal </w:t>
      </w:r>
      <w:r>
        <w:rPr>
          <w:rFonts w:ascii="Times New Roman" w:hAnsi="Times New Roman"/>
          <w:snapToGrid w:val="0"/>
        </w:rPr>
        <w:t xml:space="preserve">in </w:t>
      </w:r>
      <w:r w:rsidRPr="00C23CE8">
        <w:rPr>
          <w:rFonts w:ascii="Times New Roman" w:hAnsi="Times New Roman"/>
          <w:snapToGrid w:val="0"/>
        </w:rPr>
        <w:t>May 2026</w:t>
      </w:r>
      <w:r w:rsidRPr="0073289D">
        <w:rPr>
          <w:rFonts w:ascii="Times New Roman" w:hAnsi="Times New Roman"/>
          <w:snapToGrid w:val="0"/>
        </w:rPr>
        <w:t xml:space="preserve">.  The IRA legislation was passed </w:t>
      </w:r>
      <w:r>
        <w:rPr>
          <w:rFonts w:ascii="Times New Roman" w:hAnsi="Times New Roman"/>
          <w:snapToGrid w:val="0"/>
        </w:rPr>
        <w:t xml:space="preserve">in </w:t>
      </w:r>
      <w:r w:rsidRPr="0073289D">
        <w:rPr>
          <w:rFonts w:ascii="Times New Roman" w:hAnsi="Times New Roman"/>
          <w:snapToGrid w:val="0"/>
        </w:rPr>
        <w:t>August 2022 and becomes effective in January 2024.</w:t>
      </w:r>
      <w:r>
        <w:rPr>
          <w:rFonts w:ascii="Times New Roman" w:hAnsi="Times New Roman"/>
          <w:snapToGrid w:val="0"/>
        </w:rPr>
        <w:t xml:space="preserve">  Non-substantive changes are required prior to our next review </w:t>
      </w:r>
      <w:r w:rsidR="006A49BC">
        <w:rPr>
          <w:rFonts w:ascii="Times New Roman" w:hAnsi="Times New Roman"/>
          <w:snapToGrid w:val="0"/>
        </w:rPr>
        <w:t>cycle</w:t>
      </w:r>
      <w:r w:rsidRPr="0073289D">
        <w:rPr>
          <w:rFonts w:ascii="Times New Roman" w:hAnsi="Times New Roman"/>
          <w:snapToGrid w:val="0"/>
        </w:rPr>
        <w:t>.</w:t>
      </w:r>
    </w:p>
    <w:p w:rsidR="00C23CE8" w:rsidP="00C23CE8" w14:paraId="701F3322" w14:textId="350CB1BA">
      <w:pPr>
        <w:rPr>
          <w:rFonts w:ascii="Times New Roman" w:hAnsi="Times New Roman"/>
          <w:snapToGrid w:val="0"/>
        </w:rPr>
      </w:pPr>
    </w:p>
    <w:p w:rsidR="00C23CE8" w:rsidP="00DD2202" w14:paraId="430B0F07" w14:textId="47832C57">
      <w:pPr>
        <w:ind w:left="-360" w:right="-360"/>
        <w:rPr>
          <w:rFonts w:ascii="Times New Roman" w:hAnsi="Times New Roman"/>
          <w:b/>
          <w:bCs/>
          <w:snapToGrid w:val="0"/>
          <w:u w:val="single"/>
        </w:rPr>
      </w:pPr>
      <w:r>
        <w:rPr>
          <w:rFonts w:ascii="Times New Roman" w:hAnsi="Times New Roman"/>
          <w:b/>
          <w:bCs/>
          <w:snapToGrid w:val="0"/>
          <w:u w:val="single"/>
        </w:rPr>
        <w:t>Terms of Clearance</w:t>
      </w:r>
    </w:p>
    <w:p w:rsidR="00287082" w:rsidP="00DD2202" w14:paraId="435AD5EF" w14:textId="77777777">
      <w:pPr>
        <w:ind w:left="-360" w:right="-360"/>
        <w:rPr>
          <w:rFonts w:ascii="Times New Roman" w:hAnsi="Times New Roman"/>
          <w:snapToGrid w:val="0"/>
        </w:rPr>
      </w:pPr>
    </w:p>
    <w:p w:rsidR="00C23CE8" w:rsidP="00DD2202" w14:paraId="0E48F39B" w14:textId="2D42C607">
      <w:pPr>
        <w:ind w:left="-360" w:right="-360"/>
        <w:rPr>
          <w:rFonts w:ascii="Times New Roman" w:hAnsi="Times New Roman"/>
          <w:snapToGrid w:val="0"/>
        </w:rPr>
      </w:pPr>
      <w:r>
        <w:rPr>
          <w:rFonts w:ascii="Times New Roman" w:hAnsi="Times New Roman"/>
          <w:snapToGrid w:val="0"/>
        </w:rPr>
        <w:t xml:space="preserve">OMB placed the following Terms of Clearance on this Information Collection when they approved it on </w:t>
      </w:r>
      <w:r w:rsidR="00B44BBF">
        <w:rPr>
          <w:rFonts w:ascii="Times New Roman" w:hAnsi="Times New Roman"/>
          <w:snapToGrid w:val="0"/>
        </w:rPr>
        <w:t>May 18, 2023</w:t>
      </w:r>
      <w:r>
        <w:rPr>
          <w:rFonts w:ascii="Times New Roman" w:hAnsi="Times New Roman"/>
          <w:snapToGrid w:val="0"/>
        </w:rPr>
        <w:t>:</w:t>
      </w:r>
    </w:p>
    <w:p w:rsidR="00287082" w:rsidP="00C23CE8" w14:paraId="75B3C625" w14:textId="77777777">
      <w:pPr>
        <w:rPr>
          <w:rFonts w:ascii="Times New Roman" w:hAnsi="Times New Roman"/>
          <w:snapToGrid w:val="0"/>
        </w:rPr>
      </w:pPr>
    </w:p>
    <w:p w:rsidR="00265625" w:rsidP="00DD2202" w14:paraId="77FDC437" w14:textId="1FBF79E3">
      <w:pPr>
        <w:ind w:left="360" w:right="-360"/>
        <w:rPr>
          <w:rFonts w:ascii="Times New Roman" w:hAnsi="Times New Roman"/>
          <w:snapToGrid w:val="0"/>
        </w:rPr>
      </w:pPr>
      <w:r>
        <w:rPr>
          <w:rFonts w:ascii="Times New Roman" w:hAnsi="Times New Roman"/>
          <w:i/>
          <w:iCs/>
          <w:snapToGrid w:val="0"/>
        </w:rPr>
        <w:t>Prior to renewal, the agency will update the supporting statement question prompt #2 to clarify how the agency adjudicates or further investigates respondents who refuse or fail to respond to this voluntary collection.</w:t>
      </w:r>
      <w:r>
        <w:rPr>
          <w:rFonts w:ascii="Times New Roman" w:hAnsi="Times New Roman"/>
          <w:i/>
          <w:iCs/>
          <w:snapToGrid w:val="0"/>
        </w:rPr>
        <w:br/>
      </w:r>
      <w:r>
        <w:rPr>
          <w:rFonts w:ascii="Times New Roman" w:hAnsi="Times New Roman"/>
          <w:i/>
          <w:iCs/>
          <w:snapToGrid w:val="0"/>
        </w:rPr>
        <w:br/>
        <w:t xml:space="preserve">No later than one year prior to the resubmission of this information collection for triannual renewal, the agency will evaluate, and share with OMB the reasoning and results of the evaluation, the capacity to electronically receive and process this form through </w:t>
      </w:r>
      <w:r>
        <w:rPr>
          <w:rFonts w:ascii="Times New Roman" w:hAnsi="Times New Roman"/>
          <w:i/>
          <w:iCs/>
          <w:snapToGrid w:val="0"/>
        </w:rPr>
        <w:t>eSubmit</w:t>
      </w:r>
      <w:r>
        <w:rPr>
          <w:rFonts w:ascii="Times New Roman" w:hAnsi="Times New Roman"/>
          <w:i/>
          <w:iCs/>
          <w:snapToGrid w:val="0"/>
        </w:rPr>
        <w:t xml:space="preserve"> or an alternative electronic submission method.</w:t>
      </w:r>
    </w:p>
    <w:p w:rsidR="00265625" w:rsidRPr="00B44BBF" w:rsidP="00C23CE8" w14:paraId="6A966376" w14:textId="77777777">
      <w:pPr>
        <w:rPr>
          <w:rFonts w:ascii="Times New Roman" w:hAnsi="Times New Roman"/>
          <w:snapToGrid w:val="0"/>
        </w:rPr>
      </w:pPr>
    </w:p>
    <w:p w:rsidR="00C23CE8" w:rsidRPr="000F17DA" w:rsidP="00DD2202" w14:paraId="0D857E1B" w14:textId="47BFC7BE">
      <w:pPr>
        <w:ind w:left="-360" w:right="-360"/>
        <w:rPr>
          <w:rFonts w:ascii="Times New Roman" w:hAnsi="Times New Roman"/>
          <w:b/>
          <w:bCs/>
          <w:snapToGrid w:val="0"/>
          <w:color w:val="0000FF"/>
        </w:rPr>
      </w:pPr>
      <w:r w:rsidRPr="000F17DA">
        <w:rPr>
          <w:rFonts w:ascii="Times New Roman" w:hAnsi="Times New Roman"/>
          <w:b/>
          <w:bCs/>
          <w:snapToGrid w:val="0"/>
          <w:color w:val="0000FF"/>
        </w:rPr>
        <w:t>SSA Response</w:t>
      </w:r>
      <w:r w:rsidRPr="000F17DA">
        <w:rPr>
          <w:rFonts w:ascii="Times New Roman" w:hAnsi="Times New Roman"/>
          <w:snapToGrid w:val="0"/>
          <w:color w:val="0000FF"/>
        </w:rPr>
        <w:t>:</w:t>
      </w:r>
      <w:r w:rsidRPr="000F17DA" w:rsidR="00265625">
        <w:rPr>
          <w:rFonts w:ascii="Times New Roman" w:hAnsi="Times New Roman"/>
          <w:snapToGrid w:val="0"/>
          <w:color w:val="0000FF"/>
        </w:rPr>
        <w:t xml:space="preserve">  </w:t>
      </w:r>
      <w:r w:rsidRPr="000F17DA" w:rsidR="00D84B4D">
        <w:rPr>
          <w:rFonts w:ascii="Times New Roman" w:hAnsi="Times New Roman"/>
          <w:snapToGrid w:val="0"/>
          <w:color w:val="0000FF"/>
        </w:rPr>
        <w:t>In r</w:t>
      </w:r>
      <w:r w:rsidRPr="000F17DA" w:rsidR="00287082">
        <w:rPr>
          <w:rFonts w:ascii="Times New Roman" w:hAnsi="Times New Roman"/>
          <w:snapToGrid w:val="0"/>
          <w:color w:val="0000FF"/>
        </w:rPr>
        <w:t xml:space="preserve">esponse to the Terms of Clearance </w:t>
      </w:r>
      <w:r w:rsidRPr="000F17DA" w:rsidR="00D84B4D">
        <w:rPr>
          <w:rFonts w:ascii="Times New Roman" w:hAnsi="Times New Roman"/>
          <w:snapToGrid w:val="0"/>
          <w:color w:val="0000FF"/>
        </w:rPr>
        <w:t>we understand that we need to update prompt #2 of the Supporting Statement prior to resubmission for a full approval process.  In addition, w</w:t>
      </w:r>
      <w:r w:rsidRPr="000F17DA" w:rsidR="00287082">
        <w:rPr>
          <w:rFonts w:ascii="Times New Roman" w:hAnsi="Times New Roman"/>
          <w:snapToGrid w:val="0"/>
          <w:color w:val="0000FF"/>
        </w:rPr>
        <w:t xml:space="preserve">e </w:t>
      </w:r>
      <w:r w:rsidRPr="000F17DA" w:rsidR="00D84B4D">
        <w:rPr>
          <w:rFonts w:ascii="Times New Roman" w:hAnsi="Times New Roman"/>
          <w:snapToGrid w:val="0"/>
          <w:color w:val="0000FF"/>
        </w:rPr>
        <w:t xml:space="preserve">are in the process of evaluating </w:t>
      </w:r>
      <w:r w:rsidRPr="000F17DA" w:rsidR="00287082">
        <w:rPr>
          <w:rFonts w:ascii="Times New Roman" w:hAnsi="Times New Roman"/>
          <w:snapToGrid w:val="0"/>
          <w:color w:val="0000FF"/>
        </w:rPr>
        <w:t xml:space="preserve">the </w:t>
      </w:r>
      <w:r w:rsidRPr="000F17DA" w:rsidR="00D84B4D">
        <w:rPr>
          <w:rFonts w:ascii="Times New Roman" w:hAnsi="Times New Roman"/>
          <w:snapToGrid w:val="0"/>
          <w:color w:val="0000FF"/>
        </w:rPr>
        <w:t xml:space="preserve">capacity to electronically receive and process this form through </w:t>
      </w:r>
      <w:r w:rsidRPr="000F17DA" w:rsidR="000F17DA">
        <w:rPr>
          <w:rFonts w:ascii="Times New Roman" w:hAnsi="Times New Roman"/>
          <w:snapToGrid w:val="0"/>
          <w:color w:val="0000FF"/>
        </w:rPr>
        <w:t>Document Uploader (</w:t>
      </w:r>
      <w:r w:rsidRPr="000F17DA" w:rsidR="00D84B4D">
        <w:rPr>
          <w:rFonts w:ascii="Times New Roman" w:hAnsi="Times New Roman"/>
          <w:snapToGrid w:val="0"/>
          <w:color w:val="0000FF"/>
        </w:rPr>
        <w:t>eSubmit</w:t>
      </w:r>
      <w:r w:rsidRPr="000F17DA" w:rsidR="000F17DA">
        <w:rPr>
          <w:rFonts w:ascii="Times New Roman" w:hAnsi="Times New Roman"/>
          <w:snapToGrid w:val="0"/>
          <w:color w:val="0000FF"/>
        </w:rPr>
        <w:t>)</w:t>
      </w:r>
      <w:r w:rsidRPr="000F17DA" w:rsidR="00D84B4D">
        <w:rPr>
          <w:rFonts w:ascii="Times New Roman" w:hAnsi="Times New Roman"/>
          <w:snapToGrid w:val="0"/>
          <w:color w:val="0000FF"/>
        </w:rPr>
        <w:t xml:space="preserve"> or an alternative electronic submission method and we will share the results of this evaluation with OMB </w:t>
      </w:r>
      <w:r w:rsidRPr="000F17DA" w:rsidR="00EB1B9F">
        <w:rPr>
          <w:rFonts w:ascii="Times New Roman" w:hAnsi="Times New Roman"/>
          <w:snapToGrid w:val="0"/>
          <w:color w:val="0000FF"/>
        </w:rPr>
        <w:t>no later than</w:t>
      </w:r>
      <w:r w:rsidRPr="000F17DA" w:rsidR="00D84B4D">
        <w:rPr>
          <w:rFonts w:ascii="Times New Roman" w:hAnsi="Times New Roman"/>
          <w:snapToGrid w:val="0"/>
          <w:color w:val="0000FF"/>
        </w:rPr>
        <w:t xml:space="preserve"> one year</w:t>
      </w:r>
      <w:r w:rsidRPr="000F17DA" w:rsidR="00EB1B9F">
        <w:rPr>
          <w:rFonts w:ascii="Times New Roman" w:hAnsi="Times New Roman"/>
          <w:snapToGrid w:val="0"/>
          <w:color w:val="0000FF"/>
        </w:rPr>
        <w:t xml:space="preserve"> prior </w:t>
      </w:r>
      <w:r w:rsidRPr="000F17DA" w:rsidR="004E108D">
        <w:rPr>
          <w:rFonts w:ascii="Times New Roman" w:hAnsi="Times New Roman"/>
          <w:snapToGrid w:val="0"/>
          <w:color w:val="0000FF"/>
        </w:rPr>
        <w:t>to resubmission of this collection for renewal</w:t>
      </w:r>
      <w:r w:rsidRPr="000F17DA" w:rsidR="00D84B4D">
        <w:rPr>
          <w:rFonts w:ascii="Times New Roman" w:hAnsi="Times New Roman"/>
          <w:snapToGrid w:val="0"/>
          <w:color w:val="0000FF"/>
        </w:rPr>
        <w:t xml:space="preserve">. </w:t>
      </w:r>
    </w:p>
    <w:p w:rsidR="00C23CE8" w:rsidP="00DD2202" w14:paraId="10887234" w14:textId="48F66CE5">
      <w:pPr>
        <w:ind w:left="-360" w:right="-360"/>
        <w:rPr>
          <w:rFonts w:ascii="Times New Roman" w:hAnsi="Times New Roman"/>
          <w:b/>
          <w:bCs/>
          <w:snapToGrid w:val="0"/>
          <w:u w:val="single"/>
        </w:rPr>
      </w:pPr>
    </w:p>
    <w:p w:rsidR="00C23CE8" w:rsidP="00DD2202" w14:paraId="30BC5A85" w14:textId="04FC9DB8">
      <w:pPr>
        <w:ind w:left="-360" w:right="-360"/>
        <w:rPr>
          <w:rFonts w:ascii="Times New Roman" w:hAnsi="Times New Roman"/>
          <w:b/>
          <w:bCs/>
          <w:snapToGrid w:val="0"/>
          <w:u w:val="single"/>
        </w:rPr>
      </w:pPr>
      <w:r>
        <w:rPr>
          <w:rFonts w:ascii="Times New Roman" w:hAnsi="Times New Roman"/>
          <w:b/>
          <w:bCs/>
          <w:snapToGrid w:val="0"/>
          <w:u w:val="single"/>
        </w:rPr>
        <w:t>Resubmission within One Year of OMB Approval:</w:t>
      </w:r>
    </w:p>
    <w:p w:rsidR="00287082" w:rsidP="00DD2202" w14:paraId="6A3B52EA" w14:textId="435B5C1C">
      <w:pPr>
        <w:ind w:left="-360" w:right="-360"/>
        <w:rPr>
          <w:rFonts w:ascii="Times New Roman" w:hAnsi="Times New Roman"/>
          <w:b/>
          <w:bCs/>
          <w:snapToGrid w:val="0"/>
          <w:u w:val="single"/>
        </w:rPr>
      </w:pPr>
    </w:p>
    <w:p w:rsidR="00262B15" w:rsidP="00DD2202" w14:paraId="5BC330F5" w14:textId="61E286C7">
      <w:pPr>
        <w:ind w:left="-360" w:right="-360"/>
        <w:rPr>
          <w:rFonts w:ascii="Times New Roman" w:hAnsi="Times New Roman"/>
          <w:snapToGrid w:val="0"/>
        </w:rPr>
      </w:pPr>
      <w:r>
        <w:rPr>
          <w:rFonts w:ascii="Times New Roman" w:hAnsi="Times New Roman"/>
          <w:snapToGrid w:val="0"/>
        </w:rPr>
        <w:t xml:space="preserve">As previously indicated, these changes are rooted in </w:t>
      </w:r>
      <w:r w:rsidR="00714D9F">
        <w:rPr>
          <w:rFonts w:ascii="Times New Roman" w:hAnsi="Times New Roman"/>
          <w:snapToGrid w:val="0"/>
        </w:rPr>
        <w:t xml:space="preserve">recent legislation that passed after the July 2022 clearance package submission.  The new legislation takes </w:t>
      </w:r>
      <w:r w:rsidR="006E1295">
        <w:rPr>
          <w:rFonts w:ascii="Times New Roman" w:hAnsi="Times New Roman"/>
          <w:snapToGrid w:val="0"/>
        </w:rPr>
        <w:t>e</w:t>
      </w:r>
      <w:r w:rsidR="00714D9F">
        <w:rPr>
          <w:rFonts w:ascii="Times New Roman" w:hAnsi="Times New Roman"/>
          <w:snapToGrid w:val="0"/>
        </w:rPr>
        <w:t xml:space="preserve">ffect January 1, 2024, within twelve months of the May 18, </w:t>
      </w:r>
      <w:r w:rsidR="00714D9F">
        <w:rPr>
          <w:rFonts w:ascii="Times New Roman" w:hAnsi="Times New Roman"/>
          <w:snapToGrid w:val="0"/>
        </w:rPr>
        <w:t>2023</w:t>
      </w:r>
      <w:r w:rsidR="00714D9F">
        <w:rPr>
          <w:rFonts w:ascii="Times New Roman" w:hAnsi="Times New Roman"/>
          <w:snapToGrid w:val="0"/>
        </w:rPr>
        <w:t xml:space="preserve"> OMB approval.</w:t>
      </w:r>
    </w:p>
    <w:sectPr w:rsidSect="00DD2202">
      <w:pgSz w:w="12240" w:h="15840"/>
      <w:pgMar w:top="11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5825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417A"/>
    <w:rsid w:val="000172D7"/>
    <w:rsid w:val="00020DBF"/>
    <w:rsid w:val="00020EC0"/>
    <w:rsid w:val="0002248C"/>
    <w:rsid w:val="00022501"/>
    <w:rsid w:val="00024AD0"/>
    <w:rsid w:val="000259E8"/>
    <w:rsid w:val="00025A09"/>
    <w:rsid w:val="00025BD3"/>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4A06"/>
    <w:rsid w:val="00067D14"/>
    <w:rsid w:val="0007367B"/>
    <w:rsid w:val="00075924"/>
    <w:rsid w:val="000762D5"/>
    <w:rsid w:val="0007722E"/>
    <w:rsid w:val="00077D42"/>
    <w:rsid w:val="000814A4"/>
    <w:rsid w:val="000815FF"/>
    <w:rsid w:val="00082BC9"/>
    <w:rsid w:val="00082F1F"/>
    <w:rsid w:val="00085001"/>
    <w:rsid w:val="000910C1"/>
    <w:rsid w:val="00093C2F"/>
    <w:rsid w:val="000976FC"/>
    <w:rsid w:val="000A07E2"/>
    <w:rsid w:val="000A685D"/>
    <w:rsid w:val="000B09B5"/>
    <w:rsid w:val="000B186D"/>
    <w:rsid w:val="000B3D1D"/>
    <w:rsid w:val="000B5DE0"/>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17DA"/>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D7083"/>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625"/>
    <w:rsid w:val="00265DC5"/>
    <w:rsid w:val="00267C8A"/>
    <w:rsid w:val="00277558"/>
    <w:rsid w:val="00281449"/>
    <w:rsid w:val="00281502"/>
    <w:rsid w:val="00284A5F"/>
    <w:rsid w:val="00284DB4"/>
    <w:rsid w:val="0028678A"/>
    <w:rsid w:val="00286D5B"/>
    <w:rsid w:val="00287082"/>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2940"/>
    <w:rsid w:val="003450E3"/>
    <w:rsid w:val="0035212A"/>
    <w:rsid w:val="003528C2"/>
    <w:rsid w:val="0035296F"/>
    <w:rsid w:val="003529FB"/>
    <w:rsid w:val="00352C24"/>
    <w:rsid w:val="003549B7"/>
    <w:rsid w:val="00356601"/>
    <w:rsid w:val="003571A6"/>
    <w:rsid w:val="00357225"/>
    <w:rsid w:val="003622A2"/>
    <w:rsid w:val="00364B34"/>
    <w:rsid w:val="00365395"/>
    <w:rsid w:val="00370F0C"/>
    <w:rsid w:val="0037379A"/>
    <w:rsid w:val="003806CC"/>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566"/>
    <w:rsid w:val="003F6DE1"/>
    <w:rsid w:val="00400266"/>
    <w:rsid w:val="004009A9"/>
    <w:rsid w:val="00402E63"/>
    <w:rsid w:val="00403D69"/>
    <w:rsid w:val="00405BB4"/>
    <w:rsid w:val="00412B89"/>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A5D"/>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108D"/>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1433"/>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1D1F"/>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FC2"/>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16C"/>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25CA"/>
    <w:rsid w:val="00694431"/>
    <w:rsid w:val="00694FED"/>
    <w:rsid w:val="00696962"/>
    <w:rsid w:val="00696BBC"/>
    <w:rsid w:val="00696FAD"/>
    <w:rsid w:val="006A1AB0"/>
    <w:rsid w:val="006A2367"/>
    <w:rsid w:val="006A2EA1"/>
    <w:rsid w:val="006A3616"/>
    <w:rsid w:val="006A49BC"/>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295"/>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4D9F"/>
    <w:rsid w:val="0071795E"/>
    <w:rsid w:val="007277AD"/>
    <w:rsid w:val="0073289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2DE"/>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67572"/>
    <w:rsid w:val="00870914"/>
    <w:rsid w:val="0087182C"/>
    <w:rsid w:val="0087186E"/>
    <w:rsid w:val="00875152"/>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3739A"/>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4EAF"/>
    <w:rsid w:val="00A95501"/>
    <w:rsid w:val="00A95983"/>
    <w:rsid w:val="00A97121"/>
    <w:rsid w:val="00A97B67"/>
    <w:rsid w:val="00AA28FE"/>
    <w:rsid w:val="00AA2C12"/>
    <w:rsid w:val="00AA5028"/>
    <w:rsid w:val="00AA6030"/>
    <w:rsid w:val="00AA79B5"/>
    <w:rsid w:val="00AA79FD"/>
    <w:rsid w:val="00AB24B2"/>
    <w:rsid w:val="00AC01DE"/>
    <w:rsid w:val="00AC2EEB"/>
    <w:rsid w:val="00AD1317"/>
    <w:rsid w:val="00AD1556"/>
    <w:rsid w:val="00AD70F5"/>
    <w:rsid w:val="00AE0805"/>
    <w:rsid w:val="00AE4EDF"/>
    <w:rsid w:val="00AE5577"/>
    <w:rsid w:val="00AE55DE"/>
    <w:rsid w:val="00AE7BDE"/>
    <w:rsid w:val="00AF5264"/>
    <w:rsid w:val="00AF7989"/>
    <w:rsid w:val="00AF7AF1"/>
    <w:rsid w:val="00B015F5"/>
    <w:rsid w:val="00B02293"/>
    <w:rsid w:val="00B0317A"/>
    <w:rsid w:val="00B03D30"/>
    <w:rsid w:val="00B046F7"/>
    <w:rsid w:val="00B1002F"/>
    <w:rsid w:val="00B1081A"/>
    <w:rsid w:val="00B12900"/>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4BBF"/>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3CE8"/>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4705"/>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84B4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2202"/>
    <w:rsid w:val="00DD35DB"/>
    <w:rsid w:val="00DD3A3E"/>
    <w:rsid w:val="00DD55EE"/>
    <w:rsid w:val="00DD7945"/>
    <w:rsid w:val="00DE2695"/>
    <w:rsid w:val="00DF21AB"/>
    <w:rsid w:val="00DF4321"/>
    <w:rsid w:val="00E01241"/>
    <w:rsid w:val="00E03CC3"/>
    <w:rsid w:val="00E10A54"/>
    <w:rsid w:val="00E11162"/>
    <w:rsid w:val="00E115E9"/>
    <w:rsid w:val="00E15514"/>
    <w:rsid w:val="00E157B0"/>
    <w:rsid w:val="00E16143"/>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B9F"/>
    <w:rsid w:val="00EB1C70"/>
    <w:rsid w:val="00EB321A"/>
    <w:rsid w:val="00EB34AA"/>
    <w:rsid w:val="00EC6A7D"/>
    <w:rsid w:val="00EC6CAF"/>
    <w:rsid w:val="00ED1BF5"/>
    <w:rsid w:val="00ED3F8C"/>
    <w:rsid w:val="00ED6D70"/>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85941"/>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D495A"/>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9DE5F3"/>
  <w15:chartTrackingRefBased/>
  <w15:docId w15:val="{78D3F34B-3E58-4B10-9519-374AEF1B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Revision">
    <w:name w:val="Revision"/>
    <w:hidden/>
    <w:uiPriority w:val="99"/>
    <w:semiHidden/>
    <w:rsid w:val="003F6566"/>
    <w:rPr>
      <w:rFonts w:ascii="Courier" w:hAnsi="Courier"/>
      <w:sz w:val="24"/>
      <w:szCs w:val="24"/>
    </w:rPr>
  </w:style>
  <w:style w:type="character" w:styleId="CommentReference">
    <w:name w:val="annotation reference"/>
    <w:basedOn w:val="DefaultParagraphFont"/>
    <w:rsid w:val="003F6566"/>
    <w:rPr>
      <w:sz w:val="16"/>
      <w:szCs w:val="16"/>
    </w:rPr>
  </w:style>
  <w:style w:type="paragraph" w:styleId="CommentText">
    <w:name w:val="annotation text"/>
    <w:basedOn w:val="Normal"/>
    <w:link w:val="CommentTextChar"/>
    <w:rsid w:val="003F6566"/>
    <w:rPr>
      <w:sz w:val="20"/>
      <w:szCs w:val="20"/>
    </w:rPr>
  </w:style>
  <w:style w:type="character" w:customStyle="1" w:styleId="CommentTextChar">
    <w:name w:val="Comment Text Char"/>
    <w:basedOn w:val="DefaultParagraphFont"/>
    <w:link w:val="CommentText"/>
    <w:rsid w:val="003F6566"/>
    <w:rPr>
      <w:rFonts w:ascii="Courier" w:hAnsi="Courier"/>
    </w:rPr>
  </w:style>
  <w:style w:type="paragraph" w:styleId="CommentSubject">
    <w:name w:val="annotation subject"/>
    <w:basedOn w:val="CommentText"/>
    <w:next w:val="CommentText"/>
    <w:link w:val="CommentSubjectChar"/>
    <w:semiHidden/>
    <w:unhideWhenUsed/>
    <w:rsid w:val="003F6566"/>
    <w:rPr>
      <w:b/>
      <w:bCs/>
    </w:rPr>
  </w:style>
  <w:style w:type="character" w:customStyle="1" w:styleId="CommentSubjectChar">
    <w:name w:val="Comment Subject Char"/>
    <w:basedOn w:val="CommentTextChar"/>
    <w:link w:val="CommentSubject"/>
    <w:semiHidden/>
    <w:rsid w:val="003F656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1DCE-482D-4DDD-8C97-7BAB977A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783</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KEH</cp:lastModifiedBy>
  <cp:revision>3</cp:revision>
  <dcterms:created xsi:type="dcterms:W3CDTF">2023-06-15T19:30:00Z</dcterms:created>
  <dcterms:modified xsi:type="dcterms:W3CDTF">2023-06-15T20:32:00Z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811414204</vt:i4>
  </property>
  <property fmtid="{D5CDD505-2E9C-101B-9397-08002B2CF9AE}" pid="3" name="_AuthorEmail">
    <vt:lpwstr>David.L.Smith@ssa.gov</vt:lpwstr>
  </property>
  <property fmtid="{D5CDD505-2E9C-101B-9397-08002B2CF9AE}" pid="4" name="_AuthorEmailDisplayName">
    <vt:lpwstr>Smith, David L.</vt:lpwstr>
  </property>
  <property fmtid="{D5CDD505-2E9C-101B-9397-08002B2CF9AE}" pid="5" name="_EmailSubject">
    <vt:lpwstr>Non-Substantive Change Request for SSA-9301, -9302, -9303, -9313, -9314 (0960-0707)</vt:lpwstr>
  </property>
  <property fmtid="{D5CDD505-2E9C-101B-9397-08002B2CF9AE}" pid="6" name="_NewReviewCycle">
    <vt:lpwstr/>
  </property>
  <property fmtid="{D5CDD505-2E9C-101B-9397-08002B2CF9AE}" pid="7" name="_PreviousAdHocReviewCycleID">
    <vt:i4>-1569453519</vt:i4>
  </property>
</Properties>
</file>