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45AB1" w:rsidR="00B03F44" w:rsidP="00B03F44" w:rsidRDefault="00B03F44" w14:paraId="1CBF6C0D" w14:textId="3DB9D6FD">
      <w:pPr>
        <w:jc w:val="right"/>
        <w:rPr>
          <w:rFonts w:ascii="Times New Roman" w:hAnsi="Times New Roman" w:cs="Times New Roman"/>
          <w:sz w:val="24"/>
          <w:szCs w:val="24"/>
        </w:rPr>
      </w:pPr>
      <w:r w:rsidRPr="00945AB1">
        <w:rPr>
          <w:rFonts w:ascii="Times New Roman" w:hAnsi="Times New Roman" w:cs="Times New Roman"/>
          <w:sz w:val="24"/>
          <w:szCs w:val="24"/>
        </w:rPr>
        <w:t>OM</w:t>
      </w:r>
      <w:r w:rsidRPr="00255956">
        <w:rPr>
          <w:rFonts w:ascii="Times New Roman" w:hAnsi="Times New Roman" w:cs="Times New Roman"/>
          <w:sz w:val="24"/>
          <w:szCs w:val="24"/>
        </w:rPr>
        <w:t>B Control Number:  0970-</w:t>
      </w:r>
      <w:r w:rsidRPr="00255956" w:rsidR="00255956">
        <w:rPr>
          <w:rFonts w:ascii="Times New Roman" w:hAnsi="Times New Roman" w:cs="Times New Roman"/>
          <w:sz w:val="24"/>
          <w:szCs w:val="24"/>
        </w:rPr>
        <w:t>0558</w:t>
      </w:r>
      <w:r w:rsidRPr="00255956">
        <w:rPr>
          <w:rFonts w:ascii="Times New Roman" w:hAnsi="Times New Roman" w:cs="Times New Roman"/>
          <w:sz w:val="24"/>
          <w:szCs w:val="24"/>
        </w:rPr>
        <w:t xml:space="preserve">, Expiration Date:  </w:t>
      </w:r>
      <w:r w:rsidRPr="00147F27" w:rsidR="00255956">
        <w:rPr>
          <w:rFonts w:ascii="Times New Roman" w:hAnsi="Times New Roman" w:cs="Times New Roman"/>
          <w:sz w:val="24"/>
          <w:szCs w:val="24"/>
        </w:rPr>
        <w:t>11/30/2023</w:t>
      </w:r>
    </w:p>
    <w:p w:rsidR="00B03F44" w:rsidP="00B03F44" w:rsidRDefault="00B03F44" w14:paraId="17C9333D" w14:textId="77777777">
      <w:pPr>
        <w:jc w:val="right"/>
        <w:rPr>
          <w:rFonts w:ascii="Arial" w:hAnsi="Arial" w:cs="Arial"/>
          <w:sz w:val="24"/>
          <w:szCs w:val="24"/>
        </w:rPr>
      </w:pPr>
    </w:p>
    <w:p w:rsidR="007C6A71" w:rsidP="007C6A71" w:rsidRDefault="007C6A71" w14:paraId="480DDD15" w14:textId="5961CB83">
      <w:pPr>
        <w:rPr>
          <w:rFonts w:ascii="Arial" w:hAnsi="Arial" w:cs="Arial"/>
          <w:sz w:val="24"/>
          <w:szCs w:val="24"/>
        </w:rPr>
      </w:pPr>
      <w:r>
        <w:rPr>
          <w:rFonts w:ascii="Arial" w:hAnsi="Arial" w:cs="Arial"/>
          <w:sz w:val="24"/>
          <w:szCs w:val="24"/>
        </w:rPr>
        <w:t xml:space="preserve">Greetings, </w:t>
      </w:r>
    </w:p>
    <w:p w:rsidR="007C6A71" w:rsidP="007C6A71" w:rsidRDefault="007C6A71" w14:paraId="56E759DA" w14:textId="77777777">
      <w:pPr>
        <w:rPr>
          <w:rFonts w:ascii="Arial" w:hAnsi="Arial" w:cs="Arial"/>
          <w:sz w:val="24"/>
          <w:szCs w:val="24"/>
        </w:rPr>
      </w:pPr>
    </w:p>
    <w:p w:rsidR="007C6A71" w:rsidP="007C6A71" w:rsidRDefault="007C6A71" w14:paraId="046ED744" w14:textId="33307401">
      <w:pPr>
        <w:rPr>
          <w:rFonts w:ascii="Arial" w:hAnsi="Arial" w:cs="Arial"/>
          <w:sz w:val="24"/>
          <w:szCs w:val="24"/>
        </w:rPr>
      </w:pPr>
      <w:r>
        <w:rPr>
          <w:rFonts w:ascii="Arial" w:hAnsi="Arial" w:cs="Arial"/>
          <w:sz w:val="24"/>
          <w:szCs w:val="24"/>
        </w:rPr>
        <w:t xml:space="preserve">The Office of Head Start </w:t>
      </w:r>
      <w:r w:rsidR="0020396B">
        <w:rPr>
          <w:rFonts w:ascii="Arial" w:hAnsi="Arial" w:cs="Arial"/>
          <w:sz w:val="24"/>
          <w:szCs w:val="24"/>
        </w:rPr>
        <w:t xml:space="preserve">(OHS) </w:t>
      </w:r>
      <w:r w:rsidR="000D54BE">
        <w:rPr>
          <w:rFonts w:ascii="Arial" w:hAnsi="Arial" w:cs="Arial"/>
          <w:sz w:val="24"/>
          <w:szCs w:val="24"/>
        </w:rPr>
        <w:t>will be conducting</w:t>
      </w:r>
      <w:r w:rsidR="00EA32F6">
        <w:rPr>
          <w:rFonts w:ascii="Arial" w:hAnsi="Arial" w:cs="Arial"/>
          <w:sz w:val="24"/>
          <w:szCs w:val="24"/>
        </w:rPr>
        <w:t xml:space="preserve"> improper payment reviews </w:t>
      </w:r>
      <w:r>
        <w:rPr>
          <w:rFonts w:ascii="Arial" w:hAnsi="Arial" w:cs="Arial"/>
          <w:sz w:val="24"/>
          <w:szCs w:val="24"/>
        </w:rPr>
        <w:t>for grantees</w:t>
      </w:r>
      <w:r w:rsidR="0020396B">
        <w:rPr>
          <w:rFonts w:ascii="Arial" w:hAnsi="Arial" w:cs="Arial"/>
          <w:sz w:val="24"/>
          <w:szCs w:val="24"/>
        </w:rPr>
        <w:t xml:space="preserve"> in receipt of </w:t>
      </w:r>
      <w:r w:rsidR="008D3D5D">
        <w:rPr>
          <w:rFonts w:ascii="Arial" w:hAnsi="Arial" w:cs="Arial"/>
          <w:sz w:val="24"/>
          <w:szCs w:val="24"/>
        </w:rPr>
        <w:t>d</w:t>
      </w:r>
      <w:r w:rsidR="0020396B">
        <w:rPr>
          <w:rFonts w:ascii="Arial" w:hAnsi="Arial" w:cs="Arial"/>
          <w:sz w:val="24"/>
          <w:szCs w:val="24"/>
        </w:rPr>
        <w:t xml:space="preserve">isaster </w:t>
      </w:r>
      <w:r w:rsidR="008D3D5D">
        <w:rPr>
          <w:rFonts w:ascii="Arial" w:hAnsi="Arial" w:cs="Arial"/>
          <w:sz w:val="24"/>
          <w:szCs w:val="24"/>
        </w:rPr>
        <w:t xml:space="preserve">recovery </w:t>
      </w:r>
      <w:r w:rsidR="0020396B">
        <w:rPr>
          <w:rFonts w:ascii="Arial" w:hAnsi="Arial" w:cs="Arial"/>
          <w:sz w:val="24"/>
          <w:szCs w:val="24"/>
        </w:rPr>
        <w:t>funds</w:t>
      </w:r>
      <w:r>
        <w:rPr>
          <w:rFonts w:ascii="Arial" w:hAnsi="Arial" w:cs="Arial"/>
          <w:sz w:val="24"/>
          <w:szCs w:val="24"/>
        </w:rPr>
        <w:t xml:space="preserve"> to </w:t>
      </w:r>
      <w:r w:rsidR="000D54BE">
        <w:rPr>
          <w:rFonts w:ascii="Arial" w:hAnsi="Arial" w:cs="Arial"/>
          <w:sz w:val="24"/>
          <w:szCs w:val="24"/>
        </w:rPr>
        <w:t>ensure Federal funding is expended and associated programs are implemented in full accordance with U.S. statutory and public policy requirements as outlined in 45 C.F.R. 75.300. As specified in the</w:t>
      </w:r>
      <w:r w:rsidR="008D3D5D">
        <w:rPr>
          <w:rFonts w:ascii="Arial" w:hAnsi="Arial" w:cs="Arial"/>
          <w:sz w:val="24"/>
          <w:szCs w:val="24"/>
        </w:rPr>
        <w:t xml:space="preserve"> disaster recovery grant</w:t>
      </w:r>
      <w:r w:rsidR="000D54BE">
        <w:rPr>
          <w:rFonts w:ascii="Arial" w:hAnsi="Arial" w:cs="Arial"/>
          <w:sz w:val="24"/>
          <w:szCs w:val="24"/>
        </w:rPr>
        <w:t xml:space="preserve"> </w:t>
      </w:r>
      <w:r w:rsidR="008D3D5D">
        <w:rPr>
          <w:rFonts w:ascii="Arial" w:hAnsi="Arial" w:cs="Arial"/>
          <w:sz w:val="24"/>
          <w:szCs w:val="24"/>
        </w:rPr>
        <w:t>t</w:t>
      </w:r>
      <w:r w:rsidR="000D54BE">
        <w:rPr>
          <w:rFonts w:ascii="Arial" w:hAnsi="Arial" w:cs="Arial"/>
          <w:sz w:val="24"/>
          <w:szCs w:val="24"/>
        </w:rPr>
        <w:t xml:space="preserve">erms and </w:t>
      </w:r>
      <w:r w:rsidR="008D3D5D">
        <w:rPr>
          <w:rFonts w:ascii="Arial" w:hAnsi="Arial" w:cs="Arial"/>
          <w:sz w:val="24"/>
          <w:szCs w:val="24"/>
        </w:rPr>
        <w:t>c</w:t>
      </w:r>
      <w:r w:rsidR="000D54BE">
        <w:rPr>
          <w:rFonts w:ascii="Arial" w:hAnsi="Arial" w:cs="Arial"/>
          <w:sz w:val="24"/>
          <w:szCs w:val="24"/>
        </w:rPr>
        <w:t>onditions, grantees must have in place financial management and standards for financial management systems that meet the requirements of 45 C.F.R. 75.302</w:t>
      </w:r>
      <w:r w:rsidR="008D3D5D">
        <w:rPr>
          <w:rFonts w:ascii="Arial" w:hAnsi="Arial" w:cs="Arial"/>
          <w:sz w:val="24"/>
          <w:szCs w:val="24"/>
        </w:rPr>
        <w:t xml:space="preserve">, </w:t>
      </w:r>
      <w:r w:rsidR="000D54BE">
        <w:rPr>
          <w:rFonts w:ascii="Arial" w:hAnsi="Arial" w:cs="Arial"/>
          <w:sz w:val="24"/>
          <w:szCs w:val="24"/>
        </w:rPr>
        <w:t>including financial management systems that provide accurate, current, and complete disclosure of the financial results of each Federal award and records that identify adequately the source and application of funds for federally-funded activities.</w:t>
      </w:r>
    </w:p>
    <w:p w:rsidR="007C6A71" w:rsidP="007C6A71" w:rsidRDefault="007C6A71" w14:paraId="2B4501BA" w14:textId="77777777">
      <w:pPr>
        <w:rPr>
          <w:rFonts w:ascii="Arial" w:hAnsi="Arial" w:cs="Arial"/>
          <w:sz w:val="24"/>
          <w:szCs w:val="24"/>
        </w:rPr>
      </w:pPr>
    </w:p>
    <w:p w:rsidR="007C6A71" w:rsidP="007C6A71" w:rsidRDefault="007C6A71" w14:paraId="4A9144E9" w14:textId="19E0799C">
      <w:pPr>
        <w:rPr>
          <w:rFonts w:ascii="Arial" w:hAnsi="Arial" w:cs="Arial"/>
          <w:sz w:val="24"/>
          <w:szCs w:val="24"/>
        </w:rPr>
      </w:pPr>
      <w:r>
        <w:rPr>
          <w:rFonts w:ascii="Arial" w:hAnsi="Arial" w:cs="Arial"/>
          <w:sz w:val="24"/>
          <w:szCs w:val="24"/>
        </w:rPr>
        <w:t xml:space="preserve">The Office of Head Start has contracted with </w:t>
      </w:r>
      <w:proofErr w:type="spellStart"/>
      <w:r>
        <w:rPr>
          <w:rFonts w:ascii="Arial" w:hAnsi="Arial" w:cs="Arial"/>
          <w:sz w:val="24"/>
          <w:szCs w:val="24"/>
        </w:rPr>
        <w:t>Rubino</w:t>
      </w:r>
      <w:proofErr w:type="spellEnd"/>
      <w:r>
        <w:rPr>
          <w:rFonts w:ascii="Arial" w:hAnsi="Arial" w:cs="Arial"/>
          <w:sz w:val="24"/>
          <w:szCs w:val="24"/>
        </w:rPr>
        <w:t xml:space="preserve"> &amp; Company to complete </w:t>
      </w:r>
      <w:r w:rsidR="008D1B34">
        <w:rPr>
          <w:rFonts w:ascii="Arial" w:hAnsi="Arial" w:cs="Arial"/>
          <w:sz w:val="24"/>
          <w:szCs w:val="24"/>
        </w:rPr>
        <w:t>improper payment reviews</w:t>
      </w:r>
      <w:r>
        <w:rPr>
          <w:rFonts w:ascii="Arial" w:hAnsi="Arial" w:cs="Arial"/>
          <w:sz w:val="24"/>
          <w:szCs w:val="24"/>
        </w:rPr>
        <w:t xml:space="preserve"> for </w:t>
      </w:r>
      <w:r w:rsidR="008D3D5D">
        <w:rPr>
          <w:rFonts w:ascii="Arial" w:hAnsi="Arial" w:cs="Arial"/>
          <w:sz w:val="24"/>
          <w:szCs w:val="24"/>
        </w:rPr>
        <w:t>d</w:t>
      </w:r>
      <w:r>
        <w:rPr>
          <w:rFonts w:ascii="Arial" w:hAnsi="Arial" w:cs="Arial"/>
          <w:sz w:val="24"/>
          <w:szCs w:val="24"/>
        </w:rPr>
        <w:t xml:space="preserve">isaster </w:t>
      </w:r>
      <w:r w:rsidR="008D3D5D">
        <w:rPr>
          <w:rFonts w:ascii="Arial" w:hAnsi="Arial" w:cs="Arial"/>
          <w:sz w:val="24"/>
          <w:szCs w:val="24"/>
        </w:rPr>
        <w:t>r</w:t>
      </w:r>
      <w:r>
        <w:rPr>
          <w:rFonts w:ascii="Arial" w:hAnsi="Arial" w:cs="Arial"/>
          <w:sz w:val="24"/>
          <w:szCs w:val="24"/>
        </w:rPr>
        <w:t xml:space="preserve">ecovery grants. Each </w:t>
      </w:r>
      <w:r w:rsidR="008D1B34">
        <w:rPr>
          <w:rFonts w:ascii="Arial" w:hAnsi="Arial" w:cs="Arial"/>
          <w:sz w:val="24"/>
          <w:szCs w:val="24"/>
        </w:rPr>
        <w:t>g</w:t>
      </w:r>
      <w:r w:rsidR="002178B1">
        <w:rPr>
          <w:rFonts w:ascii="Arial" w:hAnsi="Arial" w:cs="Arial"/>
          <w:sz w:val="24"/>
          <w:szCs w:val="24"/>
        </w:rPr>
        <w:t>rantee</w:t>
      </w:r>
      <w:r>
        <w:rPr>
          <w:rFonts w:ascii="Arial" w:hAnsi="Arial" w:cs="Arial"/>
          <w:sz w:val="24"/>
          <w:szCs w:val="24"/>
        </w:rPr>
        <w:t xml:space="preserve"> will </w:t>
      </w:r>
      <w:r w:rsidR="008D1B34">
        <w:rPr>
          <w:rFonts w:ascii="Arial" w:hAnsi="Arial" w:cs="Arial"/>
          <w:sz w:val="24"/>
          <w:szCs w:val="24"/>
        </w:rPr>
        <w:t>receive</w:t>
      </w:r>
      <w:r>
        <w:rPr>
          <w:rFonts w:ascii="Arial" w:hAnsi="Arial" w:cs="Arial"/>
          <w:sz w:val="24"/>
          <w:szCs w:val="24"/>
        </w:rPr>
        <w:t xml:space="preserve"> an introductory email from Patrick Curtis or Daniel Borne of </w:t>
      </w:r>
      <w:proofErr w:type="spellStart"/>
      <w:r>
        <w:rPr>
          <w:rFonts w:ascii="Arial" w:hAnsi="Arial" w:cs="Arial"/>
          <w:sz w:val="24"/>
          <w:szCs w:val="24"/>
        </w:rPr>
        <w:t>Rubino</w:t>
      </w:r>
      <w:proofErr w:type="spellEnd"/>
      <w:r>
        <w:rPr>
          <w:rFonts w:ascii="Arial" w:hAnsi="Arial" w:cs="Arial"/>
          <w:sz w:val="24"/>
          <w:szCs w:val="24"/>
        </w:rPr>
        <w:t xml:space="preserve"> &amp; Company</w:t>
      </w:r>
      <w:r w:rsidR="008D1B34">
        <w:rPr>
          <w:rFonts w:ascii="Arial" w:hAnsi="Arial" w:cs="Arial"/>
          <w:sz w:val="24"/>
          <w:szCs w:val="24"/>
        </w:rPr>
        <w:t xml:space="preserve"> which </w:t>
      </w:r>
      <w:r>
        <w:rPr>
          <w:rFonts w:ascii="Arial" w:hAnsi="Arial" w:cs="Arial"/>
          <w:sz w:val="24"/>
          <w:szCs w:val="24"/>
        </w:rPr>
        <w:t>will include the total of all draw</w:t>
      </w:r>
      <w:r w:rsidR="002178B1">
        <w:rPr>
          <w:rFonts w:ascii="Arial" w:hAnsi="Arial" w:cs="Arial"/>
          <w:sz w:val="24"/>
          <w:szCs w:val="24"/>
        </w:rPr>
        <w:t>s</w:t>
      </w:r>
      <w:r>
        <w:rPr>
          <w:rFonts w:ascii="Arial" w:hAnsi="Arial" w:cs="Arial"/>
          <w:sz w:val="24"/>
          <w:szCs w:val="24"/>
        </w:rPr>
        <w:t xml:space="preserve"> </w:t>
      </w:r>
      <w:r w:rsidR="008D1B34">
        <w:rPr>
          <w:rFonts w:ascii="Arial" w:hAnsi="Arial" w:cs="Arial"/>
          <w:sz w:val="24"/>
          <w:szCs w:val="24"/>
        </w:rPr>
        <w:t xml:space="preserve">completed </w:t>
      </w:r>
      <w:r>
        <w:rPr>
          <w:rFonts w:ascii="Arial" w:hAnsi="Arial" w:cs="Arial"/>
          <w:sz w:val="24"/>
          <w:szCs w:val="24"/>
        </w:rPr>
        <w:t xml:space="preserve">under </w:t>
      </w:r>
      <w:r w:rsidR="008D3D5D">
        <w:rPr>
          <w:rFonts w:ascii="Arial" w:hAnsi="Arial" w:cs="Arial"/>
          <w:sz w:val="24"/>
          <w:szCs w:val="24"/>
        </w:rPr>
        <w:t>d</w:t>
      </w:r>
      <w:r>
        <w:rPr>
          <w:rFonts w:ascii="Arial" w:hAnsi="Arial" w:cs="Arial"/>
          <w:sz w:val="24"/>
          <w:szCs w:val="24"/>
        </w:rPr>
        <w:t xml:space="preserve">isaster </w:t>
      </w:r>
      <w:r w:rsidR="008D3D5D">
        <w:rPr>
          <w:rFonts w:ascii="Arial" w:hAnsi="Arial" w:cs="Arial"/>
          <w:sz w:val="24"/>
          <w:szCs w:val="24"/>
        </w:rPr>
        <w:t>r</w:t>
      </w:r>
      <w:r>
        <w:rPr>
          <w:rFonts w:ascii="Arial" w:hAnsi="Arial" w:cs="Arial"/>
          <w:sz w:val="24"/>
          <w:szCs w:val="24"/>
        </w:rPr>
        <w:t xml:space="preserve">ecovery grants during </w:t>
      </w:r>
      <w:r w:rsidR="008D3D5D">
        <w:rPr>
          <w:rFonts w:ascii="Arial" w:hAnsi="Arial" w:cs="Arial"/>
          <w:sz w:val="24"/>
          <w:szCs w:val="24"/>
        </w:rPr>
        <w:t>f</w:t>
      </w:r>
      <w:r>
        <w:rPr>
          <w:rFonts w:ascii="Arial" w:hAnsi="Arial" w:cs="Arial"/>
          <w:sz w:val="24"/>
          <w:szCs w:val="24"/>
        </w:rPr>
        <w:t xml:space="preserve">iscal </w:t>
      </w:r>
      <w:r w:rsidR="008D3D5D">
        <w:rPr>
          <w:rFonts w:ascii="Arial" w:hAnsi="Arial" w:cs="Arial"/>
          <w:sz w:val="24"/>
          <w:szCs w:val="24"/>
        </w:rPr>
        <w:t>y</w:t>
      </w:r>
      <w:r>
        <w:rPr>
          <w:rFonts w:ascii="Arial" w:hAnsi="Arial" w:cs="Arial"/>
          <w:sz w:val="24"/>
          <w:szCs w:val="24"/>
        </w:rPr>
        <w:t xml:space="preserve">ear 2020 (covering 10/1/2019 – 9/30/2020). </w:t>
      </w:r>
    </w:p>
    <w:p w:rsidR="007C6A71" w:rsidP="007C6A71" w:rsidRDefault="007C6A71" w14:paraId="1D0FD97A" w14:textId="00014FB3">
      <w:pPr>
        <w:rPr>
          <w:rFonts w:ascii="Arial" w:hAnsi="Arial" w:cs="Arial"/>
          <w:sz w:val="24"/>
          <w:szCs w:val="24"/>
        </w:rPr>
      </w:pPr>
    </w:p>
    <w:p w:rsidR="007C6A71" w:rsidP="007C6A71" w:rsidRDefault="007C6A71" w14:paraId="4D5B366E" w14:textId="38DFDBAB">
      <w:pPr>
        <w:rPr>
          <w:rFonts w:ascii="Arial" w:hAnsi="Arial" w:cs="Arial"/>
          <w:sz w:val="24"/>
          <w:szCs w:val="24"/>
        </w:rPr>
      </w:pPr>
      <w:proofErr w:type="spellStart"/>
      <w:r>
        <w:rPr>
          <w:rFonts w:ascii="Arial" w:hAnsi="Arial" w:cs="Arial"/>
          <w:sz w:val="24"/>
          <w:szCs w:val="24"/>
        </w:rPr>
        <w:t>Rubino</w:t>
      </w:r>
      <w:proofErr w:type="spellEnd"/>
      <w:r>
        <w:rPr>
          <w:rFonts w:ascii="Arial" w:hAnsi="Arial" w:cs="Arial"/>
          <w:sz w:val="24"/>
          <w:szCs w:val="24"/>
        </w:rPr>
        <w:t xml:space="preserve"> &amp; Company will require each </w:t>
      </w:r>
      <w:r w:rsidR="008D1B34">
        <w:rPr>
          <w:rFonts w:ascii="Arial" w:hAnsi="Arial" w:cs="Arial"/>
          <w:sz w:val="24"/>
          <w:szCs w:val="24"/>
        </w:rPr>
        <w:t>g</w:t>
      </w:r>
      <w:r>
        <w:rPr>
          <w:rFonts w:ascii="Arial" w:hAnsi="Arial" w:cs="Arial"/>
          <w:sz w:val="24"/>
          <w:szCs w:val="24"/>
        </w:rPr>
        <w:t>rantee</w:t>
      </w:r>
      <w:r w:rsidR="008D1B34">
        <w:rPr>
          <w:rFonts w:ascii="Arial" w:hAnsi="Arial" w:cs="Arial"/>
          <w:sz w:val="24"/>
          <w:szCs w:val="24"/>
        </w:rPr>
        <w:t xml:space="preserve"> to</w:t>
      </w:r>
      <w:r>
        <w:rPr>
          <w:rFonts w:ascii="Arial" w:hAnsi="Arial" w:cs="Arial"/>
          <w:sz w:val="24"/>
          <w:szCs w:val="24"/>
        </w:rPr>
        <w:t xml:space="preserve"> provide a detailed list of expenditures </w:t>
      </w:r>
      <w:r w:rsidR="002178B1">
        <w:rPr>
          <w:rFonts w:ascii="Arial" w:hAnsi="Arial" w:cs="Arial"/>
          <w:sz w:val="24"/>
          <w:szCs w:val="24"/>
        </w:rPr>
        <w:t>equal</w:t>
      </w:r>
      <w:r>
        <w:rPr>
          <w:rFonts w:ascii="Arial" w:hAnsi="Arial" w:cs="Arial"/>
          <w:sz w:val="24"/>
          <w:szCs w:val="24"/>
        </w:rPr>
        <w:t xml:space="preserve"> to the </w:t>
      </w:r>
      <w:r w:rsidR="002178B1">
        <w:rPr>
          <w:rFonts w:ascii="Arial" w:hAnsi="Arial" w:cs="Arial"/>
          <w:sz w:val="24"/>
          <w:szCs w:val="24"/>
        </w:rPr>
        <w:t>sum-</w:t>
      </w:r>
      <w:r>
        <w:rPr>
          <w:rFonts w:ascii="Arial" w:hAnsi="Arial" w:cs="Arial"/>
          <w:sz w:val="24"/>
          <w:szCs w:val="24"/>
        </w:rPr>
        <w:t>total of draw</w:t>
      </w:r>
      <w:r w:rsidR="002178B1">
        <w:rPr>
          <w:rFonts w:ascii="Arial" w:hAnsi="Arial" w:cs="Arial"/>
          <w:sz w:val="24"/>
          <w:szCs w:val="24"/>
        </w:rPr>
        <w:t>s</w:t>
      </w:r>
      <w:r>
        <w:rPr>
          <w:rFonts w:ascii="Arial" w:hAnsi="Arial" w:cs="Arial"/>
          <w:sz w:val="24"/>
          <w:szCs w:val="24"/>
        </w:rPr>
        <w:t xml:space="preserve"> made under </w:t>
      </w:r>
      <w:r w:rsidR="008D3D5D">
        <w:rPr>
          <w:rFonts w:ascii="Arial" w:hAnsi="Arial" w:cs="Arial"/>
          <w:sz w:val="24"/>
          <w:szCs w:val="24"/>
        </w:rPr>
        <w:t>d</w:t>
      </w:r>
      <w:r>
        <w:rPr>
          <w:rFonts w:ascii="Arial" w:hAnsi="Arial" w:cs="Arial"/>
          <w:sz w:val="24"/>
          <w:szCs w:val="24"/>
        </w:rPr>
        <w:t xml:space="preserve">isaster </w:t>
      </w:r>
      <w:r w:rsidR="008D3D5D">
        <w:rPr>
          <w:rFonts w:ascii="Arial" w:hAnsi="Arial" w:cs="Arial"/>
          <w:sz w:val="24"/>
          <w:szCs w:val="24"/>
        </w:rPr>
        <w:t>r</w:t>
      </w:r>
      <w:r>
        <w:rPr>
          <w:rFonts w:ascii="Arial" w:hAnsi="Arial" w:cs="Arial"/>
          <w:sz w:val="24"/>
          <w:szCs w:val="24"/>
        </w:rPr>
        <w:t xml:space="preserve">ecovery grants during </w:t>
      </w:r>
      <w:r w:rsidR="008E69A9">
        <w:rPr>
          <w:rFonts w:ascii="Arial" w:hAnsi="Arial" w:cs="Arial"/>
          <w:sz w:val="24"/>
          <w:szCs w:val="24"/>
        </w:rPr>
        <w:t>f</w:t>
      </w:r>
      <w:r>
        <w:rPr>
          <w:rFonts w:ascii="Arial" w:hAnsi="Arial" w:cs="Arial"/>
          <w:sz w:val="24"/>
          <w:szCs w:val="24"/>
        </w:rPr>
        <w:t xml:space="preserve">iscal </w:t>
      </w:r>
      <w:r w:rsidR="008D3D5D">
        <w:rPr>
          <w:rFonts w:ascii="Arial" w:hAnsi="Arial" w:cs="Arial"/>
          <w:sz w:val="24"/>
          <w:szCs w:val="24"/>
        </w:rPr>
        <w:t>y</w:t>
      </w:r>
      <w:r>
        <w:rPr>
          <w:rFonts w:ascii="Arial" w:hAnsi="Arial" w:cs="Arial"/>
          <w:sz w:val="24"/>
          <w:szCs w:val="24"/>
        </w:rPr>
        <w:t xml:space="preserve">ear 2020. </w:t>
      </w:r>
      <w:proofErr w:type="spellStart"/>
      <w:r>
        <w:rPr>
          <w:rFonts w:ascii="Arial" w:hAnsi="Arial" w:cs="Arial"/>
          <w:sz w:val="24"/>
          <w:szCs w:val="24"/>
        </w:rPr>
        <w:t>Rubino</w:t>
      </w:r>
      <w:proofErr w:type="spellEnd"/>
      <w:r>
        <w:rPr>
          <w:rFonts w:ascii="Arial" w:hAnsi="Arial" w:cs="Arial"/>
          <w:sz w:val="24"/>
          <w:szCs w:val="24"/>
        </w:rPr>
        <w:t xml:space="preserve"> &amp; Company will provide specific instructions on how to </w:t>
      </w:r>
      <w:r w:rsidR="002178B1">
        <w:rPr>
          <w:rFonts w:ascii="Arial" w:hAnsi="Arial" w:cs="Arial"/>
          <w:sz w:val="24"/>
          <w:szCs w:val="24"/>
        </w:rPr>
        <w:t xml:space="preserve">safely </w:t>
      </w:r>
      <w:r>
        <w:rPr>
          <w:rFonts w:ascii="Arial" w:hAnsi="Arial" w:cs="Arial"/>
          <w:sz w:val="24"/>
          <w:szCs w:val="24"/>
        </w:rPr>
        <w:t>transmit such information and acceptable formats for data transmission.</w:t>
      </w:r>
      <w:r w:rsidR="002178B1">
        <w:rPr>
          <w:rFonts w:ascii="Arial" w:hAnsi="Arial" w:cs="Arial"/>
          <w:sz w:val="24"/>
          <w:szCs w:val="24"/>
        </w:rPr>
        <w:t xml:space="preserve">  </w:t>
      </w:r>
      <w:r w:rsidR="008D1B34">
        <w:rPr>
          <w:rFonts w:ascii="Arial" w:hAnsi="Arial" w:cs="Arial"/>
          <w:sz w:val="24"/>
          <w:szCs w:val="24"/>
        </w:rPr>
        <w:t>They</w:t>
      </w:r>
      <w:r w:rsidR="002178B1">
        <w:rPr>
          <w:rFonts w:ascii="Arial" w:hAnsi="Arial" w:cs="Arial"/>
          <w:sz w:val="24"/>
          <w:szCs w:val="24"/>
        </w:rPr>
        <w:t xml:space="preserve"> will be sampling transactions from </w:t>
      </w:r>
      <w:r w:rsidR="008D1B34">
        <w:rPr>
          <w:rFonts w:ascii="Arial" w:hAnsi="Arial" w:cs="Arial"/>
          <w:sz w:val="24"/>
          <w:szCs w:val="24"/>
        </w:rPr>
        <w:t xml:space="preserve">the </w:t>
      </w:r>
      <w:r w:rsidR="002178B1">
        <w:rPr>
          <w:rFonts w:ascii="Arial" w:hAnsi="Arial" w:cs="Arial"/>
          <w:sz w:val="24"/>
          <w:szCs w:val="24"/>
        </w:rPr>
        <w:t xml:space="preserve">entire population of expenditures made under </w:t>
      </w:r>
      <w:r w:rsidR="008D3D5D">
        <w:rPr>
          <w:rFonts w:ascii="Arial" w:hAnsi="Arial" w:cs="Arial"/>
          <w:sz w:val="24"/>
          <w:szCs w:val="24"/>
        </w:rPr>
        <w:t>d</w:t>
      </w:r>
      <w:r w:rsidR="002178B1">
        <w:rPr>
          <w:rFonts w:ascii="Arial" w:hAnsi="Arial" w:cs="Arial"/>
          <w:sz w:val="24"/>
          <w:szCs w:val="24"/>
        </w:rPr>
        <w:t xml:space="preserve">isaster </w:t>
      </w:r>
      <w:r w:rsidR="008D3D5D">
        <w:rPr>
          <w:rFonts w:ascii="Arial" w:hAnsi="Arial" w:cs="Arial"/>
          <w:sz w:val="24"/>
          <w:szCs w:val="24"/>
        </w:rPr>
        <w:t>r</w:t>
      </w:r>
      <w:r w:rsidR="002178B1">
        <w:rPr>
          <w:rFonts w:ascii="Arial" w:hAnsi="Arial" w:cs="Arial"/>
          <w:sz w:val="24"/>
          <w:szCs w:val="24"/>
        </w:rPr>
        <w:t xml:space="preserve">ecovery grants during </w:t>
      </w:r>
      <w:r w:rsidR="008D3D5D">
        <w:rPr>
          <w:rFonts w:ascii="Arial" w:hAnsi="Arial" w:cs="Arial"/>
          <w:sz w:val="24"/>
          <w:szCs w:val="24"/>
        </w:rPr>
        <w:t>f</w:t>
      </w:r>
      <w:r w:rsidR="002178B1">
        <w:rPr>
          <w:rFonts w:ascii="Arial" w:hAnsi="Arial" w:cs="Arial"/>
          <w:sz w:val="24"/>
          <w:szCs w:val="24"/>
        </w:rPr>
        <w:t xml:space="preserve">iscal </w:t>
      </w:r>
      <w:r w:rsidR="008D3D5D">
        <w:rPr>
          <w:rFonts w:ascii="Arial" w:hAnsi="Arial" w:cs="Arial"/>
          <w:sz w:val="24"/>
          <w:szCs w:val="24"/>
        </w:rPr>
        <w:t>y</w:t>
      </w:r>
      <w:r w:rsidR="002178B1">
        <w:rPr>
          <w:rFonts w:ascii="Arial" w:hAnsi="Arial" w:cs="Arial"/>
          <w:sz w:val="24"/>
          <w:szCs w:val="24"/>
        </w:rPr>
        <w:t xml:space="preserve">ear 2020.  If expenditures from your organization are selected as part of </w:t>
      </w:r>
      <w:r w:rsidR="008D1B34">
        <w:rPr>
          <w:rFonts w:ascii="Arial" w:hAnsi="Arial" w:cs="Arial"/>
          <w:sz w:val="24"/>
          <w:szCs w:val="24"/>
        </w:rPr>
        <w:t xml:space="preserve">the </w:t>
      </w:r>
      <w:r w:rsidR="002178B1">
        <w:rPr>
          <w:rFonts w:ascii="Arial" w:hAnsi="Arial" w:cs="Arial"/>
          <w:sz w:val="24"/>
          <w:szCs w:val="24"/>
        </w:rPr>
        <w:t xml:space="preserve">sample, </w:t>
      </w:r>
      <w:proofErr w:type="spellStart"/>
      <w:r w:rsidR="002178B1">
        <w:rPr>
          <w:rFonts w:ascii="Arial" w:hAnsi="Arial" w:cs="Arial"/>
          <w:sz w:val="24"/>
          <w:szCs w:val="24"/>
        </w:rPr>
        <w:t>Rubino</w:t>
      </w:r>
      <w:proofErr w:type="spellEnd"/>
      <w:r w:rsidR="002178B1">
        <w:rPr>
          <w:rFonts w:ascii="Arial" w:hAnsi="Arial" w:cs="Arial"/>
          <w:sz w:val="24"/>
          <w:szCs w:val="24"/>
        </w:rPr>
        <w:t xml:space="preserve"> &amp; Company will inform you and provide additional instructions for secure transmission of supporting documents.</w:t>
      </w:r>
    </w:p>
    <w:p w:rsidR="007C6A71" w:rsidP="007C6A71" w:rsidRDefault="007C6A71" w14:paraId="00EECE66" w14:textId="77777777">
      <w:pPr>
        <w:rPr>
          <w:rStyle w:val="normaltextrun"/>
          <w:rFonts w:ascii="Arial" w:hAnsi="Arial" w:cs="Arial"/>
          <w:sz w:val="24"/>
          <w:szCs w:val="24"/>
        </w:rPr>
      </w:pPr>
    </w:p>
    <w:p w:rsidRPr="0010105D" w:rsidR="007C6A71" w:rsidP="007C6A71" w:rsidRDefault="0010105D" w14:paraId="547ADD69" w14:textId="48278FB3">
      <w:pPr>
        <w:rPr>
          <w:rStyle w:val="Hyperlink"/>
          <w:rFonts w:ascii="Arial" w:hAnsi="Arial" w:cs="Arial"/>
        </w:rPr>
      </w:pPr>
      <w:r>
        <w:rPr>
          <w:rStyle w:val="normaltextrun"/>
          <w:rFonts w:ascii="Arial" w:hAnsi="Arial" w:cs="Arial"/>
          <w:sz w:val="24"/>
          <w:szCs w:val="24"/>
        </w:rPr>
        <w:t>Grantees</w:t>
      </w:r>
      <w:r w:rsidR="00E522B0">
        <w:rPr>
          <w:rStyle w:val="normaltextrun"/>
          <w:rFonts w:ascii="Arial" w:hAnsi="Arial" w:cs="Arial"/>
          <w:sz w:val="24"/>
          <w:szCs w:val="24"/>
        </w:rPr>
        <w:t xml:space="preserve"> interested in learning more about improper payment reviews</w:t>
      </w:r>
      <w:r>
        <w:rPr>
          <w:rStyle w:val="normaltextrun"/>
          <w:rFonts w:ascii="Arial" w:hAnsi="Arial" w:cs="Arial"/>
          <w:sz w:val="24"/>
          <w:szCs w:val="24"/>
        </w:rPr>
        <w:t xml:space="preserve"> </w:t>
      </w:r>
      <w:r w:rsidR="007C6A71">
        <w:rPr>
          <w:rStyle w:val="normaltextrun"/>
          <w:rFonts w:ascii="Arial" w:hAnsi="Arial" w:cs="Arial"/>
          <w:sz w:val="24"/>
          <w:szCs w:val="24"/>
        </w:rPr>
        <w:t xml:space="preserve">may view all recorded panels offered during </w:t>
      </w:r>
      <w:r>
        <w:rPr>
          <w:rStyle w:val="normaltextrun"/>
          <w:rFonts w:ascii="Arial" w:hAnsi="Arial" w:cs="Arial"/>
          <w:sz w:val="24"/>
          <w:szCs w:val="24"/>
        </w:rPr>
        <w:t>t</w:t>
      </w:r>
      <w:r w:rsidR="007C6A71">
        <w:rPr>
          <w:rStyle w:val="normaltextrun"/>
          <w:rFonts w:ascii="Arial" w:hAnsi="Arial" w:cs="Arial"/>
          <w:sz w:val="24"/>
          <w:szCs w:val="24"/>
        </w:rPr>
        <w:t>he</w:t>
      </w:r>
      <w:r w:rsidR="007C6A71">
        <w:rPr>
          <w:rFonts w:ascii="Arial" w:hAnsi="Arial" w:cs="Arial"/>
          <w:sz w:val="24"/>
          <w:szCs w:val="24"/>
        </w:rPr>
        <w:t xml:space="preserve"> </w:t>
      </w:r>
      <w:r w:rsidR="008D3D5D">
        <w:rPr>
          <w:rFonts w:ascii="Arial" w:hAnsi="Arial" w:cs="Arial"/>
          <w:sz w:val="24"/>
          <w:szCs w:val="24"/>
        </w:rPr>
        <w:t xml:space="preserve">OHS </w:t>
      </w:r>
      <w:r w:rsidR="007C6A71">
        <w:rPr>
          <w:rFonts w:ascii="Arial" w:hAnsi="Arial" w:cs="Arial"/>
          <w:sz w:val="24"/>
          <w:szCs w:val="24"/>
        </w:rPr>
        <w:t xml:space="preserve">Ultimate Path </w:t>
      </w:r>
      <w:r w:rsidR="00094628">
        <w:rPr>
          <w:rFonts w:ascii="Arial" w:hAnsi="Arial" w:cs="Arial"/>
          <w:sz w:val="24"/>
          <w:szCs w:val="24"/>
        </w:rPr>
        <w:t>t</w:t>
      </w:r>
      <w:r w:rsidR="007C6A71">
        <w:rPr>
          <w:rFonts w:ascii="Arial" w:hAnsi="Arial" w:cs="Arial"/>
          <w:sz w:val="24"/>
          <w:szCs w:val="24"/>
        </w:rPr>
        <w:t>o Recovery Virtual Conference</w:t>
      </w:r>
      <w:r w:rsidR="00E522B0">
        <w:rPr>
          <w:rFonts w:ascii="Arial" w:hAnsi="Arial" w:cs="Arial"/>
          <w:sz w:val="24"/>
          <w:szCs w:val="24"/>
        </w:rPr>
        <w:t xml:space="preserve"> conducted August 3-6, 2020</w:t>
      </w:r>
      <w:r w:rsidR="007C6A71">
        <w:rPr>
          <w:rFonts w:ascii="Arial" w:hAnsi="Arial" w:cs="Arial"/>
          <w:sz w:val="24"/>
          <w:szCs w:val="24"/>
        </w:rPr>
        <w:t xml:space="preserve">, using the </w:t>
      </w:r>
      <w:r w:rsidR="008D3D5D">
        <w:rPr>
          <w:rFonts w:ascii="Arial" w:hAnsi="Arial" w:cs="Arial"/>
          <w:sz w:val="24"/>
          <w:szCs w:val="24"/>
        </w:rPr>
        <w:t xml:space="preserve">following </w:t>
      </w:r>
      <w:r w:rsidR="007C6A71">
        <w:rPr>
          <w:rFonts w:ascii="Arial" w:hAnsi="Arial" w:cs="Arial"/>
          <w:sz w:val="24"/>
          <w:szCs w:val="24"/>
        </w:rPr>
        <w:t>link:</w:t>
      </w:r>
      <w:r w:rsidR="008D3D5D">
        <w:rPr>
          <w:rFonts w:ascii="Arial" w:hAnsi="Arial" w:cs="Arial"/>
          <w:sz w:val="24"/>
          <w:szCs w:val="24"/>
        </w:rPr>
        <w:t xml:space="preserve"> </w:t>
      </w:r>
      <w:hyperlink w:history="1" r:id="rId4">
        <w:r w:rsidRPr="0010105D" w:rsidR="007C6A71">
          <w:rPr>
            <w:rStyle w:val="Hyperlink"/>
            <w:rFonts w:ascii="Arial" w:hAnsi="Arial" w:cs="Arial"/>
          </w:rPr>
          <w:t xml:space="preserve">The Ultimate Path to Recovery Conference </w:t>
        </w:r>
      </w:hyperlink>
    </w:p>
    <w:p w:rsidR="008D1B34" w:rsidP="007C6A71" w:rsidRDefault="008D1B34" w14:paraId="21796F7E" w14:textId="4AB6EDA5">
      <w:pPr>
        <w:rPr>
          <w:rStyle w:val="Hyperlink"/>
          <w:rFonts w:ascii="Century Gothic" w:hAnsi="Century Gothic"/>
        </w:rPr>
      </w:pPr>
    </w:p>
    <w:p w:rsidRPr="00E522B0" w:rsidR="008D1B34" w:rsidP="007C6A71" w:rsidRDefault="008D1B34" w14:paraId="66C7A79C" w14:textId="4D463449">
      <w:pPr>
        <w:rPr>
          <w:rStyle w:val="Hyperlink"/>
          <w:rFonts w:ascii="Arial" w:hAnsi="Arial" w:cs="Arial"/>
          <w:color w:val="auto"/>
          <w:sz w:val="24"/>
          <w:szCs w:val="24"/>
          <w:u w:val="none"/>
        </w:rPr>
      </w:pPr>
      <w:r w:rsidRPr="00E522B0">
        <w:rPr>
          <w:rStyle w:val="Hyperlink"/>
          <w:rFonts w:ascii="Arial" w:hAnsi="Arial" w:cs="Arial"/>
          <w:color w:val="auto"/>
          <w:sz w:val="24"/>
          <w:szCs w:val="24"/>
          <w:u w:val="none"/>
        </w:rPr>
        <w:t xml:space="preserve">If you have any questions or concerns, please contact your assigned </w:t>
      </w:r>
      <w:r w:rsidRPr="00E522B0" w:rsidR="00094628">
        <w:rPr>
          <w:rStyle w:val="Hyperlink"/>
          <w:rFonts w:ascii="Arial" w:hAnsi="Arial" w:cs="Arial"/>
          <w:color w:val="auto"/>
          <w:sz w:val="24"/>
          <w:szCs w:val="24"/>
          <w:u w:val="none"/>
        </w:rPr>
        <w:t>Disaster Recovery Program Specialist or Grants Specialist.</w:t>
      </w:r>
    </w:p>
    <w:p w:rsidRPr="00E522B0" w:rsidR="00094628" w:rsidP="007C6A71" w:rsidRDefault="00094628" w14:paraId="1950B5A1" w14:textId="4854A48D">
      <w:pPr>
        <w:rPr>
          <w:rStyle w:val="Hyperlink"/>
          <w:rFonts w:ascii="Arial" w:hAnsi="Arial" w:cs="Arial"/>
          <w:color w:val="auto"/>
          <w:sz w:val="24"/>
          <w:szCs w:val="24"/>
          <w:u w:val="none"/>
        </w:rPr>
      </w:pPr>
    </w:p>
    <w:p w:rsidRPr="00E522B0" w:rsidR="00094628" w:rsidP="007C6A71" w:rsidRDefault="00094628" w14:paraId="72397E80" w14:textId="06F7A8FC">
      <w:pPr>
        <w:rPr>
          <w:rStyle w:val="Hyperlink"/>
          <w:rFonts w:ascii="Arial" w:hAnsi="Arial" w:cs="Arial"/>
          <w:color w:val="auto"/>
          <w:sz w:val="24"/>
          <w:szCs w:val="24"/>
          <w:u w:val="none"/>
        </w:rPr>
      </w:pP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t>Sincerely,</w:t>
      </w:r>
    </w:p>
    <w:p w:rsidRPr="00E522B0" w:rsidR="00094628" w:rsidP="007C6A71" w:rsidRDefault="00094628" w14:paraId="3C612DA4" w14:textId="40C35506">
      <w:pPr>
        <w:rPr>
          <w:rStyle w:val="Hyperlink"/>
          <w:rFonts w:ascii="Arial" w:hAnsi="Arial" w:cs="Arial"/>
          <w:color w:val="auto"/>
          <w:sz w:val="24"/>
          <w:szCs w:val="24"/>
          <w:u w:val="none"/>
        </w:rPr>
      </w:pPr>
    </w:p>
    <w:p w:rsidRPr="00E522B0" w:rsidR="00094628" w:rsidP="007C6A71" w:rsidRDefault="00094628" w14:paraId="20A1A046" w14:textId="0FD81FE2">
      <w:pPr>
        <w:rPr>
          <w:rStyle w:val="Hyperlink"/>
          <w:rFonts w:ascii="Arial" w:hAnsi="Arial" w:cs="Arial"/>
          <w:color w:val="auto"/>
          <w:sz w:val="24"/>
          <w:szCs w:val="24"/>
          <w:u w:val="none"/>
        </w:rPr>
      </w:pP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t>/Heather Wanderski/</w:t>
      </w:r>
    </w:p>
    <w:p w:rsidRPr="00E522B0" w:rsidR="00094628" w:rsidP="007C6A71" w:rsidRDefault="00094628" w14:paraId="714BD3D3" w14:textId="1BFBFDFD">
      <w:pPr>
        <w:rPr>
          <w:rStyle w:val="Hyperlink"/>
          <w:rFonts w:ascii="Arial" w:hAnsi="Arial" w:cs="Arial"/>
          <w:color w:val="auto"/>
          <w:sz w:val="24"/>
          <w:szCs w:val="24"/>
          <w:u w:val="none"/>
        </w:rPr>
      </w:pPr>
    </w:p>
    <w:p w:rsidRPr="00E522B0" w:rsidR="00094628" w:rsidP="007C6A71" w:rsidRDefault="00094628" w14:paraId="2D4B94B3" w14:textId="71359C0B">
      <w:pPr>
        <w:rPr>
          <w:rStyle w:val="Hyperlink"/>
          <w:rFonts w:ascii="Arial" w:hAnsi="Arial" w:cs="Arial"/>
          <w:color w:val="auto"/>
          <w:sz w:val="24"/>
          <w:szCs w:val="24"/>
          <w:u w:val="none"/>
        </w:rPr>
      </w:pP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t>Program Operations Division Director</w:t>
      </w:r>
    </w:p>
    <w:p w:rsidRPr="00E522B0" w:rsidR="00094628" w:rsidP="007C6A71" w:rsidRDefault="00094628" w14:paraId="30B052CD" w14:textId="13006A92">
      <w:pPr>
        <w:rPr>
          <w:rStyle w:val="Hyperlink"/>
          <w:rFonts w:ascii="Arial" w:hAnsi="Arial" w:cs="Arial"/>
          <w:color w:val="auto"/>
          <w:sz w:val="24"/>
          <w:szCs w:val="24"/>
          <w:u w:val="none"/>
        </w:rPr>
      </w:pP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r>
      <w:r w:rsidRPr="00E522B0">
        <w:rPr>
          <w:rStyle w:val="Hyperlink"/>
          <w:rFonts w:ascii="Arial" w:hAnsi="Arial" w:cs="Arial"/>
          <w:color w:val="auto"/>
          <w:sz w:val="24"/>
          <w:szCs w:val="24"/>
          <w:u w:val="none"/>
        </w:rPr>
        <w:tab/>
        <w:t>Office of Head Start</w:t>
      </w:r>
    </w:p>
    <w:p w:rsidR="007C6A71" w:rsidP="007C6A71" w:rsidRDefault="007C6A71" w14:paraId="088CE475" w14:textId="77777777">
      <w:pPr>
        <w:rPr>
          <w:rStyle w:val="normaltextrun"/>
        </w:rPr>
      </w:pPr>
    </w:p>
    <w:p w:rsidR="007C6A71" w:rsidP="007C6A71" w:rsidRDefault="007C6A71" w14:paraId="202511C8" w14:textId="77777777"/>
    <w:p w:rsidRPr="000D634C" w:rsidR="00B03F44" w:rsidP="00B03F44" w:rsidRDefault="00B03F44" w14:paraId="1F996786" w14:textId="5DD54D4A">
      <w:pPr>
        <w:rPr>
          <w:color w:val="000000" w:themeColor="text1"/>
        </w:rPr>
      </w:pPr>
      <w:r w:rsidRPr="000D634C">
        <w:rPr>
          <w:color w:val="000000" w:themeColor="text1"/>
        </w:rPr>
        <w:lastRenderedPageBreak/>
        <w:t xml:space="preserve">PAPERWORK REDUCTION ACT OF 1995 (Pub. L. 104-13) </w:t>
      </w:r>
      <w:r w:rsidRPr="000D634C">
        <w:rPr>
          <w:color w:val="000000" w:themeColor="text1"/>
          <w:lang w:val="en"/>
        </w:rPr>
        <w:t xml:space="preserve">STATEMENT OF PUBLIC BURDEN:  </w:t>
      </w:r>
      <w:r w:rsidRPr="000D634C">
        <w:rPr>
          <w:color w:val="000000" w:themeColor="text1"/>
        </w:rPr>
        <w:t xml:space="preserve">Through this information collection, ACF is gathering information to help the Office of Head Start (OHS) examine grantee use of federal funds related to disaster relief in accordance with the Improper Payments Information Act 2002. Public reporting burden for this collection of information is estimated to average 1 hour per grantee, including the time for reviewing instructions, gathering and maintaining the data needed, and reviewing the collection of information.  </w:t>
      </w:r>
      <w:r w:rsidRPr="000D634C">
        <w:rPr>
          <w:color w:val="000000" w:themeColor="text1"/>
          <w:lang w:val="en"/>
        </w:rPr>
        <w:t xml:space="preserve">This is a mandatory collection of information (Title 2, Code of Federal Regulations (CFR), Part 200, Subsection 300, "Statutory and National Policy Requirements" [also codified at Title 45, CFR, Part 75, Subsection 300]). </w:t>
      </w:r>
      <w:r w:rsidRPr="000D634C">
        <w:rPr>
          <w:color w:val="000000" w:themeColor="text1"/>
        </w:rPr>
        <w:t>An agency may not conduct or sponsor, and a person is not required to respond to, a collection of information subject to the requirements of the Paperwork Reduction Act of 1995, unless it displays a currently valid OMB control number.  The OMB # is 0970-</w:t>
      </w:r>
      <w:r w:rsidRPr="000D634C" w:rsidR="00255956">
        <w:rPr>
          <w:color w:val="000000" w:themeColor="text1"/>
        </w:rPr>
        <w:t>05</w:t>
      </w:r>
      <w:r w:rsidR="00255956">
        <w:rPr>
          <w:color w:val="000000" w:themeColor="text1"/>
        </w:rPr>
        <w:t>58</w:t>
      </w:r>
      <w:r w:rsidRPr="000D634C" w:rsidR="00255956">
        <w:rPr>
          <w:color w:val="000000" w:themeColor="text1"/>
        </w:rPr>
        <w:t xml:space="preserve"> </w:t>
      </w:r>
      <w:r w:rsidRPr="000D634C">
        <w:rPr>
          <w:color w:val="000000" w:themeColor="text1"/>
        </w:rPr>
        <w:t xml:space="preserve">and the expiration date is </w:t>
      </w:r>
      <w:r w:rsidR="00255956">
        <w:t>11/30/2023</w:t>
      </w:r>
      <w:bookmarkStart w:name="_GoBack" w:id="0"/>
      <w:bookmarkEnd w:id="0"/>
      <w:r w:rsidRPr="000D634C">
        <w:rPr>
          <w:color w:val="000000" w:themeColor="text1"/>
        </w:rPr>
        <w:t xml:space="preserve">.  </w:t>
      </w:r>
      <w:r w:rsidRPr="000D634C">
        <w:rPr>
          <w:color w:val="000000" w:themeColor="text1"/>
          <w:lang w:val="en"/>
        </w:rPr>
        <w:t xml:space="preserve">If you have any comments on this collection of information, please contact Stefanie Gordon at </w:t>
      </w:r>
      <w:hyperlink w:history="1" r:id="rId5">
        <w:r w:rsidRPr="000D634C">
          <w:rPr>
            <w:rStyle w:val="Hyperlink"/>
            <w:color w:val="000000" w:themeColor="text1"/>
            <w:lang w:val="en"/>
          </w:rPr>
          <w:t>stefanie.gordon@acf.hhs.gov</w:t>
        </w:r>
      </w:hyperlink>
      <w:r w:rsidRPr="000D634C">
        <w:rPr>
          <w:color w:val="000000" w:themeColor="text1"/>
          <w:lang w:val="en"/>
        </w:rPr>
        <w:t xml:space="preserve"> or (646) 905-8061.</w:t>
      </w:r>
    </w:p>
    <w:p w:rsidR="003D481C" w:rsidRDefault="003D481C" w14:paraId="26768458" w14:textId="77777777"/>
    <w:sectPr w:rsidR="003D4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A71"/>
    <w:rsid w:val="00094628"/>
    <w:rsid w:val="000D54BE"/>
    <w:rsid w:val="0010105D"/>
    <w:rsid w:val="00147F27"/>
    <w:rsid w:val="0020396B"/>
    <w:rsid w:val="002178B1"/>
    <w:rsid w:val="00255956"/>
    <w:rsid w:val="00260485"/>
    <w:rsid w:val="003407D7"/>
    <w:rsid w:val="003D481C"/>
    <w:rsid w:val="007C6A71"/>
    <w:rsid w:val="008023B0"/>
    <w:rsid w:val="008D1B34"/>
    <w:rsid w:val="008D3D5D"/>
    <w:rsid w:val="008E69A9"/>
    <w:rsid w:val="00A960E2"/>
    <w:rsid w:val="00B03F44"/>
    <w:rsid w:val="00E522B0"/>
    <w:rsid w:val="00EA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9A74"/>
  <w15:chartTrackingRefBased/>
  <w15:docId w15:val="{7E677F13-FFC8-41D7-9FD6-7EA63B30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6A7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6A71"/>
    <w:rPr>
      <w:color w:val="0563C1" w:themeColor="hyperlink"/>
      <w:u w:val="single"/>
    </w:rPr>
  </w:style>
  <w:style w:type="character" w:customStyle="1" w:styleId="normaltextrun">
    <w:name w:val="normaltextrun"/>
    <w:basedOn w:val="DefaultParagraphFont"/>
    <w:rsid w:val="007C6A71"/>
  </w:style>
  <w:style w:type="character" w:styleId="CommentReference">
    <w:name w:val="annotation reference"/>
    <w:basedOn w:val="DefaultParagraphFont"/>
    <w:uiPriority w:val="99"/>
    <w:semiHidden/>
    <w:unhideWhenUsed/>
    <w:rsid w:val="0020396B"/>
    <w:rPr>
      <w:sz w:val="16"/>
      <w:szCs w:val="16"/>
    </w:rPr>
  </w:style>
  <w:style w:type="paragraph" w:styleId="CommentText">
    <w:name w:val="annotation text"/>
    <w:basedOn w:val="Normal"/>
    <w:link w:val="CommentTextChar"/>
    <w:uiPriority w:val="99"/>
    <w:semiHidden/>
    <w:unhideWhenUsed/>
    <w:rsid w:val="0020396B"/>
    <w:rPr>
      <w:sz w:val="20"/>
      <w:szCs w:val="20"/>
    </w:rPr>
  </w:style>
  <w:style w:type="character" w:customStyle="1" w:styleId="CommentTextChar">
    <w:name w:val="Comment Text Char"/>
    <w:basedOn w:val="DefaultParagraphFont"/>
    <w:link w:val="CommentText"/>
    <w:uiPriority w:val="99"/>
    <w:semiHidden/>
    <w:rsid w:val="0020396B"/>
    <w:rPr>
      <w:sz w:val="20"/>
      <w:szCs w:val="20"/>
    </w:rPr>
  </w:style>
  <w:style w:type="paragraph" w:styleId="CommentSubject">
    <w:name w:val="annotation subject"/>
    <w:basedOn w:val="CommentText"/>
    <w:next w:val="CommentText"/>
    <w:link w:val="CommentSubjectChar"/>
    <w:uiPriority w:val="99"/>
    <w:semiHidden/>
    <w:unhideWhenUsed/>
    <w:rsid w:val="0020396B"/>
    <w:rPr>
      <w:b/>
      <w:bCs/>
    </w:rPr>
  </w:style>
  <w:style w:type="character" w:customStyle="1" w:styleId="CommentSubjectChar">
    <w:name w:val="Comment Subject Char"/>
    <w:basedOn w:val="CommentTextChar"/>
    <w:link w:val="CommentSubject"/>
    <w:uiPriority w:val="99"/>
    <w:semiHidden/>
    <w:rsid w:val="0020396B"/>
    <w:rPr>
      <w:b/>
      <w:bCs/>
      <w:sz w:val="20"/>
      <w:szCs w:val="20"/>
    </w:rPr>
  </w:style>
  <w:style w:type="paragraph" w:styleId="BalloonText">
    <w:name w:val="Balloon Text"/>
    <w:basedOn w:val="Normal"/>
    <w:link w:val="BalloonTextChar"/>
    <w:uiPriority w:val="99"/>
    <w:semiHidden/>
    <w:unhideWhenUsed/>
    <w:rsid w:val="00203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96B"/>
    <w:rPr>
      <w:rFonts w:ascii="Segoe UI" w:hAnsi="Segoe UI" w:cs="Segoe UI"/>
      <w:sz w:val="18"/>
      <w:szCs w:val="18"/>
    </w:rPr>
  </w:style>
  <w:style w:type="character" w:styleId="FollowedHyperlink">
    <w:name w:val="FollowedHyperlink"/>
    <w:basedOn w:val="DefaultParagraphFont"/>
    <w:uiPriority w:val="99"/>
    <w:semiHidden/>
    <w:unhideWhenUsed/>
    <w:rsid w:val="008D3D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077976">
      <w:bodyDiv w:val="1"/>
      <w:marLeft w:val="0"/>
      <w:marRight w:val="0"/>
      <w:marTop w:val="0"/>
      <w:marBottom w:val="0"/>
      <w:divBdr>
        <w:top w:val="none" w:sz="0" w:space="0" w:color="auto"/>
        <w:left w:val="none" w:sz="0" w:space="0" w:color="auto"/>
        <w:bottom w:val="none" w:sz="0" w:space="0" w:color="auto"/>
        <w:right w:val="none" w:sz="0" w:space="0" w:color="auto"/>
      </w:divBdr>
    </w:div>
    <w:div w:id="19564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fanie.gordon@acf.hhs.gov" TargetMode="External"/><Relationship Id="rId4" Type="http://schemas.openxmlformats.org/officeDocument/2006/relationships/hyperlink" Target="https://protect2.fireeye.com/url?k=0f6a5ba1-533e728a-0f6a6a9e-0cc47a6d17cc-eb671e32761b02b8&amp;u=https://cvent.me/NVMW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Curtis</dc:creator>
  <cp:keywords/>
  <dc:description/>
  <cp:lastModifiedBy>Gordon, Stefanie (ACF)</cp:lastModifiedBy>
  <cp:revision>2</cp:revision>
  <dcterms:created xsi:type="dcterms:W3CDTF">2021-02-24T12:27:00Z</dcterms:created>
  <dcterms:modified xsi:type="dcterms:W3CDTF">2021-02-24T12:27:00Z</dcterms:modified>
</cp:coreProperties>
</file>