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20B3" w:rsidRPr="00EB728B" w:rsidP="00B120B3" w14:paraId="56F5E62E" w14:textId="77777777">
      <w:pPr>
        <w:pStyle w:val="ReportCover-Title"/>
        <w:spacing w:line="240" w:lineRule="auto"/>
        <w:jc w:val="center"/>
        <w:rPr>
          <w:rFonts w:ascii="Arial" w:eastAsia="Arial Unicode MS" w:hAnsi="Arial" w:cs="Arial"/>
          <w:noProof/>
          <w:color w:val="auto"/>
        </w:rPr>
      </w:pPr>
      <w:r w:rsidRPr="00EB728B">
        <w:rPr>
          <w:rFonts w:ascii="Arial" w:eastAsia="Arial Unicode MS" w:hAnsi="Arial" w:cs="Arial"/>
          <w:noProof/>
          <w:color w:val="auto"/>
        </w:rPr>
        <w:t>Administration and Oversight of the</w:t>
      </w:r>
    </w:p>
    <w:p w:rsidR="00346B36" w:rsidRPr="00EB728B" w:rsidP="00B120B3" w14:paraId="1E9BC375" w14:textId="5DF5B3FB">
      <w:pPr>
        <w:pStyle w:val="ReportCover-Title"/>
        <w:spacing w:line="240" w:lineRule="auto"/>
        <w:jc w:val="center"/>
        <w:rPr>
          <w:rFonts w:ascii="Arial" w:hAnsi="Arial" w:cs="Arial"/>
          <w:color w:val="auto"/>
        </w:rPr>
      </w:pPr>
      <w:r w:rsidRPr="59BAB5A1">
        <w:rPr>
          <w:rFonts w:ascii="Arial" w:eastAsia="Arial Unicode MS" w:hAnsi="Arial" w:cs="Arial"/>
          <w:noProof/>
          <w:color w:val="auto"/>
        </w:rPr>
        <w:t>Unaccompanied Children Program</w:t>
      </w:r>
      <w:r w:rsidRPr="59BAB5A1" w:rsidR="00BF1DAA">
        <w:rPr>
          <w:rFonts w:ascii="Arial" w:eastAsia="Arial Unicode MS" w:hAnsi="Arial" w:cs="Arial"/>
          <w:noProof/>
          <w:color w:val="auto"/>
        </w:rPr>
        <w:t xml:space="preserve"> </w:t>
      </w:r>
    </w:p>
    <w:p w:rsidR="00346B36" w:rsidRPr="00EB728B" w:rsidP="0023585E" w14:paraId="58A61B98" w14:textId="77777777">
      <w:pPr>
        <w:pStyle w:val="ReportCover-Title"/>
        <w:spacing w:line="240" w:lineRule="auto"/>
        <w:rPr>
          <w:rFonts w:ascii="Arial" w:hAnsi="Arial" w:cs="Arial"/>
          <w:color w:val="auto"/>
        </w:rPr>
      </w:pPr>
    </w:p>
    <w:p w:rsidR="00346B36" w:rsidRPr="00EB728B" w:rsidP="0023585E" w14:paraId="777D89FB" w14:textId="77777777">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OMB Information Collection Request</w:t>
      </w:r>
    </w:p>
    <w:p w:rsidR="00346B36" w:rsidRPr="00EB728B" w:rsidP="0023585E" w14:paraId="26235460" w14:textId="31B60EC5">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 xml:space="preserve">0970 - </w:t>
      </w:r>
      <w:r w:rsidRPr="00EB728B" w:rsidR="00290B6C">
        <w:rPr>
          <w:rFonts w:ascii="Arial" w:hAnsi="Arial" w:cs="Arial"/>
          <w:color w:val="auto"/>
          <w:sz w:val="32"/>
          <w:szCs w:val="32"/>
        </w:rPr>
        <w:t>0547</w:t>
      </w:r>
    </w:p>
    <w:p w:rsidR="00346B36" w:rsidRPr="00EB728B" w:rsidP="0023585E" w14:paraId="3468B9D2" w14:textId="77777777">
      <w:pPr>
        <w:spacing w:after="0" w:line="240" w:lineRule="auto"/>
        <w:rPr>
          <w:rFonts w:ascii="Arial" w:hAnsi="Arial" w:cs="Arial"/>
        </w:rPr>
      </w:pPr>
    </w:p>
    <w:p w:rsidR="00346B36" w:rsidRPr="00EB728B" w:rsidP="0023585E" w14:paraId="30AD8A0D" w14:textId="29C61902">
      <w:pPr>
        <w:pStyle w:val="ReportCover-Date"/>
        <w:spacing w:after="0" w:line="240" w:lineRule="auto"/>
        <w:jc w:val="center"/>
        <w:rPr>
          <w:rFonts w:ascii="Arial" w:hAnsi="Arial" w:cs="Arial"/>
          <w:color w:val="auto"/>
        </w:rPr>
      </w:pPr>
    </w:p>
    <w:p w:rsidR="00346B36" w:rsidRPr="00EB728B" w:rsidP="0023585E" w14:paraId="2FBA1F8B" w14:textId="1258EBB8">
      <w:pPr>
        <w:pStyle w:val="ReportCover-Date"/>
        <w:spacing w:after="0" w:line="240" w:lineRule="auto"/>
        <w:jc w:val="center"/>
        <w:rPr>
          <w:rFonts w:ascii="Arial" w:hAnsi="Arial" w:cs="Arial"/>
          <w:color w:val="auto"/>
        </w:rPr>
      </w:pPr>
    </w:p>
    <w:p w:rsidR="00346B36" w:rsidRPr="00EB728B" w:rsidP="0023585E" w14:paraId="7857AB9C" w14:textId="565F8199">
      <w:pPr>
        <w:pStyle w:val="ReportCover-Date"/>
        <w:spacing w:after="0" w:line="240" w:lineRule="auto"/>
        <w:jc w:val="center"/>
        <w:rPr>
          <w:rFonts w:ascii="Arial" w:hAnsi="Arial" w:cs="Arial"/>
          <w:color w:val="auto"/>
        </w:rPr>
      </w:pPr>
    </w:p>
    <w:p w:rsidR="00346B36" w:rsidRPr="00EB728B" w:rsidP="0023585E" w14:paraId="28FBA339" w14:textId="77777777">
      <w:pPr>
        <w:pStyle w:val="ReportCover-Date"/>
        <w:spacing w:after="0" w:line="240" w:lineRule="auto"/>
        <w:jc w:val="center"/>
        <w:rPr>
          <w:rFonts w:ascii="Arial" w:hAnsi="Arial" w:cs="Arial"/>
          <w:color w:val="auto"/>
        </w:rPr>
      </w:pPr>
    </w:p>
    <w:p w:rsidR="00346B36" w:rsidRPr="00EB728B" w:rsidP="0023585E" w14:paraId="0C95E99F" w14:textId="77777777">
      <w:pPr>
        <w:pStyle w:val="ReportCover-Date"/>
        <w:spacing w:after="0" w:line="240" w:lineRule="auto"/>
        <w:jc w:val="center"/>
        <w:rPr>
          <w:rFonts w:ascii="Arial" w:hAnsi="Arial" w:cs="Arial"/>
          <w:color w:val="auto"/>
          <w:sz w:val="48"/>
          <w:szCs w:val="48"/>
        </w:rPr>
      </w:pPr>
      <w:r w:rsidRPr="00EB728B">
        <w:rPr>
          <w:rFonts w:ascii="Arial" w:hAnsi="Arial" w:cs="Arial"/>
          <w:color w:val="auto"/>
          <w:sz w:val="48"/>
          <w:szCs w:val="48"/>
        </w:rPr>
        <w:t xml:space="preserve">Supporting Statement </w:t>
      </w:r>
      <w:r w:rsidRPr="00EB728B">
        <w:rPr>
          <w:rFonts w:ascii="Arial" w:hAnsi="Arial" w:cs="Arial"/>
          <w:color w:val="auto"/>
          <w:sz w:val="48"/>
          <w:szCs w:val="48"/>
        </w:rPr>
        <w:t>Part</w:t>
      </w:r>
      <w:r w:rsidRPr="00EB728B">
        <w:rPr>
          <w:rFonts w:ascii="Arial" w:hAnsi="Arial" w:cs="Arial"/>
          <w:color w:val="auto"/>
          <w:sz w:val="48"/>
          <w:szCs w:val="48"/>
        </w:rPr>
        <w:t xml:space="preserve"> A - Justification</w:t>
      </w:r>
    </w:p>
    <w:p w:rsidR="00346B36" w:rsidRPr="00EB728B" w:rsidP="0023585E" w14:paraId="2FF9C36C" w14:textId="77777777">
      <w:pPr>
        <w:pStyle w:val="ReportCover-Date"/>
        <w:spacing w:after="0" w:line="240" w:lineRule="auto"/>
        <w:jc w:val="center"/>
        <w:rPr>
          <w:rFonts w:ascii="Arial" w:hAnsi="Arial" w:cs="Arial"/>
          <w:color w:val="auto"/>
        </w:rPr>
      </w:pPr>
    </w:p>
    <w:p w:rsidR="00346B36" w:rsidRPr="00EB728B" w:rsidP="0023585E" w14:paraId="6E302484" w14:textId="06D08E3D">
      <w:pPr>
        <w:pStyle w:val="ReportCover-Date"/>
        <w:spacing w:after="0" w:line="240" w:lineRule="auto"/>
        <w:jc w:val="center"/>
        <w:rPr>
          <w:rFonts w:ascii="Arial" w:hAnsi="Arial" w:cs="Arial"/>
          <w:color w:val="auto"/>
        </w:rPr>
      </w:pPr>
      <w:r>
        <w:rPr>
          <w:rFonts w:ascii="Arial" w:hAnsi="Arial" w:cs="Arial"/>
          <w:color w:val="auto"/>
        </w:rPr>
        <w:t>June 2023</w:t>
      </w:r>
    </w:p>
    <w:p w:rsidR="00346B36" w:rsidRPr="00EB728B" w:rsidP="0023585E" w14:paraId="47F5DF27" w14:textId="77777777">
      <w:pPr>
        <w:spacing w:after="0" w:line="240" w:lineRule="auto"/>
        <w:jc w:val="center"/>
        <w:rPr>
          <w:rFonts w:ascii="Arial" w:hAnsi="Arial" w:cs="Arial"/>
        </w:rPr>
      </w:pPr>
    </w:p>
    <w:p w:rsidR="00346B36" w:rsidRPr="00EB728B" w:rsidP="0023585E" w14:paraId="3E7EB71B" w14:textId="77777777">
      <w:pPr>
        <w:spacing w:after="0" w:line="240" w:lineRule="auto"/>
        <w:jc w:val="center"/>
        <w:rPr>
          <w:rFonts w:ascii="Arial" w:hAnsi="Arial" w:cs="Arial"/>
        </w:rPr>
      </w:pPr>
    </w:p>
    <w:p w:rsidR="00346B36" w:rsidRPr="00EB728B" w:rsidP="0023585E" w14:paraId="1E435BC8" w14:textId="77777777">
      <w:pPr>
        <w:spacing w:after="0" w:line="240" w:lineRule="auto"/>
        <w:jc w:val="center"/>
        <w:rPr>
          <w:rFonts w:ascii="Arial" w:hAnsi="Arial" w:cs="Arial"/>
        </w:rPr>
      </w:pPr>
    </w:p>
    <w:p w:rsidR="00346B36" w:rsidRPr="00EB728B" w:rsidP="0023585E" w14:paraId="1924BA63" w14:textId="77777777">
      <w:pPr>
        <w:spacing w:after="0" w:line="240" w:lineRule="auto"/>
        <w:jc w:val="center"/>
        <w:rPr>
          <w:rFonts w:ascii="Arial" w:hAnsi="Arial" w:cs="Arial"/>
        </w:rPr>
      </w:pPr>
    </w:p>
    <w:p w:rsidR="00346B36" w:rsidRPr="00346B36" w:rsidP="0023585E" w14:paraId="310F1A51" w14:textId="77777777">
      <w:pPr>
        <w:spacing w:after="0" w:line="240" w:lineRule="auto"/>
        <w:jc w:val="center"/>
        <w:rPr>
          <w:rFonts w:cs="Times New Roman"/>
        </w:rPr>
      </w:pPr>
    </w:p>
    <w:p w:rsidR="00346B36" w:rsidRPr="00346B36" w:rsidP="0023585E" w14:paraId="2B7171AA" w14:textId="77777777">
      <w:pPr>
        <w:spacing w:after="0" w:line="240" w:lineRule="auto"/>
        <w:jc w:val="center"/>
        <w:rPr>
          <w:rFonts w:cs="Times New Roman"/>
        </w:rPr>
      </w:pPr>
    </w:p>
    <w:p w:rsidR="00346B36" w:rsidRPr="00346B36" w:rsidP="0023585E" w14:paraId="3A22513D" w14:textId="77777777">
      <w:pPr>
        <w:spacing w:after="0" w:line="240" w:lineRule="auto"/>
        <w:jc w:val="center"/>
        <w:rPr>
          <w:rFonts w:cs="Times New Roman"/>
        </w:rPr>
      </w:pPr>
    </w:p>
    <w:p w:rsidR="00346B36" w:rsidRPr="00346B36" w:rsidP="0023585E" w14:paraId="519359C4" w14:textId="77777777">
      <w:pPr>
        <w:spacing w:after="0" w:line="240" w:lineRule="auto"/>
        <w:jc w:val="center"/>
        <w:rPr>
          <w:rFonts w:cs="Times New Roman"/>
        </w:rPr>
      </w:pPr>
    </w:p>
    <w:p w:rsidR="00346B36" w:rsidRPr="00346B36" w:rsidP="0023585E" w14:paraId="1CE78E6B" w14:textId="77777777">
      <w:pPr>
        <w:spacing w:after="0" w:line="240" w:lineRule="auto"/>
        <w:jc w:val="center"/>
        <w:rPr>
          <w:rFonts w:cs="Times New Roman"/>
        </w:rPr>
      </w:pPr>
    </w:p>
    <w:p w:rsidR="00346B36" w:rsidRPr="00346B36" w:rsidP="0023585E" w14:paraId="7A4F6D05" w14:textId="77777777">
      <w:pPr>
        <w:spacing w:after="0" w:line="240" w:lineRule="auto"/>
        <w:jc w:val="center"/>
        <w:rPr>
          <w:rFonts w:cs="Times New Roman"/>
        </w:rPr>
      </w:pPr>
    </w:p>
    <w:p w:rsidR="00346B36" w:rsidRPr="00346B36" w:rsidP="0023585E" w14:paraId="541643F7" w14:textId="77777777">
      <w:pPr>
        <w:spacing w:after="0" w:line="240" w:lineRule="auto"/>
        <w:jc w:val="center"/>
        <w:rPr>
          <w:rFonts w:cs="Times New Roman"/>
        </w:rPr>
      </w:pPr>
    </w:p>
    <w:p w:rsidR="00346B36" w:rsidRPr="00346B36" w:rsidP="0023585E" w14:paraId="753A2AFA" w14:textId="77777777">
      <w:pPr>
        <w:spacing w:after="0" w:line="240" w:lineRule="auto"/>
        <w:jc w:val="center"/>
        <w:rPr>
          <w:rFonts w:cs="Times New Roman"/>
        </w:rPr>
      </w:pPr>
    </w:p>
    <w:p w:rsidR="00346B36" w:rsidRPr="00346B36" w:rsidP="0023585E" w14:paraId="538FA744" w14:textId="77777777">
      <w:pPr>
        <w:spacing w:after="0" w:line="240" w:lineRule="auto"/>
        <w:jc w:val="center"/>
        <w:rPr>
          <w:rFonts w:cs="Times New Roman"/>
        </w:rPr>
      </w:pPr>
    </w:p>
    <w:p w:rsidR="00346B36" w:rsidP="0023585E" w14:paraId="4910ABA7" w14:textId="179F48FD">
      <w:pPr>
        <w:spacing w:after="0" w:line="240" w:lineRule="auto"/>
        <w:jc w:val="center"/>
        <w:rPr>
          <w:rFonts w:cs="Times New Roman"/>
        </w:rPr>
      </w:pPr>
    </w:p>
    <w:p w:rsidR="00346B36" w:rsidP="0023585E" w14:paraId="54BFC130" w14:textId="5B633FE1">
      <w:pPr>
        <w:spacing w:after="0" w:line="240" w:lineRule="auto"/>
        <w:jc w:val="center"/>
        <w:rPr>
          <w:rFonts w:cs="Times New Roman"/>
        </w:rPr>
      </w:pPr>
    </w:p>
    <w:p w:rsidR="00346B36" w:rsidP="0023585E" w14:paraId="099674BB" w14:textId="6C08E32D">
      <w:pPr>
        <w:spacing w:after="0" w:line="240" w:lineRule="auto"/>
        <w:jc w:val="center"/>
        <w:rPr>
          <w:rFonts w:cs="Times New Roman"/>
        </w:rPr>
      </w:pPr>
    </w:p>
    <w:p w:rsidR="00346B36" w:rsidP="0023585E" w14:paraId="2C002CDC" w14:textId="1DC5C2F9">
      <w:pPr>
        <w:spacing w:after="0" w:line="240" w:lineRule="auto"/>
        <w:jc w:val="center"/>
        <w:rPr>
          <w:rFonts w:cs="Times New Roman"/>
        </w:rPr>
      </w:pPr>
    </w:p>
    <w:p w:rsidR="00346B36" w:rsidP="0023585E" w14:paraId="46D59622" w14:textId="0AED81BA">
      <w:pPr>
        <w:spacing w:after="0" w:line="240" w:lineRule="auto"/>
        <w:jc w:val="center"/>
        <w:rPr>
          <w:rFonts w:cs="Times New Roman"/>
        </w:rPr>
      </w:pPr>
    </w:p>
    <w:p w:rsidR="00346B36" w:rsidP="0023585E" w14:paraId="54967B36" w14:textId="2C019AC3">
      <w:pPr>
        <w:spacing w:after="0" w:line="240" w:lineRule="auto"/>
        <w:jc w:val="center"/>
        <w:rPr>
          <w:rFonts w:cs="Times New Roman"/>
        </w:rPr>
      </w:pPr>
    </w:p>
    <w:p w:rsidR="00346B36" w:rsidP="0023585E" w14:paraId="549B0401" w14:textId="59F57A0C">
      <w:pPr>
        <w:spacing w:after="0" w:line="240" w:lineRule="auto"/>
        <w:jc w:val="center"/>
        <w:rPr>
          <w:rFonts w:cs="Times New Roman"/>
        </w:rPr>
      </w:pPr>
    </w:p>
    <w:p w:rsidR="00346B36" w:rsidP="0023585E" w14:paraId="3957F67A" w14:textId="7E97712C">
      <w:pPr>
        <w:spacing w:after="0" w:line="240" w:lineRule="auto"/>
        <w:jc w:val="center"/>
        <w:rPr>
          <w:rFonts w:cs="Times New Roman"/>
        </w:rPr>
      </w:pPr>
    </w:p>
    <w:p w:rsidR="00346B36" w:rsidP="0023585E" w14:paraId="12DD906F" w14:textId="58FAB815">
      <w:pPr>
        <w:spacing w:after="0" w:line="240" w:lineRule="auto"/>
        <w:jc w:val="center"/>
        <w:rPr>
          <w:rFonts w:cs="Times New Roman"/>
        </w:rPr>
      </w:pPr>
    </w:p>
    <w:p w:rsidR="00346B36" w:rsidP="0023585E" w14:paraId="2574DB97" w14:textId="0F190128">
      <w:pPr>
        <w:spacing w:after="0" w:line="240" w:lineRule="auto"/>
        <w:jc w:val="center"/>
        <w:rPr>
          <w:rFonts w:cs="Times New Roman"/>
        </w:rPr>
      </w:pPr>
    </w:p>
    <w:p w:rsidR="00346B36" w:rsidP="0023585E" w14:paraId="4D4E1214" w14:textId="47186C19">
      <w:pPr>
        <w:spacing w:after="0" w:line="240" w:lineRule="auto"/>
        <w:jc w:val="center"/>
        <w:rPr>
          <w:rFonts w:cs="Times New Roman"/>
        </w:rPr>
      </w:pPr>
    </w:p>
    <w:p w:rsidR="00346B36" w:rsidP="0023585E" w14:paraId="0EF7C4F7" w14:textId="524BEEF4">
      <w:pPr>
        <w:spacing w:after="0" w:line="240" w:lineRule="auto"/>
        <w:jc w:val="center"/>
        <w:rPr>
          <w:rFonts w:cs="Times New Roman"/>
        </w:rPr>
      </w:pPr>
    </w:p>
    <w:p w:rsidR="00346B36" w:rsidP="0023585E" w14:paraId="461ADB76" w14:textId="0F620906">
      <w:pPr>
        <w:spacing w:after="0" w:line="240" w:lineRule="auto"/>
        <w:jc w:val="center"/>
        <w:rPr>
          <w:rFonts w:cs="Times New Roman"/>
        </w:rPr>
      </w:pPr>
    </w:p>
    <w:p w:rsidR="00346B36" w:rsidRPr="00346B36" w:rsidP="0023585E" w14:paraId="5F261D53" w14:textId="1AF1DB7C">
      <w:pPr>
        <w:spacing w:after="0" w:line="240" w:lineRule="auto"/>
        <w:jc w:val="center"/>
        <w:rPr>
          <w:rFonts w:cs="Times New Roman"/>
        </w:rPr>
      </w:pPr>
    </w:p>
    <w:p w:rsidR="00346B36" w:rsidRPr="00346B36" w:rsidP="0023585E" w14:paraId="1F95F83E" w14:textId="77777777">
      <w:pPr>
        <w:spacing w:after="0" w:line="240" w:lineRule="auto"/>
        <w:jc w:val="center"/>
        <w:rPr>
          <w:rFonts w:cs="Times New Roman"/>
        </w:rPr>
      </w:pPr>
      <w:r w:rsidRPr="00346B36">
        <w:rPr>
          <w:rFonts w:cs="Times New Roman"/>
        </w:rPr>
        <w:t>Submitted By:</w:t>
      </w:r>
    </w:p>
    <w:p w:rsidR="00346B36" w:rsidRPr="00346B36" w:rsidP="0023585E" w14:paraId="57611C71" w14:textId="1A353BB8">
      <w:pPr>
        <w:spacing w:after="0" w:line="240" w:lineRule="auto"/>
        <w:jc w:val="center"/>
        <w:rPr>
          <w:rFonts w:cs="Times New Roman"/>
        </w:rPr>
      </w:pPr>
      <w:r>
        <w:rPr>
          <w:rFonts w:cs="Times New Roman"/>
        </w:rPr>
        <w:t>Office of Refugee Resettlement</w:t>
      </w:r>
    </w:p>
    <w:p w:rsidR="00346B36" w:rsidRPr="00346B36" w:rsidP="0023585E" w14:paraId="438D048D" w14:textId="77777777">
      <w:pPr>
        <w:spacing w:after="0" w:line="240" w:lineRule="auto"/>
        <w:jc w:val="center"/>
        <w:rPr>
          <w:rFonts w:cs="Times New Roman"/>
        </w:rPr>
      </w:pPr>
      <w:r w:rsidRPr="00346B36">
        <w:rPr>
          <w:rFonts w:cs="Times New Roman"/>
        </w:rPr>
        <w:t xml:space="preserve">Administration for Children and Families </w:t>
      </w:r>
    </w:p>
    <w:p w:rsidR="00346B36" w:rsidRPr="00346B36" w:rsidP="0023585E" w14:paraId="13F46579" w14:textId="77777777">
      <w:pPr>
        <w:spacing w:after="0" w:line="240" w:lineRule="auto"/>
        <w:jc w:val="center"/>
        <w:rPr>
          <w:rFonts w:cs="Times New Roman"/>
        </w:rPr>
      </w:pPr>
      <w:r w:rsidRPr="00346B36">
        <w:rPr>
          <w:rFonts w:cs="Times New Roman"/>
        </w:rPr>
        <w:t>U.S. Department of Health and Human Services</w:t>
      </w:r>
    </w:p>
    <w:p w:rsidR="00346B36" w:rsidP="00C51A48" w14:paraId="148C9192" w14:textId="77777777">
      <w:pPr>
        <w:spacing w:line="240" w:lineRule="auto"/>
        <w:rPr>
          <w:rFonts w:cs="Times New Roman"/>
          <w:b/>
          <w:bCs/>
          <w:color w:val="211D1E"/>
          <w:sz w:val="24"/>
          <w:szCs w:val="24"/>
        </w:rPr>
      </w:pPr>
      <w:r>
        <w:rPr>
          <w:rFonts w:cs="Times New Roman"/>
          <w:b/>
          <w:bCs/>
          <w:color w:val="211D1E"/>
        </w:rPr>
        <w:br w:type="page"/>
      </w:r>
    </w:p>
    <w:p w:rsidR="0064712E" w:rsidRPr="004A7A8D" w:rsidP="00E42CA6"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t xml:space="preserve">SUPPORTING </w:t>
      </w:r>
      <w:r w:rsidRPr="004A7A8D">
        <w:rPr>
          <w:rFonts w:ascii="Times New Roman" w:hAnsi="Times New Roman" w:cs="Times New Roman"/>
          <w:b/>
          <w:bCs/>
          <w:color w:val="211D1E"/>
        </w:rPr>
        <w:t>STATEMENT</w:t>
      </w:r>
      <w:r w:rsidR="00D06D57">
        <w:rPr>
          <w:rFonts w:ascii="Times New Roman" w:hAnsi="Times New Roman" w:cs="Times New Roman"/>
          <w:b/>
          <w:bCs/>
          <w:color w:val="211D1E"/>
        </w:rPr>
        <w:t xml:space="preserve"> A – JUSTIFICATION</w:t>
      </w:r>
    </w:p>
    <w:p w:rsidR="0064712E" w:rsidRPr="000A5C56" w:rsidP="00E42CA6" w14:paraId="5DA7D4EA" w14:textId="3B19C106">
      <w:pPr>
        <w:pStyle w:val="Default"/>
        <w:rPr>
          <w:rFonts w:ascii="Times New Roman" w:hAnsi="Times New Roman" w:cs="Times New Roman"/>
          <w:sz w:val="22"/>
          <w:szCs w:val="22"/>
        </w:rPr>
      </w:pPr>
    </w:p>
    <w:p w:rsidR="000A5C56" w:rsidRPr="000A5C56" w:rsidP="000A5C56" w14:paraId="660ED141" w14:textId="1EA2F24B">
      <w:pPr>
        <w:pStyle w:val="Default"/>
        <w:jc w:val="center"/>
        <w:rPr>
          <w:rFonts w:ascii="Times New Roman" w:hAnsi="Times New Roman" w:cs="Times New Roman"/>
          <w:b/>
          <w:bCs/>
          <w:u w:val="single"/>
        </w:rPr>
      </w:pPr>
      <w:r w:rsidRPr="000A5C56">
        <w:rPr>
          <w:rFonts w:ascii="Times New Roman" w:hAnsi="Times New Roman" w:cs="Times New Roman"/>
          <w:b/>
          <w:bCs/>
          <w:u w:val="single"/>
        </w:rPr>
        <w:t>Summary</w:t>
      </w:r>
    </w:p>
    <w:p w:rsidR="000A5C56" w:rsidRPr="000A5C56" w:rsidP="00E42CA6" w14:paraId="6C35F82B" w14:textId="6D7E6A0D">
      <w:pPr>
        <w:pStyle w:val="Default"/>
        <w:rPr>
          <w:rFonts w:ascii="Times New Roman" w:hAnsi="Times New Roman" w:cs="Times New Roman"/>
          <w:sz w:val="22"/>
          <w:szCs w:val="22"/>
        </w:rPr>
      </w:pPr>
    </w:p>
    <w:p w:rsidR="000A5C56" w:rsidRPr="000A5C56" w:rsidP="00AF2F48" w14:paraId="5124BE99" w14:textId="1BD9C8A3">
      <w:pPr>
        <w:spacing w:after="0"/>
        <w:rPr>
          <w:rFonts w:cs="Times New Roman"/>
        </w:rPr>
      </w:pPr>
      <w:r w:rsidRPr="000A5C56">
        <w:rPr>
          <w:rFonts w:cs="Times New Roman"/>
        </w:rPr>
        <w:t xml:space="preserve">This request is for revisions to </w:t>
      </w:r>
      <w:r w:rsidR="00FC5900">
        <w:rPr>
          <w:rFonts w:cs="Times New Roman"/>
        </w:rPr>
        <w:t>six</w:t>
      </w:r>
      <w:r w:rsidRPr="000A5C56">
        <w:rPr>
          <w:rFonts w:cs="Times New Roman"/>
        </w:rPr>
        <w:t xml:space="preserve"> forms currently approved under OMB #0970-05</w:t>
      </w:r>
      <w:r w:rsidR="0027627D">
        <w:rPr>
          <w:rFonts w:cs="Times New Roman"/>
        </w:rPr>
        <w:t>47</w:t>
      </w:r>
      <w:r w:rsidR="00FC5900">
        <w:rPr>
          <w:rFonts w:cs="Times New Roman"/>
        </w:rPr>
        <w:t xml:space="preserve">, </w:t>
      </w:r>
      <w:r w:rsidR="00AF2F48">
        <w:rPr>
          <w:rFonts w:cs="Times New Roman"/>
        </w:rPr>
        <w:t xml:space="preserve">to </w:t>
      </w:r>
      <w:r w:rsidR="00FC5900">
        <w:rPr>
          <w:rFonts w:cs="Times New Roman"/>
        </w:rPr>
        <w:t xml:space="preserve">add four new instruments, </w:t>
      </w:r>
      <w:r w:rsidRPr="6ABD9323" w:rsidR="00FC5900">
        <w:rPr>
          <w:rFonts w:cs="Times New Roman"/>
        </w:rPr>
        <w:t>an</w:t>
      </w:r>
      <w:r w:rsidRPr="6ABD9323" w:rsidR="45BE0C42">
        <w:rPr>
          <w:rFonts w:cs="Times New Roman"/>
        </w:rPr>
        <w:t>d</w:t>
      </w:r>
      <w:r w:rsidR="00FC5900">
        <w:rPr>
          <w:rFonts w:cs="Times New Roman"/>
        </w:rPr>
        <w:t xml:space="preserve"> </w:t>
      </w:r>
      <w:r w:rsidR="00AF2F48">
        <w:rPr>
          <w:rFonts w:cs="Times New Roman"/>
        </w:rPr>
        <w:t xml:space="preserve">to </w:t>
      </w:r>
      <w:r w:rsidR="00FC5900">
        <w:rPr>
          <w:rFonts w:cs="Times New Roman"/>
        </w:rPr>
        <w:t xml:space="preserve">remove </w:t>
      </w:r>
      <w:r w:rsidRPr="6ABD9323" w:rsidR="00FC5900">
        <w:rPr>
          <w:rFonts w:cs="Times New Roman"/>
        </w:rPr>
        <w:t>on</w:t>
      </w:r>
      <w:r w:rsidRPr="6ABD9323" w:rsidR="7D88088D">
        <w:rPr>
          <w:rFonts w:cs="Times New Roman"/>
        </w:rPr>
        <w:t>e</w:t>
      </w:r>
      <w:r w:rsidR="00FC5900">
        <w:rPr>
          <w:rFonts w:cs="Times New Roman"/>
        </w:rPr>
        <w:t xml:space="preserve"> currently approved instrument.</w:t>
      </w:r>
      <w:r w:rsidRPr="000A5C56">
        <w:rPr>
          <w:rFonts w:cs="Times New Roman"/>
        </w:rPr>
        <w:t xml:space="preserve"> </w:t>
      </w:r>
      <w:r w:rsidRPr="0027627D">
        <w:rPr>
          <w:rFonts w:cs="Times New Roman"/>
        </w:rPr>
        <w:t xml:space="preserve">Details about the changes are described in section A15. </w:t>
      </w:r>
    </w:p>
    <w:p w:rsidR="000A5C56" w:rsidRPr="000A5C56" w:rsidP="00E42CA6" w14:paraId="4F38D5F7" w14:textId="2F1D0AEF">
      <w:pPr>
        <w:pStyle w:val="Default"/>
        <w:rPr>
          <w:rFonts w:ascii="Times New Roman" w:hAnsi="Times New Roman" w:cs="Times New Roman"/>
          <w:sz w:val="22"/>
          <w:szCs w:val="22"/>
        </w:rPr>
      </w:pPr>
    </w:p>
    <w:p w:rsidR="0064712E" w:rsidRPr="00730D92" w:rsidP="00D330E6"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00B120B3" w:rsidRPr="00D330E6" w:rsidP="00E42CA6" w14:paraId="1943BAFA" w14:textId="1834C4B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196EA1">
        <w:rPr>
          <w:rFonts w:ascii="Times New Roman" w:hAnsi="Times New Roman" w:cs="Times New Roman"/>
          <w:color w:val="211D1E"/>
          <w:sz w:val="22"/>
          <w:szCs w:val="20"/>
        </w:rPr>
        <w:t xml:space="preserve"> Homeland Security Act</w:t>
      </w:r>
      <w:r w:rsidRPr="00D330E6" w:rsidR="00DC5C12">
        <w:rPr>
          <w:rFonts w:ascii="Times New Roman" w:hAnsi="Times New Roman" w:cs="Times New Roman"/>
          <w:color w:val="211D1E"/>
          <w:sz w:val="22"/>
          <w:szCs w:val="20"/>
        </w:rPr>
        <w:t xml:space="preserve"> (HSA)</w:t>
      </w:r>
      <w:r w:rsidRPr="00D330E6" w:rsidR="00196EA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6 U.S.C. 279, transferred responsibilities for the care and placement of unaccompanied children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00B120B3" w:rsidRPr="00D330E6" w:rsidP="00B120B3" w14:paraId="2BDC0151" w14:textId="322B5D1D">
      <w:pPr>
        <w:pStyle w:val="Default"/>
        <w:rPr>
          <w:rFonts w:ascii="Times New Roman" w:hAnsi="Times New Roman" w:cs="Times New Roman"/>
          <w:sz w:val="22"/>
          <w:szCs w:val="20"/>
        </w:rPr>
      </w:pPr>
    </w:p>
    <w:p w:rsidR="00B120B3" w:rsidRPr="00D330E6" w:rsidP="00B120B3" w14:paraId="449FEF76" w14:textId="2CDA75E9">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The</w:t>
      </w:r>
      <w:r w:rsidRPr="00D330E6">
        <w:rPr>
          <w:rFonts w:ascii="Times New Roman" w:hAnsi="Times New Roman" w:cs="Times New Roman"/>
          <w:color w:val="211D1E"/>
          <w:sz w:val="22"/>
          <w:szCs w:val="20"/>
        </w:rPr>
        <w:t xml:space="preserve"> </w:t>
      </w:r>
      <w:r w:rsidRPr="00D330E6">
        <w:rPr>
          <w:rFonts w:ascii="Times New Roman" w:hAnsi="Times New Roman" w:cs="Times New Roman"/>
          <w:i/>
          <w:color w:val="211D1E"/>
          <w:sz w:val="22"/>
          <w:szCs w:val="20"/>
        </w:rPr>
        <w:t>Flores v. Reno</w:t>
      </w:r>
      <w:r w:rsidRPr="00D330E6">
        <w:rPr>
          <w:rFonts w:ascii="Times New Roman" w:hAnsi="Times New Roman" w:cs="Times New Roman"/>
          <w:color w:val="211D1E"/>
          <w:sz w:val="22"/>
          <w:szCs w:val="20"/>
        </w:rPr>
        <w:t xml:space="preserve"> Settlement Agreement, No.</w:t>
      </w:r>
      <w:r w:rsidRPr="00D330E6">
        <w:rPr>
          <w:rFonts w:ascii="Times New Roman" w:hAnsi="Times New Roman" w:cs="Times New Roman"/>
          <w:color w:val="211D1E"/>
          <w:sz w:val="22"/>
          <w:szCs w:val="20"/>
        </w:rPr>
        <w:t xml:space="preserve"> CV85-4544-RJK (C.D. Cal. 1996),</w:t>
      </w:r>
      <w:r w:rsidRPr="00D330E6" w:rsidR="001448B0">
        <w:rPr>
          <w:rFonts w:ascii="Times New Roman" w:hAnsi="Times New Roman" w:cs="Times New Roman"/>
          <w:i/>
          <w:color w:val="211D1E"/>
          <w:sz w:val="22"/>
          <w:szCs w:val="20"/>
        </w:rPr>
        <w:t xml:space="preserve"> </w:t>
      </w:r>
      <w:r w:rsidRPr="00D330E6" w:rsidR="001448B0">
        <w:rPr>
          <w:rFonts w:ascii="Times New Roman" w:hAnsi="Times New Roman" w:cs="Times New Roman"/>
          <w:color w:val="211D1E"/>
          <w:sz w:val="22"/>
          <w:szCs w:val="20"/>
        </w:rPr>
        <w:t xml:space="preserve">establishes an order of priority for sponsors with whom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should be placed and sets minimum standards for the release, housing, care, and transportation of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D330E6" w:rsidR="00427BDF">
        <w:rPr>
          <w:rFonts w:ascii="Times New Roman" w:hAnsi="Times New Roman" w:cs="Times New Roman"/>
          <w:color w:val="211D1E"/>
          <w:sz w:val="22"/>
          <w:szCs w:val="20"/>
        </w:rPr>
        <w:t xml:space="preserve">entitles Plaintiffs’ counsel to visit ORR facilities. </w:t>
      </w:r>
    </w:p>
    <w:p w:rsidR="00B120B3" w:rsidRPr="00D330E6" w:rsidP="00E42CA6" w14:paraId="0B2C1FDD" w14:textId="77777777">
      <w:pPr>
        <w:pStyle w:val="CM16"/>
        <w:rPr>
          <w:rFonts w:ascii="Times New Roman" w:hAnsi="Times New Roman" w:cs="Times New Roman"/>
          <w:color w:val="211D1E"/>
          <w:sz w:val="22"/>
          <w:szCs w:val="20"/>
        </w:rPr>
      </w:pPr>
    </w:p>
    <w:p w:rsidR="00FC21C0" w:rsidRPr="00D330E6" w:rsidP="00E42CA6" w14:paraId="20FAA2A5" w14:textId="593CC87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Pr>
          <w:rFonts w:ascii="Times New Roman" w:hAnsi="Times New Roman" w:cs="Times New Roman"/>
          <w:color w:val="211D1E"/>
          <w:sz w:val="22"/>
          <w:szCs w:val="20"/>
        </w:rPr>
        <w:t xml:space="preserve"> William Wilberforce Trafficking Victims P</w:t>
      </w:r>
      <w:r w:rsidRPr="00D330E6">
        <w:rPr>
          <w:rFonts w:ascii="Times New Roman" w:hAnsi="Times New Roman" w:cs="Times New Roman"/>
          <w:color w:val="211D1E"/>
          <w:sz w:val="22"/>
          <w:szCs w:val="20"/>
        </w:rPr>
        <w:t>rotection Reauthorization Act of 2008 (TVPRA</w:t>
      </w:r>
      <w:r w:rsidRPr="00D330E6">
        <w:rPr>
          <w:rFonts w:ascii="Times New Roman" w:hAnsi="Times New Roman" w:cs="Times New Roman"/>
          <w:color w:val="211D1E"/>
          <w:sz w:val="22"/>
          <w:szCs w:val="20"/>
        </w:rPr>
        <w:t>)</w:t>
      </w:r>
      <w:r w:rsidRPr="00D330E6" w:rsidR="00440D0C">
        <w:rPr>
          <w:rFonts w:ascii="Times New Roman" w:hAnsi="Times New Roman" w:cs="Times New Roman"/>
          <w:color w:val="211D1E"/>
          <w:sz w:val="22"/>
          <w:szCs w:val="20"/>
        </w:rPr>
        <w:t>, 8 U.S.C. 1232,</w:t>
      </w:r>
      <w:r w:rsidRPr="00D330E6" w:rsidR="00B53924">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creates additional requirements for the placement, care, and release </w:t>
      </w:r>
      <w:r w:rsidRPr="00D330E6" w:rsidR="00B53924">
        <w:rPr>
          <w:rFonts w:ascii="Times New Roman" w:hAnsi="Times New Roman" w:cs="Times New Roman"/>
          <w:color w:val="211D1E"/>
          <w:sz w:val="22"/>
          <w:szCs w:val="20"/>
        </w:rPr>
        <w:t xml:space="preserve">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federal custody.</w:t>
      </w:r>
      <w:r w:rsidRPr="00D330E6" w:rsidR="001448B0">
        <w:rPr>
          <w:rFonts w:ascii="Times New Roman" w:hAnsi="Times New Roman" w:cs="Times New Roman"/>
          <w:color w:val="211D1E"/>
          <w:sz w:val="22"/>
          <w:szCs w:val="20"/>
        </w:rPr>
        <w:t xml:space="preserve"> The TVPRA </w:t>
      </w:r>
      <w:r w:rsidRPr="00D330E6" w:rsidR="0066384E">
        <w:rPr>
          <w:rFonts w:ascii="Times New Roman" w:hAnsi="Times New Roman" w:cs="Times New Roman"/>
          <w:color w:val="211D1E"/>
          <w:sz w:val="22"/>
          <w:szCs w:val="20"/>
        </w:rPr>
        <w:t xml:space="preserve">also </w:t>
      </w:r>
      <w:r w:rsidRPr="00D330E6" w:rsidR="001448B0">
        <w:rPr>
          <w:rFonts w:ascii="Times New Roman" w:hAnsi="Times New Roman" w:cs="Times New Roman"/>
          <w:color w:val="211D1E"/>
          <w:sz w:val="22"/>
          <w:szCs w:val="20"/>
        </w:rPr>
        <w:t xml:space="preserve">directs </w:t>
      </w:r>
      <w:r w:rsidRPr="00D330E6" w:rsidR="003F189A">
        <w:rPr>
          <w:rFonts w:ascii="Times New Roman" w:hAnsi="Times New Roman" w:cs="Times New Roman"/>
          <w:color w:val="211D1E"/>
          <w:sz w:val="22"/>
          <w:szCs w:val="20"/>
        </w:rPr>
        <w:t>ORR</w:t>
      </w:r>
      <w:r w:rsidRPr="00D330E6" w:rsidR="0066384E">
        <w:rPr>
          <w:rFonts w:ascii="Times New Roman" w:hAnsi="Times New Roman" w:cs="Times New Roman"/>
          <w:color w:val="211D1E"/>
          <w:sz w:val="22"/>
          <w:szCs w:val="20"/>
        </w:rPr>
        <w:t xml:space="preserve"> to creat</w:t>
      </w:r>
      <w:r w:rsidRPr="00D330E6" w:rsidR="00D44F76">
        <w:rPr>
          <w:rFonts w:ascii="Times New Roman" w:hAnsi="Times New Roman" w:cs="Times New Roman"/>
          <w:color w:val="211D1E"/>
          <w:sz w:val="22"/>
          <w:szCs w:val="20"/>
        </w:rPr>
        <w:t xml:space="preserve">e policies to ensure </w:t>
      </w:r>
      <w:r w:rsidR="0038205B">
        <w:rPr>
          <w:rFonts w:ascii="Times New Roman" w:hAnsi="Times New Roman" w:cs="Times New Roman"/>
          <w:color w:val="211D1E"/>
          <w:sz w:val="22"/>
          <w:szCs w:val="20"/>
        </w:rPr>
        <w:t>UC</w:t>
      </w:r>
      <w:r w:rsidRPr="00D330E6" w:rsidR="00D44F7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007F4BEF" w:rsidRPr="00D330E6" w:rsidP="007F4BEF" w14:paraId="05E331F1" w14:textId="77FF8F90">
      <w:pPr>
        <w:pStyle w:val="Default"/>
        <w:rPr>
          <w:rFonts w:ascii="Times New Roman" w:hAnsi="Times New Roman" w:cs="Times New Roman"/>
          <w:sz w:val="22"/>
          <w:szCs w:val="20"/>
        </w:rPr>
      </w:pPr>
    </w:p>
    <w:p w:rsidR="007F4BEF" w:rsidRPr="00D330E6" w:rsidP="007F4BEF" w14:paraId="22337D2D" w14:textId="0BE3B675">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Interim Final Rule, Standards to Prevent, Detect, and Respond to Sexual Abuse and Sexual Harassment Involving Unaccompanied Children, sets forth </w:t>
      </w:r>
      <w:r w:rsidRPr="00D330E6" w:rsidR="00FE0CD2">
        <w:rPr>
          <w:rFonts w:ascii="Times New Roman" w:hAnsi="Times New Roman" w:cs="Times New Roman"/>
          <w:sz w:val="22"/>
          <w:szCs w:val="20"/>
        </w:rPr>
        <w:t xml:space="preserve">such standards for </w:t>
      </w:r>
      <w:r w:rsidRPr="00D330E6">
        <w:rPr>
          <w:rFonts w:ascii="Times New Roman" w:hAnsi="Times New Roman" w:cs="Times New Roman"/>
          <w:sz w:val="22"/>
          <w:szCs w:val="20"/>
        </w:rPr>
        <w:t xml:space="preserve">ORR care provider facilities that house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00FC21C0" w:rsidRPr="00D330E6" w:rsidP="00E42CA6" w14:paraId="56E13085" w14:textId="1F0C8F47">
      <w:pPr>
        <w:pStyle w:val="CM16"/>
        <w:rPr>
          <w:rFonts w:ascii="Times New Roman" w:hAnsi="Times New Roman" w:cs="Times New Roman"/>
          <w:color w:val="211D1E"/>
          <w:sz w:val="22"/>
          <w:szCs w:val="20"/>
        </w:rPr>
      </w:pPr>
    </w:p>
    <w:p w:rsidR="0067235B" w:rsidRPr="00D330E6" w:rsidP="0067235B" w14:paraId="441E45E1" w14:textId="2FF4D113">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 licensed and must meet ORR requirements to ensure a high-level quality of care. Services provided at care provider facilities include</w:t>
      </w:r>
      <w:r w:rsidRPr="00D330E6" w:rsidR="00FE0CD2">
        <w:rPr>
          <w:rFonts w:ascii="Times New Roman" w:hAnsi="Times New Roman" w:cs="Times New Roman"/>
          <w:sz w:val="22"/>
          <w:szCs w:val="20"/>
        </w:rPr>
        <w:t>, but are not limited to,</w:t>
      </w:r>
      <w:r w:rsidRPr="00D330E6">
        <w:rPr>
          <w:rFonts w:ascii="Times New Roman" w:hAnsi="Times New Roman" w:cs="Times New Roman"/>
          <w:sz w:val="22"/>
          <w:szCs w:val="20"/>
        </w:rPr>
        <w:t xml:space="preserve"> education, recreation, vocational training, acculturation, nutrition, medical, mental health, legal, and case management. </w:t>
      </w:r>
    </w:p>
    <w:p w:rsidR="0067235B" w:rsidRPr="00D330E6" w:rsidP="0067235B" w14:paraId="586BB0E3" w14:textId="77777777">
      <w:pPr>
        <w:pStyle w:val="CM15"/>
        <w:rPr>
          <w:rFonts w:ascii="Times New Roman" w:hAnsi="Times New Roman" w:cs="Times New Roman"/>
          <w:color w:val="211D1E"/>
          <w:sz w:val="22"/>
          <w:szCs w:val="20"/>
        </w:rPr>
      </w:pPr>
    </w:p>
    <w:p w:rsidR="0067235B" w:rsidRPr="00D330E6" w:rsidP="0067235B" w14:paraId="366DE0BD" w14:textId="2767C2FF">
      <w:pPr>
        <w:pStyle w:val="CM15"/>
        <w:spacing w:after="120"/>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is submitting several instruments directly related to the care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for processing pursuant to the Paperwork Reduction Act. These instruments </w:t>
      </w:r>
      <w:r w:rsidRPr="00D330E6" w:rsidR="00B62A04">
        <w:rPr>
          <w:rFonts w:ascii="Times New Roman" w:hAnsi="Times New Roman" w:cs="Times New Roman"/>
          <w:color w:val="211D1E"/>
          <w:sz w:val="22"/>
          <w:szCs w:val="20"/>
        </w:rPr>
        <w:t xml:space="preserve">allow ORR to facilitate stakeholder visits to care provider facilities; obtain consent from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to share their case file information; improve service delivery to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and ensure that serious issues are elevated to ORR and that all incidents and the response to such incidents are documented and resolved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sidR="004A3A1C">
        <w:rPr>
          <w:rFonts w:ascii="Times New Roman" w:hAnsi="Times New Roman" w:cs="Times New Roman"/>
          <w:color w:val="211D1E"/>
          <w:sz w:val="22"/>
          <w:szCs w:val="20"/>
        </w:rPr>
        <w:t>The proposed instruments are</w:t>
      </w:r>
      <w:r w:rsidRPr="00D330E6">
        <w:rPr>
          <w:rFonts w:ascii="Times New Roman" w:hAnsi="Times New Roman" w:cs="Times New Roman"/>
          <w:color w:val="211D1E"/>
          <w:sz w:val="22"/>
          <w:szCs w:val="20"/>
        </w:rPr>
        <w:t xml:space="preserve">: </w:t>
      </w:r>
    </w:p>
    <w:p w:rsidR="0067235B" w:rsidRPr="00D330E6" w:rsidP="0067235B" w14:paraId="6B7AF8CE" w14:textId="77777777">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Care Provider Facility Tour Request (Form A-1A)</w:t>
      </w:r>
    </w:p>
    <w:p w:rsidR="0067235B" w:rsidRPr="00487D3E" w14:paraId="29FC1EDB" w14:textId="52B06B61">
      <w:pPr>
        <w:pStyle w:val="CM4"/>
        <w:numPr>
          <w:ilvl w:val="0"/>
          <w:numId w:val="9"/>
        </w:numPr>
        <w:spacing w:after="120" w:line="240" w:lineRule="auto"/>
        <w:rPr>
          <w:rFonts w:ascii="Times New Roman" w:hAnsi="Times New Roman" w:cs="Times New Roman"/>
          <w:color w:val="211D1E"/>
          <w:sz w:val="22"/>
          <w:szCs w:val="22"/>
        </w:rPr>
      </w:pPr>
      <w:r w:rsidRPr="00D330E6">
        <w:rPr>
          <w:rFonts w:ascii="Times New Roman" w:hAnsi="Times New Roman" w:cs="Times New Roman"/>
          <w:bCs/>
          <w:color w:val="211D1E"/>
          <w:sz w:val="22"/>
          <w:szCs w:val="20"/>
        </w:rPr>
        <w:t>Notic</w:t>
      </w:r>
      <w:r w:rsidRPr="00290B6C">
        <w:rPr>
          <w:rFonts w:ascii="Times New Roman" w:hAnsi="Times New Roman" w:cs="Times New Roman"/>
          <w:bCs/>
          <w:color w:val="211D1E"/>
          <w:sz w:val="22"/>
          <w:szCs w:val="20"/>
        </w:rPr>
        <w:t xml:space="preserve">e </w:t>
      </w:r>
      <w:r w:rsidRPr="00487D3E">
        <w:rPr>
          <w:rFonts w:ascii="Times New Roman" w:hAnsi="Times New Roman" w:cs="Times New Roman"/>
          <w:bCs/>
          <w:color w:val="211D1E"/>
          <w:sz w:val="22"/>
          <w:szCs w:val="22"/>
        </w:rPr>
        <w:t xml:space="preserve">to </w:t>
      </w:r>
      <w:r w:rsidR="0038205B">
        <w:rPr>
          <w:rFonts w:ascii="Times New Roman" w:hAnsi="Times New Roman" w:cs="Times New Roman"/>
          <w:bCs/>
          <w:color w:val="211D1E"/>
          <w:sz w:val="22"/>
          <w:szCs w:val="22"/>
        </w:rPr>
        <w:t>UC</w:t>
      </w:r>
      <w:r w:rsidRPr="00487D3E">
        <w:rPr>
          <w:rFonts w:ascii="Times New Roman" w:hAnsi="Times New Roman" w:cs="Times New Roman"/>
          <w:bCs/>
          <w:color w:val="211D1E"/>
          <w:sz w:val="22"/>
          <w:szCs w:val="22"/>
        </w:rPr>
        <w:t xml:space="preserve"> for Flores Visits (Form A-4</w:t>
      </w:r>
      <w:r w:rsidRPr="00487D3E" w:rsidR="00D06209">
        <w:rPr>
          <w:rFonts w:ascii="Times New Roman" w:hAnsi="Times New Roman" w:cs="Times New Roman"/>
          <w:bCs/>
          <w:color w:val="211D1E"/>
          <w:sz w:val="22"/>
          <w:szCs w:val="22"/>
        </w:rPr>
        <w:t xml:space="preserve"> &amp; A-4s</w:t>
      </w:r>
      <w:r w:rsidRPr="00487D3E">
        <w:rPr>
          <w:rFonts w:ascii="Times New Roman" w:hAnsi="Times New Roman" w:cs="Times New Roman"/>
          <w:bCs/>
          <w:color w:val="211D1E"/>
          <w:sz w:val="22"/>
          <w:szCs w:val="22"/>
        </w:rPr>
        <w:t>)</w:t>
      </w:r>
    </w:p>
    <w:p w:rsidR="0067235B" w:rsidRPr="002A7341" w14:paraId="437ECD5E" w14:textId="4C3A34FE">
      <w:pPr>
        <w:pStyle w:val="CM4"/>
        <w:numPr>
          <w:ilvl w:val="0"/>
          <w:numId w:val="9"/>
        </w:numPr>
        <w:spacing w:after="120" w:line="240" w:lineRule="auto"/>
        <w:rPr>
          <w:rFonts w:ascii="Times New Roman" w:hAnsi="Times New Roman" w:cs="Times New Roman"/>
          <w:bCs/>
          <w:color w:val="211D1E"/>
          <w:sz w:val="22"/>
          <w:szCs w:val="22"/>
        </w:rPr>
      </w:pPr>
      <w:r w:rsidRPr="002A7341">
        <w:rPr>
          <w:rFonts w:ascii="Times New Roman" w:hAnsi="Times New Roman" w:cs="Times New Roman"/>
          <w:bCs/>
          <w:color w:val="211D1E"/>
          <w:sz w:val="22"/>
          <w:szCs w:val="22"/>
        </w:rPr>
        <w:t xml:space="preserve">Authorization </w:t>
      </w:r>
      <w:r w:rsidRPr="002A7341" w:rsidR="00C205F3">
        <w:rPr>
          <w:rFonts w:ascii="Times New Roman" w:hAnsi="Times New Roman" w:cs="Times New Roman"/>
          <w:bCs/>
          <w:color w:val="211D1E"/>
          <w:sz w:val="22"/>
          <w:szCs w:val="22"/>
        </w:rPr>
        <w:t>for Release of Records (Form A-5</w:t>
      </w:r>
      <w:r w:rsidRPr="002A7341">
        <w:rPr>
          <w:rFonts w:ascii="Times New Roman" w:hAnsi="Times New Roman" w:cs="Times New Roman"/>
          <w:bCs/>
          <w:color w:val="211D1E"/>
          <w:sz w:val="22"/>
          <w:szCs w:val="22"/>
        </w:rPr>
        <w:t>)</w:t>
      </w:r>
    </w:p>
    <w:p w:rsidR="00290B6C" w:rsidRPr="002A7341" w:rsidP="002A7341" w14:paraId="700FCE69" w14:textId="65D436C4">
      <w:pPr>
        <w:pStyle w:val="Default"/>
        <w:numPr>
          <w:ilvl w:val="0"/>
          <w:numId w:val="9"/>
        </w:numPr>
        <w:spacing w:after="120"/>
        <w:rPr>
          <w:rFonts w:ascii="Times New Roman" w:hAnsi="Times New Roman" w:cs="Times New Roman"/>
          <w:sz w:val="22"/>
          <w:szCs w:val="22"/>
        </w:rPr>
      </w:pPr>
      <w:r w:rsidRPr="002A7341">
        <w:rPr>
          <w:rFonts w:ascii="Times New Roman" w:hAnsi="Times New Roman" w:cs="Times New Roman"/>
          <w:sz w:val="22"/>
          <w:szCs w:val="22"/>
        </w:rPr>
        <w:t>Notification of Concern (Form A-7)</w:t>
      </w:r>
    </w:p>
    <w:p w:rsidR="00D06209" w:rsidRPr="00487D3E" w14:paraId="36DF773C" w14:textId="08F5FB58">
      <w:pPr>
        <w:pStyle w:val="CM4"/>
        <w:numPr>
          <w:ilvl w:val="0"/>
          <w:numId w:val="9"/>
        </w:numPr>
        <w:spacing w:after="120" w:line="240" w:lineRule="auto"/>
        <w:rPr>
          <w:rFonts w:ascii="Times New Roman" w:hAnsi="Times New Roman" w:cs="Times New Roman"/>
          <w:color w:val="211D1E"/>
          <w:sz w:val="22"/>
          <w:szCs w:val="22"/>
        </w:rPr>
      </w:pPr>
      <w:r>
        <w:rPr>
          <w:rFonts w:ascii="Times New Roman" w:hAnsi="Times New Roman" w:cs="Times New Roman"/>
          <w:bCs/>
          <w:color w:val="211D1E"/>
          <w:sz w:val="22"/>
          <w:szCs w:val="22"/>
        </w:rPr>
        <w:t xml:space="preserve">Child-Level </w:t>
      </w:r>
      <w:r w:rsidR="00F96C6A">
        <w:rPr>
          <w:rFonts w:ascii="Times New Roman" w:hAnsi="Times New Roman" w:cs="Times New Roman"/>
          <w:bCs/>
          <w:color w:val="211D1E"/>
          <w:sz w:val="22"/>
          <w:szCs w:val="22"/>
        </w:rPr>
        <w:t xml:space="preserve">Event </w:t>
      </w:r>
      <w:r w:rsidRPr="00487D3E">
        <w:rPr>
          <w:rFonts w:ascii="Times New Roman" w:hAnsi="Times New Roman" w:cs="Times New Roman"/>
          <w:bCs/>
          <w:color w:val="211D1E"/>
          <w:sz w:val="22"/>
          <w:szCs w:val="22"/>
        </w:rPr>
        <w:t>(Form A-9</w:t>
      </w:r>
      <w:r>
        <w:rPr>
          <w:rFonts w:ascii="Times New Roman" w:hAnsi="Times New Roman" w:cs="Times New Roman"/>
          <w:bCs/>
          <w:color w:val="211D1E"/>
          <w:sz w:val="22"/>
          <w:szCs w:val="22"/>
        </w:rPr>
        <w:t>A</w:t>
      </w:r>
      <w:r w:rsidRPr="00487D3E">
        <w:rPr>
          <w:rFonts w:ascii="Times New Roman" w:hAnsi="Times New Roman" w:cs="Times New Roman"/>
          <w:bCs/>
          <w:color w:val="211D1E"/>
          <w:sz w:val="22"/>
          <w:szCs w:val="22"/>
        </w:rPr>
        <w:t>)</w:t>
      </w:r>
    </w:p>
    <w:p w:rsidR="0067235B" w:rsidRPr="00FC2EB1" w:rsidP="00FC2EB1" w14:paraId="3EF7E5E7" w14:textId="76098712">
      <w:pPr>
        <w:pStyle w:val="CM4"/>
        <w:numPr>
          <w:ilvl w:val="0"/>
          <w:numId w:val="9"/>
        </w:numPr>
        <w:spacing w:after="120" w:line="240" w:lineRule="auto"/>
        <w:rPr>
          <w:rFonts w:asciiTheme="majorBidi" w:hAnsiTheme="majorBidi" w:cstheme="majorBidi"/>
          <w:color w:val="211D1E"/>
          <w:sz w:val="22"/>
          <w:szCs w:val="22"/>
        </w:rPr>
      </w:pPr>
      <w:r w:rsidRPr="00FC2EB1">
        <w:rPr>
          <w:rFonts w:asciiTheme="majorBidi" w:hAnsiTheme="majorBidi" w:cstheme="majorBidi"/>
          <w:bCs/>
          <w:color w:val="211D1E"/>
          <w:sz w:val="22"/>
          <w:szCs w:val="22"/>
        </w:rPr>
        <w:t xml:space="preserve">Emergency Significant Incident Report </w:t>
      </w:r>
      <w:r w:rsidRPr="00FC2EB1" w:rsidR="00C205F3">
        <w:rPr>
          <w:rFonts w:asciiTheme="majorBidi" w:hAnsiTheme="majorBidi" w:cstheme="majorBidi"/>
          <w:bCs/>
          <w:color w:val="211D1E"/>
          <w:sz w:val="22"/>
          <w:szCs w:val="22"/>
        </w:rPr>
        <w:t>(Form A-</w:t>
      </w:r>
      <w:r w:rsidRPr="00FC2EB1" w:rsidR="0005717B">
        <w:rPr>
          <w:rFonts w:asciiTheme="majorBidi" w:hAnsiTheme="majorBidi" w:cstheme="majorBidi"/>
          <w:bCs/>
          <w:color w:val="211D1E"/>
          <w:sz w:val="22"/>
          <w:szCs w:val="22"/>
        </w:rPr>
        <w:t>9B</w:t>
      </w:r>
      <w:r w:rsidRPr="00FC2EB1" w:rsidR="00C205F3">
        <w:rPr>
          <w:rFonts w:asciiTheme="majorBidi" w:hAnsiTheme="majorBidi" w:cstheme="majorBidi"/>
          <w:bCs/>
          <w:color w:val="211D1E"/>
          <w:sz w:val="22"/>
          <w:szCs w:val="22"/>
        </w:rPr>
        <w:t>)</w:t>
      </w:r>
      <w:r w:rsidRPr="00FC2EB1">
        <w:rPr>
          <w:rFonts w:asciiTheme="majorBidi" w:hAnsiTheme="majorBidi" w:cstheme="majorBidi"/>
          <w:bCs/>
          <w:color w:val="211D1E"/>
          <w:sz w:val="22"/>
          <w:szCs w:val="22"/>
        </w:rPr>
        <w:t xml:space="preserve"> </w:t>
      </w:r>
    </w:p>
    <w:p w:rsidR="0067235B" w:rsidRPr="00FC2EB1" w:rsidP="00FC2EB1" w14:paraId="6E41AFE9" w14:textId="6F658B6D">
      <w:pPr>
        <w:pStyle w:val="CM4"/>
        <w:numPr>
          <w:ilvl w:val="0"/>
          <w:numId w:val="9"/>
        </w:numPr>
        <w:spacing w:after="120" w:line="240" w:lineRule="auto"/>
        <w:rPr>
          <w:rFonts w:asciiTheme="majorBidi" w:hAnsiTheme="majorBidi" w:cstheme="majorBidi"/>
          <w:bCs/>
          <w:color w:val="211D1E"/>
          <w:sz w:val="22"/>
          <w:szCs w:val="22"/>
        </w:rPr>
      </w:pPr>
      <w:bookmarkStart w:id="0" w:name="_Hlk138929814"/>
      <w:r>
        <w:rPr>
          <w:rFonts w:asciiTheme="majorBidi" w:hAnsiTheme="majorBidi" w:cstheme="majorBidi"/>
          <w:bCs/>
          <w:color w:val="211D1E"/>
          <w:sz w:val="22"/>
          <w:szCs w:val="22"/>
        </w:rPr>
        <w:t xml:space="preserve">Non-Emergency </w:t>
      </w:r>
      <w:bookmarkEnd w:id="0"/>
      <w:r w:rsidRPr="00FC2EB1">
        <w:rPr>
          <w:rFonts w:asciiTheme="majorBidi" w:hAnsiTheme="majorBidi" w:cstheme="majorBidi"/>
          <w:bCs/>
          <w:color w:val="211D1E"/>
          <w:sz w:val="22"/>
          <w:szCs w:val="22"/>
        </w:rPr>
        <w:t>Significant Incident Report</w:t>
      </w:r>
      <w:r w:rsidRPr="00FC2EB1" w:rsidR="00D06209">
        <w:rPr>
          <w:rFonts w:asciiTheme="majorBidi" w:hAnsiTheme="majorBidi" w:cstheme="majorBidi"/>
          <w:bCs/>
          <w:color w:val="211D1E"/>
          <w:sz w:val="22"/>
          <w:szCs w:val="22"/>
        </w:rPr>
        <w:t xml:space="preserve"> (Form A-</w:t>
      </w:r>
      <w:r w:rsidRPr="00FC2EB1" w:rsidR="0005717B">
        <w:rPr>
          <w:rFonts w:asciiTheme="majorBidi" w:hAnsiTheme="majorBidi" w:cstheme="majorBidi"/>
          <w:bCs/>
          <w:color w:val="211D1E"/>
          <w:sz w:val="22"/>
          <w:szCs w:val="22"/>
        </w:rPr>
        <w:t>9</w:t>
      </w:r>
      <w:r w:rsidRPr="00FC2EB1" w:rsidR="00060DAA">
        <w:rPr>
          <w:rFonts w:asciiTheme="majorBidi" w:hAnsiTheme="majorBidi" w:cstheme="majorBidi"/>
          <w:bCs/>
          <w:color w:val="211D1E"/>
          <w:sz w:val="22"/>
          <w:szCs w:val="22"/>
        </w:rPr>
        <w:t>C</w:t>
      </w:r>
      <w:r w:rsidRPr="00FC2EB1">
        <w:rPr>
          <w:rFonts w:asciiTheme="majorBidi" w:hAnsiTheme="majorBidi" w:cstheme="majorBidi"/>
          <w:bCs/>
          <w:color w:val="211D1E"/>
          <w:sz w:val="22"/>
          <w:szCs w:val="22"/>
        </w:rPr>
        <w:t>)</w:t>
      </w:r>
    </w:p>
    <w:p w:rsidR="00060DAA" w:rsidRPr="00FC2EB1" w:rsidP="00B020CC" w14:paraId="17E049F3" w14:textId="5171EF24">
      <w:pPr>
        <w:pStyle w:val="Default"/>
        <w:numPr>
          <w:ilvl w:val="0"/>
          <w:numId w:val="9"/>
        </w:numPr>
        <w:spacing w:after="120"/>
        <w:rPr>
          <w:rFonts w:asciiTheme="majorBidi" w:hAnsiTheme="majorBidi" w:cstheme="majorBidi"/>
          <w:sz w:val="22"/>
          <w:szCs w:val="22"/>
        </w:rPr>
      </w:pPr>
      <w:r w:rsidRPr="00FC2EB1">
        <w:rPr>
          <w:rFonts w:asciiTheme="majorBidi" w:hAnsiTheme="majorBidi" w:cstheme="majorBidi"/>
          <w:sz w:val="22"/>
          <w:szCs w:val="22"/>
        </w:rPr>
        <w:t>Historical Disclosure (Form A-9D)</w:t>
      </w:r>
    </w:p>
    <w:p w:rsidR="00060DAA" w:rsidRPr="00FC2EB1" w:rsidP="00B020CC" w14:paraId="0A0AA5A4" w14:textId="5EDBBC4A">
      <w:pPr>
        <w:pStyle w:val="Default"/>
        <w:numPr>
          <w:ilvl w:val="0"/>
          <w:numId w:val="9"/>
        </w:numPr>
        <w:spacing w:after="120"/>
        <w:rPr>
          <w:rFonts w:asciiTheme="majorBidi" w:hAnsiTheme="majorBidi" w:cstheme="majorBidi"/>
          <w:sz w:val="22"/>
          <w:szCs w:val="22"/>
        </w:rPr>
      </w:pPr>
      <w:r w:rsidRPr="00FC2EB1">
        <w:rPr>
          <w:rFonts w:asciiTheme="majorBidi" w:hAnsiTheme="majorBidi" w:cstheme="majorBidi"/>
          <w:sz w:val="22"/>
          <w:szCs w:val="22"/>
        </w:rPr>
        <w:t>Behavioral Note (Form A-9E)</w:t>
      </w:r>
    </w:p>
    <w:p w:rsidR="00F96C6A" w:rsidRPr="00FC2EB1" w:rsidP="00FC2EB1" w14:paraId="601833DB" w14:textId="05F29605">
      <w:pPr>
        <w:pStyle w:val="Default"/>
        <w:numPr>
          <w:ilvl w:val="0"/>
          <w:numId w:val="9"/>
        </w:numPr>
        <w:spacing w:after="120"/>
        <w:rPr>
          <w:rFonts w:asciiTheme="majorBidi" w:hAnsiTheme="majorBidi" w:cstheme="majorBidi"/>
          <w:sz w:val="22"/>
          <w:szCs w:val="22"/>
        </w:rPr>
      </w:pPr>
      <w:r w:rsidRPr="00FC2EB1">
        <w:rPr>
          <w:rFonts w:asciiTheme="majorBidi" w:hAnsiTheme="majorBidi" w:cstheme="majorBidi"/>
          <w:sz w:val="22"/>
          <w:szCs w:val="22"/>
        </w:rPr>
        <w:t>Program</w:t>
      </w:r>
      <w:r w:rsidRPr="00FC2EB1" w:rsidR="00B07A88">
        <w:rPr>
          <w:rFonts w:asciiTheme="majorBidi" w:hAnsiTheme="majorBidi" w:cstheme="majorBidi"/>
          <w:sz w:val="22"/>
          <w:szCs w:val="22"/>
        </w:rPr>
        <w:t>-</w:t>
      </w:r>
      <w:r w:rsidRPr="00FC2EB1">
        <w:rPr>
          <w:rFonts w:asciiTheme="majorBidi" w:hAnsiTheme="majorBidi" w:cstheme="majorBidi"/>
          <w:sz w:val="22"/>
          <w:szCs w:val="22"/>
        </w:rPr>
        <w:t>Level Event</w:t>
      </w:r>
      <w:r w:rsidRPr="00FC2EB1" w:rsidR="00B07A88">
        <w:rPr>
          <w:rFonts w:asciiTheme="majorBidi" w:hAnsiTheme="majorBidi" w:cstheme="majorBidi"/>
          <w:sz w:val="22"/>
          <w:szCs w:val="22"/>
        </w:rPr>
        <w:t xml:space="preserve"> Report </w:t>
      </w:r>
      <w:r w:rsidRPr="00FC2EB1">
        <w:rPr>
          <w:rFonts w:asciiTheme="majorBidi" w:hAnsiTheme="majorBidi" w:cstheme="majorBidi"/>
          <w:sz w:val="22"/>
          <w:szCs w:val="22"/>
        </w:rPr>
        <w:t>(Form A-10)</w:t>
      </w:r>
    </w:p>
    <w:p w:rsidR="00376946" w:rsidRPr="00FC2EB1" w:rsidP="00FC5900" w14:paraId="46312400" w14:textId="5AFBB3F0">
      <w:pPr>
        <w:pStyle w:val="Default"/>
        <w:numPr>
          <w:ilvl w:val="0"/>
          <w:numId w:val="9"/>
        </w:numPr>
        <w:spacing w:after="120"/>
        <w:rPr>
          <w:rFonts w:asciiTheme="majorBidi" w:hAnsiTheme="majorBidi" w:cstheme="majorBidi"/>
          <w:sz w:val="22"/>
          <w:szCs w:val="22"/>
        </w:rPr>
      </w:pPr>
      <w:r w:rsidRPr="00FC2EB1">
        <w:rPr>
          <w:rFonts w:asciiTheme="majorBidi" w:hAnsiTheme="majorBidi" w:cstheme="majorBidi"/>
          <w:sz w:val="22"/>
          <w:szCs w:val="22"/>
        </w:rPr>
        <w:t>Key Personnel Minimum Qualifications Checklist and Attestation (Form A-14)</w:t>
      </w:r>
    </w:p>
    <w:p w:rsidR="00376946" w:rsidRPr="00FC2EB1" w:rsidP="008E6EC8" w14:paraId="11F62170" w14:textId="0A938D5A">
      <w:pPr>
        <w:pStyle w:val="Default"/>
        <w:numPr>
          <w:ilvl w:val="0"/>
          <w:numId w:val="9"/>
        </w:numPr>
        <w:rPr>
          <w:rFonts w:asciiTheme="majorBidi" w:hAnsiTheme="majorBidi" w:cstheme="majorBidi"/>
          <w:sz w:val="22"/>
          <w:szCs w:val="22"/>
        </w:rPr>
      </w:pPr>
      <w:r w:rsidRPr="00FC2EB1">
        <w:rPr>
          <w:rFonts w:asciiTheme="majorBidi" w:hAnsiTheme="majorBidi" w:cstheme="majorBidi"/>
          <w:sz w:val="22"/>
          <w:szCs w:val="22"/>
        </w:rPr>
        <w:t>ORR Waiver Request (Form A-15)</w:t>
      </w:r>
    </w:p>
    <w:p w:rsidR="00BC022F" w:rsidP="00EF52C0" w14:paraId="22F057DF" w14:textId="3E1FDD17">
      <w:pPr>
        <w:pStyle w:val="CM4"/>
        <w:spacing w:line="240" w:lineRule="auto"/>
        <w:ind w:left="360"/>
      </w:pPr>
    </w:p>
    <w:p w:rsidR="0067235B" w:rsidP="00810A1A" w14:paraId="67718382" w14:textId="77583867">
      <w:pPr>
        <w:pStyle w:val="Default"/>
      </w:pPr>
    </w:p>
    <w:p w:rsidR="0064712E" w:rsidRPr="00890E19" w:rsidP="00D330E6" w14:paraId="7179BA12" w14:textId="5C471A2B">
      <w:pPr>
        <w:pStyle w:val="CM15"/>
        <w:spacing w:after="120"/>
      </w:pPr>
      <w:r w:rsidRPr="004A7A8D">
        <w:rPr>
          <w:rFonts w:ascii="Times New Roman" w:hAnsi="Times New Roman" w:cs="Times New Roman"/>
          <w:b/>
          <w:color w:val="211D1E"/>
        </w:rPr>
        <w:t>2. Purpose and Use of the Information Collection</w:t>
      </w:r>
    </w:p>
    <w:p w:rsidR="00890E19" w:rsidRPr="00D330E6" w:rsidP="007E3AA1" w14:paraId="29010A45" w14:textId="066AD035">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instrument is used by advocacy groups, faith-based organizations, researchers, government officials and other stakeholders to request tours of ORR care provider facilities. After the request is received, ORR documents its decision and details regarding date and location of the tour, if applicable, and provides the completed form to the requester. </w:t>
      </w:r>
      <w:r w:rsidR="00891980">
        <w:rPr>
          <w:rFonts w:ascii="Times New Roman" w:hAnsi="Times New Roman" w:cs="Times New Roman"/>
          <w:bCs/>
          <w:sz w:val="22"/>
          <w:szCs w:val="22"/>
        </w:rPr>
        <w:t>See</w:t>
      </w:r>
      <w:r w:rsidR="007E3AA1">
        <w:rPr>
          <w:rFonts w:ascii="Times New Roman" w:hAnsi="Times New Roman" w:cs="Times New Roman"/>
          <w:bCs/>
          <w:sz w:val="22"/>
          <w:szCs w:val="22"/>
        </w:rPr>
        <w:t xml:space="preserve"> </w:t>
      </w:r>
      <w:hyperlink r:id="rId8" w:anchor="5.2" w:history="1">
        <w:r w:rsidRPr="007E3AA1" w:rsidR="007E3AA1">
          <w:rPr>
            <w:rStyle w:val="Hyperlink"/>
            <w:rFonts w:ascii="Times New Roman" w:hAnsi="Times New Roman" w:cs="Times New Roman"/>
            <w:bCs/>
            <w:sz w:val="22"/>
            <w:szCs w:val="22"/>
          </w:rPr>
          <w:t>ORR Policy Guide Section 5.2 ORR Policies on Requests to Visit ORR Care Provider Facilities</w:t>
        </w:r>
      </w:hyperlink>
      <w:r w:rsidR="00891980">
        <w:rPr>
          <w:rFonts w:ascii="Times New Roman" w:hAnsi="Times New Roman" w:cs="Times New Roman"/>
          <w:bCs/>
          <w:sz w:val="22"/>
          <w:szCs w:val="22"/>
        </w:rPr>
        <w:t xml:space="preserve"> for related policies.</w:t>
      </w:r>
    </w:p>
    <w:p w:rsidR="00890E19" w:rsidRPr="00D330E6" w14:paraId="27F3B9BB" w14:textId="61A73BD5">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w:t>
      </w:r>
      <w:r w:rsidR="0038205B">
        <w:rPr>
          <w:rFonts w:ascii="Times New Roman" w:hAnsi="Times New Roman" w:cs="Times New Roman"/>
          <w:b/>
          <w:bCs/>
          <w:sz w:val="22"/>
          <w:szCs w:val="22"/>
        </w:rPr>
        <w:t>UC</w:t>
      </w:r>
      <w:r w:rsidRPr="00D330E6">
        <w:rPr>
          <w:rFonts w:ascii="Times New Roman" w:hAnsi="Times New Roman" w:cs="Times New Roman"/>
          <w:b/>
          <w:bCs/>
          <w:sz w:val="22"/>
          <w:szCs w:val="22"/>
        </w:rPr>
        <w:t xml:space="preserve"> for Flores Visits (Forms A-4 &amp; A-4s): </w:t>
      </w:r>
      <w:r w:rsidRPr="00D330E6">
        <w:rPr>
          <w:rFonts w:ascii="Times New Roman" w:hAnsi="Times New Roman" w:cs="Times New Roman"/>
          <w:bCs/>
          <w:sz w:val="22"/>
          <w:szCs w:val="22"/>
        </w:rPr>
        <w:t xml:space="preserve">This instrument is used by care provider facilities to notify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of upcoming visits by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(lawyers and volunteers from the organization that originally participated in the creation of the Flores Settlement Agreement) and allow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to add their name to a sign-up sheet if they are willing to speak with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w:t>
      </w:r>
    </w:p>
    <w:p w:rsidR="00890E19" w:rsidRPr="002A7341" w14:paraId="4C290B68" w14:textId="4BA349C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instrument is used by attorneys, legal service providers, government agencies, and other stakeholders to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case file records. In most cases, requesters are required to obtain the signature of the subject of the record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or their parent/legal guardian or sponsor) and a witness.</w:t>
      </w:r>
    </w:p>
    <w:p w:rsidR="001C70F1" w:rsidRPr="002A7341" w:rsidP="004E3C49" w14:paraId="71E8FA74" w14:textId="52522E0F">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Notification of Concern (Form A-7): </w:t>
      </w:r>
      <w:r w:rsidRPr="002A7341" w:rsidR="00755390">
        <w:rPr>
          <w:rFonts w:ascii="Times New Roman" w:hAnsi="Times New Roman" w:cs="Times New Roman"/>
          <w:bCs/>
          <w:sz w:val="22"/>
          <w:szCs w:val="22"/>
        </w:rPr>
        <w:t xml:space="preserve">This instrument is used by home study and post-release service caseworkers, care provider case managers, and the ORR National Call Center to notify ORR of certain concerns that arise after a </w:t>
      </w:r>
      <w:r w:rsidR="0038205B">
        <w:rPr>
          <w:rFonts w:ascii="Times New Roman" w:hAnsi="Times New Roman" w:cs="Times New Roman"/>
          <w:bCs/>
          <w:sz w:val="22"/>
          <w:szCs w:val="22"/>
        </w:rPr>
        <w:t>UC</w:t>
      </w:r>
      <w:r w:rsidRPr="002A7341" w:rsidR="00755390">
        <w:rPr>
          <w:rFonts w:ascii="Times New Roman" w:hAnsi="Times New Roman" w:cs="Times New Roman"/>
          <w:bCs/>
          <w:sz w:val="22"/>
          <w:szCs w:val="22"/>
        </w:rPr>
        <w:t xml:space="preserve"> is released from ORR custody. </w:t>
      </w:r>
      <w:r w:rsidR="004E3C49">
        <w:rPr>
          <w:rFonts w:ascii="Times New Roman" w:hAnsi="Times New Roman" w:cs="Times New Roman"/>
          <w:bCs/>
          <w:sz w:val="22"/>
          <w:szCs w:val="22"/>
        </w:rPr>
        <w:t xml:space="preserve">See </w:t>
      </w:r>
      <w:hyperlink r:id="rId9" w:anchor="6.1" w:history="1">
        <w:r w:rsidRPr="004E3C49" w:rsidR="004E3C49">
          <w:rPr>
            <w:rStyle w:val="Hyperlink"/>
            <w:rFonts w:ascii="Times New Roman" w:hAnsi="Times New Roman" w:cs="Times New Roman"/>
            <w:bCs/>
            <w:sz w:val="22"/>
            <w:szCs w:val="22"/>
          </w:rPr>
          <w:t>ORR Policy Guide Section 6.1 Summary of Resources and Services Available After Release from ORR Care</w:t>
        </w:r>
      </w:hyperlink>
      <w:r w:rsidR="004E3C49">
        <w:rPr>
          <w:rFonts w:ascii="Times New Roman" w:hAnsi="Times New Roman" w:cs="Times New Roman"/>
          <w:bCs/>
          <w:sz w:val="22"/>
          <w:szCs w:val="22"/>
        </w:rPr>
        <w:t xml:space="preserve"> for related policies.</w:t>
      </w:r>
    </w:p>
    <w:p w:rsidR="001C70F1" w:rsidRPr="00D330E6" w:rsidP="00887C2A" w14:paraId="4A8F28C4" w14:textId="497954EC">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Child-Level </w:t>
      </w:r>
      <w:r>
        <w:rPr>
          <w:rFonts w:ascii="Times New Roman" w:hAnsi="Times New Roman" w:cs="Times New Roman"/>
          <w:b/>
          <w:bCs/>
          <w:sz w:val="22"/>
          <w:szCs w:val="22"/>
        </w:rPr>
        <w:t>Event (Form A-9</w:t>
      </w:r>
      <w:r>
        <w:rPr>
          <w:rFonts w:ascii="Times New Roman" w:hAnsi="Times New Roman" w:cs="Times New Roman"/>
          <w:b/>
          <w:bCs/>
          <w:sz w:val="22"/>
          <w:szCs w:val="22"/>
        </w:rPr>
        <w:t>A</w:t>
      </w:r>
      <w:r>
        <w:rPr>
          <w:rFonts w:ascii="Times New Roman" w:hAnsi="Times New Roman" w:cs="Times New Roman"/>
          <w:b/>
          <w:bCs/>
          <w:sz w:val="22"/>
          <w:szCs w:val="22"/>
        </w:rPr>
        <w:t xml:space="preserve">): </w:t>
      </w:r>
      <w:r w:rsidR="00615A13">
        <w:rPr>
          <w:rFonts w:ascii="Times New Roman" w:hAnsi="Times New Roman" w:cs="Times New Roman"/>
          <w:bCs/>
          <w:sz w:val="22"/>
          <w:szCs w:val="22"/>
        </w:rPr>
        <w:t xml:space="preserve">This instrument is used by ORR care provider programs to document </w:t>
      </w:r>
      <w:r w:rsidR="00433F4E">
        <w:rPr>
          <w:rFonts w:ascii="Times New Roman" w:hAnsi="Times New Roman" w:cs="Times New Roman"/>
          <w:bCs/>
          <w:sz w:val="22"/>
          <w:szCs w:val="22"/>
        </w:rPr>
        <w:t>events occurring in and outside of ORR care</w:t>
      </w:r>
      <w:r w:rsidR="00615A13">
        <w:rPr>
          <w:rFonts w:ascii="Times New Roman" w:hAnsi="Times New Roman" w:cs="Times New Roman"/>
          <w:bCs/>
          <w:sz w:val="22"/>
          <w:szCs w:val="22"/>
        </w:rPr>
        <w:t xml:space="preserve"> that must be reported to ORR. Creating a </w:t>
      </w:r>
      <w:r w:rsidRPr="003F6431" w:rsidR="003F6431">
        <w:rPr>
          <w:rFonts w:ascii="Times New Roman" w:hAnsi="Times New Roman" w:cs="Times New Roman"/>
          <w:bCs/>
          <w:i/>
          <w:iCs/>
          <w:sz w:val="22"/>
          <w:szCs w:val="22"/>
        </w:rPr>
        <w:t xml:space="preserve">Child-Level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the first step in creating any type of incident report</w:t>
      </w:r>
      <w:r w:rsidR="00F42B89">
        <w:rPr>
          <w:rFonts w:ascii="Times New Roman" w:hAnsi="Times New Roman" w:cs="Times New Roman"/>
          <w:bCs/>
          <w:sz w:val="22"/>
          <w:szCs w:val="22"/>
        </w:rPr>
        <w:t xml:space="preserve"> (see forms A-</w:t>
      </w:r>
      <w:r w:rsidR="00505C5C">
        <w:rPr>
          <w:rFonts w:ascii="Times New Roman" w:hAnsi="Times New Roman" w:cs="Times New Roman"/>
          <w:bCs/>
          <w:sz w:val="22"/>
          <w:szCs w:val="22"/>
        </w:rPr>
        <w:t xml:space="preserve">9B </w:t>
      </w:r>
      <w:r w:rsidR="00F42B89">
        <w:rPr>
          <w:rFonts w:ascii="Times New Roman" w:hAnsi="Times New Roman" w:cs="Times New Roman"/>
          <w:bCs/>
          <w:sz w:val="22"/>
          <w:szCs w:val="22"/>
        </w:rPr>
        <w:t>to A-</w:t>
      </w:r>
      <w:r w:rsidR="00505C5C">
        <w:rPr>
          <w:rFonts w:ascii="Times New Roman" w:hAnsi="Times New Roman" w:cs="Times New Roman"/>
          <w:bCs/>
          <w:sz w:val="22"/>
          <w:szCs w:val="22"/>
        </w:rPr>
        <w:t xml:space="preserve">9E </w:t>
      </w:r>
      <w:r w:rsidR="00F42B89">
        <w:rPr>
          <w:rFonts w:ascii="Times New Roman" w:hAnsi="Times New Roman" w:cs="Times New Roman"/>
          <w:bCs/>
          <w:sz w:val="22"/>
          <w:szCs w:val="22"/>
        </w:rPr>
        <w:t>below)</w:t>
      </w:r>
      <w:r w:rsidR="00690678">
        <w:rPr>
          <w:rFonts w:ascii="Times New Roman" w:hAnsi="Times New Roman" w:cs="Times New Roman"/>
          <w:bCs/>
          <w:sz w:val="22"/>
          <w:szCs w:val="22"/>
        </w:rPr>
        <w:t xml:space="preserve">, </w:t>
      </w:r>
      <w:r w:rsidRPr="002A7341" w:rsidR="00690678">
        <w:rPr>
          <w:rFonts w:ascii="Times New Roman" w:hAnsi="Times New Roman" w:cs="Times New Roman"/>
          <w:bCs/>
          <w:i/>
          <w:sz w:val="22"/>
          <w:szCs w:val="22"/>
        </w:rPr>
        <w:t>PLE Report</w:t>
      </w:r>
      <w:r w:rsidR="00690678">
        <w:rPr>
          <w:rFonts w:ascii="Times New Roman" w:hAnsi="Times New Roman" w:cs="Times New Roman"/>
          <w:bCs/>
          <w:sz w:val="22"/>
          <w:szCs w:val="22"/>
        </w:rPr>
        <w:t xml:space="preserve"> (see form A-10 below)</w:t>
      </w:r>
      <w:r w:rsidR="00615A13">
        <w:rPr>
          <w:rFonts w:ascii="Times New Roman" w:hAnsi="Times New Roman" w:cs="Times New Roman"/>
          <w:bCs/>
          <w:sz w:val="22"/>
          <w:szCs w:val="22"/>
        </w:rPr>
        <w:t xml:space="preserve">. After a </w:t>
      </w:r>
      <w:r w:rsidRPr="003F6431" w:rsidR="003F6431">
        <w:rPr>
          <w:rFonts w:ascii="Times New Roman" w:hAnsi="Times New Roman" w:cs="Times New Roman"/>
          <w:bCs/>
          <w:i/>
          <w:iCs/>
          <w:sz w:val="22"/>
          <w:szCs w:val="22"/>
        </w:rPr>
        <w:t xml:space="preserve">Child-Level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created, </w:t>
      </w:r>
      <w:r w:rsidR="007862D9">
        <w:rPr>
          <w:rFonts w:ascii="Times New Roman" w:hAnsi="Times New Roman" w:cs="Times New Roman"/>
          <w:bCs/>
          <w:sz w:val="22"/>
          <w:szCs w:val="22"/>
        </w:rPr>
        <w:t xml:space="preserve">an incident report is created for each </w:t>
      </w:r>
      <w:r w:rsidR="0038205B">
        <w:rPr>
          <w:rFonts w:ascii="Times New Roman" w:hAnsi="Times New Roman" w:cs="Times New Roman"/>
          <w:bCs/>
          <w:sz w:val="22"/>
          <w:szCs w:val="22"/>
        </w:rPr>
        <w:t>UC</w:t>
      </w:r>
      <w:r w:rsidR="007862D9">
        <w:rPr>
          <w:rFonts w:ascii="Times New Roman" w:hAnsi="Times New Roman" w:cs="Times New Roman"/>
          <w:bCs/>
          <w:sz w:val="22"/>
          <w:szCs w:val="22"/>
        </w:rPr>
        <w:t xml:space="preserve"> involved in the inciden</w:t>
      </w:r>
      <w:r w:rsidR="009533DE">
        <w:rPr>
          <w:rFonts w:ascii="Times New Roman" w:hAnsi="Times New Roman" w:cs="Times New Roman"/>
          <w:bCs/>
          <w:sz w:val="22"/>
          <w:szCs w:val="22"/>
        </w:rPr>
        <w:t>t</w:t>
      </w:r>
      <w:r w:rsidR="00F42B89">
        <w:rPr>
          <w:rFonts w:ascii="Times New Roman" w:hAnsi="Times New Roman" w:cs="Times New Roman"/>
          <w:bCs/>
          <w:sz w:val="22"/>
          <w:szCs w:val="22"/>
        </w:rPr>
        <w:t xml:space="preserve"> and linked to the </w:t>
      </w:r>
      <w:r w:rsidRPr="003F6431" w:rsidR="00DF6BBD">
        <w:rPr>
          <w:rFonts w:ascii="Times New Roman" w:hAnsi="Times New Roman" w:cs="Times New Roman"/>
          <w:bCs/>
          <w:i/>
          <w:iCs/>
          <w:sz w:val="22"/>
          <w:szCs w:val="22"/>
        </w:rPr>
        <w:t xml:space="preserve">Child-Level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w:t>
      </w:r>
      <w:r w:rsidR="00FB010E">
        <w:rPr>
          <w:rFonts w:ascii="Times New Roman" w:hAnsi="Times New Roman" w:cs="Times New Roman"/>
          <w:bCs/>
          <w:sz w:val="22"/>
          <w:szCs w:val="22"/>
        </w:rPr>
        <w:t xml:space="preserve">For program-level events, one </w:t>
      </w:r>
      <w:r w:rsidRPr="002A7341" w:rsidR="00FB010E">
        <w:rPr>
          <w:rFonts w:ascii="Times New Roman" w:hAnsi="Times New Roman" w:cs="Times New Roman"/>
          <w:bCs/>
          <w:i/>
          <w:sz w:val="22"/>
          <w:szCs w:val="22"/>
        </w:rPr>
        <w:t>PLE Report</w:t>
      </w:r>
      <w:r w:rsidR="00FB010E">
        <w:rPr>
          <w:rFonts w:ascii="Times New Roman" w:hAnsi="Times New Roman" w:cs="Times New Roman"/>
          <w:bCs/>
          <w:sz w:val="22"/>
          <w:szCs w:val="22"/>
        </w:rPr>
        <w:t xml:space="preserve"> is created and linked to the </w:t>
      </w:r>
      <w:r w:rsidRPr="003F6431" w:rsidR="003F6431">
        <w:rPr>
          <w:rFonts w:ascii="Times New Roman" w:hAnsi="Times New Roman" w:cs="Times New Roman"/>
          <w:bCs/>
          <w:i/>
          <w:iCs/>
          <w:sz w:val="22"/>
          <w:szCs w:val="22"/>
        </w:rPr>
        <w:t xml:space="preserve">Child-Level </w:t>
      </w:r>
      <w:r w:rsidRPr="002A7341" w:rsidR="00FB010E">
        <w:rPr>
          <w:rFonts w:ascii="Times New Roman" w:hAnsi="Times New Roman" w:cs="Times New Roman"/>
          <w:bCs/>
          <w:i/>
          <w:sz w:val="22"/>
          <w:szCs w:val="22"/>
        </w:rPr>
        <w:t>Event</w:t>
      </w:r>
      <w:r w:rsidR="00FB010E">
        <w:rPr>
          <w:rFonts w:ascii="Times New Roman" w:hAnsi="Times New Roman" w:cs="Times New Roman"/>
          <w:bCs/>
          <w:sz w:val="22"/>
          <w:szCs w:val="22"/>
        </w:rPr>
        <w:t xml:space="preserve">. </w:t>
      </w:r>
      <w:r w:rsidRPr="003F6431" w:rsidR="003F6431">
        <w:rPr>
          <w:rFonts w:ascii="Times New Roman" w:hAnsi="Times New Roman" w:cs="Times New Roman"/>
          <w:bCs/>
          <w:i/>
          <w:iCs/>
          <w:sz w:val="22"/>
          <w:szCs w:val="22"/>
        </w:rPr>
        <w:t xml:space="preserve">Child-Level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information is visible in each </w:t>
      </w:r>
      <w:r w:rsidR="00690678">
        <w:rPr>
          <w:rFonts w:ascii="Times New Roman" w:hAnsi="Times New Roman" w:cs="Times New Roman"/>
          <w:bCs/>
          <w:sz w:val="22"/>
          <w:szCs w:val="22"/>
        </w:rPr>
        <w:t xml:space="preserve">individual </w:t>
      </w:r>
      <w:r w:rsidR="00F42B89">
        <w:rPr>
          <w:rFonts w:ascii="Times New Roman" w:hAnsi="Times New Roman" w:cs="Times New Roman"/>
          <w:bCs/>
          <w:sz w:val="22"/>
          <w:szCs w:val="22"/>
        </w:rPr>
        <w:t xml:space="preserve"> report</w:t>
      </w:r>
      <w:r w:rsidR="00F42B89">
        <w:rPr>
          <w:rFonts w:ascii="Times New Roman" w:hAnsi="Times New Roman" w:cs="Times New Roman"/>
          <w:bCs/>
          <w:sz w:val="22"/>
          <w:szCs w:val="22"/>
        </w:rPr>
        <w:t xml:space="preserve">. </w:t>
      </w:r>
      <w:r w:rsidR="00887C2A">
        <w:rPr>
          <w:rFonts w:ascii="Times New Roman" w:hAnsi="Times New Roman" w:cs="Times New Roman"/>
          <w:bCs/>
          <w:sz w:val="22"/>
          <w:szCs w:val="22"/>
        </w:rPr>
        <w:t xml:space="preserve">See </w:t>
      </w:r>
      <w:hyperlink r:id="rId8" w:anchor="5.8" w:history="1">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 xml:space="preserve">for related policies. </w:t>
      </w:r>
    </w:p>
    <w:p w:rsidR="00890E19" w:rsidRPr="00D330E6" w14:paraId="7BC45600" w14:textId="378390E2">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Emergency Significant Incident Report (SIR) (Form A-</w:t>
      </w:r>
      <w:r w:rsidR="005C01C0">
        <w:rPr>
          <w:rFonts w:ascii="Times New Roman" w:hAnsi="Times New Roman" w:cs="Times New Roman"/>
          <w:b/>
          <w:bCs/>
          <w:sz w:val="22"/>
          <w:szCs w:val="22"/>
        </w:rPr>
        <w:t>9B</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urgent situations </w:t>
      </w:r>
      <w:r w:rsidR="006262F4">
        <w:rPr>
          <w:rFonts w:ascii="Times New Roman" w:hAnsi="Times New Roman" w:cs="Times New Roman"/>
          <w:bCs/>
          <w:sz w:val="22"/>
          <w:szCs w:val="22"/>
        </w:rPr>
        <w:t>occurring while the child is in ORR custody in which there is an immediate threat to the child’s safety and well-being that requires instantaneous action</w:t>
      </w:r>
      <w:r w:rsidRPr="00D330E6">
        <w:rPr>
          <w:rFonts w:ascii="Times New Roman" w:hAnsi="Times New Roman" w:cs="Times New Roman"/>
          <w:bCs/>
          <w:sz w:val="22"/>
          <w:szCs w:val="22"/>
        </w:rPr>
        <w:t xml:space="preserve">. In some cases, an </w:t>
      </w:r>
      <w:r w:rsidR="00F721F9">
        <w:rPr>
          <w:rFonts w:ascii="Times New Roman" w:hAnsi="Times New Roman" w:cs="Times New Roman"/>
          <w:bCs/>
          <w:sz w:val="22"/>
          <w:szCs w:val="22"/>
        </w:rPr>
        <w:t>addendum</w:t>
      </w:r>
      <w:r w:rsidRPr="00D330E6">
        <w:rPr>
          <w:rFonts w:ascii="Times New Roman" w:hAnsi="Times New Roman" w:cs="Times New Roman"/>
          <w:bCs/>
          <w:sz w:val="22"/>
          <w:szCs w:val="22"/>
        </w:rPr>
        <w:t xml:space="preserve"> may be required to provide additional information obtained after the initial report.</w:t>
      </w:r>
      <w:r w:rsidR="00887C2A">
        <w:rPr>
          <w:rFonts w:ascii="Times New Roman" w:hAnsi="Times New Roman" w:cs="Times New Roman"/>
          <w:bCs/>
          <w:sz w:val="22"/>
          <w:szCs w:val="22"/>
        </w:rPr>
        <w:t xml:space="preserve"> See </w:t>
      </w:r>
      <w:hyperlink r:id="rId8" w:anchor="5.8" w:history="1">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00890E19" w:rsidRPr="00CB2D94" w14:paraId="36242A1F" w14:textId="3B16AF4F">
      <w:pPr>
        <w:pStyle w:val="Default"/>
        <w:widowControl/>
        <w:numPr>
          <w:ilvl w:val="0"/>
          <w:numId w:val="10"/>
        </w:numPr>
        <w:spacing w:after="120"/>
        <w:rPr>
          <w:rFonts w:ascii="Times New Roman" w:hAnsi="Times New Roman" w:cs="Times New Roman"/>
          <w:b/>
          <w:bCs/>
          <w:sz w:val="22"/>
          <w:szCs w:val="22"/>
        </w:rPr>
      </w:pPr>
      <w:r w:rsidRPr="000D62A6">
        <w:rPr>
          <w:rFonts w:ascii="Times New Roman" w:hAnsi="Times New Roman" w:cs="Times New Roman"/>
          <w:b/>
          <w:bCs/>
          <w:sz w:val="22"/>
          <w:szCs w:val="22"/>
        </w:rPr>
        <w:t xml:space="preserve">Non-Emergency </w:t>
      </w:r>
      <w:r w:rsidRPr="00D330E6">
        <w:rPr>
          <w:rFonts w:ascii="Times New Roman" w:hAnsi="Times New Roman" w:cs="Times New Roman"/>
          <w:b/>
          <w:bCs/>
          <w:sz w:val="22"/>
          <w:szCs w:val="22"/>
        </w:rPr>
        <w:t>Significant Incident Report (SIR) (Form A-</w:t>
      </w:r>
      <w:r w:rsidR="005C01C0">
        <w:rPr>
          <w:rFonts w:ascii="Times New Roman" w:hAnsi="Times New Roman" w:cs="Times New Roman"/>
          <w:b/>
          <w:bCs/>
          <w:sz w:val="22"/>
          <w:szCs w:val="22"/>
        </w:rPr>
        <w:t>9C</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situations that affect, but do not immediately threaten, the safety and well-being of a child. In some cases, an </w:t>
      </w:r>
      <w:r w:rsidR="00F721F9">
        <w:rPr>
          <w:rFonts w:ascii="Times New Roman" w:hAnsi="Times New Roman" w:cs="Times New Roman"/>
          <w:bCs/>
          <w:sz w:val="22"/>
          <w:szCs w:val="22"/>
        </w:rPr>
        <w:t>addendum</w:t>
      </w:r>
      <w:r w:rsidRPr="00D330E6">
        <w:rPr>
          <w:rFonts w:ascii="Times New Roman" w:hAnsi="Times New Roman" w:cs="Times New Roman"/>
          <w:bCs/>
          <w:sz w:val="22"/>
          <w:szCs w:val="22"/>
        </w:rPr>
        <w:t xml:space="preserve"> may be required to provide additional information obtained after the initial report.</w:t>
      </w:r>
      <w:r w:rsidR="00887C2A">
        <w:rPr>
          <w:rFonts w:ascii="Times New Roman" w:hAnsi="Times New Roman" w:cs="Times New Roman"/>
          <w:bCs/>
          <w:sz w:val="22"/>
          <w:szCs w:val="22"/>
        </w:rPr>
        <w:t xml:space="preserve"> See </w:t>
      </w:r>
      <w:hyperlink r:id="rId8" w:anchor="5.8" w:history="1">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00D54996" w14:paraId="1B05CDB7" w14:textId="06CDAC36">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Historical Disclosure (Form A-9D)</w:t>
      </w:r>
      <w:r w:rsidR="00737C57">
        <w:rPr>
          <w:rFonts w:ascii="Times New Roman" w:hAnsi="Times New Roman" w:cs="Times New Roman"/>
          <w:b/>
          <w:bCs/>
          <w:sz w:val="22"/>
          <w:szCs w:val="22"/>
        </w:rPr>
        <w:t xml:space="preserve">: </w:t>
      </w:r>
      <w:r w:rsidR="001539D8">
        <w:rPr>
          <w:rFonts w:ascii="Times New Roman" w:hAnsi="Times New Roman" w:cs="Times New Roman"/>
          <w:sz w:val="22"/>
          <w:szCs w:val="22"/>
        </w:rPr>
        <w:t>This instrument is used by</w:t>
      </w:r>
      <w:r w:rsidR="00FF5FD2">
        <w:rPr>
          <w:rFonts w:ascii="Times New Roman" w:hAnsi="Times New Roman" w:cs="Times New Roman"/>
          <w:sz w:val="22"/>
          <w:szCs w:val="22"/>
        </w:rPr>
        <w:t xml:space="preserve"> ORR care provider programs to inform ORR of situations that affect the safety and well-being of a child that occurred before the children entered ORR custody. </w:t>
      </w:r>
      <w:r w:rsidRPr="00D330E6" w:rsidR="00F721F9">
        <w:rPr>
          <w:rFonts w:ascii="Times New Roman" w:hAnsi="Times New Roman" w:cs="Times New Roman"/>
          <w:bCs/>
          <w:sz w:val="22"/>
          <w:szCs w:val="22"/>
        </w:rPr>
        <w:t xml:space="preserve">In some cases, an </w:t>
      </w:r>
      <w:r w:rsidR="00F721F9">
        <w:rPr>
          <w:rFonts w:ascii="Times New Roman" w:hAnsi="Times New Roman" w:cs="Times New Roman"/>
          <w:bCs/>
          <w:sz w:val="22"/>
          <w:szCs w:val="22"/>
        </w:rPr>
        <w:t>addendum</w:t>
      </w:r>
      <w:r w:rsidRPr="00D330E6" w:rsidR="00F721F9">
        <w:rPr>
          <w:rFonts w:ascii="Times New Roman" w:hAnsi="Times New Roman" w:cs="Times New Roman"/>
          <w:bCs/>
          <w:sz w:val="22"/>
          <w:szCs w:val="22"/>
        </w:rPr>
        <w:t xml:space="preserve"> may be required to provide additional information obtained </w:t>
      </w:r>
      <w:r w:rsidRPr="00D330E6" w:rsidR="00F721F9">
        <w:rPr>
          <w:rFonts w:ascii="Times New Roman" w:hAnsi="Times New Roman" w:cs="Times New Roman"/>
          <w:bCs/>
          <w:sz w:val="22"/>
          <w:szCs w:val="22"/>
        </w:rPr>
        <w:t>after the initial report.</w:t>
      </w:r>
      <w:r w:rsidR="00F721F9">
        <w:rPr>
          <w:rFonts w:ascii="Times New Roman" w:hAnsi="Times New Roman" w:cs="Times New Roman"/>
          <w:bCs/>
          <w:sz w:val="22"/>
          <w:szCs w:val="22"/>
        </w:rPr>
        <w:t xml:space="preserve"> </w:t>
      </w:r>
      <w:r w:rsidR="00FF5FD2">
        <w:rPr>
          <w:rFonts w:ascii="Times New Roman" w:hAnsi="Times New Roman" w:cs="Times New Roman"/>
          <w:bCs/>
          <w:sz w:val="22"/>
          <w:szCs w:val="22"/>
        </w:rPr>
        <w:t xml:space="preserve">See </w:t>
      </w:r>
      <w:hyperlink r:id="rId8" w:anchor="5.8" w:history="1">
        <w:r w:rsidRPr="00887C2A" w:rsidR="00FF5FD2">
          <w:rPr>
            <w:rStyle w:val="Hyperlink"/>
            <w:rFonts w:ascii="Times New Roman" w:hAnsi="Times New Roman" w:cs="Times New Roman"/>
            <w:bCs/>
            <w:sz w:val="22"/>
            <w:szCs w:val="22"/>
          </w:rPr>
          <w:t xml:space="preserve">ORR Policy Guide Section 5.8 Significant Incident Reports and Notification Requirements </w:t>
        </w:r>
      </w:hyperlink>
      <w:r w:rsidR="00FF5FD2">
        <w:rPr>
          <w:rFonts w:ascii="Times New Roman" w:hAnsi="Times New Roman" w:cs="Times New Roman"/>
          <w:bCs/>
          <w:sz w:val="22"/>
          <w:szCs w:val="22"/>
        </w:rPr>
        <w:t>for related policies.</w:t>
      </w:r>
    </w:p>
    <w:p w:rsidR="00737C57" w:rsidRPr="00D330E6" w14:paraId="670280AD" w14:textId="066813AF">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Behavioral Note (</w:t>
      </w:r>
      <w:r w:rsidR="00CB2D94">
        <w:rPr>
          <w:rFonts w:ascii="Times New Roman" w:hAnsi="Times New Roman" w:cs="Times New Roman"/>
          <w:b/>
          <w:bCs/>
          <w:sz w:val="22"/>
          <w:szCs w:val="22"/>
        </w:rPr>
        <w:t xml:space="preserve">Form A-9E): </w:t>
      </w:r>
      <w:r w:rsidR="00155CF3">
        <w:rPr>
          <w:rFonts w:ascii="Times New Roman" w:hAnsi="Times New Roman" w:cs="Times New Roman"/>
          <w:sz w:val="22"/>
          <w:szCs w:val="22"/>
        </w:rPr>
        <w:t xml:space="preserve">This </w:t>
      </w:r>
      <w:r w:rsidRPr="00524A32" w:rsidR="00155CF3">
        <w:rPr>
          <w:rFonts w:ascii="Times New Roman" w:hAnsi="Times New Roman" w:cs="Times New Roman"/>
          <w:sz w:val="22"/>
          <w:szCs w:val="22"/>
        </w:rPr>
        <w:t>instrument is used by ORR care provider pr</w:t>
      </w:r>
      <w:r w:rsidRPr="00524A32" w:rsidR="000F3C6C">
        <w:rPr>
          <w:rFonts w:ascii="Times New Roman" w:hAnsi="Times New Roman" w:cs="Times New Roman"/>
          <w:sz w:val="22"/>
          <w:szCs w:val="22"/>
        </w:rPr>
        <w:t>ograms to document behavior</w:t>
      </w:r>
      <w:r w:rsidR="00524A32">
        <w:rPr>
          <w:rFonts w:ascii="Times New Roman" w:hAnsi="Times New Roman" w:cs="Times New Roman"/>
          <w:sz w:val="22"/>
          <w:szCs w:val="22"/>
        </w:rPr>
        <w:t>al</w:t>
      </w:r>
      <w:r w:rsidRPr="00524A32" w:rsidR="000F3C6C">
        <w:rPr>
          <w:rFonts w:ascii="Times New Roman" w:hAnsi="Times New Roman" w:cs="Times New Roman"/>
          <w:sz w:val="22"/>
          <w:szCs w:val="22"/>
        </w:rPr>
        <w:t xml:space="preserve"> observations about </w:t>
      </w:r>
      <w:r w:rsidRPr="00524A32" w:rsidR="00524A32">
        <w:rPr>
          <w:rFonts w:ascii="Times New Roman" w:hAnsi="Times New Roman" w:cs="Times New Roman"/>
          <w:sz w:val="22"/>
          <w:szCs w:val="22"/>
        </w:rPr>
        <w:t>c</w:t>
      </w:r>
      <w:r w:rsidRPr="00524A32" w:rsidR="000F3C6C">
        <w:rPr>
          <w:rFonts w:ascii="Times New Roman" w:hAnsi="Times New Roman" w:cs="Times New Roman"/>
          <w:sz w:val="22"/>
          <w:szCs w:val="22"/>
        </w:rPr>
        <w:t>hil</w:t>
      </w:r>
      <w:r w:rsidRPr="00524A32" w:rsidR="00524A32">
        <w:rPr>
          <w:rFonts w:ascii="Times New Roman" w:hAnsi="Times New Roman" w:cs="Times New Roman"/>
          <w:sz w:val="22"/>
          <w:szCs w:val="22"/>
        </w:rPr>
        <w:t>d</w:t>
      </w:r>
      <w:r w:rsidRPr="00524A32" w:rsidR="000F3C6C">
        <w:rPr>
          <w:rFonts w:ascii="Times New Roman" w:hAnsi="Times New Roman" w:cs="Times New Roman"/>
          <w:sz w:val="22"/>
          <w:szCs w:val="22"/>
        </w:rPr>
        <w:t>ren that highlight</w:t>
      </w:r>
      <w:r w:rsidRPr="00524A32" w:rsidR="00524A32">
        <w:rPr>
          <w:rFonts w:ascii="Times New Roman" w:hAnsi="Times New Roman" w:cs="Times New Roman"/>
          <w:sz w:val="22"/>
          <w:szCs w:val="22"/>
        </w:rPr>
        <w:t xml:space="preserve"> positive events or developments in the children’s daily life while in care and to document patterns of behavior that potentially merit intervention or support over time. </w:t>
      </w:r>
      <w:r w:rsidR="00524A32">
        <w:rPr>
          <w:rFonts w:ascii="Times New Roman" w:hAnsi="Times New Roman" w:cs="Times New Roman"/>
          <w:bCs/>
          <w:sz w:val="22"/>
          <w:szCs w:val="22"/>
        </w:rPr>
        <w:t xml:space="preserve">See </w:t>
      </w:r>
      <w:hyperlink r:id="rId8" w:anchor="5.8" w:history="1">
        <w:r w:rsidRPr="00887C2A" w:rsidR="00524A32">
          <w:rPr>
            <w:rStyle w:val="Hyperlink"/>
            <w:rFonts w:ascii="Times New Roman" w:hAnsi="Times New Roman" w:cs="Times New Roman"/>
            <w:bCs/>
            <w:sz w:val="22"/>
            <w:szCs w:val="22"/>
          </w:rPr>
          <w:t xml:space="preserve">ORR Policy Guide Section 5.8 Significant Incident Reports and Notification Requirements </w:t>
        </w:r>
      </w:hyperlink>
      <w:r w:rsidR="00524A32">
        <w:rPr>
          <w:rFonts w:ascii="Times New Roman" w:hAnsi="Times New Roman" w:cs="Times New Roman"/>
          <w:bCs/>
          <w:sz w:val="22"/>
          <w:szCs w:val="22"/>
        </w:rPr>
        <w:t>for related policies.</w:t>
      </w:r>
    </w:p>
    <w:p w:rsidR="001C70F1" w:rsidRPr="00FC5900" w:rsidP="00FC5900" w14:paraId="6836A680" w14:textId="4D4660E0">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Program</w:t>
      </w:r>
      <w:r w:rsidR="00B07A88">
        <w:rPr>
          <w:rFonts w:ascii="Times New Roman" w:hAnsi="Times New Roman" w:cs="Times New Roman"/>
          <w:b/>
          <w:bCs/>
          <w:sz w:val="22"/>
          <w:szCs w:val="22"/>
        </w:rPr>
        <w:t>-</w:t>
      </w:r>
      <w:r w:rsidRPr="00D330E6">
        <w:rPr>
          <w:rFonts w:ascii="Times New Roman" w:hAnsi="Times New Roman" w:cs="Times New Roman"/>
          <w:b/>
          <w:bCs/>
          <w:sz w:val="22"/>
          <w:szCs w:val="22"/>
        </w:rPr>
        <w:t>Level Event (PLE) Report</w:t>
      </w:r>
      <w:r w:rsidR="00B07A88">
        <w:rPr>
          <w:rFonts w:ascii="Times New Roman" w:hAnsi="Times New Roman" w:cs="Times New Roman"/>
          <w:b/>
          <w:bCs/>
          <w:sz w:val="22"/>
          <w:szCs w:val="22"/>
        </w:rPr>
        <w:t xml:space="preserve"> </w:t>
      </w:r>
      <w:r w:rsidRPr="00D330E6">
        <w:rPr>
          <w:rFonts w:ascii="Times New Roman" w:hAnsi="Times New Roman" w:cs="Times New Roman"/>
          <w:b/>
          <w:bCs/>
          <w:sz w:val="22"/>
          <w:szCs w:val="22"/>
        </w:rPr>
        <w:t>(Form A-</w:t>
      </w:r>
      <w:r>
        <w:rPr>
          <w:rFonts w:ascii="Times New Roman" w:hAnsi="Times New Roman" w:cs="Times New Roman"/>
          <w:b/>
          <w:bCs/>
          <w:sz w:val="22"/>
          <w:szCs w:val="22"/>
        </w:rPr>
        <w:t>10</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events that may affect the entire care provider facility, such as an active shooter or natural disaster. An updated PLE Report is required for events that occur over multiple days or if the situation changes regarding the event. </w:t>
      </w:r>
    </w:p>
    <w:p w:rsidR="00376946" w:rsidRPr="00376946" w:rsidP="00FC5900" w14:paraId="28670EFD" w14:textId="4E36E47A">
      <w:pPr>
        <w:pStyle w:val="Default"/>
        <w:numPr>
          <w:ilvl w:val="0"/>
          <w:numId w:val="10"/>
        </w:numPr>
        <w:spacing w:after="120"/>
        <w:rPr>
          <w:rFonts w:ascii="Times New Roman" w:hAnsi="Times New Roman" w:cs="Times New Roman"/>
          <w:b/>
          <w:bCs/>
          <w:sz w:val="22"/>
          <w:szCs w:val="22"/>
        </w:rPr>
      </w:pPr>
      <w:bookmarkStart w:id="1" w:name="_Hlk75510324"/>
      <w:r w:rsidRPr="00376946">
        <w:rPr>
          <w:rFonts w:ascii="Times New Roman" w:hAnsi="Times New Roman" w:cs="Times New Roman"/>
          <w:b/>
          <w:bCs/>
          <w:sz w:val="22"/>
          <w:szCs w:val="22"/>
        </w:rPr>
        <w:t xml:space="preserve">Key Personnel Minimum Qualifications Checklist and Attestation (Form A-14): </w:t>
      </w:r>
      <w:r w:rsidRPr="00FC5900">
        <w:rPr>
          <w:rFonts w:ascii="Times New Roman" w:hAnsi="Times New Roman" w:cs="Times New Roman"/>
          <w:sz w:val="22"/>
          <w:szCs w:val="22"/>
        </w:rPr>
        <w:t xml:space="preserve"> </w:t>
      </w:r>
      <w:r>
        <w:rPr>
          <w:rFonts w:ascii="Times New Roman" w:hAnsi="Times New Roman" w:cs="Times New Roman"/>
          <w:sz w:val="22"/>
          <w:szCs w:val="22"/>
        </w:rPr>
        <w:t xml:space="preserve">This instrument is used by ORR care provider programs to request hiring approval for key positions, as required in the ORR cooperative agreement, and, if applicable, request a waiver of minimum qualifications when appropriately justified. </w:t>
      </w:r>
      <w:r w:rsidR="000A035D">
        <w:rPr>
          <w:rFonts w:ascii="Times New Roman" w:hAnsi="Times New Roman" w:cs="Times New Roman"/>
          <w:sz w:val="22"/>
          <w:szCs w:val="22"/>
        </w:rPr>
        <w:t>This form is currently approved under OMB #0970-0558.</w:t>
      </w:r>
    </w:p>
    <w:p w:rsidR="00376946" w:rsidRPr="008E6EC8" w:rsidP="008E6EC8" w14:paraId="45DA97F8" w14:textId="40CC24AB">
      <w:pPr>
        <w:pStyle w:val="Default"/>
        <w:widowControl/>
        <w:numPr>
          <w:ilvl w:val="0"/>
          <w:numId w:val="10"/>
        </w:numPr>
        <w:rPr>
          <w:rFonts w:ascii="Times New Roman" w:hAnsi="Times New Roman" w:cs="Times New Roman"/>
          <w:b/>
          <w:bCs/>
          <w:sz w:val="22"/>
          <w:szCs w:val="22"/>
        </w:rPr>
      </w:pPr>
      <w:r w:rsidRPr="77E9CC2B">
        <w:rPr>
          <w:rFonts w:ascii="Times New Roman" w:hAnsi="Times New Roman" w:cs="Times New Roman"/>
          <w:b/>
          <w:bCs/>
          <w:sz w:val="22"/>
          <w:szCs w:val="22"/>
        </w:rPr>
        <w:t xml:space="preserve">ORR Waiver Request (Form A-15): </w:t>
      </w:r>
      <w:r w:rsidRPr="77E9CC2B">
        <w:rPr>
          <w:rFonts w:ascii="Times New Roman" w:hAnsi="Times New Roman" w:cs="Times New Roman"/>
          <w:sz w:val="22"/>
          <w:szCs w:val="22"/>
        </w:rPr>
        <w:t xml:space="preserve"> This instrument is used by ORR care provider programs to request a waiver </w:t>
      </w:r>
      <w:r w:rsidRPr="77E9CC2B" w:rsidR="001C3FA4">
        <w:rPr>
          <w:rFonts w:ascii="Times New Roman" w:hAnsi="Times New Roman" w:cs="Times New Roman"/>
          <w:sz w:val="22"/>
          <w:szCs w:val="22"/>
        </w:rPr>
        <w:t>of a</w:t>
      </w:r>
      <w:r w:rsidRPr="77E9CC2B" w:rsidR="2637ADE7">
        <w:rPr>
          <w:rFonts w:ascii="Times New Roman" w:hAnsi="Times New Roman" w:cs="Times New Roman"/>
          <w:sz w:val="22"/>
          <w:szCs w:val="22"/>
        </w:rPr>
        <w:t xml:space="preserve"> </w:t>
      </w:r>
      <w:r w:rsidRPr="77E9CC2B" w:rsidR="00C04FAF">
        <w:rPr>
          <w:rFonts w:ascii="Times New Roman" w:hAnsi="Times New Roman" w:cs="Times New Roman"/>
          <w:sz w:val="22"/>
          <w:szCs w:val="22"/>
        </w:rPr>
        <w:t>permissible</w:t>
      </w:r>
      <w:r w:rsidRPr="77E9CC2B" w:rsidR="001C3FA4">
        <w:rPr>
          <w:rFonts w:ascii="Times New Roman" w:hAnsi="Times New Roman" w:cs="Times New Roman"/>
          <w:sz w:val="22"/>
          <w:szCs w:val="22"/>
        </w:rPr>
        <w:t xml:space="preserve"> regulatory, policy, procedure, or cooperative agreement requirement. </w:t>
      </w:r>
      <w:r w:rsidRPr="77E9CC2B">
        <w:rPr>
          <w:rFonts w:ascii="Times New Roman" w:hAnsi="Times New Roman" w:cs="Times New Roman"/>
          <w:sz w:val="22"/>
          <w:szCs w:val="22"/>
        </w:rPr>
        <w:t xml:space="preserve">ORR considers waiver requests when appropriately justified and when the safety and well-being of children in ORR custody would not be adversely affected. </w:t>
      </w:r>
      <w:r w:rsidRPr="77E9CC2B" w:rsidR="001C3FA4">
        <w:rPr>
          <w:rFonts w:ascii="Times New Roman" w:hAnsi="Times New Roman" w:cs="Times New Roman"/>
          <w:sz w:val="22"/>
          <w:szCs w:val="22"/>
        </w:rPr>
        <w:t>ORR does not have the authority to waive federal or state statute or state regulations and may only waive certain provisions of federal regulations where specified by the regulation.</w:t>
      </w:r>
      <w:r w:rsidRPr="77E9CC2B" w:rsidR="00494481">
        <w:rPr>
          <w:rFonts w:ascii="Times New Roman" w:hAnsi="Times New Roman" w:cs="Times New Roman"/>
          <w:sz w:val="22"/>
          <w:szCs w:val="22"/>
        </w:rPr>
        <w:t xml:space="preserve"> This form is currently approved under OMB #0970-0558.</w:t>
      </w:r>
    </w:p>
    <w:bookmarkEnd w:id="1"/>
    <w:p w:rsidR="004A7A8D" w:rsidRPr="00890E19" w:rsidP="00810A1A" w14:paraId="714AF0CC" w14:textId="2FBF2A9B">
      <w:pPr>
        <w:pStyle w:val="Default"/>
        <w:rPr>
          <w:rFonts w:ascii="Times New Roman" w:hAnsi="Times New Roman" w:cs="Times New Roman"/>
          <w:sz w:val="20"/>
        </w:rPr>
      </w:pPr>
    </w:p>
    <w:p w:rsidR="00DB275A" w:rsidP="00E42CA6" w14:paraId="53D24118" w14:textId="22DA7F8B">
      <w:pPr>
        <w:pStyle w:val="Default"/>
      </w:pPr>
    </w:p>
    <w:p w:rsidR="0064712E" w:rsidP="00D330E6"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3. Use of Improved Information Technology and Burden Reduction</w:t>
      </w:r>
    </w:p>
    <w:p w:rsidR="003855FD" w:rsidP="003855FD" w14:paraId="0B5F9EF0" w14:textId="49CB76F1">
      <w:pPr>
        <w:pStyle w:val="Default"/>
        <w:rPr>
          <w:rFonts w:ascii="Times New Roman" w:hAnsi="Times New Roman" w:cs="Times New Roman"/>
          <w:sz w:val="22"/>
        </w:rPr>
      </w:pPr>
      <w:r>
        <w:rPr>
          <w:rFonts w:ascii="Times New Roman" w:hAnsi="Times New Roman" w:cs="Times New Roman"/>
          <w:sz w:val="22"/>
        </w:rPr>
        <w:t>ORR is in the process of streamlin</w:t>
      </w:r>
      <w:r w:rsidR="002E40A7">
        <w:rPr>
          <w:rFonts w:ascii="Times New Roman" w:hAnsi="Times New Roman" w:cs="Times New Roman"/>
          <w:sz w:val="22"/>
        </w:rPr>
        <w:t>ing</w:t>
      </w:r>
      <w:r>
        <w:rPr>
          <w:rFonts w:ascii="Times New Roman" w:hAnsi="Times New Roman" w:cs="Times New Roman"/>
          <w:sz w:val="22"/>
        </w:rPr>
        <w:t xml:space="preserve"> information management by consolidating </w:t>
      </w:r>
      <w:r w:rsidR="0038205B">
        <w:rPr>
          <w:rFonts w:ascii="Times New Roman" w:hAnsi="Times New Roman" w:cs="Times New Roman"/>
          <w:sz w:val="22"/>
        </w:rPr>
        <w:t>UC</w:t>
      </w:r>
      <w:r>
        <w:rPr>
          <w:rFonts w:ascii="Times New Roman" w:hAnsi="Times New Roman" w:cs="Times New Roman"/>
          <w:sz w:val="22"/>
        </w:rPr>
        <w:t xml:space="preserve"> information from disparate storage locations, reduc</w:t>
      </w:r>
      <w:r w:rsidR="002E40A7">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2E40A7">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605EE8">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605EE8">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5901D9" w:rsidP="00E42CA6" w14:paraId="53B9A5E6" w14:textId="141E5295">
      <w:pPr>
        <w:pStyle w:val="Default"/>
        <w:rPr>
          <w:rFonts w:ascii="Times New Roman" w:hAnsi="Times New Roman" w:cs="Times New Roman"/>
          <w:sz w:val="22"/>
        </w:rPr>
      </w:pPr>
    </w:p>
    <w:p w:rsidR="005901D9" w:rsidP="00E42CA6" w14:paraId="6A52D26D" w14:textId="0EA3E131">
      <w:pPr>
        <w:pStyle w:val="Default"/>
        <w:rPr>
          <w:rFonts w:ascii="Times New Roman" w:hAnsi="Times New Roman" w:cs="Times New Roman"/>
          <w:sz w:val="22"/>
        </w:rPr>
      </w:pPr>
      <w:r>
        <w:rPr>
          <w:rFonts w:ascii="Times New Roman" w:hAnsi="Times New Roman" w:cs="Times New Roman"/>
          <w:sz w:val="22"/>
        </w:rPr>
        <w:t xml:space="preserve">The </w:t>
      </w:r>
      <w:r w:rsidRPr="00D330E6">
        <w:rPr>
          <w:rFonts w:ascii="Times New Roman" w:hAnsi="Times New Roman" w:cs="Times New Roman"/>
          <w:bCs/>
          <w:i/>
          <w:color w:val="211D1E"/>
          <w:sz w:val="22"/>
          <w:szCs w:val="22"/>
        </w:rPr>
        <w:t>Care Provider Facility Tour Request</w:t>
      </w:r>
      <w:r>
        <w:rPr>
          <w:rFonts w:ascii="Times New Roman" w:hAnsi="Times New Roman" w:cs="Times New Roman"/>
          <w:bCs/>
          <w:color w:val="211D1E"/>
          <w:sz w:val="22"/>
          <w:szCs w:val="22"/>
        </w:rPr>
        <w:t xml:space="preserve"> and </w:t>
      </w:r>
      <w:r w:rsidRPr="00D330E6">
        <w:rPr>
          <w:rFonts w:ascii="Times New Roman" w:hAnsi="Times New Roman" w:cs="Times New Roman"/>
          <w:bCs/>
          <w:i/>
          <w:color w:val="211D1E"/>
          <w:sz w:val="22"/>
          <w:szCs w:val="22"/>
        </w:rPr>
        <w:t>Authorization for Release of Records</w:t>
      </w:r>
      <w:r>
        <w:rPr>
          <w:rFonts w:ascii="Times New Roman" w:hAnsi="Times New Roman" w:cs="Times New Roman"/>
          <w:bCs/>
          <w:color w:val="211D1E"/>
          <w:sz w:val="22"/>
          <w:szCs w:val="22"/>
        </w:rPr>
        <w:t xml:space="preserve"> are completed by stakeholders who do not have access to </w:t>
      </w:r>
      <w:r w:rsidR="001133B7">
        <w:rPr>
          <w:rFonts w:ascii="Times New Roman" w:hAnsi="Times New Roman" w:cs="Times New Roman"/>
          <w:bCs/>
          <w:color w:val="211D1E"/>
          <w:sz w:val="22"/>
          <w:szCs w:val="22"/>
        </w:rPr>
        <w:t>ORR’s case management system</w:t>
      </w:r>
      <w:r>
        <w:rPr>
          <w:rFonts w:ascii="Times New Roman" w:hAnsi="Times New Roman" w:cs="Times New Roman"/>
          <w:bCs/>
          <w:color w:val="211D1E"/>
          <w:sz w:val="22"/>
          <w:szCs w:val="22"/>
        </w:rPr>
        <w:t>. Therefore, the</w:t>
      </w:r>
      <w:r w:rsidR="00BC6C96">
        <w:rPr>
          <w:rFonts w:ascii="Times New Roman" w:hAnsi="Times New Roman" w:cs="Times New Roman"/>
          <w:bCs/>
          <w:color w:val="211D1E"/>
          <w:sz w:val="22"/>
          <w:szCs w:val="22"/>
        </w:rPr>
        <w:t xml:space="preserve"> instruments</w:t>
      </w:r>
      <w:r>
        <w:rPr>
          <w:rFonts w:ascii="Times New Roman" w:hAnsi="Times New Roman" w:cs="Times New Roman"/>
          <w:bCs/>
          <w:color w:val="211D1E"/>
          <w:sz w:val="22"/>
          <w:szCs w:val="22"/>
        </w:rPr>
        <w:t xml:space="preserve"> are completed in PDF format and emailed to ORR for processing. The </w:t>
      </w:r>
      <w:r w:rsidRPr="00D330E6">
        <w:rPr>
          <w:rFonts w:ascii="Times New Roman" w:hAnsi="Times New Roman" w:cs="Times New Roman"/>
          <w:bCs/>
          <w:i/>
          <w:color w:val="211D1E"/>
          <w:sz w:val="22"/>
          <w:szCs w:val="22"/>
        </w:rPr>
        <w:t xml:space="preserve">Notice to </w:t>
      </w:r>
      <w:r w:rsidR="0038205B">
        <w:rPr>
          <w:rFonts w:ascii="Times New Roman" w:hAnsi="Times New Roman" w:cs="Times New Roman"/>
          <w:bCs/>
          <w:i/>
          <w:color w:val="211D1E"/>
          <w:sz w:val="22"/>
          <w:szCs w:val="22"/>
        </w:rPr>
        <w:t>UC</w:t>
      </w:r>
      <w:r w:rsidRPr="00D330E6">
        <w:rPr>
          <w:rFonts w:ascii="Times New Roman" w:hAnsi="Times New Roman" w:cs="Times New Roman"/>
          <w:bCs/>
          <w:i/>
          <w:color w:val="211D1E"/>
          <w:sz w:val="22"/>
          <w:szCs w:val="22"/>
        </w:rPr>
        <w:t xml:space="preserve"> for Flores Visits</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is </w:t>
      </w:r>
      <w:r>
        <w:rPr>
          <w:rFonts w:ascii="Times New Roman" w:hAnsi="Times New Roman" w:cs="Times New Roman"/>
          <w:bCs/>
          <w:color w:val="211D1E"/>
          <w:sz w:val="22"/>
          <w:szCs w:val="22"/>
        </w:rPr>
        <w:t>completed in PDF format</w:t>
      </w:r>
      <w:r w:rsidR="00BC6C96">
        <w:rPr>
          <w:rFonts w:ascii="Times New Roman" w:hAnsi="Times New Roman" w:cs="Times New Roman"/>
          <w:bCs/>
          <w:color w:val="211D1E"/>
          <w:sz w:val="22"/>
          <w:szCs w:val="22"/>
        </w:rPr>
        <w:t>, printed,</w:t>
      </w:r>
      <w:r>
        <w:rPr>
          <w:rFonts w:ascii="Times New Roman" w:hAnsi="Times New Roman" w:cs="Times New Roman"/>
          <w:bCs/>
          <w:color w:val="211D1E"/>
          <w:sz w:val="22"/>
          <w:szCs w:val="22"/>
        </w:rPr>
        <w:t xml:space="preserve"> and posted in care provider facilities to allow </w:t>
      </w:r>
      <w:r w:rsidR="0038205B">
        <w:rPr>
          <w:rFonts w:ascii="Times New Roman" w:hAnsi="Times New Roman" w:cs="Times New Roman"/>
          <w:bCs/>
          <w:color w:val="211D1E"/>
          <w:sz w:val="22"/>
          <w:szCs w:val="22"/>
        </w:rPr>
        <w:t>UC</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to sign up </w:t>
      </w:r>
      <w:r w:rsidRPr="001D6D52">
        <w:rPr>
          <w:rFonts w:ascii="Times New Roman" w:hAnsi="Times New Roman" w:cs="Times New Roman"/>
          <w:bCs/>
          <w:sz w:val="22"/>
          <w:szCs w:val="22"/>
        </w:rPr>
        <w:t xml:space="preserve">if they are willing to speak with </w:t>
      </w:r>
      <w:r w:rsidRPr="00D330E6">
        <w:rPr>
          <w:rFonts w:ascii="Times New Roman" w:hAnsi="Times New Roman" w:cs="Times New Roman"/>
          <w:bCs/>
          <w:i/>
          <w:sz w:val="22"/>
          <w:szCs w:val="22"/>
        </w:rPr>
        <w:t>Flores</w:t>
      </w:r>
      <w:r w:rsidRPr="001D6D52">
        <w:rPr>
          <w:rFonts w:ascii="Times New Roman" w:hAnsi="Times New Roman" w:cs="Times New Roman"/>
          <w:bCs/>
          <w:sz w:val="22"/>
          <w:szCs w:val="22"/>
        </w:rPr>
        <w:t xml:space="preserve"> counsel</w:t>
      </w:r>
      <w:r>
        <w:rPr>
          <w:rFonts w:ascii="Times New Roman" w:hAnsi="Times New Roman" w:cs="Times New Roman"/>
          <w:bCs/>
          <w:sz w:val="22"/>
          <w:szCs w:val="22"/>
        </w:rPr>
        <w:t>.</w:t>
      </w:r>
      <w:r>
        <w:rPr>
          <w:rFonts w:ascii="Times New Roman" w:hAnsi="Times New Roman" w:cs="Times New Roman"/>
          <w:bCs/>
          <w:color w:val="211D1E"/>
          <w:sz w:val="22"/>
          <w:szCs w:val="22"/>
        </w:rPr>
        <w:t xml:space="preserve"> </w:t>
      </w:r>
    </w:p>
    <w:p w:rsidR="0069673D" w:rsidP="00E42CA6" w14:paraId="021DE35A" w14:textId="77777777">
      <w:pPr>
        <w:pStyle w:val="Default"/>
        <w:rPr>
          <w:rFonts w:ascii="Times New Roman" w:hAnsi="Times New Roman" w:cs="Times New Roman"/>
          <w:sz w:val="22"/>
        </w:rPr>
      </w:pPr>
    </w:p>
    <w:p w:rsidR="0069673D" w:rsidRPr="00D330E6" w:rsidP="00D330E6" w14:paraId="15177370" w14:textId="6EC24C4E">
      <w:pPr>
        <w:pStyle w:val="Default"/>
        <w:spacing w:after="120"/>
        <w:rPr>
          <w:rFonts w:ascii="Times New Roman" w:hAnsi="Times New Roman" w:cs="Times New Roman"/>
          <w:b/>
          <w:sz w:val="22"/>
        </w:rPr>
      </w:pPr>
      <w:r w:rsidRPr="00D330E6">
        <w:rPr>
          <w:rFonts w:ascii="Times New Roman" w:hAnsi="Times New Roman" w:cs="Times New Roman"/>
          <w:b/>
          <w:sz w:val="22"/>
        </w:rPr>
        <w:t xml:space="preserve">Instruments in </w:t>
      </w:r>
      <w:r w:rsidR="00605EE8">
        <w:rPr>
          <w:rFonts w:ascii="Times New Roman" w:hAnsi="Times New Roman" w:cs="Times New Roman"/>
          <w:b/>
          <w:sz w:val="22"/>
        </w:rPr>
        <w:t>ORR’s Case Management System</w:t>
      </w:r>
    </w:p>
    <w:p w:rsidR="00F50185" w:rsidRPr="001D6D52" w:rsidP="00F50185" w14:paraId="00814E66" w14:textId="10E4467D">
      <w:pPr>
        <w:pStyle w:val="CM4"/>
        <w:numPr>
          <w:ilvl w:val="0"/>
          <w:numId w:val="9"/>
        </w:numPr>
        <w:spacing w:after="120" w:line="240" w:lineRule="auto"/>
        <w:rPr>
          <w:rFonts w:ascii="Times New Roman" w:hAnsi="Times New Roman" w:cs="Times New Roman"/>
          <w:color w:val="211D1E"/>
          <w:sz w:val="22"/>
          <w:szCs w:val="20"/>
        </w:rPr>
      </w:pPr>
      <w:r>
        <w:rPr>
          <w:rFonts w:ascii="Times New Roman" w:hAnsi="Times New Roman" w:cs="Times New Roman"/>
          <w:bCs/>
          <w:color w:val="211D1E"/>
          <w:sz w:val="22"/>
          <w:szCs w:val="20"/>
        </w:rPr>
        <w:t>Child-Level Event (Form A-9A)</w:t>
      </w:r>
    </w:p>
    <w:p w:rsidR="0069673D" w:rsidRPr="00AD459E" w:rsidP="00AD459E" w14:paraId="79AB8781" w14:textId="34E24106">
      <w:pPr>
        <w:pStyle w:val="CM4"/>
        <w:numPr>
          <w:ilvl w:val="0"/>
          <w:numId w:val="9"/>
        </w:numPr>
        <w:spacing w:after="120" w:line="240" w:lineRule="auto"/>
        <w:rPr>
          <w:rFonts w:asciiTheme="majorBidi" w:hAnsiTheme="majorBidi" w:cstheme="majorBidi"/>
          <w:bCs/>
          <w:color w:val="211D1E"/>
          <w:sz w:val="22"/>
          <w:szCs w:val="22"/>
        </w:rPr>
      </w:pPr>
      <w:r w:rsidRPr="00F50185">
        <w:rPr>
          <w:rFonts w:ascii="Times New Roman" w:hAnsi="Times New Roman" w:cs="Times New Roman"/>
          <w:bCs/>
          <w:color w:val="211D1E"/>
          <w:sz w:val="22"/>
          <w:szCs w:val="20"/>
        </w:rPr>
        <w:t xml:space="preserve">Emergency Significant Incident Report (Form A-9B) </w:t>
      </w:r>
      <w:r w:rsidRPr="000D62A6" w:rsidR="000D62A6">
        <w:rPr>
          <w:rFonts w:asciiTheme="majorBidi" w:hAnsiTheme="majorBidi" w:cstheme="majorBidi"/>
          <w:bCs/>
          <w:color w:val="211D1E"/>
          <w:sz w:val="22"/>
          <w:szCs w:val="22"/>
        </w:rPr>
        <w:t xml:space="preserve">Non-Emergency </w:t>
      </w:r>
      <w:r w:rsidRPr="00AD459E">
        <w:rPr>
          <w:rFonts w:asciiTheme="majorBidi" w:hAnsiTheme="majorBidi" w:cstheme="majorBidi"/>
          <w:bCs/>
          <w:color w:val="211D1E"/>
          <w:sz w:val="22"/>
          <w:szCs w:val="22"/>
        </w:rPr>
        <w:t>Significant Incident Report (Form A-</w:t>
      </w:r>
      <w:r w:rsidRPr="00AD459E" w:rsidR="00AD459E">
        <w:rPr>
          <w:rFonts w:asciiTheme="majorBidi" w:hAnsiTheme="majorBidi" w:cstheme="majorBidi"/>
          <w:bCs/>
          <w:color w:val="211D1E"/>
          <w:sz w:val="22"/>
          <w:szCs w:val="22"/>
        </w:rPr>
        <w:t>9C</w:t>
      </w:r>
      <w:r w:rsidRPr="00AD459E">
        <w:rPr>
          <w:rFonts w:asciiTheme="majorBidi" w:hAnsiTheme="majorBidi" w:cstheme="majorBidi"/>
          <w:bCs/>
          <w:color w:val="211D1E"/>
          <w:sz w:val="22"/>
          <w:szCs w:val="22"/>
        </w:rPr>
        <w:t>)</w:t>
      </w:r>
    </w:p>
    <w:p w:rsidR="00AD459E" w:rsidRPr="00AD459E" w:rsidP="00AD459E" w14:paraId="2E0B24DC" w14:textId="78D83C8E">
      <w:pPr>
        <w:pStyle w:val="Default"/>
        <w:numPr>
          <w:ilvl w:val="0"/>
          <w:numId w:val="9"/>
        </w:numPr>
        <w:spacing w:after="120"/>
        <w:rPr>
          <w:rFonts w:asciiTheme="majorBidi" w:hAnsiTheme="majorBidi" w:cstheme="majorBidi"/>
          <w:sz w:val="22"/>
          <w:szCs w:val="22"/>
        </w:rPr>
      </w:pPr>
      <w:r w:rsidRPr="00AD459E">
        <w:rPr>
          <w:rFonts w:asciiTheme="majorBidi" w:hAnsiTheme="majorBidi" w:cstheme="majorBidi"/>
          <w:sz w:val="22"/>
          <w:szCs w:val="22"/>
        </w:rPr>
        <w:t>Historical Disclosure (Form A-9D)</w:t>
      </w:r>
    </w:p>
    <w:p w:rsidR="00AD459E" w:rsidRPr="00AD459E" w:rsidP="00AD459E" w14:paraId="12DA9000" w14:textId="4F8E5633">
      <w:pPr>
        <w:pStyle w:val="Default"/>
        <w:numPr>
          <w:ilvl w:val="0"/>
          <w:numId w:val="9"/>
        </w:numPr>
        <w:spacing w:after="120"/>
        <w:rPr>
          <w:rFonts w:asciiTheme="majorBidi" w:hAnsiTheme="majorBidi" w:cstheme="majorBidi"/>
          <w:sz w:val="22"/>
          <w:szCs w:val="22"/>
        </w:rPr>
      </w:pPr>
      <w:r w:rsidRPr="00AD459E">
        <w:rPr>
          <w:rFonts w:asciiTheme="majorBidi" w:hAnsiTheme="majorBidi" w:cstheme="majorBidi"/>
          <w:sz w:val="22"/>
          <w:szCs w:val="22"/>
        </w:rPr>
        <w:t>Behavioral Note (Form A-9E)</w:t>
      </w:r>
    </w:p>
    <w:p w:rsidR="0021422C" w:rsidRPr="00AD459E" w:rsidP="00EF52C0" w14:paraId="3B59386D" w14:textId="4BD6000B">
      <w:pPr>
        <w:pStyle w:val="Default"/>
        <w:numPr>
          <w:ilvl w:val="0"/>
          <w:numId w:val="9"/>
        </w:numPr>
        <w:rPr>
          <w:rFonts w:asciiTheme="majorBidi" w:hAnsiTheme="majorBidi" w:cstheme="majorBidi"/>
          <w:sz w:val="22"/>
          <w:szCs w:val="22"/>
        </w:rPr>
      </w:pPr>
      <w:r w:rsidRPr="00AD459E">
        <w:rPr>
          <w:rFonts w:asciiTheme="majorBidi" w:hAnsiTheme="majorBidi" w:cstheme="majorBidi"/>
          <w:bCs/>
          <w:color w:val="211D1E"/>
          <w:sz w:val="22"/>
          <w:szCs w:val="22"/>
        </w:rPr>
        <w:t>Program Level Event Report (Form A-10)</w:t>
      </w:r>
    </w:p>
    <w:p w:rsidR="0069673D" w:rsidRPr="00B238EB" w:rsidP="00E42CA6" w14:paraId="01B251BC" w14:textId="77777777">
      <w:pPr>
        <w:pStyle w:val="Default"/>
        <w:rPr>
          <w:rFonts w:ascii="Times New Roman" w:hAnsi="Times New Roman" w:cs="Times New Roman"/>
          <w:sz w:val="22"/>
          <w:szCs w:val="22"/>
        </w:rPr>
      </w:pPr>
    </w:p>
    <w:p w:rsidR="004A7A8D" w:rsidRPr="00D330E6" w:rsidP="00D330E6" w14:paraId="72711BE6" w14:textId="18D3B043">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PDF Format</w:t>
      </w:r>
    </w:p>
    <w:p w:rsidR="0069673D" w:rsidRPr="00BC6C96" w:rsidP="0069673D" w14:paraId="08A7C86D" w14:textId="77777777">
      <w:pPr>
        <w:pStyle w:val="CM4"/>
        <w:numPr>
          <w:ilvl w:val="0"/>
          <w:numId w:val="9"/>
        </w:numPr>
        <w:spacing w:after="120" w:line="240" w:lineRule="auto"/>
        <w:rPr>
          <w:rFonts w:ascii="Times New Roman" w:hAnsi="Times New Roman" w:cs="Times New Roman"/>
          <w:color w:val="211D1E"/>
          <w:sz w:val="22"/>
          <w:szCs w:val="22"/>
        </w:rPr>
      </w:pPr>
      <w:r w:rsidRPr="00BC6C96">
        <w:rPr>
          <w:rFonts w:ascii="Times New Roman" w:hAnsi="Times New Roman" w:cs="Times New Roman"/>
          <w:bCs/>
          <w:color w:val="211D1E"/>
          <w:sz w:val="22"/>
          <w:szCs w:val="22"/>
        </w:rPr>
        <w:t>Care Provider Facility Tour Request (Form A-1A)</w:t>
      </w:r>
    </w:p>
    <w:p w:rsidR="0069673D" w:rsidRPr="00D330E6" w:rsidP="0069673D" w14:paraId="27C0AF47" w14:textId="4668365A">
      <w:pPr>
        <w:pStyle w:val="CM4"/>
        <w:numPr>
          <w:ilvl w:val="0"/>
          <w:numId w:val="9"/>
        </w:numPr>
        <w:spacing w:after="120" w:line="240" w:lineRule="auto"/>
        <w:rPr>
          <w:rFonts w:ascii="Times New Roman" w:hAnsi="Times New Roman" w:cs="Times New Roman"/>
          <w:color w:val="211D1E"/>
          <w:sz w:val="22"/>
          <w:szCs w:val="22"/>
        </w:rPr>
      </w:pPr>
      <w:r w:rsidRPr="00B238EB">
        <w:rPr>
          <w:rFonts w:ascii="Times New Roman" w:hAnsi="Times New Roman" w:cs="Times New Roman"/>
          <w:bCs/>
          <w:color w:val="211D1E"/>
          <w:sz w:val="22"/>
          <w:szCs w:val="22"/>
        </w:rPr>
        <w:t xml:space="preserve">Notice to </w:t>
      </w:r>
      <w:r w:rsidR="0038205B">
        <w:rPr>
          <w:rFonts w:ascii="Times New Roman" w:hAnsi="Times New Roman" w:cs="Times New Roman"/>
          <w:bCs/>
          <w:color w:val="211D1E"/>
          <w:sz w:val="22"/>
          <w:szCs w:val="22"/>
        </w:rPr>
        <w:t>UC</w:t>
      </w:r>
      <w:r w:rsidRPr="00B238EB">
        <w:rPr>
          <w:rFonts w:ascii="Times New Roman" w:hAnsi="Times New Roman" w:cs="Times New Roman"/>
          <w:bCs/>
          <w:color w:val="211D1E"/>
          <w:sz w:val="22"/>
          <w:szCs w:val="22"/>
        </w:rPr>
        <w:t xml:space="preserve"> for Flores Visits (Form A-4 &amp; A-4s)</w:t>
      </w:r>
    </w:p>
    <w:p w:rsidR="0069673D" w:rsidP="00FC5900" w14:paraId="2610FAAE" w14:textId="2A7F52BA">
      <w:pPr>
        <w:pStyle w:val="CM4"/>
        <w:numPr>
          <w:ilvl w:val="0"/>
          <w:numId w:val="9"/>
        </w:numPr>
        <w:spacing w:after="120"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Authorization for Release of Records (Form A-5)</w:t>
      </w:r>
    </w:p>
    <w:p w:rsidR="00924CE2" w:rsidP="00924CE2" w14:paraId="3B825D09" w14:textId="77777777">
      <w:pPr>
        <w:pStyle w:val="Default"/>
        <w:numPr>
          <w:ilvl w:val="0"/>
          <w:numId w:val="9"/>
        </w:numPr>
        <w:spacing w:after="120"/>
        <w:rPr>
          <w:rFonts w:ascii="Times New Roman" w:hAnsi="Times New Roman" w:cs="Times New Roman"/>
          <w:sz w:val="22"/>
        </w:rPr>
      </w:pPr>
      <w:r>
        <w:rPr>
          <w:rFonts w:ascii="Times New Roman" w:hAnsi="Times New Roman" w:cs="Times New Roman"/>
          <w:sz w:val="22"/>
        </w:rPr>
        <w:t>Notification of Concern (Form A-7)</w:t>
      </w:r>
    </w:p>
    <w:p w:rsidR="006D34D6" w:rsidRPr="00376946" w:rsidP="006D34D6" w14:paraId="104C5FE8" w14:textId="77777777">
      <w:pPr>
        <w:pStyle w:val="Default"/>
        <w:numPr>
          <w:ilvl w:val="0"/>
          <w:numId w:val="9"/>
        </w:numPr>
        <w:spacing w:after="120"/>
        <w:rPr>
          <w:rFonts w:ascii="Times New Roman" w:hAnsi="Times New Roman" w:cs="Times New Roman"/>
          <w:sz w:val="22"/>
          <w:szCs w:val="22"/>
        </w:rPr>
      </w:pPr>
      <w:r w:rsidRPr="00376946">
        <w:rPr>
          <w:rFonts w:ascii="Times New Roman" w:hAnsi="Times New Roman" w:cs="Times New Roman"/>
          <w:sz w:val="22"/>
          <w:szCs w:val="22"/>
        </w:rPr>
        <w:t>Key Personnel Minimum Qualifications Checklist and Attestation (Form A-14)</w:t>
      </w:r>
    </w:p>
    <w:p w:rsidR="006D34D6" w:rsidRPr="007267CC" w:rsidP="006D34D6" w14:paraId="5D07F729" w14:textId="77777777">
      <w:pPr>
        <w:pStyle w:val="Default"/>
        <w:numPr>
          <w:ilvl w:val="0"/>
          <w:numId w:val="9"/>
        </w:numPr>
        <w:rPr>
          <w:rFonts w:ascii="Times New Roman" w:hAnsi="Times New Roman" w:cs="Times New Roman"/>
          <w:sz w:val="22"/>
          <w:szCs w:val="22"/>
        </w:rPr>
      </w:pPr>
      <w:r w:rsidRPr="007267CC">
        <w:rPr>
          <w:rFonts w:ascii="Times New Roman" w:hAnsi="Times New Roman" w:cs="Times New Roman"/>
          <w:sz w:val="22"/>
          <w:szCs w:val="22"/>
        </w:rPr>
        <w:t>ORR Waiver Request (Form A-15)</w:t>
      </w:r>
    </w:p>
    <w:p w:rsidR="006D34D6" w:rsidRPr="00FC5900" w:rsidP="00FC5900" w14:paraId="71958641" w14:textId="77777777">
      <w:pPr>
        <w:pStyle w:val="Default"/>
      </w:pPr>
    </w:p>
    <w:p w:rsidR="0069673D" w:rsidRPr="008A289D" w:rsidP="00E42CA6" w14:paraId="689D4598" w14:textId="77777777">
      <w:pPr>
        <w:pStyle w:val="Default"/>
        <w:rPr>
          <w:rFonts w:ascii="Times New Roman" w:hAnsi="Times New Roman" w:cs="Times New Roman"/>
          <w:sz w:val="20"/>
        </w:rPr>
      </w:pPr>
    </w:p>
    <w:p w:rsidR="0064712E" w:rsidP="00D330E6"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E42CA6" w14:paraId="1DDFB775" w14:textId="34CB07F1">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The information being collected by these instruments 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0064712E" w:rsidRPr="002F59E6" w:rsidP="00E42CA6" w14:paraId="2A8DC1B2" w14:textId="77777777">
      <w:pPr>
        <w:pStyle w:val="Default"/>
        <w:rPr>
          <w:rFonts w:ascii="Times New Roman" w:hAnsi="Times New Roman" w:cs="Times New Roman"/>
          <w:sz w:val="20"/>
        </w:rPr>
      </w:pPr>
    </w:p>
    <w:p w:rsidR="004A7A8D" w:rsidP="00E42CA6" w14:paraId="1B4C9A5D" w14:textId="77777777">
      <w:pPr>
        <w:pStyle w:val="Default"/>
      </w:pPr>
    </w:p>
    <w:p w:rsidR="0064712E" w:rsidRPr="004A7A8D" w:rsidP="00D330E6"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0064712E" w:rsidRPr="00D330E6" w:rsidP="00E42CA6"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E42CA6" w14:paraId="4D542CEB" w14:textId="77777777">
      <w:pPr>
        <w:pStyle w:val="Default"/>
      </w:pPr>
    </w:p>
    <w:p w:rsidR="006712CD" w:rsidRPr="00A10646" w:rsidP="00E42CA6" w14:paraId="031BECB8" w14:textId="77777777">
      <w:pPr>
        <w:pStyle w:val="Default"/>
      </w:pPr>
    </w:p>
    <w:p w:rsidR="0064712E" w:rsidRPr="004A7A8D" w:rsidP="00D330E6"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002F59E6" w:rsidRPr="00D330E6" w:rsidP="002F59E6" w14:paraId="742FDA34" w14:textId="26F9F79C">
      <w:pPr>
        <w:pStyle w:val="CM4"/>
        <w:spacing w:line="240" w:lineRule="auto"/>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lack of these instruments would impede ORR from performing its charged duty of </w:t>
      </w:r>
      <w:r w:rsidRPr="00D330E6" w:rsidR="007E7693">
        <w:rPr>
          <w:rFonts w:ascii="Times New Roman" w:hAnsi="Times New Roman" w:cs="Times New Roman"/>
          <w:color w:val="211D1E"/>
          <w:sz w:val="22"/>
          <w:szCs w:val="20"/>
        </w:rPr>
        <w:t xml:space="preserve">ensuring the safety and well-being of </w:t>
      </w:r>
      <w:r w:rsidR="0038205B">
        <w:rPr>
          <w:rFonts w:ascii="Times New Roman" w:hAnsi="Times New Roman" w:cs="Times New Roman"/>
          <w:color w:val="211D1E"/>
          <w:sz w:val="22"/>
          <w:szCs w:val="20"/>
        </w:rPr>
        <w:t>UC</w:t>
      </w:r>
      <w:r w:rsidRPr="00D330E6" w:rsidR="007E7693">
        <w:rPr>
          <w:rFonts w:ascii="Times New Roman" w:hAnsi="Times New Roman" w:cs="Times New Roman"/>
          <w:color w:val="211D1E"/>
          <w:sz w:val="22"/>
          <w:szCs w:val="20"/>
        </w:rPr>
        <w:t xml:space="preserve"> in its custody. </w:t>
      </w:r>
      <w:r w:rsidRPr="00D330E6">
        <w:rPr>
          <w:rFonts w:ascii="Times New Roman" w:hAnsi="Times New Roman" w:cs="Times New Roman"/>
          <w:color w:val="211D1E"/>
          <w:sz w:val="22"/>
          <w:szCs w:val="20"/>
        </w:rPr>
        <w:t xml:space="preserve">Furthermore, all grantees funded to provide services to these children are required in writing to comply with </w:t>
      </w:r>
      <w:r w:rsidRPr="00D330E6">
        <w:rPr>
          <w:rFonts w:ascii="Times New Roman" w:hAnsi="Times New Roman" w:cs="Times New Roman"/>
          <w:color w:val="211D1E"/>
          <w:sz w:val="22"/>
          <w:szCs w:val="20"/>
        </w:rPr>
        <w:t>all of</w:t>
      </w:r>
      <w:r w:rsidRPr="00D330E6">
        <w:rPr>
          <w:rFonts w:ascii="Times New Roman" w:hAnsi="Times New Roman" w:cs="Times New Roman"/>
          <w:color w:val="211D1E"/>
          <w:sz w:val="22"/>
          <w:szCs w:val="20"/>
        </w:rPr>
        <w:t xml:space="preserve"> ORR’s program policies and guidelines, which includes collecting the information in these instruments.</w:t>
      </w:r>
    </w:p>
    <w:p w:rsidR="0064712E" w:rsidP="002F59E6" w14:paraId="33CBA5E8" w14:textId="1D0BBCC6">
      <w:pPr>
        <w:pStyle w:val="CM4"/>
        <w:spacing w:line="240" w:lineRule="auto"/>
        <w:rPr>
          <w:rFonts w:ascii="Times New Roman" w:hAnsi="Times New Roman" w:cs="Times New Roman"/>
          <w:color w:val="211D1E"/>
          <w:sz w:val="23"/>
          <w:szCs w:val="23"/>
        </w:rPr>
      </w:pPr>
    </w:p>
    <w:p w:rsidR="00A84541" w:rsidRPr="002A7341" w:rsidP="002A7341" w14:paraId="6655B2E5" w14:textId="77777777">
      <w:pPr>
        <w:pStyle w:val="Default"/>
      </w:pPr>
    </w:p>
    <w:p w:rsidR="0064712E" w:rsidRPr="004A7A8D" w:rsidP="00D330E6"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rsidR="001F0899" w:rsidRPr="00D330E6" w:rsidP="00D330E6" w14:paraId="4A37CB93" w14:textId="6A18A1C6">
      <w:pPr>
        <w:spacing w:after="0"/>
        <w:rPr>
          <w:szCs w:val="24"/>
        </w:rPr>
      </w:pPr>
      <w:r w:rsidRPr="00D330E6">
        <w:rPr>
          <w:szCs w:val="24"/>
        </w:rPr>
        <w:t>None of the characteristics outlined in 5 CFR 1320.5(d)(2) apply to the instruments in this collection.</w:t>
      </w:r>
    </w:p>
    <w:p w:rsidR="00E51591" w:rsidP="00E42CA6" w14:paraId="062D759E" w14:textId="34E9F07B">
      <w:pPr>
        <w:pStyle w:val="Default"/>
      </w:pPr>
    </w:p>
    <w:p w:rsidR="00E756F1" w:rsidRPr="00A10646" w:rsidP="00E42CA6" w14:paraId="0DBB68F1" w14:textId="77777777">
      <w:pPr>
        <w:pStyle w:val="Default"/>
      </w:pPr>
    </w:p>
    <w:p w:rsidR="0064712E" w:rsidRPr="004A7A8D" w:rsidP="00D330E6"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000F1DAB" w:rsidRPr="008A031E" w:rsidP="000F1DAB" w14:paraId="44761BC6" w14:textId="3B83B715">
      <w:pPr>
        <w:pStyle w:val="NormalWeb"/>
        <w:spacing w:before="0" w:beforeAutospacing="0" w:after="0" w:afterAutospacing="0"/>
        <w:rPr>
          <w:rFonts w:eastAsiaTheme="minorEastAsia"/>
          <w:color w:val="211D1E"/>
          <w:sz w:val="22"/>
          <w:szCs w:val="22"/>
        </w:rPr>
      </w:pPr>
      <w:r w:rsidRPr="005E74AA">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8205B">
        <w:rPr>
          <w:rFonts w:eastAsiaTheme="minorEastAsia"/>
          <w:color w:val="211D1E"/>
          <w:sz w:val="22"/>
          <w:szCs w:val="22"/>
        </w:rPr>
        <w:t>January 6, 2021</w:t>
      </w:r>
      <w:r w:rsidRPr="005E74AA">
        <w:rPr>
          <w:rFonts w:eastAsiaTheme="minorEastAsia"/>
          <w:color w:val="211D1E"/>
          <w:sz w:val="22"/>
          <w:szCs w:val="22"/>
        </w:rPr>
        <w:t xml:space="preserve">, Volume </w:t>
      </w:r>
      <w:r w:rsidR="0038205B">
        <w:rPr>
          <w:rFonts w:eastAsiaTheme="minorEastAsia"/>
          <w:color w:val="211D1E"/>
          <w:sz w:val="22"/>
          <w:szCs w:val="22"/>
        </w:rPr>
        <w:t>86</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Number </w:t>
      </w:r>
      <w:r w:rsidR="0038205B">
        <w:rPr>
          <w:rFonts w:eastAsiaTheme="minorEastAsia"/>
          <w:color w:val="211D1E"/>
          <w:sz w:val="22"/>
          <w:szCs w:val="22"/>
        </w:rPr>
        <w:t>3</w:t>
      </w:r>
      <w:r w:rsidRPr="005E74AA" w:rsidR="0038205B">
        <w:rPr>
          <w:rFonts w:eastAsiaTheme="minorEastAsia"/>
          <w:color w:val="211D1E"/>
          <w:sz w:val="22"/>
          <w:szCs w:val="22"/>
        </w:rPr>
        <w:t xml:space="preserve">, </w:t>
      </w:r>
      <w:r w:rsidRPr="005E74AA">
        <w:rPr>
          <w:rFonts w:eastAsiaTheme="minorEastAsia"/>
          <w:color w:val="211D1E"/>
          <w:sz w:val="22"/>
          <w:szCs w:val="22"/>
        </w:rPr>
        <w:t>page</w:t>
      </w:r>
      <w:r w:rsidR="0038205B">
        <w:rPr>
          <w:rFonts w:eastAsiaTheme="minorEastAsia"/>
          <w:color w:val="211D1E"/>
          <w:sz w:val="22"/>
          <w:szCs w:val="22"/>
        </w:rPr>
        <w:t>s</w:t>
      </w:r>
      <w:r w:rsidRPr="005E74AA">
        <w:rPr>
          <w:rFonts w:eastAsiaTheme="minorEastAsia"/>
          <w:color w:val="211D1E"/>
          <w:sz w:val="22"/>
          <w:szCs w:val="22"/>
        </w:rPr>
        <w:t xml:space="preserve"> </w:t>
      </w:r>
      <w:r w:rsidR="0038205B">
        <w:rPr>
          <w:rFonts w:eastAsiaTheme="minorEastAsia"/>
          <w:color w:val="211D1E"/>
          <w:sz w:val="22"/>
          <w:szCs w:val="22"/>
        </w:rPr>
        <w:t>545-547</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and provided a sixty-day period for public comment.  During the notice and comment period, </w:t>
      </w:r>
      <w:r w:rsidR="0038205B">
        <w:rPr>
          <w:rFonts w:eastAsiaTheme="minorEastAsia"/>
          <w:color w:val="211D1E"/>
          <w:sz w:val="22"/>
          <w:szCs w:val="20"/>
        </w:rPr>
        <w:t>responses were received from six commenters, each containing multiple comments</w:t>
      </w:r>
      <w:r w:rsidRPr="00811CBF" w:rsidR="0038205B">
        <w:rPr>
          <w:rFonts w:eastAsiaTheme="minorEastAsia"/>
          <w:color w:val="211D1E"/>
          <w:sz w:val="22"/>
          <w:szCs w:val="20"/>
        </w:rPr>
        <w:t>.</w:t>
      </w:r>
      <w:r w:rsidR="0038205B">
        <w:rPr>
          <w:rFonts w:eastAsiaTheme="minorEastAsia"/>
          <w:color w:val="211D1E"/>
          <w:sz w:val="22"/>
          <w:szCs w:val="20"/>
        </w:rPr>
        <w:t xml:space="preserve"> </w:t>
      </w:r>
      <w:r w:rsidRPr="00811CBF" w:rsidR="0038205B">
        <w:rPr>
          <w:rFonts w:eastAsiaTheme="minorEastAsia"/>
          <w:color w:val="211D1E"/>
          <w:sz w:val="22"/>
          <w:szCs w:val="20"/>
        </w:rPr>
        <w:t xml:space="preserve"> </w:t>
      </w:r>
      <w:r w:rsidR="0038205B">
        <w:rPr>
          <w:rFonts w:eastAsiaTheme="minorEastAsia"/>
          <w:color w:val="211D1E"/>
          <w:sz w:val="22"/>
          <w:szCs w:val="20"/>
        </w:rPr>
        <w:t>Attachment A provides</w:t>
      </w:r>
      <w:r w:rsidRPr="007A49E8" w:rsidR="0038205B">
        <w:rPr>
          <w:rFonts w:eastAsiaTheme="minorEastAsia"/>
          <w:color w:val="211D1E"/>
          <w:sz w:val="22"/>
          <w:szCs w:val="20"/>
        </w:rPr>
        <w:t xml:space="preserve"> a summary of those comments and ORR’s responses</w:t>
      </w:r>
      <w:r w:rsidR="0038205B">
        <w:rPr>
          <w:rFonts w:eastAsiaTheme="minorEastAsia"/>
          <w:color w:val="211D1E"/>
          <w:sz w:val="22"/>
          <w:szCs w:val="20"/>
        </w:rPr>
        <w:t>.</w:t>
      </w:r>
    </w:p>
    <w:p w:rsidR="000F1DAB" w:rsidRPr="00BA74A7" w:rsidP="004B0B80" w14:paraId="661DCD3A" w14:textId="77777777">
      <w:pPr>
        <w:pStyle w:val="NormalWeb"/>
        <w:spacing w:before="0" w:beforeAutospacing="0" w:after="0" w:afterAutospacing="0"/>
        <w:rPr>
          <w:rFonts w:eastAsiaTheme="minorEastAsia"/>
          <w:b/>
          <w:color w:val="000000" w:themeColor="text1"/>
          <w:sz w:val="18"/>
          <w:szCs w:val="20"/>
        </w:rPr>
      </w:pPr>
    </w:p>
    <w:p w:rsidR="00895BE4" w:rsidRPr="00FA3E78" w:rsidP="00E42CA6" w14:paraId="74920570" w14:textId="77777777">
      <w:pPr>
        <w:pStyle w:val="Default"/>
        <w:rPr>
          <w:rFonts w:ascii="Times New Roman" w:hAnsi="Times New Roman" w:cs="Times New Roman"/>
          <w:color w:val="000000" w:themeColor="text1"/>
          <w:sz w:val="20"/>
          <w:szCs w:val="20"/>
        </w:rPr>
      </w:pPr>
    </w:p>
    <w:p w:rsidR="0064712E" w:rsidRPr="00FA3E78" w:rsidP="00D330E6"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t>9. Explanation of Any Payment or Gift to Respondents</w:t>
      </w:r>
    </w:p>
    <w:p w:rsidR="0064712E" w:rsidRPr="00FA3E78" w:rsidP="00E42CA6" w14:paraId="4C3C83CC" w14:textId="0AF553F2">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to the respondent</w:t>
      </w:r>
      <w:r w:rsidRPr="00D330E6" w:rsidR="00495A04">
        <w:rPr>
          <w:rFonts w:ascii="Times New Roman" w:hAnsi="Times New Roman" w:cs="Times New Roman"/>
          <w:color w:val="000000" w:themeColor="text1"/>
          <w:sz w:val="22"/>
          <w:szCs w:val="20"/>
        </w:rPr>
        <w:t>s</w:t>
      </w:r>
      <w:r w:rsidRPr="00D330E6">
        <w:rPr>
          <w:rFonts w:ascii="Times New Roman" w:hAnsi="Times New Roman" w:cs="Times New Roman"/>
          <w:color w:val="000000" w:themeColor="text1"/>
          <w:sz w:val="22"/>
          <w:szCs w:val="20"/>
        </w:rPr>
        <w:t xml:space="preserve"> will be provided.</w:t>
      </w:r>
    </w:p>
    <w:p w:rsidR="0064712E" w:rsidRPr="00FA3E78" w:rsidP="00E42CA6" w14:paraId="48990126" w14:textId="77777777">
      <w:pPr>
        <w:pStyle w:val="Default"/>
        <w:rPr>
          <w:color w:val="000000" w:themeColor="text1"/>
        </w:rPr>
      </w:pPr>
    </w:p>
    <w:p w:rsidR="00895BE4" w:rsidRPr="00FA3E78" w:rsidP="00E42CA6" w14:paraId="30CDF90E" w14:textId="77777777">
      <w:pPr>
        <w:pStyle w:val="Default"/>
        <w:rPr>
          <w:color w:val="000000" w:themeColor="text1"/>
        </w:rPr>
      </w:pPr>
    </w:p>
    <w:p w:rsidR="0064712E" w:rsidRPr="00895BE4" w:rsidP="00D330E6"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0064712E" w:rsidRPr="00D330E6" w:rsidP="00322C17" w14:paraId="763B4B3A" w14:textId="36A38290">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w:t>
      </w:r>
      <w:r w:rsidRPr="00D330E6" w:rsidR="006C213E">
        <w:rPr>
          <w:rFonts w:ascii="Times New Roman" w:hAnsi="Times New Roman" w:cs="Times New Roman"/>
          <w:color w:val="211D1E"/>
          <w:sz w:val="22"/>
          <w:szCs w:val="20"/>
        </w:rPr>
        <w:t xml:space="preserve">ORR’s system of records notice was published on July 18, </w:t>
      </w:r>
      <w:r w:rsidRPr="00D330E6" w:rsidR="006C213E">
        <w:rPr>
          <w:rFonts w:ascii="Times New Roman" w:hAnsi="Times New Roman" w:cs="Times New Roman"/>
          <w:color w:val="211D1E"/>
          <w:sz w:val="22"/>
          <w:szCs w:val="20"/>
        </w:rPr>
        <w:t>2016</w:t>
      </w:r>
      <w:r w:rsidRPr="00D330E6" w:rsidR="006C213E">
        <w:rPr>
          <w:rFonts w:ascii="Times New Roman" w:hAnsi="Times New Roman" w:cs="Times New Roman"/>
          <w:color w:val="211D1E"/>
          <w:sz w:val="22"/>
          <w:szCs w:val="20"/>
        </w:rPr>
        <w:t xml:space="preserve"> at 81 FR 46682. </w:t>
      </w:r>
    </w:p>
    <w:p w:rsidR="003A7566" w:rsidP="00E42CA6" w14:paraId="23C082EC" w14:textId="2B6B69C8">
      <w:pPr>
        <w:pStyle w:val="Default"/>
      </w:pPr>
    </w:p>
    <w:p w:rsidR="008C7B60" w:rsidP="00E42CA6" w14:paraId="3D525939" w14:textId="77777777">
      <w:pPr>
        <w:pStyle w:val="Default"/>
      </w:pPr>
    </w:p>
    <w:p w:rsidR="008C7B60" w:rsidP="00E42CA6" w14:paraId="4ECBFFD6" w14:textId="77777777">
      <w:pPr>
        <w:pStyle w:val="Default"/>
      </w:pPr>
    </w:p>
    <w:p w:rsidR="00895BE4" w:rsidRPr="00A10646" w:rsidP="00E42CA6" w14:paraId="3776BE6B" w14:textId="77777777">
      <w:pPr>
        <w:pStyle w:val="Default"/>
      </w:pPr>
    </w:p>
    <w:p w:rsidR="0064712E" w:rsidRPr="00895BE4" w:rsidP="00D330E6"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009F3F35" w:rsidRPr="00D330E6" w:rsidP="009F3F35" w14:paraId="412C68E8" w14:textId="47137FDD">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Sensitive information may be collected in the </w:t>
      </w:r>
      <w:r w:rsidRPr="002A7341" w:rsidR="00AC6FAB">
        <w:rPr>
          <w:rFonts w:ascii="Times New Roman" w:hAnsi="Times New Roman" w:cs="Times New Roman"/>
          <w:i/>
          <w:color w:val="211D1E"/>
          <w:sz w:val="22"/>
          <w:szCs w:val="20"/>
        </w:rPr>
        <w:t>Event</w:t>
      </w:r>
      <w:r w:rsidR="00AC6FAB">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Emergency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Sexual Abuse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 xml:space="preserve">; </w:t>
      </w:r>
      <w:r w:rsidR="00D75ABC">
        <w:rPr>
          <w:rFonts w:ascii="Times New Roman" w:hAnsi="Times New Roman" w:cs="Times New Roman"/>
          <w:bCs/>
          <w:i/>
          <w:color w:val="211D1E"/>
          <w:sz w:val="22"/>
          <w:szCs w:val="20"/>
        </w:rPr>
        <w:t xml:space="preserve">and </w:t>
      </w:r>
      <w:r w:rsidR="00AC6FAB">
        <w:rPr>
          <w:rFonts w:ascii="Times New Roman" w:hAnsi="Times New Roman" w:cs="Times New Roman"/>
          <w:bCs/>
          <w:i/>
          <w:color w:val="211D1E"/>
          <w:sz w:val="22"/>
          <w:szCs w:val="20"/>
        </w:rPr>
        <w:t>Notification of Concern</w:t>
      </w:r>
      <w:r w:rsidRPr="00D330E6">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in order to</w:t>
      </w:r>
      <w:r w:rsidRPr="00D330E6">
        <w:rPr>
          <w:rFonts w:ascii="Times New Roman" w:hAnsi="Times New Roman" w:cs="Times New Roman"/>
          <w:color w:val="211D1E"/>
          <w:sz w:val="22"/>
          <w:szCs w:val="20"/>
        </w:rPr>
        <w:t xml:space="preserve"> ensure that ORR has the information it needs to </w:t>
      </w:r>
      <w:r w:rsidRPr="00D330E6" w:rsidR="005740F4">
        <w:rPr>
          <w:rFonts w:ascii="Times New Roman" w:hAnsi="Times New Roman" w:cs="Times New Roman"/>
          <w:color w:val="211D1E"/>
          <w:sz w:val="22"/>
          <w:szCs w:val="20"/>
        </w:rPr>
        <w:t xml:space="preserve">quickly </w:t>
      </w:r>
      <w:r w:rsidRPr="00D330E6">
        <w:rPr>
          <w:rFonts w:ascii="Times New Roman" w:hAnsi="Times New Roman" w:cs="Times New Roman"/>
          <w:color w:val="211D1E"/>
          <w:sz w:val="22"/>
          <w:szCs w:val="20"/>
        </w:rPr>
        <w:t xml:space="preserve">respond to and resolve serious incidents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its custody. </w:t>
      </w:r>
      <w:r w:rsidRPr="00D330E6">
        <w:rPr>
          <w:rFonts w:ascii="Times New Roman" w:hAnsi="Times New Roman" w:cs="Times New Roman"/>
          <w:color w:val="211D1E"/>
          <w:sz w:val="22"/>
          <w:szCs w:val="20"/>
        </w:rPr>
        <w:t>ORR does not ask for any information of a sensitive nature beyond the need for</w:t>
      </w:r>
      <w:r w:rsidRPr="00D330E6">
        <w:rPr>
          <w:rFonts w:ascii="Times New Roman" w:hAnsi="Times New Roman" w:cs="Times New Roman"/>
          <w:color w:val="211D1E"/>
          <w:sz w:val="22"/>
          <w:szCs w:val="20"/>
        </w:rPr>
        <w:t xml:space="preserve"> appropriately responding to serious incidents.</w:t>
      </w:r>
      <w:r w:rsidRPr="00D330E6">
        <w:rPr>
          <w:rFonts w:ascii="Times New Roman" w:hAnsi="Times New Roman" w:cs="Times New Roman"/>
          <w:color w:val="211D1E"/>
          <w:sz w:val="22"/>
          <w:szCs w:val="20"/>
        </w:rPr>
        <w:t xml:space="preserve">  </w:t>
      </w:r>
    </w:p>
    <w:p w:rsidR="00F73F54" w:rsidP="00E42CA6" w14:paraId="5F618707" w14:textId="3D603490">
      <w:pPr>
        <w:pStyle w:val="Default"/>
      </w:pPr>
    </w:p>
    <w:p w:rsidR="00BC022F" w:rsidP="00E42CA6" w14:paraId="297D7B57" w14:textId="77777777">
      <w:pPr>
        <w:pStyle w:val="Default"/>
      </w:pPr>
    </w:p>
    <w:p w:rsidR="0064712E"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009F3F35" w:rsidRPr="00D330E6" w:rsidP="00A22BAF"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009F3F35" w:rsidRPr="00D330E6" w:rsidP="00A22BAF" w14:paraId="789CDD3E" w14:textId="34F50D0E">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respondents was calculated using FY2019 data on the</w:t>
      </w:r>
      <w:r w:rsidRPr="00D330E6" w:rsidR="004E5929">
        <w:rPr>
          <w:rFonts w:ascii="Times New Roman" w:hAnsi="Times New Roman" w:cs="Times New Roman"/>
          <w:sz w:val="22"/>
        </w:rPr>
        <w:t xml:space="preserve"> actual number of responses </w:t>
      </w:r>
      <w:r w:rsidRPr="00D330E6" w:rsidR="00E01FB0">
        <w:rPr>
          <w:rFonts w:ascii="Times New Roman" w:hAnsi="Times New Roman" w:cs="Times New Roman"/>
          <w:sz w:val="22"/>
        </w:rPr>
        <w:t>f</w:t>
      </w:r>
      <w:r w:rsidRPr="00D330E6" w:rsidR="004E5929">
        <w:rPr>
          <w:rFonts w:ascii="Times New Roman" w:hAnsi="Times New Roman" w:cs="Times New Roman"/>
          <w:sz w:val="22"/>
        </w:rPr>
        <w:t>or existing instruments.</w:t>
      </w:r>
    </w:p>
    <w:p w:rsidR="009F3F35" w:rsidP="00A22BAF" w14:paraId="4FF50035" w14:textId="357148D4">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AC4D11">
        <w:rPr>
          <w:rFonts w:ascii="Times New Roman" w:hAnsi="Times New Roman" w:cs="Times New Roman"/>
          <w:sz w:val="22"/>
        </w:rPr>
        <w:t>216</w:t>
      </w:r>
      <w:r w:rsidRPr="00D330E6" w:rsidR="00AC4D11">
        <w:rPr>
          <w:rFonts w:ascii="Times New Roman" w:hAnsi="Times New Roman" w:cs="Times New Roman"/>
          <w:sz w:val="22"/>
        </w:rPr>
        <w:t xml:space="preserve"> </w:t>
      </w:r>
      <w:r w:rsidRPr="00D330E6">
        <w:rPr>
          <w:rFonts w:ascii="Times New Roman" w:hAnsi="Times New Roman" w:cs="Times New Roman"/>
          <w:sz w:val="22"/>
        </w:rPr>
        <w:t>care provider grantees</w:t>
      </w:r>
      <w:r w:rsidR="00AC4D11">
        <w:rPr>
          <w:rFonts w:ascii="Times New Roman" w:hAnsi="Times New Roman" w:cs="Times New Roman"/>
          <w:sz w:val="22"/>
        </w:rPr>
        <w:t xml:space="preserve"> and approximately 60 post-release service grantees and sub-grantees. </w:t>
      </w:r>
    </w:p>
    <w:p w:rsidR="00381431" w:rsidRPr="00D330E6" w:rsidP="00A22BAF" w14:paraId="452548F1" w14:textId="42A99EE5">
      <w:pPr>
        <w:pStyle w:val="Default"/>
        <w:numPr>
          <w:ilvl w:val="0"/>
          <w:numId w:val="11"/>
        </w:numPr>
        <w:spacing w:after="120"/>
        <w:rPr>
          <w:rFonts w:ascii="Times New Roman" w:hAnsi="Times New Roman" w:cs="Times New Roman"/>
          <w:sz w:val="22"/>
        </w:rPr>
      </w:pPr>
      <w:r>
        <w:rPr>
          <w:rFonts w:ascii="Times New Roman" w:hAnsi="Times New Roman" w:cs="Times New Roman"/>
          <w:sz w:val="22"/>
        </w:rPr>
        <w:t xml:space="preserve">ORR grantee case managers complete all instruments except for the </w:t>
      </w:r>
      <w:r w:rsidRPr="002A7341">
        <w:rPr>
          <w:rFonts w:ascii="Times New Roman" w:hAnsi="Times New Roman" w:cs="Times New Roman"/>
          <w:i/>
          <w:sz w:val="22"/>
        </w:rPr>
        <w:t>Care Provider Facility Tour Request</w:t>
      </w:r>
      <w:r>
        <w:rPr>
          <w:rFonts w:ascii="Times New Roman" w:hAnsi="Times New Roman" w:cs="Times New Roman"/>
          <w:sz w:val="22"/>
        </w:rPr>
        <w:t xml:space="preserve"> and </w:t>
      </w:r>
      <w:r w:rsidRPr="002A7341">
        <w:rPr>
          <w:rFonts w:ascii="Times New Roman" w:hAnsi="Times New Roman" w:cs="Times New Roman"/>
          <w:i/>
          <w:sz w:val="22"/>
        </w:rPr>
        <w:t>Authorization for Release of Records</w:t>
      </w:r>
      <w:r>
        <w:rPr>
          <w:rFonts w:ascii="Times New Roman" w:hAnsi="Times New Roman" w:cs="Times New Roman"/>
          <w:sz w:val="22"/>
        </w:rPr>
        <w:t xml:space="preserve">, which are assumed to be completed by the administrative or legal assistant staff, respectively, of the individuals submitting the instruments. </w:t>
      </w:r>
    </w:p>
    <w:p w:rsidR="002F65B3" w:rsidRPr="00D330E6" w:rsidP="00A22BAF" w14:paraId="0FDA6000" w14:textId="72DCA08A">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Pr="00D330E6" w:rsidR="0017342C">
        <w:rPr>
          <w:rFonts w:ascii="Times New Roman" w:hAnsi="Times New Roman" w:cs="Times New Roman"/>
          <w:sz w:val="22"/>
        </w:rPr>
        <w:t>wage data</w:t>
      </w:r>
      <w:r w:rsidRPr="00D330E6" w:rsidR="00076974">
        <w:rPr>
          <w:rFonts w:ascii="Times New Roman" w:hAnsi="Times New Roman" w:cs="Times New Roman"/>
          <w:sz w:val="22"/>
        </w:rPr>
        <w:t>, accessed in March 2020,</w:t>
      </w:r>
      <w:r w:rsidRPr="00D330E6" w:rsidR="0017342C">
        <w:rPr>
          <w:rFonts w:ascii="Times New Roman" w:hAnsi="Times New Roman" w:cs="Times New Roman"/>
          <w:sz w:val="22"/>
        </w:rPr>
        <w:t xml:space="preserve"> for </w:t>
      </w:r>
      <w:r w:rsidRPr="00D330E6">
        <w:rPr>
          <w:rFonts w:ascii="Times New Roman" w:hAnsi="Times New Roman" w:cs="Times New Roman"/>
          <w:sz w:val="22"/>
        </w:rPr>
        <w:t xml:space="preserve">the </w:t>
      </w:r>
      <w:r w:rsidRPr="00D330E6" w:rsidR="0017342C">
        <w:rPr>
          <w:rFonts w:ascii="Times New Roman" w:hAnsi="Times New Roman" w:cs="Times New Roman"/>
          <w:sz w:val="22"/>
        </w:rPr>
        <w:t xml:space="preserve">following </w:t>
      </w:r>
      <w:r w:rsidRPr="00D330E6">
        <w:rPr>
          <w:rFonts w:ascii="Times New Roman" w:hAnsi="Times New Roman" w:cs="Times New Roman"/>
          <w:sz w:val="22"/>
        </w:rPr>
        <w:t>Bureau of Labor Statistics (BLS) job code</w:t>
      </w:r>
      <w:r w:rsidRPr="00D330E6" w:rsidR="0017342C">
        <w:rPr>
          <w:rFonts w:ascii="Times New Roman" w:hAnsi="Times New Roman" w:cs="Times New Roman"/>
          <w:sz w:val="22"/>
        </w:rPr>
        <w:t>s.</w:t>
      </w:r>
      <w:r w:rsidRPr="00D330E6">
        <w:rPr>
          <w:rFonts w:ascii="Times New Roman" w:hAnsi="Times New Roman" w:cs="Times New Roman"/>
          <w:sz w:val="22"/>
        </w:rPr>
        <w:t xml:space="preserve"> T</w:t>
      </w:r>
      <w:r w:rsidRPr="00D330E6" w:rsidR="00076974">
        <w:rPr>
          <w:rFonts w:ascii="Times New Roman" w:hAnsi="Times New Roman" w:cs="Times New Roman"/>
          <w:sz w:val="22"/>
        </w:rPr>
        <w:t xml:space="preserve">he rates were multiplied by </w:t>
      </w:r>
      <w:r w:rsidR="00D330E6">
        <w:rPr>
          <w:rFonts w:ascii="Times New Roman" w:hAnsi="Times New Roman" w:cs="Times New Roman"/>
          <w:sz w:val="22"/>
        </w:rPr>
        <w:t>two</w:t>
      </w:r>
      <w:r w:rsidRPr="00D330E6">
        <w:rPr>
          <w:rFonts w:ascii="Times New Roman" w:hAnsi="Times New Roman" w:cs="Times New Roman"/>
          <w:sz w:val="22"/>
        </w:rPr>
        <w:t xml:space="preserve"> </w:t>
      </w:r>
      <w:r w:rsidRPr="00D330E6" w:rsidR="00076974">
        <w:rPr>
          <w:rFonts w:ascii="Times New Roman" w:hAnsi="Times New Roman" w:cs="Times New Roman"/>
          <w:sz w:val="22"/>
        </w:rPr>
        <w:t xml:space="preserve">to </w:t>
      </w:r>
      <w:r w:rsidRPr="00D330E6">
        <w:rPr>
          <w:rFonts w:ascii="Times New Roman" w:hAnsi="Times New Roman" w:cs="Times New Roman"/>
          <w:sz w:val="22"/>
        </w:rPr>
        <w:t>account for fringe benefits and overhead</w:t>
      </w:r>
      <w:r w:rsidRPr="00D330E6" w:rsidR="00076974">
        <w:rPr>
          <w:rFonts w:ascii="Times New Roman" w:hAnsi="Times New Roman" w:cs="Times New Roman"/>
          <w:sz w:val="22"/>
        </w:rPr>
        <w:t>.</w:t>
      </w:r>
    </w:p>
    <w:p w:rsidR="00E57D9B" w:rsidRPr="00D330E6" w:rsidP="00461A34" w14:paraId="6DAAE310" w14:textId="77777777">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21-1021 Child, Family, and School Social Workers in the industry of Other Residential Care </w:t>
      </w:r>
    </w:p>
    <w:p w:rsidR="00076974" w:rsidRPr="00E57D9B" w:rsidP="00461A34" w14:paraId="58E2C2E7" w14:textId="14383BED">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43-6014 Secretaries and Administrative Assistants, Except Legal, Medical, and Executive across all industries – $17.75 </w:t>
      </w:r>
      <w:r w:rsidRPr="00D330E6">
        <w:rPr>
          <w:rFonts w:ascii="Symbol" w:eastAsia="Symbol" w:hAnsi="Symbol" w:cs="Symbol"/>
          <w:sz w:val="22"/>
        </w:rPr>
        <w:sym w:font="Symbol" w:char="F0B4"/>
      </w:r>
      <w:r w:rsidRPr="00E57D9B" w:rsidR="00D330E6">
        <w:rPr>
          <w:rFonts w:ascii="Times New Roman" w:hAnsi="Times New Roman" w:cs="Times New Roman"/>
          <w:sz w:val="22"/>
        </w:rPr>
        <w:t xml:space="preserve"> 2</w:t>
      </w:r>
      <w:r w:rsidRPr="00E57D9B">
        <w:rPr>
          <w:rFonts w:ascii="Times New Roman" w:hAnsi="Times New Roman" w:cs="Times New Roman"/>
          <w:sz w:val="22"/>
        </w:rPr>
        <w:t xml:space="preserve"> = $</w:t>
      </w:r>
      <w:r w:rsidRPr="00E57D9B" w:rsidR="00D330E6">
        <w:rPr>
          <w:rFonts w:ascii="Times New Roman" w:hAnsi="Times New Roman" w:cs="Times New Roman"/>
          <w:sz w:val="22"/>
        </w:rPr>
        <w:t>35.50</w:t>
      </w:r>
    </w:p>
    <w:p w:rsidR="00BC022F" w:rsidRPr="002A7341" w:rsidP="00076974" w14:paraId="60BB3D6E" w14:textId="261D105F">
      <w:pPr>
        <w:pStyle w:val="Default"/>
        <w:numPr>
          <w:ilvl w:val="1"/>
          <w:numId w:val="11"/>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Symbol" w:eastAsia="Symbol" w:hAnsi="Symbol" w:cs="Symbol"/>
          <w:sz w:val="22"/>
        </w:rPr>
        <w:sym w:font="Symbol" w:char="F0B4"/>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50.40</w:t>
      </w:r>
    </w:p>
    <w:p w:rsidR="00D83478" w:rsidP="002A7341" w14:paraId="4409CEF9" w14:textId="475604B7">
      <w:pPr>
        <w:pStyle w:val="Default"/>
        <w:rPr>
          <w:rFonts w:ascii="Times New Roman" w:hAnsi="Times New Roman" w:cs="Times New Roman"/>
          <w:sz w:val="22"/>
        </w:rPr>
      </w:pPr>
    </w:p>
    <w:p w:rsidR="00D83478" w:rsidRPr="00820E0B" w:rsidP="00EF52C0" w14:paraId="75814C18" w14:textId="2E76E1BB">
      <w:pPr>
        <w:pStyle w:val="Default"/>
        <w:spacing w:after="240"/>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p>
    <w:tbl>
      <w:tblPr>
        <w:tblW w:w="10001" w:type="dxa"/>
        <w:tblLook w:val="04A0"/>
      </w:tblPr>
      <w:tblGrid>
        <w:gridCol w:w="2335"/>
        <w:gridCol w:w="1260"/>
        <w:gridCol w:w="53"/>
        <w:gridCol w:w="1207"/>
        <w:gridCol w:w="21"/>
        <w:gridCol w:w="1329"/>
        <w:gridCol w:w="11"/>
        <w:gridCol w:w="1159"/>
        <w:gridCol w:w="1244"/>
        <w:gridCol w:w="16"/>
        <w:gridCol w:w="1350"/>
        <w:gridCol w:w="16"/>
      </w:tblGrid>
      <w:tr w14:paraId="7C1B95A5" w14:textId="77777777" w:rsidTr="00FC5900">
        <w:tblPrEx>
          <w:tblW w:w="10001" w:type="dxa"/>
          <w:tblLook w:val="04A0"/>
        </w:tblPrEx>
        <w:trPr>
          <w:trHeight w:val="606"/>
        </w:trPr>
        <w:tc>
          <w:tcPr>
            <w:tcW w:w="2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32A81" w:rsidRPr="00E57D9B" w:rsidP="000E3242" w14:paraId="79E086C4"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Information Collection Title</w:t>
            </w:r>
          </w:p>
        </w:tc>
        <w:tc>
          <w:tcPr>
            <w:tcW w:w="1313" w:type="dxa"/>
            <w:gridSpan w:val="2"/>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359F09BC"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Annual Number of Respondents</w:t>
            </w:r>
          </w:p>
        </w:tc>
        <w:tc>
          <w:tcPr>
            <w:tcW w:w="1228" w:type="dxa"/>
            <w:gridSpan w:val="2"/>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314546F1"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Annual Number of Responses per Respondent</w:t>
            </w:r>
          </w:p>
        </w:tc>
        <w:tc>
          <w:tcPr>
            <w:tcW w:w="1340" w:type="dxa"/>
            <w:gridSpan w:val="2"/>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49BF56A1"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 xml:space="preserve">Average Burden </w:t>
            </w:r>
            <w:r w:rsidRPr="00E57D9B">
              <w:rPr>
                <w:rFonts w:eastAsia="Times New Roman" w:cs="Times New Roman"/>
                <w:b/>
                <w:bCs/>
                <w:color w:val="000000"/>
                <w:sz w:val="20"/>
                <w:szCs w:val="20"/>
                <w:u w:val="single"/>
              </w:rPr>
              <w:t>Minutes</w:t>
            </w:r>
            <w:r w:rsidRPr="00E57D9B">
              <w:rPr>
                <w:rFonts w:eastAsia="Times New Roman" w:cs="Times New Roman"/>
                <w:b/>
                <w:bCs/>
                <w:color w:val="000000"/>
                <w:sz w:val="20"/>
                <w:szCs w:val="20"/>
              </w:rPr>
              <w:t xml:space="preserve"> per Response</w:t>
            </w:r>
          </w:p>
        </w:tc>
        <w:tc>
          <w:tcPr>
            <w:tcW w:w="1159" w:type="dxa"/>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4C6B387A"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 xml:space="preserve">Annual Total Burden </w:t>
            </w:r>
            <w:r w:rsidRPr="00E57D9B">
              <w:rPr>
                <w:rFonts w:eastAsia="Times New Roman" w:cs="Times New Roman"/>
                <w:b/>
                <w:bCs/>
                <w:color w:val="000000"/>
                <w:sz w:val="20"/>
                <w:szCs w:val="20"/>
                <w:u w:val="single"/>
              </w:rPr>
              <w:t>Hours</w:t>
            </w:r>
          </w:p>
        </w:tc>
        <w:tc>
          <w:tcPr>
            <w:tcW w:w="1260" w:type="dxa"/>
            <w:gridSpan w:val="2"/>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48627FEE"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Average Hourly Wage</w:t>
            </w:r>
          </w:p>
        </w:tc>
        <w:tc>
          <w:tcPr>
            <w:tcW w:w="1366" w:type="dxa"/>
            <w:gridSpan w:val="2"/>
            <w:tcBorders>
              <w:top w:val="single" w:sz="4" w:space="0" w:color="auto"/>
              <w:left w:val="nil"/>
              <w:bottom w:val="single" w:sz="4" w:space="0" w:color="auto"/>
              <w:right w:val="single" w:sz="4" w:space="0" w:color="auto"/>
            </w:tcBorders>
            <w:shd w:val="clear" w:color="000000" w:fill="D9D9D9"/>
            <w:vAlign w:val="center"/>
            <w:hideMark/>
          </w:tcPr>
          <w:p w:rsidR="00132A81" w:rsidRPr="00E57D9B" w:rsidP="000E3242" w14:paraId="05D29E9D" w14:textId="77777777">
            <w:pPr>
              <w:spacing w:after="0" w:line="240" w:lineRule="auto"/>
              <w:rPr>
                <w:rFonts w:eastAsia="Times New Roman" w:cs="Times New Roman"/>
                <w:b/>
                <w:bCs/>
                <w:color w:val="000000"/>
                <w:sz w:val="20"/>
                <w:szCs w:val="20"/>
              </w:rPr>
            </w:pPr>
            <w:r w:rsidRPr="00E57D9B">
              <w:rPr>
                <w:rFonts w:eastAsia="Times New Roman" w:cs="Times New Roman"/>
                <w:b/>
                <w:bCs/>
                <w:color w:val="000000"/>
                <w:sz w:val="20"/>
                <w:szCs w:val="20"/>
              </w:rPr>
              <w:t>Total Annual Cost</w:t>
            </w:r>
          </w:p>
        </w:tc>
      </w:tr>
      <w:tr w14:paraId="23DAD648"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4948C604" w14:textId="77777777">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Care Provider Facility Tour Request (Form A-1A)</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07E150A9"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200</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69E028A0"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57837C08"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10</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6A3A2D0C"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4DF2603"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$35.50</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0FC21636"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$1,171.50</w:t>
            </w:r>
          </w:p>
        </w:tc>
      </w:tr>
      <w:tr w14:paraId="258578F0"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1D5B58A2" w14:textId="521D15F4">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 xml:space="preserve">Notice to </w:t>
            </w:r>
            <w:r w:rsidR="0038205B">
              <w:rPr>
                <w:rFonts w:eastAsia="Times New Roman" w:cs="Times New Roman"/>
                <w:color w:val="000000"/>
                <w:sz w:val="20"/>
                <w:szCs w:val="20"/>
              </w:rPr>
              <w:t>UC</w:t>
            </w:r>
            <w:r w:rsidRPr="00E57D9B">
              <w:rPr>
                <w:rFonts w:eastAsia="Times New Roman" w:cs="Times New Roman"/>
                <w:color w:val="000000"/>
                <w:sz w:val="20"/>
                <w:szCs w:val="20"/>
              </w:rPr>
              <w:t xml:space="preserve"> for Flores Visits (Forms A-4 &amp; A-4s)</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5463F579"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20</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19CD0CC2"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6A6F343C"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15</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4733BFC2"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275046C7"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4DB7F6D7"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$192.10</w:t>
            </w:r>
          </w:p>
        </w:tc>
      </w:tr>
      <w:tr w14:paraId="456463A3"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0C7D5912" w14:textId="77777777">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Authorization for Release of Records (Form A-5)</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3FCEBEC3"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4,000</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797913A8"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34F4058C"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15</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1085ACE5"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1,000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73468948"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$50.40</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740D82EB"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$50,400.00</w:t>
            </w:r>
          </w:p>
        </w:tc>
      </w:tr>
      <w:tr w14:paraId="3956C7C5"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374F3E34" w14:textId="77777777">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Notification of Concern (Form A-7)</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7612307F"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60</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32DB6FA6"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75</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2757025B"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15</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500228BC"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1,125</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7DE19FAA"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3B74820"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$43,222.50</w:t>
            </w:r>
          </w:p>
        </w:tc>
      </w:tr>
      <w:tr w14:paraId="3355FF69"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513AA9BB" w14:textId="09058985">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Child-Level </w:t>
            </w:r>
            <w:r w:rsidRPr="00E57D9B">
              <w:rPr>
                <w:rFonts w:eastAsia="Times New Roman" w:cs="Times New Roman"/>
                <w:color w:val="000000"/>
                <w:sz w:val="20"/>
                <w:szCs w:val="20"/>
              </w:rPr>
              <w:t>Event (Form A-9</w:t>
            </w:r>
            <w:r>
              <w:rPr>
                <w:rFonts w:eastAsia="Times New Roman" w:cs="Times New Roman"/>
                <w:color w:val="000000"/>
                <w:sz w:val="20"/>
                <w:szCs w:val="20"/>
              </w:rPr>
              <w:t>A</w:t>
            </w:r>
            <w:r w:rsidRPr="00E57D9B">
              <w:rPr>
                <w:rFonts w:eastAsia="Times New Roman" w:cs="Times New Roman"/>
                <w:color w:val="000000"/>
                <w:sz w:val="20"/>
                <w:szCs w:val="20"/>
              </w:rPr>
              <w:t>)</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528E4A9E"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276</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37D16784"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160</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777CFDCE"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10</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1121B349"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7,360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4E7BD47"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9552AC0"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$282,771.20</w:t>
            </w:r>
          </w:p>
        </w:tc>
      </w:tr>
      <w:tr w14:paraId="44514FED"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05343C0F" w14:textId="0A6A18C1">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Emergency Significant Incident Report (Form A-</w:t>
            </w:r>
            <w:r w:rsidR="006D7735">
              <w:rPr>
                <w:rFonts w:eastAsia="Times New Roman" w:cs="Times New Roman"/>
                <w:color w:val="000000"/>
                <w:sz w:val="20"/>
                <w:szCs w:val="20"/>
              </w:rPr>
              <w:t>9B</w:t>
            </w:r>
            <w:r w:rsidRPr="00E57D9B">
              <w:rPr>
                <w:rFonts w:eastAsia="Times New Roman" w:cs="Times New Roman"/>
                <w:color w:val="000000"/>
                <w:sz w:val="20"/>
                <w:szCs w:val="20"/>
              </w:rPr>
              <w:t>)</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3FF0C7EB"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216</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13324C41" w14:textId="23446A53">
            <w:pPr>
              <w:spacing w:after="0" w:line="240" w:lineRule="auto"/>
              <w:jc w:val="right"/>
              <w:rPr>
                <w:rFonts w:eastAsia="Times New Roman" w:cs="Times New Roman"/>
                <w:color w:val="000000"/>
                <w:sz w:val="20"/>
                <w:szCs w:val="20"/>
              </w:rPr>
            </w:pPr>
            <w:r>
              <w:rPr>
                <w:rFonts w:eastAsia="Times New Roman" w:cs="Times New Roman"/>
                <w:color w:val="000000"/>
                <w:sz w:val="20"/>
                <w:szCs w:val="20"/>
              </w:rPr>
              <w:t>26</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0BA410D7" w14:textId="12AFAD33">
            <w:pPr>
              <w:spacing w:after="0" w:line="240" w:lineRule="auto"/>
              <w:jc w:val="right"/>
              <w:rPr>
                <w:rFonts w:eastAsia="Times New Roman" w:cs="Times New Roman"/>
                <w:color w:val="000000"/>
                <w:sz w:val="20"/>
                <w:szCs w:val="20"/>
              </w:rPr>
            </w:pPr>
            <w:r>
              <w:rPr>
                <w:rFonts w:eastAsia="Times New Roman" w:cs="Times New Roman"/>
                <w:color w:val="000000"/>
                <w:sz w:val="20"/>
                <w:szCs w:val="20"/>
              </w:rPr>
              <w:t>90</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3026B690" w14:textId="78943618">
            <w:pPr>
              <w:spacing w:after="0" w:line="240" w:lineRule="auto"/>
              <w:jc w:val="right"/>
              <w:rPr>
                <w:rFonts w:eastAsia="Times New Roman" w:cs="Times New Roman"/>
                <w:color w:val="000000"/>
                <w:sz w:val="20"/>
                <w:szCs w:val="20"/>
              </w:rPr>
            </w:pPr>
            <w:r>
              <w:rPr>
                <w:rFonts w:eastAsia="Times New Roman" w:cs="Times New Roman"/>
                <w:color w:val="000000"/>
                <w:sz w:val="20"/>
                <w:szCs w:val="20"/>
              </w:rPr>
              <w:t>8,424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8367D77"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8C7B60" w14:paraId="3D781F30" w14:textId="3D949BD6">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w:t>
            </w:r>
            <w:r w:rsidR="00C32301">
              <w:rPr>
                <w:rFonts w:eastAsia="Times New Roman" w:cs="Times New Roman"/>
                <w:color w:val="000000"/>
                <w:sz w:val="20"/>
                <w:szCs w:val="20"/>
              </w:rPr>
              <w:t>323,650.08</w:t>
            </w:r>
          </w:p>
        </w:tc>
      </w:tr>
      <w:tr w14:paraId="2F49E989"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7E74089E" w14:textId="47790626">
            <w:pPr>
              <w:spacing w:after="0" w:line="240" w:lineRule="auto"/>
              <w:rPr>
                <w:rFonts w:eastAsia="Times New Roman" w:cs="Times New Roman"/>
                <w:color w:val="000000"/>
                <w:sz w:val="20"/>
                <w:szCs w:val="20"/>
              </w:rPr>
            </w:pPr>
            <w:r w:rsidRPr="000D62A6">
              <w:rPr>
                <w:rFonts w:eastAsia="Times New Roman" w:cs="Times New Roman"/>
                <w:color w:val="000000"/>
                <w:sz w:val="20"/>
                <w:szCs w:val="20"/>
              </w:rPr>
              <w:t xml:space="preserve">Non-Emergency </w:t>
            </w:r>
            <w:r w:rsidRPr="00E57D9B">
              <w:rPr>
                <w:rFonts w:eastAsia="Times New Roman" w:cs="Times New Roman"/>
                <w:color w:val="000000"/>
                <w:sz w:val="20"/>
                <w:szCs w:val="20"/>
              </w:rPr>
              <w:t>Significant Incident Report (Form A-</w:t>
            </w:r>
            <w:r w:rsidR="00BA74B1">
              <w:rPr>
                <w:rFonts w:eastAsia="Times New Roman" w:cs="Times New Roman"/>
                <w:color w:val="000000"/>
                <w:sz w:val="20"/>
                <w:szCs w:val="20"/>
              </w:rPr>
              <w:t>9C</w:t>
            </w:r>
            <w:r w:rsidRPr="00E57D9B">
              <w:rPr>
                <w:rFonts w:eastAsia="Times New Roman" w:cs="Times New Roman"/>
                <w:color w:val="000000"/>
                <w:sz w:val="20"/>
                <w:szCs w:val="20"/>
              </w:rPr>
              <w:t>)</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447B8737"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216</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51FF1F86" w14:textId="08EDC064">
            <w:pPr>
              <w:spacing w:after="0" w:line="240" w:lineRule="auto"/>
              <w:jc w:val="right"/>
              <w:rPr>
                <w:rFonts w:eastAsia="Times New Roman" w:cs="Times New Roman"/>
                <w:color w:val="000000"/>
                <w:sz w:val="20"/>
                <w:szCs w:val="20"/>
              </w:rPr>
            </w:pPr>
            <w:r>
              <w:rPr>
                <w:rFonts w:eastAsia="Times New Roman" w:cs="Times New Roman"/>
                <w:color w:val="000000"/>
                <w:sz w:val="20"/>
                <w:szCs w:val="20"/>
              </w:rPr>
              <w:t>261</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436929A7" w14:textId="23FA74FA">
            <w:pPr>
              <w:spacing w:after="0" w:line="240" w:lineRule="auto"/>
              <w:jc w:val="right"/>
              <w:rPr>
                <w:rFonts w:eastAsia="Times New Roman" w:cs="Times New Roman"/>
                <w:color w:val="000000"/>
                <w:sz w:val="20"/>
                <w:szCs w:val="20"/>
              </w:rPr>
            </w:pPr>
            <w:r>
              <w:rPr>
                <w:rFonts w:eastAsia="Times New Roman" w:cs="Times New Roman"/>
                <w:color w:val="000000"/>
                <w:sz w:val="20"/>
                <w:szCs w:val="20"/>
              </w:rPr>
              <w:t>90</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346FBA92" w14:textId="5A665A95">
            <w:pPr>
              <w:spacing w:after="0" w:line="240" w:lineRule="auto"/>
              <w:jc w:val="right"/>
              <w:rPr>
                <w:rFonts w:eastAsia="Times New Roman" w:cs="Times New Roman"/>
                <w:color w:val="000000"/>
                <w:sz w:val="20"/>
                <w:szCs w:val="20"/>
              </w:rPr>
            </w:pPr>
            <w:r>
              <w:rPr>
                <w:rFonts w:eastAsia="Times New Roman" w:cs="Times New Roman"/>
                <w:color w:val="000000"/>
                <w:sz w:val="20"/>
                <w:szCs w:val="20"/>
              </w:rPr>
              <w:t>84,564</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3D5530C8"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C32301" w:rsidRPr="00E57D9B" w:rsidP="008C7B60" w14:paraId="083D35E9" w14:textId="30B6D3D9">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w:t>
            </w:r>
            <w:r>
              <w:rPr>
                <w:rFonts w:eastAsia="Times New Roman" w:cs="Times New Roman"/>
                <w:color w:val="000000"/>
                <w:sz w:val="20"/>
                <w:szCs w:val="20"/>
              </w:rPr>
              <w:t>3,248,948.88</w:t>
            </w:r>
          </w:p>
        </w:tc>
      </w:tr>
      <w:tr w14:paraId="71074D47"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tcPr>
          <w:p w:rsidR="00BA74B1" w:rsidRPr="00E57D9B" w:rsidP="000E3242" w14:paraId="2C2929C1" w14:textId="43B6CADB">
            <w:pPr>
              <w:spacing w:after="0" w:line="240" w:lineRule="auto"/>
              <w:rPr>
                <w:rFonts w:eastAsia="Times New Roman" w:cs="Times New Roman"/>
                <w:color w:val="000000"/>
                <w:sz w:val="20"/>
                <w:szCs w:val="20"/>
              </w:rPr>
            </w:pPr>
            <w:r>
              <w:rPr>
                <w:rFonts w:eastAsia="Times New Roman" w:cs="Times New Roman"/>
                <w:color w:val="000000"/>
                <w:sz w:val="20"/>
                <w:szCs w:val="20"/>
              </w:rPr>
              <w:t>Historical Disclosure (Form A-9D)</w:t>
            </w:r>
          </w:p>
        </w:tc>
        <w:tc>
          <w:tcPr>
            <w:tcW w:w="1313"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42339539" w14:textId="3C309BD5">
            <w:pPr>
              <w:spacing w:after="0" w:line="240" w:lineRule="auto"/>
              <w:jc w:val="right"/>
              <w:rPr>
                <w:rFonts w:eastAsia="Times New Roman" w:cs="Times New Roman"/>
                <w:color w:val="000000"/>
                <w:sz w:val="20"/>
                <w:szCs w:val="20"/>
              </w:rPr>
            </w:pPr>
            <w:r>
              <w:rPr>
                <w:rFonts w:eastAsia="Times New Roman" w:cs="Times New Roman"/>
                <w:color w:val="000000"/>
                <w:sz w:val="20"/>
                <w:szCs w:val="20"/>
              </w:rPr>
              <w:t>216</w:t>
            </w:r>
          </w:p>
        </w:tc>
        <w:tc>
          <w:tcPr>
            <w:tcW w:w="1228"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4FF089D1" w14:textId="05AEA8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163</w:t>
            </w:r>
          </w:p>
        </w:tc>
        <w:tc>
          <w:tcPr>
            <w:tcW w:w="1340"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59E3F629" w14:textId="3796A874">
            <w:pPr>
              <w:spacing w:after="0" w:line="240" w:lineRule="auto"/>
              <w:jc w:val="right"/>
              <w:rPr>
                <w:rFonts w:eastAsia="Times New Roman" w:cs="Times New Roman"/>
                <w:color w:val="000000"/>
                <w:sz w:val="20"/>
                <w:szCs w:val="20"/>
              </w:rPr>
            </w:pPr>
            <w:r>
              <w:rPr>
                <w:rFonts w:eastAsia="Times New Roman" w:cs="Times New Roman"/>
                <w:color w:val="000000"/>
                <w:sz w:val="20"/>
                <w:szCs w:val="20"/>
              </w:rPr>
              <w:t>90</w:t>
            </w:r>
          </w:p>
        </w:tc>
        <w:tc>
          <w:tcPr>
            <w:tcW w:w="1159" w:type="dxa"/>
            <w:tcBorders>
              <w:top w:val="nil"/>
              <w:left w:val="nil"/>
              <w:bottom w:val="single" w:sz="4" w:space="0" w:color="auto"/>
              <w:right w:val="single" w:sz="4" w:space="0" w:color="auto"/>
            </w:tcBorders>
            <w:shd w:val="clear" w:color="auto" w:fill="auto"/>
            <w:vAlign w:val="center"/>
          </w:tcPr>
          <w:p w:rsidR="00BA74B1" w:rsidRPr="00E57D9B" w:rsidP="000E3242" w14:paraId="19675791" w14:textId="7B40BE79">
            <w:pPr>
              <w:spacing w:after="0" w:line="240" w:lineRule="auto"/>
              <w:jc w:val="right"/>
              <w:rPr>
                <w:rFonts w:eastAsia="Times New Roman" w:cs="Times New Roman"/>
                <w:color w:val="000000"/>
                <w:sz w:val="20"/>
                <w:szCs w:val="20"/>
              </w:rPr>
            </w:pPr>
            <w:r>
              <w:rPr>
                <w:rFonts w:eastAsia="Times New Roman" w:cs="Times New Roman"/>
                <w:color w:val="000000"/>
                <w:sz w:val="20"/>
                <w:szCs w:val="20"/>
              </w:rPr>
              <w:t>52,812</w:t>
            </w:r>
          </w:p>
        </w:tc>
        <w:tc>
          <w:tcPr>
            <w:tcW w:w="1260" w:type="dxa"/>
            <w:gridSpan w:val="2"/>
            <w:tcBorders>
              <w:top w:val="nil"/>
              <w:left w:val="nil"/>
              <w:bottom w:val="single" w:sz="4" w:space="0" w:color="auto"/>
              <w:right w:val="single" w:sz="4" w:space="0" w:color="auto"/>
            </w:tcBorders>
            <w:shd w:val="clear" w:color="auto" w:fill="auto"/>
            <w:noWrap/>
            <w:vAlign w:val="center"/>
          </w:tcPr>
          <w:p w:rsidR="00BA74B1" w:rsidRPr="00E57D9B" w:rsidP="000E3242" w14:paraId="2C9712E5" w14:textId="1DA437F0">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tcPr>
          <w:p w:rsidR="00BA74B1" w:rsidRPr="00E57D9B" w:rsidP="000E3242" w14:paraId="3ABC9E07" w14:textId="65CA1887">
            <w:pPr>
              <w:spacing w:after="0" w:line="240" w:lineRule="auto"/>
              <w:jc w:val="right"/>
              <w:rPr>
                <w:rFonts w:eastAsia="Times New Roman" w:cs="Times New Roman"/>
                <w:color w:val="000000"/>
                <w:sz w:val="20"/>
                <w:szCs w:val="20"/>
              </w:rPr>
            </w:pPr>
            <w:r>
              <w:rPr>
                <w:rFonts w:eastAsia="Times New Roman" w:cs="Times New Roman"/>
                <w:color w:val="000000"/>
                <w:sz w:val="20"/>
                <w:szCs w:val="20"/>
              </w:rPr>
              <w:t>$</w:t>
            </w:r>
            <w:r w:rsidR="00381F0F">
              <w:rPr>
                <w:rFonts w:eastAsia="Times New Roman" w:cs="Times New Roman"/>
                <w:color w:val="000000"/>
                <w:sz w:val="20"/>
                <w:szCs w:val="20"/>
              </w:rPr>
              <w:t>2,029,037.04</w:t>
            </w:r>
          </w:p>
        </w:tc>
      </w:tr>
      <w:tr w14:paraId="3976D72E"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tcPr>
          <w:p w:rsidR="00BA74B1" w:rsidRPr="00E57D9B" w:rsidP="000E3242" w14:paraId="29F5528E" w14:textId="5A37A10F">
            <w:pPr>
              <w:spacing w:after="0" w:line="240" w:lineRule="auto"/>
              <w:rPr>
                <w:rFonts w:eastAsia="Times New Roman" w:cs="Times New Roman"/>
                <w:color w:val="000000"/>
                <w:sz w:val="20"/>
                <w:szCs w:val="20"/>
              </w:rPr>
            </w:pPr>
            <w:r>
              <w:rPr>
                <w:rFonts w:eastAsia="Times New Roman" w:cs="Times New Roman"/>
                <w:color w:val="000000"/>
                <w:sz w:val="20"/>
                <w:szCs w:val="20"/>
              </w:rPr>
              <w:t>Behavioral Note (Form A-9E)</w:t>
            </w:r>
          </w:p>
        </w:tc>
        <w:tc>
          <w:tcPr>
            <w:tcW w:w="1313"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436CCD01" w14:textId="131D71FF">
            <w:pPr>
              <w:spacing w:after="0" w:line="240" w:lineRule="auto"/>
              <w:jc w:val="right"/>
              <w:rPr>
                <w:rFonts w:eastAsia="Times New Roman" w:cs="Times New Roman"/>
                <w:color w:val="000000"/>
                <w:sz w:val="20"/>
                <w:szCs w:val="20"/>
              </w:rPr>
            </w:pPr>
            <w:r>
              <w:rPr>
                <w:rFonts w:eastAsia="Times New Roman" w:cs="Times New Roman"/>
                <w:color w:val="000000"/>
                <w:sz w:val="20"/>
                <w:szCs w:val="20"/>
              </w:rPr>
              <w:t>216</w:t>
            </w:r>
          </w:p>
        </w:tc>
        <w:tc>
          <w:tcPr>
            <w:tcW w:w="1228"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40017AC7" w14:textId="08266E1A">
            <w:pPr>
              <w:spacing w:after="0" w:line="240" w:lineRule="auto"/>
              <w:jc w:val="right"/>
              <w:rPr>
                <w:rFonts w:eastAsia="Times New Roman" w:cs="Times New Roman"/>
                <w:color w:val="000000"/>
                <w:sz w:val="20"/>
                <w:szCs w:val="20"/>
              </w:rPr>
            </w:pPr>
            <w:r>
              <w:rPr>
                <w:rFonts w:eastAsia="Times New Roman" w:cs="Times New Roman"/>
                <w:color w:val="000000"/>
                <w:sz w:val="20"/>
                <w:szCs w:val="20"/>
              </w:rPr>
              <w:t>137</w:t>
            </w:r>
          </w:p>
        </w:tc>
        <w:tc>
          <w:tcPr>
            <w:tcW w:w="1340" w:type="dxa"/>
            <w:gridSpan w:val="2"/>
            <w:tcBorders>
              <w:top w:val="nil"/>
              <w:left w:val="nil"/>
              <w:bottom w:val="single" w:sz="4" w:space="0" w:color="auto"/>
              <w:right w:val="single" w:sz="4" w:space="0" w:color="auto"/>
            </w:tcBorders>
            <w:shd w:val="clear" w:color="auto" w:fill="auto"/>
            <w:vAlign w:val="center"/>
          </w:tcPr>
          <w:p w:rsidR="00BA74B1" w:rsidRPr="00E57D9B" w:rsidP="000E3242" w14:paraId="13CFEEDA" w14:textId="42948EED">
            <w:pPr>
              <w:spacing w:after="0" w:line="240" w:lineRule="auto"/>
              <w:jc w:val="right"/>
              <w:rPr>
                <w:rFonts w:eastAsia="Times New Roman" w:cs="Times New Roman"/>
                <w:color w:val="000000"/>
                <w:sz w:val="20"/>
                <w:szCs w:val="20"/>
              </w:rPr>
            </w:pPr>
            <w:r>
              <w:rPr>
                <w:rFonts w:eastAsia="Times New Roman" w:cs="Times New Roman"/>
                <w:color w:val="000000"/>
                <w:sz w:val="20"/>
                <w:szCs w:val="20"/>
              </w:rPr>
              <w:t>30</w:t>
            </w:r>
          </w:p>
        </w:tc>
        <w:tc>
          <w:tcPr>
            <w:tcW w:w="1159" w:type="dxa"/>
            <w:tcBorders>
              <w:top w:val="nil"/>
              <w:left w:val="nil"/>
              <w:bottom w:val="single" w:sz="4" w:space="0" w:color="auto"/>
              <w:right w:val="single" w:sz="4" w:space="0" w:color="auto"/>
            </w:tcBorders>
            <w:shd w:val="clear" w:color="auto" w:fill="auto"/>
            <w:vAlign w:val="center"/>
          </w:tcPr>
          <w:p w:rsidR="00BA74B1" w:rsidRPr="00E57D9B" w:rsidP="000E3242" w14:paraId="2B0ACA68" w14:textId="0793369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14,796</w:t>
            </w:r>
          </w:p>
        </w:tc>
        <w:tc>
          <w:tcPr>
            <w:tcW w:w="1260" w:type="dxa"/>
            <w:gridSpan w:val="2"/>
            <w:tcBorders>
              <w:top w:val="nil"/>
              <w:left w:val="nil"/>
              <w:bottom w:val="single" w:sz="4" w:space="0" w:color="auto"/>
              <w:right w:val="single" w:sz="4" w:space="0" w:color="auto"/>
            </w:tcBorders>
            <w:shd w:val="clear" w:color="auto" w:fill="auto"/>
            <w:noWrap/>
            <w:vAlign w:val="center"/>
          </w:tcPr>
          <w:p w:rsidR="00BA74B1" w:rsidRPr="00E57D9B" w:rsidP="000E3242" w14:paraId="5803CDDF" w14:textId="5ADBD700">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tcPr>
          <w:p w:rsidR="00BA74B1" w:rsidRPr="00E57D9B" w:rsidP="000E3242" w14:paraId="24FDD8E7" w14:textId="7301DEE2">
            <w:pPr>
              <w:spacing w:after="0" w:line="240" w:lineRule="auto"/>
              <w:jc w:val="right"/>
              <w:rPr>
                <w:rFonts w:eastAsia="Times New Roman" w:cs="Times New Roman"/>
                <w:color w:val="000000"/>
                <w:sz w:val="20"/>
                <w:szCs w:val="20"/>
              </w:rPr>
            </w:pPr>
            <w:r>
              <w:rPr>
                <w:rFonts w:eastAsia="Times New Roman" w:cs="Times New Roman"/>
                <w:color w:val="000000"/>
                <w:sz w:val="20"/>
                <w:szCs w:val="20"/>
              </w:rPr>
              <w:t>$568,462.32</w:t>
            </w:r>
          </w:p>
        </w:tc>
      </w:tr>
      <w:tr w14:paraId="4C0219B1" w14:textId="77777777" w:rsidTr="00FC5900">
        <w:tblPrEx>
          <w:tblW w:w="10001"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132A81" w:rsidRPr="00E57D9B" w:rsidP="000E3242" w14:paraId="36FDF7CD" w14:textId="2937E864">
            <w:pPr>
              <w:spacing w:after="0" w:line="240" w:lineRule="auto"/>
              <w:rPr>
                <w:rFonts w:eastAsia="Times New Roman" w:cs="Times New Roman"/>
                <w:color w:val="000000"/>
                <w:sz w:val="20"/>
                <w:szCs w:val="20"/>
              </w:rPr>
            </w:pPr>
            <w:r w:rsidRPr="00E57D9B">
              <w:rPr>
                <w:rFonts w:eastAsia="Times New Roman" w:cs="Times New Roman"/>
                <w:color w:val="000000"/>
                <w:sz w:val="20"/>
                <w:szCs w:val="20"/>
              </w:rPr>
              <w:t>Program Level Event (Form A-10)</w:t>
            </w:r>
          </w:p>
        </w:tc>
        <w:tc>
          <w:tcPr>
            <w:tcW w:w="1313"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48184F8F"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216</w:t>
            </w:r>
          </w:p>
        </w:tc>
        <w:tc>
          <w:tcPr>
            <w:tcW w:w="1228"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67B103DA"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7</w:t>
            </w:r>
          </w:p>
        </w:tc>
        <w:tc>
          <w:tcPr>
            <w:tcW w:w="1340" w:type="dxa"/>
            <w:gridSpan w:val="2"/>
            <w:tcBorders>
              <w:top w:val="nil"/>
              <w:left w:val="nil"/>
              <w:bottom w:val="single" w:sz="4" w:space="0" w:color="auto"/>
              <w:right w:val="single" w:sz="4" w:space="0" w:color="auto"/>
            </w:tcBorders>
            <w:shd w:val="clear" w:color="auto" w:fill="auto"/>
            <w:vAlign w:val="center"/>
            <w:hideMark/>
          </w:tcPr>
          <w:p w:rsidR="00132A81" w:rsidRPr="00E57D9B" w:rsidP="000E3242" w14:paraId="0CEDB969"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60</w:t>
            </w:r>
          </w:p>
        </w:tc>
        <w:tc>
          <w:tcPr>
            <w:tcW w:w="1159" w:type="dxa"/>
            <w:tcBorders>
              <w:top w:val="nil"/>
              <w:left w:val="nil"/>
              <w:bottom w:val="single" w:sz="4" w:space="0" w:color="auto"/>
              <w:right w:val="single" w:sz="4" w:space="0" w:color="auto"/>
            </w:tcBorders>
            <w:shd w:val="clear" w:color="auto" w:fill="auto"/>
            <w:vAlign w:val="center"/>
            <w:hideMark/>
          </w:tcPr>
          <w:p w:rsidR="00132A81" w:rsidRPr="00E57D9B" w:rsidP="000E3242" w14:paraId="16EEA440"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1,512</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5C1FDA14"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132A81" w:rsidRPr="00E57D9B" w:rsidP="000E3242" w14:paraId="4CFE1F43" w14:textId="77777777">
            <w:pPr>
              <w:spacing w:after="0" w:line="240" w:lineRule="auto"/>
              <w:jc w:val="right"/>
              <w:rPr>
                <w:rFonts w:eastAsia="Times New Roman" w:cs="Times New Roman"/>
                <w:color w:val="000000"/>
                <w:sz w:val="20"/>
                <w:szCs w:val="20"/>
              </w:rPr>
            </w:pPr>
            <w:r w:rsidRPr="00E57D9B">
              <w:rPr>
                <w:rFonts w:eastAsia="Times New Roman" w:cs="Times New Roman"/>
                <w:color w:val="000000"/>
                <w:sz w:val="20"/>
                <w:szCs w:val="20"/>
              </w:rPr>
              <w:t>$58,091.04</w:t>
            </w:r>
          </w:p>
        </w:tc>
      </w:tr>
      <w:tr w14:paraId="2B2796DE" w14:textId="77777777" w:rsidTr="00FC5900">
        <w:tblPrEx>
          <w:tblW w:w="10001" w:type="dxa"/>
          <w:tblLook w:val="04A0"/>
        </w:tblPrEx>
        <w:trPr>
          <w:gridAfter w:val="1"/>
          <w:wAfter w:w="16" w:type="dxa"/>
          <w:trHeight w:val="300"/>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CA9" w:rsidRPr="004A2CA9" w:rsidP="004A2CA9" w14:paraId="6BB41182" w14:textId="77777777">
            <w:pPr>
              <w:spacing w:after="0" w:line="240" w:lineRule="auto"/>
              <w:rPr>
                <w:rFonts w:eastAsia="Times New Roman" w:cs="Times New Roman"/>
                <w:color w:val="000000"/>
                <w:sz w:val="20"/>
                <w:szCs w:val="20"/>
              </w:rPr>
            </w:pPr>
            <w:r w:rsidRPr="004A2CA9">
              <w:rPr>
                <w:rFonts w:eastAsia="Times New Roman" w:cs="Times New Roman"/>
                <w:color w:val="000000"/>
                <w:sz w:val="20"/>
                <w:szCs w:val="20"/>
              </w:rPr>
              <w:t>Key Personnel Minimum Qualifications Checklist and Attestation (Form A-14)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A2CA9" w:rsidRPr="004A2CA9" w:rsidP="004A2CA9" w14:paraId="76109060"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235</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4A2CA9" w:rsidRPr="004A2CA9" w:rsidP="004A2CA9" w14:paraId="747F9F4B"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9</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A2CA9" w:rsidRPr="004A2CA9" w:rsidP="004A2CA9" w14:paraId="5F0EFA27"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10</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4A2CA9" w:rsidRPr="004A2CA9" w:rsidP="004A2CA9" w14:paraId="5C9F9863"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353</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4A2CA9" w:rsidRPr="004A2CA9" w:rsidP="004A2CA9" w14:paraId="71A5EF38"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$38.42</w:t>
            </w:r>
          </w:p>
        </w:tc>
        <w:tc>
          <w:tcPr>
            <w:tcW w:w="1366" w:type="dxa"/>
            <w:gridSpan w:val="2"/>
            <w:tcBorders>
              <w:top w:val="single" w:sz="4" w:space="0" w:color="auto"/>
              <w:left w:val="nil"/>
              <w:bottom w:val="single" w:sz="4" w:space="0" w:color="auto"/>
              <w:right w:val="single" w:sz="4" w:space="0" w:color="auto"/>
            </w:tcBorders>
            <w:shd w:val="clear" w:color="auto" w:fill="auto"/>
            <w:noWrap/>
            <w:vAlign w:val="center"/>
            <w:hideMark/>
          </w:tcPr>
          <w:p w:rsidR="004A2CA9" w:rsidRPr="004A2CA9" w:rsidP="004A2CA9" w14:paraId="05D72EB5"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$13,562.26</w:t>
            </w:r>
          </w:p>
        </w:tc>
      </w:tr>
      <w:tr w14:paraId="1A4039BD" w14:textId="77777777" w:rsidTr="00FC5900">
        <w:tblPrEx>
          <w:tblW w:w="10001" w:type="dxa"/>
          <w:tblLook w:val="04A0"/>
        </w:tblPrEx>
        <w:trPr>
          <w:gridAfter w:val="1"/>
          <w:wAfter w:w="16" w:type="dxa"/>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4A2CA9" w:rsidRPr="004A2CA9" w:rsidP="004A2CA9" w14:paraId="28D39692" w14:textId="77777777">
            <w:pPr>
              <w:spacing w:after="0" w:line="240" w:lineRule="auto"/>
              <w:rPr>
                <w:rFonts w:eastAsia="Times New Roman" w:cs="Times New Roman"/>
                <w:color w:val="000000"/>
                <w:sz w:val="20"/>
                <w:szCs w:val="20"/>
              </w:rPr>
            </w:pPr>
            <w:r w:rsidRPr="004A2CA9">
              <w:rPr>
                <w:rFonts w:eastAsia="Times New Roman" w:cs="Times New Roman"/>
                <w:color w:val="000000"/>
                <w:sz w:val="20"/>
                <w:szCs w:val="20"/>
              </w:rPr>
              <w:t>ORR Waiver Request (Form A-15)</w:t>
            </w:r>
          </w:p>
        </w:tc>
        <w:tc>
          <w:tcPr>
            <w:tcW w:w="1260" w:type="dxa"/>
            <w:tcBorders>
              <w:top w:val="nil"/>
              <w:left w:val="nil"/>
              <w:bottom w:val="single" w:sz="4" w:space="0" w:color="auto"/>
              <w:right w:val="single" w:sz="4" w:space="0" w:color="auto"/>
            </w:tcBorders>
            <w:shd w:val="clear" w:color="auto" w:fill="auto"/>
            <w:vAlign w:val="center"/>
            <w:hideMark/>
          </w:tcPr>
          <w:p w:rsidR="004A2CA9" w:rsidRPr="004A2CA9" w:rsidP="004A2CA9" w14:paraId="5844234C"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235</w:t>
            </w:r>
          </w:p>
        </w:tc>
        <w:tc>
          <w:tcPr>
            <w:tcW w:w="126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490B06A8"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2</w:t>
            </w:r>
          </w:p>
        </w:tc>
        <w:tc>
          <w:tcPr>
            <w:tcW w:w="135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470B3206"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20</w:t>
            </w:r>
          </w:p>
        </w:tc>
        <w:tc>
          <w:tcPr>
            <w:tcW w:w="117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138AE59A"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157</w:t>
            </w:r>
          </w:p>
        </w:tc>
        <w:tc>
          <w:tcPr>
            <w:tcW w:w="1244" w:type="dxa"/>
            <w:tcBorders>
              <w:top w:val="nil"/>
              <w:left w:val="nil"/>
              <w:bottom w:val="single" w:sz="4" w:space="0" w:color="auto"/>
              <w:right w:val="single" w:sz="4" w:space="0" w:color="auto"/>
            </w:tcBorders>
            <w:shd w:val="clear" w:color="auto" w:fill="auto"/>
            <w:noWrap/>
            <w:vAlign w:val="center"/>
            <w:hideMark/>
          </w:tcPr>
          <w:p w:rsidR="004A2CA9" w:rsidRPr="004A2CA9" w:rsidP="004A2CA9" w14:paraId="5296FB1E"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$38.42</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4A2CA9" w:rsidRPr="004A2CA9" w:rsidP="004A2CA9" w14:paraId="052C9441" w14:textId="77777777">
            <w:pPr>
              <w:spacing w:after="0" w:line="240" w:lineRule="auto"/>
              <w:jc w:val="right"/>
              <w:rPr>
                <w:rFonts w:eastAsia="Times New Roman" w:cs="Times New Roman"/>
                <w:color w:val="000000"/>
                <w:sz w:val="20"/>
                <w:szCs w:val="20"/>
              </w:rPr>
            </w:pPr>
            <w:r w:rsidRPr="004A2CA9">
              <w:rPr>
                <w:rFonts w:eastAsia="Times New Roman" w:cs="Times New Roman"/>
                <w:color w:val="000000"/>
                <w:sz w:val="20"/>
                <w:szCs w:val="20"/>
              </w:rPr>
              <w:t>$6,031.94</w:t>
            </w:r>
          </w:p>
        </w:tc>
      </w:tr>
      <w:tr w14:paraId="41B6375B" w14:textId="77777777" w:rsidTr="00FC5900">
        <w:tblPrEx>
          <w:tblW w:w="10001" w:type="dxa"/>
          <w:tblLook w:val="04A0"/>
        </w:tblPrEx>
        <w:trPr>
          <w:gridAfter w:val="1"/>
          <w:wAfter w:w="16" w:type="dxa"/>
          <w:trHeight w:val="529"/>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4A2CA9" w:rsidRPr="004A2CA9" w:rsidP="004A2CA9" w14:paraId="2CF3BD03" w14:textId="77777777">
            <w:pPr>
              <w:spacing w:after="0" w:line="240" w:lineRule="auto"/>
              <w:rPr>
                <w:rFonts w:eastAsia="Times New Roman" w:cs="Times New Roman"/>
                <w:color w:val="000000"/>
                <w:sz w:val="20"/>
                <w:szCs w:val="20"/>
              </w:rPr>
            </w:pPr>
            <w:r w:rsidRPr="004A2CA9">
              <w:rPr>
                <w:rFonts w:eastAsia="Times New Roman" w:cs="Times New Roman"/>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4A2CA9" w:rsidRPr="004A2CA9" w:rsidP="004A2CA9" w14:paraId="1DA6DC28" w14:textId="77777777">
            <w:pPr>
              <w:spacing w:after="0" w:line="240" w:lineRule="auto"/>
              <w:rPr>
                <w:rFonts w:eastAsia="Times New Roman" w:cs="Times New Roman"/>
                <w:b/>
                <w:bCs/>
                <w:color w:val="000000"/>
                <w:sz w:val="20"/>
                <w:szCs w:val="20"/>
              </w:rPr>
            </w:pPr>
            <w:r w:rsidRPr="004A2CA9">
              <w:rPr>
                <w:rFonts w:eastAsia="Times New Roman" w:cs="Times New Roman"/>
                <w:b/>
                <w:bCs/>
                <w:color w:val="000000"/>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2558A99F" w14:textId="77777777">
            <w:pPr>
              <w:spacing w:after="0" w:line="240" w:lineRule="auto"/>
              <w:rPr>
                <w:rFonts w:eastAsia="Times New Roman" w:cs="Times New Roman"/>
                <w:b/>
                <w:bCs/>
                <w:color w:val="000000"/>
                <w:sz w:val="20"/>
                <w:szCs w:val="20"/>
              </w:rPr>
            </w:pPr>
            <w:r w:rsidRPr="004A2CA9">
              <w:rPr>
                <w:rFonts w:eastAsia="Times New Roman" w:cs="Times New Roman"/>
                <w:b/>
                <w:bCs/>
                <w:color w:val="000000"/>
                <w:sz w:val="20"/>
                <w:szCs w:val="20"/>
              </w:rPr>
              <w:t> </w:t>
            </w:r>
          </w:p>
        </w:tc>
        <w:tc>
          <w:tcPr>
            <w:tcW w:w="135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5570105A" w14:textId="77777777">
            <w:pPr>
              <w:spacing w:after="0" w:line="240" w:lineRule="auto"/>
              <w:jc w:val="right"/>
              <w:rPr>
                <w:rFonts w:eastAsia="Times New Roman" w:cs="Times New Roman"/>
                <w:b/>
                <w:bCs/>
                <w:color w:val="000000"/>
                <w:sz w:val="20"/>
                <w:szCs w:val="20"/>
              </w:rPr>
            </w:pPr>
            <w:r w:rsidRPr="004A2CA9">
              <w:rPr>
                <w:rFonts w:eastAsia="Times New Roman" w:cs="Times New Roman"/>
                <w:b/>
                <w:bCs/>
                <w:color w:val="000000"/>
                <w:sz w:val="20"/>
                <w:szCs w:val="20"/>
              </w:rPr>
              <w:t>Estimated  Annual</w:t>
            </w:r>
            <w:r w:rsidRPr="004A2CA9">
              <w:rPr>
                <w:rFonts w:eastAsia="Times New Roman" w:cs="Times New Roman"/>
                <w:b/>
                <w:bCs/>
                <w:color w:val="000000"/>
                <w:sz w:val="20"/>
                <w:szCs w:val="20"/>
              </w:rPr>
              <w:t xml:space="preserve"> Burden Hours Total: </w:t>
            </w:r>
          </w:p>
        </w:tc>
        <w:tc>
          <w:tcPr>
            <w:tcW w:w="1170" w:type="dxa"/>
            <w:gridSpan w:val="2"/>
            <w:tcBorders>
              <w:top w:val="nil"/>
              <w:left w:val="nil"/>
              <w:bottom w:val="single" w:sz="4" w:space="0" w:color="auto"/>
              <w:right w:val="single" w:sz="4" w:space="0" w:color="auto"/>
            </w:tcBorders>
            <w:shd w:val="clear" w:color="auto" w:fill="auto"/>
            <w:vAlign w:val="center"/>
            <w:hideMark/>
          </w:tcPr>
          <w:p w:rsidR="004A2CA9" w:rsidRPr="004A2CA9" w:rsidP="004A2CA9" w14:paraId="4730337F" w14:textId="60DB018B">
            <w:pPr>
              <w:spacing w:after="0" w:line="240" w:lineRule="auto"/>
              <w:jc w:val="right"/>
              <w:rPr>
                <w:rFonts w:eastAsia="Times New Roman" w:cs="Times New Roman"/>
                <w:b/>
                <w:bCs/>
                <w:color w:val="000000"/>
                <w:sz w:val="20"/>
                <w:szCs w:val="20"/>
              </w:rPr>
            </w:pPr>
            <w:r>
              <w:rPr>
                <w:rFonts w:eastAsia="Times New Roman" w:cs="Times New Roman"/>
                <w:b/>
                <w:bCs/>
                <w:color w:val="000000"/>
                <w:sz w:val="20"/>
                <w:szCs w:val="20"/>
              </w:rPr>
              <w:t>172,141</w:t>
            </w:r>
          </w:p>
        </w:tc>
        <w:tc>
          <w:tcPr>
            <w:tcW w:w="1244" w:type="dxa"/>
            <w:tcBorders>
              <w:top w:val="nil"/>
              <w:left w:val="nil"/>
              <w:bottom w:val="single" w:sz="4" w:space="0" w:color="auto"/>
              <w:right w:val="single" w:sz="4" w:space="0" w:color="auto"/>
            </w:tcBorders>
            <w:shd w:val="clear" w:color="auto" w:fill="auto"/>
            <w:vAlign w:val="bottom"/>
            <w:hideMark/>
          </w:tcPr>
          <w:p w:rsidR="004A2CA9" w:rsidRPr="004A2CA9" w:rsidP="004A2CA9" w14:paraId="1F347112" w14:textId="77777777">
            <w:pPr>
              <w:spacing w:after="0" w:line="240" w:lineRule="auto"/>
              <w:rPr>
                <w:rFonts w:eastAsia="Times New Roman" w:cs="Times New Roman"/>
                <w:b/>
                <w:bCs/>
                <w:color w:val="000000"/>
                <w:sz w:val="20"/>
                <w:szCs w:val="20"/>
              </w:rPr>
            </w:pPr>
            <w:r w:rsidRPr="004A2CA9">
              <w:rPr>
                <w:rFonts w:eastAsia="Times New Roman" w:cs="Times New Roman"/>
                <w:b/>
                <w:bCs/>
                <w:color w:val="000000"/>
                <w:sz w:val="20"/>
                <w:szCs w:val="20"/>
              </w:rPr>
              <w:t>Estimated Annual Cost Total:</w:t>
            </w:r>
          </w:p>
        </w:tc>
        <w:tc>
          <w:tcPr>
            <w:tcW w:w="1366" w:type="dxa"/>
            <w:gridSpan w:val="2"/>
            <w:tcBorders>
              <w:top w:val="nil"/>
              <w:left w:val="nil"/>
              <w:bottom w:val="single" w:sz="4" w:space="0" w:color="auto"/>
              <w:right w:val="single" w:sz="4" w:space="0" w:color="auto"/>
            </w:tcBorders>
            <w:shd w:val="clear" w:color="auto" w:fill="auto"/>
            <w:noWrap/>
            <w:vAlign w:val="center"/>
            <w:hideMark/>
          </w:tcPr>
          <w:p w:rsidR="00A208D0" w:rsidRPr="004A2CA9" w:rsidP="008C7B60" w14:paraId="39E28287" w14:textId="341442F0">
            <w:pPr>
              <w:spacing w:after="0" w:line="240" w:lineRule="auto"/>
              <w:jc w:val="right"/>
              <w:rPr>
                <w:rFonts w:eastAsia="Times New Roman" w:cs="Times New Roman"/>
                <w:b/>
                <w:bCs/>
                <w:color w:val="000000"/>
                <w:sz w:val="20"/>
                <w:szCs w:val="20"/>
              </w:rPr>
            </w:pPr>
            <w:r w:rsidRPr="004A2CA9">
              <w:rPr>
                <w:rFonts w:eastAsia="Times New Roman" w:cs="Times New Roman"/>
                <w:b/>
                <w:bCs/>
                <w:color w:val="000000"/>
                <w:sz w:val="20"/>
                <w:szCs w:val="20"/>
              </w:rPr>
              <w:t>$</w:t>
            </w:r>
            <w:r>
              <w:rPr>
                <w:rFonts w:eastAsia="Times New Roman" w:cs="Times New Roman"/>
                <w:b/>
                <w:bCs/>
                <w:color w:val="000000"/>
                <w:sz w:val="20"/>
                <w:szCs w:val="20"/>
              </w:rPr>
              <w:t>6,625,540.86</w:t>
            </w:r>
          </w:p>
        </w:tc>
      </w:tr>
    </w:tbl>
    <w:p w:rsidR="004A2CA9" w:rsidP="00E42CA6" w14:paraId="47644995" w14:textId="6D67A388">
      <w:pPr>
        <w:pStyle w:val="Default"/>
        <w:rPr>
          <w:rFonts w:ascii="Times New Roman" w:hAnsi="Times New Roman" w:cs="Times New Roman"/>
        </w:rPr>
      </w:pPr>
    </w:p>
    <w:p w:rsidR="004A2CA9" w:rsidP="00E42CA6" w14:paraId="3BF98068" w14:textId="77777777">
      <w:pPr>
        <w:pStyle w:val="Default"/>
        <w:rPr>
          <w:rFonts w:ascii="Times New Roman" w:hAnsi="Times New Roman" w:cs="Times New Roman"/>
        </w:rPr>
      </w:pPr>
    </w:p>
    <w:p w:rsidR="00D83478" w:rsidRPr="00820E0B" w:rsidP="00D83478" w14:paraId="4F079764" w14:textId="77777777">
      <w:pPr>
        <w:pStyle w:val="Default"/>
        <w:spacing w:after="12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Record Keepers</w:t>
      </w:r>
    </w:p>
    <w:p w:rsidR="00044E44" w:rsidP="00E42CA6" w14:paraId="38F15576" w14:textId="77777777">
      <w:pPr>
        <w:pStyle w:val="Default"/>
        <w:rPr>
          <w:rFonts w:ascii="Times New Roman" w:hAnsi="Times New Roman" w:cs="Times New Roman"/>
          <w:sz w:val="22"/>
        </w:rPr>
      </w:pPr>
      <w:r>
        <w:rPr>
          <w:rFonts w:ascii="Times New Roman" w:hAnsi="Times New Roman" w:cs="Times New Roman"/>
          <w:sz w:val="22"/>
          <w:szCs w:val="22"/>
        </w:rPr>
        <w:t>ORR grantee care providers staff</w:t>
      </w:r>
      <w:r>
        <w:rPr>
          <w:rFonts w:ascii="Times New Roman" w:hAnsi="Times New Roman" w:cs="Times New Roman"/>
          <w:sz w:val="22"/>
          <w:szCs w:val="22"/>
        </w:rPr>
        <w:t xml:space="preserve"> assist in facilitating tours requested using the </w:t>
      </w:r>
      <w:r w:rsidRPr="00903E15">
        <w:rPr>
          <w:rFonts w:ascii="Times New Roman" w:hAnsi="Times New Roman" w:cs="Times New Roman"/>
          <w:i/>
          <w:sz w:val="22"/>
        </w:rPr>
        <w:t>Care Provider Facility Tour Request</w:t>
      </w:r>
      <w:r>
        <w:rPr>
          <w:rFonts w:ascii="Times New Roman" w:hAnsi="Times New Roman" w:cs="Times New Roman"/>
          <w:sz w:val="22"/>
        </w:rPr>
        <w:t xml:space="preserve"> and in fulfilling records requests made using the </w:t>
      </w:r>
      <w:r w:rsidRPr="00903E15">
        <w:rPr>
          <w:rFonts w:ascii="Times New Roman" w:hAnsi="Times New Roman" w:cs="Times New Roman"/>
          <w:i/>
          <w:sz w:val="22"/>
        </w:rPr>
        <w:t>Authorization for Release of Records</w:t>
      </w:r>
      <w:r>
        <w:rPr>
          <w:rFonts w:ascii="Times New Roman" w:hAnsi="Times New Roman" w:cs="Times New Roman"/>
          <w:sz w:val="22"/>
        </w:rPr>
        <w:t>.</w:t>
      </w:r>
    </w:p>
    <w:p w:rsidR="00044E44" w:rsidP="00E42CA6" w14:paraId="47F16A57" w14:textId="77777777">
      <w:pPr>
        <w:pStyle w:val="Default"/>
        <w:rPr>
          <w:rFonts w:ascii="Times New Roman" w:hAnsi="Times New Roman" w:cs="Times New Roman"/>
          <w:sz w:val="22"/>
        </w:rPr>
      </w:pPr>
    </w:p>
    <w:tbl>
      <w:tblPr>
        <w:tblW w:w="9985" w:type="dxa"/>
        <w:tblLook w:val="04A0"/>
      </w:tblPr>
      <w:tblGrid>
        <w:gridCol w:w="2335"/>
        <w:gridCol w:w="1350"/>
        <w:gridCol w:w="1170"/>
        <w:gridCol w:w="1350"/>
        <w:gridCol w:w="1170"/>
        <w:gridCol w:w="1260"/>
        <w:gridCol w:w="1350"/>
      </w:tblGrid>
      <w:tr w14:paraId="017F2F10" w14:textId="77777777" w:rsidTr="002A7341">
        <w:tblPrEx>
          <w:tblW w:w="9985" w:type="dxa"/>
          <w:tblLook w:val="04A0"/>
        </w:tblPrEx>
        <w:trPr>
          <w:trHeight w:val="462"/>
        </w:trPr>
        <w:tc>
          <w:tcPr>
            <w:tcW w:w="233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4E44" w:rsidRPr="00044E44" w:rsidP="00044E44" w14:paraId="1FB86E0B"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Information Collection Title</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01624DFA"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Annual Number of Record Keepers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33562937"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Annual Number of Responses per Record Keeper</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0B780212"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 xml:space="preserve">Average Burden </w:t>
            </w:r>
            <w:r w:rsidRPr="00044E44">
              <w:rPr>
                <w:rFonts w:eastAsia="Times New Roman" w:cs="Times New Roman"/>
                <w:b/>
                <w:bCs/>
                <w:color w:val="000000"/>
                <w:sz w:val="20"/>
                <w:szCs w:val="20"/>
                <w:u w:val="single"/>
              </w:rPr>
              <w:t>Minutes</w:t>
            </w:r>
            <w:r w:rsidRPr="00044E44">
              <w:rPr>
                <w:rFonts w:eastAsia="Times New Roman" w:cs="Times New Roman"/>
                <w:b/>
                <w:bCs/>
                <w:color w:val="000000"/>
                <w:sz w:val="20"/>
                <w:szCs w:val="20"/>
              </w:rPr>
              <w:t xml:space="preserve"> per Response</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15F4186A"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 xml:space="preserve">Annual Total Burden </w:t>
            </w:r>
            <w:r w:rsidRPr="00044E44">
              <w:rPr>
                <w:rFonts w:eastAsia="Times New Roman" w:cs="Times New Roman"/>
                <w:b/>
                <w:bCs/>
                <w:color w:val="000000"/>
                <w:sz w:val="20"/>
                <w:szCs w:val="20"/>
                <w:u w:val="single"/>
              </w:rPr>
              <w:t>Hours</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50594840"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Average Hourly Wage</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rsidR="00044E44" w:rsidRPr="00044E44" w:rsidP="00044E44" w14:paraId="0C35A81E" w14:textId="77777777">
            <w:pPr>
              <w:spacing w:after="0" w:line="240" w:lineRule="auto"/>
              <w:rPr>
                <w:rFonts w:eastAsia="Times New Roman" w:cs="Times New Roman"/>
                <w:b/>
                <w:bCs/>
                <w:color w:val="000000"/>
                <w:sz w:val="20"/>
                <w:szCs w:val="20"/>
              </w:rPr>
            </w:pPr>
            <w:r w:rsidRPr="00044E44">
              <w:rPr>
                <w:rFonts w:eastAsia="Times New Roman" w:cs="Times New Roman"/>
                <w:b/>
                <w:bCs/>
                <w:color w:val="000000"/>
                <w:sz w:val="20"/>
                <w:szCs w:val="20"/>
              </w:rPr>
              <w:t>Total Annual Cost</w:t>
            </w:r>
          </w:p>
        </w:tc>
      </w:tr>
      <w:tr w14:paraId="31857927" w14:textId="77777777" w:rsidTr="002A7341">
        <w:tblPrEx>
          <w:tblW w:w="9985"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044E44" w:rsidRPr="00044E44" w:rsidP="00044E44" w14:paraId="073D3A14" w14:textId="77777777">
            <w:pPr>
              <w:spacing w:after="0" w:line="240" w:lineRule="auto"/>
              <w:rPr>
                <w:rFonts w:eastAsia="Times New Roman" w:cs="Times New Roman"/>
                <w:color w:val="000000"/>
                <w:sz w:val="20"/>
                <w:szCs w:val="20"/>
              </w:rPr>
            </w:pPr>
            <w:r w:rsidRPr="00044E44">
              <w:rPr>
                <w:rFonts w:eastAsia="Times New Roman" w:cs="Times New Roman"/>
                <w:color w:val="000000"/>
                <w:sz w:val="20"/>
                <w:szCs w:val="20"/>
              </w:rPr>
              <w:t>Care Provider Facility Tour Request (Form A-1A)</w:t>
            </w:r>
          </w:p>
        </w:tc>
        <w:tc>
          <w:tcPr>
            <w:tcW w:w="1350" w:type="dxa"/>
            <w:tcBorders>
              <w:top w:val="nil"/>
              <w:left w:val="nil"/>
              <w:bottom w:val="single" w:sz="4" w:space="0" w:color="auto"/>
              <w:right w:val="single" w:sz="4" w:space="0" w:color="auto"/>
            </w:tcBorders>
            <w:shd w:val="clear" w:color="auto" w:fill="auto"/>
            <w:vAlign w:val="center"/>
            <w:hideMark/>
          </w:tcPr>
          <w:p w:rsidR="00044E44" w:rsidRPr="00044E44" w:rsidP="00044E44" w14:paraId="52E9CCC2"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216</w:t>
            </w:r>
          </w:p>
        </w:tc>
        <w:tc>
          <w:tcPr>
            <w:tcW w:w="1170" w:type="dxa"/>
            <w:tcBorders>
              <w:top w:val="nil"/>
              <w:left w:val="nil"/>
              <w:bottom w:val="single" w:sz="4" w:space="0" w:color="auto"/>
              <w:right w:val="single" w:sz="4" w:space="0" w:color="auto"/>
            </w:tcBorders>
            <w:shd w:val="clear" w:color="auto" w:fill="auto"/>
            <w:vAlign w:val="center"/>
            <w:hideMark/>
          </w:tcPr>
          <w:p w:rsidR="00044E44" w:rsidRPr="00044E44" w:rsidP="00044E44" w14:paraId="6E611C5B"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rsidR="00044E44" w:rsidRPr="00044E44" w:rsidP="00044E44" w14:paraId="1E89CA8B"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120</w:t>
            </w:r>
          </w:p>
        </w:tc>
        <w:tc>
          <w:tcPr>
            <w:tcW w:w="1170" w:type="dxa"/>
            <w:tcBorders>
              <w:top w:val="nil"/>
              <w:left w:val="nil"/>
              <w:bottom w:val="single" w:sz="4" w:space="0" w:color="auto"/>
              <w:right w:val="single" w:sz="4" w:space="0" w:color="auto"/>
            </w:tcBorders>
            <w:shd w:val="clear" w:color="auto" w:fill="auto"/>
            <w:vAlign w:val="center"/>
            <w:hideMark/>
          </w:tcPr>
          <w:p w:rsidR="00044E44" w:rsidRPr="00044E44" w:rsidP="00044E44" w14:paraId="272BF729"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432</w:t>
            </w:r>
          </w:p>
        </w:tc>
        <w:tc>
          <w:tcPr>
            <w:tcW w:w="1260" w:type="dxa"/>
            <w:tcBorders>
              <w:top w:val="nil"/>
              <w:left w:val="nil"/>
              <w:bottom w:val="single" w:sz="4" w:space="0" w:color="auto"/>
              <w:right w:val="single" w:sz="4" w:space="0" w:color="auto"/>
            </w:tcBorders>
            <w:shd w:val="clear" w:color="auto" w:fill="auto"/>
            <w:noWrap/>
            <w:vAlign w:val="center"/>
            <w:hideMark/>
          </w:tcPr>
          <w:p w:rsidR="00044E44" w:rsidRPr="00044E44" w:rsidP="00044E44" w14:paraId="5CB5B05E"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$38.42</w:t>
            </w:r>
          </w:p>
        </w:tc>
        <w:tc>
          <w:tcPr>
            <w:tcW w:w="1350" w:type="dxa"/>
            <w:tcBorders>
              <w:top w:val="nil"/>
              <w:left w:val="nil"/>
              <w:bottom w:val="single" w:sz="4" w:space="0" w:color="auto"/>
              <w:right w:val="single" w:sz="4" w:space="0" w:color="auto"/>
            </w:tcBorders>
            <w:shd w:val="clear" w:color="auto" w:fill="auto"/>
            <w:noWrap/>
            <w:vAlign w:val="center"/>
            <w:hideMark/>
          </w:tcPr>
          <w:p w:rsidR="00044E44" w:rsidRPr="00044E44" w:rsidP="00044E44" w14:paraId="413BE322"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$16,597.44</w:t>
            </w:r>
          </w:p>
        </w:tc>
      </w:tr>
      <w:tr w14:paraId="6A07772E" w14:textId="77777777" w:rsidTr="002A7341">
        <w:tblPrEx>
          <w:tblW w:w="9985" w:type="dxa"/>
          <w:tblLook w:val="04A0"/>
        </w:tblPrEx>
        <w:trPr>
          <w:trHeight w:val="300"/>
        </w:trPr>
        <w:tc>
          <w:tcPr>
            <w:tcW w:w="2335" w:type="dxa"/>
            <w:tcBorders>
              <w:top w:val="nil"/>
              <w:left w:val="single" w:sz="4" w:space="0" w:color="auto"/>
              <w:bottom w:val="single" w:sz="4" w:space="0" w:color="auto"/>
              <w:right w:val="single" w:sz="4" w:space="0" w:color="auto"/>
            </w:tcBorders>
            <w:shd w:val="clear" w:color="auto" w:fill="auto"/>
            <w:vAlign w:val="center"/>
            <w:hideMark/>
          </w:tcPr>
          <w:p w:rsidR="00044E44" w:rsidRPr="00044E44" w:rsidP="00044E44" w14:paraId="688592ED" w14:textId="77777777">
            <w:pPr>
              <w:spacing w:after="0" w:line="240" w:lineRule="auto"/>
              <w:rPr>
                <w:rFonts w:eastAsia="Times New Roman" w:cs="Times New Roman"/>
                <w:color w:val="000000"/>
                <w:sz w:val="20"/>
                <w:szCs w:val="20"/>
              </w:rPr>
            </w:pPr>
            <w:r w:rsidRPr="00044E44">
              <w:rPr>
                <w:rFonts w:eastAsia="Times New Roman" w:cs="Times New Roman"/>
                <w:color w:val="000000"/>
                <w:sz w:val="20"/>
                <w:szCs w:val="20"/>
              </w:rPr>
              <w:t>Authorization for Release of Records (Form A-5)</w:t>
            </w:r>
          </w:p>
        </w:tc>
        <w:tc>
          <w:tcPr>
            <w:tcW w:w="1350" w:type="dxa"/>
            <w:tcBorders>
              <w:top w:val="nil"/>
              <w:left w:val="nil"/>
              <w:bottom w:val="single" w:sz="4" w:space="0" w:color="auto"/>
              <w:right w:val="single" w:sz="4" w:space="0" w:color="auto"/>
            </w:tcBorders>
            <w:shd w:val="clear" w:color="auto" w:fill="auto"/>
            <w:vAlign w:val="center"/>
            <w:hideMark/>
          </w:tcPr>
          <w:p w:rsidR="00044E44" w:rsidRPr="00044E44" w:rsidP="00044E44" w14:paraId="67626C0E"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216</w:t>
            </w:r>
          </w:p>
        </w:tc>
        <w:tc>
          <w:tcPr>
            <w:tcW w:w="1170" w:type="dxa"/>
            <w:tcBorders>
              <w:top w:val="nil"/>
              <w:left w:val="nil"/>
              <w:bottom w:val="single" w:sz="4" w:space="0" w:color="auto"/>
              <w:right w:val="single" w:sz="4" w:space="0" w:color="auto"/>
            </w:tcBorders>
            <w:shd w:val="clear" w:color="auto" w:fill="auto"/>
            <w:vAlign w:val="center"/>
            <w:hideMark/>
          </w:tcPr>
          <w:p w:rsidR="00044E44" w:rsidRPr="00044E44" w:rsidP="00044E44" w14:paraId="45D84CBF"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19</w:t>
            </w:r>
          </w:p>
        </w:tc>
        <w:tc>
          <w:tcPr>
            <w:tcW w:w="1350" w:type="dxa"/>
            <w:tcBorders>
              <w:top w:val="nil"/>
              <w:left w:val="nil"/>
              <w:bottom w:val="single" w:sz="4" w:space="0" w:color="auto"/>
              <w:right w:val="single" w:sz="4" w:space="0" w:color="auto"/>
            </w:tcBorders>
            <w:shd w:val="clear" w:color="auto" w:fill="auto"/>
            <w:vAlign w:val="center"/>
            <w:hideMark/>
          </w:tcPr>
          <w:p w:rsidR="00044E44" w:rsidRPr="00044E44" w:rsidP="00044E44" w14:paraId="1605184D"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20</w:t>
            </w:r>
          </w:p>
        </w:tc>
        <w:tc>
          <w:tcPr>
            <w:tcW w:w="1170" w:type="dxa"/>
            <w:tcBorders>
              <w:top w:val="nil"/>
              <w:left w:val="nil"/>
              <w:bottom w:val="single" w:sz="4" w:space="0" w:color="auto"/>
              <w:right w:val="single" w:sz="4" w:space="0" w:color="auto"/>
            </w:tcBorders>
            <w:shd w:val="clear" w:color="auto" w:fill="auto"/>
            <w:vAlign w:val="center"/>
            <w:hideMark/>
          </w:tcPr>
          <w:p w:rsidR="00044E44" w:rsidRPr="00044E44" w:rsidP="00044E44" w14:paraId="5C81FE70"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1,368</w:t>
            </w:r>
          </w:p>
        </w:tc>
        <w:tc>
          <w:tcPr>
            <w:tcW w:w="1260" w:type="dxa"/>
            <w:tcBorders>
              <w:top w:val="nil"/>
              <w:left w:val="nil"/>
              <w:bottom w:val="single" w:sz="4" w:space="0" w:color="auto"/>
              <w:right w:val="single" w:sz="4" w:space="0" w:color="auto"/>
            </w:tcBorders>
            <w:shd w:val="clear" w:color="auto" w:fill="auto"/>
            <w:noWrap/>
            <w:vAlign w:val="center"/>
            <w:hideMark/>
          </w:tcPr>
          <w:p w:rsidR="00044E44" w:rsidRPr="00044E44" w:rsidP="00044E44" w14:paraId="020AFEEF"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$38.42</w:t>
            </w:r>
          </w:p>
        </w:tc>
        <w:tc>
          <w:tcPr>
            <w:tcW w:w="1350" w:type="dxa"/>
            <w:tcBorders>
              <w:top w:val="nil"/>
              <w:left w:val="nil"/>
              <w:bottom w:val="single" w:sz="4" w:space="0" w:color="auto"/>
              <w:right w:val="single" w:sz="4" w:space="0" w:color="auto"/>
            </w:tcBorders>
            <w:shd w:val="clear" w:color="auto" w:fill="auto"/>
            <w:noWrap/>
            <w:vAlign w:val="center"/>
            <w:hideMark/>
          </w:tcPr>
          <w:p w:rsidR="00044E44" w:rsidRPr="00044E44" w:rsidP="00044E44" w14:paraId="7AE2CE0B" w14:textId="77777777">
            <w:pPr>
              <w:spacing w:after="0" w:line="240" w:lineRule="auto"/>
              <w:jc w:val="right"/>
              <w:rPr>
                <w:rFonts w:eastAsia="Times New Roman" w:cs="Times New Roman"/>
                <w:color w:val="000000"/>
                <w:sz w:val="20"/>
                <w:szCs w:val="20"/>
              </w:rPr>
            </w:pPr>
            <w:r w:rsidRPr="00044E44">
              <w:rPr>
                <w:rFonts w:eastAsia="Times New Roman" w:cs="Times New Roman"/>
                <w:color w:val="000000"/>
                <w:sz w:val="20"/>
                <w:szCs w:val="20"/>
              </w:rPr>
              <w:t>$52,558.56</w:t>
            </w:r>
          </w:p>
        </w:tc>
      </w:tr>
      <w:tr w14:paraId="3D72A7BB" w14:textId="77777777" w:rsidTr="00167591">
        <w:tblPrEx>
          <w:tblW w:w="9985" w:type="dxa"/>
          <w:tblLook w:val="04A0"/>
        </w:tblPrEx>
        <w:trPr>
          <w:trHeight w:val="528"/>
        </w:trPr>
        <w:tc>
          <w:tcPr>
            <w:tcW w:w="6205" w:type="dxa"/>
            <w:gridSpan w:val="4"/>
            <w:tcBorders>
              <w:top w:val="nil"/>
              <w:left w:val="single" w:sz="4" w:space="0" w:color="auto"/>
              <w:bottom w:val="single" w:sz="4" w:space="0" w:color="auto"/>
              <w:right w:val="single" w:sz="4" w:space="0" w:color="auto"/>
            </w:tcBorders>
            <w:shd w:val="clear" w:color="auto" w:fill="auto"/>
            <w:vAlign w:val="center"/>
            <w:hideMark/>
          </w:tcPr>
          <w:p w:rsidR="00044E44" w14:paraId="575D3DD7" w14:textId="77777777">
            <w:pPr>
              <w:spacing w:after="0" w:line="240" w:lineRule="auto"/>
              <w:jc w:val="right"/>
              <w:rPr>
                <w:rFonts w:eastAsia="Times New Roman" w:cs="Times New Roman"/>
                <w:b/>
                <w:bCs/>
                <w:color w:val="000000"/>
                <w:sz w:val="20"/>
                <w:szCs w:val="20"/>
              </w:rPr>
            </w:pPr>
            <w:r>
              <w:rPr>
                <w:rFonts w:eastAsia="Times New Roman" w:cs="Times New Roman"/>
                <w:b/>
                <w:bCs/>
                <w:color w:val="000000"/>
                <w:sz w:val="20"/>
                <w:szCs w:val="20"/>
              </w:rPr>
              <w:t xml:space="preserve">Estimated </w:t>
            </w:r>
          </w:p>
          <w:p w:rsidR="00044E44" w14:paraId="6A1B8427" w14:textId="3CA9C0FB">
            <w:pPr>
              <w:spacing w:after="0" w:line="240" w:lineRule="auto"/>
              <w:jc w:val="right"/>
              <w:rPr>
                <w:rFonts w:eastAsia="Times New Roman" w:cs="Times New Roman"/>
                <w:b/>
                <w:bCs/>
                <w:color w:val="000000"/>
                <w:sz w:val="20"/>
                <w:szCs w:val="20"/>
              </w:rPr>
            </w:pPr>
            <w:r w:rsidRPr="00044E44">
              <w:rPr>
                <w:rFonts w:eastAsia="Times New Roman" w:cs="Times New Roman"/>
                <w:b/>
                <w:bCs/>
                <w:color w:val="000000"/>
                <w:sz w:val="20"/>
                <w:szCs w:val="20"/>
              </w:rPr>
              <w:t xml:space="preserve">Annual Burden </w:t>
            </w:r>
          </w:p>
          <w:p w:rsidR="00044E44" w:rsidRPr="00044E44" w14:paraId="57015A23" w14:textId="5E367461">
            <w:pPr>
              <w:spacing w:after="0" w:line="240" w:lineRule="auto"/>
              <w:jc w:val="right"/>
              <w:rPr>
                <w:rFonts w:eastAsia="Times New Roman" w:cs="Times New Roman"/>
                <w:b/>
                <w:bCs/>
                <w:color w:val="000000"/>
                <w:sz w:val="20"/>
                <w:szCs w:val="20"/>
              </w:rPr>
            </w:pPr>
            <w:r w:rsidRPr="00044E44">
              <w:rPr>
                <w:rFonts w:eastAsia="Times New Roman" w:cs="Times New Roman"/>
                <w:b/>
                <w:bCs/>
                <w:color w:val="000000"/>
                <w:sz w:val="20"/>
                <w:szCs w:val="20"/>
              </w:rPr>
              <w:t xml:space="preserve">Hours Total: </w:t>
            </w:r>
          </w:p>
        </w:tc>
        <w:tc>
          <w:tcPr>
            <w:tcW w:w="1170" w:type="dxa"/>
            <w:tcBorders>
              <w:top w:val="nil"/>
              <w:left w:val="nil"/>
              <w:bottom w:val="single" w:sz="4" w:space="0" w:color="auto"/>
              <w:right w:val="single" w:sz="4" w:space="0" w:color="auto"/>
            </w:tcBorders>
            <w:shd w:val="clear" w:color="auto" w:fill="auto"/>
            <w:vAlign w:val="center"/>
            <w:hideMark/>
          </w:tcPr>
          <w:p w:rsidR="00044E44" w:rsidRPr="00044E44" w:rsidP="00044E44" w14:paraId="69EBDF02" w14:textId="77777777">
            <w:pPr>
              <w:spacing w:after="0" w:line="240" w:lineRule="auto"/>
              <w:jc w:val="right"/>
              <w:rPr>
                <w:rFonts w:eastAsia="Times New Roman" w:cs="Times New Roman"/>
                <w:b/>
                <w:bCs/>
                <w:color w:val="000000"/>
                <w:sz w:val="20"/>
                <w:szCs w:val="20"/>
              </w:rPr>
            </w:pPr>
            <w:r w:rsidRPr="00044E44">
              <w:rPr>
                <w:rFonts w:eastAsia="Times New Roman" w:cs="Times New Roman"/>
                <w:b/>
                <w:bCs/>
                <w:color w:val="000000"/>
                <w:sz w:val="20"/>
                <w:szCs w:val="20"/>
              </w:rPr>
              <w:t>1,800</w:t>
            </w:r>
          </w:p>
        </w:tc>
        <w:tc>
          <w:tcPr>
            <w:tcW w:w="1260" w:type="dxa"/>
            <w:tcBorders>
              <w:top w:val="nil"/>
              <w:left w:val="nil"/>
              <w:bottom w:val="single" w:sz="4" w:space="0" w:color="auto"/>
              <w:right w:val="single" w:sz="4" w:space="0" w:color="auto"/>
            </w:tcBorders>
            <w:shd w:val="clear" w:color="auto" w:fill="auto"/>
            <w:vAlign w:val="bottom"/>
            <w:hideMark/>
          </w:tcPr>
          <w:p w:rsidR="00044E44" w:rsidRPr="00044E44" w:rsidP="002A7341" w14:paraId="18D737F4" w14:textId="77777777">
            <w:pPr>
              <w:spacing w:after="0" w:line="240" w:lineRule="auto"/>
              <w:jc w:val="right"/>
              <w:rPr>
                <w:rFonts w:eastAsia="Times New Roman" w:cs="Times New Roman"/>
                <w:b/>
                <w:bCs/>
                <w:color w:val="000000"/>
                <w:sz w:val="20"/>
                <w:szCs w:val="20"/>
              </w:rPr>
            </w:pPr>
            <w:r w:rsidRPr="00044E44">
              <w:rPr>
                <w:rFonts w:eastAsia="Times New Roman" w:cs="Times New Roman"/>
                <w:b/>
                <w:bCs/>
                <w:color w:val="000000"/>
                <w:sz w:val="20"/>
                <w:szCs w:val="20"/>
              </w:rPr>
              <w:t>Estimated Annual Cost Total:</w:t>
            </w:r>
          </w:p>
        </w:tc>
        <w:tc>
          <w:tcPr>
            <w:tcW w:w="1350" w:type="dxa"/>
            <w:tcBorders>
              <w:top w:val="nil"/>
              <w:left w:val="nil"/>
              <w:bottom w:val="single" w:sz="4" w:space="0" w:color="auto"/>
              <w:right w:val="single" w:sz="4" w:space="0" w:color="auto"/>
            </w:tcBorders>
            <w:shd w:val="clear" w:color="auto" w:fill="auto"/>
            <w:noWrap/>
            <w:vAlign w:val="center"/>
            <w:hideMark/>
          </w:tcPr>
          <w:p w:rsidR="00044E44" w:rsidRPr="00044E44" w:rsidP="00044E44" w14:paraId="138A5885" w14:textId="77777777">
            <w:pPr>
              <w:spacing w:after="0" w:line="240" w:lineRule="auto"/>
              <w:jc w:val="right"/>
              <w:rPr>
                <w:rFonts w:eastAsia="Times New Roman" w:cs="Times New Roman"/>
                <w:b/>
                <w:bCs/>
                <w:color w:val="000000"/>
                <w:sz w:val="20"/>
                <w:szCs w:val="20"/>
              </w:rPr>
            </w:pPr>
            <w:r w:rsidRPr="00044E44">
              <w:rPr>
                <w:rFonts w:eastAsia="Times New Roman" w:cs="Times New Roman"/>
                <w:b/>
                <w:bCs/>
                <w:color w:val="000000"/>
                <w:sz w:val="20"/>
                <w:szCs w:val="20"/>
              </w:rPr>
              <w:t>$69,156.00</w:t>
            </w:r>
          </w:p>
        </w:tc>
      </w:tr>
    </w:tbl>
    <w:p w:rsidR="00A54DB5" w:rsidP="00E42CA6" w14:paraId="768378F6" w14:textId="6ACC5BF7">
      <w:pPr>
        <w:pStyle w:val="Default"/>
      </w:pPr>
    </w:p>
    <w:p w:rsidR="00381431" w:rsidRPr="00EA2A3D" w:rsidP="00E42CA6" w14:paraId="3CF0F363" w14:textId="77777777">
      <w:pPr>
        <w:pStyle w:val="Default"/>
      </w:pPr>
    </w:p>
    <w:p w:rsidR="0064712E" w:rsidRPr="00895BE4" w:rsidP="00D330E6"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00286312" w:rsidRPr="00D330E6" w:rsidP="00E42CA6" w14:paraId="6E7DC3B8" w14:textId="2838F83B">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BC022F" w14:paraId="31EF63B9" w14:textId="02B60319">
      <w:pPr>
        <w:pStyle w:val="Default"/>
      </w:pPr>
    </w:p>
    <w:p w:rsidR="00381431" w14:paraId="1BA1794D" w14:textId="77777777">
      <w:pPr>
        <w:pStyle w:val="Default"/>
      </w:pPr>
    </w:p>
    <w:p w:rsidR="0064712E" w:rsidRPr="00275112" w:rsidP="00D330E6"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00D35FD3" w:rsidRPr="00C32354" w:rsidP="00EF52C0" w14:paraId="5F8701EB" w14:textId="4FA66DB6">
      <w:pPr>
        <w:pStyle w:val="CM15"/>
        <w:spacing w:after="240"/>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w:t>
      </w:r>
      <w:r w:rsidRPr="00D330E6" w:rsidR="008E507F">
        <w:rPr>
          <w:rFonts w:ascii="Times New Roman" w:hAnsi="Times New Roman" w:cs="Times New Roman"/>
          <w:sz w:val="22"/>
          <w:szCs w:val="20"/>
        </w:rPr>
        <w:t>s considers the time of a step 1</w:t>
      </w:r>
      <w:r w:rsidRPr="00D330E6">
        <w:rPr>
          <w:rFonts w:ascii="Times New Roman" w:hAnsi="Times New Roman" w:cs="Times New Roman"/>
          <w:sz w:val="22"/>
          <w:szCs w:val="20"/>
        </w:rPr>
        <w:t xml:space="preserve"> GS-12 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w:t>
      </w:r>
      <w:r w:rsidR="000E437D">
        <w:rPr>
          <w:rFonts w:ascii="Times New Roman" w:hAnsi="Times New Roman" w:cs="Times New Roman"/>
          <w:sz w:val="22"/>
          <w:szCs w:val="20"/>
        </w:rPr>
        <w:t xml:space="preserve"> and to </w:t>
      </w:r>
      <w:r w:rsidR="000E437D">
        <w:rPr>
          <w:rFonts w:ascii="Times New Roman" w:hAnsi="Times New Roman" w:cs="Times New Roman"/>
          <w:sz w:val="22"/>
          <w:szCs w:val="22"/>
        </w:rPr>
        <w:t xml:space="preserve">facilitate tours requested using the </w:t>
      </w:r>
      <w:r w:rsidRPr="00903E15" w:rsidR="000E437D">
        <w:rPr>
          <w:rFonts w:ascii="Times New Roman" w:hAnsi="Times New Roman" w:cs="Times New Roman"/>
          <w:i/>
          <w:sz w:val="22"/>
        </w:rPr>
        <w:t>Care Provider Facility Tour Request</w:t>
      </w:r>
      <w:r w:rsidRPr="00D330E6" w:rsidR="008E507F">
        <w:rPr>
          <w:rFonts w:ascii="Times New Roman" w:hAnsi="Times New Roman" w:cs="Times New Roman"/>
          <w:sz w:val="22"/>
          <w:szCs w:val="20"/>
        </w:rPr>
        <w:t>. No additional costs will be incurred by the Federal government for developing computer systems or storing the instruments as those system</w:t>
      </w:r>
      <w:r w:rsidRPr="00D330E6">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9490" w:type="dxa"/>
        <w:tblLook w:val="04A0"/>
      </w:tblPr>
      <w:tblGrid>
        <w:gridCol w:w="2155"/>
        <w:gridCol w:w="15"/>
        <w:gridCol w:w="1236"/>
        <w:gridCol w:w="1094"/>
        <w:gridCol w:w="1258"/>
        <w:gridCol w:w="1167"/>
        <w:gridCol w:w="1170"/>
        <w:gridCol w:w="1395"/>
      </w:tblGrid>
      <w:tr w14:paraId="67FA6C39" w14:textId="77777777" w:rsidTr="00711C80">
        <w:tblPrEx>
          <w:tblW w:w="9490" w:type="dxa"/>
          <w:tblLook w:val="04A0"/>
        </w:tblPrEx>
        <w:trPr>
          <w:trHeight w:val="1133"/>
        </w:trPr>
        <w:tc>
          <w:tcPr>
            <w:tcW w:w="217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0E437D" w:rsidRPr="000E437D" w:rsidP="000E437D" w14:paraId="77E9EC4E"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Information Collection Title</w:t>
            </w:r>
          </w:p>
        </w:tc>
        <w:tc>
          <w:tcPr>
            <w:tcW w:w="1236"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641B60B3"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Number of Federal Staff</w:t>
            </w:r>
          </w:p>
        </w:tc>
        <w:tc>
          <w:tcPr>
            <w:tcW w:w="1094"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09599051"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Number of Responses per Federal Staff</w:t>
            </w:r>
          </w:p>
        </w:tc>
        <w:tc>
          <w:tcPr>
            <w:tcW w:w="1258"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4C022C5F"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 xml:space="preserve">Average Burden </w:t>
            </w:r>
            <w:r w:rsidRPr="000E437D">
              <w:rPr>
                <w:rFonts w:eastAsia="Times New Roman" w:cs="Times New Roman"/>
                <w:b/>
                <w:bCs/>
                <w:color w:val="000000"/>
                <w:sz w:val="20"/>
                <w:szCs w:val="20"/>
                <w:u w:val="single"/>
              </w:rPr>
              <w:t>Minutes</w:t>
            </w:r>
            <w:r w:rsidRPr="000E437D">
              <w:rPr>
                <w:rFonts w:eastAsia="Times New Roman" w:cs="Times New Roman"/>
                <w:b/>
                <w:bCs/>
                <w:color w:val="000000"/>
                <w:sz w:val="20"/>
                <w:szCs w:val="20"/>
              </w:rPr>
              <w:t xml:space="preserve"> per Response</w:t>
            </w:r>
          </w:p>
        </w:tc>
        <w:tc>
          <w:tcPr>
            <w:tcW w:w="1167"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0A6D1427"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 xml:space="preserve">Total Burden </w:t>
            </w:r>
            <w:r w:rsidRPr="000E437D">
              <w:rPr>
                <w:rFonts w:eastAsia="Times New Roman" w:cs="Times New Roman"/>
                <w:b/>
                <w:bCs/>
                <w:color w:val="000000"/>
                <w:sz w:val="20"/>
                <w:szCs w:val="20"/>
                <w:u w:val="single"/>
              </w:rPr>
              <w:t>Hours</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15AAD544"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Average Hourly Wage</w:t>
            </w:r>
          </w:p>
        </w:tc>
        <w:tc>
          <w:tcPr>
            <w:tcW w:w="1395" w:type="dxa"/>
            <w:tcBorders>
              <w:top w:val="single" w:sz="4" w:space="0" w:color="auto"/>
              <w:left w:val="nil"/>
              <w:bottom w:val="single" w:sz="4" w:space="0" w:color="auto"/>
              <w:right w:val="single" w:sz="4" w:space="0" w:color="auto"/>
            </w:tcBorders>
            <w:shd w:val="clear" w:color="000000" w:fill="D9D9D9"/>
            <w:vAlign w:val="center"/>
            <w:hideMark/>
          </w:tcPr>
          <w:p w:rsidR="000E437D" w:rsidRPr="000E437D" w:rsidP="000E437D" w14:paraId="55C454EA" w14:textId="77777777">
            <w:pPr>
              <w:spacing w:after="0" w:line="240" w:lineRule="auto"/>
              <w:rPr>
                <w:rFonts w:eastAsia="Times New Roman" w:cs="Times New Roman"/>
                <w:b/>
                <w:bCs/>
                <w:color w:val="000000"/>
                <w:sz w:val="20"/>
                <w:szCs w:val="20"/>
              </w:rPr>
            </w:pPr>
            <w:r w:rsidRPr="000E437D">
              <w:rPr>
                <w:rFonts w:eastAsia="Times New Roman" w:cs="Times New Roman"/>
                <w:b/>
                <w:bCs/>
                <w:color w:val="000000"/>
                <w:sz w:val="20"/>
                <w:szCs w:val="20"/>
              </w:rPr>
              <w:t>Total Annual Cost</w:t>
            </w:r>
          </w:p>
        </w:tc>
      </w:tr>
      <w:tr w14:paraId="0A159204"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0D16B109" w14:textId="77777777">
            <w:pPr>
              <w:spacing w:after="0" w:line="240" w:lineRule="auto"/>
              <w:rPr>
                <w:rFonts w:eastAsia="Times New Roman" w:cs="Times New Roman"/>
                <w:color w:val="000000"/>
                <w:sz w:val="20"/>
                <w:szCs w:val="20"/>
              </w:rPr>
            </w:pPr>
            <w:r w:rsidRPr="000E437D">
              <w:rPr>
                <w:rFonts w:eastAsia="Times New Roman" w:cs="Times New Roman"/>
                <w:color w:val="000000"/>
                <w:sz w:val="20"/>
                <w:szCs w:val="20"/>
              </w:rPr>
              <w:t>Care Provider Facility Tour Request (Form A-1A)</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3A925015"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1A16F6BF"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7E04AAF1"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140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141ECA2D"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420</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7C3EE61A"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140E77C6"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$34,750.80</w:t>
            </w:r>
          </w:p>
        </w:tc>
      </w:tr>
      <w:tr w14:paraId="65D25974"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788F67EF" w14:textId="77777777">
            <w:pPr>
              <w:spacing w:after="0" w:line="240" w:lineRule="auto"/>
              <w:rPr>
                <w:rFonts w:eastAsia="Times New Roman" w:cs="Times New Roman"/>
                <w:color w:val="000000"/>
                <w:sz w:val="20"/>
                <w:szCs w:val="20"/>
              </w:rPr>
            </w:pPr>
            <w:r w:rsidRPr="000E437D">
              <w:rPr>
                <w:rFonts w:eastAsia="Times New Roman" w:cs="Times New Roman"/>
                <w:color w:val="000000"/>
                <w:sz w:val="20"/>
                <w:szCs w:val="20"/>
              </w:rPr>
              <w:t>Authorization for Release of Records (Form A-5)</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30933CC7"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1B8F6900"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800</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67BBDC25"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20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2CF96BA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1,333</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77A3DB4D"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64211FEB"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$110,292.42</w:t>
            </w:r>
          </w:p>
        </w:tc>
      </w:tr>
      <w:tr w14:paraId="6BD87082"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51BEA43C" w14:textId="77777777">
            <w:pPr>
              <w:spacing w:after="0" w:line="240" w:lineRule="auto"/>
              <w:rPr>
                <w:rFonts w:eastAsia="Times New Roman" w:cs="Times New Roman"/>
                <w:color w:val="000000"/>
                <w:sz w:val="20"/>
                <w:szCs w:val="20"/>
              </w:rPr>
            </w:pPr>
            <w:r w:rsidRPr="000E437D">
              <w:rPr>
                <w:rFonts w:eastAsia="Times New Roman" w:cs="Times New Roman"/>
                <w:color w:val="000000"/>
                <w:sz w:val="20"/>
                <w:szCs w:val="20"/>
              </w:rPr>
              <w:t>Notification of Concern (Form A-7)</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19AF7D9F"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7C72FED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101</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62A7AC9D"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5595DE86"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2,273</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71868C33"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51BD725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$188,068.02</w:t>
            </w:r>
          </w:p>
        </w:tc>
      </w:tr>
      <w:tr w14:paraId="7D0B42CF"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6961238F" w14:textId="5F97BCFB">
            <w:pPr>
              <w:spacing w:after="0" w:line="240" w:lineRule="auto"/>
              <w:rPr>
                <w:rFonts w:eastAsia="Times New Roman" w:cs="Times New Roman"/>
                <w:color w:val="000000"/>
                <w:sz w:val="20"/>
                <w:szCs w:val="20"/>
              </w:rPr>
            </w:pPr>
            <w:r w:rsidRPr="000E437D">
              <w:rPr>
                <w:rFonts w:eastAsia="Times New Roman" w:cs="Times New Roman"/>
                <w:color w:val="000000"/>
                <w:sz w:val="20"/>
                <w:szCs w:val="20"/>
              </w:rPr>
              <w:t>Emergency Significant Incident Report (Form A-</w:t>
            </w:r>
            <w:r w:rsidR="00D34A2F">
              <w:rPr>
                <w:rFonts w:eastAsia="Times New Roman" w:cs="Times New Roman"/>
                <w:color w:val="000000"/>
                <w:sz w:val="20"/>
                <w:szCs w:val="20"/>
              </w:rPr>
              <w:t>9B</w:t>
            </w:r>
            <w:r w:rsidRPr="000E437D">
              <w:rPr>
                <w:rFonts w:eastAsia="Times New Roman" w:cs="Times New Roman"/>
                <w:color w:val="000000"/>
                <w:sz w:val="20"/>
                <w:szCs w:val="20"/>
              </w:rPr>
              <w:t>)</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4E9E1A5C"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22662D77" w14:textId="5B39DDFF">
            <w:pPr>
              <w:spacing w:after="0" w:line="240" w:lineRule="auto"/>
              <w:jc w:val="right"/>
              <w:rPr>
                <w:rFonts w:eastAsia="Times New Roman" w:cs="Times New Roman"/>
                <w:color w:val="000000"/>
                <w:sz w:val="20"/>
                <w:szCs w:val="20"/>
              </w:rPr>
            </w:pPr>
            <w:r>
              <w:rPr>
                <w:rFonts w:eastAsia="Times New Roman" w:cs="Times New Roman"/>
                <w:color w:val="000000"/>
                <w:sz w:val="20"/>
                <w:szCs w:val="20"/>
              </w:rPr>
              <w:t>123</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44EAF33D"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0482502B" w14:textId="5606604B">
            <w:pPr>
              <w:spacing w:after="0" w:line="240" w:lineRule="auto"/>
              <w:jc w:val="right"/>
              <w:rPr>
                <w:rFonts w:eastAsia="Times New Roman" w:cs="Times New Roman"/>
                <w:color w:val="000000"/>
                <w:sz w:val="20"/>
                <w:szCs w:val="20"/>
              </w:rPr>
            </w:pPr>
            <w:r>
              <w:rPr>
                <w:rFonts w:eastAsia="Times New Roman" w:cs="Times New Roman"/>
                <w:color w:val="000000"/>
                <w:sz w:val="20"/>
                <w:szCs w:val="20"/>
              </w:rPr>
              <w:t>2,768</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164A2F6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P="000E437D" w14:paraId="2F606E1B" w14:textId="4DA90339">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w:t>
            </w:r>
          </w:p>
          <w:p w:rsidR="00194AA0" w:rsidRPr="000E437D" w:rsidP="000E437D" w14:paraId="37095B95" w14:textId="09355479">
            <w:pPr>
              <w:spacing w:after="0" w:line="240" w:lineRule="auto"/>
              <w:jc w:val="right"/>
              <w:rPr>
                <w:rFonts w:eastAsia="Times New Roman" w:cs="Times New Roman"/>
                <w:color w:val="000000"/>
                <w:sz w:val="20"/>
                <w:szCs w:val="20"/>
              </w:rPr>
            </w:pPr>
            <w:r>
              <w:rPr>
                <w:rFonts w:eastAsia="Times New Roman" w:cs="Times New Roman"/>
                <w:color w:val="000000"/>
                <w:sz w:val="20"/>
                <w:szCs w:val="20"/>
              </w:rPr>
              <w:t>229,024.32</w:t>
            </w:r>
          </w:p>
        </w:tc>
      </w:tr>
      <w:tr w14:paraId="375FB0D4"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340EFDAE" w14:textId="1DE2CD70">
            <w:pPr>
              <w:spacing w:after="0" w:line="240" w:lineRule="auto"/>
              <w:rPr>
                <w:rFonts w:eastAsia="Times New Roman" w:cs="Times New Roman"/>
                <w:color w:val="000000"/>
                <w:sz w:val="20"/>
                <w:szCs w:val="20"/>
              </w:rPr>
            </w:pPr>
            <w:r w:rsidRPr="000D62A6">
              <w:rPr>
                <w:rFonts w:eastAsia="Times New Roman" w:cs="Times New Roman"/>
                <w:color w:val="000000"/>
                <w:sz w:val="20"/>
                <w:szCs w:val="20"/>
              </w:rPr>
              <w:t>Non-Emergency</w:t>
            </w:r>
            <w:r w:rsidRPr="000E437D">
              <w:rPr>
                <w:rFonts w:eastAsia="Times New Roman" w:cs="Times New Roman"/>
                <w:color w:val="000000"/>
                <w:sz w:val="20"/>
                <w:szCs w:val="20"/>
              </w:rPr>
              <w:t xml:space="preserve"> </w:t>
            </w:r>
            <w:r w:rsidRPr="000E437D">
              <w:rPr>
                <w:rFonts w:eastAsia="Times New Roman" w:cs="Times New Roman"/>
                <w:color w:val="000000"/>
                <w:sz w:val="20"/>
                <w:szCs w:val="20"/>
              </w:rPr>
              <w:t xml:space="preserve">Significant Incident </w:t>
            </w:r>
            <w:r w:rsidRPr="000E437D">
              <w:rPr>
                <w:rFonts w:eastAsia="Times New Roman" w:cs="Times New Roman"/>
                <w:color w:val="000000"/>
                <w:sz w:val="20"/>
                <w:szCs w:val="20"/>
              </w:rPr>
              <w:t>Report(</w:t>
            </w:r>
            <w:r w:rsidRPr="000E437D">
              <w:rPr>
                <w:rFonts w:eastAsia="Times New Roman" w:cs="Times New Roman"/>
                <w:color w:val="000000"/>
                <w:sz w:val="20"/>
                <w:szCs w:val="20"/>
              </w:rPr>
              <w:t>Form A-</w:t>
            </w:r>
            <w:r w:rsidR="00D34A2F">
              <w:rPr>
                <w:rFonts w:eastAsia="Times New Roman" w:cs="Times New Roman"/>
                <w:color w:val="000000"/>
                <w:sz w:val="20"/>
                <w:szCs w:val="20"/>
              </w:rPr>
              <w:t>9C</w:t>
            </w:r>
            <w:r w:rsidRPr="000E437D">
              <w:rPr>
                <w:rFonts w:eastAsia="Times New Roman" w:cs="Times New Roman"/>
                <w:color w:val="000000"/>
                <w:sz w:val="20"/>
                <w:szCs w:val="20"/>
              </w:rPr>
              <w:t>)</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3E26C711"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70AF9C42" w14:textId="20EFFFE1">
            <w:pPr>
              <w:spacing w:after="0" w:line="240" w:lineRule="auto"/>
              <w:jc w:val="right"/>
              <w:rPr>
                <w:rFonts w:eastAsia="Times New Roman" w:cs="Times New Roman"/>
                <w:color w:val="000000"/>
                <w:sz w:val="20"/>
                <w:szCs w:val="20"/>
              </w:rPr>
            </w:pPr>
            <w:r>
              <w:rPr>
                <w:rFonts w:eastAsia="Times New Roman" w:cs="Times New Roman"/>
                <w:color w:val="000000"/>
                <w:sz w:val="20"/>
                <w:szCs w:val="20"/>
              </w:rPr>
              <w:t>1,255</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1C0A7BF3"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5941E960" w14:textId="32382B70">
            <w:pPr>
              <w:spacing w:after="0" w:line="240" w:lineRule="auto"/>
              <w:jc w:val="right"/>
              <w:rPr>
                <w:rFonts w:eastAsia="Times New Roman" w:cs="Times New Roman"/>
                <w:color w:val="000000"/>
                <w:sz w:val="20"/>
                <w:szCs w:val="20"/>
              </w:rPr>
            </w:pPr>
            <w:r>
              <w:rPr>
                <w:rFonts w:eastAsia="Times New Roman" w:cs="Times New Roman"/>
                <w:color w:val="000000"/>
                <w:sz w:val="20"/>
                <w:szCs w:val="20"/>
              </w:rPr>
              <w:t>28,238</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50A2E862"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P="000E437D" w14:paraId="088B4A38" w14:textId="2FE7333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w:t>
            </w:r>
          </w:p>
          <w:p w:rsidR="00194AA0" w:rsidRPr="000E437D" w:rsidP="000E437D" w14:paraId="14B9CFA5" w14:textId="3380BD45">
            <w:pPr>
              <w:spacing w:after="0" w:line="240" w:lineRule="auto"/>
              <w:jc w:val="right"/>
              <w:rPr>
                <w:rFonts w:eastAsia="Times New Roman" w:cs="Times New Roman"/>
                <w:color w:val="000000"/>
                <w:sz w:val="20"/>
                <w:szCs w:val="20"/>
              </w:rPr>
            </w:pPr>
            <w:r>
              <w:rPr>
                <w:rFonts w:eastAsia="Times New Roman" w:cs="Times New Roman"/>
                <w:color w:val="000000"/>
                <w:sz w:val="20"/>
                <w:szCs w:val="20"/>
              </w:rPr>
              <w:t>2,336,412.12</w:t>
            </w:r>
          </w:p>
        </w:tc>
      </w:tr>
      <w:tr w14:paraId="3C95C955"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tcPr>
          <w:p w:rsidR="00D34A2F" w:rsidRPr="000E437D" w:rsidP="00D34A2F" w14:paraId="4FB0B450" w14:textId="5EAD0337">
            <w:pPr>
              <w:spacing w:after="0" w:line="240" w:lineRule="auto"/>
              <w:rPr>
                <w:rFonts w:eastAsia="Times New Roman" w:cs="Times New Roman"/>
                <w:color w:val="000000"/>
                <w:sz w:val="20"/>
                <w:szCs w:val="20"/>
              </w:rPr>
            </w:pPr>
            <w:r>
              <w:rPr>
                <w:rFonts w:eastAsia="Times New Roman" w:cs="Times New Roman"/>
                <w:color w:val="000000"/>
                <w:sz w:val="20"/>
                <w:szCs w:val="20"/>
              </w:rPr>
              <w:t>Historical Disclosure (Form A-9D)</w:t>
            </w:r>
          </w:p>
        </w:tc>
        <w:tc>
          <w:tcPr>
            <w:tcW w:w="1236" w:type="dxa"/>
            <w:tcBorders>
              <w:top w:val="nil"/>
              <w:left w:val="nil"/>
              <w:bottom w:val="single" w:sz="4" w:space="0" w:color="auto"/>
              <w:right w:val="single" w:sz="4" w:space="0" w:color="auto"/>
            </w:tcBorders>
            <w:shd w:val="clear" w:color="auto" w:fill="auto"/>
            <w:vAlign w:val="center"/>
          </w:tcPr>
          <w:p w:rsidR="00D34A2F" w:rsidRPr="000E437D" w:rsidP="00D34A2F" w14:paraId="490242EB" w14:textId="0DF361F4">
            <w:pPr>
              <w:spacing w:after="0" w:line="240" w:lineRule="auto"/>
              <w:jc w:val="right"/>
              <w:rPr>
                <w:rFonts w:eastAsia="Times New Roman" w:cs="Times New Roman"/>
                <w:color w:val="000000"/>
                <w:sz w:val="20"/>
                <w:szCs w:val="20"/>
              </w:rPr>
            </w:pPr>
            <w:r>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tcPr>
          <w:p w:rsidR="00D34A2F" w:rsidRPr="000E437D" w:rsidP="00D34A2F" w14:paraId="76CE13C0" w14:textId="69F8F2EF">
            <w:pPr>
              <w:spacing w:after="0" w:line="240" w:lineRule="auto"/>
              <w:jc w:val="right"/>
              <w:rPr>
                <w:rFonts w:eastAsia="Times New Roman" w:cs="Times New Roman"/>
                <w:color w:val="000000"/>
                <w:sz w:val="20"/>
                <w:szCs w:val="20"/>
              </w:rPr>
            </w:pPr>
            <w:r>
              <w:rPr>
                <w:rFonts w:eastAsia="Times New Roman" w:cs="Times New Roman"/>
                <w:color w:val="000000"/>
                <w:sz w:val="20"/>
                <w:szCs w:val="20"/>
              </w:rPr>
              <w:t>783</w:t>
            </w:r>
          </w:p>
        </w:tc>
        <w:tc>
          <w:tcPr>
            <w:tcW w:w="1258" w:type="dxa"/>
            <w:tcBorders>
              <w:top w:val="nil"/>
              <w:left w:val="nil"/>
              <w:bottom w:val="single" w:sz="4" w:space="0" w:color="auto"/>
              <w:right w:val="single" w:sz="4" w:space="0" w:color="auto"/>
            </w:tcBorders>
            <w:shd w:val="clear" w:color="auto" w:fill="auto"/>
            <w:vAlign w:val="center"/>
          </w:tcPr>
          <w:p w:rsidR="00D34A2F" w:rsidRPr="000E437D" w:rsidP="00D34A2F" w14:paraId="5AD8998B" w14:textId="752E9649">
            <w:pPr>
              <w:spacing w:after="0" w:line="240" w:lineRule="auto"/>
              <w:jc w:val="right"/>
              <w:rPr>
                <w:rFonts w:eastAsia="Times New Roman" w:cs="Times New Roman"/>
                <w:color w:val="000000"/>
                <w:sz w:val="20"/>
                <w:szCs w:val="20"/>
              </w:rPr>
            </w:pPr>
            <w:r>
              <w:rPr>
                <w:rFonts w:eastAsia="Times New Roman" w:cs="Times New Roman"/>
                <w:color w:val="000000"/>
                <w:sz w:val="20"/>
                <w:szCs w:val="20"/>
              </w:rPr>
              <w:t>30</w:t>
            </w:r>
          </w:p>
        </w:tc>
        <w:tc>
          <w:tcPr>
            <w:tcW w:w="1167" w:type="dxa"/>
            <w:tcBorders>
              <w:top w:val="nil"/>
              <w:left w:val="nil"/>
              <w:bottom w:val="single" w:sz="4" w:space="0" w:color="auto"/>
              <w:right w:val="single" w:sz="4" w:space="0" w:color="auto"/>
            </w:tcBorders>
            <w:shd w:val="clear" w:color="auto" w:fill="auto"/>
            <w:vAlign w:val="center"/>
          </w:tcPr>
          <w:p w:rsidR="00D34A2F" w:rsidRPr="000E437D" w:rsidP="00D34A2F" w14:paraId="42875FCF" w14:textId="53394F12">
            <w:pPr>
              <w:spacing w:after="0" w:line="240" w:lineRule="auto"/>
              <w:jc w:val="right"/>
              <w:rPr>
                <w:rFonts w:eastAsia="Times New Roman" w:cs="Times New Roman"/>
                <w:color w:val="000000"/>
                <w:sz w:val="20"/>
                <w:szCs w:val="20"/>
              </w:rPr>
            </w:pPr>
            <w:r>
              <w:rPr>
                <w:rFonts w:eastAsia="Times New Roman" w:cs="Times New Roman"/>
                <w:color w:val="000000"/>
                <w:sz w:val="20"/>
                <w:szCs w:val="20"/>
              </w:rPr>
              <w:t>17,618</w:t>
            </w:r>
          </w:p>
        </w:tc>
        <w:tc>
          <w:tcPr>
            <w:tcW w:w="1170" w:type="dxa"/>
            <w:tcBorders>
              <w:top w:val="nil"/>
              <w:left w:val="nil"/>
              <w:bottom w:val="single" w:sz="4" w:space="0" w:color="auto"/>
              <w:right w:val="single" w:sz="4" w:space="0" w:color="auto"/>
            </w:tcBorders>
            <w:shd w:val="clear" w:color="auto" w:fill="auto"/>
            <w:noWrap/>
            <w:vAlign w:val="center"/>
          </w:tcPr>
          <w:p w:rsidR="00D34A2F" w:rsidRPr="000E437D" w:rsidP="00D34A2F" w14:paraId="5E735AC5" w14:textId="38182965">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tcPr>
          <w:p w:rsidR="00D34A2F" w:rsidRPr="000E437D" w:rsidP="00D34A2F" w14:paraId="0A6E17DA" w14:textId="5E061F1C">
            <w:pPr>
              <w:spacing w:after="0" w:line="240" w:lineRule="auto"/>
              <w:jc w:val="right"/>
              <w:rPr>
                <w:rFonts w:eastAsia="Times New Roman" w:cs="Times New Roman"/>
                <w:color w:val="000000"/>
                <w:sz w:val="20"/>
                <w:szCs w:val="20"/>
              </w:rPr>
            </w:pPr>
            <w:r>
              <w:rPr>
                <w:rFonts w:eastAsia="Times New Roman" w:cs="Times New Roman"/>
                <w:color w:val="000000"/>
                <w:sz w:val="20"/>
                <w:szCs w:val="20"/>
              </w:rPr>
              <w:t>$</w:t>
            </w:r>
            <w:r w:rsidR="00F03E79">
              <w:rPr>
                <w:rFonts w:eastAsia="Times New Roman" w:cs="Times New Roman"/>
                <w:color w:val="000000"/>
                <w:sz w:val="20"/>
                <w:szCs w:val="20"/>
              </w:rPr>
              <w:t>1,457,713.32</w:t>
            </w:r>
          </w:p>
        </w:tc>
      </w:tr>
      <w:tr w14:paraId="21814558"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tcPr>
          <w:p w:rsidR="00D34A2F" w:rsidRPr="000E437D" w:rsidP="00D34A2F" w14:paraId="59599220" w14:textId="2E6141C7">
            <w:pPr>
              <w:spacing w:after="0" w:line="240" w:lineRule="auto"/>
              <w:rPr>
                <w:rFonts w:eastAsia="Times New Roman" w:cs="Times New Roman"/>
                <w:color w:val="000000"/>
                <w:sz w:val="20"/>
                <w:szCs w:val="20"/>
              </w:rPr>
            </w:pPr>
            <w:r>
              <w:rPr>
                <w:rFonts w:eastAsia="Times New Roman" w:cs="Times New Roman"/>
                <w:color w:val="000000"/>
                <w:sz w:val="20"/>
                <w:szCs w:val="20"/>
              </w:rPr>
              <w:t>Behavioral Note (Form A-9E)</w:t>
            </w:r>
          </w:p>
        </w:tc>
        <w:tc>
          <w:tcPr>
            <w:tcW w:w="1236" w:type="dxa"/>
            <w:tcBorders>
              <w:top w:val="nil"/>
              <w:left w:val="nil"/>
              <w:bottom w:val="single" w:sz="4" w:space="0" w:color="auto"/>
              <w:right w:val="single" w:sz="4" w:space="0" w:color="auto"/>
            </w:tcBorders>
            <w:shd w:val="clear" w:color="auto" w:fill="auto"/>
            <w:vAlign w:val="center"/>
          </w:tcPr>
          <w:p w:rsidR="00D34A2F" w:rsidRPr="000E437D" w:rsidP="00D34A2F" w14:paraId="5C47C411" w14:textId="46B888DD">
            <w:pPr>
              <w:spacing w:after="0" w:line="240" w:lineRule="auto"/>
              <w:jc w:val="right"/>
              <w:rPr>
                <w:rFonts w:eastAsia="Times New Roman" w:cs="Times New Roman"/>
                <w:color w:val="000000"/>
                <w:sz w:val="20"/>
                <w:szCs w:val="20"/>
              </w:rPr>
            </w:pPr>
            <w:r>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tcPr>
          <w:p w:rsidR="00D34A2F" w:rsidRPr="000E437D" w:rsidP="00D34A2F" w14:paraId="4839B656" w14:textId="406D61F0">
            <w:pPr>
              <w:spacing w:after="0" w:line="240" w:lineRule="auto"/>
              <w:jc w:val="right"/>
              <w:rPr>
                <w:rFonts w:eastAsia="Times New Roman" w:cs="Times New Roman"/>
                <w:color w:val="000000"/>
                <w:sz w:val="20"/>
                <w:szCs w:val="20"/>
              </w:rPr>
            </w:pPr>
            <w:r>
              <w:rPr>
                <w:rFonts w:eastAsia="Times New Roman" w:cs="Times New Roman"/>
                <w:color w:val="000000"/>
                <w:sz w:val="20"/>
                <w:szCs w:val="20"/>
              </w:rPr>
              <w:t>656</w:t>
            </w:r>
          </w:p>
        </w:tc>
        <w:tc>
          <w:tcPr>
            <w:tcW w:w="1258" w:type="dxa"/>
            <w:tcBorders>
              <w:top w:val="nil"/>
              <w:left w:val="nil"/>
              <w:bottom w:val="single" w:sz="4" w:space="0" w:color="auto"/>
              <w:right w:val="single" w:sz="4" w:space="0" w:color="auto"/>
            </w:tcBorders>
            <w:shd w:val="clear" w:color="auto" w:fill="auto"/>
            <w:vAlign w:val="center"/>
          </w:tcPr>
          <w:p w:rsidR="00D34A2F" w:rsidRPr="000E437D" w:rsidP="00D34A2F" w14:paraId="6914EC3D" w14:textId="5FF45CAA">
            <w:pPr>
              <w:spacing w:after="0" w:line="240" w:lineRule="auto"/>
              <w:jc w:val="right"/>
              <w:rPr>
                <w:rFonts w:eastAsia="Times New Roman" w:cs="Times New Roman"/>
                <w:color w:val="000000"/>
                <w:sz w:val="20"/>
                <w:szCs w:val="20"/>
              </w:rPr>
            </w:pPr>
            <w:r>
              <w:rPr>
                <w:rFonts w:eastAsia="Times New Roman" w:cs="Times New Roman"/>
                <w:color w:val="000000"/>
                <w:sz w:val="20"/>
                <w:szCs w:val="20"/>
              </w:rPr>
              <w:t>15</w:t>
            </w:r>
          </w:p>
        </w:tc>
        <w:tc>
          <w:tcPr>
            <w:tcW w:w="1167" w:type="dxa"/>
            <w:tcBorders>
              <w:top w:val="nil"/>
              <w:left w:val="nil"/>
              <w:bottom w:val="single" w:sz="4" w:space="0" w:color="auto"/>
              <w:right w:val="single" w:sz="4" w:space="0" w:color="auto"/>
            </w:tcBorders>
            <w:shd w:val="clear" w:color="auto" w:fill="auto"/>
            <w:vAlign w:val="center"/>
          </w:tcPr>
          <w:p w:rsidR="00D34A2F" w:rsidRPr="000E437D" w:rsidP="00D34A2F" w14:paraId="62B7C8AF" w14:textId="489E6C9D">
            <w:pPr>
              <w:spacing w:after="0" w:line="240" w:lineRule="auto"/>
              <w:jc w:val="right"/>
              <w:rPr>
                <w:rFonts w:eastAsia="Times New Roman" w:cs="Times New Roman"/>
                <w:color w:val="000000"/>
                <w:sz w:val="20"/>
                <w:szCs w:val="20"/>
              </w:rPr>
            </w:pPr>
            <w:r>
              <w:rPr>
                <w:rFonts w:eastAsia="Times New Roman" w:cs="Times New Roman"/>
                <w:color w:val="000000"/>
                <w:sz w:val="20"/>
                <w:szCs w:val="20"/>
              </w:rPr>
              <w:t>7,380</w:t>
            </w:r>
          </w:p>
        </w:tc>
        <w:tc>
          <w:tcPr>
            <w:tcW w:w="1170" w:type="dxa"/>
            <w:tcBorders>
              <w:top w:val="nil"/>
              <w:left w:val="nil"/>
              <w:bottom w:val="single" w:sz="4" w:space="0" w:color="auto"/>
              <w:right w:val="single" w:sz="4" w:space="0" w:color="auto"/>
            </w:tcBorders>
            <w:shd w:val="clear" w:color="auto" w:fill="auto"/>
            <w:noWrap/>
            <w:vAlign w:val="center"/>
          </w:tcPr>
          <w:p w:rsidR="00D34A2F" w:rsidRPr="000E437D" w:rsidP="00D34A2F" w14:paraId="3F9ACA53" w14:textId="41B950D5">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tcPr>
          <w:p w:rsidR="00D34A2F" w:rsidRPr="000E437D" w:rsidP="00D34A2F" w14:paraId="3050A972" w14:textId="5E22A25D">
            <w:pPr>
              <w:spacing w:after="0" w:line="240" w:lineRule="auto"/>
              <w:jc w:val="right"/>
              <w:rPr>
                <w:rFonts w:eastAsia="Times New Roman" w:cs="Times New Roman"/>
                <w:color w:val="000000"/>
                <w:sz w:val="20"/>
                <w:szCs w:val="20"/>
              </w:rPr>
            </w:pPr>
            <w:r>
              <w:rPr>
                <w:rFonts w:eastAsia="Times New Roman" w:cs="Times New Roman"/>
                <w:color w:val="000000"/>
                <w:sz w:val="20"/>
                <w:szCs w:val="20"/>
              </w:rPr>
              <w:t>$610,621.20</w:t>
            </w:r>
          </w:p>
        </w:tc>
      </w:tr>
      <w:tr w14:paraId="63F39E00" w14:textId="77777777" w:rsidTr="00FC5900">
        <w:tblPrEx>
          <w:tblW w:w="9490" w:type="dxa"/>
          <w:tblLook w:val="04A0"/>
        </w:tblPrEx>
        <w:trPr>
          <w:trHeight w:val="300"/>
        </w:trPr>
        <w:tc>
          <w:tcPr>
            <w:tcW w:w="2170" w:type="dxa"/>
            <w:gridSpan w:val="2"/>
            <w:tcBorders>
              <w:top w:val="nil"/>
              <w:left w:val="single" w:sz="4" w:space="0" w:color="auto"/>
              <w:bottom w:val="single" w:sz="4" w:space="0" w:color="auto"/>
              <w:right w:val="single" w:sz="4" w:space="0" w:color="auto"/>
            </w:tcBorders>
            <w:shd w:val="clear" w:color="auto" w:fill="auto"/>
            <w:vAlign w:val="center"/>
            <w:hideMark/>
          </w:tcPr>
          <w:p w:rsidR="000E437D" w:rsidRPr="000E437D" w:rsidP="000E437D" w14:paraId="33F01D30" w14:textId="1F895206">
            <w:pPr>
              <w:spacing w:after="0" w:line="240" w:lineRule="auto"/>
              <w:rPr>
                <w:rFonts w:eastAsia="Times New Roman" w:cs="Times New Roman"/>
                <w:color w:val="000000"/>
                <w:sz w:val="20"/>
                <w:szCs w:val="20"/>
              </w:rPr>
            </w:pPr>
            <w:r w:rsidRPr="000E437D">
              <w:rPr>
                <w:rFonts w:eastAsia="Times New Roman" w:cs="Times New Roman"/>
                <w:color w:val="000000"/>
                <w:sz w:val="20"/>
                <w:szCs w:val="20"/>
              </w:rPr>
              <w:t>Program Level Event (Form A-10)</w:t>
            </w:r>
          </w:p>
        </w:tc>
        <w:tc>
          <w:tcPr>
            <w:tcW w:w="1236" w:type="dxa"/>
            <w:tcBorders>
              <w:top w:val="nil"/>
              <w:left w:val="nil"/>
              <w:bottom w:val="single" w:sz="4" w:space="0" w:color="auto"/>
              <w:right w:val="single" w:sz="4" w:space="0" w:color="auto"/>
            </w:tcBorders>
            <w:shd w:val="clear" w:color="auto" w:fill="auto"/>
            <w:vAlign w:val="center"/>
            <w:hideMark/>
          </w:tcPr>
          <w:p w:rsidR="000E437D" w:rsidRPr="000E437D" w:rsidP="000E437D" w14:paraId="1D9C8BD0"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45</w:t>
            </w:r>
          </w:p>
        </w:tc>
        <w:tc>
          <w:tcPr>
            <w:tcW w:w="1094" w:type="dxa"/>
            <w:tcBorders>
              <w:top w:val="nil"/>
              <w:left w:val="nil"/>
              <w:bottom w:val="single" w:sz="4" w:space="0" w:color="auto"/>
              <w:right w:val="single" w:sz="4" w:space="0" w:color="auto"/>
            </w:tcBorders>
            <w:shd w:val="clear" w:color="auto" w:fill="auto"/>
            <w:vAlign w:val="center"/>
            <w:hideMark/>
          </w:tcPr>
          <w:p w:rsidR="000E437D" w:rsidRPr="000E437D" w:rsidP="000E437D" w14:paraId="19AC7F16"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33</w:t>
            </w:r>
          </w:p>
        </w:tc>
        <w:tc>
          <w:tcPr>
            <w:tcW w:w="1258" w:type="dxa"/>
            <w:tcBorders>
              <w:top w:val="nil"/>
              <w:left w:val="nil"/>
              <w:bottom w:val="single" w:sz="4" w:space="0" w:color="auto"/>
              <w:right w:val="single" w:sz="4" w:space="0" w:color="auto"/>
            </w:tcBorders>
            <w:shd w:val="clear" w:color="auto" w:fill="auto"/>
            <w:vAlign w:val="center"/>
            <w:hideMark/>
          </w:tcPr>
          <w:p w:rsidR="000E437D" w:rsidRPr="000E437D" w:rsidP="000E437D" w14:paraId="09941E47"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30</w:t>
            </w:r>
          </w:p>
        </w:tc>
        <w:tc>
          <w:tcPr>
            <w:tcW w:w="1167" w:type="dxa"/>
            <w:tcBorders>
              <w:top w:val="nil"/>
              <w:left w:val="nil"/>
              <w:bottom w:val="single" w:sz="4" w:space="0" w:color="auto"/>
              <w:right w:val="single" w:sz="4" w:space="0" w:color="auto"/>
            </w:tcBorders>
            <w:shd w:val="clear" w:color="auto" w:fill="auto"/>
            <w:vAlign w:val="center"/>
            <w:hideMark/>
          </w:tcPr>
          <w:p w:rsidR="000E437D" w:rsidRPr="000E437D" w:rsidP="000E437D" w14:paraId="125A2E83"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743</w:t>
            </w:r>
          </w:p>
        </w:tc>
        <w:tc>
          <w:tcPr>
            <w:tcW w:w="1170"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28B70B3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$82.74</w:t>
            </w:r>
          </w:p>
        </w:tc>
        <w:tc>
          <w:tcPr>
            <w:tcW w:w="1395" w:type="dxa"/>
            <w:tcBorders>
              <w:top w:val="nil"/>
              <w:left w:val="nil"/>
              <w:bottom w:val="single" w:sz="4" w:space="0" w:color="auto"/>
              <w:right w:val="single" w:sz="4" w:space="0" w:color="auto"/>
            </w:tcBorders>
            <w:shd w:val="clear" w:color="auto" w:fill="auto"/>
            <w:noWrap/>
            <w:vAlign w:val="center"/>
            <w:hideMark/>
          </w:tcPr>
          <w:p w:rsidR="000E437D" w:rsidRPr="000E437D" w:rsidP="000E437D" w14:paraId="11361C98" w14:textId="77777777">
            <w:pPr>
              <w:spacing w:after="0" w:line="240" w:lineRule="auto"/>
              <w:jc w:val="right"/>
              <w:rPr>
                <w:rFonts w:eastAsia="Times New Roman" w:cs="Times New Roman"/>
                <w:color w:val="000000"/>
                <w:sz w:val="20"/>
                <w:szCs w:val="20"/>
              </w:rPr>
            </w:pPr>
            <w:r w:rsidRPr="000E437D">
              <w:rPr>
                <w:rFonts w:eastAsia="Times New Roman" w:cs="Times New Roman"/>
                <w:color w:val="000000"/>
                <w:sz w:val="20"/>
                <w:szCs w:val="20"/>
              </w:rPr>
              <w:t>$61,475.82</w:t>
            </w:r>
          </w:p>
        </w:tc>
      </w:tr>
      <w:tr w14:paraId="563A5532" w14:textId="77777777" w:rsidTr="00FC5900">
        <w:tblPrEx>
          <w:tblW w:w="9490" w:type="dxa"/>
          <w:tblLook w:val="04A0"/>
        </w:tblPrEx>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1C80" w:rsidRPr="00711C80" w:rsidP="00711C80" w14:paraId="0B2D7777" w14:textId="77777777">
            <w:pPr>
              <w:spacing w:after="0" w:line="240" w:lineRule="auto"/>
              <w:rPr>
                <w:rFonts w:eastAsia="Times New Roman" w:cs="Times New Roman"/>
                <w:color w:val="000000"/>
                <w:sz w:val="20"/>
                <w:szCs w:val="20"/>
              </w:rPr>
            </w:pPr>
            <w:r w:rsidRPr="00711C80">
              <w:rPr>
                <w:rFonts w:eastAsia="Times New Roman" w:cs="Times New Roman"/>
                <w:color w:val="000000"/>
                <w:sz w:val="20"/>
                <w:szCs w:val="20"/>
              </w:rPr>
              <w:t>Key Personnel Minimum Qualifications Checklist and Attestation (Form A-14)</w:t>
            </w:r>
          </w:p>
        </w:tc>
        <w:tc>
          <w:tcPr>
            <w:tcW w:w="1251" w:type="dxa"/>
            <w:gridSpan w:val="2"/>
            <w:tcBorders>
              <w:top w:val="single" w:sz="4" w:space="0" w:color="auto"/>
              <w:left w:val="nil"/>
              <w:bottom w:val="single" w:sz="4" w:space="0" w:color="auto"/>
              <w:right w:val="single" w:sz="4" w:space="0" w:color="auto"/>
            </w:tcBorders>
            <w:shd w:val="clear" w:color="auto" w:fill="auto"/>
            <w:vAlign w:val="center"/>
            <w:hideMark/>
          </w:tcPr>
          <w:p w:rsidR="00711C80" w:rsidRPr="00711C80" w:rsidP="00711C80" w14:paraId="6A4CD34A"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235</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711C80" w:rsidRPr="00711C80" w:rsidP="00711C80" w14:paraId="2052AD87"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9</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711C80" w:rsidRPr="00711C80" w:rsidP="00711C80" w14:paraId="1ED7E03F"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10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711C80" w:rsidRPr="00711C80" w:rsidP="00711C80" w14:paraId="5AC2A04F"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353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711C80" w:rsidRPr="00711C80" w:rsidP="00711C80" w14:paraId="778CE537"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$38.42</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711C80" w:rsidRPr="00711C80" w:rsidP="00711C80" w14:paraId="73426C1C"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$13,562.26</w:t>
            </w:r>
          </w:p>
        </w:tc>
      </w:tr>
      <w:tr w14:paraId="466D4E0A" w14:textId="77777777" w:rsidTr="00FC5900">
        <w:tblPrEx>
          <w:tblW w:w="9490" w:type="dxa"/>
          <w:tblLook w:val="04A0"/>
        </w:tblPrEx>
        <w:trPr>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711C80" w:rsidRPr="00711C80" w:rsidP="00711C80" w14:paraId="16E35614" w14:textId="77777777">
            <w:pPr>
              <w:spacing w:after="0" w:line="240" w:lineRule="auto"/>
              <w:rPr>
                <w:rFonts w:eastAsia="Times New Roman" w:cs="Times New Roman"/>
                <w:color w:val="000000"/>
                <w:sz w:val="20"/>
                <w:szCs w:val="20"/>
              </w:rPr>
            </w:pPr>
            <w:r w:rsidRPr="00711C80">
              <w:rPr>
                <w:rFonts w:eastAsia="Times New Roman" w:cs="Times New Roman"/>
                <w:color w:val="000000"/>
                <w:sz w:val="20"/>
                <w:szCs w:val="20"/>
              </w:rPr>
              <w:t>ORR Waiver Request (Form A-15)</w:t>
            </w:r>
          </w:p>
        </w:tc>
        <w:tc>
          <w:tcPr>
            <w:tcW w:w="1251" w:type="dxa"/>
            <w:gridSpan w:val="2"/>
            <w:tcBorders>
              <w:top w:val="nil"/>
              <w:left w:val="nil"/>
              <w:bottom w:val="single" w:sz="4" w:space="0" w:color="auto"/>
              <w:right w:val="single" w:sz="4" w:space="0" w:color="auto"/>
            </w:tcBorders>
            <w:shd w:val="clear" w:color="auto" w:fill="auto"/>
            <w:vAlign w:val="center"/>
            <w:hideMark/>
          </w:tcPr>
          <w:p w:rsidR="00711C80" w:rsidRPr="00711C80" w:rsidP="00711C80" w14:paraId="2A69FADC"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235</w:t>
            </w:r>
          </w:p>
        </w:tc>
        <w:tc>
          <w:tcPr>
            <w:tcW w:w="1094" w:type="dxa"/>
            <w:tcBorders>
              <w:top w:val="nil"/>
              <w:left w:val="nil"/>
              <w:bottom w:val="single" w:sz="4" w:space="0" w:color="auto"/>
              <w:right w:val="single" w:sz="4" w:space="0" w:color="auto"/>
            </w:tcBorders>
            <w:shd w:val="clear" w:color="auto" w:fill="auto"/>
            <w:vAlign w:val="center"/>
            <w:hideMark/>
          </w:tcPr>
          <w:p w:rsidR="00711C80" w:rsidRPr="00711C80" w:rsidP="00711C80" w14:paraId="3EC9893D"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2</w:t>
            </w:r>
          </w:p>
        </w:tc>
        <w:tc>
          <w:tcPr>
            <w:tcW w:w="1258" w:type="dxa"/>
            <w:tcBorders>
              <w:top w:val="nil"/>
              <w:left w:val="nil"/>
              <w:bottom w:val="single" w:sz="4" w:space="0" w:color="auto"/>
              <w:right w:val="single" w:sz="4" w:space="0" w:color="auto"/>
            </w:tcBorders>
            <w:shd w:val="clear" w:color="auto" w:fill="auto"/>
            <w:vAlign w:val="center"/>
            <w:hideMark/>
          </w:tcPr>
          <w:p w:rsidR="00711C80" w:rsidRPr="00711C80" w:rsidP="00711C80" w14:paraId="54A2AF4B"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20</w:t>
            </w:r>
          </w:p>
        </w:tc>
        <w:tc>
          <w:tcPr>
            <w:tcW w:w="1167" w:type="dxa"/>
            <w:tcBorders>
              <w:top w:val="nil"/>
              <w:left w:val="nil"/>
              <w:bottom w:val="single" w:sz="4" w:space="0" w:color="auto"/>
              <w:right w:val="single" w:sz="4" w:space="0" w:color="auto"/>
            </w:tcBorders>
            <w:shd w:val="clear" w:color="auto" w:fill="auto"/>
            <w:vAlign w:val="center"/>
            <w:hideMark/>
          </w:tcPr>
          <w:p w:rsidR="00711C80" w:rsidRPr="00711C80" w:rsidP="00711C80" w14:paraId="002BAAB0"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157</w:t>
            </w:r>
          </w:p>
        </w:tc>
        <w:tc>
          <w:tcPr>
            <w:tcW w:w="1170" w:type="dxa"/>
            <w:tcBorders>
              <w:top w:val="nil"/>
              <w:left w:val="nil"/>
              <w:bottom w:val="single" w:sz="4" w:space="0" w:color="auto"/>
              <w:right w:val="single" w:sz="4" w:space="0" w:color="auto"/>
            </w:tcBorders>
            <w:shd w:val="clear" w:color="auto" w:fill="auto"/>
            <w:noWrap/>
            <w:vAlign w:val="center"/>
            <w:hideMark/>
          </w:tcPr>
          <w:p w:rsidR="00711C80" w:rsidRPr="00711C80" w:rsidP="00711C80" w14:paraId="263FDEA2"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$38.42</w:t>
            </w:r>
          </w:p>
        </w:tc>
        <w:tc>
          <w:tcPr>
            <w:tcW w:w="1395" w:type="dxa"/>
            <w:tcBorders>
              <w:top w:val="nil"/>
              <w:left w:val="nil"/>
              <w:bottom w:val="single" w:sz="4" w:space="0" w:color="auto"/>
              <w:right w:val="single" w:sz="4" w:space="0" w:color="auto"/>
            </w:tcBorders>
            <w:shd w:val="clear" w:color="auto" w:fill="auto"/>
            <w:noWrap/>
            <w:vAlign w:val="center"/>
            <w:hideMark/>
          </w:tcPr>
          <w:p w:rsidR="00711C80" w:rsidRPr="00711C80" w:rsidP="00711C80" w14:paraId="7B4CA545" w14:textId="77777777">
            <w:pPr>
              <w:spacing w:after="0" w:line="240" w:lineRule="auto"/>
              <w:jc w:val="right"/>
              <w:rPr>
                <w:rFonts w:eastAsia="Times New Roman" w:cs="Times New Roman"/>
                <w:color w:val="000000"/>
                <w:sz w:val="20"/>
                <w:szCs w:val="20"/>
              </w:rPr>
            </w:pPr>
            <w:r w:rsidRPr="00711C80">
              <w:rPr>
                <w:rFonts w:eastAsia="Times New Roman" w:cs="Times New Roman"/>
                <w:color w:val="000000"/>
                <w:sz w:val="20"/>
                <w:szCs w:val="20"/>
              </w:rPr>
              <w:t>$6,031.94</w:t>
            </w:r>
          </w:p>
        </w:tc>
      </w:tr>
      <w:tr w14:paraId="3CAD8E41" w14:textId="77777777" w:rsidTr="00FC5900">
        <w:tblPrEx>
          <w:tblW w:w="9490" w:type="dxa"/>
          <w:tblLook w:val="04A0"/>
        </w:tblPrEx>
        <w:trPr>
          <w:trHeight w:val="529"/>
        </w:trPr>
        <w:tc>
          <w:tcPr>
            <w:tcW w:w="2155" w:type="dxa"/>
            <w:tcBorders>
              <w:top w:val="nil"/>
              <w:left w:val="single" w:sz="4" w:space="0" w:color="auto"/>
              <w:bottom w:val="single" w:sz="4" w:space="0" w:color="auto"/>
              <w:right w:val="single" w:sz="4" w:space="0" w:color="auto"/>
            </w:tcBorders>
            <w:shd w:val="clear" w:color="auto" w:fill="auto"/>
            <w:vAlign w:val="center"/>
            <w:hideMark/>
          </w:tcPr>
          <w:p w:rsidR="00711C80" w:rsidRPr="00711C80" w:rsidP="00711C80" w14:paraId="6A57A6C7" w14:textId="77777777">
            <w:pPr>
              <w:spacing w:after="0" w:line="240" w:lineRule="auto"/>
              <w:rPr>
                <w:rFonts w:eastAsia="Times New Roman" w:cs="Times New Roman"/>
                <w:color w:val="000000"/>
                <w:sz w:val="20"/>
                <w:szCs w:val="20"/>
              </w:rPr>
            </w:pPr>
            <w:r w:rsidRPr="00711C80">
              <w:rPr>
                <w:rFonts w:eastAsia="Times New Roman" w:cs="Times New Roman"/>
                <w:color w:val="000000"/>
                <w:sz w:val="20"/>
                <w:szCs w:val="20"/>
              </w:rPr>
              <w:t> </w:t>
            </w:r>
          </w:p>
        </w:tc>
        <w:tc>
          <w:tcPr>
            <w:tcW w:w="1251" w:type="dxa"/>
            <w:gridSpan w:val="2"/>
            <w:tcBorders>
              <w:top w:val="nil"/>
              <w:left w:val="nil"/>
              <w:bottom w:val="single" w:sz="4" w:space="0" w:color="auto"/>
              <w:right w:val="single" w:sz="4" w:space="0" w:color="auto"/>
            </w:tcBorders>
            <w:shd w:val="clear" w:color="auto" w:fill="auto"/>
            <w:vAlign w:val="center"/>
            <w:hideMark/>
          </w:tcPr>
          <w:p w:rsidR="00711C80" w:rsidRPr="00711C80" w:rsidP="00711C80" w14:paraId="3FA615A2" w14:textId="77777777">
            <w:pPr>
              <w:spacing w:after="0" w:line="240" w:lineRule="auto"/>
              <w:rPr>
                <w:rFonts w:eastAsia="Times New Roman" w:cs="Times New Roman"/>
                <w:b/>
                <w:bCs/>
                <w:color w:val="000000"/>
                <w:sz w:val="20"/>
                <w:szCs w:val="20"/>
              </w:rPr>
            </w:pPr>
            <w:r w:rsidRPr="00711C80">
              <w:rPr>
                <w:rFonts w:eastAsia="Times New Roman" w:cs="Times New Roman"/>
                <w:b/>
                <w:bCs/>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rsidR="00711C80" w:rsidRPr="00711C80" w:rsidP="00711C80" w14:paraId="6198AC8F" w14:textId="77777777">
            <w:pPr>
              <w:spacing w:after="0" w:line="240" w:lineRule="auto"/>
              <w:rPr>
                <w:rFonts w:eastAsia="Times New Roman" w:cs="Times New Roman"/>
                <w:b/>
                <w:bCs/>
                <w:color w:val="000000"/>
                <w:sz w:val="20"/>
                <w:szCs w:val="20"/>
              </w:rPr>
            </w:pPr>
            <w:r w:rsidRPr="00711C80">
              <w:rPr>
                <w:rFonts w:eastAsia="Times New Roman" w:cs="Times New Roman"/>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rsidR="00711C80" w:rsidRPr="00711C80" w:rsidP="00711C80" w14:paraId="3920D971" w14:textId="77777777">
            <w:pPr>
              <w:spacing w:after="0" w:line="240" w:lineRule="auto"/>
              <w:jc w:val="right"/>
              <w:rPr>
                <w:rFonts w:eastAsia="Times New Roman" w:cs="Times New Roman"/>
                <w:b/>
                <w:bCs/>
                <w:color w:val="000000"/>
                <w:sz w:val="20"/>
                <w:szCs w:val="20"/>
              </w:rPr>
            </w:pPr>
            <w:r w:rsidRPr="00711C80">
              <w:rPr>
                <w:rFonts w:eastAsia="Times New Roman" w:cs="Times New Roman"/>
                <w:b/>
                <w:bCs/>
                <w:color w:val="000000"/>
                <w:sz w:val="20"/>
                <w:szCs w:val="20"/>
              </w:rPr>
              <w:t>Estimated  Annual</w:t>
            </w:r>
            <w:r w:rsidRPr="00711C80">
              <w:rPr>
                <w:rFonts w:eastAsia="Times New Roman" w:cs="Times New Roman"/>
                <w:b/>
                <w:bCs/>
                <w:color w:val="000000"/>
                <w:sz w:val="20"/>
                <w:szCs w:val="20"/>
              </w:rPr>
              <w:t xml:space="preserve"> Burden Hours Total: </w:t>
            </w:r>
          </w:p>
        </w:tc>
        <w:tc>
          <w:tcPr>
            <w:tcW w:w="1167" w:type="dxa"/>
            <w:tcBorders>
              <w:top w:val="nil"/>
              <w:left w:val="nil"/>
              <w:bottom w:val="single" w:sz="4" w:space="0" w:color="auto"/>
              <w:right w:val="single" w:sz="4" w:space="0" w:color="auto"/>
            </w:tcBorders>
            <w:shd w:val="clear" w:color="auto" w:fill="auto"/>
            <w:vAlign w:val="center"/>
            <w:hideMark/>
          </w:tcPr>
          <w:p w:rsidR="00711C80" w:rsidRPr="00711C80" w:rsidP="00711C80" w14:paraId="3C42A8AE" w14:textId="721C75DC">
            <w:pPr>
              <w:spacing w:after="0" w:line="240" w:lineRule="auto"/>
              <w:jc w:val="right"/>
              <w:rPr>
                <w:rFonts w:eastAsia="Times New Roman" w:cs="Times New Roman"/>
                <w:b/>
                <w:bCs/>
                <w:color w:val="000000"/>
                <w:sz w:val="20"/>
                <w:szCs w:val="20"/>
              </w:rPr>
            </w:pPr>
            <w:r>
              <w:rPr>
                <w:rFonts w:eastAsia="Times New Roman" w:cs="Times New Roman"/>
                <w:b/>
                <w:bCs/>
                <w:color w:val="000000"/>
                <w:sz w:val="20"/>
                <w:szCs w:val="20"/>
              </w:rPr>
              <w:t>62,074</w:t>
            </w:r>
          </w:p>
        </w:tc>
        <w:tc>
          <w:tcPr>
            <w:tcW w:w="1170" w:type="dxa"/>
            <w:tcBorders>
              <w:top w:val="nil"/>
              <w:left w:val="nil"/>
              <w:bottom w:val="single" w:sz="4" w:space="0" w:color="auto"/>
              <w:right w:val="single" w:sz="4" w:space="0" w:color="auto"/>
            </w:tcBorders>
            <w:shd w:val="clear" w:color="auto" w:fill="auto"/>
            <w:vAlign w:val="bottom"/>
            <w:hideMark/>
          </w:tcPr>
          <w:p w:rsidR="00711C80" w:rsidRPr="00711C80" w:rsidP="00711C80" w14:paraId="644DF2E0" w14:textId="77777777">
            <w:pPr>
              <w:spacing w:after="0" w:line="240" w:lineRule="auto"/>
              <w:rPr>
                <w:rFonts w:eastAsia="Times New Roman" w:cs="Times New Roman"/>
                <w:b/>
                <w:bCs/>
                <w:color w:val="000000"/>
                <w:sz w:val="20"/>
                <w:szCs w:val="20"/>
              </w:rPr>
            </w:pPr>
            <w:r w:rsidRPr="00711C80">
              <w:rPr>
                <w:rFonts w:eastAsia="Times New Roman" w:cs="Times New Roman"/>
                <w:b/>
                <w:bCs/>
                <w:color w:val="000000"/>
                <w:sz w:val="20"/>
                <w:szCs w:val="20"/>
              </w:rPr>
              <w:t>Estimated Annual Cost Total:</w:t>
            </w:r>
          </w:p>
        </w:tc>
        <w:tc>
          <w:tcPr>
            <w:tcW w:w="1395" w:type="dxa"/>
            <w:tcBorders>
              <w:top w:val="nil"/>
              <w:left w:val="nil"/>
              <w:bottom w:val="single" w:sz="4" w:space="0" w:color="auto"/>
              <w:right w:val="single" w:sz="4" w:space="0" w:color="auto"/>
            </w:tcBorders>
            <w:shd w:val="clear" w:color="auto" w:fill="auto"/>
            <w:noWrap/>
            <w:vAlign w:val="center"/>
            <w:hideMark/>
          </w:tcPr>
          <w:p w:rsidR="00711C80" w:rsidP="00711C80" w14:paraId="6E4AEC5E" w14:textId="48E27647">
            <w:pPr>
              <w:spacing w:after="0" w:line="240" w:lineRule="auto"/>
              <w:jc w:val="right"/>
              <w:rPr>
                <w:rFonts w:eastAsia="Times New Roman" w:cs="Times New Roman"/>
                <w:b/>
                <w:bCs/>
                <w:color w:val="000000"/>
                <w:sz w:val="20"/>
                <w:szCs w:val="20"/>
              </w:rPr>
            </w:pPr>
            <w:r w:rsidRPr="00711C80">
              <w:rPr>
                <w:rFonts w:eastAsia="Times New Roman" w:cs="Times New Roman"/>
                <w:b/>
                <w:bCs/>
                <w:color w:val="000000"/>
                <w:sz w:val="20"/>
                <w:szCs w:val="20"/>
              </w:rPr>
              <w:t>$</w:t>
            </w:r>
          </w:p>
          <w:p w:rsidR="00C302D4" w:rsidRPr="00711C80" w:rsidP="00711C80" w14:paraId="1D6B6926" w14:textId="4396BD77">
            <w:pPr>
              <w:spacing w:after="0" w:line="240" w:lineRule="auto"/>
              <w:jc w:val="right"/>
              <w:rPr>
                <w:rFonts w:eastAsia="Times New Roman" w:cs="Times New Roman"/>
                <w:b/>
                <w:bCs/>
                <w:color w:val="000000"/>
                <w:sz w:val="20"/>
                <w:szCs w:val="20"/>
              </w:rPr>
            </w:pPr>
            <w:r>
              <w:rPr>
                <w:rFonts w:eastAsia="Times New Roman" w:cs="Times New Roman"/>
                <w:b/>
                <w:bCs/>
                <w:color w:val="000000"/>
                <w:sz w:val="20"/>
                <w:szCs w:val="20"/>
              </w:rPr>
              <w:t>5,136,002.76</w:t>
            </w:r>
          </w:p>
        </w:tc>
      </w:tr>
    </w:tbl>
    <w:p w:rsidR="00D35FD3" w:rsidP="00D35FD3" w14:paraId="0C4EE274" w14:textId="68D8DC58">
      <w:pPr>
        <w:pStyle w:val="Default"/>
        <w:rPr>
          <w:highlight w:val="yellow"/>
        </w:rPr>
      </w:pPr>
    </w:p>
    <w:p w:rsidR="000E437D" w:rsidRPr="00D35FD3" w:rsidP="00D35FD3" w14:paraId="628A1341" w14:textId="77777777">
      <w:pPr>
        <w:pStyle w:val="Default"/>
        <w:rPr>
          <w:highlight w:val="yellow"/>
        </w:rPr>
      </w:pPr>
    </w:p>
    <w:p w:rsidR="0064712E" w:rsidRPr="00895BE4" w:rsidP="00D330E6" w14:paraId="3C3290E1" w14:textId="2FCE450B">
      <w:pPr>
        <w:pStyle w:val="CM15"/>
        <w:spacing w:after="120"/>
        <w:rPr>
          <w:rFonts w:ascii="Times New Roman" w:hAnsi="Times New Roman" w:cs="Times New Roman"/>
          <w:b/>
        </w:rPr>
      </w:pPr>
      <w:r w:rsidRPr="00895BE4">
        <w:rPr>
          <w:rFonts w:ascii="Times New Roman" w:hAnsi="Times New Roman" w:cs="Times New Roman"/>
          <w:b/>
        </w:rPr>
        <w:t>15. Explanation for Program Changes or Adjustments</w:t>
      </w:r>
    </w:p>
    <w:p w:rsidR="009926A5" w:rsidRPr="00EA6A91" w:rsidP="00FC5900" w14:paraId="1C5DCD18" w14:textId="1C10A17D">
      <w:pPr>
        <w:pStyle w:val="ListParagraph"/>
        <w:numPr>
          <w:ilvl w:val="0"/>
          <w:numId w:val="14"/>
        </w:numPr>
        <w:spacing w:after="0"/>
        <w:rPr>
          <w:bCs/>
          <w:color w:val="000000"/>
        </w:rPr>
      </w:pPr>
      <w:r w:rsidRPr="00EA6A91">
        <w:rPr>
          <w:bCs/>
          <w:color w:val="000000"/>
        </w:rPr>
        <w:t xml:space="preserve">ORR plans to revise 6 of the 8 instruments currently approved under OMB #0970-0547.  Four of the revised instruments will be </w:t>
      </w:r>
      <w:r w:rsidRPr="00EA6A91" w:rsidR="0031785E">
        <w:rPr>
          <w:bCs/>
          <w:color w:val="000000"/>
        </w:rPr>
        <w:t>incorporated into</w:t>
      </w:r>
      <w:r w:rsidRPr="00EA6A91">
        <w:rPr>
          <w:bCs/>
          <w:color w:val="000000"/>
        </w:rPr>
        <w:t xml:space="preserve"> ORR’s case management system.  The other 2 revised instruments are and will remain PDF instruments.  In addition, ORR plans to add </w:t>
      </w:r>
      <w:r w:rsidR="000A035D">
        <w:rPr>
          <w:bCs/>
          <w:color w:val="000000"/>
        </w:rPr>
        <w:t>4</w:t>
      </w:r>
      <w:r w:rsidRPr="00EA6A91">
        <w:rPr>
          <w:bCs/>
          <w:color w:val="000000"/>
        </w:rPr>
        <w:t xml:space="preserve"> new instruments to this collection</w:t>
      </w:r>
      <w:r w:rsidR="000A035D">
        <w:rPr>
          <w:bCs/>
          <w:color w:val="000000"/>
        </w:rPr>
        <w:t xml:space="preserve"> – </w:t>
      </w:r>
      <w:r w:rsidR="00494481">
        <w:rPr>
          <w:bCs/>
          <w:color w:val="000000"/>
        </w:rPr>
        <w:t>2</w:t>
      </w:r>
      <w:r w:rsidR="000A035D">
        <w:rPr>
          <w:bCs/>
          <w:color w:val="000000"/>
        </w:rPr>
        <w:t xml:space="preserve"> </w:t>
      </w:r>
      <w:r w:rsidRPr="00EA6A91">
        <w:rPr>
          <w:bCs/>
          <w:color w:val="000000"/>
        </w:rPr>
        <w:t xml:space="preserve">will be incorporated into </w:t>
      </w:r>
      <w:r w:rsidR="00CF1B8E">
        <w:rPr>
          <w:bCs/>
          <w:color w:val="000000"/>
        </w:rPr>
        <w:t>ORR’s case management system</w:t>
      </w:r>
      <w:r w:rsidR="000A035D">
        <w:rPr>
          <w:bCs/>
          <w:color w:val="000000"/>
        </w:rPr>
        <w:t xml:space="preserve"> and </w:t>
      </w:r>
      <w:r w:rsidR="00494481">
        <w:rPr>
          <w:bCs/>
          <w:color w:val="000000"/>
        </w:rPr>
        <w:t>2</w:t>
      </w:r>
      <w:r w:rsidR="000A035D">
        <w:rPr>
          <w:bCs/>
          <w:color w:val="000000"/>
        </w:rPr>
        <w:t xml:space="preserve"> will be in PDF forms. ORR also plans to</w:t>
      </w:r>
      <w:r w:rsidRPr="00EA6A91" w:rsidR="001E3AA9">
        <w:rPr>
          <w:bCs/>
          <w:color w:val="000000"/>
        </w:rPr>
        <w:t xml:space="preserve"> </w:t>
      </w:r>
      <w:r w:rsidRPr="00EA6A91">
        <w:rPr>
          <w:bCs/>
          <w:color w:val="000000"/>
        </w:rPr>
        <w:t>remove one currently approved instrument from this collection.</w:t>
      </w:r>
      <w:r w:rsidRPr="00EA6A91" w:rsidR="001E3AA9">
        <w:rPr>
          <w:bCs/>
          <w:color w:val="000000"/>
        </w:rPr>
        <w:t xml:space="preserve">  Finally, ORR plans to replace the term “unaccompanied alien child (UAC)” with “unaccompanied child (UC)” throughout the instruments in this collection. Note that the screenshots attached to this package do not reflect this change because it has not yet been developed in the system. However, the revision in terminology will be made before the system is launched.</w:t>
      </w:r>
    </w:p>
    <w:p w:rsidR="00121C59" w:rsidRPr="00EA6A91" w:rsidP="00121C59" w14:paraId="2579C9E7" w14:textId="4C4379FC">
      <w:pPr>
        <w:pStyle w:val="Default"/>
        <w:rPr>
          <w:sz w:val="22"/>
          <w:szCs w:val="22"/>
        </w:rPr>
      </w:pPr>
    </w:p>
    <w:p w:rsidR="00DB5530" w:rsidRPr="008D0A79" w:rsidP="00FC5900" w14:paraId="1499D499" w14:textId="636CCDE6">
      <w:pPr>
        <w:pStyle w:val="Default"/>
        <w:widowControl/>
        <w:spacing w:after="120"/>
        <w:ind w:left="1080"/>
        <w:rPr>
          <w:rFonts w:ascii="Times New Roman" w:hAnsi="Times New Roman" w:cs="Times New Roman"/>
          <w:bCs/>
          <w:i/>
          <w:sz w:val="22"/>
          <w:szCs w:val="22"/>
        </w:rPr>
      </w:pPr>
      <w:r w:rsidRPr="008D0A79">
        <w:rPr>
          <w:rFonts w:ascii="Times New Roman" w:hAnsi="Times New Roman" w:cs="Times New Roman"/>
          <w:b/>
          <w:bCs/>
          <w:sz w:val="22"/>
          <w:szCs w:val="22"/>
        </w:rPr>
        <w:t xml:space="preserve">Care Provider Facility Tour Request (Form A-1A): </w:t>
      </w:r>
      <w:r w:rsidRPr="008D0A79" w:rsidR="00167591">
        <w:rPr>
          <w:rFonts w:ascii="Times New Roman" w:hAnsi="Times New Roman" w:cs="Times New Roman"/>
          <w:bCs/>
          <w:sz w:val="22"/>
          <w:szCs w:val="22"/>
        </w:rPr>
        <w:t xml:space="preserve">No changes were made to </w:t>
      </w:r>
      <w:r w:rsidRPr="008D0A79" w:rsidR="009926A5">
        <w:rPr>
          <w:rFonts w:ascii="Times New Roman" w:hAnsi="Times New Roman" w:cs="Times New Roman"/>
          <w:bCs/>
          <w:sz w:val="22"/>
          <w:szCs w:val="22"/>
        </w:rPr>
        <w:t>this PDF</w:t>
      </w:r>
      <w:r w:rsidRPr="008D0A79" w:rsidR="00167591">
        <w:rPr>
          <w:rFonts w:ascii="Times New Roman" w:hAnsi="Times New Roman" w:cs="Times New Roman"/>
          <w:bCs/>
          <w:sz w:val="22"/>
          <w:szCs w:val="22"/>
        </w:rPr>
        <w:t xml:space="preserve"> instrument</w:t>
      </w:r>
      <w:r w:rsidRPr="008D0A79" w:rsidR="00132A81">
        <w:rPr>
          <w:rFonts w:ascii="Times New Roman" w:hAnsi="Times New Roman" w:cs="Times New Roman"/>
          <w:bCs/>
          <w:sz w:val="22"/>
          <w:szCs w:val="22"/>
        </w:rPr>
        <w:t>.</w:t>
      </w:r>
    </w:p>
    <w:p w:rsidR="00DB5530" w:rsidRPr="008D0A79" w:rsidP="00FC5900" w14:paraId="6C7DAEF2" w14:textId="5548918D">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Notice to </w:t>
      </w:r>
      <w:r w:rsidRPr="008D0A79" w:rsidR="0038205B">
        <w:rPr>
          <w:rFonts w:ascii="Times New Roman" w:hAnsi="Times New Roman" w:cs="Times New Roman"/>
          <w:b/>
          <w:bCs/>
          <w:sz w:val="22"/>
          <w:szCs w:val="22"/>
        </w:rPr>
        <w:t>UC</w:t>
      </w:r>
      <w:r w:rsidRPr="008D0A79">
        <w:rPr>
          <w:rFonts w:ascii="Times New Roman" w:hAnsi="Times New Roman" w:cs="Times New Roman"/>
          <w:b/>
          <w:bCs/>
          <w:sz w:val="22"/>
          <w:szCs w:val="22"/>
        </w:rPr>
        <w:t xml:space="preserve"> for Flores Visits (Forms A-4 &amp; A-4s): </w:t>
      </w:r>
      <w:r w:rsidRPr="008D0A79" w:rsidR="00167591">
        <w:rPr>
          <w:rFonts w:ascii="Times New Roman" w:hAnsi="Times New Roman" w:cs="Times New Roman"/>
          <w:bCs/>
          <w:sz w:val="22"/>
          <w:szCs w:val="22"/>
        </w:rPr>
        <w:t xml:space="preserve">ORR </w:t>
      </w:r>
      <w:r w:rsidR="000F48A5">
        <w:rPr>
          <w:rFonts w:ascii="Times New Roman" w:hAnsi="Times New Roman" w:cs="Times New Roman"/>
          <w:bCs/>
          <w:sz w:val="22"/>
          <w:szCs w:val="22"/>
        </w:rPr>
        <w:t xml:space="preserve">added language to clarify </w:t>
      </w:r>
      <w:r w:rsidR="00653F90">
        <w:rPr>
          <w:rFonts w:ascii="Times New Roman" w:hAnsi="Times New Roman" w:cs="Times New Roman"/>
          <w:bCs/>
          <w:sz w:val="22"/>
          <w:szCs w:val="22"/>
        </w:rPr>
        <w:t xml:space="preserve">children’s rights in relation to </w:t>
      </w:r>
      <w:r w:rsidRPr="00C2145A" w:rsidR="00653F90">
        <w:rPr>
          <w:rFonts w:ascii="Times New Roman" w:hAnsi="Times New Roman" w:cs="Times New Roman"/>
          <w:bCs/>
          <w:i/>
          <w:iCs/>
          <w:sz w:val="22"/>
          <w:szCs w:val="22"/>
        </w:rPr>
        <w:t>Flores</w:t>
      </w:r>
      <w:r w:rsidR="00653F90">
        <w:rPr>
          <w:rFonts w:ascii="Times New Roman" w:hAnsi="Times New Roman" w:cs="Times New Roman"/>
          <w:bCs/>
          <w:sz w:val="22"/>
          <w:szCs w:val="22"/>
        </w:rPr>
        <w:t xml:space="preserve"> visits</w:t>
      </w:r>
      <w:r w:rsidR="006A6C52">
        <w:rPr>
          <w:rFonts w:ascii="Times New Roman" w:hAnsi="Times New Roman" w:cs="Times New Roman"/>
          <w:bCs/>
          <w:sz w:val="22"/>
          <w:szCs w:val="22"/>
        </w:rPr>
        <w:t xml:space="preserve"> </w:t>
      </w:r>
      <w:r w:rsidR="004574A7">
        <w:rPr>
          <w:rFonts w:ascii="Times New Roman" w:hAnsi="Times New Roman" w:cs="Times New Roman"/>
          <w:bCs/>
          <w:sz w:val="22"/>
          <w:szCs w:val="22"/>
        </w:rPr>
        <w:t xml:space="preserve">and </w:t>
      </w:r>
      <w:r w:rsidRPr="008D0A79" w:rsidR="00167591">
        <w:rPr>
          <w:rFonts w:ascii="Times New Roman" w:hAnsi="Times New Roman" w:cs="Times New Roman"/>
          <w:bCs/>
          <w:sz w:val="22"/>
          <w:szCs w:val="22"/>
        </w:rPr>
        <w:t>updated the Spanish translation of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00DB5530" w:rsidRPr="008D0A79" w:rsidP="00FC5900" w14:paraId="2CAD710D" w14:textId="5960079E">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Authorization for Release of Records (Form A-5): </w:t>
      </w:r>
      <w:r w:rsidRPr="008D0A79" w:rsidR="00167591">
        <w:rPr>
          <w:rFonts w:ascii="Times New Roman" w:hAnsi="Times New Roman" w:cs="Times New Roman"/>
          <w:bCs/>
          <w:sz w:val="22"/>
          <w:szCs w:val="22"/>
        </w:rPr>
        <w:t>ORR made the following updates to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00832AC0" w:rsidP="00FC5900" w14:paraId="25ADE9BD" w14:textId="318A71C1">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t>Reworded</w:t>
      </w:r>
      <w:r w:rsidR="004A466C">
        <w:rPr>
          <w:rFonts w:ascii="Times New Roman" w:hAnsi="Times New Roman" w:cs="Times New Roman"/>
          <w:bCs/>
          <w:sz w:val="22"/>
          <w:szCs w:val="22"/>
        </w:rPr>
        <w:t xml:space="preserve"> several fields and made formatting updates throughout for clarity.</w:t>
      </w:r>
    </w:p>
    <w:p w:rsidR="0089164E" w:rsidRPr="008D0A79" w:rsidP="00FC5900" w14:paraId="13969267" w14:textId="51A79938">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Added a separate area where sponsors may authorize the release of their records. </w:t>
      </w:r>
    </w:p>
    <w:p w:rsidR="00A009C1" w:rsidP="00FC5900" w14:paraId="3D90EDAE" w14:textId="0B5B6B0F">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Updated the </w:t>
      </w:r>
      <w:r w:rsidRPr="008D0A79" w:rsidR="00220BED">
        <w:rPr>
          <w:rFonts w:ascii="Times New Roman" w:hAnsi="Times New Roman" w:cs="Times New Roman"/>
          <w:bCs/>
          <w:sz w:val="22"/>
          <w:szCs w:val="22"/>
        </w:rPr>
        <w:t>required supporting documentation for</w:t>
      </w:r>
      <w:r w:rsidRPr="008D0A79">
        <w:rPr>
          <w:rFonts w:ascii="Times New Roman" w:hAnsi="Times New Roman" w:cs="Times New Roman"/>
          <w:bCs/>
          <w:sz w:val="22"/>
          <w:szCs w:val="22"/>
        </w:rPr>
        <w:t xml:space="preserve"> a representative of a Federal/State government agency or the National Center for Missing and Exploited Children to </w:t>
      </w:r>
      <w:r w:rsidRPr="008D0A79" w:rsidR="00220BED">
        <w:rPr>
          <w:rFonts w:ascii="Times New Roman" w:hAnsi="Times New Roman" w:cs="Times New Roman"/>
          <w:bCs/>
          <w:sz w:val="22"/>
          <w:szCs w:val="22"/>
        </w:rPr>
        <w:t xml:space="preserve">further </w:t>
      </w:r>
      <w:r w:rsidRPr="008D0A79">
        <w:rPr>
          <w:rFonts w:ascii="Times New Roman" w:hAnsi="Times New Roman" w:cs="Times New Roman"/>
          <w:bCs/>
          <w:sz w:val="22"/>
          <w:szCs w:val="22"/>
        </w:rPr>
        <w:t>require that the requester specify the scope of their investigation and provide a case reference number.</w:t>
      </w:r>
    </w:p>
    <w:p w:rsidR="00CD78EB" w:rsidP="00FC5900" w14:paraId="4D26DBE4" w14:textId="5021A221">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t>Updated the required supporting documentation</w:t>
      </w:r>
      <w:r w:rsidR="00115645">
        <w:rPr>
          <w:rFonts w:ascii="Times New Roman" w:hAnsi="Times New Roman" w:cs="Times New Roman"/>
          <w:bCs/>
          <w:sz w:val="22"/>
          <w:szCs w:val="22"/>
        </w:rPr>
        <w:t xml:space="preserve"> to require a </w:t>
      </w:r>
      <w:r w:rsidRPr="00C2145A" w:rsidR="00115645">
        <w:rPr>
          <w:rFonts w:ascii="Times New Roman" w:hAnsi="Times New Roman" w:cs="Times New Roman"/>
          <w:bCs/>
          <w:i/>
          <w:iCs/>
          <w:sz w:val="22"/>
          <w:szCs w:val="22"/>
        </w:rPr>
        <w:t>Notice of Attorney Representation</w:t>
      </w:r>
      <w:r w:rsidR="00115645">
        <w:rPr>
          <w:rFonts w:ascii="Times New Roman" w:hAnsi="Times New Roman" w:cs="Times New Roman"/>
          <w:bCs/>
          <w:sz w:val="22"/>
          <w:szCs w:val="22"/>
        </w:rPr>
        <w:t xml:space="preserve"> </w:t>
      </w:r>
      <w:r w:rsidR="00703E88">
        <w:rPr>
          <w:rFonts w:ascii="Times New Roman" w:hAnsi="Times New Roman" w:cs="Times New Roman"/>
          <w:bCs/>
          <w:sz w:val="22"/>
          <w:szCs w:val="22"/>
        </w:rPr>
        <w:t>(Form L-3, approved under OMB #0970-05</w:t>
      </w:r>
      <w:r w:rsidR="00CA7A9C">
        <w:rPr>
          <w:rFonts w:ascii="Times New Roman" w:hAnsi="Times New Roman" w:cs="Times New Roman"/>
          <w:bCs/>
          <w:sz w:val="22"/>
          <w:szCs w:val="22"/>
        </w:rPr>
        <w:t>65</w:t>
      </w:r>
      <w:r w:rsidR="00703E88">
        <w:rPr>
          <w:rFonts w:ascii="Times New Roman" w:hAnsi="Times New Roman" w:cs="Times New Roman"/>
          <w:bCs/>
          <w:sz w:val="22"/>
          <w:szCs w:val="22"/>
        </w:rPr>
        <w:t>)</w:t>
      </w:r>
      <w:r w:rsidR="006C04F7">
        <w:rPr>
          <w:rFonts w:ascii="Times New Roman" w:hAnsi="Times New Roman" w:cs="Times New Roman"/>
          <w:bCs/>
          <w:sz w:val="22"/>
          <w:szCs w:val="22"/>
        </w:rPr>
        <w:t xml:space="preserve"> for attorneys of record</w:t>
      </w:r>
      <w:r w:rsidR="000A3B38">
        <w:rPr>
          <w:rFonts w:ascii="Times New Roman" w:hAnsi="Times New Roman" w:cs="Times New Roman"/>
          <w:bCs/>
          <w:sz w:val="22"/>
          <w:szCs w:val="22"/>
        </w:rPr>
        <w:t xml:space="preserve"> and</w:t>
      </w:r>
      <w:r w:rsidR="006C04F7">
        <w:rPr>
          <w:rFonts w:ascii="Times New Roman" w:hAnsi="Times New Roman" w:cs="Times New Roman"/>
          <w:bCs/>
          <w:sz w:val="22"/>
          <w:szCs w:val="22"/>
        </w:rPr>
        <w:t xml:space="preserve"> legal service provide</w:t>
      </w:r>
      <w:r w:rsidR="000A3B38">
        <w:rPr>
          <w:rFonts w:ascii="Times New Roman" w:hAnsi="Times New Roman" w:cs="Times New Roman"/>
          <w:bCs/>
          <w:sz w:val="22"/>
          <w:szCs w:val="22"/>
        </w:rPr>
        <w:t>r</w:t>
      </w:r>
      <w:r w:rsidR="006C04F7">
        <w:rPr>
          <w:rFonts w:ascii="Times New Roman" w:hAnsi="Times New Roman" w:cs="Times New Roman"/>
          <w:bCs/>
          <w:sz w:val="22"/>
          <w:szCs w:val="22"/>
        </w:rPr>
        <w:t>s</w:t>
      </w:r>
      <w:r w:rsidR="000A3B38">
        <w:rPr>
          <w:rFonts w:ascii="Times New Roman" w:hAnsi="Times New Roman" w:cs="Times New Roman"/>
          <w:bCs/>
          <w:sz w:val="22"/>
          <w:szCs w:val="22"/>
        </w:rPr>
        <w:t>.</w:t>
      </w:r>
    </w:p>
    <w:p w:rsidR="000A3B38" w:rsidRPr="008D0A79" w:rsidP="00FC5900" w14:paraId="3555B9AF" w14:textId="483A32AF">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t>Updated the required supporting documentation to require</w:t>
      </w:r>
      <w:r w:rsidR="00B25EB2">
        <w:rPr>
          <w:rFonts w:ascii="Times New Roman" w:hAnsi="Times New Roman" w:cs="Times New Roman"/>
          <w:bCs/>
          <w:sz w:val="22"/>
          <w:szCs w:val="22"/>
        </w:rPr>
        <w:t xml:space="preserve"> photo identification for UC, sponsors, or parents/legal guardians. </w:t>
      </w:r>
    </w:p>
    <w:p w:rsidR="00167591" w:rsidP="00FC5900" w14:paraId="3609A954" w14:textId="7CFAD382">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Clarified in the instructions that ORR will not release any records that are clearly outside of the scope of a government agency’s investigation absent a court-issued subpoena or order</w:t>
      </w:r>
      <w:r w:rsidR="000137C6">
        <w:rPr>
          <w:rFonts w:ascii="Times New Roman" w:hAnsi="Times New Roman" w:cs="Times New Roman"/>
          <w:bCs/>
          <w:sz w:val="22"/>
          <w:szCs w:val="22"/>
        </w:rPr>
        <w:t xml:space="preserve"> and that ORR </w:t>
      </w:r>
      <w:r w:rsidR="0056672A">
        <w:rPr>
          <w:rFonts w:ascii="Times New Roman" w:hAnsi="Times New Roman" w:cs="Times New Roman"/>
          <w:bCs/>
          <w:sz w:val="22"/>
          <w:szCs w:val="22"/>
        </w:rPr>
        <w:t>will not release records when the request is or appears to be for immigration enforcement purposes</w:t>
      </w:r>
      <w:r w:rsidRPr="008D0A79">
        <w:rPr>
          <w:rFonts w:ascii="Times New Roman" w:hAnsi="Times New Roman" w:cs="Times New Roman"/>
          <w:bCs/>
          <w:sz w:val="22"/>
          <w:szCs w:val="22"/>
        </w:rPr>
        <w:t xml:space="preserve"> </w:t>
      </w:r>
    </w:p>
    <w:p w:rsidR="00832AC0" w:rsidRPr="00970C18" w:rsidP="00970C18" w14:paraId="51BCC392" w14:textId="0E253156">
      <w:pPr>
        <w:pStyle w:val="Default"/>
        <w:widowControl/>
        <w:numPr>
          <w:ilvl w:val="1"/>
          <w:numId w:val="16"/>
        </w:numPr>
        <w:spacing w:after="120"/>
        <w:ind w:left="1800"/>
        <w:rPr>
          <w:rFonts w:ascii="Times New Roman" w:hAnsi="Times New Roman" w:cs="Times New Roman"/>
          <w:bCs/>
          <w:sz w:val="22"/>
          <w:szCs w:val="22"/>
        </w:rPr>
      </w:pPr>
      <w:r w:rsidRPr="00970C18">
        <w:rPr>
          <w:rFonts w:ascii="Times New Roman" w:hAnsi="Times New Roman" w:cs="Times New Roman"/>
          <w:bCs/>
          <w:sz w:val="22"/>
          <w:szCs w:val="22"/>
        </w:rPr>
        <w:t xml:space="preserve">Updated </w:t>
      </w:r>
      <w:r w:rsidRPr="00C04FAF" w:rsidR="00F5690A">
        <w:rPr>
          <w:rFonts w:ascii="Times New Roman" w:hAnsi="Times New Roman" w:cs="Times New Roman"/>
          <w:bCs/>
          <w:sz w:val="22"/>
          <w:szCs w:val="22"/>
        </w:rPr>
        <w:t xml:space="preserve">language </w:t>
      </w:r>
      <w:r w:rsidRPr="00D92277" w:rsidR="00F5690A">
        <w:rPr>
          <w:rFonts w:ascii="Times New Roman" w:hAnsi="Times New Roman" w:cs="Times New Roman"/>
          <w:bCs/>
          <w:sz w:val="22"/>
          <w:szCs w:val="22"/>
        </w:rPr>
        <w:t xml:space="preserve">in the authorization section to clarify </w:t>
      </w:r>
      <w:r w:rsidRPr="00506087" w:rsidR="00F5690A">
        <w:rPr>
          <w:rFonts w:ascii="Times New Roman" w:hAnsi="Times New Roman" w:cs="Times New Roman"/>
          <w:bCs/>
          <w:sz w:val="22"/>
          <w:szCs w:val="22"/>
        </w:rPr>
        <w:t>th</w:t>
      </w:r>
      <w:r w:rsidRPr="00FB65D7" w:rsidR="00F5690A">
        <w:rPr>
          <w:rFonts w:ascii="Times New Roman" w:hAnsi="Times New Roman" w:cs="Times New Roman"/>
          <w:bCs/>
          <w:sz w:val="22"/>
          <w:szCs w:val="22"/>
        </w:rPr>
        <w:t>at UC and sponsors have a legal right to refuse to sign</w:t>
      </w:r>
      <w:r w:rsidRPr="00970C18">
        <w:rPr>
          <w:rFonts w:ascii="Times New Roman" w:hAnsi="Times New Roman" w:cs="Times New Roman"/>
          <w:bCs/>
          <w:sz w:val="22"/>
          <w:szCs w:val="22"/>
        </w:rPr>
        <w:t xml:space="preserve"> the form.</w:t>
      </w:r>
    </w:p>
    <w:p w:rsidR="00DB5530" w:rsidRPr="008D0A79" w:rsidP="00FC5900" w14:paraId="14D6D25F" w14:textId="3D91304B">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Notification of Concern (Form A-7): </w:t>
      </w:r>
      <w:r w:rsidRPr="008D0A79" w:rsidR="009926A5">
        <w:rPr>
          <w:rFonts w:ascii="Times New Roman" w:hAnsi="Times New Roman" w:cs="Times New Roman"/>
          <w:bCs/>
          <w:sz w:val="22"/>
          <w:szCs w:val="22"/>
        </w:rPr>
        <w:t>No changes were made to this instrument.</w:t>
      </w:r>
    </w:p>
    <w:p w:rsidR="00DB5530" w:rsidRPr="008D0A79" w:rsidP="00FC5900" w14:paraId="10514767" w14:textId="57B8CD42">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Event (Form A-9): </w:t>
      </w:r>
      <w:r w:rsidRPr="008D0A79" w:rsidR="000756D2">
        <w:rPr>
          <w:rFonts w:ascii="Times New Roman" w:hAnsi="Times New Roman" w:cs="Times New Roman"/>
          <w:bCs/>
          <w:sz w:val="22"/>
          <w:szCs w:val="22"/>
        </w:rPr>
        <w:t xml:space="preserve">This instrument was previously approved as part of ORR’s various incident reports (Forms A-10A to A-10D). ORR is listing it separately, as a new instrument, to better align instruments in this collection with how data will be entered </w:t>
      </w:r>
      <w:r w:rsidR="00D92277">
        <w:rPr>
          <w:rFonts w:ascii="Times New Roman" w:hAnsi="Times New Roman" w:cs="Times New Roman"/>
          <w:bCs/>
          <w:sz w:val="22"/>
          <w:szCs w:val="22"/>
        </w:rPr>
        <w:t>into ORR’s case management system</w:t>
      </w:r>
      <w:r w:rsidRPr="008D0A79" w:rsidR="000756D2">
        <w:rPr>
          <w:rFonts w:ascii="Times New Roman" w:hAnsi="Times New Roman" w:cs="Times New Roman"/>
          <w:bCs/>
          <w:sz w:val="22"/>
          <w:szCs w:val="22"/>
        </w:rPr>
        <w:t xml:space="preserve">.  Some fields that were previously entered in each incident report have been moved into this instrument so that they only need to be entered once.  The form also contains several new fields that capture additional information about the location and timeframe of the event.  Please note that internal form number A-9 was previously assigned to the Program-Level Event Report. </w:t>
      </w:r>
      <w:r w:rsidRPr="008D0A79" w:rsidR="00154FD2">
        <w:rPr>
          <w:rFonts w:ascii="Times New Roman" w:hAnsi="Times New Roman" w:cs="Times New Roman"/>
          <w:bCs/>
          <w:sz w:val="22"/>
          <w:szCs w:val="22"/>
        </w:rPr>
        <w:t xml:space="preserve"> </w:t>
      </w:r>
    </w:p>
    <w:p w:rsidR="001D5428" w:rsidRPr="008D0A79" w:rsidP="00FC5900" w14:paraId="42C02E80" w14:textId="64A447FD">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Emergency Significant Incident Report (SIR) (Forms A-10A)</w:t>
      </w:r>
      <w:r w:rsidRPr="008D0A79">
        <w:rPr>
          <w:rFonts w:ascii="Times New Roman" w:hAnsi="Times New Roman" w:cs="Times New Roman"/>
          <w:b/>
          <w:bCs/>
          <w:sz w:val="22"/>
          <w:szCs w:val="22"/>
        </w:rPr>
        <w:t>, SIR (Form A-10B), Sexual Abuse SIR (Form A-10C), and Program-Level Event Report (Form A-10D)</w:t>
      </w:r>
      <w:r w:rsidRPr="008D0A79">
        <w:rPr>
          <w:rFonts w:ascii="Times New Roman" w:hAnsi="Times New Roman" w:cs="Times New Roman"/>
          <w:b/>
          <w:bCs/>
          <w:sz w:val="22"/>
          <w:szCs w:val="22"/>
        </w:rPr>
        <w:t xml:space="preserve">: </w:t>
      </w:r>
      <w:r w:rsidRPr="008D0A79">
        <w:rPr>
          <w:rFonts w:ascii="Times New Roman" w:hAnsi="Times New Roman" w:cs="Times New Roman"/>
          <w:bCs/>
          <w:sz w:val="22"/>
          <w:szCs w:val="22"/>
        </w:rPr>
        <w:t>ORR made the following updates to these four instruments:</w:t>
      </w:r>
    </w:p>
    <w:p w:rsidR="00193E7A" w:rsidRPr="008D0A79" w:rsidP="00FC5900" w14:paraId="49137974" w14:textId="08CD9AE6">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Revised</w:t>
      </w:r>
      <w:r w:rsidRPr="008D0A79" w:rsidR="00740BDC">
        <w:rPr>
          <w:rFonts w:ascii="Times New Roman" w:hAnsi="Times New Roman" w:cs="Times New Roman"/>
          <w:bCs/>
          <w:sz w:val="22"/>
          <w:szCs w:val="22"/>
        </w:rPr>
        <w:t xml:space="preserve"> </w:t>
      </w:r>
      <w:r w:rsidRPr="008D0A79" w:rsidR="00EF52C0">
        <w:rPr>
          <w:rFonts w:ascii="Times New Roman" w:hAnsi="Times New Roman" w:cs="Times New Roman"/>
          <w:bCs/>
          <w:sz w:val="22"/>
          <w:szCs w:val="22"/>
        </w:rPr>
        <w:t xml:space="preserve">the available options for the </w:t>
      </w:r>
      <w:r w:rsidRPr="008D0A79" w:rsidR="00740BDC">
        <w:rPr>
          <w:rFonts w:ascii="Times New Roman" w:hAnsi="Times New Roman" w:cs="Times New Roman"/>
          <w:bCs/>
          <w:sz w:val="22"/>
          <w:szCs w:val="22"/>
        </w:rPr>
        <w:t>categor</w:t>
      </w:r>
      <w:r w:rsidRPr="008D0A79" w:rsidR="00EF52C0">
        <w:rPr>
          <w:rFonts w:ascii="Times New Roman" w:hAnsi="Times New Roman" w:cs="Times New Roman"/>
          <w:bCs/>
          <w:sz w:val="22"/>
          <w:szCs w:val="22"/>
        </w:rPr>
        <w:t>y</w:t>
      </w:r>
      <w:r w:rsidRPr="008D0A79" w:rsidR="00740BDC">
        <w:rPr>
          <w:rFonts w:ascii="Times New Roman" w:hAnsi="Times New Roman" w:cs="Times New Roman"/>
          <w:bCs/>
          <w:sz w:val="22"/>
          <w:szCs w:val="22"/>
        </w:rPr>
        <w:t xml:space="preserve"> and subcategor</w:t>
      </w:r>
      <w:r w:rsidRPr="008D0A79" w:rsidR="00EF52C0">
        <w:rPr>
          <w:rFonts w:ascii="Times New Roman" w:hAnsi="Times New Roman" w:cs="Times New Roman"/>
          <w:bCs/>
          <w:sz w:val="22"/>
          <w:szCs w:val="22"/>
        </w:rPr>
        <w:t>y fields.</w:t>
      </w:r>
    </w:p>
    <w:p w:rsidR="001D5428" w:rsidRPr="008D0A79" w:rsidP="00FC5900" w14:paraId="56FD7555" w14:textId="7FD5308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w:t>
      </w:r>
      <w:r w:rsidRPr="008D0A79" w:rsidR="00140662">
        <w:rPr>
          <w:rFonts w:ascii="Times New Roman" w:hAnsi="Times New Roman" w:cs="Times New Roman"/>
          <w:bCs/>
          <w:sz w:val="22"/>
          <w:szCs w:val="22"/>
        </w:rPr>
        <w:t>fields to capture additional detail on individuals involved in the incident, actions taken, and video footage</w:t>
      </w:r>
      <w:r w:rsidRPr="008D0A79" w:rsidR="00EF52C0">
        <w:rPr>
          <w:rFonts w:ascii="Times New Roman" w:hAnsi="Times New Roman" w:cs="Times New Roman"/>
          <w:bCs/>
          <w:sz w:val="22"/>
          <w:szCs w:val="22"/>
        </w:rPr>
        <w:t>.</w:t>
      </w:r>
    </w:p>
    <w:p w:rsidR="001D5428" w:rsidRPr="008D0A79" w:rsidP="00FC5900" w14:paraId="49A43B03" w14:textId="30B3C87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A</w:t>
      </w:r>
      <w:r w:rsidRPr="008D0A79" w:rsidR="00140662">
        <w:rPr>
          <w:rFonts w:ascii="Times New Roman" w:hAnsi="Times New Roman" w:cs="Times New Roman"/>
          <w:bCs/>
          <w:sz w:val="22"/>
          <w:szCs w:val="22"/>
        </w:rPr>
        <w:t>dded fields to capture additional information related to reporting of incidents to child protective services, state licensing agencies, and local law enforcement</w:t>
      </w:r>
      <w:r w:rsidRPr="008D0A79" w:rsidR="00EF52C0">
        <w:rPr>
          <w:rFonts w:ascii="Times New Roman" w:hAnsi="Times New Roman" w:cs="Times New Roman"/>
          <w:bCs/>
          <w:sz w:val="22"/>
          <w:szCs w:val="22"/>
        </w:rPr>
        <w:t>.</w:t>
      </w:r>
    </w:p>
    <w:p w:rsidR="001D5428" w:rsidRPr="008D0A79" w:rsidP="00FC5900" w14:paraId="22EF9120" w14:textId="240A634C">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a </w:t>
      </w:r>
      <w:r w:rsidRPr="008D0A79" w:rsidR="00140662">
        <w:rPr>
          <w:rFonts w:ascii="Times New Roman" w:hAnsi="Times New Roman" w:cs="Times New Roman"/>
          <w:bCs/>
          <w:sz w:val="22"/>
          <w:szCs w:val="22"/>
        </w:rPr>
        <w:t xml:space="preserve">disposition field to indicate whether the incident is closed or if the incident is open and further action is required. </w:t>
      </w:r>
    </w:p>
    <w:p w:rsidR="00DB5530" w:rsidRPr="008D0A79" w:rsidP="00FC5900" w14:paraId="192CF96F" w14:textId="18ABF689">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Updated functionality for the</w:t>
      </w:r>
      <w:r w:rsidRPr="008D0A79" w:rsidR="00140662">
        <w:rPr>
          <w:rFonts w:ascii="Times New Roman" w:hAnsi="Times New Roman" w:cs="Times New Roman"/>
          <w:bCs/>
          <w:sz w:val="22"/>
          <w:szCs w:val="22"/>
        </w:rPr>
        <w:t xml:space="preserve"> list of individuals who need to be notified of the incident </w:t>
      </w:r>
      <w:r w:rsidRPr="008D0A79">
        <w:rPr>
          <w:rFonts w:ascii="Times New Roman" w:hAnsi="Times New Roman" w:cs="Times New Roman"/>
          <w:bCs/>
          <w:sz w:val="22"/>
          <w:szCs w:val="22"/>
        </w:rPr>
        <w:t>so that it is</w:t>
      </w:r>
      <w:r w:rsidRPr="008D0A79" w:rsidR="00140662">
        <w:rPr>
          <w:rFonts w:ascii="Times New Roman" w:hAnsi="Times New Roman" w:cs="Times New Roman"/>
          <w:bCs/>
          <w:sz w:val="22"/>
          <w:szCs w:val="22"/>
        </w:rPr>
        <w:t xml:space="preserve"> </w:t>
      </w:r>
      <w:r w:rsidRPr="008D0A79" w:rsidR="00140662">
        <w:rPr>
          <w:rFonts w:ascii="Times New Roman" w:hAnsi="Times New Roman" w:cs="Times New Roman"/>
          <w:bCs/>
          <w:sz w:val="22"/>
          <w:szCs w:val="22"/>
        </w:rPr>
        <w:t>auto-populated</w:t>
      </w:r>
      <w:r w:rsidRPr="008D0A79" w:rsidR="00140662">
        <w:rPr>
          <w:rFonts w:ascii="Times New Roman" w:hAnsi="Times New Roman" w:cs="Times New Roman"/>
          <w:bCs/>
          <w:sz w:val="22"/>
          <w:szCs w:val="22"/>
        </w:rPr>
        <w:t xml:space="preserve"> and notification email</w:t>
      </w:r>
      <w:r w:rsidRPr="008D0A79">
        <w:rPr>
          <w:rFonts w:ascii="Times New Roman" w:hAnsi="Times New Roman" w:cs="Times New Roman"/>
          <w:bCs/>
          <w:sz w:val="22"/>
          <w:szCs w:val="22"/>
        </w:rPr>
        <w:t>s</w:t>
      </w:r>
      <w:r w:rsidRPr="008D0A79" w:rsidR="00140662">
        <w:rPr>
          <w:rFonts w:ascii="Times New Roman" w:hAnsi="Times New Roman" w:cs="Times New Roman"/>
          <w:bCs/>
          <w:sz w:val="22"/>
          <w:szCs w:val="22"/>
        </w:rPr>
        <w:t xml:space="preserve"> </w:t>
      </w:r>
      <w:r w:rsidRPr="008D0A79">
        <w:rPr>
          <w:rFonts w:ascii="Times New Roman" w:hAnsi="Times New Roman" w:cs="Times New Roman"/>
          <w:bCs/>
          <w:sz w:val="22"/>
          <w:szCs w:val="22"/>
        </w:rPr>
        <w:t>can</w:t>
      </w:r>
      <w:r w:rsidRPr="008D0A79" w:rsidR="00140662">
        <w:rPr>
          <w:rFonts w:ascii="Times New Roman" w:hAnsi="Times New Roman" w:cs="Times New Roman"/>
          <w:bCs/>
          <w:sz w:val="22"/>
          <w:szCs w:val="22"/>
        </w:rPr>
        <w:t xml:space="preserve"> be sent from within the system</w:t>
      </w:r>
      <w:r w:rsidRPr="008D0A79" w:rsidR="00DC51DE">
        <w:rPr>
          <w:rFonts w:ascii="Times New Roman" w:hAnsi="Times New Roman" w:cs="Times New Roman"/>
          <w:bCs/>
          <w:sz w:val="22"/>
          <w:szCs w:val="22"/>
        </w:rPr>
        <w:t>.</w:t>
      </w:r>
    </w:p>
    <w:p w:rsidR="00154FD2" w:rsidRPr="008D0A79" w:rsidP="00FC5900" w14:paraId="21E51516" w14:textId="4FFDDE0A">
      <w:pPr>
        <w:pStyle w:val="ListParagraph"/>
        <w:numPr>
          <w:ilvl w:val="1"/>
          <w:numId w:val="17"/>
        </w:numPr>
        <w:spacing w:after="120"/>
        <w:ind w:left="1800"/>
        <w:rPr>
          <w:rFonts w:cs="Times New Roman"/>
          <w:bCs/>
          <w:color w:val="000000"/>
        </w:rPr>
      </w:pPr>
      <w:r w:rsidRPr="008D0A79">
        <w:rPr>
          <w:rFonts w:cs="Times New Roman"/>
          <w:bCs/>
          <w:color w:val="000000"/>
        </w:rPr>
        <w:t xml:space="preserve">Updated internal form numbering so that reports and addendums are fall under the same form number; and updated the assigned form number for the Program-Level Event Report from A-9 to A-10D. </w:t>
      </w:r>
    </w:p>
    <w:p w:rsidR="00E756F1" w:rsidP="00FC5900" w14:paraId="67E7520D" w14:textId="00BE4C35">
      <w:pPr>
        <w:pStyle w:val="Default"/>
        <w:widowControl/>
        <w:spacing w:after="120"/>
        <w:ind w:left="1080"/>
        <w:rPr>
          <w:rFonts w:ascii="Times New Roman" w:hAnsi="Times New Roman" w:cs="Times New Roman"/>
          <w:sz w:val="22"/>
          <w:szCs w:val="22"/>
        </w:rPr>
      </w:pPr>
      <w:r w:rsidRPr="008D0A79">
        <w:rPr>
          <w:rFonts w:ascii="Times New Roman" w:hAnsi="Times New Roman" w:cs="Times New Roman"/>
          <w:b/>
          <w:bCs/>
          <w:color w:val="211D1E"/>
          <w:sz w:val="22"/>
          <w:szCs w:val="22"/>
        </w:rPr>
        <w:t xml:space="preserve">Hotline Alert (Form A-12): </w:t>
      </w:r>
      <w:r w:rsidRPr="008D0A79" w:rsidR="00EF52C0">
        <w:rPr>
          <w:rFonts w:ascii="Times New Roman" w:hAnsi="Times New Roman" w:cs="Times New Roman"/>
          <w:bCs/>
          <w:color w:val="211D1E"/>
          <w:sz w:val="22"/>
          <w:szCs w:val="22"/>
        </w:rPr>
        <w:t xml:space="preserve">ORR is </w:t>
      </w:r>
      <w:r w:rsidRPr="00EA6A91" w:rsidR="00EF52C0">
        <w:rPr>
          <w:rFonts w:ascii="Times New Roman" w:hAnsi="Times New Roman" w:cs="Times New Roman"/>
          <w:bCs/>
          <w:color w:val="211D1E"/>
          <w:sz w:val="22"/>
          <w:szCs w:val="22"/>
        </w:rPr>
        <w:t xml:space="preserve">discontinuing this instrument. </w:t>
      </w:r>
      <w:r w:rsidR="00E21894">
        <w:rPr>
          <w:rFonts w:ascii="Times New Roman" w:hAnsi="Times New Roman" w:cs="Times New Roman"/>
          <w:sz w:val="22"/>
          <w:szCs w:val="22"/>
        </w:rPr>
        <w:t>T</w:t>
      </w:r>
      <w:r w:rsidRPr="008D0A79" w:rsidR="00EF52C0">
        <w:rPr>
          <w:rFonts w:ascii="Times New Roman" w:hAnsi="Times New Roman" w:cs="Times New Roman"/>
          <w:sz w:val="22"/>
          <w:szCs w:val="22"/>
        </w:rPr>
        <w:t xml:space="preserve">he ORR National Call Center will use the </w:t>
      </w:r>
      <w:r w:rsidRPr="008D0A79" w:rsidR="00EF52C0">
        <w:rPr>
          <w:rFonts w:ascii="Times New Roman" w:hAnsi="Times New Roman" w:cs="Times New Roman"/>
          <w:i/>
          <w:sz w:val="22"/>
          <w:szCs w:val="22"/>
        </w:rPr>
        <w:t>Notification of Concern</w:t>
      </w:r>
      <w:r w:rsidRPr="008D0A79" w:rsidR="00EF52C0">
        <w:rPr>
          <w:rFonts w:ascii="Times New Roman" w:hAnsi="Times New Roman" w:cs="Times New Roman"/>
          <w:sz w:val="22"/>
          <w:szCs w:val="22"/>
        </w:rPr>
        <w:t xml:space="preserve"> </w:t>
      </w:r>
      <w:r w:rsidRPr="008D0A79" w:rsidR="000A64F4">
        <w:rPr>
          <w:rFonts w:ascii="Times New Roman" w:hAnsi="Times New Roman" w:cs="Times New Roman"/>
          <w:sz w:val="22"/>
          <w:szCs w:val="22"/>
        </w:rPr>
        <w:t xml:space="preserve">instead of the </w:t>
      </w:r>
      <w:r w:rsidRPr="00EA6A91" w:rsidR="000A64F4">
        <w:rPr>
          <w:rFonts w:ascii="Times New Roman" w:hAnsi="Times New Roman" w:cs="Times New Roman"/>
          <w:i/>
          <w:sz w:val="22"/>
          <w:szCs w:val="22"/>
        </w:rPr>
        <w:t>Hotline Alert</w:t>
      </w:r>
      <w:r w:rsidRPr="008D0A79" w:rsidR="000A64F4">
        <w:rPr>
          <w:rFonts w:ascii="Times New Roman" w:hAnsi="Times New Roman" w:cs="Times New Roman"/>
          <w:sz w:val="22"/>
          <w:szCs w:val="22"/>
        </w:rPr>
        <w:t xml:space="preserve">. </w:t>
      </w:r>
    </w:p>
    <w:p w:rsidR="006D34D6" w:rsidRPr="00376946" w:rsidP="00FC5900" w14:paraId="796118A7" w14:textId="186CAAC4">
      <w:pPr>
        <w:pStyle w:val="Default"/>
        <w:spacing w:after="120"/>
        <w:ind w:left="1080"/>
        <w:rPr>
          <w:rFonts w:ascii="Times New Roman" w:hAnsi="Times New Roman" w:cs="Times New Roman"/>
          <w:b/>
          <w:bCs/>
          <w:sz w:val="22"/>
          <w:szCs w:val="22"/>
        </w:rPr>
      </w:pPr>
      <w:r w:rsidRPr="00376946">
        <w:rPr>
          <w:rFonts w:ascii="Times New Roman" w:hAnsi="Times New Roman" w:cs="Times New Roman"/>
          <w:b/>
          <w:bCs/>
          <w:sz w:val="22"/>
          <w:szCs w:val="22"/>
        </w:rPr>
        <w:t xml:space="preserve">Key Personnel Minimum Qualifications Checklist and Attestation (Form A-14): </w:t>
      </w:r>
      <w:r w:rsidRPr="007267CC">
        <w:rPr>
          <w:rFonts w:ascii="Times New Roman" w:hAnsi="Times New Roman" w:cs="Times New Roman"/>
          <w:sz w:val="22"/>
          <w:szCs w:val="22"/>
        </w:rPr>
        <w:t xml:space="preserve"> </w:t>
      </w:r>
      <w:bookmarkStart w:id="2" w:name="_Hlk75510110"/>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bookmarkEnd w:id="2"/>
    </w:p>
    <w:p w:rsidR="006D34D6" w:rsidRPr="007267CC" w:rsidP="00FC5900" w14:paraId="1CFBB236" w14:textId="77532D55">
      <w:pPr>
        <w:pStyle w:val="Default"/>
        <w:widowControl/>
        <w:ind w:left="1080"/>
        <w:rPr>
          <w:rFonts w:ascii="Times New Roman" w:hAnsi="Times New Roman" w:cs="Times New Roman"/>
          <w:b/>
          <w:bCs/>
          <w:sz w:val="22"/>
          <w:szCs w:val="22"/>
        </w:rPr>
      </w:pPr>
      <w:r w:rsidRPr="007267CC">
        <w:rPr>
          <w:rFonts w:ascii="Times New Roman" w:hAnsi="Times New Roman" w:cs="Times New Roman"/>
          <w:b/>
          <w:bCs/>
          <w:sz w:val="22"/>
          <w:szCs w:val="22"/>
        </w:rPr>
        <w:t xml:space="preserve">ORR Waiver Request (Form A-15): </w:t>
      </w:r>
      <w:r w:rsidRPr="007267CC">
        <w:rPr>
          <w:rFonts w:ascii="Times New Roman" w:hAnsi="Times New Roman" w:cs="Times New Roman"/>
          <w:sz w:val="22"/>
          <w:szCs w:val="22"/>
        </w:rPr>
        <w:t xml:space="preserve"> </w:t>
      </w:r>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p>
    <w:p w:rsidR="00E756F1" w:rsidRPr="00EA6A91" w:rsidP="00FC0214" w14:paraId="2CABDBB6" w14:textId="5E56A2FE">
      <w:pPr>
        <w:pStyle w:val="Default"/>
        <w:rPr>
          <w:rFonts w:ascii="Times New Roman" w:hAnsi="Times New Roman" w:cs="Times New Roman"/>
          <w:sz w:val="22"/>
          <w:szCs w:val="22"/>
        </w:rPr>
      </w:pPr>
    </w:p>
    <w:p w:rsidR="008D0A79" w:rsidP="008D0A79" w14:paraId="3CB7C65C" w14:textId="3DC003FA">
      <w:pPr>
        <w:pStyle w:val="Default"/>
        <w:numPr>
          <w:ilvl w:val="0"/>
          <w:numId w:val="14"/>
        </w:numPr>
        <w:rPr>
          <w:rFonts w:ascii="Times New Roman" w:hAnsi="Times New Roman" w:cs="Times New Roman"/>
          <w:sz w:val="22"/>
          <w:szCs w:val="22"/>
        </w:rPr>
      </w:pPr>
      <w:bookmarkStart w:id="3" w:name="_Hlk72824607"/>
      <w:r w:rsidRPr="00EA6A91">
        <w:rPr>
          <w:rFonts w:ascii="Times New Roman" w:hAnsi="Times New Roman" w:cs="Times New Roman"/>
          <w:sz w:val="22"/>
          <w:szCs w:val="22"/>
        </w:rPr>
        <w:t>ORR plans to remove the term “alien” from the title of this information collection and revise it to read “Administration and Oversight of the Unaccompanied Children Program.”</w:t>
      </w:r>
    </w:p>
    <w:p w:rsidR="008D0A79" w:rsidP="008D0A79" w14:paraId="0A6559CD" w14:textId="6D32C7FD">
      <w:pPr>
        <w:pStyle w:val="Default"/>
        <w:rPr>
          <w:rFonts w:ascii="Times New Roman" w:hAnsi="Times New Roman" w:cs="Times New Roman"/>
          <w:sz w:val="22"/>
          <w:szCs w:val="22"/>
        </w:rPr>
      </w:pPr>
    </w:p>
    <w:p w:rsidR="008D0A79" w:rsidP="00EA6A91" w14:paraId="502F2FCB" w14:textId="3272AC3D">
      <w:pPr>
        <w:pStyle w:val="Default"/>
        <w:numPr>
          <w:ilvl w:val="0"/>
          <w:numId w:val="14"/>
        </w:numPr>
        <w:spacing w:after="120"/>
        <w:rPr>
          <w:rFonts w:ascii="Times New Roman" w:hAnsi="Times New Roman" w:cs="Times New Roman"/>
          <w:sz w:val="22"/>
          <w:szCs w:val="22"/>
        </w:rPr>
      </w:pPr>
      <w:r>
        <w:rPr>
          <w:rFonts w:ascii="Times New Roman" w:hAnsi="Times New Roman" w:cs="Times New Roman"/>
          <w:sz w:val="22"/>
          <w:szCs w:val="22"/>
        </w:rPr>
        <w:t xml:space="preserve">ORR intends to conduct a phased rollout of </w:t>
      </w:r>
      <w:r w:rsidR="00B26F11">
        <w:rPr>
          <w:rFonts w:ascii="Times New Roman" w:hAnsi="Times New Roman" w:cs="Times New Roman"/>
          <w:sz w:val="22"/>
          <w:szCs w:val="22"/>
        </w:rPr>
        <w:t>improvements to its case management</w:t>
      </w:r>
      <w:r>
        <w:rPr>
          <w:rFonts w:ascii="Times New Roman" w:hAnsi="Times New Roman" w:cs="Times New Roman"/>
          <w:sz w:val="22"/>
          <w:szCs w:val="22"/>
        </w:rPr>
        <w:t xml:space="preserve"> system. To ensure continuity of operations, care provider programs will need the ability to continue using </w:t>
      </w:r>
      <w:r w:rsidR="00341A46">
        <w:rPr>
          <w:rFonts w:ascii="Times New Roman" w:hAnsi="Times New Roman" w:cs="Times New Roman"/>
          <w:sz w:val="22"/>
          <w:szCs w:val="22"/>
        </w:rPr>
        <w:t xml:space="preserve">current versions </w:t>
      </w:r>
      <w:r>
        <w:rPr>
          <w:rFonts w:ascii="Times New Roman" w:hAnsi="Times New Roman" w:cs="Times New Roman"/>
          <w:sz w:val="22"/>
          <w:szCs w:val="22"/>
        </w:rPr>
        <w:t xml:space="preserve">instruments </w:t>
      </w:r>
      <w:r w:rsidR="00341A46">
        <w:rPr>
          <w:rFonts w:ascii="Times New Roman" w:hAnsi="Times New Roman" w:cs="Times New Roman"/>
          <w:sz w:val="22"/>
          <w:szCs w:val="22"/>
        </w:rPr>
        <w:t>during rollout</w:t>
      </w:r>
      <w:r>
        <w:rPr>
          <w:rFonts w:ascii="Times New Roman" w:hAnsi="Times New Roman" w:cs="Times New Roman"/>
          <w:sz w:val="22"/>
          <w:szCs w:val="22"/>
        </w:rPr>
        <w:t xml:space="preserve">. </w:t>
      </w:r>
      <w:r w:rsidR="00442849">
        <w:rPr>
          <w:rFonts w:ascii="Times New Roman" w:hAnsi="Times New Roman" w:cs="Times New Roman"/>
          <w:sz w:val="22"/>
          <w:szCs w:val="22"/>
        </w:rPr>
        <w:t xml:space="preserve">Therefore, ORR requests OMB’s approval to continue use of </w:t>
      </w:r>
      <w:r w:rsidR="00341A46">
        <w:rPr>
          <w:rFonts w:ascii="Times New Roman" w:hAnsi="Times New Roman" w:cs="Times New Roman"/>
          <w:sz w:val="22"/>
          <w:szCs w:val="22"/>
        </w:rPr>
        <w:t xml:space="preserve">current versions of </w:t>
      </w:r>
      <w:r w:rsidR="00442849">
        <w:rPr>
          <w:rFonts w:ascii="Times New Roman" w:hAnsi="Times New Roman" w:cs="Times New Roman"/>
          <w:sz w:val="22"/>
          <w:szCs w:val="22"/>
        </w:rPr>
        <w:t>the following instruments</w:t>
      </w:r>
      <w:r w:rsidR="00341A46">
        <w:rPr>
          <w:rFonts w:ascii="Times New Roman" w:hAnsi="Times New Roman" w:cs="Times New Roman"/>
          <w:sz w:val="22"/>
          <w:szCs w:val="22"/>
        </w:rPr>
        <w:t>,</w:t>
      </w:r>
      <w:r w:rsidR="00442849">
        <w:rPr>
          <w:rFonts w:ascii="Times New Roman" w:hAnsi="Times New Roman" w:cs="Times New Roman"/>
          <w:sz w:val="22"/>
          <w:szCs w:val="22"/>
        </w:rPr>
        <w:t xml:space="preserve"> concurrently with the </w:t>
      </w:r>
      <w:r w:rsidR="00341A46">
        <w:rPr>
          <w:rFonts w:ascii="Times New Roman" w:hAnsi="Times New Roman" w:cs="Times New Roman"/>
          <w:sz w:val="22"/>
          <w:szCs w:val="22"/>
        </w:rPr>
        <w:t>new</w:t>
      </w:r>
      <w:r w:rsidR="00442849">
        <w:rPr>
          <w:rFonts w:ascii="Times New Roman" w:hAnsi="Times New Roman" w:cs="Times New Roman"/>
          <w:sz w:val="22"/>
          <w:szCs w:val="22"/>
        </w:rPr>
        <w:t xml:space="preserve"> versions</w:t>
      </w:r>
      <w:r w:rsidR="00341A46">
        <w:rPr>
          <w:rFonts w:ascii="Times New Roman" w:hAnsi="Times New Roman" w:cs="Times New Roman"/>
          <w:sz w:val="22"/>
          <w:szCs w:val="22"/>
        </w:rPr>
        <w:t>,</w:t>
      </w:r>
      <w:r w:rsidR="00442849">
        <w:rPr>
          <w:rFonts w:ascii="Times New Roman" w:hAnsi="Times New Roman" w:cs="Times New Roman"/>
          <w:sz w:val="22"/>
          <w:szCs w:val="22"/>
        </w:rPr>
        <w:t xml:space="preserve"> of the same instruments</w:t>
      </w:r>
      <w:r w:rsidR="008F0B2E">
        <w:rPr>
          <w:rFonts w:ascii="Times New Roman" w:hAnsi="Times New Roman" w:cs="Times New Roman"/>
          <w:sz w:val="22"/>
          <w:szCs w:val="22"/>
        </w:rPr>
        <w:t xml:space="preserve"> until all care provider programs are using </w:t>
      </w:r>
      <w:r w:rsidR="00341A46">
        <w:rPr>
          <w:rFonts w:ascii="Times New Roman" w:hAnsi="Times New Roman" w:cs="Times New Roman"/>
          <w:sz w:val="22"/>
          <w:szCs w:val="22"/>
        </w:rPr>
        <w:t>the new versions</w:t>
      </w:r>
      <w:r w:rsidR="008F0B2E">
        <w:rPr>
          <w:rFonts w:ascii="Times New Roman" w:hAnsi="Times New Roman" w:cs="Times New Roman"/>
          <w:sz w:val="22"/>
          <w:szCs w:val="22"/>
        </w:rPr>
        <w:t xml:space="preserve">. </w:t>
      </w:r>
      <w:r w:rsidR="00462FF2">
        <w:rPr>
          <w:rFonts w:ascii="Times New Roman" w:hAnsi="Times New Roman" w:cs="Times New Roman"/>
          <w:sz w:val="22"/>
          <w:szCs w:val="22"/>
        </w:rPr>
        <w:t xml:space="preserve">These versions were last approved by OMB on </w:t>
      </w:r>
      <w:r w:rsidRPr="00EA6A91" w:rsidR="00462FF2">
        <w:rPr>
          <w:rFonts w:ascii="Times New Roman" w:hAnsi="Times New Roman" w:cs="Times New Roman"/>
          <w:sz w:val="22"/>
          <w:szCs w:val="22"/>
        </w:rPr>
        <w:t xml:space="preserve">May </w:t>
      </w:r>
      <w:r w:rsidRPr="00EA6A91" w:rsidR="00EA6A91">
        <w:rPr>
          <w:rFonts w:ascii="Times New Roman" w:hAnsi="Times New Roman" w:cs="Times New Roman"/>
          <w:sz w:val="22"/>
          <w:szCs w:val="22"/>
        </w:rPr>
        <w:t>25</w:t>
      </w:r>
      <w:r w:rsidRPr="00EA6A91" w:rsidR="00462FF2">
        <w:rPr>
          <w:rFonts w:ascii="Times New Roman" w:hAnsi="Times New Roman" w:cs="Times New Roman"/>
          <w:sz w:val="22"/>
          <w:szCs w:val="22"/>
        </w:rPr>
        <w:t>, 2021</w:t>
      </w:r>
      <w:r w:rsidR="00462FF2">
        <w:rPr>
          <w:rFonts w:ascii="Times New Roman" w:hAnsi="Times New Roman" w:cs="Times New Roman"/>
          <w:sz w:val="22"/>
          <w:szCs w:val="22"/>
        </w:rPr>
        <w:t xml:space="preserve">. </w:t>
      </w:r>
    </w:p>
    <w:p w:rsidR="00442849" w:rsidRPr="00D330E6" w:rsidP="00EA6A91" w14:paraId="3F4E1370" w14:textId="4E723B08">
      <w:pPr>
        <w:pStyle w:val="CM4"/>
        <w:numPr>
          <w:ilvl w:val="1"/>
          <w:numId w:val="14"/>
        </w:numPr>
        <w:spacing w:after="120" w:line="240" w:lineRule="auto"/>
        <w:rPr>
          <w:rFonts w:ascii="Times New Roman" w:hAnsi="Times New Roman" w:cs="Times New Roman"/>
          <w:color w:val="211D1E"/>
          <w:sz w:val="22"/>
          <w:szCs w:val="20"/>
        </w:rPr>
      </w:pPr>
      <w:r w:rsidRPr="00290B6C">
        <w:rPr>
          <w:rFonts w:ascii="Times New Roman" w:hAnsi="Times New Roman" w:cs="Times New Roman"/>
          <w:bCs/>
          <w:color w:val="211D1E"/>
          <w:sz w:val="22"/>
          <w:szCs w:val="20"/>
        </w:rPr>
        <w:t>Emergency Sign</w:t>
      </w:r>
      <w:r w:rsidRPr="00D330E6">
        <w:rPr>
          <w:rFonts w:ascii="Times New Roman" w:hAnsi="Times New Roman" w:cs="Times New Roman"/>
          <w:bCs/>
          <w:color w:val="211D1E"/>
          <w:sz w:val="22"/>
          <w:szCs w:val="20"/>
        </w:rPr>
        <w:t xml:space="preserve">ificant Incident Report and Addendum (Form A-10A) </w:t>
      </w:r>
    </w:p>
    <w:p w:rsidR="00442849" w:rsidRPr="00D330E6" w:rsidP="00EA6A91" w14:paraId="314C7D8A" w14:textId="77777777">
      <w:pPr>
        <w:pStyle w:val="CM4"/>
        <w:numPr>
          <w:ilvl w:val="1"/>
          <w:numId w:val="14"/>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 and Addendum (Form A-10</w:t>
      </w:r>
      <w:r>
        <w:rPr>
          <w:rFonts w:ascii="Times New Roman" w:hAnsi="Times New Roman" w:cs="Times New Roman"/>
          <w:bCs/>
          <w:color w:val="211D1E"/>
          <w:sz w:val="22"/>
          <w:szCs w:val="20"/>
        </w:rPr>
        <w:t>B</w:t>
      </w:r>
      <w:r w:rsidRPr="00D330E6">
        <w:rPr>
          <w:rFonts w:ascii="Times New Roman" w:hAnsi="Times New Roman" w:cs="Times New Roman"/>
          <w:bCs/>
          <w:color w:val="211D1E"/>
          <w:sz w:val="22"/>
          <w:szCs w:val="20"/>
        </w:rPr>
        <w:t>)</w:t>
      </w:r>
    </w:p>
    <w:p w:rsidR="00442849" w:rsidP="00EA6A91" w14:paraId="5E78E668" w14:textId="77777777">
      <w:pPr>
        <w:pStyle w:val="CM15"/>
        <w:numPr>
          <w:ilvl w:val="1"/>
          <w:numId w:val="14"/>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Sexual Abuse Significant Incident Report and Addendum (Form A-10</w:t>
      </w:r>
      <w:r>
        <w:rPr>
          <w:rFonts w:ascii="Times New Roman" w:hAnsi="Times New Roman" w:cs="Times New Roman"/>
          <w:bCs/>
          <w:color w:val="211D1E"/>
          <w:sz w:val="22"/>
          <w:szCs w:val="20"/>
        </w:rPr>
        <w:t>C</w:t>
      </w:r>
      <w:r w:rsidRPr="00D330E6">
        <w:rPr>
          <w:rFonts w:ascii="Times New Roman" w:hAnsi="Times New Roman" w:cs="Times New Roman"/>
          <w:bCs/>
          <w:color w:val="211D1E"/>
          <w:sz w:val="22"/>
          <w:szCs w:val="20"/>
        </w:rPr>
        <w:t>)</w:t>
      </w:r>
    </w:p>
    <w:bookmarkEnd w:id="3"/>
    <w:p w:rsidR="008D0A79" w:rsidP="15093F39" w14:paraId="7CCA595C" w14:textId="6632074A">
      <w:pPr>
        <w:pStyle w:val="Default"/>
        <w:numPr>
          <w:ilvl w:val="1"/>
          <w:numId w:val="14"/>
        </w:numPr>
        <w:spacing w:after="120"/>
        <w:rPr>
          <w:rFonts w:asciiTheme="minorHAnsi" w:hAnsiTheme="minorHAnsi" w:cstheme="minorBidi"/>
          <w:color w:val="000000" w:themeColor="text1"/>
          <w:sz w:val="22"/>
          <w:szCs w:val="22"/>
        </w:rPr>
      </w:pPr>
      <w:r w:rsidRPr="15093F39">
        <w:rPr>
          <w:rFonts w:ascii="Times New Roman" w:hAnsi="Times New Roman" w:cs="Times New Roman"/>
          <w:sz w:val="22"/>
          <w:szCs w:val="22"/>
        </w:rPr>
        <w:t>Program-Level Event Report and Addendum (Form A-10D)</w:t>
      </w:r>
    </w:p>
    <w:p w:rsidR="006F12BF" w:rsidRPr="00344EE2" w:rsidP="00FC0214" w14:paraId="6E7E5E8E" w14:textId="77777777">
      <w:pPr>
        <w:pStyle w:val="Default"/>
        <w:rPr>
          <w:rFonts w:ascii="Times New Roman" w:hAnsi="Times New Roman" w:cs="Times New Roman"/>
          <w:sz w:val="20"/>
          <w:szCs w:val="20"/>
        </w:rPr>
      </w:pPr>
    </w:p>
    <w:p w:rsidR="0064712E" w:rsidRPr="00895BE4" w:rsidP="00D330E6"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0064712E" w:rsidRPr="00D330E6" w:rsidP="00FC0214"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FC0214" w14:paraId="52E622B9" w14:textId="2384E7D3">
      <w:pPr>
        <w:pStyle w:val="Default"/>
        <w:rPr>
          <w:sz w:val="20"/>
          <w:szCs w:val="20"/>
        </w:rPr>
      </w:pPr>
    </w:p>
    <w:p w:rsidR="000B78A8" w:rsidRPr="00A10646" w:rsidP="00FC0214" w14:paraId="65C36B0B" w14:textId="77777777">
      <w:pPr>
        <w:pStyle w:val="Default"/>
        <w:rPr>
          <w:sz w:val="20"/>
          <w:szCs w:val="20"/>
        </w:rPr>
      </w:pPr>
    </w:p>
    <w:p w:rsidR="0064712E" w:rsidRPr="00895BE4" w:rsidP="00D330E6"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FC0214"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FC0214" w14:paraId="0E873F54" w14:textId="071B3C8A">
      <w:pPr>
        <w:pStyle w:val="CM15"/>
        <w:rPr>
          <w:rFonts w:ascii="Times New Roman" w:hAnsi="Times New Roman" w:cs="Times New Roman"/>
          <w:sz w:val="20"/>
          <w:szCs w:val="20"/>
        </w:rPr>
      </w:pPr>
    </w:p>
    <w:p w:rsidR="003A0558" w:rsidRPr="003A0558" w:rsidP="00FC0214" w14:paraId="7595245F" w14:textId="77777777">
      <w:pPr>
        <w:pStyle w:val="Default"/>
      </w:pPr>
    </w:p>
    <w:p w:rsidR="0064712E" w:rsidRPr="00895BE4" w:rsidP="00D330E6"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0064712E" w:rsidRPr="00895BE4" w:rsidP="00945CF0" w14:paraId="7966C359" w14:textId="7D8617F3">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sectPr w:rsidSect="00AF5BF2">
      <w:footerReference w:type="default" r:id="rId10"/>
      <w:pgSz w:w="12240" w:h="16340"/>
      <w:pgMar w:top="1580" w:right="938" w:bottom="1229" w:left="12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7C5" w:rsidRPr="00EA2A3D" w:rsidP="00EA2A3D" w14:paraId="14363E02" w14:textId="6DC99C14">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F514D"/>
    <w:multiLevelType w:val="hybridMultilevel"/>
    <w:tmpl w:val="92A8BB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955105"/>
    <w:multiLevelType w:val="hybridMultilevel"/>
    <w:tmpl w:val="E070B56E"/>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EA450B"/>
    <w:multiLevelType w:val="hybridMultilevel"/>
    <w:tmpl w:val="D6FE4832"/>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96BF6"/>
    <w:multiLevelType w:val="hybridMultilevel"/>
    <w:tmpl w:val="02B419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1E485F"/>
    <w:multiLevelType w:val="hybridMultilevel"/>
    <w:tmpl w:val="3CFE54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7A277D"/>
    <w:multiLevelType w:val="hybridMultilevel"/>
    <w:tmpl w:val="4AA2B25C"/>
    <w:lvl w:ilvl="0">
      <w:start w:val="1"/>
      <w:numFmt w:val="decimal"/>
      <w:lvlText w:val="%1"/>
      <w:lvlJc w:val="left"/>
      <w:rPr>
        <w:b w:val="0"/>
        <w:sz w:val="23"/>
        <w:szCs w:val="23"/>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40B2D37"/>
    <w:multiLevelType w:val="hybridMultilevel"/>
    <w:tmpl w:val="1C8CA5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2F13B0"/>
    <w:multiLevelType w:val="hybridMultilevel"/>
    <w:tmpl w:val="F154BF4E"/>
    <w:lvl w:ilvl="0">
      <w:start w:val="1"/>
      <w:numFmt w:val="bullet"/>
      <w:lvlText w:val=""/>
      <w:lvlJc w:val="left"/>
      <w:pPr>
        <w:ind w:left="720" w:hanging="360"/>
      </w:pPr>
      <w:rPr>
        <w:rFonts w:ascii="Symbol" w:hAnsi="Symbol" w:hint="default"/>
        <w:b/>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6F6761"/>
    <w:multiLevelType w:val="hybridMultilevel"/>
    <w:tmpl w:val="5220F5BC"/>
    <w:lvl w:ilvl="0">
      <w:start w:val="214"/>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201F0F"/>
    <w:multiLevelType w:val="hybridMultilevel"/>
    <w:tmpl w:val="98D6B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E9022D"/>
    <w:multiLevelType w:val="hybridMultilevel"/>
    <w:tmpl w:val="6AC21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5D7733"/>
    <w:multiLevelType w:val="hybridMultilevel"/>
    <w:tmpl w:val="E2404AC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811C64"/>
    <w:multiLevelType w:val="hybridMultilevel"/>
    <w:tmpl w:val="AE626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8D1AC1"/>
    <w:multiLevelType w:val="hybridMultilevel"/>
    <w:tmpl w:val="0BD8BA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B31426"/>
    <w:multiLevelType w:val="hybridMultilevel"/>
    <w:tmpl w:val="B8B46188"/>
    <w:lvl w:ilvl="0">
      <w:start w:val="1"/>
      <w:numFmt w:val="bullet"/>
      <w:lvlText w:val=""/>
      <w:lvlJc w:val="left"/>
      <w:pPr>
        <w:ind w:left="720" w:hanging="360"/>
      </w:pPr>
      <w:rPr>
        <w:rFonts w:ascii="Symbol" w:hAnsi="Symbol" w:hint="default"/>
        <w:b/>
        <w:i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3F0608"/>
    <w:multiLevelType w:val="hybridMultilevel"/>
    <w:tmpl w:val="321A8BF2"/>
    <w:lvl w:ilvl="0">
      <w:start w:val="1"/>
      <w:numFmt w:val="bullet"/>
      <w:lvlText w:val=""/>
      <w:lvlJc w:val="left"/>
      <w:pPr>
        <w:ind w:left="720" w:hanging="360"/>
      </w:pPr>
      <w:rPr>
        <w:rFonts w:ascii="Symbol" w:hAnsi="Symbol" w:hint="default"/>
        <w:b/>
        <w:i w:val="0"/>
        <w:sz w:val="22"/>
        <w:szCs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9624038">
    <w:abstractNumId w:val="6"/>
  </w:num>
  <w:num w:numId="2" w16cid:durableId="1969319282">
    <w:abstractNumId w:val="5"/>
  </w:num>
  <w:num w:numId="3" w16cid:durableId="1900942193">
    <w:abstractNumId w:val="7"/>
  </w:num>
  <w:num w:numId="4" w16cid:durableId="620569824">
    <w:abstractNumId w:val="0"/>
  </w:num>
  <w:num w:numId="5" w16cid:durableId="1257790046">
    <w:abstractNumId w:val="4"/>
  </w:num>
  <w:num w:numId="6" w16cid:durableId="1267811575">
    <w:abstractNumId w:val="12"/>
  </w:num>
  <w:num w:numId="7" w16cid:durableId="2020767643">
    <w:abstractNumId w:val="10"/>
  </w:num>
  <w:num w:numId="8" w16cid:durableId="2136630966">
    <w:abstractNumId w:val="13"/>
  </w:num>
  <w:num w:numId="9" w16cid:durableId="797457990">
    <w:abstractNumId w:val="1"/>
  </w:num>
  <w:num w:numId="10" w16cid:durableId="1773477904">
    <w:abstractNumId w:val="17"/>
  </w:num>
  <w:num w:numId="11" w16cid:durableId="1491943842">
    <w:abstractNumId w:val="15"/>
  </w:num>
  <w:num w:numId="12" w16cid:durableId="1220554954">
    <w:abstractNumId w:val="16"/>
  </w:num>
  <w:num w:numId="13" w16cid:durableId="501622891">
    <w:abstractNumId w:val="11"/>
  </w:num>
  <w:num w:numId="14" w16cid:durableId="566575777">
    <w:abstractNumId w:val="2"/>
  </w:num>
  <w:num w:numId="15" w16cid:durableId="62677168">
    <w:abstractNumId w:val="3"/>
  </w:num>
  <w:num w:numId="16" w16cid:durableId="1423138532">
    <w:abstractNumId w:val="18"/>
  </w:num>
  <w:num w:numId="17" w16cid:durableId="1782912362">
    <w:abstractNumId w:val="8"/>
  </w:num>
  <w:num w:numId="18" w16cid:durableId="948901053">
    <w:abstractNumId w:val="9"/>
  </w:num>
  <w:num w:numId="19" w16cid:durableId="1719667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A"/>
    <w:rsid w:val="0000548D"/>
    <w:rsid w:val="000062DE"/>
    <w:rsid w:val="000137C6"/>
    <w:rsid w:val="000137E8"/>
    <w:rsid w:val="000158C2"/>
    <w:rsid w:val="0001616D"/>
    <w:rsid w:val="00016337"/>
    <w:rsid w:val="00017A0B"/>
    <w:rsid w:val="00020C12"/>
    <w:rsid w:val="00022DCE"/>
    <w:rsid w:val="00023232"/>
    <w:rsid w:val="000306AB"/>
    <w:rsid w:val="000400F8"/>
    <w:rsid w:val="00041AB9"/>
    <w:rsid w:val="00044D3C"/>
    <w:rsid w:val="00044E44"/>
    <w:rsid w:val="000452CA"/>
    <w:rsid w:val="0004530B"/>
    <w:rsid w:val="0004770C"/>
    <w:rsid w:val="00051CB8"/>
    <w:rsid w:val="00051FD7"/>
    <w:rsid w:val="0005717B"/>
    <w:rsid w:val="00060DAA"/>
    <w:rsid w:val="00061DFC"/>
    <w:rsid w:val="0006545E"/>
    <w:rsid w:val="00070FB3"/>
    <w:rsid w:val="00073A14"/>
    <w:rsid w:val="000756D2"/>
    <w:rsid w:val="00076974"/>
    <w:rsid w:val="000773A4"/>
    <w:rsid w:val="00083B09"/>
    <w:rsid w:val="000952FE"/>
    <w:rsid w:val="000965A4"/>
    <w:rsid w:val="000A035D"/>
    <w:rsid w:val="000A21B6"/>
    <w:rsid w:val="000A3B38"/>
    <w:rsid w:val="000A5C56"/>
    <w:rsid w:val="000A64F4"/>
    <w:rsid w:val="000A69F6"/>
    <w:rsid w:val="000A6E44"/>
    <w:rsid w:val="000A7269"/>
    <w:rsid w:val="000B10D4"/>
    <w:rsid w:val="000B2B59"/>
    <w:rsid w:val="000B78A8"/>
    <w:rsid w:val="000C1969"/>
    <w:rsid w:val="000C243B"/>
    <w:rsid w:val="000C4630"/>
    <w:rsid w:val="000D62A6"/>
    <w:rsid w:val="000D67CB"/>
    <w:rsid w:val="000D6D2F"/>
    <w:rsid w:val="000D6FE9"/>
    <w:rsid w:val="000E1250"/>
    <w:rsid w:val="000E290D"/>
    <w:rsid w:val="000E3242"/>
    <w:rsid w:val="000E437D"/>
    <w:rsid w:val="000E5D80"/>
    <w:rsid w:val="000F1DAB"/>
    <w:rsid w:val="000F3C6C"/>
    <w:rsid w:val="000F48A5"/>
    <w:rsid w:val="00100764"/>
    <w:rsid w:val="00100CCE"/>
    <w:rsid w:val="00101E15"/>
    <w:rsid w:val="00102611"/>
    <w:rsid w:val="001133B7"/>
    <w:rsid w:val="001139C0"/>
    <w:rsid w:val="00114EFA"/>
    <w:rsid w:val="00115214"/>
    <w:rsid w:val="00115645"/>
    <w:rsid w:val="0012069C"/>
    <w:rsid w:val="00120815"/>
    <w:rsid w:val="00121C59"/>
    <w:rsid w:val="001234A8"/>
    <w:rsid w:val="00127109"/>
    <w:rsid w:val="001304B7"/>
    <w:rsid w:val="00131E93"/>
    <w:rsid w:val="00132A81"/>
    <w:rsid w:val="00133C86"/>
    <w:rsid w:val="001344F2"/>
    <w:rsid w:val="00134D36"/>
    <w:rsid w:val="001370F5"/>
    <w:rsid w:val="00140662"/>
    <w:rsid w:val="00142444"/>
    <w:rsid w:val="001448B0"/>
    <w:rsid w:val="00145F87"/>
    <w:rsid w:val="00146516"/>
    <w:rsid w:val="00152A3F"/>
    <w:rsid w:val="00153404"/>
    <w:rsid w:val="001539D8"/>
    <w:rsid w:val="00154FD2"/>
    <w:rsid w:val="00155CF3"/>
    <w:rsid w:val="00156D7C"/>
    <w:rsid w:val="00161033"/>
    <w:rsid w:val="00166E70"/>
    <w:rsid w:val="00167591"/>
    <w:rsid w:val="00170057"/>
    <w:rsid w:val="0017342C"/>
    <w:rsid w:val="001740EC"/>
    <w:rsid w:val="00174959"/>
    <w:rsid w:val="00175585"/>
    <w:rsid w:val="00185AB9"/>
    <w:rsid w:val="001860DF"/>
    <w:rsid w:val="001866B0"/>
    <w:rsid w:val="00193E7A"/>
    <w:rsid w:val="00194AA0"/>
    <w:rsid w:val="0019637B"/>
    <w:rsid w:val="001969D5"/>
    <w:rsid w:val="00196EA1"/>
    <w:rsid w:val="001A1BCD"/>
    <w:rsid w:val="001A1C7C"/>
    <w:rsid w:val="001A4B7E"/>
    <w:rsid w:val="001A4E69"/>
    <w:rsid w:val="001A5301"/>
    <w:rsid w:val="001A58AB"/>
    <w:rsid w:val="001A5C63"/>
    <w:rsid w:val="001A7473"/>
    <w:rsid w:val="001B1BE6"/>
    <w:rsid w:val="001B4C86"/>
    <w:rsid w:val="001B5DA3"/>
    <w:rsid w:val="001C0C1B"/>
    <w:rsid w:val="001C3FA4"/>
    <w:rsid w:val="001C70F1"/>
    <w:rsid w:val="001D0204"/>
    <w:rsid w:val="001D38D7"/>
    <w:rsid w:val="001D3D92"/>
    <w:rsid w:val="001D5428"/>
    <w:rsid w:val="001D6D52"/>
    <w:rsid w:val="001D7E71"/>
    <w:rsid w:val="001E09E3"/>
    <w:rsid w:val="001E3AA9"/>
    <w:rsid w:val="001F0899"/>
    <w:rsid w:val="001F0E2D"/>
    <w:rsid w:val="001F493E"/>
    <w:rsid w:val="001F4BAA"/>
    <w:rsid w:val="001F574B"/>
    <w:rsid w:val="00202A51"/>
    <w:rsid w:val="0020387A"/>
    <w:rsid w:val="00205FAA"/>
    <w:rsid w:val="00207598"/>
    <w:rsid w:val="00212797"/>
    <w:rsid w:val="0021422C"/>
    <w:rsid w:val="0021493A"/>
    <w:rsid w:val="00214C54"/>
    <w:rsid w:val="00220BED"/>
    <w:rsid w:val="0022144C"/>
    <w:rsid w:val="00225986"/>
    <w:rsid w:val="00226ADE"/>
    <w:rsid w:val="002314C7"/>
    <w:rsid w:val="0023585E"/>
    <w:rsid w:val="00250C80"/>
    <w:rsid w:val="00254548"/>
    <w:rsid w:val="002611AB"/>
    <w:rsid w:val="002655E8"/>
    <w:rsid w:val="00275112"/>
    <w:rsid w:val="0027627D"/>
    <w:rsid w:val="00276A4D"/>
    <w:rsid w:val="00284DE6"/>
    <w:rsid w:val="00286312"/>
    <w:rsid w:val="00290B6C"/>
    <w:rsid w:val="00292C80"/>
    <w:rsid w:val="002A2F7B"/>
    <w:rsid w:val="002A704B"/>
    <w:rsid w:val="002A7341"/>
    <w:rsid w:val="002A75CE"/>
    <w:rsid w:val="002A7AA1"/>
    <w:rsid w:val="002B11A1"/>
    <w:rsid w:val="002B2CF4"/>
    <w:rsid w:val="002B4240"/>
    <w:rsid w:val="002B48C5"/>
    <w:rsid w:val="002B77C1"/>
    <w:rsid w:val="002C00A5"/>
    <w:rsid w:val="002C15DE"/>
    <w:rsid w:val="002C6801"/>
    <w:rsid w:val="002C6897"/>
    <w:rsid w:val="002D256E"/>
    <w:rsid w:val="002D3DF9"/>
    <w:rsid w:val="002E40A7"/>
    <w:rsid w:val="002E6CC7"/>
    <w:rsid w:val="002F1C9E"/>
    <w:rsid w:val="002F31C1"/>
    <w:rsid w:val="002F3596"/>
    <w:rsid w:val="002F59E6"/>
    <w:rsid w:val="002F65B3"/>
    <w:rsid w:val="00301171"/>
    <w:rsid w:val="00301F94"/>
    <w:rsid w:val="00305BA9"/>
    <w:rsid w:val="00305F11"/>
    <w:rsid w:val="00306D57"/>
    <w:rsid w:val="00307737"/>
    <w:rsid w:val="00313D45"/>
    <w:rsid w:val="0031785E"/>
    <w:rsid w:val="00317E7A"/>
    <w:rsid w:val="003201DE"/>
    <w:rsid w:val="00322C17"/>
    <w:rsid w:val="00325853"/>
    <w:rsid w:val="0032703F"/>
    <w:rsid w:val="00327FF8"/>
    <w:rsid w:val="00330196"/>
    <w:rsid w:val="00333263"/>
    <w:rsid w:val="00341A46"/>
    <w:rsid w:val="00344418"/>
    <w:rsid w:val="00344EE2"/>
    <w:rsid w:val="00345AB8"/>
    <w:rsid w:val="00346A6A"/>
    <w:rsid w:val="00346B36"/>
    <w:rsid w:val="0035044D"/>
    <w:rsid w:val="003578DC"/>
    <w:rsid w:val="00373AE9"/>
    <w:rsid w:val="00376946"/>
    <w:rsid w:val="00376A4C"/>
    <w:rsid w:val="00381431"/>
    <w:rsid w:val="00381F0F"/>
    <w:rsid w:val="0038205B"/>
    <w:rsid w:val="00383462"/>
    <w:rsid w:val="003855FD"/>
    <w:rsid w:val="00395685"/>
    <w:rsid w:val="0039587F"/>
    <w:rsid w:val="003A0558"/>
    <w:rsid w:val="003A0999"/>
    <w:rsid w:val="003A171F"/>
    <w:rsid w:val="003A346C"/>
    <w:rsid w:val="003A3924"/>
    <w:rsid w:val="003A4F9A"/>
    <w:rsid w:val="003A60EB"/>
    <w:rsid w:val="003A7566"/>
    <w:rsid w:val="003B0B51"/>
    <w:rsid w:val="003B22FB"/>
    <w:rsid w:val="003B3A83"/>
    <w:rsid w:val="003B47BC"/>
    <w:rsid w:val="003B50AB"/>
    <w:rsid w:val="003C0AA4"/>
    <w:rsid w:val="003C2D73"/>
    <w:rsid w:val="003C59BD"/>
    <w:rsid w:val="003C6C52"/>
    <w:rsid w:val="003D23A7"/>
    <w:rsid w:val="003D2B9C"/>
    <w:rsid w:val="003D30D0"/>
    <w:rsid w:val="003D37E2"/>
    <w:rsid w:val="003D3BC2"/>
    <w:rsid w:val="003D49FF"/>
    <w:rsid w:val="003D5744"/>
    <w:rsid w:val="003D7C5F"/>
    <w:rsid w:val="003E00E4"/>
    <w:rsid w:val="003E027E"/>
    <w:rsid w:val="003E08DB"/>
    <w:rsid w:val="003E0F6A"/>
    <w:rsid w:val="003E5B2E"/>
    <w:rsid w:val="003F189A"/>
    <w:rsid w:val="003F23A3"/>
    <w:rsid w:val="003F47F0"/>
    <w:rsid w:val="003F6431"/>
    <w:rsid w:val="003F6F83"/>
    <w:rsid w:val="003F7690"/>
    <w:rsid w:val="004063DF"/>
    <w:rsid w:val="0040769C"/>
    <w:rsid w:val="00410578"/>
    <w:rsid w:val="0041166C"/>
    <w:rsid w:val="00411E45"/>
    <w:rsid w:val="0042523B"/>
    <w:rsid w:val="0042618D"/>
    <w:rsid w:val="004263C7"/>
    <w:rsid w:val="00427BDF"/>
    <w:rsid w:val="0043265D"/>
    <w:rsid w:val="0043296E"/>
    <w:rsid w:val="00433BA9"/>
    <w:rsid w:val="00433F4E"/>
    <w:rsid w:val="004377C5"/>
    <w:rsid w:val="00440D0C"/>
    <w:rsid w:val="00441707"/>
    <w:rsid w:val="00442849"/>
    <w:rsid w:val="00442B5B"/>
    <w:rsid w:val="00443244"/>
    <w:rsid w:val="00451D73"/>
    <w:rsid w:val="004521BD"/>
    <w:rsid w:val="00455B6E"/>
    <w:rsid w:val="004574A7"/>
    <w:rsid w:val="00461A34"/>
    <w:rsid w:val="00462A87"/>
    <w:rsid w:val="00462FF2"/>
    <w:rsid w:val="00464431"/>
    <w:rsid w:val="0046681A"/>
    <w:rsid w:val="004672B7"/>
    <w:rsid w:val="00467734"/>
    <w:rsid w:val="00473438"/>
    <w:rsid w:val="0048422D"/>
    <w:rsid w:val="00484320"/>
    <w:rsid w:val="00487507"/>
    <w:rsid w:val="00487D3E"/>
    <w:rsid w:val="00490EE8"/>
    <w:rsid w:val="004916E6"/>
    <w:rsid w:val="00492E61"/>
    <w:rsid w:val="00494481"/>
    <w:rsid w:val="00495A04"/>
    <w:rsid w:val="00495CEA"/>
    <w:rsid w:val="004979BB"/>
    <w:rsid w:val="004A039F"/>
    <w:rsid w:val="004A286A"/>
    <w:rsid w:val="004A2CA9"/>
    <w:rsid w:val="004A2EAB"/>
    <w:rsid w:val="004A3556"/>
    <w:rsid w:val="004A3A1C"/>
    <w:rsid w:val="004A466C"/>
    <w:rsid w:val="004A7A8D"/>
    <w:rsid w:val="004B0B80"/>
    <w:rsid w:val="004B1BC1"/>
    <w:rsid w:val="004B553F"/>
    <w:rsid w:val="004B5816"/>
    <w:rsid w:val="004C5156"/>
    <w:rsid w:val="004D4BDC"/>
    <w:rsid w:val="004D64E0"/>
    <w:rsid w:val="004E149C"/>
    <w:rsid w:val="004E2C70"/>
    <w:rsid w:val="004E3C49"/>
    <w:rsid w:val="004E5929"/>
    <w:rsid w:val="005008D8"/>
    <w:rsid w:val="0050197E"/>
    <w:rsid w:val="0050227D"/>
    <w:rsid w:val="005036C5"/>
    <w:rsid w:val="005052A3"/>
    <w:rsid w:val="005059E1"/>
    <w:rsid w:val="00505C5C"/>
    <w:rsid w:val="00506087"/>
    <w:rsid w:val="00510617"/>
    <w:rsid w:val="0051466B"/>
    <w:rsid w:val="00514946"/>
    <w:rsid w:val="00516969"/>
    <w:rsid w:val="005204A4"/>
    <w:rsid w:val="00520CFF"/>
    <w:rsid w:val="0052190C"/>
    <w:rsid w:val="00523E11"/>
    <w:rsid w:val="00524A32"/>
    <w:rsid w:val="0053023E"/>
    <w:rsid w:val="005323D3"/>
    <w:rsid w:val="005343E5"/>
    <w:rsid w:val="00540610"/>
    <w:rsid w:val="0054072A"/>
    <w:rsid w:val="00543B94"/>
    <w:rsid w:val="00547482"/>
    <w:rsid w:val="00550703"/>
    <w:rsid w:val="00556217"/>
    <w:rsid w:val="0055742A"/>
    <w:rsid w:val="00561711"/>
    <w:rsid w:val="00562CE7"/>
    <w:rsid w:val="00564084"/>
    <w:rsid w:val="0056672A"/>
    <w:rsid w:val="00567D6E"/>
    <w:rsid w:val="00567FCC"/>
    <w:rsid w:val="00571487"/>
    <w:rsid w:val="005740F4"/>
    <w:rsid w:val="00576E28"/>
    <w:rsid w:val="00581718"/>
    <w:rsid w:val="00585075"/>
    <w:rsid w:val="005901D9"/>
    <w:rsid w:val="005903D9"/>
    <w:rsid w:val="00594FF6"/>
    <w:rsid w:val="00595AC9"/>
    <w:rsid w:val="00595BB2"/>
    <w:rsid w:val="00596AF4"/>
    <w:rsid w:val="005A2522"/>
    <w:rsid w:val="005A51C3"/>
    <w:rsid w:val="005A7F46"/>
    <w:rsid w:val="005B1702"/>
    <w:rsid w:val="005B3214"/>
    <w:rsid w:val="005B3399"/>
    <w:rsid w:val="005C01C0"/>
    <w:rsid w:val="005C10B6"/>
    <w:rsid w:val="005C4BC8"/>
    <w:rsid w:val="005C6F01"/>
    <w:rsid w:val="005D0970"/>
    <w:rsid w:val="005D0D48"/>
    <w:rsid w:val="005D5BA5"/>
    <w:rsid w:val="005E0996"/>
    <w:rsid w:val="005E74AA"/>
    <w:rsid w:val="005F20F9"/>
    <w:rsid w:val="005F510A"/>
    <w:rsid w:val="005F565C"/>
    <w:rsid w:val="00601001"/>
    <w:rsid w:val="006057CF"/>
    <w:rsid w:val="00605D28"/>
    <w:rsid w:val="00605EE8"/>
    <w:rsid w:val="00605F72"/>
    <w:rsid w:val="00607CEF"/>
    <w:rsid w:val="006151E8"/>
    <w:rsid w:val="00615A13"/>
    <w:rsid w:val="00615E4D"/>
    <w:rsid w:val="00617BC4"/>
    <w:rsid w:val="0062215B"/>
    <w:rsid w:val="00622C9E"/>
    <w:rsid w:val="0062430E"/>
    <w:rsid w:val="00625E0D"/>
    <w:rsid w:val="006262F4"/>
    <w:rsid w:val="00626355"/>
    <w:rsid w:val="00631ECC"/>
    <w:rsid w:val="00632544"/>
    <w:rsid w:val="0063376F"/>
    <w:rsid w:val="00640A7C"/>
    <w:rsid w:val="00645ED5"/>
    <w:rsid w:val="0064712E"/>
    <w:rsid w:val="00647C1E"/>
    <w:rsid w:val="00653F90"/>
    <w:rsid w:val="006564F9"/>
    <w:rsid w:val="0066384E"/>
    <w:rsid w:val="00664DED"/>
    <w:rsid w:val="006712CD"/>
    <w:rsid w:val="00671E82"/>
    <w:rsid w:val="00672269"/>
    <w:rsid w:val="0067235B"/>
    <w:rsid w:val="00677FB2"/>
    <w:rsid w:val="00687556"/>
    <w:rsid w:val="00690678"/>
    <w:rsid w:val="006932F2"/>
    <w:rsid w:val="00694D65"/>
    <w:rsid w:val="0069673D"/>
    <w:rsid w:val="006A48B1"/>
    <w:rsid w:val="006A6C52"/>
    <w:rsid w:val="006B122C"/>
    <w:rsid w:val="006B13B9"/>
    <w:rsid w:val="006B1E9A"/>
    <w:rsid w:val="006B2B12"/>
    <w:rsid w:val="006B2E6B"/>
    <w:rsid w:val="006C04F7"/>
    <w:rsid w:val="006C1E06"/>
    <w:rsid w:val="006C213E"/>
    <w:rsid w:val="006C3304"/>
    <w:rsid w:val="006C42E2"/>
    <w:rsid w:val="006D34D6"/>
    <w:rsid w:val="006D4054"/>
    <w:rsid w:val="006D7735"/>
    <w:rsid w:val="006E06EC"/>
    <w:rsid w:val="006E12FD"/>
    <w:rsid w:val="006E3CAF"/>
    <w:rsid w:val="006E4C32"/>
    <w:rsid w:val="006E705A"/>
    <w:rsid w:val="006E77B9"/>
    <w:rsid w:val="006E7947"/>
    <w:rsid w:val="006F12BF"/>
    <w:rsid w:val="006F64C4"/>
    <w:rsid w:val="006F7BD5"/>
    <w:rsid w:val="0070219C"/>
    <w:rsid w:val="00703CC2"/>
    <w:rsid w:val="00703E88"/>
    <w:rsid w:val="00706372"/>
    <w:rsid w:val="00711C80"/>
    <w:rsid w:val="00714A87"/>
    <w:rsid w:val="007150C5"/>
    <w:rsid w:val="007164F8"/>
    <w:rsid w:val="00723D50"/>
    <w:rsid w:val="007267CC"/>
    <w:rsid w:val="00730D92"/>
    <w:rsid w:val="007327E5"/>
    <w:rsid w:val="00732A33"/>
    <w:rsid w:val="007337AE"/>
    <w:rsid w:val="00737C57"/>
    <w:rsid w:val="00740BDC"/>
    <w:rsid w:val="0074356A"/>
    <w:rsid w:val="007435AA"/>
    <w:rsid w:val="00750185"/>
    <w:rsid w:val="0075260A"/>
    <w:rsid w:val="00755390"/>
    <w:rsid w:val="007555E4"/>
    <w:rsid w:val="00762C8B"/>
    <w:rsid w:val="00763543"/>
    <w:rsid w:val="007646C3"/>
    <w:rsid w:val="00764C99"/>
    <w:rsid w:val="0077048A"/>
    <w:rsid w:val="007711E5"/>
    <w:rsid w:val="0077239C"/>
    <w:rsid w:val="0077243C"/>
    <w:rsid w:val="007742C5"/>
    <w:rsid w:val="007767A9"/>
    <w:rsid w:val="007862D9"/>
    <w:rsid w:val="00791FA6"/>
    <w:rsid w:val="00792C53"/>
    <w:rsid w:val="00795D84"/>
    <w:rsid w:val="007A0A1E"/>
    <w:rsid w:val="007A133E"/>
    <w:rsid w:val="007A1BEB"/>
    <w:rsid w:val="007A49E8"/>
    <w:rsid w:val="007A4C35"/>
    <w:rsid w:val="007A5D25"/>
    <w:rsid w:val="007A6DCE"/>
    <w:rsid w:val="007A6F1C"/>
    <w:rsid w:val="007B6C96"/>
    <w:rsid w:val="007C024F"/>
    <w:rsid w:val="007C2561"/>
    <w:rsid w:val="007D5573"/>
    <w:rsid w:val="007E02F3"/>
    <w:rsid w:val="007E3A32"/>
    <w:rsid w:val="007E3AA1"/>
    <w:rsid w:val="007E68AC"/>
    <w:rsid w:val="007E7693"/>
    <w:rsid w:val="007F384E"/>
    <w:rsid w:val="007F4952"/>
    <w:rsid w:val="007F4BEF"/>
    <w:rsid w:val="008012CD"/>
    <w:rsid w:val="00806304"/>
    <w:rsid w:val="0080795C"/>
    <w:rsid w:val="008108AC"/>
    <w:rsid w:val="00810A1A"/>
    <w:rsid w:val="00811578"/>
    <w:rsid w:val="00811CBF"/>
    <w:rsid w:val="008121C9"/>
    <w:rsid w:val="00815F37"/>
    <w:rsid w:val="00820E0B"/>
    <w:rsid w:val="008217D9"/>
    <w:rsid w:val="00824B1A"/>
    <w:rsid w:val="00826ACA"/>
    <w:rsid w:val="00832AC0"/>
    <w:rsid w:val="008356C5"/>
    <w:rsid w:val="00845CA2"/>
    <w:rsid w:val="008469B6"/>
    <w:rsid w:val="00847B31"/>
    <w:rsid w:val="00852E1B"/>
    <w:rsid w:val="00856487"/>
    <w:rsid w:val="00857B4D"/>
    <w:rsid w:val="00863132"/>
    <w:rsid w:val="00874F02"/>
    <w:rsid w:val="00875B9F"/>
    <w:rsid w:val="00883896"/>
    <w:rsid w:val="00883B79"/>
    <w:rsid w:val="00885AF5"/>
    <w:rsid w:val="00887C2A"/>
    <w:rsid w:val="00890BA9"/>
    <w:rsid w:val="00890E19"/>
    <w:rsid w:val="0089164E"/>
    <w:rsid w:val="00891980"/>
    <w:rsid w:val="00895BE4"/>
    <w:rsid w:val="008977A7"/>
    <w:rsid w:val="00897C87"/>
    <w:rsid w:val="008A031E"/>
    <w:rsid w:val="008A13B4"/>
    <w:rsid w:val="008A289D"/>
    <w:rsid w:val="008A3522"/>
    <w:rsid w:val="008B081E"/>
    <w:rsid w:val="008B45BD"/>
    <w:rsid w:val="008B564D"/>
    <w:rsid w:val="008B61F1"/>
    <w:rsid w:val="008B63D8"/>
    <w:rsid w:val="008C1543"/>
    <w:rsid w:val="008C492A"/>
    <w:rsid w:val="008C7708"/>
    <w:rsid w:val="008C7B60"/>
    <w:rsid w:val="008D0A79"/>
    <w:rsid w:val="008D6559"/>
    <w:rsid w:val="008E06B7"/>
    <w:rsid w:val="008E07AA"/>
    <w:rsid w:val="008E4516"/>
    <w:rsid w:val="008E507F"/>
    <w:rsid w:val="008E528F"/>
    <w:rsid w:val="008E6EC8"/>
    <w:rsid w:val="008F0B2E"/>
    <w:rsid w:val="008F3586"/>
    <w:rsid w:val="008F3928"/>
    <w:rsid w:val="008F5298"/>
    <w:rsid w:val="008F7039"/>
    <w:rsid w:val="00902755"/>
    <w:rsid w:val="009032A4"/>
    <w:rsid w:val="00903E15"/>
    <w:rsid w:val="00907CA9"/>
    <w:rsid w:val="00912B0C"/>
    <w:rsid w:val="009148D0"/>
    <w:rsid w:val="00917558"/>
    <w:rsid w:val="00917713"/>
    <w:rsid w:val="00922502"/>
    <w:rsid w:val="00924CE2"/>
    <w:rsid w:val="00934605"/>
    <w:rsid w:val="009402B5"/>
    <w:rsid w:val="00945CF0"/>
    <w:rsid w:val="00946C1D"/>
    <w:rsid w:val="00947080"/>
    <w:rsid w:val="009533DE"/>
    <w:rsid w:val="00962FC8"/>
    <w:rsid w:val="009632E8"/>
    <w:rsid w:val="009650D7"/>
    <w:rsid w:val="00970BCF"/>
    <w:rsid w:val="00970C18"/>
    <w:rsid w:val="00972767"/>
    <w:rsid w:val="00973696"/>
    <w:rsid w:val="009926A5"/>
    <w:rsid w:val="00993F0F"/>
    <w:rsid w:val="00994452"/>
    <w:rsid w:val="009A1C65"/>
    <w:rsid w:val="009A5B80"/>
    <w:rsid w:val="009A5C4E"/>
    <w:rsid w:val="009B1F1C"/>
    <w:rsid w:val="009B226A"/>
    <w:rsid w:val="009C4FC7"/>
    <w:rsid w:val="009C6E5F"/>
    <w:rsid w:val="009D12D3"/>
    <w:rsid w:val="009E7DDE"/>
    <w:rsid w:val="009F24D8"/>
    <w:rsid w:val="009F3F35"/>
    <w:rsid w:val="009F46C9"/>
    <w:rsid w:val="00A0050A"/>
    <w:rsid w:val="00A009C1"/>
    <w:rsid w:val="00A056CC"/>
    <w:rsid w:val="00A05ECC"/>
    <w:rsid w:val="00A06CAA"/>
    <w:rsid w:val="00A06F59"/>
    <w:rsid w:val="00A1041C"/>
    <w:rsid w:val="00A10646"/>
    <w:rsid w:val="00A11676"/>
    <w:rsid w:val="00A13A0C"/>
    <w:rsid w:val="00A208D0"/>
    <w:rsid w:val="00A22BAF"/>
    <w:rsid w:val="00A3438E"/>
    <w:rsid w:val="00A3451D"/>
    <w:rsid w:val="00A3602F"/>
    <w:rsid w:val="00A36942"/>
    <w:rsid w:val="00A405F1"/>
    <w:rsid w:val="00A43997"/>
    <w:rsid w:val="00A447A0"/>
    <w:rsid w:val="00A44F63"/>
    <w:rsid w:val="00A47F22"/>
    <w:rsid w:val="00A53D58"/>
    <w:rsid w:val="00A54DB5"/>
    <w:rsid w:val="00A63AD5"/>
    <w:rsid w:val="00A6645D"/>
    <w:rsid w:val="00A74F07"/>
    <w:rsid w:val="00A778E9"/>
    <w:rsid w:val="00A8020B"/>
    <w:rsid w:val="00A84541"/>
    <w:rsid w:val="00A86981"/>
    <w:rsid w:val="00A87FE2"/>
    <w:rsid w:val="00A96DFD"/>
    <w:rsid w:val="00AA0F88"/>
    <w:rsid w:val="00AA3444"/>
    <w:rsid w:val="00AA4D71"/>
    <w:rsid w:val="00AB19B7"/>
    <w:rsid w:val="00AC3ACD"/>
    <w:rsid w:val="00AC4D11"/>
    <w:rsid w:val="00AC6FAB"/>
    <w:rsid w:val="00AD010C"/>
    <w:rsid w:val="00AD108D"/>
    <w:rsid w:val="00AD124D"/>
    <w:rsid w:val="00AD1B16"/>
    <w:rsid w:val="00AD459E"/>
    <w:rsid w:val="00AD4E1D"/>
    <w:rsid w:val="00AD606E"/>
    <w:rsid w:val="00AD6707"/>
    <w:rsid w:val="00AD7DF6"/>
    <w:rsid w:val="00AE47E6"/>
    <w:rsid w:val="00AE6849"/>
    <w:rsid w:val="00AE6D58"/>
    <w:rsid w:val="00AE7A41"/>
    <w:rsid w:val="00AE7F26"/>
    <w:rsid w:val="00AF1B5F"/>
    <w:rsid w:val="00AF2F48"/>
    <w:rsid w:val="00AF3E4E"/>
    <w:rsid w:val="00AF5BF2"/>
    <w:rsid w:val="00AF717D"/>
    <w:rsid w:val="00B02074"/>
    <w:rsid w:val="00B020CC"/>
    <w:rsid w:val="00B06A93"/>
    <w:rsid w:val="00B07670"/>
    <w:rsid w:val="00B07A88"/>
    <w:rsid w:val="00B120B3"/>
    <w:rsid w:val="00B2136D"/>
    <w:rsid w:val="00B22F00"/>
    <w:rsid w:val="00B23369"/>
    <w:rsid w:val="00B238EB"/>
    <w:rsid w:val="00B25EB2"/>
    <w:rsid w:val="00B26F11"/>
    <w:rsid w:val="00B27934"/>
    <w:rsid w:val="00B30BAE"/>
    <w:rsid w:val="00B50CD3"/>
    <w:rsid w:val="00B52C9A"/>
    <w:rsid w:val="00B53924"/>
    <w:rsid w:val="00B61021"/>
    <w:rsid w:val="00B62A04"/>
    <w:rsid w:val="00B7695B"/>
    <w:rsid w:val="00B85027"/>
    <w:rsid w:val="00B87E74"/>
    <w:rsid w:val="00B91AFA"/>
    <w:rsid w:val="00B93F19"/>
    <w:rsid w:val="00BA2723"/>
    <w:rsid w:val="00BA6485"/>
    <w:rsid w:val="00BA71C5"/>
    <w:rsid w:val="00BA74A7"/>
    <w:rsid w:val="00BA74B1"/>
    <w:rsid w:val="00BB02A4"/>
    <w:rsid w:val="00BB1D5D"/>
    <w:rsid w:val="00BB40AA"/>
    <w:rsid w:val="00BC022F"/>
    <w:rsid w:val="00BC6C96"/>
    <w:rsid w:val="00BD07CA"/>
    <w:rsid w:val="00BD6737"/>
    <w:rsid w:val="00BE5883"/>
    <w:rsid w:val="00BE5934"/>
    <w:rsid w:val="00BE5BE3"/>
    <w:rsid w:val="00BF1DAA"/>
    <w:rsid w:val="00C04FAF"/>
    <w:rsid w:val="00C05657"/>
    <w:rsid w:val="00C05E0A"/>
    <w:rsid w:val="00C13145"/>
    <w:rsid w:val="00C137C9"/>
    <w:rsid w:val="00C205F3"/>
    <w:rsid w:val="00C2145A"/>
    <w:rsid w:val="00C232E7"/>
    <w:rsid w:val="00C243CD"/>
    <w:rsid w:val="00C30088"/>
    <w:rsid w:val="00C302D4"/>
    <w:rsid w:val="00C31CCB"/>
    <w:rsid w:val="00C32301"/>
    <w:rsid w:val="00C32354"/>
    <w:rsid w:val="00C34A4D"/>
    <w:rsid w:val="00C34F37"/>
    <w:rsid w:val="00C3703E"/>
    <w:rsid w:val="00C41BF5"/>
    <w:rsid w:val="00C440A9"/>
    <w:rsid w:val="00C4432E"/>
    <w:rsid w:val="00C51A48"/>
    <w:rsid w:val="00C54773"/>
    <w:rsid w:val="00C552DC"/>
    <w:rsid w:val="00C5531F"/>
    <w:rsid w:val="00C602E7"/>
    <w:rsid w:val="00C64A3F"/>
    <w:rsid w:val="00C65BB3"/>
    <w:rsid w:val="00C72DCC"/>
    <w:rsid w:val="00C82270"/>
    <w:rsid w:val="00C83858"/>
    <w:rsid w:val="00C864AE"/>
    <w:rsid w:val="00C95768"/>
    <w:rsid w:val="00CA1055"/>
    <w:rsid w:val="00CA4018"/>
    <w:rsid w:val="00CA4841"/>
    <w:rsid w:val="00CA4E5F"/>
    <w:rsid w:val="00CA7A9C"/>
    <w:rsid w:val="00CB0334"/>
    <w:rsid w:val="00CB2D94"/>
    <w:rsid w:val="00CB6ADE"/>
    <w:rsid w:val="00CB7518"/>
    <w:rsid w:val="00CC0CB5"/>
    <w:rsid w:val="00CC147D"/>
    <w:rsid w:val="00CC34D0"/>
    <w:rsid w:val="00CC4BD6"/>
    <w:rsid w:val="00CC5535"/>
    <w:rsid w:val="00CC6AC4"/>
    <w:rsid w:val="00CC787C"/>
    <w:rsid w:val="00CD3739"/>
    <w:rsid w:val="00CD78EB"/>
    <w:rsid w:val="00CE1260"/>
    <w:rsid w:val="00CE46B3"/>
    <w:rsid w:val="00CF1A0F"/>
    <w:rsid w:val="00CF1B8E"/>
    <w:rsid w:val="00CF2239"/>
    <w:rsid w:val="00D01B86"/>
    <w:rsid w:val="00D038D2"/>
    <w:rsid w:val="00D06209"/>
    <w:rsid w:val="00D06D57"/>
    <w:rsid w:val="00D17419"/>
    <w:rsid w:val="00D178BC"/>
    <w:rsid w:val="00D20FA0"/>
    <w:rsid w:val="00D22F0A"/>
    <w:rsid w:val="00D31FCB"/>
    <w:rsid w:val="00D330E6"/>
    <w:rsid w:val="00D34A2F"/>
    <w:rsid w:val="00D35480"/>
    <w:rsid w:val="00D35FD3"/>
    <w:rsid w:val="00D44900"/>
    <w:rsid w:val="00D44F76"/>
    <w:rsid w:val="00D47D61"/>
    <w:rsid w:val="00D51FDD"/>
    <w:rsid w:val="00D5386C"/>
    <w:rsid w:val="00D54996"/>
    <w:rsid w:val="00D55AB5"/>
    <w:rsid w:val="00D57DA2"/>
    <w:rsid w:val="00D605A6"/>
    <w:rsid w:val="00D60879"/>
    <w:rsid w:val="00D65B89"/>
    <w:rsid w:val="00D66132"/>
    <w:rsid w:val="00D7244F"/>
    <w:rsid w:val="00D72DEF"/>
    <w:rsid w:val="00D74576"/>
    <w:rsid w:val="00D74919"/>
    <w:rsid w:val="00D75ABC"/>
    <w:rsid w:val="00D76882"/>
    <w:rsid w:val="00D77AB1"/>
    <w:rsid w:val="00D80E92"/>
    <w:rsid w:val="00D83478"/>
    <w:rsid w:val="00D85289"/>
    <w:rsid w:val="00D87361"/>
    <w:rsid w:val="00D87FF8"/>
    <w:rsid w:val="00D92054"/>
    <w:rsid w:val="00D92277"/>
    <w:rsid w:val="00D92C9D"/>
    <w:rsid w:val="00D935E7"/>
    <w:rsid w:val="00D95987"/>
    <w:rsid w:val="00D96922"/>
    <w:rsid w:val="00DA14A9"/>
    <w:rsid w:val="00DA1FF1"/>
    <w:rsid w:val="00DA560F"/>
    <w:rsid w:val="00DA67D2"/>
    <w:rsid w:val="00DB2488"/>
    <w:rsid w:val="00DB275A"/>
    <w:rsid w:val="00DB5530"/>
    <w:rsid w:val="00DC0F0A"/>
    <w:rsid w:val="00DC1623"/>
    <w:rsid w:val="00DC1E77"/>
    <w:rsid w:val="00DC51DE"/>
    <w:rsid w:val="00DC5C12"/>
    <w:rsid w:val="00DC77AD"/>
    <w:rsid w:val="00DD1685"/>
    <w:rsid w:val="00DD531D"/>
    <w:rsid w:val="00DD6BD8"/>
    <w:rsid w:val="00DE0C24"/>
    <w:rsid w:val="00DE41FF"/>
    <w:rsid w:val="00DE4B14"/>
    <w:rsid w:val="00DF34F6"/>
    <w:rsid w:val="00DF3CDD"/>
    <w:rsid w:val="00DF604A"/>
    <w:rsid w:val="00DF6BBD"/>
    <w:rsid w:val="00DF7FC2"/>
    <w:rsid w:val="00E00474"/>
    <w:rsid w:val="00E01FB0"/>
    <w:rsid w:val="00E105BF"/>
    <w:rsid w:val="00E10B97"/>
    <w:rsid w:val="00E1416E"/>
    <w:rsid w:val="00E21894"/>
    <w:rsid w:val="00E21F8A"/>
    <w:rsid w:val="00E239CC"/>
    <w:rsid w:val="00E24FA2"/>
    <w:rsid w:val="00E2741D"/>
    <w:rsid w:val="00E30D57"/>
    <w:rsid w:val="00E311CC"/>
    <w:rsid w:val="00E338F5"/>
    <w:rsid w:val="00E36D50"/>
    <w:rsid w:val="00E42CA6"/>
    <w:rsid w:val="00E467D4"/>
    <w:rsid w:val="00E51591"/>
    <w:rsid w:val="00E51598"/>
    <w:rsid w:val="00E53E04"/>
    <w:rsid w:val="00E57913"/>
    <w:rsid w:val="00E57D9B"/>
    <w:rsid w:val="00E61835"/>
    <w:rsid w:val="00E71BC2"/>
    <w:rsid w:val="00E739EC"/>
    <w:rsid w:val="00E74357"/>
    <w:rsid w:val="00E756F1"/>
    <w:rsid w:val="00E8515A"/>
    <w:rsid w:val="00E95C2F"/>
    <w:rsid w:val="00E9741A"/>
    <w:rsid w:val="00EA1C82"/>
    <w:rsid w:val="00EA1FF2"/>
    <w:rsid w:val="00EA2A3D"/>
    <w:rsid w:val="00EA3CD4"/>
    <w:rsid w:val="00EA4F70"/>
    <w:rsid w:val="00EA6A91"/>
    <w:rsid w:val="00EA6AFC"/>
    <w:rsid w:val="00EB6626"/>
    <w:rsid w:val="00EB728B"/>
    <w:rsid w:val="00EB7566"/>
    <w:rsid w:val="00EC13A6"/>
    <w:rsid w:val="00EC3609"/>
    <w:rsid w:val="00EC4F11"/>
    <w:rsid w:val="00EC6CBB"/>
    <w:rsid w:val="00ED4CB7"/>
    <w:rsid w:val="00EE1C77"/>
    <w:rsid w:val="00EE3AAF"/>
    <w:rsid w:val="00EE3EF0"/>
    <w:rsid w:val="00EF52C0"/>
    <w:rsid w:val="00F03E79"/>
    <w:rsid w:val="00F1129B"/>
    <w:rsid w:val="00F127E4"/>
    <w:rsid w:val="00F12E76"/>
    <w:rsid w:val="00F136C0"/>
    <w:rsid w:val="00F143EA"/>
    <w:rsid w:val="00F1449C"/>
    <w:rsid w:val="00F14911"/>
    <w:rsid w:val="00F171B3"/>
    <w:rsid w:val="00F20236"/>
    <w:rsid w:val="00F20AA4"/>
    <w:rsid w:val="00F2129A"/>
    <w:rsid w:val="00F22E1F"/>
    <w:rsid w:val="00F32D0F"/>
    <w:rsid w:val="00F34CCC"/>
    <w:rsid w:val="00F35DCE"/>
    <w:rsid w:val="00F4076D"/>
    <w:rsid w:val="00F42B89"/>
    <w:rsid w:val="00F463A4"/>
    <w:rsid w:val="00F47606"/>
    <w:rsid w:val="00F50185"/>
    <w:rsid w:val="00F53550"/>
    <w:rsid w:val="00F54080"/>
    <w:rsid w:val="00F5690A"/>
    <w:rsid w:val="00F605A3"/>
    <w:rsid w:val="00F60655"/>
    <w:rsid w:val="00F71735"/>
    <w:rsid w:val="00F721F9"/>
    <w:rsid w:val="00F72575"/>
    <w:rsid w:val="00F73F54"/>
    <w:rsid w:val="00F7520B"/>
    <w:rsid w:val="00F759DE"/>
    <w:rsid w:val="00F759F4"/>
    <w:rsid w:val="00F76993"/>
    <w:rsid w:val="00F77B05"/>
    <w:rsid w:val="00F77C2D"/>
    <w:rsid w:val="00F8000D"/>
    <w:rsid w:val="00F81383"/>
    <w:rsid w:val="00F83319"/>
    <w:rsid w:val="00F850A6"/>
    <w:rsid w:val="00F866F6"/>
    <w:rsid w:val="00F917D9"/>
    <w:rsid w:val="00F9311C"/>
    <w:rsid w:val="00F93643"/>
    <w:rsid w:val="00F96AEE"/>
    <w:rsid w:val="00F96C6A"/>
    <w:rsid w:val="00F96F2C"/>
    <w:rsid w:val="00FA0224"/>
    <w:rsid w:val="00FA1CD0"/>
    <w:rsid w:val="00FA3E78"/>
    <w:rsid w:val="00FA4426"/>
    <w:rsid w:val="00FB010E"/>
    <w:rsid w:val="00FB246E"/>
    <w:rsid w:val="00FB3146"/>
    <w:rsid w:val="00FB65D7"/>
    <w:rsid w:val="00FC0214"/>
    <w:rsid w:val="00FC054B"/>
    <w:rsid w:val="00FC21C0"/>
    <w:rsid w:val="00FC2EB1"/>
    <w:rsid w:val="00FC5900"/>
    <w:rsid w:val="00FD09D1"/>
    <w:rsid w:val="00FD26D2"/>
    <w:rsid w:val="00FD3B00"/>
    <w:rsid w:val="00FE0CD2"/>
    <w:rsid w:val="00FE2696"/>
    <w:rsid w:val="00FF1DAE"/>
    <w:rsid w:val="00FF48E5"/>
    <w:rsid w:val="00FF5FD2"/>
    <w:rsid w:val="00FF6D43"/>
    <w:rsid w:val="00FF7485"/>
    <w:rsid w:val="00FF7C1A"/>
    <w:rsid w:val="106EE4E8"/>
    <w:rsid w:val="1280CF22"/>
    <w:rsid w:val="15093F39"/>
    <w:rsid w:val="23019865"/>
    <w:rsid w:val="2637ADE7"/>
    <w:rsid w:val="45BE0C42"/>
    <w:rsid w:val="49E76393"/>
    <w:rsid w:val="584F1832"/>
    <w:rsid w:val="59BAB5A1"/>
    <w:rsid w:val="6ABD9323"/>
    <w:rsid w:val="77E9CC2B"/>
    <w:rsid w:val="7D88088D"/>
    <w:rsid w:val="7EBE007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4E139C"/>
  <w15:docId w15:val="{6249881E-6FC6-4745-B4C2-5FB1488F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EB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unhideWhenUsed/>
    <w:rsid w:val="004E2C70"/>
    <w:pPr>
      <w:spacing w:before="100" w:beforeAutospacing="1" w:after="100" w:afterAutospacing="1" w:line="240" w:lineRule="auto"/>
    </w:pPr>
    <w:rPr>
      <w:rFonts w:eastAsia="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 w:type="paragraph" w:styleId="ListParagraph">
    <w:name w:val="List Paragraph"/>
    <w:basedOn w:val="Normal"/>
    <w:uiPriority w:val="34"/>
    <w:qFormat/>
    <w:rsid w:val="0015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rr/resource/children-entering-the-united-states-unaccompanied-section-5" TargetMode="External" /><Relationship Id="rId9" Type="http://schemas.openxmlformats.org/officeDocument/2006/relationships/hyperlink" Target="https://www.acf.hhs.gov/orr/resource/children-entering-the-united-states-unaccompanied-section-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F5B6D-0FC4-4AEE-A96A-A77BC09EBA7E}">
  <ds:schemaRefs>
    <ds:schemaRef ds:uri="http://schemas.microsoft.com/sharepoint/v3/contenttype/forms"/>
  </ds:schemaRefs>
</ds:datastoreItem>
</file>

<file path=customXml/itemProps2.xml><?xml version="1.0" encoding="utf-8"?>
<ds:datastoreItem xmlns:ds="http://schemas.openxmlformats.org/officeDocument/2006/customXml" ds:itemID="{F7D49762-FFAF-47CD-A28B-7C95F4E0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1F985-EBA4-44A9-A432-53009D5D2E13}">
  <ds:schemaRefs>
    <ds:schemaRef ds:uri="http://schemas.openxmlformats.org/officeDocument/2006/bibliography"/>
  </ds:schemaRefs>
</ds:datastoreItem>
</file>

<file path=customXml/itemProps4.xml><?xml version="1.0" encoding="utf-8"?>
<ds:datastoreItem xmlns:ds="http://schemas.openxmlformats.org/officeDocument/2006/customXml" ds:itemID="{C3D18251-BADE-4A3A-93C2-ED0001C72E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3699</Words>
  <Characters>21694</Characters>
  <Application>Microsoft Office Word</Application>
  <DocSecurity>0</DocSecurity>
  <Lines>180</Lines>
  <Paragraphs>50</Paragraphs>
  <ScaleCrop>false</ScaleCrop>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Herboldsheimer, Shannon (ACF)</cp:lastModifiedBy>
  <cp:revision>117</cp:revision>
  <dcterms:created xsi:type="dcterms:W3CDTF">2021-11-12T23:21:00Z</dcterms:created>
  <dcterms:modified xsi:type="dcterms:W3CDTF">2023-06-29T16:04:00Z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