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B84" w:rsidP="0032115C" w:rsidRDefault="00763B84" w14:paraId="33457BEE" w14:textId="4AC1F1B4"/>
    <w:p w:rsidR="001D6C5D" w:rsidP="0032115C" w:rsidRDefault="001D6C5D" w14:paraId="4319EEE5" w14:textId="51FDD49D"/>
    <w:p w:rsidR="00FD4441" w:rsidP="00FD4441" w:rsidRDefault="00FD4441" w14:paraId="30EF1407" w14:textId="77777777"/>
    <w:p w:rsidRPr="00FD4441" w:rsidR="00FD4441" w:rsidP="00FD4441" w:rsidRDefault="00FD4441" w14:paraId="599B79B4" w14:textId="77777777">
      <w:pPr>
        <w:rPr>
          <w:sz w:val="24"/>
          <w:szCs w:val="24"/>
        </w:rPr>
      </w:pPr>
    </w:p>
    <w:p w:rsidRPr="00FD4441" w:rsidR="00FD4441" w:rsidP="00FD4441" w:rsidRDefault="00FD4441" w14:paraId="47C1D2BD" w14:textId="5EE02FED">
      <w:pPr>
        <w:rPr>
          <w:sz w:val="24"/>
          <w:szCs w:val="24"/>
        </w:rPr>
      </w:pPr>
      <w:r w:rsidRPr="00FD4441">
        <w:rPr>
          <w:sz w:val="24"/>
          <w:szCs w:val="24"/>
        </w:rP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 w:rsidRPr="00FD4441">
        <w:rPr>
          <w:sz w:val="24"/>
          <w:szCs w:val="24"/>
        </w:rPr>
        <w:t>refields</w:t>
      </w:r>
      <w:proofErr w:type="spellEnd"/>
      <w:r w:rsidRPr="00FD4441">
        <w:rPr>
          <w:sz w:val="24"/>
          <w:szCs w:val="24"/>
        </w:rPr>
        <w:t xml:space="preserve"> questions on trusted in HHS/CDC and current mask-wearing behavior. New or modified questions include those on booster hesitancy, vaccine knowledge, misinformation, and surge-related behavior.</w:t>
      </w:r>
    </w:p>
    <w:p w:rsidR="007741D3" w:rsidP="00FD4441" w:rsidRDefault="007741D3" w14:paraId="11D26B2C" w14:textId="77777777"/>
    <w:sectPr w:rsidR="0077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F44BD"/>
    <w:rsid w:val="006204BD"/>
    <w:rsid w:val="006A5207"/>
    <w:rsid w:val="00753B86"/>
    <w:rsid w:val="00763B84"/>
    <w:rsid w:val="007741D3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2022-06-10T14:39:00Z</dcterms:created>
  <dcterms:modified xsi:type="dcterms:W3CDTF">2022-06-10T14:39:00Z</dcterms:modified>
</cp:coreProperties>
</file>