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07AB7523">
      <w:pPr>
        <w:widowControl/>
        <w:jc w:val="center"/>
        <w:rPr>
          <w:rFonts w:ascii="Times New Roman" w:hAnsi="Times New Roman"/>
          <w:b/>
          <w:bCs/>
        </w:rPr>
      </w:pPr>
      <w:r w:rsidRPr="00106251">
        <w:rPr>
          <w:rFonts w:ascii="Times New Roman" w:hAnsi="Times New Roman"/>
          <w:b/>
          <w:bCs/>
        </w:rPr>
        <w:t>Veterans’ Employment and Training Service Competitive Grant Programs Reporting</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27B4FC7F">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A455F9">
        <w:rPr>
          <w:rFonts w:ascii="Times New Roman" w:hAnsi="Times New Roman"/>
          <w:b/>
          <w:bCs/>
        </w:rPr>
        <w:t>1293-0014</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0B6FB6" w:rsidP="4928932C" w14:paraId="1CF8A88F" w14:textId="2F8D015F">
      <w:pPr>
        <w:widowControl/>
        <w:rPr>
          <w:rFonts w:ascii="Times New Roman" w:hAnsi="Times New Roman"/>
        </w:rPr>
      </w:pPr>
      <w:r w:rsidRPr="4928932C">
        <w:rPr>
          <w:rFonts w:ascii="Times New Roman" w:hAnsi="Times New Roman"/>
        </w:rPr>
        <w:t xml:space="preserve">This ICR seeks approval for an emergency clearance of </w:t>
      </w:r>
      <w:r w:rsidRPr="4928932C" w:rsidR="6874C6AF">
        <w:rPr>
          <w:rFonts w:ascii="Times New Roman" w:hAnsi="Times New Roman"/>
        </w:rPr>
        <w:t>revisions to the VETS-701 Technical Performance Report (TPR) form</w:t>
      </w:r>
      <w:r w:rsidRPr="4928932C">
        <w:rPr>
          <w:rFonts w:ascii="Times New Roman" w:hAnsi="Times New Roman"/>
        </w:rPr>
        <w:t>.</w:t>
      </w:r>
    </w:p>
    <w:p w:rsidR="00C1750E" w:rsidRPr="00A47DA7" w:rsidP="00690F56" w14:paraId="4D2F42B6"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6A7E2C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5BD6" w:rsidP="00690F56" w14:paraId="42063544" w14:textId="77777777">
      <w:pPr>
        <w:widowControl/>
        <w:rPr>
          <w:rFonts w:ascii="Times New Roman" w:hAnsi="Times New Roman"/>
          <w:b/>
          <w:bCs/>
        </w:rPr>
      </w:pPr>
    </w:p>
    <w:p w:rsidR="08496948" w:rsidP="4928932C" w14:paraId="624339D9" w14:textId="4368E044">
      <w:pPr>
        <w:widowControl/>
        <w:rPr>
          <w:rFonts w:ascii="Times New Roman" w:hAnsi="Times New Roman"/>
        </w:rPr>
      </w:pPr>
      <w:r w:rsidRPr="2432F9DD">
        <w:rPr>
          <w:rFonts w:ascii="Times New Roman" w:hAnsi="Times New Roman"/>
        </w:rPr>
        <w:t xml:space="preserve">The Veterans’ Employment and Training Service (VETS) requests an emergency 180-day approval of an emergency Information Collection Request (ICR) to add </w:t>
      </w:r>
      <w:r w:rsidRPr="2432F9DD" w:rsidR="31E2EAC5">
        <w:rPr>
          <w:rFonts w:ascii="Times New Roman" w:hAnsi="Times New Roman"/>
        </w:rPr>
        <w:t>six</w:t>
      </w:r>
      <w:r w:rsidRPr="2432F9DD">
        <w:rPr>
          <w:rFonts w:ascii="Times New Roman" w:hAnsi="Times New Roman"/>
        </w:rPr>
        <w:t xml:space="preserve"> new</w:t>
      </w:r>
      <w:r w:rsidRPr="2432F9DD" w:rsidR="2245C0D2">
        <w:rPr>
          <w:rFonts w:ascii="Times New Roman" w:hAnsi="Times New Roman"/>
        </w:rPr>
        <w:t xml:space="preserve"> questions to the VETS-701 Technical Performance Report (TPR)</w:t>
      </w:r>
      <w:r w:rsidRPr="2432F9DD" w:rsidR="1042B289">
        <w:rPr>
          <w:rFonts w:ascii="Times New Roman" w:hAnsi="Times New Roman"/>
        </w:rPr>
        <w:t xml:space="preserve"> form</w:t>
      </w:r>
      <w:r w:rsidRPr="2432F9DD" w:rsidR="2245C0D2">
        <w:rPr>
          <w:rFonts w:ascii="Times New Roman" w:hAnsi="Times New Roman"/>
        </w:rPr>
        <w:t xml:space="preserve">.  </w:t>
      </w:r>
      <w:r w:rsidRPr="2432F9DD">
        <w:rPr>
          <w:rFonts w:ascii="Times New Roman" w:hAnsi="Times New Roman"/>
        </w:rPr>
        <w:t>This information will be collected as needed for 180 days.</w:t>
      </w:r>
      <w:r w:rsidRPr="2432F9DD" w:rsidR="45F1E79C">
        <w:rPr>
          <w:rFonts w:ascii="Times New Roman" w:hAnsi="Times New Roman"/>
        </w:rPr>
        <w:t xml:space="preserve"> </w:t>
      </w:r>
      <w:r w:rsidRPr="2432F9DD" w:rsidR="56C62137">
        <w:rPr>
          <w:rFonts w:ascii="Times New Roman" w:hAnsi="Times New Roman"/>
        </w:rPr>
        <w:t>VET</w:t>
      </w:r>
      <w:r w:rsidRPr="2432F9DD">
        <w:rPr>
          <w:rFonts w:ascii="Times New Roman" w:hAnsi="Times New Roman"/>
        </w:rPr>
        <w:t xml:space="preserve">S will then submit a revision of the currently approved </w:t>
      </w:r>
      <w:r w:rsidRPr="2432F9DD" w:rsidR="083B302E">
        <w:rPr>
          <w:rFonts w:ascii="Times New Roman" w:hAnsi="Times New Roman"/>
        </w:rPr>
        <w:t>Competitive Grant Programs Reporting</w:t>
      </w:r>
      <w:r w:rsidRPr="2432F9DD">
        <w:rPr>
          <w:rFonts w:ascii="Times New Roman" w:hAnsi="Times New Roman"/>
        </w:rPr>
        <w:t xml:space="preserve"> 12</w:t>
      </w:r>
      <w:r w:rsidRPr="2432F9DD" w:rsidR="32F75B86">
        <w:rPr>
          <w:rFonts w:ascii="Times New Roman" w:hAnsi="Times New Roman"/>
        </w:rPr>
        <w:t>93</w:t>
      </w:r>
      <w:r w:rsidRPr="2432F9DD">
        <w:rPr>
          <w:rFonts w:ascii="Times New Roman" w:hAnsi="Times New Roman"/>
        </w:rPr>
        <w:t>-0</w:t>
      </w:r>
      <w:r w:rsidRPr="2432F9DD" w:rsidR="2D580924">
        <w:rPr>
          <w:rFonts w:ascii="Times New Roman" w:hAnsi="Times New Roman"/>
        </w:rPr>
        <w:t>014</w:t>
      </w:r>
      <w:r w:rsidRPr="2432F9DD">
        <w:rPr>
          <w:rFonts w:ascii="Times New Roman" w:hAnsi="Times New Roman"/>
        </w:rPr>
        <w:t xml:space="preserve"> (which expires on May 31, 202</w:t>
      </w:r>
      <w:r w:rsidRPr="2432F9DD" w:rsidR="25DFEEC5">
        <w:rPr>
          <w:rFonts w:ascii="Times New Roman" w:hAnsi="Times New Roman"/>
        </w:rPr>
        <w:t>6</w:t>
      </w:r>
      <w:r w:rsidRPr="2432F9DD">
        <w:rPr>
          <w:rFonts w:ascii="Times New Roman" w:hAnsi="Times New Roman"/>
        </w:rPr>
        <w:t xml:space="preserve">) to continue collection of this </w:t>
      </w:r>
      <w:r w:rsidRPr="2432F9DD" w:rsidR="5D2542B1">
        <w:rPr>
          <w:rFonts w:ascii="Times New Roman" w:hAnsi="Times New Roman"/>
        </w:rPr>
        <w:t xml:space="preserve">information </w:t>
      </w:r>
      <w:r w:rsidRPr="2432F9DD">
        <w:rPr>
          <w:rFonts w:ascii="Times New Roman" w:hAnsi="Times New Roman"/>
        </w:rPr>
        <w:t>beyond 180 days.</w:t>
      </w:r>
    </w:p>
    <w:p w:rsidR="4928932C" w:rsidP="4928932C" w14:paraId="0A7CCF4E" w14:textId="2681D07F">
      <w:pPr>
        <w:widowControl/>
        <w:rPr>
          <w:rFonts w:ascii="Times New Roman" w:hAnsi="Times New Roman"/>
        </w:rPr>
      </w:pPr>
    </w:p>
    <w:p w:rsidR="0076541B" w:rsidP="00D26BD1" w14:paraId="7043B715" w14:textId="4AAF3943">
      <w:pPr>
        <w:widowControl/>
        <w:rPr>
          <w:rFonts w:ascii="Times New Roman" w:hAnsi="Times New Roman"/>
        </w:rPr>
      </w:pPr>
      <w:r w:rsidRPr="76E5389F">
        <w:rPr>
          <w:rFonts w:ascii="Times New Roman" w:hAnsi="Times New Roman"/>
        </w:rPr>
        <w:t>The Homeless Veterans’ Reintegration Program (HVRP) is authorized under 38 USC 2021.</w:t>
      </w:r>
      <w:r w:rsidRPr="76E5389F" w:rsidR="7C8A285B">
        <w:rPr>
          <w:rFonts w:ascii="Times New Roman" w:hAnsi="Times New Roman"/>
        </w:rPr>
        <w:t xml:space="preserve"> </w:t>
      </w:r>
      <w:r w:rsidRPr="76E5389F" w:rsidR="00D26BD1">
        <w:rPr>
          <w:rFonts w:ascii="Times New Roman" w:hAnsi="Times New Roman"/>
        </w:rPr>
        <w:t xml:space="preserve">The </w:t>
      </w:r>
      <w:r w:rsidRPr="76E5389F" w:rsidR="00FD290C">
        <w:rPr>
          <w:rFonts w:ascii="Times New Roman" w:hAnsi="Times New Roman"/>
        </w:rPr>
        <w:t xml:space="preserve">Consolidated </w:t>
      </w:r>
      <w:r w:rsidRPr="76E5389F" w:rsidR="00D26BD1">
        <w:rPr>
          <w:rFonts w:ascii="Times New Roman" w:hAnsi="Times New Roman"/>
        </w:rPr>
        <w:t xml:space="preserve">Appropriations Act </w:t>
      </w:r>
      <w:r w:rsidRPr="76E5389F" w:rsidR="00C516B5">
        <w:rPr>
          <w:rFonts w:ascii="Times New Roman" w:hAnsi="Times New Roman"/>
        </w:rPr>
        <w:t xml:space="preserve">2023 (P.L. 117-328) </w:t>
      </w:r>
      <w:r w:rsidRPr="76E5389F" w:rsidR="00D26BD1">
        <w:rPr>
          <w:rFonts w:ascii="Times New Roman" w:hAnsi="Times New Roman"/>
        </w:rPr>
        <w:t xml:space="preserve">was enacted on </w:t>
      </w:r>
      <w:r w:rsidRPr="76E5389F" w:rsidR="00EA5BAE">
        <w:rPr>
          <w:rFonts w:ascii="Times New Roman" w:hAnsi="Times New Roman"/>
        </w:rPr>
        <w:t>December 23, 2022</w:t>
      </w:r>
      <w:r w:rsidRPr="76E5389F" w:rsidR="00D26BD1">
        <w:rPr>
          <w:rFonts w:ascii="Times New Roman" w:hAnsi="Times New Roman"/>
        </w:rPr>
        <w:t xml:space="preserve">.   </w:t>
      </w:r>
      <w:r w:rsidRPr="76E5389F" w:rsidR="005E01A5">
        <w:rPr>
          <w:rFonts w:ascii="Times New Roman" w:hAnsi="Times New Roman"/>
        </w:rPr>
        <w:t>Title I of Division H</w:t>
      </w:r>
      <w:r w:rsidRPr="76E5389F" w:rsidR="00C516B5">
        <w:rPr>
          <w:rFonts w:ascii="Times New Roman" w:hAnsi="Times New Roman"/>
        </w:rPr>
        <w:t>,</w:t>
      </w:r>
      <w:r w:rsidRPr="76E5389F" w:rsidR="005E01A5">
        <w:rPr>
          <w:rFonts w:ascii="Times New Roman" w:hAnsi="Times New Roman"/>
        </w:rPr>
        <w:t xml:space="preserve"> </w:t>
      </w:r>
      <w:r w:rsidRPr="76E5389F" w:rsidR="00B15D0F">
        <w:rPr>
          <w:rFonts w:ascii="Times New Roman" w:hAnsi="Times New Roman"/>
        </w:rPr>
        <w:t>Section</w:t>
      </w:r>
      <w:r w:rsidRPr="76E5389F" w:rsidR="00292A5F">
        <w:rPr>
          <w:rFonts w:ascii="Times New Roman" w:hAnsi="Times New Roman"/>
        </w:rPr>
        <w:t xml:space="preserve"> 303</w:t>
      </w:r>
      <w:r w:rsidRPr="76E5389F" w:rsidR="00930F63">
        <w:rPr>
          <w:rFonts w:ascii="Times New Roman" w:hAnsi="Times New Roman"/>
        </w:rPr>
        <w:t xml:space="preserve"> </w:t>
      </w:r>
      <w:r w:rsidRPr="76E5389F" w:rsidR="00B46916">
        <w:rPr>
          <w:rFonts w:ascii="Times New Roman" w:hAnsi="Times New Roman"/>
        </w:rPr>
        <w:t xml:space="preserve">§ </w:t>
      </w:r>
      <w:r w:rsidRPr="76E5389F" w:rsidR="00A46BD1">
        <w:rPr>
          <w:rFonts w:ascii="Times New Roman" w:hAnsi="Times New Roman"/>
        </w:rPr>
        <w:t>2021(g)</w:t>
      </w:r>
      <w:r w:rsidRPr="76E5389F" w:rsidR="00292A5F">
        <w:rPr>
          <w:rFonts w:ascii="Times New Roman" w:hAnsi="Times New Roman"/>
        </w:rPr>
        <w:t xml:space="preserve"> </w:t>
      </w:r>
      <w:r w:rsidRPr="76E5389F">
        <w:rPr>
          <w:rFonts w:ascii="Times New Roman" w:hAnsi="Times New Roman"/>
        </w:rPr>
        <w:t xml:space="preserve">modified </w:t>
      </w:r>
      <w:r w:rsidRPr="76E5389F" w:rsidR="00E11C5D">
        <w:rPr>
          <w:rFonts w:ascii="Times New Roman" w:hAnsi="Times New Roman"/>
        </w:rPr>
        <w:t>38 USC 2021</w:t>
      </w:r>
      <w:r w:rsidRPr="76E5389F">
        <w:rPr>
          <w:rFonts w:ascii="Times New Roman" w:hAnsi="Times New Roman"/>
        </w:rPr>
        <w:t xml:space="preserve">, in part, </w:t>
      </w:r>
      <w:r w:rsidRPr="76E5389F" w:rsidR="00F02D69">
        <w:rPr>
          <w:rFonts w:ascii="Times New Roman" w:hAnsi="Times New Roman"/>
        </w:rPr>
        <w:t xml:space="preserve">by expressly requiring grant recipients to collect </w:t>
      </w:r>
      <w:r w:rsidRPr="76E5389F" w:rsidR="6476F795">
        <w:rPr>
          <w:rFonts w:ascii="Times New Roman" w:hAnsi="Times New Roman"/>
        </w:rPr>
        <w:t>the period</w:t>
      </w:r>
      <w:r w:rsidRPr="76E5389F" w:rsidR="69E362CF">
        <w:rPr>
          <w:rFonts w:ascii="Times New Roman" w:hAnsi="Times New Roman"/>
        </w:rPr>
        <w:t xml:space="preserve"> of military service</w:t>
      </w:r>
      <w:r w:rsidRPr="76E5389F" w:rsidR="00F02D69">
        <w:rPr>
          <w:rFonts w:ascii="Times New Roman" w:hAnsi="Times New Roman"/>
        </w:rPr>
        <w:t>, employment</w:t>
      </w:r>
      <w:r w:rsidRPr="76E5389F" w:rsidR="29EF39F2">
        <w:rPr>
          <w:rFonts w:ascii="Times New Roman" w:hAnsi="Times New Roman"/>
        </w:rPr>
        <w:t xml:space="preserve"> </w:t>
      </w:r>
      <w:r w:rsidRPr="76E5389F" w:rsidR="6241481A">
        <w:rPr>
          <w:rFonts w:ascii="Times New Roman" w:hAnsi="Times New Roman"/>
        </w:rPr>
        <w:t xml:space="preserve">history, </w:t>
      </w:r>
      <w:r w:rsidRPr="76E5389F" w:rsidR="60C2C7BF">
        <w:rPr>
          <w:rFonts w:ascii="Times New Roman" w:hAnsi="Times New Roman"/>
        </w:rPr>
        <w:t xml:space="preserve">and </w:t>
      </w:r>
      <w:r w:rsidRPr="76E5389F" w:rsidR="6241481A">
        <w:rPr>
          <w:rFonts w:ascii="Times New Roman" w:hAnsi="Times New Roman"/>
        </w:rPr>
        <w:t xml:space="preserve">housing </w:t>
      </w:r>
      <w:r w:rsidRPr="76E5389F" w:rsidR="29EF39F2">
        <w:rPr>
          <w:rFonts w:ascii="Times New Roman" w:hAnsi="Times New Roman"/>
        </w:rPr>
        <w:t>status</w:t>
      </w:r>
      <w:r w:rsidRPr="76E5389F" w:rsidR="00F02D69">
        <w:rPr>
          <w:rFonts w:ascii="Times New Roman" w:hAnsi="Times New Roman"/>
        </w:rPr>
        <w:t xml:space="preserve"> from participants and </w:t>
      </w:r>
      <w:r w:rsidRPr="76E5389F" w:rsidR="5C3ED34A">
        <w:rPr>
          <w:rFonts w:ascii="Times New Roman" w:hAnsi="Times New Roman"/>
        </w:rPr>
        <w:t xml:space="preserve">to </w:t>
      </w:r>
      <w:r w:rsidRPr="76E5389F" w:rsidR="00F02D69">
        <w:rPr>
          <w:rFonts w:ascii="Times New Roman" w:hAnsi="Times New Roman"/>
        </w:rPr>
        <w:t>submit</w:t>
      </w:r>
      <w:r w:rsidRPr="76E5389F" w:rsidR="697E4D1A">
        <w:rPr>
          <w:rFonts w:ascii="Times New Roman" w:hAnsi="Times New Roman"/>
        </w:rPr>
        <w:t xml:space="preserve"> a report </w:t>
      </w:r>
      <w:r w:rsidRPr="76E5389F" w:rsidR="5EF7897F">
        <w:rPr>
          <w:rFonts w:ascii="Times New Roman" w:hAnsi="Times New Roman"/>
        </w:rPr>
        <w:t>enumerating the number of</w:t>
      </w:r>
      <w:r w:rsidRPr="76E5389F" w:rsidR="697E4D1A">
        <w:rPr>
          <w:rFonts w:ascii="Times New Roman" w:hAnsi="Times New Roman"/>
        </w:rPr>
        <w:t xml:space="preserve"> veterans served</w:t>
      </w:r>
      <w:r w:rsidRPr="76E5389F" w:rsidR="18348B9B">
        <w:rPr>
          <w:rFonts w:ascii="Times New Roman" w:hAnsi="Times New Roman"/>
        </w:rPr>
        <w:t xml:space="preserve"> </w:t>
      </w:r>
      <w:r w:rsidRPr="76E5389F" w:rsidR="00F02D69">
        <w:rPr>
          <w:rFonts w:ascii="Times New Roman" w:hAnsi="Times New Roman"/>
        </w:rPr>
        <w:t>to the Department no later than 90 days after the end of each program year, beginning with program year 2023.</w:t>
      </w:r>
    </w:p>
    <w:p w:rsidR="00515BF1" w:rsidP="00D26BD1" w14:paraId="591B1065" w14:textId="7E50E999">
      <w:pPr>
        <w:widowControl/>
        <w:rPr>
          <w:rFonts w:ascii="Times New Roman" w:hAnsi="Times New Roman"/>
        </w:rPr>
      </w:pPr>
    </w:p>
    <w:p w:rsidR="00515BF1" w:rsidP="00D26BD1" w14:paraId="011E9CE7" w14:textId="12428115">
      <w:pPr>
        <w:widowControl/>
        <w:rPr>
          <w:rFonts w:ascii="Times New Roman" w:hAnsi="Times New Roman"/>
        </w:rPr>
      </w:pPr>
      <w:r>
        <w:rPr>
          <w:rFonts w:ascii="Times New Roman" w:hAnsi="Times New Roman"/>
        </w:rPr>
        <w:t>The report</w:t>
      </w:r>
      <w:r w:rsidR="00EE3591">
        <w:rPr>
          <w:rFonts w:ascii="Times New Roman" w:hAnsi="Times New Roman"/>
        </w:rPr>
        <w:t xml:space="preserve"> shall include the following information:</w:t>
      </w:r>
    </w:p>
    <w:p w:rsidR="00EE3591" w:rsidP="00580BC0" w14:paraId="1C5EBDE6" w14:textId="79B3D6B6">
      <w:pPr>
        <w:pStyle w:val="ListParagraph"/>
        <w:widowControl/>
        <w:numPr>
          <w:ilvl w:val="0"/>
          <w:numId w:val="18"/>
        </w:numPr>
        <w:rPr>
          <w:rFonts w:ascii="Times New Roman" w:hAnsi="Times New Roman"/>
        </w:rPr>
      </w:pPr>
      <w:r>
        <w:rPr>
          <w:rFonts w:ascii="Times New Roman" w:hAnsi="Times New Roman"/>
        </w:rPr>
        <w:t>Disaggregate</w:t>
      </w:r>
      <w:r w:rsidR="00580BC0">
        <w:rPr>
          <w:rFonts w:ascii="Times New Roman" w:hAnsi="Times New Roman"/>
        </w:rPr>
        <w:t xml:space="preserve"> the number of veterans served by</w:t>
      </w:r>
      <w:r w:rsidR="008E58A8">
        <w:rPr>
          <w:rFonts w:ascii="Times New Roman" w:hAnsi="Times New Roman"/>
        </w:rPr>
        <w:t>:</w:t>
      </w:r>
    </w:p>
    <w:p w:rsidR="00580BC0" w:rsidP="00580BC0" w14:paraId="2EB77A7A" w14:textId="4F2DD334">
      <w:pPr>
        <w:pStyle w:val="ListParagraph"/>
        <w:widowControl/>
        <w:numPr>
          <w:ilvl w:val="1"/>
          <w:numId w:val="18"/>
        </w:numPr>
        <w:rPr>
          <w:rFonts w:ascii="Times New Roman" w:hAnsi="Times New Roman"/>
        </w:rPr>
      </w:pPr>
      <w:r>
        <w:rPr>
          <w:rFonts w:ascii="Times New Roman" w:hAnsi="Times New Roman"/>
        </w:rPr>
        <w:t>Sex;</w:t>
      </w:r>
    </w:p>
    <w:p w:rsidR="0064473A" w:rsidP="00580BC0" w14:paraId="2C0C47FC" w14:textId="00F08E0D">
      <w:pPr>
        <w:pStyle w:val="ListParagraph"/>
        <w:widowControl/>
        <w:numPr>
          <w:ilvl w:val="1"/>
          <w:numId w:val="18"/>
        </w:numPr>
        <w:rPr>
          <w:rFonts w:ascii="Times New Roman" w:hAnsi="Times New Roman"/>
        </w:rPr>
      </w:pPr>
      <w:r>
        <w:rPr>
          <w:rFonts w:ascii="Times New Roman" w:hAnsi="Times New Roman"/>
        </w:rPr>
        <w:t>Age;</w:t>
      </w:r>
    </w:p>
    <w:p w:rsidR="0064473A" w:rsidP="00580BC0" w14:paraId="6AC2BDB1" w14:textId="49A64E30">
      <w:pPr>
        <w:pStyle w:val="ListParagraph"/>
        <w:widowControl/>
        <w:numPr>
          <w:ilvl w:val="1"/>
          <w:numId w:val="18"/>
        </w:numPr>
        <w:rPr>
          <w:rFonts w:ascii="Times New Roman" w:hAnsi="Times New Roman"/>
        </w:rPr>
      </w:pPr>
      <w:r>
        <w:rPr>
          <w:rFonts w:ascii="Times New Roman" w:hAnsi="Times New Roman"/>
        </w:rPr>
        <w:t>Race;</w:t>
      </w:r>
    </w:p>
    <w:p w:rsidR="0064473A" w:rsidP="00580BC0" w14:paraId="0C1259B6" w14:textId="3F3A6292">
      <w:pPr>
        <w:pStyle w:val="ListParagraph"/>
        <w:widowControl/>
        <w:numPr>
          <w:ilvl w:val="1"/>
          <w:numId w:val="18"/>
        </w:numPr>
        <w:rPr>
          <w:rFonts w:ascii="Times New Roman" w:hAnsi="Times New Roman"/>
        </w:rPr>
      </w:pPr>
      <w:r>
        <w:rPr>
          <w:rFonts w:ascii="Times New Roman" w:hAnsi="Times New Roman"/>
        </w:rPr>
        <w:t>Ethnicity;</w:t>
      </w:r>
    </w:p>
    <w:p w:rsidR="0064473A" w:rsidP="00580BC0" w14:paraId="3DE44106" w14:textId="6570908D">
      <w:pPr>
        <w:pStyle w:val="ListParagraph"/>
        <w:widowControl/>
        <w:numPr>
          <w:ilvl w:val="1"/>
          <w:numId w:val="18"/>
        </w:numPr>
        <w:rPr>
          <w:rFonts w:ascii="Times New Roman" w:hAnsi="Times New Roman"/>
        </w:rPr>
      </w:pPr>
      <w:r w:rsidRPr="4928932C">
        <w:rPr>
          <w:rFonts w:ascii="Times New Roman" w:hAnsi="Times New Roman"/>
        </w:rPr>
        <w:t>Approximate era in which the veteran served in the Armed Forces</w:t>
      </w:r>
    </w:p>
    <w:p w:rsidR="0064473A" w:rsidP="00580BC0" w14:paraId="2A664F8F" w14:textId="2826FF8B">
      <w:pPr>
        <w:pStyle w:val="ListParagraph"/>
        <w:widowControl/>
        <w:numPr>
          <w:ilvl w:val="1"/>
          <w:numId w:val="18"/>
        </w:numPr>
        <w:rPr>
          <w:rFonts w:ascii="Times New Roman" w:hAnsi="Times New Roman"/>
        </w:rPr>
      </w:pPr>
      <w:r w:rsidRPr="4928932C">
        <w:rPr>
          <w:rFonts w:ascii="Times New Roman" w:hAnsi="Times New Roman"/>
        </w:rPr>
        <w:t xml:space="preserve">Highest </w:t>
      </w:r>
      <w:r w:rsidRPr="4928932C" w:rsidR="006F06BA">
        <w:rPr>
          <w:rFonts w:ascii="Times New Roman" w:hAnsi="Times New Roman"/>
        </w:rPr>
        <w:t>e</w:t>
      </w:r>
      <w:r w:rsidRPr="4928932C">
        <w:rPr>
          <w:rFonts w:ascii="Times New Roman" w:hAnsi="Times New Roman"/>
        </w:rPr>
        <w:t xml:space="preserve">ducation </w:t>
      </w:r>
      <w:r w:rsidRPr="4928932C" w:rsidR="006F06BA">
        <w:rPr>
          <w:rFonts w:ascii="Times New Roman" w:hAnsi="Times New Roman"/>
        </w:rPr>
        <w:t>l</w:t>
      </w:r>
      <w:r w:rsidRPr="4928932C">
        <w:rPr>
          <w:rFonts w:ascii="Times New Roman" w:hAnsi="Times New Roman"/>
        </w:rPr>
        <w:t>evel atta</w:t>
      </w:r>
      <w:r w:rsidRPr="4928932C" w:rsidR="006F06BA">
        <w:rPr>
          <w:rFonts w:ascii="Times New Roman" w:hAnsi="Times New Roman"/>
        </w:rPr>
        <w:t xml:space="preserve">ined; </w:t>
      </w:r>
    </w:p>
    <w:p w:rsidR="006F06BA" w:rsidP="00580BC0" w14:paraId="7B264857" w14:textId="098A13BC">
      <w:pPr>
        <w:pStyle w:val="ListParagraph"/>
        <w:widowControl/>
        <w:numPr>
          <w:ilvl w:val="1"/>
          <w:numId w:val="18"/>
        </w:numPr>
        <w:rPr>
          <w:rFonts w:ascii="Times New Roman" w:hAnsi="Times New Roman"/>
        </w:rPr>
      </w:pPr>
      <w:r w:rsidRPr="4928932C">
        <w:rPr>
          <w:rFonts w:ascii="Times New Roman" w:hAnsi="Times New Roman"/>
        </w:rPr>
        <w:t xml:space="preserve">The average period of time the veteran was unemployed or underemployed before receiving </w:t>
      </w:r>
      <w:r w:rsidRPr="4928932C" w:rsidR="00FD4364">
        <w:rPr>
          <w:rFonts w:ascii="Times New Roman" w:hAnsi="Times New Roman"/>
        </w:rPr>
        <w:t>HVRP services</w:t>
      </w:r>
      <w:r w:rsidRPr="4928932C">
        <w:rPr>
          <w:rFonts w:ascii="Times New Roman" w:hAnsi="Times New Roman"/>
        </w:rPr>
        <w:t xml:space="preserve"> and while receiving </w:t>
      </w:r>
      <w:r w:rsidRPr="4928932C" w:rsidR="00FD4364">
        <w:rPr>
          <w:rFonts w:ascii="Times New Roman" w:hAnsi="Times New Roman"/>
        </w:rPr>
        <w:t xml:space="preserve">such </w:t>
      </w:r>
      <w:r w:rsidRPr="4928932C">
        <w:rPr>
          <w:rFonts w:ascii="Times New Roman" w:hAnsi="Times New Roman"/>
        </w:rPr>
        <w:t>se</w:t>
      </w:r>
      <w:r w:rsidRPr="4928932C" w:rsidR="00FD4364">
        <w:rPr>
          <w:rFonts w:ascii="Times New Roman" w:hAnsi="Times New Roman"/>
        </w:rPr>
        <w:t>rvices; and</w:t>
      </w:r>
    </w:p>
    <w:p w:rsidR="00FD4364" w:rsidP="00580BC0" w14:paraId="360CC306" w14:textId="551B46CE">
      <w:pPr>
        <w:pStyle w:val="ListParagraph"/>
        <w:widowControl/>
        <w:numPr>
          <w:ilvl w:val="1"/>
          <w:numId w:val="18"/>
        </w:numPr>
        <w:rPr>
          <w:rFonts w:ascii="Times New Roman" w:hAnsi="Times New Roman"/>
        </w:rPr>
      </w:pPr>
      <w:r w:rsidRPr="4928932C">
        <w:rPr>
          <w:rFonts w:ascii="Times New Roman" w:hAnsi="Times New Roman"/>
        </w:rPr>
        <w:t>Housing status as of the date on which the veteran is first enrolled in HVRP services</w:t>
      </w:r>
      <w:r w:rsidRPr="4928932C" w:rsidR="000C3EE4">
        <w:rPr>
          <w:rFonts w:ascii="Times New Roman" w:hAnsi="Times New Roman"/>
        </w:rPr>
        <w:t xml:space="preserve"> and any subsequent date, if available;</w:t>
      </w:r>
    </w:p>
    <w:p w:rsidR="000C3EE4" w:rsidRPr="00580BC0" w:rsidP="000C3EE4" w14:paraId="12783C2F" w14:textId="073608C2">
      <w:pPr>
        <w:pStyle w:val="ListParagraph"/>
        <w:widowControl/>
        <w:numPr>
          <w:ilvl w:val="0"/>
          <w:numId w:val="18"/>
        </w:numPr>
        <w:rPr>
          <w:rFonts w:ascii="Times New Roman" w:hAnsi="Times New Roman"/>
        </w:rPr>
      </w:pPr>
      <w:r w:rsidRPr="4928932C">
        <w:rPr>
          <w:rFonts w:ascii="Times New Roman" w:hAnsi="Times New Roman"/>
        </w:rPr>
        <w:t>Include data on the number of veterans receiving HVRP services who are eligible for health care and benefits provided by the Department of Veterans Affairs.</w:t>
      </w:r>
    </w:p>
    <w:p w:rsidR="0076541B" w:rsidP="00D26BD1" w14:paraId="014C8306" w14:textId="77777777">
      <w:pPr>
        <w:widowControl/>
        <w:rPr>
          <w:rFonts w:ascii="Times New Roman" w:hAnsi="Times New Roman"/>
        </w:rPr>
      </w:pPr>
    </w:p>
    <w:p w:rsidR="00690F56" w:rsidP="00690F56" w14:paraId="38CEE6AD" w14:textId="581C9979">
      <w:pPr>
        <w:widowControl/>
        <w:rPr>
          <w:rFonts w:ascii="Times New Roman" w:hAnsi="Times New Roman"/>
        </w:rPr>
      </w:pPr>
      <w:r w:rsidRPr="76E5389F">
        <w:rPr>
          <w:rFonts w:ascii="Times New Roman" w:hAnsi="Times New Roman"/>
        </w:rPr>
        <w:t>T</w:t>
      </w:r>
      <w:r w:rsidRPr="76E5389F" w:rsidR="5FBECB11">
        <w:rPr>
          <w:rFonts w:ascii="Times New Roman" w:hAnsi="Times New Roman"/>
        </w:rPr>
        <w:t>he TPR</w:t>
      </w:r>
      <w:r w:rsidRPr="76E5389F" w:rsidR="47BBE976">
        <w:rPr>
          <w:rFonts w:ascii="Times New Roman" w:hAnsi="Times New Roman"/>
        </w:rPr>
        <w:t xml:space="preserve"> form</w:t>
      </w:r>
      <w:r w:rsidRPr="76E5389F">
        <w:rPr>
          <w:rFonts w:ascii="Times New Roman" w:hAnsi="Times New Roman"/>
        </w:rPr>
        <w:t xml:space="preserve"> has been revised to </w:t>
      </w:r>
      <w:r w:rsidR="008143DB">
        <w:rPr>
          <w:rFonts w:ascii="Times New Roman" w:hAnsi="Times New Roman"/>
        </w:rPr>
        <w:t xml:space="preserve">accommodate </w:t>
      </w:r>
      <w:r w:rsidR="00F91159">
        <w:rPr>
          <w:rFonts w:ascii="Times New Roman" w:hAnsi="Times New Roman"/>
        </w:rPr>
        <w:t xml:space="preserve">reporting of </w:t>
      </w:r>
      <w:r w:rsidR="0090767D">
        <w:rPr>
          <w:rFonts w:ascii="Times New Roman" w:hAnsi="Times New Roman"/>
        </w:rPr>
        <w:t>the a</w:t>
      </w:r>
      <w:r w:rsidRPr="005A7EA9" w:rsidR="005A7EA9">
        <w:rPr>
          <w:rFonts w:ascii="Times New Roman" w:hAnsi="Times New Roman"/>
        </w:rPr>
        <w:t>pproximate era in which the veteran served in the Armed Force</w:t>
      </w:r>
      <w:r w:rsidR="0090767D">
        <w:rPr>
          <w:rFonts w:ascii="Times New Roman" w:hAnsi="Times New Roman"/>
        </w:rPr>
        <w:t>s, the</w:t>
      </w:r>
      <w:r w:rsidRPr="008143DB" w:rsidR="008143DB">
        <w:rPr>
          <w:rFonts w:ascii="Times New Roman" w:hAnsi="Times New Roman"/>
        </w:rPr>
        <w:t xml:space="preserve"> period of time the veteran was unemployed or underemployed before receiving HVRP services</w:t>
      </w:r>
      <w:r w:rsidRPr="76E5389F" w:rsidR="71709656">
        <w:rPr>
          <w:rFonts w:ascii="Times New Roman" w:hAnsi="Times New Roman"/>
        </w:rPr>
        <w:t>,</w:t>
      </w:r>
      <w:r w:rsidRPr="76E5389F" w:rsidR="669EDEDB">
        <w:rPr>
          <w:rFonts w:ascii="Times New Roman" w:hAnsi="Times New Roman"/>
        </w:rPr>
        <w:t xml:space="preserve"> </w:t>
      </w:r>
      <w:r w:rsidRPr="76E5389F" w:rsidR="52D78025">
        <w:rPr>
          <w:rFonts w:ascii="Times New Roman" w:hAnsi="Times New Roman"/>
        </w:rPr>
        <w:t>a</w:t>
      </w:r>
      <w:r w:rsidR="0090767D">
        <w:rPr>
          <w:rFonts w:ascii="Times New Roman" w:hAnsi="Times New Roman"/>
        </w:rPr>
        <w:t xml:space="preserve">nd </w:t>
      </w:r>
      <w:r w:rsidR="007B5A17">
        <w:rPr>
          <w:rFonts w:ascii="Times New Roman" w:hAnsi="Times New Roman"/>
        </w:rPr>
        <w:t xml:space="preserve">the veteran’s </w:t>
      </w:r>
      <w:r w:rsidR="0090767D">
        <w:rPr>
          <w:rFonts w:ascii="Times New Roman" w:hAnsi="Times New Roman"/>
        </w:rPr>
        <w:t>h</w:t>
      </w:r>
      <w:r w:rsidRPr="0090767D" w:rsidR="0090767D">
        <w:rPr>
          <w:rFonts w:ascii="Times New Roman" w:hAnsi="Times New Roman"/>
        </w:rPr>
        <w:t xml:space="preserve">ousing status </w:t>
      </w:r>
      <w:r w:rsidR="007B5A17">
        <w:rPr>
          <w:rFonts w:ascii="Times New Roman" w:hAnsi="Times New Roman"/>
        </w:rPr>
        <w:t>as of the HVRP enrollment date and exit date</w:t>
      </w:r>
      <w:r w:rsidR="001809DA">
        <w:rPr>
          <w:rFonts w:ascii="Times New Roman" w:hAnsi="Times New Roman"/>
        </w:rPr>
        <w:t>.</w:t>
      </w:r>
      <w:r w:rsidR="009151B0">
        <w:rPr>
          <w:rFonts w:ascii="Times New Roman" w:hAnsi="Times New Roman"/>
        </w:rPr>
        <w:t xml:space="preserve"> The previous</w:t>
      </w:r>
      <w:r w:rsidR="008921C1">
        <w:rPr>
          <w:rFonts w:ascii="Times New Roman" w:hAnsi="Times New Roman"/>
        </w:rPr>
        <w:t>ly approved</w:t>
      </w:r>
      <w:r w:rsidR="009151B0">
        <w:rPr>
          <w:rFonts w:ascii="Times New Roman" w:hAnsi="Times New Roman"/>
        </w:rPr>
        <w:t xml:space="preserve"> version of the </w:t>
      </w:r>
      <w:r w:rsidR="003B00DE">
        <w:rPr>
          <w:rFonts w:ascii="Times New Roman" w:hAnsi="Times New Roman"/>
        </w:rPr>
        <w:t>TPR</w:t>
      </w:r>
      <w:r w:rsidR="009151B0">
        <w:rPr>
          <w:rFonts w:ascii="Times New Roman" w:hAnsi="Times New Roman"/>
        </w:rPr>
        <w:t xml:space="preserve"> </w:t>
      </w:r>
      <w:r w:rsidR="003B00DE">
        <w:rPr>
          <w:rFonts w:ascii="Times New Roman" w:hAnsi="Times New Roman"/>
        </w:rPr>
        <w:t xml:space="preserve">already </w:t>
      </w:r>
      <w:r w:rsidR="009151B0">
        <w:rPr>
          <w:rFonts w:ascii="Times New Roman" w:hAnsi="Times New Roman"/>
        </w:rPr>
        <w:t>captured</w:t>
      </w:r>
      <w:r w:rsidR="003B00DE">
        <w:rPr>
          <w:rFonts w:ascii="Times New Roman" w:hAnsi="Times New Roman"/>
        </w:rPr>
        <w:t xml:space="preserve"> veterans’</w:t>
      </w:r>
      <w:r w:rsidR="009151B0">
        <w:rPr>
          <w:rFonts w:ascii="Times New Roman" w:hAnsi="Times New Roman"/>
        </w:rPr>
        <w:t xml:space="preserve"> sex, age, race, ethnicity, highest education level attained, the </w:t>
      </w:r>
      <w:r w:rsidR="008921C1">
        <w:rPr>
          <w:rFonts w:ascii="Times New Roman" w:hAnsi="Times New Roman"/>
        </w:rPr>
        <w:t xml:space="preserve">date last </w:t>
      </w:r>
      <w:r w:rsidRPr="4928932C" w:rsidR="003552C3">
        <w:rPr>
          <w:rFonts w:ascii="Times New Roman" w:hAnsi="Times New Roman"/>
        </w:rPr>
        <w:t>unemployed or underemployed</w:t>
      </w:r>
      <w:r w:rsidRPr="76E5389F" w:rsidR="52D78025">
        <w:rPr>
          <w:rFonts w:ascii="Times New Roman" w:hAnsi="Times New Roman"/>
        </w:rPr>
        <w:t xml:space="preserve"> </w:t>
      </w:r>
      <w:r w:rsidR="008921C1">
        <w:rPr>
          <w:rFonts w:ascii="Times New Roman" w:hAnsi="Times New Roman"/>
        </w:rPr>
        <w:t xml:space="preserve">while receiving services, and </w:t>
      </w:r>
      <w:r w:rsidRPr="00D844EE" w:rsidR="00D844EE">
        <w:rPr>
          <w:rFonts w:ascii="Times New Roman" w:hAnsi="Times New Roman"/>
        </w:rPr>
        <w:t>the number of veterans receiving HVRP services who are eligible for health care and benefits provided by the Department of Veterans Affairs</w:t>
      </w:r>
      <w:r w:rsidRPr="76E5389F">
        <w:rPr>
          <w:rFonts w:ascii="Times New Roman" w:hAnsi="Times New Roman"/>
        </w:rPr>
        <w:t>.</w:t>
      </w:r>
    </w:p>
    <w:p w:rsidR="0064008A" w:rsidRPr="00D53DEB" w:rsidP="0064008A" w14:paraId="5861D935" w14:textId="77777777">
      <w:pPr>
        <w:widowControl/>
        <w:rPr>
          <w:rFonts w:ascii="Times New Roman" w:hAnsi="Times New Roman"/>
        </w:rPr>
      </w:pPr>
    </w:p>
    <w:p w:rsidR="00690F56" w:rsidP="00690F56" w14:paraId="2BBF8E2F" w14:textId="636DE389">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57E03" w:rsidP="00690F56" w14:paraId="0713E3AF" w14:textId="77777777">
      <w:pPr>
        <w:widowControl/>
        <w:rPr>
          <w:rFonts w:ascii="Times New Roman" w:hAnsi="Times New Roman"/>
          <w:b/>
          <w:bCs/>
        </w:rPr>
      </w:pPr>
    </w:p>
    <w:p w:rsidR="00B57E03" w:rsidP="00B57E03" w14:paraId="5D1C8DCF" w14:textId="77777777">
      <w:pPr>
        <w:pStyle w:val="ListParagraph"/>
        <w:widowControl/>
        <w:numPr>
          <w:ilvl w:val="0"/>
          <w:numId w:val="15"/>
        </w:numPr>
        <w:rPr>
          <w:rFonts w:ascii="Times New Roman" w:hAnsi="Times New Roman"/>
        </w:rPr>
      </w:pPr>
      <w:r w:rsidRPr="00C036A6">
        <w:rPr>
          <w:rFonts w:ascii="Times New Roman" w:hAnsi="Times New Roman"/>
          <w:b/>
          <w:bCs/>
        </w:rPr>
        <w:t>VETS -700 Planned Goals Chart</w:t>
      </w:r>
      <w:r w:rsidRPr="00B3704A">
        <w:rPr>
          <w:rFonts w:ascii="Times New Roman" w:hAnsi="Times New Roman"/>
        </w:rPr>
        <w:t xml:space="preserve">: an applicant calculation tool that captures proposed goals for the entirety of the grant’s period of performance.  If </w:t>
      </w:r>
      <w:r>
        <w:rPr>
          <w:rFonts w:ascii="Times New Roman" w:hAnsi="Times New Roman"/>
        </w:rPr>
        <w:t xml:space="preserve">the applicant is </w:t>
      </w:r>
      <w:r w:rsidRPr="00B3704A">
        <w:rPr>
          <w:rFonts w:ascii="Times New Roman" w:hAnsi="Times New Roman"/>
        </w:rPr>
        <w:t xml:space="preserve">selected, the goals displayed on this form will be used by VETS staff to assess grant progress.  </w:t>
      </w:r>
    </w:p>
    <w:p w:rsidR="00B57E03" w:rsidRPr="001C5374" w:rsidP="00B57E03" w14:paraId="2B791B30" w14:textId="77777777">
      <w:pPr>
        <w:pStyle w:val="ListParagraph"/>
        <w:widowControl/>
        <w:rPr>
          <w:rFonts w:ascii="Times New Roman" w:hAnsi="Times New Roman"/>
        </w:rPr>
      </w:pPr>
    </w:p>
    <w:p w:rsidR="00B57E03" w:rsidRPr="001C5374" w:rsidP="00B57E03" w14:paraId="6014C3DF" w14:textId="77777777">
      <w:pPr>
        <w:pStyle w:val="ListParagraph"/>
        <w:widowControl/>
        <w:numPr>
          <w:ilvl w:val="0"/>
          <w:numId w:val="15"/>
        </w:numPr>
        <w:rPr>
          <w:rFonts w:ascii="Times New Roman" w:hAnsi="Times New Roman"/>
        </w:rPr>
      </w:pPr>
      <w:r w:rsidRPr="00C036A6">
        <w:rPr>
          <w:rFonts w:ascii="Times New Roman" w:hAnsi="Times New Roman"/>
          <w:b/>
          <w:bCs/>
        </w:rPr>
        <w:t>VETS-70</w:t>
      </w:r>
      <w:r>
        <w:rPr>
          <w:rFonts w:ascii="Times New Roman" w:hAnsi="Times New Roman"/>
          <w:b/>
          <w:bCs/>
        </w:rPr>
        <w:t>4</w:t>
      </w:r>
      <w:r w:rsidRPr="00C036A6">
        <w:rPr>
          <w:rFonts w:ascii="Times New Roman" w:hAnsi="Times New Roman"/>
          <w:b/>
          <w:bCs/>
        </w:rPr>
        <w:t xml:space="preserve"> </w:t>
      </w:r>
      <w:r>
        <w:rPr>
          <w:rFonts w:ascii="Times New Roman" w:hAnsi="Times New Roman"/>
          <w:b/>
          <w:bCs/>
        </w:rPr>
        <w:t>Abstract</w:t>
      </w:r>
      <w:r w:rsidRPr="00B3704A">
        <w:rPr>
          <w:rFonts w:ascii="Times New Roman" w:hAnsi="Times New Roman"/>
        </w:rPr>
        <w:t>: collects and displays the most important metrics from an applicant’s response to a Funding Opportunity Announcement (FOA). It enables FOA panelist reviewers and VETS staff to quickly compile responses into data sets for analysis and validates key geographic location information that assists in the selection of competitive grantees.</w:t>
      </w:r>
    </w:p>
    <w:p w:rsidR="00B57E03" w:rsidP="00B57E03" w14:paraId="17AB2E23" w14:textId="77777777">
      <w:pPr>
        <w:widowControl/>
        <w:rPr>
          <w:rFonts w:ascii="Times New Roman" w:hAnsi="Times New Roman"/>
        </w:rPr>
      </w:pPr>
    </w:p>
    <w:p w:rsidR="00B57E03" w:rsidRPr="00B3704A" w:rsidP="00B57E03" w14:paraId="1D15AC50" w14:textId="77777777">
      <w:pPr>
        <w:pStyle w:val="ListParagraph"/>
        <w:widowControl/>
        <w:numPr>
          <w:ilvl w:val="0"/>
          <w:numId w:val="15"/>
        </w:numPr>
        <w:rPr>
          <w:rFonts w:ascii="Times New Roman" w:hAnsi="Times New Roman"/>
        </w:rPr>
      </w:pPr>
      <w:r w:rsidRPr="00C036A6">
        <w:rPr>
          <w:rFonts w:ascii="Times New Roman" w:hAnsi="Times New Roman"/>
          <w:b/>
          <w:bCs/>
        </w:rPr>
        <w:t xml:space="preserve">VETS-705 </w:t>
      </w:r>
      <w:r>
        <w:rPr>
          <w:rFonts w:ascii="Times New Roman" w:hAnsi="Times New Roman"/>
          <w:b/>
          <w:bCs/>
        </w:rPr>
        <w:t>Chart of Past Performance</w:t>
      </w:r>
      <w:r w:rsidRPr="00B3704A">
        <w:rPr>
          <w:rFonts w:ascii="Times New Roman" w:hAnsi="Times New Roman"/>
        </w:rPr>
        <w:t xml:space="preserve">: </w:t>
      </w:r>
      <w:r>
        <w:rPr>
          <w:rFonts w:ascii="Times New Roman" w:hAnsi="Times New Roman"/>
        </w:rPr>
        <w:t>This is a new form. The instructions, examples, and template chart provides a standard format for applicants</w:t>
      </w:r>
      <w:r w:rsidRPr="00B7457F">
        <w:rPr>
          <w:rFonts w:ascii="Times New Roman" w:hAnsi="Times New Roman"/>
        </w:rPr>
        <w:t xml:space="preserve"> that have not completed an HVRP grant within the last three program years </w:t>
      </w:r>
      <w:r>
        <w:rPr>
          <w:rFonts w:ascii="Times New Roman" w:hAnsi="Times New Roman"/>
        </w:rPr>
        <w:t xml:space="preserve">to provide important information about a previous grant project that will </w:t>
      </w:r>
      <w:r w:rsidRPr="00EC227E">
        <w:rPr>
          <w:rFonts w:ascii="Times New Roman" w:hAnsi="Times New Roman"/>
        </w:rPr>
        <w:t xml:space="preserve">demonstrate if and how the applicant successfully completed and managed the </w:t>
      </w:r>
      <w:r>
        <w:rPr>
          <w:rFonts w:ascii="Times New Roman" w:hAnsi="Times New Roman"/>
        </w:rPr>
        <w:t xml:space="preserve">prior grant </w:t>
      </w:r>
      <w:r w:rsidRPr="00EC227E">
        <w:rPr>
          <w:rFonts w:ascii="Times New Roman" w:hAnsi="Times New Roman"/>
        </w:rPr>
        <w:t xml:space="preserve">agreement. </w:t>
      </w:r>
      <w:r>
        <w:rPr>
          <w:rFonts w:ascii="Times New Roman" w:hAnsi="Times New Roman"/>
        </w:rPr>
        <w:t>Past performance documentation is required for an applicant to be considered for an HVRP grant. Currently, VETS provides a suggested format for this documentation in the FOA, but applicants are not required to use it.</w:t>
      </w:r>
    </w:p>
    <w:p w:rsidR="00B57E03" w:rsidP="00B57E03" w14:paraId="63804A5C" w14:textId="77777777">
      <w:pPr>
        <w:widowControl/>
        <w:rPr>
          <w:rFonts w:ascii="Times New Roman" w:hAnsi="Times New Roman"/>
        </w:rPr>
      </w:pPr>
    </w:p>
    <w:p w:rsidR="00B57E03" w:rsidRPr="00A80E24" w:rsidP="00B57E03" w14:paraId="4BB18855" w14:textId="77777777">
      <w:pPr>
        <w:widowControl/>
        <w:rPr>
          <w:rFonts w:ascii="Times New Roman" w:hAnsi="Times New Roman"/>
        </w:rPr>
      </w:pPr>
      <w:r>
        <w:rPr>
          <w:rFonts w:ascii="Times New Roman" w:hAnsi="Times New Roman"/>
        </w:rPr>
        <w:t xml:space="preserve">Grantees submit the following forms every quarter </w:t>
      </w:r>
      <w:r w:rsidRPr="00B3704A">
        <w:rPr>
          <w:rFonts w:ascii="Times New Roman" w:hAnsi="Times New Roman"/>
        </w:rPr>
        <w:t>via email to the</w:t>
      </w:r>
      <w:r>
        <w:rPr>
          <w:rFonts w:ascii="Times New Roman" w:hAnsi="Times New Roman"/>
        </w:rPr>
        <w:t>ir assigned</w:t>
      </w:r>
      <w:r w:rsidRPr="00B3704A">
        <w:rPr>
          <w:rFonts w:ascii="Times New Roman" w:hAnsi="Times New Roman"/>
        </w:rPr>
        <w:t xml:space="preserve"> VETS Grant Officer’s Technical Representative (GOTR)</w:t>
      </w:r>
      <w:r>
        <w:rPr>
          <w:rFonts w:ascii="Times New Roman" w:hAnsi="Times New Roman"/>
        </w:rPr>
        <w:t xml:space="preserve"> throughout the grant’s three-year period of performance</w:t>
      </w:r>
      <w:r w:rsidRPr="00357E6C">
        <w:rPr>
          <w:rFonts w:ascii="Times New Roman" w:hAnsi="Times New Roman"/>
        </w:rPr>
        <w:t>.</w:t>
      </w:r>
      <w:r>
        <w:rPr>
          <w:rFonts w:ascii="Times New Roman" w:hAnsi="Times New Roman"/>
        </w:rPr>
        <w:t xml:space="preserve">  </w:t>
      </w:r>
    </w:p>
    <w:p w:rsidR="00B57E03" w:rsidRPr="00681372" w:rsidP="00B57E03" w14:paraId="74C807B5" w14:textId="7862A743">
      <w:pPr>
        <w:pStyle w:val="ListParagraph"/>
        <w:widowControl/>
        <w:numPr>
          <w:ilvl w:val="0"/>
          <w:numId w:val="16"/>
        </w:numPr>
        <w:rPr>
          <w:rFonts w:ascii="Times New Roman" w:hAnsi="Times New Roman"/>
        </w:rPr>
      </w:pPr>
      <w:r w:rsidRPr="00681372">
        <w:rPr>
          <w:rFonts w:ascii="Times New Roman" w:hAnsi="Times New Roman"/>
          <w:b/>
          <w:bCs/>
        </w:rPr>
        <w:t>VETS-701 Technical Performance Report (TPR)</w:t>
      </w:r>
      <w:r w:rsidRPr="00681372">
        <w:rPr>
          <w:rFonts w:ascii="Times New Roman" w:hAnsi="Times New Roman"/>
        </w:rPr>
        <w:t xml:space="preserve">: a data collection and reporting tool for grantees to enter participant and project information. </w:t>
      </w:r>
      <w:r w:rsidRPr="008A326B" w:rsidR="00BD1869">
        <w:rPr>
          <w:rFonts w:ascii="Times New Roman" w:hAnsi="Times New Roman"/>
        </w:rPr>
        <w:t>Responses are collected when participants enroll in the program, beginning with the start of the program year on July 1.</w:t>
      </w:r>
      <w:r w:rsidR="00BD1869">
        <w:rPr>
          <w:rFonts w:ascii="Times New Roman" w:hAnsi="Times New Roman"/>
        </w:rPr>
        <w:t xml:space="preserve"> </w:t>
      </w:r>
      <w:r w:rsidRPr="008A326B" w:rsidR="008A326B">
        <w:rPr>
          <w:rFonts w:ascii="Times New Roman" w:hAnsi="Times New Roman"/>
        </w:rPr>
        <w:t xml:space="preserve">The workbook allows VETS’ GOTRs to monitor performance and enables the aggregation and analysis of grantee data to assess the effectiveness of grant programs and submit reports to Congress.  </w:t>
      </w:r>
    </w:p>
    <w:p w:rsidR="00B57E03" w:rsidP="00B57E03" w14:paraId="38DC9AFF" w14:textId="77777777">
      <w:pPr>
        <w:widowControl/>
        <w:rPr>
          <w:rFonts w:ascii="Times New Roman" w:hAnsi="Times New Roman"/>
        </w:rPr>
      </w:pPr>
    </w:p>
    <w:p w:rsidR="00B57E03" w:rsidRPr="00681372" w:rsidP="00B57E03" w14:paraId="02330660" w14:textId="77777777">
      <w:pPr>
        <w:pStyle w:val="ListParagraph"/>
        <w:widowControl/>
        <w:numPr>
          <w:ilvl w:val="0"/>
          <w:numId w:val="16"/>
        </w:numPr>
        <w:rPr>
          <w:rFonts w:ascii="Times New Roman" w:hAnsi="Times New Roman"/>
        </w:rPr>
      </w:pPr>
      <w:r w:rsidRPr="00681372">
        <w:rPr>
          <w:rFonts w:ascii="Times New Roman" w:hAnsi="Times New Roman"/>
          <w:b/>
          <w:bCs/>
        </w:rPr>
        <w:t>VETS-702 Technical Performance Narrative (TPN)</w:t>
      </w:r>
      <w:r w:rsidRPr="00681372">
        <w:rPr>
          <w:rFonts w:ascii="Times New Roman" w:hAnsi="Times New Roman"/>
        </w:rPr>
        <w:t>: a form where grantees explain why actual performance results (as shown in the VETS-701) deviate from the planned goals (established in the VETS-700)</w:t>
      </w:r>
      <w:r>
        <w:rPr>
          <w:rFonts w:ascii="Times New Roman" w:hAnsi="Times New Roman"/>
        </w:rPr>
        <w:t xml:space="preserve">, describe </w:t>
      </w:r>
      <w:r w:rsidRPr="00681372">
        <w:rPr>
          <w:rFonts w:ascii="Times New Roman" w:hAnsi="Times New Roman"/>
        </w:rPr>
        <w:t>remediation strategies</w:t>
      </w:r>
      <w:r>
        <w:rPr>
          <w:rFonts w:ascii="Times New Roman" w:hAnsi="Times New Roman"/>
        </w:rPr>
        <w:t xml:space="preserve"> to improve any performance failures</w:t>
      </w:r>
      <w:r w:rsidRPr="00681372">
        <w:rPr>
          <w:rFonts w:ascii="Times New Roman" w:hAnsi="Times New Roman"/>
        </w:rPr>
        <w:t xml:space="preserve">, </w:t>
      </w:r>
      <w:r>
        <w:rPr>
          <w:rFonts w:ascii="Times New Roman" w:hAnsi="Times New Roman"/>
        </w:rPr>
        <w:t>confirm financial management practices</w:t>
      </w:r>
      <w:r w:rsidRPr="00681372">
        <w:rPr>
          <w:rFonts w:ascii="Times New Roman" w:hAnsi="Times New Roman"/>
        </w:rPr>
        <w:t xml:space="preserve">, </w:t>
      </w:r>
      <w:r>
        <w:rPr>
          <w:rFonts w:ascii="Times New Roman" w:hAnsi="Times New Roman"/>
        </w:rPr>
        <w:t xml:space="preserve">provide updates on </w:t>
      </w:r>
      <w:r w:rsidRPr="00681372">
        <w:rPr>
          <w:rFonts w:ascii="Times New Roman" w:hAnsi="Times New Roman"/>
        </w:rPr>
        <w:t xml:space="preserve">staffing information, </w:t>
      </w:r>
      <w:r>
        <w:rPr>
          <w:rFonts w:ascii="Times New Roman" w:hAnsi="Times New Roman"/>
        </w:rPr>
        <w:t xml:space="preserve">communicate information about </w:t>
      </w:r>
      <w:r w:rsidRPr="00681372">
        <w:rPr>
          <w:rFonts w:ascii="Times New Roman" w:hAnsi="Times New Roman"/>
        </w:rPr>
        <w:t>grant</w:t>
      </w:r>
      <w:r>
        <w:rPr>
          <w:rFonts w:ascii="Times New Roman" w:hAnsi="Times New Roman"/>
        </w:rPr>
        <w:t>-related</w:t>
      </w:r>
      <w:r w:rsidRPr="00681372">
        <w:rPr>
          <w:rFonts w:ascii="Times New Roman" w:hAnsi="Times New Roman"/>
        </w:rPr>
        <w:t xml:space="preserve"> activities,</w:t>
      </w:r>
      <w:r>
        <w:rPr>
          <w:rFonts w:ascii="Times New Roman" w:hAnsi="Times New Roman"/>
        </w:rPr>
        <w:t xml:space="preserve"> identify significant achievements, and share </w:t>
      </w:r>
      <w:r w:rsidRPr="00681372">
        <w:rPr>
          <w:rFonts w:ascii="Times New Roman" w:hAnsi="Times New Roman"/>
        </w:rPr>
        <w:t xml:space="preserve">success stories. VETS’ GOTRs review the narrative details to monitor the overall performance of each grant.  </w:t>
      </w:r>
    </w:p>
    <w:p w:rsidR="00B57E03" w:rsidP="00B57E03" w14:paraId="7A884D44" w14:textId="77777777">
      <w:pPr>
        <w:widowControl/>
        <w:rPr>
          <w:rFonts w:ascii="Times New Roman" w:hAnsi="Times New Roman"/>
        </w:rPr>
      </w:pPr>
    </w:p>
    <w:p w:rsidR="008A326B" w:rsidP="008A326B" w14:paraId="02F5BE79" w14:textId="77777777">
      <w:pPr>
        <w:widowControl/>
        <w:rPr>
          <w:rFonts w:ascii="Times New Roman" w:hAnsi="Times New Roman"/>
        </w:rPr>
      </w:pPr>
      <w:r>
        <w:rPr>
          <w:rFonts w:ascii="Times New Roman" w:hAnsi="Times New Roman"/>
        </w:rPr>
        <w:t xml:space="preserve">Grantees that have completed Stand Down activities submit the following form </w:t>
      </w:r>
      <w:r w:rsidRPr="00B3704A">
        <w:rPr>
          <w:rFonts w:ascii="Times New Roman" w:hAnsi="Times New Roman"/>
        </w:rPr>
        <w:t>via email to the VETS</w:t>
      </w:r>
      <w:r>
        <w:rPr>
          <w:rFonts w:ascii="Times New Roman" w:hAnsi="Times New Roman"/>
        </w:rPr>
        <w:t xml:space="preserve"> GOTR at the conclusion of the event.    </w:t>
      </w:r>
    </w:p>
    <w:p w:rsidR="008A326B" w:rsidP="008A326B" w14:paraId="2898E51A" w14:textId="77777777">
      <w:pPr>
        <w:widowControl/>
        <w:rPr>
          <w:rFonts w:ascii="Times New Roman" w:hAnsi="Times New Roman"/>
        </w:rPr>
      </w:pPr>
    </w:p>
    <w:p w:rsidR="008A326B" w:rsidRPr="00B46B27" w:rsidP="00F54C6B" w14:paraId="54C0C942" w14:textId="1231FF2D">
      <w:pPr>
        <w:pStyle w:val="ListParagraph"/>
        <w:widowControl/>
        <w:numPr>
          <w:ilvl w:val="0"/>
          <w:numId w:val="17"/>
        </w:numPr>
        <w:rPr>
          <w:rFonts w:ascii="Times New Roman" w:hAnsi="Times New Roman"/>
        </w:rPr>
      </w:pPr>
      <w:r w:rsidRPr="00B46B27">
        <w:rPr>
          <w:rFonts w:ascii="Times New Roman" w:hAnsi="Times New Roman"/>
          <w:b/>
          <w:bCs/>
        </w:rPr>
        <w:t>VETS-703 Stand Down After Action Review (SDARR)</w:t>
      </w:r>
      <w:r w:rsidRPr="00B46B27">
        <w:rPr>
          <w:rFonts w:ascii="Times New Roman" w:hAnsi="Times New Roman"/>
        </w:rPr>
        <w:t>: a form that summarizes the participation count, cost share, and types of services provided at an HVRP grant-funded Stand Down event. VETS staff use this information to track and assess the performance of each Stand Down.</w:t>
      </w:r>
    </w:p>
    <w:p w:rsidR="0061581D" w:rsidP="00690F56" w14:paraId="757D23F4" w14:textId="77777777">
      <w:pPr>
        <w:widowControl/>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102B1D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76110" w:rsidP="4928932C" w14:paraId="610A0B5A" w14:textId="3F3C955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8932C">
        <w:rPr>
          <w:rFonts w:ascii="Times New Roman" w:hAnsi="Times New Roman"/>
        </w:rPr>
        <w:t xml:space="preserve">The </w:t>
      </w:r>
      <w:r w:rsidRPr="4928932C" w:rsidR="6FFC702C">
        <w:rPr>
          <w:rFonts w:ascii="Times New Roman" w:hAnsi="Times New Roman"/>
        </w:rPr>
        <w:t>TPR</w:t>
      </w:r>
      <w:r w:rsidRPr="4928932C" w:rsidR="00452926">
        <w:rPr>
          <w:rFonts w:ascii="Times New Roman" w:hAnsi="Times New Roman"/>
        </w:rPr>
        <w:t xml:space="preserve"> </w:t>
      </w:r>
      <w:r w:rsidRPr="4928932C" w:rsidR="00866C99">
        <w:rPr>
          <w:rFonts w:ascii="Times New Roman" w:hAnsi="Times New Roman"/>
        </w:rPr>
        <w:t>form</w:t>
      </w:r>
      <w:r w:rsidRPr="4928932C" w:rsidR="00452926">
        <w:rPr>
          <w:rFonts w:ascii="Times New Roman" w:hAnsi="Times New Roman"/>
        </w:rPr>
        <w:t xml:space="preserve"> is</w:t>
      </w:r>
      <w:r w:rsidRPr="4928932C" w:rsidR="00866C99">
        <w:rPr>
          <w:rFonts w:ascii="Times New Roman" w:hAnsi="Times New Roman"/>
        </w:rPr>
        <w:t xml:space="preserve"> hosted on the DOL VETS HVRP public website</w:t>
      </w:r>
      <w:r w:rsidRPr="4928932C">
        <w:rPr>
          <w:rFonts w:ascii="Times New Roman" w:hAnsi="Times New Roman"/>
        </w:rPr>
        <w:t xml:space="preserve"> </w:t>
      </w:r>
      <w:r w:rsidRPr="4928932C" w:rsidR="009F609C">
        <w:rPr>
          <w:rFonts w:ascii="Times New Roman" w:hAnsi="Times New Roman"/>
        </w:rPr>
        <w:t>and are s</w:t>
      </w:r>
      <w:r w:rsidRPr="4928932C">
        <w:rPr>
          <w:rFonts w:ascii="Times New Roman" w:hAnsi="Times New Roman"/>
        </w:rPr>
        <w:t xml:space="preserve">ubmitted electronically via email to the VETS GOTR.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B55F00" w:rsidP="00690F56" w14:paraId="7CC03A7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07A2FC9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5F00">
        <w:rPr>
          <w:rFonts w:ascii="Times New Roman" w:hAnsi="Times New Roman"/>
        </w:rPr>
        <w:t xml:space="preserve">There are no duplicative forms in this request.  The information collected </w:t>
      </w:r>
      <w:r w:rsidR="003B1B87">
        <w:rPr>
          <w:rFonts w:ascii="Times New Roman" w:hAnsi="Times New Roman"/>
        </w:rPr>
        <w:t>i</w:t>
      </w:r>
      <w:r w:rsidRPr="00B55F00">
        <w:rPr>
          <w:rFonts w:ascii="Times New Roman" w:hAnsi="Times New Roman"/>
        </w:rPr>
        <w:t xml:space="preserve">n </w:t>
      </w:r>
      <w:r w:rsidR="003B0A68">
        <w:rPr>
          <w:rFonts w:ascii="Times New Roman" w:hAnsi="Times New Roman"/>
        </w:rPr>
        <w:t xml:space="preserve">the </w:t>
      </w:r>
      <w:r w:rsidRPr="00B55F00">
        <w:rPr>
          <w:rFonts w:ascii="Times New Roman" w:hAnsi="Times New Roman"/>
        </w:rPr>
        <w:t>VETS-700</w:t>
      </w:r>
      <w:r w:rsidR="003B1B87">
        <w:rPr>
          <w:rFonts w:ascii="Times New Roman" w:hAnsi="Times New Roman"/>
        </w:rPr>
        <w:t xml:space="preserve"> series</w:t>
      </w:r>
      <w:r w:rsidRPr="00B55F00">
        <w:rPr>
          <w:rFonts w:ascii="Times New Roman" w:hAnsi="Times New Roman"/>
        </w:rPr>
        <w:t xml:space="preserve"> </w:t>
      </w:r>
      <w:r w:rsidR="003B1B87">
        <w:rPr>
          <w:rFonts w:ascii="Times New Roman" w:hAnsi="Times New Roman"/>
        </w:rPr>
        <w:t>of</w:t>
      </w:r>
      <w:r w:rsidRPr="00B55F00">
        <w:rPr>
          <w:rFonts w:ascii="Times New Roman" w:hAnsi="Times New Roman"/>
        </w:rPr>
        <w:t xml:space="preserve"> forms does not duplicate other data collected through other Department of Labor OMB-approved information collection.  A search of the published application forms and Federal reports via www.reginfo.gov indicates that these forms and reports do not duplicate any similar information collections currently in use by other Federal departments.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4D4B3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3196" w:rsidRPr="00A47DA7" w:rsidP="00690F56" w14:paraId="1EFB603C" w14:textId="647B45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3196">
        <w:rPr>
          <w:rFonts w:ascii="Times New Roman" w:hAnsi="Times New Roman"/>
        </w:rPr>
        <w:t>The collection does not impact small businesses or other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04BFFB4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7526A" w:rsidP="00690F56" w14:paraId="5416DA3C" w14:textId="208DAA5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F22DF" w:rsidP="009F22DF" w14:paraId="6858FEE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526A">
        <w:rPr>
          <w:rFonts w:ascii="Times New Roman" w:hAnsi="Times New Roman"/>
        </w:rPr>
        <w:t>The VETS-</w:t>
      </w:r>
      <w:r>
        <w:rPr>
          <w:rFonts w:ascii="Times New Roman" w:hAnsi="Times New Roman"/>
        </w:rPr>
        <w:t>700 Planned Goals Chart, VETS-704 Abstract, and VETS-705 Chart of Past Performance</w:t>
      </w:r>
      <w:r w:rsidRPr="00C7526A">
        <w:rPr>
          <w:rFonts w:ascii="Times New Roman" w:hAnsi="Times New Roman"/>
        </w:rPr>
        <w:t xml:space="preserve"> are </w:t>
      </w:r>
      <w:r>
        <w:rPr>
          <w:rFonts w:ascii="Times New Roman" w:hAnsi="Times New Roman"/>
        </w:rPr>
        <w:t xml:space="preserve">submitted once per application and </w:t>
      </w:r>
      <w:r w:rsidRPr="003A0F32">
        <w:rPr>
          <w:rFonts w:ascii="Times New Roman" w:hAnsi="Times New Roman"/>
        </w:rPr>
        <w:t xml:space="preserve">provide a framework to assist grant </w:t>
      </w:r>
      <w:r>
        <w:rPr>
          <w:rFonts w:ascii="Times New Roman" w:hAnsi="Times New Roman"/>
        </w:rPr>
        <w:t>applicants</w:t>
      </w:r>
      <w:r w:rsidRPr="003A0F32">
        <w:rPr>
          <w:rFonts w:ascii="Times New Roman" w:hAnsi="Times New Roman"/>
        </w:rPr>
        <w:t xml:space="preserve"> as they submit required </w:t>
      </w:r>
      <w:r>
        <w:rPr>
          <w:rFonts w:ascii="Times New Roman" w:hAnsi="Times New Roman"/>
        </w:rPr>
        <w:t>performance and project</w:t>
      </w:r>
      <w:r w:rsidRPr="003A0F32">
        <w:rPr>
          <w:rFonts w:ascii="Times New Roman" w:hAnsi="Times New Roman"/>
        </w:rPr>
        <w:t xml:space="preserve"> information. Th</w:t>
      </w:r>
      <w:r>
        <w:rPr>
          <w:rFonts w:ascii="Times New Roman" w:hAnsi="Times New Roman"/>
        </w:rPr>
        <w:t xml:space="preserve">e forms </w:t>
      </w:r>
      <w:r w:rsidRPr="003A0F32">
        <w:rPr>
          <w:rFonts w:ascii="Times New Roman" w:hAnsi="Times New Roman"/>
        </w:rPr>
        <w:t xml:space="preserve">prevent </w:t>
      </w:r>
      <w:r>
        <w:rPr>
          <w:rFonts w:ascii="Times New Roman" w:hAnsi="Times New Roman"/>
        </w:rPr>
        <w:t xml:space="preserve">applicants </w:t>
      </w:r>
      <w:r w:rsidRPr="003A0F32">
        <w:rPr>
          <w:rFonts w:ascii="Times New Roman" w:hAnsi="Times New Roman"/>
        </w:rPr>
        <w:t xml:space="preserve">from </w:t>
      </w:r>
      <w:r>
        <w:rPr>
          <w:rFonts w:ascii="Times New Roman" w:hAnsi="Times New Roman"/>
        </w:rPr>
        <w:t xml:space="preserve">expending unnecessary time and resources </w:t>
      </w:r>
      <w:r w:rsidRPr="003A0F32">
        <w:rPr>
          <w:rFonts w:ascii="Times New Roman" w:hAnsi="Times New Roman"/>
        </w:rPr>
        <w:t xml:space="preserve">supplying extraneous </w:t>
      </w:r>
      <w:r>
        <w:rPr>
          <w:rFonts w:ascii="Times New Roman" w:hAnsi="Times New Roman"/>
        </w:rPr>
        <w:t xml:space="preserve">or irrelevant </w:t>
      </w:r>
      <w:r w:rsidRPr="003A0F32">
        <w:rPr>
          <w:rFonts w:ascii="Times New Roman" w:hAnsi="Times New Roman"/>
        </w:rPr>
        <w:t xml:space="preserve">information </w:t>
      </w:r>
      <w:r>
        <w:rPr>
          <w:rFonts w:ascii="Times New Roman" w:hAnsi="Times New Roman"/>
        </w:rPr>
        <w:t xml:space="preserve">during the application process. </w:t>
      </w:r>
      <w:r w:rsidRPr="00D965BA">
        <w:rPr>
          <w:rFonts w:ascii="Times New Roman" w:hAnsi="Times New Roman"/>
        </w:rPr>
        <w:t>There are no opportunities to conduct these form collections less frequently.</w:t>
      </w:r>
    </w:p>
    <w:p w:rsidR="009F22DF" w:rsidP="009F22DF" w14:paraId="3938AA0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P="009F22DF" w14:paraId="4DDED56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95A">
        <w:rPr>
          <w:rFonts w:ascii="Times New Roman" w:hAnsi="Times New Roman"/>
        </w:rPr>
        <w:t xml:space="preserve">The </w:t>
      </w:r>
      <w:r>
        <w:rPr>
          <w:rFonts w:ascii="Times New Roman" w:hAnsi="Times New Roman"/>
        </w:rPr>
        <w:t>VETS-701 TPR and VETS-702</w:t>
      </w:r>
      <w:r w:rsidRPr="00C7695A">
        <w:rPr>
          <w:rFonts w:ascii="Times New Roman" w:hAnsi="Times New Roman"/>
        </w:rPr>
        <w:t xml:space="preserve"> TPN are required on a quarterly basis.</w:t>
      </w:r>
      <w:r>
        <w:rPr>
          <w:rFonts w:ascii="Times New Roman" w:hAnsi="Times New Roman"/>
        </w:rPr>
        <w:t xml:space="preserve"> T</w:t>
      </w:r>
      <w:r w:rsidRPr="00D722BC">
        <w:rPr>
          <w:rFonts w:ascii="Times New Roman" w:hAnsi="Times New Roman"/>
        </w:rPr>
        <w:t>he</w:t>
      </w:r>
      <w:r>
        <w:rPr>
          <w:rFonts w:ascii="Times New Roman" w:hAnsi="Times New Roman"/>
        </w:rPr>
        <w:t>se</w:t>
      </w:r>
      <w:r w:rsidRPr="00D722BC">
        <w:rPr>
          <w:rFonts w:ascii="Times New Roman" w:hAnsi="Times New Roman"/>
        </w:rPr>
        <w:t xml:space="preserve"> forms </w:t>
      </w:r>
      <w:r>
        <w:rPr>
          <w:rFonts w:ascii="Times New Roman" w:hAnsi="Times New Roman"/>
        </w:rPr>
        <w:t xml:space="preserve">ensure the required project information is consistent throughout the grant’s three-year period of performance and across all HVRP grants within a single program year.  </w:t>
      </w:r>
    </w:p>
    <w:p w:rsidR="009F22DF" w:rsidP="009F22DF" w14:paraId="78ACF5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P="009F22DF" w14:paraId="1E514FB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34242">
        <w:rPr>
          <w:rFonts w:ascii="Times New Roman" w:hAnsi="Times New Roman"/>
        </w:rPr>
        <w:t>The VETS-</w:t>
      </w:r>
      <w:r>
        <w:rPr>
          <w:rFonts w:ascii="Times New Roman" w:hAnsi="Times New Roman"/>
        </w:rPr>
        <w:t xml:space="preserve">703 SDAAR form is </w:t>
      </w:r>
      <w:r w:rsidRPr="00C34242">
        <w:rPr>
          <w:rFonts w:ascii="Times New Roman" w:hAnsi="Times New Roman"/>
        </w:rPr>
        <w:t xml:space="preserve">completed </w:t>
      </w:r>
      <w:r>
        <w:rPr>
          <w:rFonts w:ascii="Times New Roman" w:hAnsi="Times New Roman"/>
        </w:rPr>
        <w:t xml:space="preserve">once per Stand Down </w:t>
      </w:r>
      <w:r w:rsidRPr="00C34242">
        <w:rPr>
          <w:rFonts w:ascii="Times New Roman" w:hAnsi="Times New Roman"/>
        </w:rPr>
        <w:t>grant</w:t>
      </w:r>
      <w:r>
        <w:rPr>
          <w:rFonts w:ascii="Times New Roman" w:hAnsi="Times New Roman"/>
        </w:rPr>
        <w:t xml:space="preserve"> award. The form is due</w:t>
      </w:r>
      <w:r w:rsidRPr="00B0358E">
        <w:rPr>
          <w:rFonts w:ascii="Times New Roman" w:hAnsi="Times New Roman"/>
        </w:rPr>
        <w:t xml:space="preserve"> 30 days after the end of the quarter </w:t>
      </w:r>
      <w:r>
        <w:rPr>
          <w:rFonts w:ascii="Times New Roman" w:hAnsi="Times New Roman"/>
        </w:rPr>
        <w:t xml:space="preserve">in which </w:t>
      </w:r>
      <w:r w:rsidRPr="00B0358E">
        <w:rPr>
          <w:rFonts w:ascii="Times New Roman" w:hAnsi="Times New Roman"/>
        </w:rPr>
        <w:t>the Stand Down event</w:t>
      </w:r>
      <w:r>
        <w:rPr>
          <w:rFonts w:ascii="Times New Roman" w:hAnsi="Times New Roman"/>
        </w:rPr>
        <w:t xml:space="preserve"> took place, aligning the submission deadline with the VETS-701 TPR and VETS-702 TPN.</w:t>
      </w:r>
    </w:p>
    <w:p w:rsidR="009F22DF" w:rsidP="009F22DF" w14:paraId="306BDA9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RPr="00C7526A" w:rsidP="009F22DF" w14:paraId="34AE057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526A">
        <w:rPr>
          <w:rFonts w:ascii="Times New Roman" w:hAnsi="Times New Roman"/>
        </w:rPr>
        <w:t>Without these collections, VETS cannot report on the activities and outcomes associated with the funding provided by Congress to provide services to veterans as codified under 38 USC §</w:t>
      </w:r>
      <w:r>
        <w:rPr>
          <w:rFonts w:ascii="Times New Roman" w:hAnsi="Times New Roman"/>
        </w:rPr>
        <w:t>2021</w:t>
      </w:r>
      <w:r w:rsidRPr="00C7526A">
        <w:rPr>
          <w:rFonts w:ascii="Times New Roman" w:hAnsi="Times New Roman"/>
        </w:rPr>
        <w:t>(b) and 38 USC §</w:t>
      </w:r>
      <w:r>
        <w:rPr>
          <w:rFonts w:ascii="Times New Roman" w:hAnsi="Times New Roman"/>
        </w:rPr>
        <w:t>2021A</w:t>
      </w:r>
      <w:r w:rsidRPr="00C7526A">
        <w:rPr>
          <w:rFonts w:ascii="Times New Roman" w:hAnsi="Times New Roman"/>
        </w:rPr>
        <w:t>(c). Further, without these collections</w:t>
      </w:r>
      <w:r>
        <w:rPr>
          <w:rFonts w:ascii="Times New Roman" w:hAnsi="Times New Roman"/>
        </w:rPr>
        <w:t>,</w:t>
      </w:r>
      <w:r w:rsidRPr="00C7526A">
        <w:rPr>
          <w:rFonts w:ascii="Times New Roman" w:hAnsi="Times New Roman"/>
        </w:rPr>
        <w:t xml:space="preserve"> the Secretary of Labor would not have the information needed to report to Congress in accordance with 38 USC §</w:t>
      </w:r>
      <w:r>
        <w:rPr>
          <w:rFonts w:ascii="Times New Roman" w:hAnsi="Times New Roman"/>
        </w:rPr>
        <w:t>2021</w:t>
      </w:r>
      <w:r w:rsidRPr="00C7526A">
        <w:rPr>
          <w:rFonts w:ascii="Times New Roman" w:hAnsi="Times New Roman"/>
        </w:rPr>
        <w:t>(</w:t>
      </w:r>
      <w:r>
        <w:rPr>
          <w:rFonts w:ascii="Times New Roman" w:hAnsi="Times New Roman"/>
        </w:rPr>
        <w:t>d</w:t>
      </w:r>
      <w:r w:rsidRPr="00C7526A">
        <w:rPr>
          <w:rFonts w:ascii="Times New Roman" w:hAnsi="Times New Roman"/>
        </w:rPr>
        <w:t>)</w:t>
      </w:r>
      <w:r>
        <w:rPr>
          <w:rFonts w:ascii="Times New Roman" w:hAnsi="Times New Roman"/>
        </w:rPr>
        <w:t xml:space="preserve"> and 38 USC </w:t>
      </w:r>
      <w:r w:rsidRPr="00C7526A">
        <w:rPr>
          <w:rFonts w:ascii="Times New Roman" w:hAnsi="Times New Roman"/>
        </w:rPr>
        <w:t>§</w:t>
      </w:r>
      <w:r>
        <w:rPr>
          <w:rFonts w:ascii="Times New Roman" w:hAnsi="Times New Roman"/>
        </w:rPr>
        <w:t>2021A</w:t>
      </w:r>
      <w:r w:rsidRPr="00C7526A">
        <w:rPr>
          <w:rFonts w:ascii="Times New Roman" w:hAnsi="Times New Roman"/>
        </w:rPr>
        <w:t>(</w:t>
      </w:r>
      <w:r>
        <w:rPr>
          <w:rFonts w:ascii="Times New Roman" w:hAnsi="Times New Roman"/>
        </w:rPr>
        <w:t>e</w:t>
      </w:r>
      <w:r w:rsidRPr="00C7526A">
        <w:rPr>
          <w:rFonts w:ascii="Times New Roman" w:hAnsi="Times New Roman"/>
        </w:rPr>
        <w:t>).</w:t>
      </w:r>
    </w:p>
    <w:p w:rsidR="009F22DF" w:rsidP="009F22DF" w14:paraId="1315411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RPr="00C7526A" w:rsidP="009F22DF" w14:paraId="316EB712" w14:textId="0D309A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526A">
        <w:rPr>
          <w:rFonts w:ascii="Times New Roman" w:hAnsi="Times New Roman"/>
        </w:rPr>
        <w:t xml:space="preserve">Without these forms, VETS would also be unable to meet its fiduciary and programmatic oversight obligations. The </w:t>
      </w:r>
      <w:r>
        <w:rPr>
          <w:rFonts w:ascii="Times New Roman" w:hAnsi="Times New Roman"/>
        </w:rPr>
        <w:t>grant application</w:t>
      </w:r>
      <w:r w:rsidRPr="00C7526A">
        <w:rPr>
          <w:rFonts w:ascii="Times New Roman" w:hAnsi="Times New Roman"/>
        </w:rPr>
        <w:t xml:space="preserve"> </w:t>
      </w:r>
      <w:r>
        <w:rPr>
          <w:rFonts w:ascii="Times New Roman" w:hAnsi="Times New Roman"/>
        </w:rPr>
        <w:t>forms</w:t>
      </w:r>
      <w:r w:rsidRPr="00C7526A">
        <w:rPr>
          <w:rFonts w:ascii="Times New Roman" w:hAnsi="Times New Roman"/>
        </w:rPr>
        <w:t xml:space="preserve"> establish the </w:t>
      </w:r>
      <w:r>
        <w:rPr>
          <w:rFonts w:ascii="Times New Roman" w:hAnsi="Times New Roman"/>
        </w:rPr>
        <w:t>grantee</w:t>
      </w:r>
      <w:r w:rsidRPr="00C7526A">
        <w:rPr>
          <w:rFonts w:ascii="Times New Roman" w:hAnsi="Times New Roman"/>
        </w:rPr>
        <w:t xml:space="preserve">’s </w:t>
      </w:r>
      <w:r>
        <w:rPr>
          <w:rFonts w:ascii="Times New Roman" w:hAnsi="Times New Roman"/>
        </w:rPr>
        <w:t xml:space="preserve">key project information and performance goals at the time of award </w:t>
      </w:r>
      <w:r w:rsidRPr="00C7526A">
        <w:rPr>
          <w:rFonts w:ascii="Times New Roman" w:hAnsi="Times New Roman"/>
        </w:rPr>
        <w:t xml:space="preserve">and the quarterly </w:t>
      </w:r>
      <w:r w:rsidR="00143DCD">
        <w:rPr>
          <w:rFonts w:ascii="Times New Roman" w:hAnsi="Times New Roman"/>
        </w:rPr>
        <w:t xml:space="preserve">reporting </w:t>
      </w:r>
      <w:r>
        <w:rPr>
          <w:rFonts w:ascii="Times New Roman" w:hAnsi="Times New Roman"/>
        </w:rPr>
        <w:t>forms</w:t>
      </w:r>
      <w:r w:rsidRPr="00C7526A">
        <w:rPr>
          <w:rFonts w:ascii="Times New Roman" w:hAnsi="Times New Roman"/>
        </w:rPr>
        <w:t xml:space="preserve"> provide periodic progress updates as required by 2 CFR §200.</w:t>
      </w:r>
      <w:r>
        <w:rPr>
          <w:rFonts w:ascii="Times New Roman" w:hAnsi="Times New Roman"/>
        </w:rPr>
        <w:t>301</w:t>
      </w:r>
      <w:r w:rsidR="00B457BB">
        <w:rPr>
          <w:rFonts w:ascii="Times New Roman" w:hAnsi="Times New Roman"/>
        </w:rPr>
        <w:t xml:space="preserve"> </w:t>
      </w:r>
      <w:r>
        <w:rPr>
          <w:rFonts w:ascii="Times New Roman" w:hAnsi="Times New Roman"/>
        </w:rPr>
        <w:t>and 29 CFR 95.51.</w:t>
      </w:r>
    </w:p>
    <w:p w:rsidR="009F22DF" w:rsidP="4928932C" w14:paraId="4DE2835C"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i</w:t>
      </w:r>
      <w:r w:rsidRPr="76E5389F">
        <w:rPr>
          <w:b/>
          <w:bCs/>
        </w:rPr>
        <w:t>n connection with a statistical survey</w:t>
      </w:r>
      <w:r w:rsidRPr="76E5389F">
        <w:rPr>
          <w:b/>
          <w:bCs/>
        </w:rPr>
        <w:t>,</w:t>
      </w:r>
      <w:r w:rsidRPr="76E5389F">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t</w:t>
      </w:r>
      <w:r w:rsidRPr="76E5389F">
        <w:rPr>
          <w:b/>
          <w:bCs/>
        </w:rPr>
        <w:t>hat includes a pledge of confidentially that is not supported by authority established in statu</w:t>
      </w:r>
      <w:r w:rsidRPr="76E5389F" w:rsidR="00CD215D">
        <w:rPr>
          <w:b/>
          <w:bCs/>
        </w:rPr>
        <w:t>t</w:t>
      </w:r>
      <w:r w:rsidRPr="76E5389F">
        <w:rPr>
          <w:b/>
          <w:bCs/>
        </w:rPr>
        <w:t>e or regulation</w:t>
      </w:r>
      <w:r w:rsidRPr="76E5389F">
        <w:rPr>
          <w:b/>
          <w:bCs/>
        </w:rPr>
        <w:t>,</w:t>
      </w:r>
      <w:r w:rsidRPr="76E5389F">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82991" w:rsidP="00690F56" w14:paraId="583D2BFF" w14:textId="5A5DBEF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76E5389F">
        <w:rPr>
          <w:b/>
          <w:bCs/>
        </w:rPr>
        <w:t>r</w:t>
      </w:r>
      <w:r w:rsidRPr="76E5389F">
        <w:rPr>
          <w:b/>
          <w:bCs/>
        </w:rPr>
        <w:t xml:space="preserve">equiring respondents to submit proprietary trade secret, or other confidential information unless the agency can </w:t>
      </w:r>
      <w:r w:rsidRPr="76E5389F">
        <w:rPr>
          <w:b/>
          <w:bCs/>
        </w:rPr>
        <w:t>demonstrate</w:t>
      </w:r>
      <w:r w:rsidRPr="76E5389F">
        <w:rPr>
          <w:b/>
          <w:bCs/>
        </w:rPr>
        <w:t xml:space="preserve"> that it has instituted procedures to protect the information's confidentially to the extent permitted by law.</w:t>
      </w:r>
    </w:p>
    <w:p w:rsidR="00482991" w:rsidP="00482991" w14:paraId="27DDB721" w14:textId="77777777">
      <w:pPr>
        <w:pStyle w:val="ListParagraph"/>
      </w:pPr>
    </w:p>
    <w:p w:rsidR="00667D3D" w:rsidRPr="00A92375" w:rsidP="00667D3D" w14:paraId="0A7A8C60" w14:textId="77777777">
      <w:pPr>
        <w:pStyle w:val="BodyTextIndent2"/>
        <w:widowControl/>
        <w:ind w:left="0" w:firstLine="0"/>
        <w:rPr>
          <w:b w:val="0"/>
          <w:bCs w:val="0"/>
          <w:szCs w:val="24"/>
        </w:rPr>
      </w:pPr>
      <w:r w:rsidRPr="00A92375">
        <w:rPr>
          <w:b w:val="0"/>
          <w:bCs w:val="0"/>
          <w:szCs w:val="24"/>
        </w:rPr>
        <w:t>None.</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520479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50C" w:rsidRPr="00D4050C" w:rsidP="4928932C" w14:paraId="10B5A500" w14:textId="2CA6FF75">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8932C">
        <w:rPr>
          <w:rFonts w:ascii="Times New Roman" w:hAnsi="Times New Roman"/>
        </w:rPr>
        <w:t>The Department is seeking emergency clearance in accordance with the emergency review procedures set forth under 5 CFR 1320.13 and</w:t>
      </w:r>
      <w:r w:rsidRPr="4928932C" w:rsidR="5AD691F9">
        <w:rPr>
          <w:rFonts w:ascii="Times New Roman" w:hAnsi="Times New Roman"/>
        </w:rPr>
        <w:t xml:space="preserve"> requests</w:t>
      </w:r>
      <w:r w:rsidRPr="4928932C">
        <w:rPr>
          <w:rFonts w:ascii="Times New Roman" w:hAnsi="Times New Roman"/>
        </w:rPr>
        <w:t xml:space="preserve"> waiving of the notice requirement under the emergency clearance as set forth in 5 CFR 1320.13(d).  </w:t>
      </w:r>
      <w:r w:rsidRPr="4928932C" w:rsidR="45744FB0">
        <w:rPr>
          <w:rFonts w:ascii="Times New Roman" w:hAnsi="Times New Roman"/>
        </w:rPr>
        <w:t xml:space="preserve">After emergency clearance is obtained, </w:t>
      </w:r>
      <w:r w:rsidRPr="4928932C" w:rsidR="0D74E4FF">
        <w:rPr>
          <w:rFonts w:ascii="Times New Roman" w:hAnsi="Times New Roman"/>
        </w:rPr>
        <w:t>VETS will submit the ICR for review under normal PRA procedures</w:t>
      </w:r>
      <w:r w:rsidRPr="4928932C" w:rsidR="3AA281F8">
        <w:rPr>
          <w:rFonts w:ascii="Times New Roman" w:hAnsi="Times New Roman"/>
        </w:rPr>
        <w:t xml:space="preserve">, </w:t>
      </w:r>
      <w:r w:rsidRPr="4928932C">
        <w:rPr>
          <w:rFonts w:ascii="Times New Roman" w:hAnsi="Times New Roman"/>
        </w:rPr>
        <w:t>allowing for public review and comment.</w:t>
      </w:r>
    </w:p>
    <w:p w:rsidR="00D4050C" w:rsidP="00690F56" w14:paraId="743877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1FE39AB5" w:rsidP="4928932C" w14:paraId="055F582C" w14:textId="060054E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8932C">
        <w:rPr>
          <w:rFonts w:ascii="Times New Roman" w:hAnsi="Times New Roman"/>
        </w:rPr>
        <w:t>No payments or gifts are provided to respondents.</w:t>
      </w:r>
    </w:p>
    <w:p w:rsidR="00FC5139" w:rsidRPr="00871CA6" w:rsidP="00690F56" w14:paraId="753CFA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456175" w:rsidRPr="00456175" w:rsidP="00690F56" w14:paraId="7FC819E9" w14:textId="636E0F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3B1783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1605F2" w:rsidP="00690F56" w14:paraId="1024F719" w14:textId="752837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3C6CF7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F3A31">
        <w:rPr>
          <w:rFonts w:ascii="Times New Roman" w:hAnsi="Times New Roman"/>
        </w:rPr>
        <w:t>Not applicable.</w:t>
      </w:r>
    </w:p>
    <w:p w:rsidR="00EF3A31" w:rsidRPr="00871CA6" w:rsidP="00690F56" w14:paraId="3B50AE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6B368724">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C29ECBE">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626FF" w:rsidP="006626FF" w14:paraId="49938EA8" w14:textId="77777777">
      <w:pPr>
        <w:ind w:left="720"/>
        <w:rPr>
          <w:rFonts w:ascii="Times New Roman" w:hAnsi="Times New Roman"/>
          <w:i/>
        </w:rPr>
      </w:pPr>
    </w:p>
    <w:p w:rsidR="00EC7FE1" w:rsidP="006626FF" w14:paraId="551CB8EA" w14:textId="77777777">
      <w:pPr>
        <w:ind w:left="720"/>
        <w:rPr>
          <w:rFonts w:ascii="Times New Roman" w:hAnsi="Times New Roman"/>
          <w:i/>
        </w:rPr>
      </w:pPr>
    </w:p>
    <w:p w:rsidR="00EC7FE1" w:rsidP="006626FF" w14:paraId="674B7549" w14:textId="77777777">
      <w:pPr>
        <w:ind w:left="720"/>
        <w:rPr>
          <w:rFonts w:ascii="Times New Roman" w:hAnsi="Times New Roman"/>
          <w:i/>
        </w:rPr>
      </w:pPr>
    </w:p>
    <w:p w:rsidR="00EC7FE1" w:rsidP="006626FF" w14:paraId="1AE3FA57" w14:textId="77777777">
      <w:pPr>
        <w:ind w:left="720"/>
        <w:rPr>
          <w:rFonts w:ascii="Times New Roman" w:hAnsi="Times New Roman"/>
          <w:i/>
        </w:rPr>
      </w:pPr>
    </w:p>
    <w:p w:rsidR="00EC7FE1" w:rsidP="006626FF" w14:paraId="3834085D" w14:textId="77777777">
      <w:pPr>
        <w:ind w:left="720"/>
        <w:rPr>
          <w:rFonts w:ascii="Times New Roman" w:hAnsi="Times New Roman"/>
          <w:i/>
        </w:rPr>
      </w:pPr>
    </w:p>
    <w:p w:rsidR="00EC7FE1" w:rsidP="006626FF" w14:paraId="6CE3220D" w14:textId="77777777">
      <w:pPr>
        <w:ind w:left="720"/>
        <w:rPr>
          <w:rFonts w:ascii="Times New Roman" w:hAnsi="Times New Roman"/>
          <w:i/>
        </w:rPr>
      </w:pPr>
    </w:p>
    <w:p w:rsidR="00EC7FE1" w:rsidP="006626FF" w14:paraId="2FB2C332" w14:textId="77777777">
      <w:pPr>
        <w:ind w:left="720"/>
        <w:rPr>
          <w:rFonts w:ascii="Times New Roman" w:hAnsi="Times New Roman"/>
          <w:i/>
        </w:rPr>
      </w:pPr>
    </w:p>
    <w:p w:rsidR="00EC7FE1" w:rsidP="006626FF" w14:paraId="5CAE5AC1" w14:textId="77777777">
      <w:pPr>
        <w:ind w:left="720"/>
        <w:rPr>
          <w:rFonts w:ascii="Times New Roman" w:hAnsi="Times New Roman"/>
          <w:i/>
        </w:rPr>
      </w:pPr>
    </w:p>
    <w:p w:rsidR="00EC7FE1" w:rsidP="006626FF" w14:paraId="539033AB" w14:textId="77777777">
      <w:pPr>
        <w:ind w:left="720"/>
        <w:rPr>
          <w:rFonts w:ascii="Times New Roman" w:hAnsi="Times New Roman"/>
          <w:i/>
        </w:rPr>
      </w:pPr>
    </w:p>
    <w:p w:rsidR="00EC7FE1" w:rsidP="006626FF" w14:paraId="4F4B14A8" w14:textId="77777777">
      <w:pPr>
        <w:ind w:left="720"/>
        <w:rPr>
          <w:rFonts w:ascii="Times New Roman" w:hAnsi="Times New Roman"/>
          <w:i/>
        </w:rPr>
      </w:pPr>
    </w:p>
    <w:p w:rsidR="00EC7FE1" w:rsidRPr="006626FF" w:rsidP="006626FF" w14:paraId="390659C5" w14:textId="77777777">
      <w:pPr>
        <w:ind w:left="720"/>
        <w:rPr>
          <w:rFonts w:ascii="Times New Roman" w:hAnsi="Times New Roman"/>
          <w:i/>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5"/>
        <w:gridCol w:w="900"/>
        <w:gridCol w:w="1260"/>
        <w:gridCol w:w="810"/>
        <w:gridCol w:w="990"/>
        <w:gridCol w:w="1080"/>
        <w:gridCol w:w="900"/>
        <w:gridCol w:w="1170"/>
      </w:tblGrid>
      <w:tr w14:paraId="08EF901A" w14:textId="77777777" w:rsidTr="004453E0">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9"/>
          <w:tblHeader/>
        </w:trPr>
        <w:tc>
          <w:tcPr>
            <w:tcW w:w="25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6B12F25D" w14:textId="77777777">
            <w:pPr>
              <w:spacing w:line="276" w:lineRule="auto"/>
              <w:jc w:val="center"/>
              <w:rPr>
                <w:rFonts w:ascii="Times New Roman" w:hAnsi="Times New Roman"/>
                <w:b/>
                <w:sz w:val="20"/>
                <w:szCs w:val="20"/>
              </w:rPr>
            </w:pPr>
            <w:r w:rsidRPr="00E6599F">
              <w:rPr>
                <w:rFonts w:ascii="Times New Roman" w:hAnsi="Times New Roman"/>
                <w:b/>
                <w:sz w:val="20"/>
                <w:szCs w:val="20"/>
              </w:rPr>
              <w:t>Activity</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50E8C47B" w14:textId="77777777">
            <w:pPr>
              <w:spacing w:line="276" w:lineRule="auto"/>
              <w:jc w:val="center"/>
              <w:rPr>
                <w:rFonts w:ascii="Times New Roman" w:hAnsi="Times New Roman"/>
                <w:b/>
                <w:sz w:val="20"/>
                <w:szCs w:val="20"/>
              </w:rPr>
            </w:pPr>
            <w:r w:rsidRPr="00E6599F">
              <w:rPr>
                <w:rFonts w:ascii="Times New Roman" w:hAnsi="Times New Roman"/>
                <w:b/>
                <w:sz w:val="20"/>
                <w:szCs w:val="20"/>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6837B3" w:rsidRPr="00E6599F" w:rsidP="00E70035" w14:paraId="3969C6E6" w14:textId="3A4EF08D">
            <w:pPr>
              <w:spacing w:line="276" w:lineRule="auto"/>
              <w:jc w:val="center"/>
              <w:rPr>
                <w:rFonts w:ascii="Times New Roman" w:hAnsi="Times New Roman"/>
                <w:b/>
                <w:sz w:val="20"/>
                <w:szCs w:val="20"/>
              </w:rPr>
            </w:pPr>
            <w:r w:rsidRPr="00E6599F">
              <w:rPr>
                <w:rFonts w:ascii="Times New Roman" w:hAnsi="Times New Roman"/>
                <w:b/>
                <w:sz w:val="20"/>
                <w:szCs w:val="20"/>
              </w:rPr>
              <w:t>No. of Responses</w:t>
            </w:r>
          </w:p>
          <w:p w:rsidR="006837B3" w:rsidRPr="00E6599F" w:rsidP="00E70035" w14:paraId="2A003B59" w14:textId="0FE9F82F">
            <w:pPr>
              <w:spacing w:line="276" w:lineRule="auto"/>
              <w:jc w:val="center"/>
              <w:rPr>
                <w:rFonts w:ascii="Times New Roman" w:hAnsi="Times New Roman"/>
                <w:b/>
                <w:sz w:val="20"/>
                <w:szCs w:val="20"/>
              </w:rPr>
            </w:pPr>
            <w:r w:rsidRPr="00E6599F">
              <w:rPr>
                <w:rFonts w:ascii="Times New Roman" w:hAnsi="Times New Roman"/>
                <w:b/>
                <w:sz w:val="20"/>
                <w:szCs w:val="20"/>
              </w:rPr>
              <w:t>per Respondent</w:t>
            </w:r>
          </w:p>
        </w:tc>
        <w:tc>
          <w:tcPr>
            <w:tcW w:w="8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65F19E58" w14:textId="77777777">
            <w:pPr>
              <w:spacing w:line="276" w:lineRule="auto"/>
              <w:jc w:val="center"/>
              <w:rPr>
                <w:rFonts w:ascii="Times New Roman" w:hAnsi="Times New Roman"/>
                <w:b/>
                <w:sz w:val="20"/>
                <w:szCs w:val="20"/>
              </w:rPr>
            </w:pPr>
            <w:r w:rsidRPr="00E6599F">
              <w:rPr>
                <w:rFonts w:ascii="Times New Roman" w:hAnsi="Times New Roman"/>
                <w:b/>
                <w:sz w:val="20"/>
                <w:szCs w:val="20"/>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01548E15" w14:textId="77777777">
            <w:pPr>
              <w:spacing w:line="276" w:lineRule="auto"/>
              <w:jc w:val="center"/>
              <w:rPr>
                <w:rFonts w:ascii="Times New Roman" w:hAnsi="Times New Roman"/>
                <w:b/>
                <w:sz w:val="20"/>
                <w:szCs w:val="20"/>
              </w:rPr>
            </w:pPr>
            <w:r w:rsidRPr="00E6599F">
              <w:rPr>
                <w:rFonts w:ascii="Times New Roman" w:hAnsi="Times New Roman"/>
                <w:b/>
                <w:sz w:val="20"/>
                <w:szCs w:val="20"/>
              </w:rPr>
              <w:t>Average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23DB75A0" w14:textId="77777777">
            <w:pPr>
              <w:spacing w:line="276" w:lineRule="auto"/>
              <w:jc w:val="center"/>
              <w:rPr>
                <w:rFonts w:ascii="Times New Roman" w:hAnsi="Times New Roman"/>
                <w:b/>
                <w:sz w:val="20"/>
                <w:szCs w:val="20"/>
              </w:rPr>
            </w:pPr>
            <w:r w:rsidRPr="00E6599F">
              <w:rPr>
                <w:rFonts w:ascii="Times New Roman" w:hAnsi="Times New Roman"/>
                <w:b/>
                <w:sz w:val="20"/>
                <w:szCs w:val="20"/>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353C453B" w14:textId="77777777">
            <w:pPr>
              <w:spacing w:line="276" w:lineRule="auto"/>
              <w:jc w:val="center"/>
              <w:rPr>
                <w:rFonts w:ascii="Times New Roman" w:hAnsi="Times New Roman"/>
                <w:b/>
                <w:sz w:val="20"/>
                <w:szCs w:val="20"/>
              </w:rPr>
            </w:pPr>
            <w:r w:rsidRPr="00E6599F">
              <w:rPr>
                <w:rFonts w:ascii="Times New Roman" w:hAnsi="Times New Roman"/>
                <w:b/>
                <w:sz w:val="20"/>
                <w:szCs w:val="20"/>
              </w:rPr>
              <w:t>Hourly</w:t>
            </w:r>
          </w:p>
          <w:p w:rsidR="006837B3" w:rsidRPr="00E6599F" w:rsidP="00E70035" w14:paraId="6438C00F" w14:textId="77777777">
            <w:pPr>
              <w:spacing w:line="276" w:lineRule="auto"/>
              <w:jc w:val="center"/>
              <w:rPr>
                <w:rFonts w:ascii="Times New Roman" w:hAnsi="Times New Roman"/>
                <w:b/>
                <w:sz w:val="20"/>
                <w:szCs w:val="20"/>
              </w:rPr>
            </w:pPr>
            <w:r w:rsidRPr="00E6599F">
              <w:rPr>
                <w:rFonts w:ascii="Times New Roman" w:hAnsi="Times New Roman"/>
                <w:b/>
                <w:sz w:val="20"/>
                <w:szCs w:val="20"/>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702CFCEA" w14:textId="77777777">
            <w:pPr>
              <w:spacing w:line="276" w:lineRule="auto"/>
              <w:jc w:val="center"/>
              <w:rPr>
                <w:rFonts w:ascii="Times New Roman" w:hAnsi="Times New Roman"/>
                <w:b/>
                <w:sz w:val="20"/>
                <w:szCs w:val="20"/>
              </w:rPr>
            </w:pPr>
            <w:r w:rsidRPr="00E6599F">
              <w:rPr>
                <w:rFonts w:ascii="Times New Roman" w:hAnsi="Times New Roman"/>
                <w:b/>
                <w:sz w:val="20"/>
                <w:szCs w:val="20"/>
              </w:rPr>
              <w:t>Monetized Value of the Time Burden</w:t>
            </w:r>
          </w:p>
        </w:tc>
      </w:tr>
      <w:tr w14:paraId="382F7768"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6837B3" w:rsidRPr="002738C8" w:rsidP="0078387B" w14:paraId="6977E8EB" w14:textId="5A42987F">
            <w:pPr>
              <w:spacing w:line="276" w:lineRule="auto"/>
              <w:rPr>
                <w:rFonts w:ascii="Times New Roman" w:hAnsi="Times New Roman"/>
                <w:b/>
                <w:bCs/>
                <w:sz w:val="22"/>
                <w:szCs w:val="22"/>
              </w:rPr>
            </w:pPr>
            <w:r w:rsidRPr="002738C8">
              <w:rPr>
                <w:rFonts w:ascii="Times New Roman" w:hAnsi="Times New Roman"/>
                <w:b/>
                <w:bCs/>
                <w:sz w:val="22"/>
                <w:szCs w:val="22"/>
              </w:rPr>
              <w:t>All Applicants</w:t>
            </w:r>
          </w:p>
        </w:tc>
      </w:tr>
      <w:tr w14:paraId="7109D7C8"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hideMark/>
          </w:tcPr>
          <w:p w:rsidR="006837B3" w:rsidRPr="00E60FB0" w:rsidP="0078387B" w14:paraId="1004AA2D" w14:textId="2A781DD0">
            <w:pPr>
              <w:spacing w:line="276" w:lineRule="auto"/>
              <w:jc w:val="center"/>
              <w:rPr>
                <w:rFonts w:ascii="Times New Roman" w:hAnsi="Times New Roman"/>
                <w:sz w:val="22"/>
                <w:szCs w:val="22"/>
              </w:rPr>
            </w:pPr>
            <w:r>
              <w:rPr>
                <w:rFonts w:ascii="Times New Roman" w:hAnsi="Times New Roman"/>
                <w:sz w:val="22"/>
                <w:szCs w:val="22"/>
              </w:rPr>
              <w:t xml:space="preserve">VETS-700 </w:t>
            </w:r>
            <w:r w:rsidR="00FB70E4">
              <w:rPr>
                <w:rFonts w:ascii="Times New Roman" w:hAnsi="Times New Roman"/>
                <w:sz w:val="22"/>
                <w:szCs w:val="22"/>
              </w:rPr>
              <w:t>PGC</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1E012836"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2D706B5F"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4CD3E77D"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99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7864874A"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43A71CC4" w14:textId="77777777">
            <w:pPr>
              <w:spacing w:line="276" w:lineRule="auto"/>
              <w:jc w:val="center"/>
              <w:rPr>
                <w:rFonts w:ascii="Times New Roman" w:hAnsi="Times New Roman"/>
                <w:sz w:val="22"/>
                <w:szCs w:val="22"/>
              </w:rPr>
            </w:pPr>
            <w:r>
              <w:rPr>
                <w:rFonts w:ascii="Times New Roman" w:hAnsi="Times New Roman"/>
                <w:sz w:val="22"/>
                <w:szCs w:val="22"/>
              </w:rPr>
              <w:t>147.0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7D0760D8" w14:textId="24C13E59">
            <w:pPr>
              <w:spacing w:line="276" w:lineRule="auto"/>
              <w:jc w:val="center"/>
              <w:rPr>
                <w:rFonts w:ascii="Times New Roman" w:hAnsi="Times New Roman"/>
                <w:sz w:val="22"/>
                <w:szCs w:val="22"/>
              </w:rPr>
            </w:pPr>
            <w:r>
              <w:rPr>
                <w:rFonts w:ascii="Times New Roman" w:hAnsi="Times New Roman"/>
                <w:sz w:val="22"/>
                <w:szCs w:val="22"/>
              </w:rPr>
              <w:t>$</w:t>
            </w:r>
            <w:r w:rsidR="0005560E">
              <w:rPr>
                <w:rFonts w:ascii="Times New Roman" w:hAnsi="Times New Roman"/>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1F1B2FEA" w14:textId="6A2DECD2">
            <w:pPr>
              <w:spacing w:line="276" w:lineRule="auto"/>
              <w:jc w:val="center"/>
              <w:rPr>
                <w:rFonts w:ascii="Times New Roman" w:hAnsi="Times New Roman"/>
                <w:sz w:val="22"/>
                <w:szCs w:val="22"/>
              </w:rPr>
            </w:pPr>
            <w:r>
              <w:rPr>
                <w:rFonts w:ascii="Times New Roman" w:hAnsi="Times New Roman"/>
                <w:sz w:val="22"/>
                <w:szCs w:val="22"/>
              </w:rPr>
              <w:t>$7,</w:t>
            </w:r>
            <w:r w:rsidR="000E0517">
              <w:rPr>
                <w:rFonts w:ascii="Times New Roman" w:hAnsi="Times New Roman"/>
                <w:sz w:val="22"/>
                <w:szCs w:val="22"/>
              </w:rPr>
              <w:t>590</w:t>
            </w:r>
          </w:p>
        </w:tc>
      </w:tr>
      <w:tr w14:paraId="58C677B6"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6837B3" w:rsidP="0078387B" w14:paraId="21A80134" w14:textId="59C4CE1A">
            <w:pPr>
              <w:spacing w:line="276" w:lineRule="auto"/>
              <w:jc w:val="center"/>
              <w:rPr>
                <w:rFonts w:ascii="Times New Roman" w:hAnsi="Times New Roman"/>
                <w:sz w:val="22"/>
                <w:szCs w:val="22"/>
              </w:rPr>
            </w:pPr>
            <w:r>
              <w:rPr>
                <w:rFonts w:ascii="Times New Roman" w:hAnsi="Times New Roman"/>
                <w:sz w:val="22"/>
                <w:szCs w:val="22"/>
              </w:rPr>
              <w:t xml:space="preserve">VETS-704 </w:t>
            </w:r>
            <w:r w:rsidR="00FB70E4">
              <w:rPr>
                <w:rFonts w:ascii="Times New Roman" w:hAnsi="Times New Roman"/>
                <w:sz w:val="22"/>
                <w:szCs w:val="22"/>
              </w:rPr>
              <w:t>Abstract</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4542F0F2"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P="0078387B" w14:paraId="34225193"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6837B3" w:rsidP="0078387B" w14:paraId="23A05031"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990" w:type="dxa"/>
            <w:tcBorders>
              <w:top w:val="single" w:sz="4" w:space="0" w:color="auto"/>
              <w:left w:val="single" w:sz="4" w:space="0" w:color="auto"/>
              <w:bottom w:val="single" w:sz="4" w:space="0" w:color="auto"/>
              <w:right w:val="single" w:sz="4" w:space="0" w:color="auto"/>
            </w:tcBorders>
            <w:vAlign w:val="center"/>
          </w:tcPr>
          <w:p w:rsidR="006837B3" w:rsidP="0078387B" w14:paraId="58312ED5"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P="0078387B" w14:paraId="71DE82B5" w14:textId="77777777">
            <w:pPr>
              <w:spacing w:line="276" w:lineRule="auto"/>
              <w:jc w:val="center"/>
              <w:rPr>
                <w:rFonts w:ascii="Times New Roman" w:hAnsi="Times New Roman"/>
                <w:sz w:val="22"/>
                <w:szCs w:val="22"/>
              </w:rPr>
            </w:pPr>
            <w:r>
              <w:rPr>
                <w:rFonts w:ascii="Times New Roman" w:hAnsi="Times New Roman"/>
                <w:sz w:val="22"/>
                <w:szCs w:val="22"/>
              </w:rPr>
              <w:t>147.0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00495816" w14:textId="53A619AB">
            <w:pPr>
              <w:spacing w:line="276" w:lineRule="auto"/>
              <w:jc w:val="center"/>
              <w:rPr>
                <w:rFonts w:ascii="Times New Roman" w:hAnsi="Times New Roman"/>
                <w:sz w:val="22"/>
                <w:szCs w:val="22"/>
              </w:rPr>
            </w:pPr>
            <w:r>
              <w:rPr>
                <w:rFonts w:ascii="Times New Roman" w:hAnsi="Times New Roman"/>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P="0078387B" w14:paraId="18C50110" w14:textId="0DAD7C7F">
            <w:pPr>
              <w:spacing w:line="276" w:lineRule="auto"/>
              <w:jc w:val="center"/>
              <w:rPr>
                <w:rFonts w:ascii="Times New Roman" w:hAnsi="Times New Roman"/>
                <w:sz w:val="22"/>
                <w:szCs w:val="22"/>
              </w:rPr>
            </w:pPr>
            <w:r>
              <w:rPr>
                <w:rFonts w:ascii="Times New Roman" w:hAnsi="Times New Roman"/>
                <w:sz w:val="22"/>
                <w:szCs w:val="22"/>
              </w:rPr>
              <w:t>$7,</w:t>
            </w:r>
            <w:r w:rsidR="000E0517">
              <w:rPr>
                <w:rFonts w:ascii="Times New Roman" w:hAnsi="Times New Roman"/>
                <w:sz w:val="22"/>
                <w:szCs w:val="22"/>
              </w:rPr>
              <w:t>590</w:t>
            </w:r>
          </w:p>
        </w:tc>
      </w:tr>
      <w:tr w14:paraId="463A162D"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50EB7277"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73931A1E" w14:textId="1CDC3CCF">
            <w:pPr>
              <w:spacing w:line="276" w:lineRule="auto"/>
              <w:jc w:val="center"/>
              <w:rPr>
                <w:rFonts w:ascii="Times New Roman" w:hAnsi="Times New Roman"/>
                <w:i/>
                <w:iCs/>
                <w:sz w:val="22"/>
                <w:szCs w:val="22"/>
              </w:rPr>
            </w:pPr>
            <w:r>
              <w:rPr>
                <w:rFonts w:ascii="Times New Roman" w:hAnsi="Times New Roman"/>
                <w:i/>
                <w:iCs/>
                <w:sz w:val="22"/>
                <w:szCs w:val="22"/>
              </w:rPr>
              <w:t>294</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6D5DD766"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441D507A" w14:textId="77777777">
            <w:pPr>
              <w:spacing w:line="276" w:lineRule="auto"/>
              <w:jc w:val="center"/>
              <w:rPr>
                <w:rFonts w:ascii="Times New Roman" w:hAnsi="Times New Roman"/>
                <w:i/>
                <w:iCs/>
                <w:sz w:val="22"/>
                <w:szCs w:val="22"/>
              </w:rPr>
            </w:pPr>
            <w:r>
              <w:rPr>
                <w:rFonts w:ascii="Times New Roman" w:hAnsi="Times New Roman"/>
                <w:i/>
                <w:iCs/>
                <w:sz w:val="22"/>
                <w:szCs w:val="22"/>
              </w:rPr>
              <w:t>294</w:t>
            </w:r>
          </w:p>
        </w:tc>
        <w:tc>
          <w:tcPr>
            <w:tcW w:w="99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33A52BDE"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2.0</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6290AB6E"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2</w:t>
            </w:r>
            <w:r>
              <w:rPr>
                <w:rFonts w:ascii="Times New Roman" w:hAnsi="Times New Roman"/>
                <w:i/>
                <w:iCs/>
                <w:sz w:val="22"/>
                <w:szCs w:val="22"/>
              </w:rPr>
              <w:t>94</w:t>
            </w:r>
            <w:r w:rsidRPr="000871D8">
              <w:rPr>
                <w:rFonts w:ascii="Times New Roman" w:hAnsi="Times New Roman"/>
                <w:i/>
                <w:iCs/>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630D753F" w14:textId="3C53FF0C">
            <w:pPr>
              <w:spacing w:line="276" w:lineRule="auto"/>
              <w:jc w:val="center"/>
              <w:rPr>
                <w:rFonts w:ascii="Times New Roman" w:hAnsi="Times New Roman"/>
                <w:i/>
                <w:iCs/>
                <w:sz w:val="22"/>
                <w:szCs w:val="22"/>
              </w:rPr>
            </w:pPr>
            <w:r w:rsidRPr="000871D8">
              <w:rPr>
                <w:rFonts w:ascii="Times New Roman" w:hAnsi="Times New Roman"/>
                <w:i/>
                <w:iCs/>
                <w:sz w:val="22"/>
                <w:szCs w:val="22"/>
              </w:rPr>
              <w:t>$</w:t>
            </w:r>
            <w:r w:rsidR="0005560E">
              <w:rPr>
                <w:rFonts w:ascii="Times New Roman" w:hAnsi="Times New Roman"/>
                <w:i/>
                <w:iCs/>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1657ED5F" w14:textId="5D8A1A3F">
            <w:pPr>
              <w:spacing w:line="276" w:lineRule="auto"/>
              <w:jc w:val="center"/>
              <w:rPr>
                <w:rFonts w:ascii="Times New Roman" w:hAnsi="Times New Roman"/>
                <w:i/>
                <w:iCs/>
                <w:sz w:val="22"/>
                <w:szCs w:val="22"/>
              </w:rPr>
            </w:pPr>
            <w:r w:rsidRPr="000871D8">
              <w:rPr>
                <w:rFonts w:ascii="Times New Roman" w:hAnsi="Times New Roman"/>
                <w:i/>
                <w:iCs/>
                <w:sz w:val="22"/>
                <w:szCs w:val="22"/>
              </w:rPr>
              <w:t>$</w:t>
            </w:r>
            <w:r w:rsidR="000E0517">
              <w:rPr>
                <w:rFonts w:ascii="Times New Roman" w:hAnsi="Times New Roman"/>
                <w:i/>
                <w:iCs/>
                <w:sz w:val="22"/>
                <w:szCs w:val="22"/>
              </w:rPr>
              <w:t>15,179</w:t>
            </w:r>
          </w:p>
        </w:tc>
      </w:tr>
      <w:tr w14:paraId="48343146"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6837B3" w:rsidRPr="002738C8" w:rsidP="0078387B" w14:paraId="3D718CD2" w14:textId="77777777">
            <w:pPr>
              <w:spacing w:line="276" w:lineRule="auto"/>
              <w:rPr>
                <w:rFonts w:ascii="Times New Roman" w:hAnsi="Times New Roman"/>
                <w:b/>
                <w:bCs/>
                <w:sz w:val="22"/>
                <w:szCs w:val="22"/>
              </w:rPr>
            </w:pPr>
            <w:r w:rsidRPr="002738C8">
              <w:rPr>
                <w:rFonts w:ascii="Times New Roman" w:hAnsi="Times New Roman"/>
                <w:b/>
                <w:bCs/>
                <w:sz w:val="22"/>
                <w:szCs w:val="22"/>
              </w:rPr>
              <w:t xml:space="preserve">Applicants that did not complete a previous HVRP grant within the past 3 years </w:t>
            </w:r>
          </w:p>
        </w:tc>
      </w:tr>
      <w:tr w14:paraId="3A36FEC2"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6837B3" w:rsidP="0078387B" w14:paraId="1553343B" w14:textId="4D907DD4">
            <w:pPr>
              <w:spacing w:line="276" w:lineRule="auto"/>
              <w:jc w:val="center"/>
              <w:rPr>
                <w:rFonts w:ascii="Times New Roman" w:hAnsi="Times New Roman"/>
                <w:sz w:val="22"/>
                <w:szCs w:val="22"/>
              </w:rPr>
            </w:pPr>
            <w:r>
              <w:rPr>
                <w:rFonts w:ascii="Times New Roman" w:hAnsi="Times New Roman"/>
                <w:sz w:val="22"/>
                <w:szCs w:val="22"/>
              </w:rPr>
              <w:t xml:space="preserve">VETS-705 </w:t>
            </w:r>
            <w:r w:rsidR="00B4224A">
              <w:rPr>
                <w:rFonts w:ascii="Times New Roman" w:hAnsi="Times New Roman"/>
                <w:sz w:val="22"/>
                <w:szCs w:val="22"/>
              </w:rPr>
              <w:t xml:space="preserve">CPP </w:t>
            </w:r>
            <w:r>
              <w:rPr>
                <w:rFonts w:ascii="Times New Roman" w:hAnsi="Times New Roman"/>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34078131" w14:textId="77777777">
            <w:pPr>
              <w:spacing w:line="276" w:lineRule="auto"/>
              <w:jc w:val="center"/>
              <w:rPr>
                <w:rFonts w:ascii="Times New Roman" w:hAnsi="Times New Roman"/>
                <w:sz w:val="22"/>
                <w:szCs w:val="22"/>
              </w:rPr>
            </w:pPr>
            <w:r>
              <w:rPr>
                <w:rFonts w:ascii="Times New Roman" w:hAnsi="Times New Roman"/>
                <w:sz w:val="22"/>
                <w:szCs w:val="22"/>
              </w:rPr>
              <w:t>59</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P="0078387B" w14:paraId="1EF412C3"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6837B3" w:rsidP="0078387B" w14:paraId="14809424" w14:textId="77777777">
            <w:pPr>
              <w:spacing w:line="276" w:lineRule="auto"/>
              <w:jc w:val="center"/>
              <w:rPr>
                <w:rFonts w:ascii="Times New Roman" w:hAnsi="Times New Roman"/>
                <w:sz w:val="22"/>
                <w:szCs w:val="22"/>
              </w:rPr>
            </w:pPr>
            <w:r>
              <w:rPr>
                <w:rFonts w:ascii="Times New Roman" w:hAnsi="Times New Roman"/>
                <w:sz w:val="22"/>
                <w:szCs w:val="22"/>
              </w:rPr>
              <w:t>59</w:t>
            </w:r>
          </w:p>
        </w:tc>
        <w:tc>
          <w:tcPr>
            <w:tcW w:w="990" w:type="dxa"/>
            <w:tcBorders>
              <w:top w:val="single" w:sz="4" w:space="0" w:color="auto"/>
              <w:left w:val="single" w:sz="4" w:space="0" w:color="auto"/>
              <w:bottom w:val="single" w:sz="4" w:space="0" w:color="auto"/>
              <w:right w:val="single" w:sz="4" w:space="0" w:color="auto"/>
            </w:tcBorders>
            <w:vAlign w:val="center"/>
          </w:tcPr>
          <w:p w:rsidR="006837B3" w:rsidP="0078387B" w14:paraId="23BFDFA1" w14:textId="77777777">
            <w:pPr>
              <w:spacing w:line="276" w:lineRule="auto"/>
              <w:jc w:val="center"/>
              <w:rPr>
                <w:rFonts w:ascii="Times New Roman" w:hAnsi="Times New Roman"/>
                <w:sz w:val="22"/>
                <w:szCs w:val="22"/>
              </w:rPr>
            </w:pPr>
            <w:r>
              <w:rPr>
                <w:rFonts w:ascii="Times New Roman" w:hAnsi="Times New Roman"/>
                <w:sz w:val="22"/>
                <w:szCs w:val="22"/>
              </w:rPr>
              <w:t>0.5</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P="0078387B" w14:paraId="12F2DFF5" w14:textId="77777777">
            <w:pPr>
              <w:spacing w:line="276" w:lineRule="auto"/>
              <w:jc w:val="center"/>
              <w:rPr>
                <w:rFonts w:ascii="Times New Roman" w:hAnsi="Times New Roman"/>
                <w:sz w:val="22"/>
                <w:szCs w:val="22"/>
              </w:rPr>
            </w:pPr>
            <w:r>
              <w:rPr>
                <w:rFonts w:ascii="Times New Roman" w:hAnsi="Times New Roman"/>
                <w:sz w:val="22"/>
                <w:szCs w:val="22"/>
              </w:rPr>
              <w:t>30.0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0A8683E3" w14:textId="2641DF89">
            <w:pPr>
              <w:spacing w:line="276" w:lineRule="auto"/>
              <w:jc w:val="center"/>
              <w:rPr>
                <w:rFonts w:ascii="Times New Roman" w:hAnsi="Times New Roman"/>
                <w:sz w:val="22"/>
                <w:szCs w:val="22"/>
              </w:rPr>
            </w:pPr>
            <w:r>
              <w:rPr>
                <w:rFonts w:ascii="Times New Roman" w:hAnsi="Times New Roman"/>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P="0078387B" w14:paraId="657E52AF" w14:textId="238F6FF9">
            <w:pPr>
              <w:spacing w:line="276" w:lineRule="auto"/>
              <w:jc w:val="center"/>
              <w:rPr>
                <w:rFonts w:ascii="Times New Roman" w:hAnsi="Times New Roman"/>
                <w:sz w:val="22"/>
                <w:szCs w:val="22"/>
              </w:rPr>
            </w:pPr>
            <w:r>
              <w:rPr>
                <w:rFonts w:ascii="Times New Roman" w:hAnsi="Times New Roman"/>
                <w:sz w:val="22"/>
                <w:szCs w:val="22"/>
              </w:rPr>
              <w:t>$1,</w:t>
            </w:r>
            <w:r w:rsidR="000E0517">
              <w:rPr>
                <w:rFonts w:ascii="Times New Roman" w:hAnsi="Times New Roman"/>
                <w:sz w:val="22"/>
                <w:szCs w:val="22"/>
              </w:rPr>
              <w:t>523</w:t>
            </w:r>
          </w:p>
        </w:tc>
      </w:tr>
      <w:tr w14:paraId="00DBB873"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6837B3" w:rsidRPr="003B39A4" w:rsidP="0078387B" w14:paraId="6AD823A1" w14:textId="0C7B1F88">
            <w:pPr>
              <w:spacing w:line="276" w:lineRule="auto"/>
              <w:rPr>
                <w:rFonts w:ascii="Times New Roman" w:hAnsi="Times New Roman"/>
                <w:b/>
                <w:bCs/>
                <w:sz w:val="22"/>
                <w:szCs w:val="22"/>
              </w:rPr>
            </w:pPr>
            <w:r>
              <w:rPr>
                <w:rFonts w:ascii="Times New Roman" w:hAnsi="Times New Roman"/>
                <w:b/>
                <w:bCs/>
                <w:sz w:val="22"/>
                <w:szCs w:val="22"/>
              </w:rPr>
              <w:t>VETS-701 TPR</w:t>
            </w:r>
            <w:r w:rsidR="006E6C03">
              <w:rPr>
                <w:rFonts w:ascii="Times New Roman" w:hAnsi="Times New Roman"/>
                <w:b/>
                <w:bCs/>
                <w:sz w:val="22"/>
                <w:szCs w:val="22"/>
              </w:rPr>
              <w:t xml:space="preserve"> All Grantees</w:t>
            </w:r>
          </w:p>
        </w:tc>
      </w:tr>
      <w:tr w14:paraId="6ED7F27A"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21491" w:rsidP="00521491" w14:paraId="0564BF40" w14:textId="502464D7">
            <w:pPr>
              <w:spacing w:line="276" w:lineRule="auto"/>
              <w:jc w:val="center"/>
              <w:rPr>
                <w:rFonts w:ascii="Times New Roman" w:hAnsi="Times New Roman"/>
                <w:sz w:val="22"/>
                <w:szCs w:val="22"/>
              </w:rPr>
            </w:pPr>
            <w:r>
              <w:rPr>
                <w:rFonts w:ascii="Times New Roman" w:hAnsi="Times New Roman"/>
                <w:sz w:val="22"/>
                <w:szCs w:val="22"/>
              </w:rPr>
              <w:t xml:space="preserve">New Grants </w:t>
            </w:r>
            <w:r>
              <w:rPr>
                <w:rFonts w:ascii="Times New Roman" w:hAnsi="Times New Roman"/>
                <w:sz w:val="22"/>
                <w:szCs w:val="22"/>
              </w:rPr>
              <w:t>Q1-Q4</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0509B692" w14:textId="7D8B16D2">
            <w:pPr>
              <w:spacing w:line="276" w:lineRule="auto"/>
              <w:jc w:val="center"/>
              <w:rPr>
                <w:rFonts w:ascii="Times New Roman" w:hAnsi="Times New Roman"/>
                <w:sz w:val="22"/>
                <w:szCs w:val="22"/>
              </w:rPr>
            </w:pPr>
            <w:r>
              <w:rPr>
                <w:rFonts w:ascii="Times New Roman" w:hAnsi="Times New Roman"/>
                <w:sz w:val="22"/>
                <w:szCs w:val="22"/>
              </w:rPr>
              <w:t>57</w:t>
            </w:r>
          </w:p>
        </w:tc>
        <w:tc>
          <w:tcPr>
            <w:tcW w:w="1260" w:type="dxa"/>
            <w:tcBorders>
              <w:top w:val="single" w:sz="4" w:space="0" w:color="auto"/>
              <w:left w:val="single" w:sz="4" w:space="0" w:color="auto"/>
              <w:bottom w:val="single" w:sz="4" w:space="0" w:color="auto"/>
              <w:right w:val="single" w:sz="4" w:space="0" w:color="auto"/>
            </w:tcBorders>
            <w:vAlign w:val="center"/>
          </w:tcPr>
          <w:p w:rsidR="00521491" w:rsidP="00521491" w14:paraId="60ADBAFB" w14:textId="5BF75F69">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521491" w:rsidP="00521491" w14:paraId="03EB1504" w14:textId="3C14395A">
            <w:pPr>
              <w:spacing w:line="276" w:lineRule="auto"/>
              <w:jc w:val="center"/>
              <w:rPr>
                <w:rFonts w:ascii="Times New Roman" w:hAnsi="Times New Roman"/>
                <w:sz w:val="22"/>
                <w:szCs w:val="22"/>
              </w:rPr>
            </w:pPr>
            <w:r>
              <w:rPr>
                <w:rFonts w:ascii="Times New Roman" w:hAnsi="Times New Roman"/>
                <w:sz w:val="22"/>
                <w:szCs w:val="22"/>
              </w:rPr>
              <w:t>228</w:t>
            </w:r>
          </w:p>
        </w:tc>
        <w:tc>
          <w:tcPr>
            <w:tcW w:w="990" w:type="dxa"/>
            <w:tcBorders>
              <w:top w:val="single" w:sz="4" w:space="0" w:color="auto"/>
              <w:left w:val="single" w:sz="4" w:space="0" w:color="auto"/>
              <w:bottom w:val="single" w:sz="4" w:space="0" w:color="auto"/>
              <w:right w:val="single" w:sz="4" w:space="0" w:color="auto"/>
            </w:tcBorders>
            <w:vAlign w:val="center"/>
          </w:tcPr>
          <w:p w:rsidR="00521491" w:rsidP="00521491" w14:paraId="6C91E828" w14:textId="6EE91559">
            <w:pPr>
              <w:spacing w:line="276" w:lineRule="auto"/>
              <w:jc w:val="center"/>
              <w:rPr>
                <w:rFonts w:ascii="Times New Roman" w:hAnsi="Times New Roman"/>
                <w:sz w:val="22"/>
                <w:szCs w:val="22"/>
              </w:rPr>
            </w:pPr>
            <w:r>
              <w:rPr>
                <w:rFonts w:ascii="Times New Roman" w:hAnsi="Times New Roman"/>
                <w:sz w:val="22"/>
                <w:szCs w:val="22"/>
              </w:rPr>
              <w:t>14.25</w:t>
            </w:r>
          </w:p>
        </w:tc>
        <w:tc>
          <w:tcPr>
            <w:tcW w:w="1080" w:type="dxa"/>
            <w:tcBorders>
              <w:top w:val="single" w:sz="4" w:space="0" w:color="auto"/>
              <w:left w:val="single" w:sz="4" w:space="0" w:color="auto"/>
              <w:bottom w:val="single" w:sz="4" w:space="0" w:color="auto"/>
              <w:right w:val="single" w:sz="4" w:space="0" w:color="auto"/>
            </w:tcBorders>
            <w:vAlign w:val="center"/>
          </w:tcPr>
          <w:p w:rsidR="00521491" w:rsidP="00521491" w14:paraId="34843F18" w14:textId="7EE4E77F">
            <w:pPr>
              <w:spacing w:line="276" w:lineRule="auto"/>
              <w:jc w:val="center"/>
              <w:rPr>
                <w:rFonts w:ascii="Times New Roman" w:hAnsi="Times New Roman"/>
                <w:sz w:val="22"/>
                <w:szCs w:val="22"/>
              </w:rPr>
            </w:pPr>
            <w:r>
              <w:rPr>
                <w:rFonts w:ascii="Times New Roman" w:hAnsi="Times New Roman"/>
                <w:sz w:val="22"/>
                <w:szCs w:val="22"/>
              </w:rPr>
              <w:t>3,249.0</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5075393C" w14:textId="2E91F032">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521491" w:rsidP="00521491" w14:paraId="3C219182" w14:textId="2FB867C9">
            <w:pPr>
              <w:spacing w:line="276" w:lineRule="auto"/>
              <w:jc w:val="center"/>
              <w:rPr>
                <w:rFonts w:ascii="Times New Roman" w:hAnsi="Times New Roman"/>
                <w:sz w:val="22"/>
                <w:szCs w:val="22"/>
              </w:rPr>
            </w:pPr>
            <w:r>
              <w:rPr>
                <w:rFonts w:ascii="Times New Roman" w:hAnsi="Times New Roman"/>
                <w:sz w:val="22"/>
                <w:szCs w:val="22"/>
              </w:rPr>
              <w:t>$115,957</w:t>
            </w:r>
          </w:p>
        </w:tc>
      </w:tr>
      <w:tr w14:paraId="69EA663D"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E2AD1" w:rsidP="005E2AD1" w14:paraId="6D7E32BF" w14:textId="11F58128">
            <w:pPr>
              <w:spacing w:line="276" w:lineRule="auto"/>
              <w:jc w:val="center"/>
              <w:rPr>
                <w:rFonts w:ascii="Times New Roman" w:hAnsi="Times New Roman"/>
                <w:sz w:val="22"/>
                <w:szCs w:val="22"/>
              </w:rPr>
            </w:pPr>
            <w:r>
              <w:rPr>
                <w:rFonts w:ascii="Times New Roman" w:hAnsi="Times New Roman"/>
                <w:sz w:val="22"/>
                <w:szCs w:val="22"/>
              </w:rPr>
              <w:t>Continuing Grants Q1-Q4</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1D6DB01E" w14:textId="406A8A72">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5E2AD1" w:rsidP="005E2AD1" w14:paraId="140A2393" w14:textId="524E06B0">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5E2AD1" w:rsidP="005E2AD1" w14:paraId="64038C7A" w14:textId="16636E86">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5E2AD1" w:rsidP="005E2AD1" w14:paraId="7731087F" w14:textId="7F93C352">
            <w:pPr>
              <w:spacing w:line="276" w:lineRule="auto"/>
              <w:jc w:val="center"/>
              <w:rPr>
                <w:rFonts w:ascii="Times New Roman" w:hAnsi="Times New Roman"/>
                <w:sz w:val="22"/>
                <w:szCs w:val="22"/>
              </w:rPr>
            </w:pPr>
            <w:r>
              <w:rPr>
                <w:rFonts w:ascii="Times New Roman" w:hAnsi="Times New Roman"/>
                <w:sz w:val="22"/>
                <w:szCs w:val="22"/>
              </w:rPr>
              <w:t>7.25</w:t>
            </w:r>
          </w:p>
        </w:tc>
        <w:tc>
          <w:tcPr>
            <w:tcW w:w="1080" w:type="dxa"/>
            <w:tcBorders>
              <w:top w:val="single" w:sz="4" w:space="0" w:color="auto"/>
              <w:left w:val="single" w:sz="4" w:space="0" w:color="auto"/>
              <w:bottom w:val="single" w:sz="4" w:space="0" w:color="auto"/>
              <w:right w:val="single" w:sz="4" w:space="0" w:color="auto"/>
            </w:tcBorders>
            <w:vAlign w:val="center"/>
          </w:tcPr>
          <w:p w:rsidR="005E2AD1" w:rsidP="005E2AD1" w14:paraId="2F1FEAB9" w14:textId="62B92D47">
            <w:pPr>
              <w:spacing w:line="276" w:lineRule="auto"/>
              <w:jc w:val="center"/>
              <w:rPr>
                <w:rFonts w:ascii="Times New Roman" w:hAnsi="Times New Roman"/>
                <w:sz w:val="22"/>
                <w:szCs w:val="22"/>
              </w:rPr>
            </w:pPr>
            <w:r>
              <w:rPr>
                <w:rFonts w:ascii="Times New Roman" w:hAnsi="Times New Roman"/>
                <w:sz w:val="22"/>
                <w:szCs w:val="22"/>
              </w:rPr>
              <w:t>3,393.0</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767C74F9" w14:textId="750AECCF">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5E2AD1" w:rsidP="005E2AD1" w14:paraId="1FA07663" w14:textId="3F2BB03E">
            <w:pPr>
              <w:spacing w:line="276" w:lineRule="auto"/>
              <w:jc w:val="center"/>
              <w:rPr>
                <w:rFonts w:ascii="Times New Roman" w:hAnsi="Times New Roman"/>
                <w:sz w:val="22"/>
                <w:szCs w:val="22"/>
              </w:rPr>
            </w:pPr>
            <w:r>
              <w:rPr>
                <w:rFonts w:ascii="Times New Roman" w:hAnsi="Times New Roman"/>
                <w:sz w:val="22"/>
                <w:szCs w:val="22"/>
              </w:rPr>
              <w:t>$121,096</w:t>
            </w:r>
          </w:p>
        </w:tc>
      </w:tr>
      <w:tr w14:paraId="04DC2740"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21491" w:rsidP="00521491" w14:paraId="60612DCA" w14:textId="6BBD466B">
            <w:pPr>
              <w:spacing w:line="276" w:lineRule="auto"/>
              <w:jc w:val="center"/>
              <w:rPr>
                <w:rFonts w:ascii="Times New Roman" w:hAnsi="Times New Roman"/>
                <w:sz w:val="22"/>
                <w:szCs w:val="22"/>
              </w:rPr>
            </w:pPr>
            <w:r>
              <w:rPr>
                <w:rFonts w:ascii="Times New Roman" w:hAnsi="Times New Roman"/>
                <w:sz w:val="22"/>
                <w:szCs w:val="22"/>
              </w:rPr>
              <w:t>New Grants Q5-Q8</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0B269359" w14:textId="57437A5F">
            <w:pPr>
              <w:spacing w:line="276" w:lineRule="auto"/>
              <w:jc w:val="center"/>
              <w:rPr>
                <w:rFonts w:ascii="Times New Roman" w:hAnsi="Times New Roman"/>
                <w:sz w:val="22"/>
                <w:szCs w:val="22"/>
              </w:rPr>
            </w:pPr>
            <w:r>
              <w:rPr>
                <w:rFonts w:ascii="Times New Roman" w:hAnsi="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vAlign w:val="center"/>
          </w:tcPr>
          <w:p w:rsidR="00521491" w:rsidP="00521491" w14:paraId="61EF8590" w14:textId="52BA5FF5">
            <w:pPr>
              <w:spacing w:line="276" w:lineRule="auto"/>
              <w:jc w:val="center"/>
              <w:rPr>
                <w:rFonts w:ascii="Times New Roman" w:hAnsi="Times New Roman"/>
                <w:sz w:val="22"/>
                <w:szCs w:val="22"/>
              </w:rPr>
            </w:pPr>
            <w:r>
              <w:rPr>
                <w:rFonts w:ascii="Times New Roman" w:hAnsi="Times New Roman"/>
                <w:sz w:val="22"/>
                <w:szCs w:val="22"/>
              </w:rPr>
              <w:t>0</w:t>
            </w:r>
          </w:p>
        </w:tc>
        <w:tc>
          <w:tcPr>
            <w:tcW w:w="810" w:type="dxa"/>
            <w:tcBorders>
              <w:top w:val="single" w:sz="4" w:space="0" w:color="auto"/>
              <w:left w:val="single" w:sz="4" w:space="0" w:color="auto"/>
              <w:bottom w:val="single" w:sz="4" w:space="0" w:color="auto"/>
              <w:right w:val="single" w:sz="4" w:space="0" w:color="auto"/>
            </w:tcBorders>
            <w:vAlign w:val="center"/>
          </w:tcPr>
          <w:p w:rsidR="00521491" w:rsidP="00521491" w14:paraId="3CE3C30C" w14:textId="530024DA">
            <w:pPr>
              <w:spacing w:line="276" w:lineRule="auto"/>
              <w:jc w:val="center"/>
              <w:rPr>
                <w:rFonts w:ascii="Times New Roman" w:hAnsi="Times New Roman"/>
                <w:sz w:val="22"/>
                <w:szCs w:val="22"/>
              </w:rPr>
            </w:pPr>
            <w:r>
              <w:rPr>
                <w:rFonts w:ascii="Times New Roman" w:hAnsi="Times New Roman"/>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rsidR="00521491" w:rsidP="00521491" w14:paraId="08BE861E" w14:textId="479299C9">
            <w:pPr>
              <w:spacing w:line="276" w:lineRule="auto"/>
              <w:jc w:val="center"/>
              <w:rPr>
                <w:rFonts w:ascii="Times New Roman" w:hAnsi="Times New Roman"/>
                <w:sz w:val="22"/>
                <w:szCs w:val="22"/>
              </w:rPr>
            </w:pPr>
            <w:r>
              <w:rPr>
                <w:rFonts w:ascii="Times New Roman" w:hAnsi="Times New Roman"/>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521491" w:rsidP="00521491" w14:paraId="102BEFD0" w14:textId="5E227EA6">
            <w:pPr>
              <w:spacing w:line="276" w:lineRule="auto"/>
              <w:jc w:val="center"/>
              <w:rPr>
                <w:rFonts w:ascii="Times New Roman" w:hAnsi="Times New Roman"/>
                <w:sz w:val="22"/>
                <w:szCs w:val="22"/>
              </w:rPr>
            </w:pPr>
            <w:r>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009BB9E9" w14:textId="1E877F53">
            <w:pPr>
              <w:spacing w:line="276" w:lineRule="auto"/>
              <w:jc w:val="center"/>
              <w:rPr>
                <w:rFonts w:ascii="Times New Roman" w:hAnsi="Times New Roman"/>
                <w:sz w:val="22"/>
                <w:szCs w:val="22"/>
              </w:rPr>
            </w:pPr>
            <w:r>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center"/>
          </w:tcPr>
          <w:p w:rsidR="00521491" w:rsidP="00521491" w14:paraId="7137CDB9" w14:textId="09D5E33C">
            <w:pPr>
              <w:spacing w:line="276" w:lineRule="auto"/>
              <w:jc w:val="center"/>
              <w:rPr>
                <w:rFonts w:ascii="Times New Roman" w:hAnsi="Times New Roman"/>
                <w:sz w:val="22"/>
                <w:szCs w:val="22"/>
              </w:rPr>
            </w:pPr>
            <w:r>
              <w:rPr>
                <w:rFonts w:ascii="Times New Roman" w:hAnsi="Times New Roman"/>
                <w:sz w:val="22"/>
                <w:szCs w:val="22"/>
              </w:rPr>
              <w:t>$</w:t>
            </w:r>
            <w:r w:rsidR="005E2AD1">
              <w:rPr>
                <w:rFonts w:ascii="Times New Roman" w:hAnsi="Times New Roman"/>
                <w:sz w:val="22"/>
                <w:szCs w:val="22"/>
              </w:rPr>
              <w:t>0</w:t>
            </w:r>
            <w:r>
              <w:rPr>
                <w:rFonts w:ascii="Times New Roman" w:hAnsi="Times New Roman"/>
                <w:sz w:val="22"/>
                <w:szCs w:val="22"/>
              </w:rPr>
              <w:t>.00</w:t>
            </w:r>
          </w:p>
        </w:tc>
      </w:tr>
      <w:tr w14:paraId="36E05A0A"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E2AD1" w:rsidP="005E2AD1" w14:paraId="212A9F69" w14:textId="74149868">
            <w:pPr>
              <w:spacing w:line="276" w:lineRule="auto"/>
              <w:jc w:val="center"/>
              <w:rPr>
                <w:rFonts w:ascii="Times New Roman" w:hAnsi="Times New Roman"/>
                <w:sz w:val="22"/>
                <w:szCs w:val="22"/>
              </w:rPr>
            </w:pPr>
            <w:r>
              <w:rPr>
                <w:rFonts w:ascii="Times New Roman" w:hAnsi="Times New Roman"/>
                <w:sz w:val="22"/>
                <w:szCs w:val="22"/>
              </w:rPr>
              <w:t xml:space="preserve">Continuing Grants </w:t>
            </w:r>
            <w:r>
              <w:rPr>
                <w:rFonts w:ascii="Times New Roman" w:hAnsi="Times New Roman"/>
                <w:sz w:val="22"/>
                <w:szCs w:val="22"/>
              </w:rPr>
              <w:t>Q5-Q8</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7B32474C" w14:textId="290E1130">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5E2AD1" w:rsidP="005E2AD1" w14:paraId="52E62BBD" w14:textId="1BB62C5E">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5E2AD1" w:rsidP="005E2AD1" w14:paraId="6328D8AF" w14:textId="36D0C207">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5E2AD1" w:rsidP="005E2AD1" w14:paraId="310DA869" w14:textId="01B06302">
            <w:pPr>
              <w:spacing w:line="276" w:lineRule="auto"/>
              <w:jc w:val="center"/>
              <w:rPr>
                <w:rFonts w:ascii="Times New Roman" w:hAnsi="Times New Roman"/>
                <w:sz w:val="22"/>
                <w:szCs w:val="22"/>
              </w:rPr>
            </w:pPr>
            <w:r>
              <w:rPr>
                <w:rFonts w:ascii="Times New Roman" w:hAnsi="Times New Roman"/>
                <w:sz w:val="22"/>
                <w:szCs w:val="22"/>
              </w:rPr>
              <w:t>2.0</w:t>
            </w:r>
          </w:p>
        </w:tc>
        <w:tc>
          <w:tcPr>
            <w:tcW w:w="1080" w:type="dxa"/>
            <w:tcBorders>
              <w:top w:val="single" w:sz="4" w:space="0" w:color="auto"/>
              <w:left w:val="single" w:sz="4" w:space="0" w:color="auto"/>
              <w:bottom w:val="single" w:sz="4" w:space="0" w:color="auto"/>
              <w:right w:val="single" w:sz="4" w:space="0" w:color="auto"/>
            </w:tcBorders>
            <w:vAlign w:val="center"/>
          </w:tcPr>
          <w:p w:rsidR="005E2AD1" w:rsidP="005E2AD1" w14:paraId="7402A121" w14:textId="66D2FCBF">
            <w:pPr>
              <w:spacing w:line="276" w:lineRule="auto"/>
              <w:jc w:val="center"/>
              <w:rPr>
                <w:rFonts w:ascii="Times New Roman" w:hAnsi="Times New Roman"/>
                <w:sz w:val="22"/>
                <w:szCs w:val="22"/>
              </w:rPr>
            </w:pPr>
            <w:r>
              <w:rPr>
                <w:rFonts w:ascii="Times New Roman" w:hAnsi="Times New Roman"/>
                <w:sz w:val="22"/>
                <w:szCs w:val="22"/>
              </w:rPr>
              <w:t>936.0</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23EC58CA" w14:textId="47370DFF">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5E2AD1" w:rsidP="005E2AD1" w14:paraId="3D170324" w14:textId="2620BB9E">
            <w:pPr>
              <w:spacing w:line="276" w:lineRule="auto"/>
              <w:jc w:val="center"/>
              <w:rPr>
                <w:rFonts w:ascii="Times New Roman" w:hAnsi="Times New Roman"/>
                <w:sz w:val="22"/>
                <w:szCs w:val="22"/>
              </w:rPr>
            </w:pPr>
            <w:r>
              <w:rPr>
                <w:rFonts w:ascii="Times New Roman" w:hAnsi="Times New Roman"/>
                <w:sz w:val="22"/>
                <w:szCs w:val="22"/>
              </w:rPr>
              <w:t>$33,406</w:t>
            </w:r>
          </w:p>
        </w:tc>
      </w:tr>
      <w:tr w14:paraId="1DA4017A"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A2E52" w:rsidP="004A2E52" w14:paraId="57EB02EE" w14:textId="5C0780FD">
            <w:pPr>
              <w:spacing w:line="276" w:lineRule="auto"/>
              <w:jc w:val="center"/>
              <w:rPr>
                <w:rFonts w:ascii="Times New Roman" w:hAnsi="Times New Roman"/>
                <w:sz w:val="22"/>
                <w:szCs w:val="22"/>
              </w:rPr>
            </w:pPr>
            <w:r>
              <w:rPr>
                <w:rFonts w:ascii="Times New Roman" w:hAnsi="Times New Roman"/>
                <w:i/>
                <w:iCs/>
                <w:sz w:val="22"/>
                <w:szCs w:val="22"/>
              </w:rPr>
              <w:t xml:space="preserve">TPR </w:t>
            </w:r>
            <w:r w:rsidRPr="00466DEF">
              <w:rPr>
                <w:rFonts w:ascii="Times New Roman" w:hAnsi="Times New Roman"/>
                <w:i/>
                <w:iCs/>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4A2E52" w:rsidP="004A2E52" w14:paraId="6DDC415F" w14:textId="4ADD0EA9">
            <w:pPr>
              <w:spacing w:line="276" w:lineRule="auto"/>
              <w:jc w:val="center"/>
              <w:rPr>
                <w:rFonts w:ascii="Times New Roman" w:hAnsi="Times New Roman"/>
                <w:sz w:val="22"/>
                <w:szCs w:val="22"/>
              </w:rPr>
            </w:pPr>
            <w:r>
              <w:rPr>
                <w:rFonts w:ascii="Times New Roman" w:hAnsi="Times New Roman"/>
                <w:i/>
                <w:iCs/>
                <w:sz w:val="22"/>
                <w:szCs w:val="22"/>
              </w:rPr>
              <w:t>291</w:t>
            </w:r>
          </w:p>
        </w:tc>
        <w:tc>
          <w:tcPr>
            <w:tcW w:w="1260" w:type="dxa"/>
            <w:tcBorders>
              <w:top w:val="single" w:sz="4" w:space="0" w:color="auto"/>
              <w:left w:val="single" w:sz="4" w:space="0" w:color="auto"/>
              <w:bottom w:val="single" w:sz="4" w:space="0" w:color="auto"/>
              <w:right w:val="single" w:sz="4" w:space="0" w:color="auto"/>
            </w:tcBorders>
            <w:vAlign w:val="center"/>
          </w:tcPr>
          <w:p w:rsidR="004A2E52" w:rsidP="004A2E52" w14:paraId="35C4BC58" w14:textId="5B63C860">
            <w:pPr>
              <w:spacing w:line="276" w:lineRule="auto"/>
              <w:jc w:val="center"/>
              <w:rPr>
                <w:rFonts w:ascii="Times New Roman" w:hAnsi="Times New Roman"/>
                <w:sz w:val="22"/>
                <w:szCs w:val="22"/>
              </w:rPr>
            </w:pPr>
            <w:r>
              <w:rPr>
                <w:rFonts w:ascii="Times New Roman" w:hAnsi="Times New Roman"/>
                <w:i/>
                <w:iCs/>
                <w:sz w:val="22"/>
                <w:szCs w:val="22"/>
              </w:rPr>
              <w:t>1</w:t>
            </w:r>
            <w:r w:rsidR="00FA7005">
              <w:rPr>
                <w:rFonts w:ascii="Times New Roman" w:hAnsi="Times New Roman"/>
                <w:i/>
                <w:iCs/>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rsidR="004A2E52" w:rsidP="004A2E52" w14:paraId="577A45EC" w14:textId="4395EB78">
            <w:pPr>
              <w:spacing w:line="276" w:lineRule="auto"/>
              <w:jc w:val="center"/>
              <w:rPr>
                <w:rFonts w:ascii="Times New Roman" w:hAnsi="Times New Roman"/>
                <w:sz w:val="22"/>
                <w:szCs w:val="22"/>
              </w:rPr>
            </w:pPr>
            <w:r>
              <w:rPr>
                <w:rFonts w:ascii="Times New Roman" w:hAnsi="Times New Roman"/>
                <w:i/>
                <w:iCs/>
                <w:sz w:val="22"/>
                <w:szCs w:val="22"/>
              </w:rPr>
              <w:t>1,164</w:t>
            </w:r>
          </w:p>
        </w:tc>
        <w:tc>
          <w:tcPr>
            <w:tcW w:w="990" w:type="dxa"/>
            <w:tcBorders>
              <w:top w:val="single" w:sz="4" w:space="0" w:color="auto"/>
              <w:left w:val="single" w:sz="4" w:space="0" w:color="auto"/>
              <w:bottom w:val="single" w:sz="4" w:space="0" w:color="auto"/>
              <w:right w:val="single" w:sz="4" w:space="0" w:color="auto"/>
            </w:tcBorders>
            <w:vAlign w:val="center"/>
          </w:tcPr>
          <w:p w:rsidR="004A2E52" w:rsidP="004A2E52" w14:paraId="08D9534B" w14:textId="7815FF83">
            <w:pPr>
              <w:spacing w:line="276" w:lineRule="auto"/>
              <w:jc w:val="center"/>
              <w:rPr>
                <w:rFonts w:ascii="Times New Roman" w:hAnsi="Times New Roman"/>
                <w:sz w:val="22"/>
                <w:szCs w:val="22"/>
              </w:rPr>
            </w:pPr>
            <w:r>
              <w:rPr>
                <w:rFonts w:ascii="Times New Roman" w:hAnsi="Times New Roman"/>
                <w:i/>
                <w:iCs/>
                <w:sz w:val="22"/>
                <w:szCs w:val="22"/>
              </w:rPr>
              <w:t>23.5</w:t>
            </w:r>
          </w:p>
        </w:tc>
        <w:tc>
          <w:tcPr>
            <w:tcW w:w="1080" w:type="dxa"/>
            <w:tcBorders>
              <w:top w:val="single" w:sz="4" w:space="0" w:color="auto"/>
              <w:left w:val="single" w:sz="4" w:space="0" w:color="auto"/>
              <w:bottom w:val="single" w:sz="4" w:space="0" w:color="auto"/>
              <w:right w:val="single" w:sz="4" w:space="0" w:color="auto"/>
            </w:tcBorders>
            <w:vAlign w:val="center"/>
          </w:tcPr>
          <w:p w:rsidR="004A2E52" w:rsidP="004A2E52" w14:paraId="145D0E95" w14:textId="63E72C17">
            <w:pPr>
              <w:spacing w:line="276" w:lineRule="auto"/>
              <w:jc w:val="center"/>
              <w:rPr>
                <w:rFonts w:ascii="Times New Roman" w:hAnsi="Times New Roman"/>
                <w:sz w:val="22"/>
                <w:szCs w:val="22"/>
              </w:rPr>
            </w:pPr>
            <w:r>
              <w:rPr>
                <w:rFonts w:ascii="Times New Roman" w:hAnsi="Times New Roman"/>
                <w:i/>
                <w:iCs/>
                <w:sz w:val="22"/>
                <w:szCs w:val="22"/>
              </w:rPr>
              <w:t>7,578</w:t>
            </w:r>
            <w:r>
              <w:rPr>
                <w:rFonts w:ascii="Times New Roman" w:hAnsi="Times New Roman"/>
                <w:i/>
                <w:iCs/>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4A2E52" w:rsidP="004A2E52" w14:paraId="510535A8" w14:textId="2C98B7BF">
            <w:pPr>
              <w:spacing w:line="276" w:lineRule="auto"/>
              <w:jc w:val="center"/>
              <w:rPr>
                <w:rFonts w:ascii="Times New Roman" w:hAnsi="Times New Roman"/>
                <w:sz w:val="22"/>
                <w:szCs w:val="22"/>
              </w:rPr>
            </w:pPr>
            <w:r w:rsidRPr="00466DEF">
              <w:rPr>
                <w:rFonts w:ascii="Times New Roman" w:hAnsi="Times New Roman"/>
                <w:i/>
                <w:iCs/>
                <w:sz w:val="22"/>
                <w:szCs w:val="22"/>
              </w:rPr>
              <w:t>$35.</w:t>
            </w:r>
            <w:r>
              <w:rPr>
                <w:rFonts w:ascii="Times New Roman" w:hAnsi="Times New Roman"/>
                <w:i/>
                <w:iCs/>
                <w:sz w:val="22"/>
                <w:szCs w:val="22"/>
              </w:rPr>
              <w:t>69</w:t>
            </w:r>
          </w:p>
        </w:tc>
        <w:tc>
          <w:tcPr>
            <w:tcW w:w="1170" w:type="dxa"/>
            <w:tcBorders>
              <w:top w:val="single" w:sz="4" w:space="0" w:color="auto"/>
              <w:left w:val="single" w:sz="4" w:space="0" w:color="auto"/>
              <w:bottom w:val="single" w:sz="4" w:space="0" w:color="auto"/>
              <w:right w:val="single" w:sz="4" w:space="0" w:color="auto"/>
            </w:tcBorders>
            <w:vAlign w:val="center"/>
          </w:tcPr>
          <w:p w:rsidR="004A2E52" w:rsidP="004A2E52" w14:paraId="4FE84B77" w14:textId="4C17DC5D">
            <w:pPr>
              <w:spacing w:line="276" w:lineRule="auto"/>
              <w:jc w:val="center"/>
              <w:rPr>
                <w:rFonts w:ascii="Times New Roman" w:hAnsi="Times New Roman"/>
                <w:sz w:val="22"/>
                <w:szCs w:val="22"/>
              </w:rPr>
            </w:pPr>
            <w:r w:rsidRPr="00466DEF">
              <w:rPr>
                <w:rFonts w:ascii="Times New Roman" w:hAnsi="Times New Roman"/>
                <w:i/>
                <w:iCs/>
                <w:sz w:val="22"/>
                <w:szCs w:val="22"/>
              </w:rPr>
              <w:t>$</w:t>
            </w:r>
            <w:r w:rsidR="00DF6B4F">
              <w:rPr>
                <w:rFonts w:ascii="Times New Roman" w:hAnsi="Times New Roman"/>
                <w:i/>
                <w:iCs/>
                <w:sz w:val="22"/>
                <w:szCs w:val="22"/>
              </w:rPr>
              <w:t>270,459</w:t>
            </w:r>
          </w:p>
        </w:tc>
      </w:tr>
      <w:tr w14:paraId="500A30A2" w14:textId="77777777" w:rsidTr="00D45C15">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DF6B4F" w:rsidP="00DF6B4F" w14:paraId="6214B900" w14:textId="27BADE47">
            <w:pPr>
              <w:spacing w:line="276" w:lineRule="auto"/>
              <w:rPr>
                <w:rFonts w:ascii="Times New Roman" w:hAnsi="Times New Roman"/>
                <w:sz w:val="22"/>
                <w:szCs w:val="22"/>
              </w:rPr>
            </w:pPr>
            <w:r>
              <w:rPr>
                <w:rFonts w:ascii="Times New Roman" w:hAnsi="Times New Roman"/>
                <w:b/>
                <w:bCs/>
                <w:sz w:val="22"/>
                <w:szCs w:val="22"/>
              </w:rPr>
              <w:t>VETS-702 TPN All Grantees</w:t>
            </w:r>
          </w:p>
        </w:tc>
      </w:tr>
      <w:tr w14:paraId="021CCFFE"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2EEDFE35" w14:textId="636C18CB">
            <w:pPr>
              <w:spacing w:line="276" w:lineRule="auto"/>
              <w:jc w:val="center"/>
              <w:rPr>
                <w:rFonts w:ascii="Times New Roman" w:hAnsi="Times New Roman"/>
                <w:sz w:val="22"/>
                <w:szCs w:val="22"/>
              </w:rPr>
            </w:pPr>
            <w:r>
              <w:rPr>
                <w:rFonts w:ascii="Times New Roman" w:hAnsi="Times New Roman"/>
                <w:sz w:val="22"/>
                <w:szCs w:val="22"/>
              </w:rPr>
              <w:t>New Grants</w:t>
            </w:r>
            <w:r w:rsidRPr="00063D1A">
              <w:rPr>
                <w:rFonts w:ascii="Times New Roman" w:hAnsi="Times New Roman"/>
                <w:sz w:val="22"/>
                <w:szCs w:val="22"/>
              </w:rPr>
              <w:t xml:space="preserve"> Q1-Q4</w:t>
            </w:r>
          </w:p>
        </w:tc>
        <w:tc>
          <w:tcPr>
            <w:tcW w:w="90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7B3DFB10" w14:textId="77777777">
            <w:pPr>
              <w:spacing w:line="276" w:lineRule="auto"/>
              <w:jc w:val="center"/>
              <w:rPr>
                <w:rFonts w:ascii="Times New Roman" w:hAnsi="Times New Roman"/>
                <w:sz w:val="22"/>
                <w:szCs w:val="22"/>
              </w:rPr>
            </w:pPr>
            <w:r w:rsidRPr="00063D1A">
              <w:rPr>
                <w:rFonts w:ascii="Times New Roman" w:hAnsi="Times New Roman"/>
                <w:sz w:val="22"/>
                <w:szCs w:val="22"/>
              </w:rPr>
              <w:t>5</w:t>
            </w:r>
            <w:r>
              <w:rPr>
                <w:rFonts w:ascii="Times New Roman" w:hAnsi="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13D57D6A" w14:textId="77777777">
            <w:pPr>
              <w:spacing w:line="276" w:lineRule="auto"/>
              <w:jc w:val="center"/>
              <w:rPr>
                <w:rFonts w:ascii="Times New Roman" w:hAnsi="Times New Roman"/>
                <w:sz w:val="22"/>
                <w:szCs w:val="22"/>
              </w:rPr>
            </w:pPr>
            <w:r w:rsidRPr="00063D1A">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003914DE" w14:textId="77777777">
            <w:pPr>
              <w:spacing w:line="276" w:lineRule="auto"/>
              <w:jc w:val="center"/>
              <w:rPr>
                <w:rFonts w:ascii="Times New Roman" w:hAnsi="Times New Roman"/>
                <w:sz w:val="22"/>
                <w:szCs w:val="22"/>
              </w:rPr>
            </w:pPr>
            <w:r>
              <w:rPr>
                <w:rFonts w:ascii="Times New Roman" w:hAnsi="Times New Roman"/>
                <w:sz w:val="22"/>
                <w:szCs w:val="22"/>
              </w:rPr>
              <w:t>228</w:t>
            </w:r>
          </w:p>
        </w:tc>
        <w:tc>
          <w:tcPr>
            <w:tcW w:w="99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28E23575" w14:textId="77777777">
            <w:pPr>
              <w:spacing w:line="276" w:lineRule="auto"/>
              <w:jc w:val="center"/>
              <w:rPr>
                <w:rFonts w:ascii="Times New Roman" w:hAnsi="Times New Roman"/>
                <w:sz w:val="22"/>
                <w:szCs w:val="22"/>
              </w:rPr>
            </w:pPr>
            <w:r w:rsidRPr="00063D1A">
              <w:rPr>
                <w:rFonts w:ascii="Times New Roman" w:hAnsi="Times New Roman"/>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tcPr>
          <w:p w:rsidR="004A2E52" w:rsidP="004A2E52" w14:paraId="092994D0" w14:textId="77777777">
            <w:pPr>
              <w:spacing w:line="276" w:lineRule="auto"/>
              <w:jc w:val="center"/>
              <w:rPr>
                <w:rFonts w:ascii="Times New Roman" w:hAnsi="Times New Roman"/>
                <w:sz w:val="22"/>
                <w:szCs w:val="22"/>
              </w:rPr>
            </w:pPr>
            <w:r>
              <w:rPr>
                <w:rFonts w:ascii="Times New Roman" w:hAnsi="Times New Roman"/>
                <w:sz w:val="22"/>
                <w:szCs w:val="22"/>
              </w:rPr>
              <w:t>912.0</w:t>
            </w:r>
          </w:p>
        </w:tc>
        <w:tc>
          <w:tcPr>
            <w:tcW w:w="900" w:type="dxa"/>
            <w:tcBorders>
              <w:top w:val="single" w:sz="4" w:space="0" w:color="auto"/>
              <w:left w:val="single" w:sz="4" w:space="0" w:color="auto"/>
              <w:bottom w:val="single" w:sz="4" w:space="0" w:color="auto"/>
              <w:right w:val="single" w:sz="4" w:space="0" w:color="auto"/>
            </w:tcBorders>
            <w:vAlign w:val="center"/>
          </w:tcPr>
          <w:p w:rsidR="004A2E52" w:rsidP="004A2E52" w14:paraId="1B3EA01E" w14:textId="76783C31">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4A2E52" w:rsidP="004A2E52" w14:paraId="4C916D59" w14:textId="38ECCC81">
            <w:pPr>
              <w:spacing w:line="276" w:lineRule="auto"/>
              <w:jc w:val="center"/>
              <w:rPr>
                <w:rFonts w:ascii="Times New Roman" w:hAnsi="Times New Roman"/>
                <w:sz w:val="22"/>
                <w:szCs w:val="22"/>
              </w:rPr>
            </w:pPr>
            <w:r>
              <w:rPr>
                <w:rFonts w:ascii="Times New Roman" w:hAnsi="Times New Roman"/>
                <w:sz w:val="22"/>
                <w:szCs w:val="22"/>
              </w:rPr>
              <w:t>$32,549</w:t>
            </w:r>
          </w:p>
        </w:tc>
      </w:tr>
      <w:tr w14:paraId="2E93BED1"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3190C278" w14:textId="14DD22CC">
            <w:pPr>
              <w:spacing w:line="276" w:lineRule="auto"/>
              <w:jc w:val="center"/>
              <w:rPr>
                <w:rFonts w:ascii="Times New Roman" w:hAnsi="Times New Roman"/>
                <w:sz w:val="22"/>
                <w:szCs w:val="22"/>
              </w:rPr>
            </w:pPr>
            <w:r>
              <w:rPr>
                <w:rFonts w:ascii="Times New Roman" w:hAnsi="Times New Roman"/>
                <w:sz w:val="22"/>
                <w:szCs w:val="22"/>
              </w:rPr>
              <w:t>C</w:t>
            </w:r>
            <w:r w:rsidR="009F715A">
              <w:rPr>
                <w:rFonts w:ascii="Times New Roman" w:hAnsi="Times New Roman"/>
                <w:sz w:val="22"/>
                <w:szCs w:val="22"/>
              </w:rPr>
              <w:t>ontinuing Grants</w:t>
            </w:r>
            <w:r>
              <w:rPr>
                <w:rFonts w:ascii="Times New Roman" w:hAnsi="Times New Roman"/>
                <w:sz w:val="22"/>
                <w:szCs w:val="22"/>
              </w:rPr>
              <w:t xml:space="preserve"> Q1-Q4</w:t>
            </w:r>
          </w:p>
        </w:tc>
        <w:tc>
          <w:tcPr>
            <w:tcW w:w="90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19813F8D" w14:textId="77777777">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0E6FC26B" w14:textId="77777777">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70822D34" w14:textId="77777777">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4D0D15C8" w14:textId="77777777">
            <w:pPr>
              <w:spacing w:line="276" w:lineRule="auto"/>
              <w:jc w:val="center"/>
              <w:rPr>
                <w:rFonts w:ascii="Times New Roman" w:hAnsi="Times New Roman"/>
                <w:sz w:val="22"/>
                <w:szCs w:val="22"/>
              </w:rPr>
            </w:pPr>
            <w:r>
              <w:rPr>
                <w:rFonts w:ascii="Times New Roman" w:hAnsi="Times New Roman"/>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0A097718" w14:textId="77777777">
            <w:pPr>
              <w:spacing w:line="276" w:lineRule="auto"/>
              <w:jc w:val="center"/>
              <w:rPr>
                <w:rFonts w:ascii="Times New Roman" w:hAnsi="Times New Roman"/>
                <w:sz w:val="22"/>
                <w:szCs w:val="22"/>
              </w:rPr>
            </w:pPr>
            <w:r>
              <w:rPr>
                <w:rFonts w:ascii="Times New Roman" w:hAnsi="Times New Roman"/>
                <w:sz w:val="22"/>
                <w:szCs w:val="22"/>
              </w:rPr>
              <w:t>1,872.0</w:t>
            </w:r>
          </w:p>
        </w:tc>
        <w:tc>
          <w:tcPr>
            <w:tcW w:w="90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282A9A9A" w14:textId="09E7C541">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0579D958" w14:textId="4634F91E">
            <w:pPr>
              <w:spacing w:line="276" w:lineRule="auto"/>
              <w:jc w:val="center"/>
              <w:rPr>
                <w:rFonts w:ascii="Times New Roman" w:hAnsi="Times New Roman"/>
                <w:sz w:val="22"/>
                <w:szCs w:val="22"/>
              </w:rPr>
            </w:pPr>
            <w:r>
              <w:rPr>
                <w:rFonts w:ascii="Times New Roman" w:hAnsi="Times New Roman"/>
                <w:sz w:val="22"/>
                <w:szCs w:val="22"/>
              </w:rPr>
              <w:t>$66,812</w:t>
            </w:r>
          </w:p>
        </w:tc>
      </w:tr>
      <w:tr w14:paraId="0AEC6737"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E64797" w:rsidP="00E64797" w14:paraId="030D6DCB" w14:textId="0992F276">
            <w:pPr>
              <w:spacing w:line="276" w:lineRule="auto"/>
              <w:jc w:val="center"/>
              <w:rPr>
                <w:rFonts w:ascii="Times New Roman" w:hAnsi="Times New Roman"/>
                <w:sz w:val="22"/>
                <w:szCs w:val="22"/>
              </w:rPr>
            </w:pPr>
            <w:r>
              <w:rPr>
                <w:rFonts w:ascii="Times New Roman" w:hAnsi="Times New Roman"/>
                <w:sz w:val="22"/>
                <w:szCs w:val="22"/>
              </w:rPr>
              <w:t>New Grants Q5-Q8</w:t>
            </w:r>
          </w:p>
        </w:tc>
        <w:tc>
          <w:tcPr>
            <w:tcW w:w="900" w:type="dxa"/>
            <w:tcBorders>
              <w:top w:val="single" w:sz="4" w:space="0" w:color="auto"/>
              <w:left w:val="single" w:sz="4" w:space="0" w:color="auto"/>
              <w:bottom w:val="single" w:sz="4" w:space="0" w:color="auto"/>
              <w:right w:val="single" w:sz="4" w:space="0" w:color="auto"/>
            </w:tcBorders>
            <w:vAlign w:val="center"/>
          </w:tcPr>
          <w:p w:rsidR="00E64797" w:rsidP="00E64797" w14:paraId="3539C602" w14:textId="3349742D">
            <w:pPr>
              <w:spacing w:line="276" w:lineRule="auto"/>
              <w:jc w:val="center"/>
              <w:rPr>
                <w:rFonts w:ascii="Times New Roman" w:hAnsi="Times New Roman"/>
                <w:sz w:val="22"/>
                <w:szCs w:val="22"/>
              </w:rPr>
            </w:pPr>
            <w:r>
              <w:rPr>
                <w:rFonts w:ascii="Times New Roman" w:hAnsi="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vAlign w:val="center"/>
          </w:tcPr>
          <w:p w:rsidR="00E64797" w:rsidP="00E64797" w14:paraId="046E1C97" w14:textId="23FAC0E9">
            <w:pPr>
              <w:spacing w:line="276" w:lineRule="auto"/>
              <w:jc w:val="center"/>
              <w:rPr>
                <w:rFonts w:ascii="Times New Roman" w:hAnsi="Times New Roman"/>
                <w:sz w:val="22"/>
                <w:szCs w:val="22"/>
              </w:rPr>
            </w:pPr>
            <w:r>
              <w:rPr>
                <w:rFonts w:ascii="Times New Roman" w:hAnsi="Times New Roman"/>
                <w:sz w:val="22"/>
                <w:szCs w:val="22"/>
              </w:rPr>
              <w:t>0</w:t>
            </w:r>
          </w:p>
        </w:tc>
        <w:tc>
          <w:tcPr>
            <w:tcW w:w="810" w:type="dxa"/>
            <w:tcBorders>
              <w:top w:val="single" w:sz="4" w:space="0" w:color="auto"/>
              <w:left w:val="single" w:sz="4" w:space="0" w:color="auto"/>
              <w:bottom w:val="single" w:sz="4" w:space="0" w:color="auto"/>
              <w:right w:val="single" w:sz="4" w:space="0" w:color="auto"/>
            </w:tcBorders>
            <w:vAlign w:val="center"/>
          </w:tcPr>
          <w:p w:rsidR="00E64797" w:rsidP="00E64797" w14:paraId="0F4B7984" w14:textId="65C766F6">
            <w:pPr>
              <w:spacing w:line="276" w:lineRule="auto"/>
              <w:jc w:val="center"/>
              <w:rPr>
                <w:rFonts w:ascii="Times New Roman" w:hAnsi="Times New Roman"/>
                <w:sz w:val="22"/>
                <w:szCs w:val="22"/>
              </w:rPr>
            </w:pPr>
            <w:r>
              <w:rPr>
                <w:rFonts w:ascii="Times New Roman" w:hAnsi="Times New Roman"/>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rsidR="00E64797" w:rsidP="00E64797" w14:paraId="5D817A51" w14:textId="2DC5CDAD">
            <w:pPr>
              <w:spacing w:line="276" w:lineRule="auto"/>
              <w:jc w:val="center"/>
              <w:rPr>
                <w:rFonts w:ascii="Times New Roman" w:hAnsi="Times New Roman"/>
                <w:sz w:val="22"/>
                <w:szCs w:val="22"/>
              </w:rPr>
            </w:pPr>
            <w:r>
              <w:rPr>
                <w:rFonts w:ascii="Times New Roman" w:hAnsi="Times New Roman"/>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E64797" w:rsidP="00E64797" w14:paraId="4B3E6C90" w14:textId="18702551">
            <w:pPr>
              <w:spacing w:line="276" w:lineRule="auto"/>
              <w:jc w:val="center"/>
              <w:rPr>
                <w:rFonts w:ascii="Times New Roman" w:hAnsi="Times New Roman"/>
                <w:sz w:val="22"/>
                <w:szCs w:val="22"/>
              </w:rPr>
            </w:pPr>
            <w:r>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64797" w:rsidP="00E64797" w14:paraId="34D7A2CF" w14:textId="21544222">
            <w:pPr>
              <w:spacing w:line="276" w:lineRule="auto"/>
              <w:jc w:val="center"/>
              <w:rPr>
                <w:rFonts w:ascii="Times New Roman" w:hAnsi="Times New Roman"/>
                <w:sz w:val="22"/>
                <w:szCs w:val="22"/>
              </w:rPr>
            </w:pPr>
            <w:r>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center"/>
          </w:tcPr>
          <w:p w:rsidR="00E64797" w:rsidP="00E64797" w14:paraId="4F8DB883" w14:textId="3879E48C">
            <w:pPr>
              <w:spacing w:line="276" w:lineRule="auto"/>
              <w:jc w:val="center"/>
              <w:rPr>
                <w:rFonts w:ascii="Times New Roman" w:hAnsi="Times New Roman"/>
                <w:sz w:val="22"/>
                <w:szCs w:val="22"/>
              </w:rPr>
            </w:pPr>
            <w:r>
              <w:rPr>
                <w:rFonts w:ascii="Times New Roman" w:hAnsi="Times New Roman"/>
                <w:sz w:val="22"/>
                <w:szCs w:val="22"/>
              </w:rPr>
              <w:t>$0.00</w:t>
            </w:r>
          </w:p>
        </w:tc>
      </w:tr>
      <w:tr w14:paraId="6CB3BBF6"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750C1417" w14:textId="6B73C6EB">
            <w:pPr>
              <w:spacing w:line="276" w:lineRule="auto"/>
              <w:jc w:val="center"/>
              <w:rPr>
                <w:rFonts w:ascii="Times New Roman" w:hAnsi="Times New Roman"/>
                <w:sz w:val="22"/>
                <w:szCs w:val="22"/>
              </w:rPr>
            </w:pPr>
            <w:r>
              <w:rPr>
                <w:rFonts w:ascii="Times New Roman" w:hAnsi="Times New Roman"/>
                <w:sz w:val="22"/>
                <w:szCs w:val="22"/>
              </w:rPr>
              <w:t>Continuing Grants Q5-Q8</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6B6BB116" w14:textId="77777777">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1D758737" w14:textId="77777777">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40D103F3" w14:textId="77777777">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2D91593F"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3C1982CE" w14:textId="77777777">
            <w:pPr>
              <w:spacing w:line="276" w:lineRule="auto"/>
              <w:jc w:val="center"/>
              <w:rPr>
                <w:rFonts w:ascii="Times New Roman" w:hAnsi="Times New Roman"/>
                <w:sz w:val="22"/>
                <w:szCs w:val="22"/>
              </w:rPr>
            </w:pPr>
            <w:r>
              <w:rPr>
                <w:rFonts w:ascii="Times New Roman" w:hAnsi="Times New Roman"/>
                <w:sz w:val="22"/>
                <w:szCs w:val="22"/>
              </w:rPr>
              <w:t>468.0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39BBE62A" w14:textId="7C0FFE8A">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78799E1D" w14:textId="1CFDDFA1">
            <w:pPr>
              <w:spacing w:line="276" w:lineRule="auto"/>
              <w:jc w:val="center"/>
              <w:rPr>
                <w:rFonts w:ascii="Times New Roman" w:hAnsi="Times New Roman"/>
                <w:sz w:val="22"/>
                <w:szCs w:val="22"/>
              </w:rPr>
            </w:pPr>
            <w:r>
              <w:rPr>
                <w:rFonts w:ascii="Times New Roman" w:hAnsi="Times New Roman"/>
                <w:sz w:val="22"/>
                <w:szCs w:val="22"/>
              </w:rPr>
              <w:t>$16,703</w:t>
            </w:r>
          </w:p>
        </w:tc>
      </w:tr>
      <w:tr w14:paraId="2DD31FB4"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463ECF44" w14:textId="507D51B0">
            <w:pPr>
              <w:spacing w:line="276" w:lineRule="auto"/>
              <w:jc w:val="center"/>
              <w:rPr>
                <w:rFonts w:ascii="Times New Roman" w:hAnsi="Times New Roman"/>
                <w:i/>
                <w:iCs/>
                <w:sz w:val="22"/>
                <w:szCs w:val="22"/>
              </w:rPr>
            </w:pPr>
            <w:r>
              <w:rPr>
                <w:rFonts w:ascii="Times New Roman" w:hAnsi="Times New Roman"/>
                <w:i/>
                <w:iCs/>
                <w:sz w:val="22"/>
                <w:szCs w:val="22"/>
              </w:rPr>
              <w:t xml:space="preserve">TPN </w:t>
            </w:r>
            <w:r w:rsidRPr="00466DEF">
              <w:rPr>
                <w:rFonts w:ascii="Times New Roman" w:hAnsi="Times New Roman"/>
                <w:i/>
                <w:iCs/>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72A24A21" w14:textId="4A929CF0">
            <w:pPr>
              <w:spacing w:line="276" w:lineRule="auto"/>
              <w:jc w:val="center"/>
              <w:rPr>
                <w:rFonts w:ascii="Times New Roman" w:hAnsi="Times New Roman"/>
                <w:i/>
                <w:iCs/>
                <w:sz w:val="22"/>
                <w:szCs w:val="22"/>
              </w:rPr>
            </w:pPr>
            <w:r>
              <w:rPr>
                <w:rFonts w:ascii="Times New Roman" w:hAnsi="Times New Roman"/>
                <w:i/>
                <w:iCs/>
                <w:sz w:val="22"/>
                <w:szCs w:val="22"/>
              </w:rPr>
              <w:t>291</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5702B971" w14:textId="23FD8642">
            <w:pPr>
              <w:spacing w:line="276" w:lineRule="auto"/>
              <w:jc w:val="center"/>
              <w:rPr>
                <w:rFonts w:ascii="Times New Roman" w:hAnsi="Times New Roman"/>
                <w:i/>
                <w:iCs/>
                <w:sz w:val="22"/>
                <w:szCs w:val="22"/>
              </w:rPr>
            </w:pPr>
            <w:r w:rsidRPr="00466DEF">
              <w:rPr>
                <w:rFonts w:ascii="Times New Roman" w:hAnsi="Times New Roman"/>
                <w:i/>
                <w:iCs/>
                <w:sz w:val="22"/>
                <w:szCs w:val="22"/>
              </w:rPr>
              <w:t>1</w:t>
            </w:r>
            <w:r w:rsidR="00FA7005">
              <w:rPr>
                <w:rFonts w:ascii="Times New Roman" w:hAnsi="Times New Roman"/>
                <w:i/>
                <w:iCs/>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1E90FBCB" w14:textId="2B4270DB">
            <w:pPr>
              <w:spacing w:line="276" w:lineRule="auto"/>
              <w:jc w:val="center"/>
              <w:rPr>
                <w:rFonts w:ascii="Times New Roman" w:hAnsi="Times New Roman"/>
                <w:i/>
                <w:iCs/>
                <w:sz w:val="22"/>
                <w:szCs w:val="22"/>
              </w:rPr>
            </w:pPr>
            <w:r w:rsidRPr="00466DEF">
              <w:rPr>
                <w:rFonts w:ascii="Times New Roman" w:hAnsi="Times New Roman"/>
                <w:i/>
                <w:iCs/>
                <w:sz w:val="22"/>
                <w:szCs w:val="22"/>
              </w:rPr>
              <w:t>1,</w:t>
            </w:r>
            <w:r w:rsidR="00717878">
              <w:rPr>
                <w:rFonts w:ascii="Times New Roman" w:hAnsi="Times New Roman"/>
                <w:i/>
                <w:iCs/>
                <w:sz w:val="22"/>
                <w:szCs w:val="22"/>
              </w:rPr>
              <w:t>164</w:t>
            </w:r>
          </w:p>
        </w:tc>
        <w:tc>
          <w:tcPr>
            <w:tcW w:w="99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3B18691F" w14:textId="41A29B84">
            <w:pPr>
              <w:spacing w:line="276" w:lineRule="auto"/>
              <w:jc w:val="center"/>
              <w:rPr>
                <w:rFonts w:ascii="Times New Roman" w:hAnsi="Times New Roman"/>
                <w:i/>
                <w:iCs/>
                <w:sz w:val="22"/>
                <w:szCs w:val="22"/>
              </w:rPr>
            </w:pPr>
            <w:r>
              <w:rPr>
                <w:rFonts w:ascii="Times New Roman" w:hAnsi="Times New Roman"/>
                <w:i/>
                <w:iCs/>
                <w:sz w:val="22"/>
                <w:szCs w:val="22"/>
              </w:rPr>
              <w:t>9</w:t>
            </w:r>
            <w:r w:rsidRPr="00466DEF">
              <w:rPr>
                <w:rFonts w:ascii="Times New Roman" w:hAnsi="Times New Roman"/>
                <w:i/>
                <w:iCs/>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3285A3F4" w14:textId="43554717">
            <w:pPr>
              <w:spacing w:line="276" w:lineRule="auto"/>
              <w:jc w:val="center"/>
              <w:rPr>
                <w:rFonts w:ascii="Times New Roman" w:hAnsi="Times New Roman"/>
                <w:i/>
                <w:iCs/>
                <w:sz w:val="22"/>
                <w:szCs w:val="22"/>
              </w:rPr>
            </w:pPr>
            <w:r>
              <w:rPr>
                <w:rFonts w:ascii="Times New Roman" w:hAnsi="Times New Roman"/>
                <w:i/>
                <w:iCs/>
                <w:sz w:val="22"/>
                <w:szCs w:val="22"/>
              </w:rPr>
              <w:t>3,252</w:t>
            </w:r>
            <w:r>
              <w:rPr>
                <w:rFonts w:ascii="Times New Roman" w:hAnsi="Times New Roman"/>
                <w:i/>
                <w:iCs/>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4BEF8B60" w14:textId="05E8C246">
            <w:pPr>
              <w:spacing w:line="276" w:lineRule="auto"/>
              <w:jc w:val="center"/>
              <w:rPr>
                <w:rFonts w:ascii="Times New Roman" w:hAnsi="Times New Roman"/>
                <w:i/>
                <w:iCs/>
                <w:sz w:val="22"/>
                <w:szCs w:val="22"/>
              </w:rPr>
            </w:pPr>
            <w:r w:rsidRPr="00466DEF">
              <w:rPr>
                <w:rFonts w:ascii="Times New Roman" w:hAnsi="Times New Roman"/>
                <w:i/>
                <w:iCs/>
                <w:sz w:val="22"/>
                <w:szCs w:val="22"/>
              </w:rPr>
              <w:t>$35.</w:t>
            </w:r>
            <w:r>
              <w:rPr>
                <w:rFonts w:ascii="Times New Roman" w:hAnsi="Times New Roman"/>
                <w:i/>
                <w:iCs/>
                <w:sz w:val="22"/>
                <w:szCs w:val="22"/>
              </w:rPr>
              <w:t>69</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3FC2C382" w14:textId="1FDA019D">
            <w:pPr>
              <w:spacing w:line="276" w:lineRule="auto"/>
              <w:jc w:val="center"/>
              <w:rPr>
                <w:rFonts w:ascii="Times New Roman" w:hAnsi="Times New Roman"/>
                <w:i/>
                <w:iCs/>
                <w:sz w:val="22"/>
                <w:szCs w:val="22"/>
              </w:rPr>
            </w:pPr>
            <w:r w:rsidRPr="00466DEF">
              <w:rPr>
                <w:rFonts w:ascii="Times New Roman" w:hAnsi="Times New Roman"/>
                <w:i/>
                <w:iCs/>
                <w:sz w:val="22"/>
                <w:szCs w:val="22"/>
              </w:rPr>
              <w:t>$</w:t>
            </w:r>
            <w:r w:rsidR="005E15AA">
              <w:rPr>
                <w:rFonts w:ascii="Times New Roman" w:hAnsi="Times New Roman"/>
                <w:i/>
                <w:iCs/>
                <w:sz w:val="22"/>
                <w:szCs w:val="22"/>
              </w:rPr>
              <w:t>116,064</w:t>
            </w:r>
          </w:p>
        </w:tc>
      </w:tr>
      <w:tr w14:paraId="5A777343"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9F715A" w:rsidRPr="00C33572" w:rsidP="009F715A" w14:paraId="17740F30" w14:textId="77777777">
            <w:pPr>
              <w:spacing w:line="276" w:lineRule="auto"/>
              <w:rPr>
                <w:rFonts w:ascii="Times New Roman" w:hAnsi="Times New Roman"/>
                <w:b/>
                <w:bCs/>
                <w:sz w:val="22"/>
                <w:szCs w:val="22"/>
              </w:rPr>
            </w:pPr>
            <w:r w:rsidRPr="00C33572">
              <w:rPr>
                <w:rFonts w:ascii="Times New Roman" w:hAnsi="Times New Roman"/>
                <w:b/>
                <w:bCs/>
                <w:sz w:val="22"/>
                <w:szCs w:val="22"/>
              </w:rPr>
              <w:t>Grantees awarded Stand Down funding</w:t>
            </w:r>
            <w:r>
              <w:rPr>
                <w:rFonts w:ascii="Times New Roman" w:hAnsi="Times New Roman"/>
                <w:b/>
                <w:bCs/>
                <w:sz w:val="22"/>
                <w:szCs w:val="22"/>
              </w:rPr>
              <w:t xml:space="preserve"> </w:t>
            </w:r>
          </w:p>
        </w:tc>
      </w:tr>
      <w:tr w14:paraId="2787BB76"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4098C" w:rsidP="009F715A" w14:paraId="12FA8381" w14:textId="0CD72F4B">
            <w:pPr>
              <w:spacing w:line="276" w:lineRule="auto"/>
              <w:jc w:val="center"/>
              <w:rPr>
                <w:rFonts w:ascii="Times New Roman" w:hAnsi="Times New Roman"/>
                <w:sz w:val="22"/>
                <w:szCs w:val="22"/>
              </w:rPr>
            </w:pPr>
            <w:r>
              <w:rPr>
                <w:rFonts w:ascii="Times New Roman" w:hAnsi="Times New Roman"/>
                <w:sz w:val="22"/>
                <w:szCs w:val="22"/>
              </w:rPr>
              <w:t xml:space="preserve">VETS-703 </w:t>
            </w:r>
            <w:r w:rsidR="00462494">
              <w:rPr>
                <w:rFonts w:ascii="Times New Roman" w:hAnsi="Times New Roman"/>
                <w:sz w:val="22"/>
                <w:szCs w:val="22"/>
              </w:rPr>
              <w:t>SDAAR</w:t>
            </w:r>
          </w:p>
          <w:p w:rsidR="009F715A" w:rsidRPr="00E60FB0" w:rsidP="009F715A" w14:paraId="338DAE7A" w14:textId="01DCE99B">
            <w:pPr>
              <w:spacing w:line="276" w:lineRule="auto"/>
              <w:jc w:val="center"/>
              <w:rPr>
                <w:rFonts w:ascii="Times New Roman" w:hAnsi="Times New Roman"/>
                <w:sz w:val="22"/>
                <w:szCs w:val="22"/>
              </w:rPr>
            </w:pPr>
            <w:r>
              <w:rPr>
                <w:rFonts w:ascii="Times New Roman" w:hAnsi="Times New Roman"/>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5D6B4FB1" w14:textId="77777777">
            <w:pPr>
              <w:spacing w:line="276" w:lineRule="auto"/>
              <w:jc w:val="center"/>
              <w:rPr>
                <w:rFonts w:ascii="Times New Roman" w:hAnsi="Times New Roman"/>
                <w:sz w:val="22"/>
                <w:szCs w:val="22"/>
              </w:rPr>
            </w:pPr>
            <w:r>
              <w:rPr>
                <w:rFonts w:ascii="Times New Roman" w:hAnsi="Times New Roman"/>
                <w:sz w:val="22"/>
                <w:szCs w:val="22"/>
              </w:rPr>
              <w:t>35</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78DD1D2D"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55B54C6B" w14:textId="77777777">
            <w:pPr>
              <w:spacing w:line="276" w:lineRule="auto"/>
              <w:jc w:val="center"/>
              <w:rPr>
                <w:rFonts w:ascii="Times New Roman" w:hAnsi="Times New Roman"/>
                <w:sz w:val="22"/>
                <w:szCs w:val="22"/>
              </w:rPr>
            </w:pPr>
            <w:r>
              <w:rPr>
                <w:rFonts w:ascii="Times New Roman" w:hAnsi="Times New Roman"/>
                <w:sz w:val="22"/>
                <w:szCs w:val="22"/>
              </w:rPr>
              <w:t>35</w:t>
            </w:r>
          </w:p>
        </w:tc>
        <w:tc>
          <w:tcPr>
            <w:tcW w:w="99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2741957D" w14:textId="77777777">
            <w:pPr>
              <w:spacing w:line="276" w:lineRule="auto"/>
              <w:jc w:val="center"/>
              <w:rPr>
                <w:rFonts w:ascii="Times New Roman" w:hAnsi="Times New Roman"/>
                <w:sz w:val="22"/>
                <w:szCs w:val="22"/>
              </w:rPr>
            </w:pPr>
            <w:r>
              <w:rPr>
                <w:rFonts w:ascii="Times New Roman" w:hAnsi="Times New Roman"/>
                <w:sz w:val="22"/>
                <w:szCs w:val="22"/>
              </w:rPr>
              <w:t>0.75</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1A10B67A" w14:textId="77777777">
            <w:pPr>
              <w:spacing w:line="276" w:lineRule="auto"/>
              <w:jc w:val="center"/>
              <w:rPr>
                <w:rFonts w:ascii="Times New Roman" w:hAnsi="Times New Roman"/>
                <w:sz w:val="22"/>
                <w:szCs w:val="22"/>
              </w:rPr>
            </w:pPr>
            <w:r>
              <w:rPr>
                <w:rFonts w:ascii="Times New Roman" w:hAnsi="Times New Roman"/>
                <w:sz w:val="22"/>
                <w:szCs w:val="22"/>
              </w:rPr>
              <w:t>26.0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0E35268A" w14:textId="249627FE">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281422CC" w14:textId="5A9A8ABC">
            <w:pPr>
              <w:spacing w:line="276" w:lineRule="auto"/>
              <w:jc w:val="center"/>
              <w:rPr>
                <w:rFonts w:ascii="Times New Roman" w:hAnsi="Times New Roman"/>
                <w:sz w:val="22"/>
                <w:szCs w:val="22"/>
              </w:rPr>
            </w:pPr>
            <w:r>
              <w:rPr>
                <w:rFonts w:ascii="Times New Roman" w:hAnsi="Times New Roman"/>
                <w:sz w:val="22"/>
                <w:szCs w:val="22"/>
              </w:rPr>
              <w:t>$937</w:t>
            </w:r>
          </w:p>
        </w:tc>
      </w:tr>
      <w:tr w14:paraId="3D5E76F9"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9F715A" w:rsidRPr="00AC2DE3" w:rsidP="009F715A" w14:paraId="1D2F5F0F" w14:textId="77777777">
            <w:pPr>
              <w:spacing w:line="276" w:lineRule="auto"/>
              <w:rPr>
                <w:rFonts w:ascii="Times New Roman" w:hAnsi="Times New Roman"/>
                <w:b/>
                <w:bCs/>
                <w:sz w:val="22"/>
                <w:szCs w:val="22"/>
              </w:rPr>
            </w:pPr>
            <w:r w:rsidRPr="00AC2DE3">
              <w:rPr>
                <w:rFonts w:ascii="Times New Roman" w:hAnsi="Times New Roman"/>
                <w:b/>
                <w:bCs/>
                <w:sz w:val="22"/>
                <w:szCs w:val="22"/>
              </w:rPr>
              <w:t>Unduplicated Total for this ICR</w:t>
            </w:r>
          </w:p>
        </w:tc>
      </w:tr>
      <w:tr w14:paraId="744B9035"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9F715A" w:rsidP="009F715A" w14:paraId="6C0714F5" w14:textId="77777777">
            <w:pPr>
              <w:spacing w:line="276" w:lineRule="auto"/>
              <w:jc w:val="center"/>
              <w:rPr>
                <w:rFonts w:ascii="Times New Roman" w:hAnsi="Times New Roman"/>
                <w:sz w:val="22"/>
                <w:szCs w:val="22"/>
              </w:rPr>
            </w:pPr>
            <w:r>
              <w:rPr>
                <w:rFonts w:ascii="Times New Roman" w:hAnsi="Times New Roman"/>
                <w:sz w:val="22"/>
                <w:szCs w:val="22"/>
              </w:rPr>
              <w:t>Unduplicated Total All</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66BBE76C" w14:textId="06F16CAD">
            <w:pPr>
              <w:spacing w:line="276" w:lineRule="auto"/>
              <w:jc w:val="center"/>
              <w:rPr>
                <w:rFonts w:ascii="Times New Roman" w:hAnsi="Times New Roman"/>
                <w:sz w:val="22"/>
                <w:szCs w:val="22"/>
              </w:rPr>
            </w:pPr>
            <w:r>
              <w:rPr>
                <w:rFonts w:ascii="Times New Roman" w:hAnsi="Times New Roman"/>
                <w:sz w:val="22"/>
                <w:szCs w:val="22"/>
              </w:rPr>
              <w:t>970</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P="009F715A" w14:paraId="51AA1424" w14:textId="77777777">
            <w:pPr>
              <w:spacing w:line="276" w:lineRule="auto"/>
              <w:jc w:val="center"/>
              <w:rPr>
                <w:rFonts w:ascii="Times New Roman" w:hAnsi="Times New Roman"/>
                <w:sz w:val="22"/>
                <w:szCs w:val="22"/>
              </w:rPr>
            </w:pPr>
            <w:r>
              <w:rPr>
                <w:rFonts w:ascii="Times New Roman" w:hAnsi="Times New Roman"/>
                <w:sz w:val="22"/>
                <w:szCs w:val="22"/>
              </w:rPr>
              <w:t>28</w:t>
            </w:r>
          </w:p>
        </w:tc>
        <w:tc>
          <w:tcPr>
            <w:tcW w:w="810" w:type="dxa"/>
            <w:tcBorders>
              <w:top w:val="single" w:sz="4" w:space="0" w:color="auto"/>
              <w:left w:val="single" w:sz="4" w:space="0" w:color="auto"/>
              <w:bottom w:val="single" w:sz="4" w:space="0" w:color="auto"/>
              <w:right w:val="single" w:sz="4" w:space="0" w:color="auto"/>
            </w:tcBorders>
            <w:vAlign w:val="center"/>
          </w:tcPr>
          <w:p w:rsidR="009F715A" w:rsidP="009F715A" w14:paraId="04D3973A" w14:textId="77777777">
            <w:pPr>
              <w:spacing w:line="276" w:lineRule="auto"/>
              <w:jc w:val="center"/>
              <w:rPr>
                <w:rFonts w:ascii="Times New Roman" w:hAnsi="Times New Roman"/>
                <w:sz w:val="22"/>
                <w:szCs w:val="22"/>
              </w:rPr>
            </w:pPr>
            <w:r>
              <w:rPr>
                <w:rFonts w:ascii="Times New Roman" w:hAnsi="Times New Roman"/>
                <w:sz w:val="22"/>
                <w:szCs w:val="22"/>
              </w:rPr>
              <w:t>2,716</w:t>
            </w:r>
          </w:p>
        </w:tc>
        <w:tc>
          <w:tcPr>
            <w:tcW w:w="990" w:type="dxa"/>
            <w:tcBorders>
              <w:top w:val="single" w:sz="4" w:space="0" w:color="auto"/>
              <w:left w:val="single" w:sz="4" w:space="0" w:color="auto"/>
              <w:bottom w:val="single" w:sz="4" w:space="0" w:color="auto"/>
              <w:right w:val="single" w:sz="4" w:space="0" w:color="auto"/>
            </w:tcBorders>
            <w:vAlign w:val="center"/>
          </w:tcPr>
          <w:p w:rsidR="009F715A" w:rsidP="009F715A" w14:paraId="445D3FFF" w14:textId="77777777">
            <w:pPr>
              <w:spacing w:line="276" w:lineRule="auto"/>
              <w:jc w:val="center"/>
              <w:rPr>
                <w:rFonts w:ascii="Times New Roman" w:hAnsi="Times New Roman"/>
                <w:sz w:val="22"/>
                <w:szCs w:val="22"/>
              </w:rPr>
            </w:pPr>
            <w:r>
              <w:rPr>
                <w:rFonts w:ascii="Times New Roman" w:hAnsi="Times New Roman"/>
                <w:sz w:val="22"/>
                <w:szCs w:val="22"/>
              </w:rPr>
              <w:t>N/A</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P="009F715A" w14:paraId="486CEEC1" w14:textId="4A2B883D">
            <w:pPr>
              <w:spacing w:line="276" w:lineRule="auto"/>
              <w:jc w:val="center"/>
              <w:rPr>
                <w:rFonts w:ascii="Times New Roman" w:hAnsi="Times New Roman"/>
                <w:sz w:val="22"/>
                <w:szCs w:val="22"/>
              </w:rPr>
            </w:pPr>
            <w:r>
              <w:rPr>
                <w:rFonts w:ascii="Times New Roman" w:hAnsi="Times New Roman"/>
                <w:sz w:val="22"/>
                <w:szCs w:val="22"/>
              </w:rPr>
              <w:t>11,</w:t>
            </w:r>
            <w:r w:rsidR="003D6D9B">
              <w:rPr>
                <w:rFonts w:ascii="Times New Roman" w:hAnsi="Times New Roman"/>
                <w:sz w:val="22"/>
                <w:szCs w:val="22"/>
              </w:rPr>
              <w:t>180</w:t>
            </w:r>
            <w:r>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16104924" w14:textId="77777777">
            <w:pPr>
              <w:spacing w:line="276" w:lineRule="auto"/>
              <w:jc w:val="center"/>
              <w:rPr>
                <w:rFonts w:ascii="Times New Roman" w:hAnsi="Times New Roman"/>
                <w:sz w:val="22"/>
                <w:szCs w:val="22"/>
              </w:rPr>
            </w:pPr>
            <w:r>
              <w:rPr>
                <w:rFonts w:ascii="Times New Roman" w:hAnsi="Times New Roman"/>
                <w:sz w:val="22"/>
                <w:szCs w:val="22"/>
              </w:rPr>
              <w:t>N/A</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P="009F715A" w14:paraId="09D2BA8E" w14:textId="54604E75">
            <w:pPr>
              <w:spacing w:line="276" w:lineRule="auto"/>
              <w:jc w:val="center"/>
              <w:rPr>
                <w:rFonts w:ascii="Times New Roman" w:hAnsi="Times New Roman"/>
                <w:sz w:val="22"/>
                <w:szCs w:val="22"/>
              </w:rPr>
            </w:pPr>
            <w:r>
              <w:rPr>
                <w:rFonts w:ascii="Times New Roman" w:hAnsi="Times New Roman"/>
                <w:sz w:val="22"/>
                <w:szCs w:val="22"/>
              </w:rPr>
              <w:t>$</w:t>
            </w:r>
            <w:r w:rsidR="003D6D9B">
              <w:rPr>
                <w:rFonts w:ascii="Times New Roman" w:hAnsi="Times New Roman"/>
                <w:sz w:val="22"/>
                <w:szCs w:val="22"/>
              </w:rPr>
              <w:t>404,162</w:t>
            </w:r>
          </w:p>
        </w:tc>
      </w:tr>
    </w:tbl>
    <w:p w:rsidR="006837B3" w:rsidP="006626FF" w14:paraId="124A91B1" w14:textId="77777777">
      <w:pPr>
        <w:ind w:left="720"/>
        <w:jc w:val="center"/>
        <w:rPr>
          <w:rFonts w:ascii="Times New Roman" w:hAnsi="Times New Roman"/>
          <w:b/>
        </w:rPr>
      </w:pPr>
    </w:p>
    <w:p w:rsidR="00D66224" w:rsidRPr="007F09A1" w:rsidP="00D66224" w14:paraId="3B8ED2F8" w14:textId="29C5974E">
      <w:pPr>
        <w:widowControl/>
        <w:autoSpaceDE/>
        <w:autoSpaceDN/>
        <w:adjustRightInd/>
        <w:rPr>
          <w:rFonts w:ascii="Times New Roman" w:hAnsi="Times New Roman"/>
        </w:rPr>
      </w:pPr>
      <w:r>
        <w:rPr>
          <w:rFonts w:ascii="Times New Roman" w:hAnsi="Times New Roman"/>
        </w:rPr>
        <w:t>*</w:t>
      </w:r>
      <w:r w:rsidRPr="007F09A1">
        <w:rPr>
          <w:rFonts w:ascii="Times New Roman" w:hAnsi="Times New Roman"/>
        </w:rPr>
        <w:t>Hourly rate</w:t>
      </w:r>
      <w:r>
        <w:rPr>
          <w:rFonts w:ascii="Times New Roman" w:hAnsi="Times New Roman"/>
        </w:rPr>
        <w:t xml:space="preserve"> for applicants</w:t>
      </w:r>
      <w:r w:rsidRPr="007F09A1">
        <w:rPr>
          <w:rFonts w:ascii="Times New Roman" w:hAnsi="Times New Roman"/>
        </w:rPr>
        <w:t xml:space="preserve"> is based on the Department’s Bureau of Labor Statistics’ series titled “Occupational Employment and Wage Statistics.” The $</w:t>
      </w:r>
      <w:r w:rsidR="0005560E">
        <w:rPr>
          <w:rFonts w:ascii="Times New Roman" w:hAnsi="Times New Roman"/>
        </w:rPr>
        <w:t>51.63</w:t>
      </w:r>
      <w:r w:rsidRPr="007F09A1">
        <w:rPr>
          <w:rFonts w:ascii="Times New Roman" w:hAnsi="Times New Roman"/>
        </w:rPr>
        <w:t xml:space="preserve"> hourly wage rate assigned to the VETS-700, VETS-704, and VETS-705 was derived from the median hourly wage for Fundraising Managers, published May 202</w:t>
      </w:r>
      <w:r>
        <w:rPr>
          <w:rFonts w:ascii="Times New Roman" w:hAnsi="Times New Roman"/>
        </w:rPr>
        <w:t>2</w:t>
      </w:r>
      <w:r w:rsidRPr="007F09A1">
        <w:rPr>
          <w:rFonts w:ascii="Times New Roman" w:hAnsi="Times New Roman"/>
        </w:rPr>
        <w:t xml:space="preserve">. </w:t>
      </w:r>
      <w:hyperlink r:id="rId9" w:history="1">
        <w:r w:rsidRPr="007F09A1">
          <w:rPr>
            <w:rStyle w:val="Hyperlink"/>
            <w:rFonts w:ascii="Times New Roman" w:hAnsi="Times New Roman"/>
          </w:rPr>
          <w:t>https://www.bls.gov/oes/current/oes112033.htm</w:t>
        </w:r>
      </w:hyperlink>
    </w:p>
    <w:p w:rsidR="00D66224" w:rsidRPr="007F09A1" w:rsidP="00D66224" w14:paraId="7140356E" w14:textId="77777777">
      <w:pPr>
        <w:widowControl/>
        <w:autoSpaceDE/>
        <w:autoSpaceDN/>
        <w:adjustRightInd/>
        <w:rPr>
          <w:rFonts w:ascii="Times New Roman" w:hAnsi="Times New Roman"/>
        </w:rPr>
      </w:pPr>
    </w:p>
    <w:p w:rsidR="00D66224" w:rsidP="00D66224" w14:paraId="474EA5C9" w14:textId="2FBD2B85">
      <w:pPr>
        <w:widowControl/>
        <w:autoSpaceDE/>
        <w:autoSpaceDN/>
        <w:adjustRightInd/>
        <w:rPr>
          <w:rFonts w:ascii="Times New Roman" w:hAnsi="Times New Roman"/>
        </w:rPr>
      </w:pPr>
      <w:r>
        <w:rPr>
          <w:rFonts w:ascii="Times New Roman" w:hAnsi="Times New Roman"/>
        </w:rPr>
        <w:t>*</w:t>
      </w:r>
      <w:r w:rsidRPr="007F09A1">
        <w:rPr>
          <w:rFonts w:ascii="Times New Roman" w:hAnsi="Times New Roman"/>
        </w:rPr>
        <w:t>The $35.</w:t>
      </w:r>
      <w:r>
        <w:rPr>
          <w:rFonts w:ascii="Times New Roman" w:hAnsi="Times New Roman"/>
        </w:rPr>
        <w:t>69</w:t>
      </w:r>
      <w:r w:rsidRPr="007F09A1">
        <w:rPr>
          <w:rFonts w:ascii="Times New Roman" w:hAnsi="Times New Roman"/>
        </w:rPr>
        <w:t xml:space="preserve"> hourly wage rate </w:t>
      </w:r>
      <w:r>
        <w:rPr>
          <w:rFonts w:ascii="Times New Roman" w:hAnsi="Times New Roman"/>
        </w:rPr>
        <w:t xml:space="preserve">for grantees </w:t>
      </w:r>
      <w:r w:rsidRPr="007F09A1">
        <w:rPr>
          <w:rFonts w:ascii="Times New Roman" w:hAnsi="Times New Roman"/>
        </w:rPr>
        <w:t>was derived from the median hourly wage for Social and Community Service Managers, published May 202</w:t>
      </w:r>
      <w:r>
        <w:rPr>
          <w:rFonts w:ascii="Times New Roman" w:hAnsi="Times New Roman"/>
        </w:rPr>
        <w:t>2</w:t>
      </w:r>
      <w:r w:rsidRPr="007F09A1">
        <w:rPr>
          <w:rFonts w:ascii="Times New Roman" w:hAnsi="Times New Roman"/>
        </w:rPr>
        <w:t xml:space="preserve">.  </w:t>
      </w:r>
      <w:hyperlink r:id="rId10" w:history="1">
        <w:r w:rsidRPr="00CF4DBF">
          <w:rPr>
            <w:rStyle w:val="Hyperlink"/>
            <w:rFonts w:ascii="Times New Roman" w:hAnsi="Times New Roman"/>
          </w:rPr>
          <w:t>https://www.bls.gov/oes/current/oes119151.htm</w:t>
        </w:r>
      </w:hyperlink>
    </w:p>
    <w:p w:rsidR="006837B3" w:rsidP="00D66224" w14:paraId="28AF981C" w14:textId="77777777">
      <w:pPr>
        <w:jc w:val="both"/>
        <w:rPr>
          <w:rFonts w:ascii="Times New Roman" w:hAnsi="Times New Roman"/>
          <w:b/>
        </w:rPr>
      </w:pPr>
    </w:p>
    <w:p w:rsidR="00184ED4" w:rsidP="00F375E3" w14:paraId="0E52015C" w14:textId="3FB214F3">
      <w:pPr>
        <w:widowControl/>
        <w:autoSpaceDE/>
        <w:autoSpaceDN/>
        <w:adjustRightInd/>
        <w:rPr>
          <w:rFonts w:ascii="Times New Roman" w:hAnsi="Times New Roman"/>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w:t>
      </w:r>
      <w:r w:rsidRPr="006F6E13" w:rsidR="00AB4DC3">
        <w:rPr>
          <w:rFonts w:ascii="Times New Roman" w:hAnsi="Times New Roman"/>
          <w:b/>
        </w:rPr>
        <w:t>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054C" w:rsidP="00690F56" w14:paraId="71FE4B7F" w14:textId="036B31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F71C0">
        <w:rPr>
          <w:rFonts w:ascii="Times New Roman" w:hAnsi="Times New Roman"/>
        </w:rPr>
        <w:t>Respondents will not need to purchase any equipment or special software to respond to this information collection request. There is no additional cost to respondents.</w:t>
      </w:r>
    </w:p>
    <w:p w:rsidR="002F71C0" w:rsidRPr="00F4518C" w:rsidP="00690F56" w14:paraId="7B4CE4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53398" w:rsidP="00753398" w14:paraId="5FCFD793" w14:textId="38EB7A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43EE">
        <w:rPr>
          <w:rFonts w:ascii="Times New Roman" w:hAnsi="Times New Roman"/>
        </w:rPr>
        <w:t>Collection of this information does not represent a cost to the federal government</w:t>
      </w:r>
      <w:r w:rsidR="00B014A9">
        <w:rPr>
          <w:rFonts w:ascii="Times New Roman" w:hAnsi="Times New Roman"/>
        </w:rPr>
        <w:t xml:space="preserve">; </w:t>
      </w:r>
      <w:r w:rsidRPr="00A343EE">
        <w:rPr>
          <w:rFonts w:ascii="Times New Roman" w:hAnsi="Times New Roman"/>
        </w:rPr>
        <w:t>in this format</w:t>
      </w:r>
      <w:r w:rsidR="00B014A9">
        <w:rPr>
          <w:rFonts w:ascii="Times New Roman" w:hAnsi="Times New Roman"/>
        </w:rPr>
        <w:t>, it</w:t>
      </w:r>
      <w:r w:rsidRPr="00A343EE">
        <w:rPr>
          <w:rFonts w:ascii="Times New Roman" w:hAnsi="Times New Roman"/>
        </w:rPr>
        <w:t xml:space="preserve"> represents a savings to the federal government. Without collecting the information in a standard</w:t>
      </w:r>
      <w:r w:rsidR="00B77B0A">
        <w:rPr>
          <w:rFonts w:ascii="Times New Roman" w:hAnsi="Times New Roman"/>
        </w:rPr>
        <w:t>ized</w:t>
      </w:r>
      <w:r w:rsidRPr="00A343EE">
        <w:rPr>
          <w:rFonts w:ascii="Times New Roman" w:hAnsi="Times New Roman"/>
        </w:rPr>
        <w:t xml:space="preserve"> format, VETS would need additional resources to meet our fiduciary obligations and requirements to report grant activities to Congress on an annual basis.</w:t>
      </w:r>
    </w:p>
    <w:p w:rsidR="00A343EE" w:rsidRPr="00871CA6" w:rsidP="00753398" w14:paraId="2D80FD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61EE" w:rsidP="009F18C5" w14:paraId="5546FB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12450">
        <w:rPr>
          <w:rFonts w:ascii="Times New Roman" w:hAnsi="Times New Roman"/>
          <w:b/>
          <w:bCs/>
        </w:rPr>
        <w:t>Program</w:t>
      </w:r>
      <w:r w:rsidR="00E12450">
        <w:rPr>
          <w:rFonts w:ascii="Times New Roman" w:hAnsi="Times New Roman"/>
          <w:b/>
          <w:bCs/>
        </w:rPr>
        <w:t xml:space="preserve"> </w:t>
      </w:r>
      <w:r w:rsidRPr="00E12450">
        <w:rPr>
          <w:rFonts w:ascii="Times New Roman" w:hAnsi="Times New Roman"/>
          <w:b/>
          <w:bCs/>
        </w:rPr>
        <w:t>Changes</w:t>
      </w:r>
    </w:p>
    <w:p w:rsidR="00E25A99" w:rsidP="00CC627F" w14:paraId="1C65E1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18B5">
        <w:rPr>
          <w:rFonts w:ascii="Times New Roman" w:hAnsi="Times New Roman"/>
        </w:rPr>
        <w:t>VETS is proposing to add six (6) questions to the VETS-701 Technical Performance Report (TPR). On the Participant Info tab, VETS proposes to add one question that identifies the era that best represents when the participant served in the Armed Forces.</w:t>
      </w:r>
      <w:r>
        <w:rPr>
          <w:rFonts w:ascii="Times New Roman" w:hAnsi="Times New Roman"/>
        </w:rPr>
        <w:t xml:space="preserve">  </w:t>
      </w:r>
    </w:p>
    <w:p w:rsidR="00E25A99" w:rsidP="00CC627F" w14:paraId="7E893F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5A99" w:rsidP="00CC627F" w14:paraId="622F78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18B5">
        <w:rPr>
          <w:rFonts w:ascii="Times New Roman" w:hAnsi="Times New Roman"/>
        </w:rPr>
        <w:t xml:space="preserve">VETS proposes to add two questions that record the participant’s housing status at enrollment and exit.  </w:t>
      </w:r>
    </w:p>
    <w:p w:rsidR="00E25A99" w:rsidP="00CC627F" w14:paraId="607248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4599" w:rsidP="00CC627F" w14:paraId="6468F7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18B5">
        <w:rPr>
          <w:rFonts w:ascii="Times New Roman" w:hAnsi="Times New Roman"/>
        </w:rPr>
        <w:t xml:space="preserve">VETS proposes to add three questions that capture the participant’s employment history at enrollment, specifically: the number of weeks the participant was unemployed within the past six months, the living wage (hourly rate) of the participant’s service delivery county, and the number of weeks the participant was earning an hourly wage below the living wage for the participant’s service delivery county within the past six months. </w:t>
      </w:r>
    </w:p>
    <w:p w:rsidR="001F4599" w:rsidP="00CC627F" w14:paraId="70BF08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2735F" w:rsidP="00CC627F" w14:paraId="5C653F71" w14:textId="29F680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318B5">
        <w:rPr>
          <w:rFonts w:ascii="Times New Roman" w:hAnsi="Times New Roman"/>
        </w:rPr>
        <w:t xml:space="preserve">VETS also proposes to add five of those questions to the optional new enrollment completion tool (New Enrollment Entry tab). Housing status at exit is omitted as that question cannot be answered at the time of participant enrollment.  </w:t>
      </w:r>
    </w:p>
    <w:p w:rsidR="000318B5" w:rsidP="00CC627F" w14:paraId="6FD055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E54" w:rsidP="00CC627F" w14:paraId="741A6201" w14:textId="3E3BDF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E12450">
        <w:rPr>
          <w:rFonts w:ascii="Times New Roman" w:hAnsi="Times New Roman"/>
          <w:b/>
          <w:bCs/>
        </w:rPr>
        <w:t>Adjustments to burden hours</w:t>
      </w:r>
    </w:p>
    <w:p w:rsidR="00041D16" w:rsidP="4928932C" w14:paraId="7ABD9282" w14:textId="383AE053">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1089C">
        <w:rPr>
          <w:rFonts w:ascii="Times New Roman" w:hAnsi="Times New Roman"/>
        </w:rPr>
        <w:t xml:space="preserve">The proposed changes have increased the collection’s annual burden by </w:t>
      </w:r>
      <w:r w:rsidR="002F4369">
        <w:rPr>
          <w:rFonts w:ascii="Times New Roman" w:hAnsi="Times New Roman"/>
        </w:rPr>
        <w:t>174</w:t>
      </w:r>
      <w:r w:rsidRPr="0021089C">
        <w:rPr>
          <w:rFonts w:ascii="Times New Roman" w:hAnsi="Times New Roman"/>
        </w:rPr>
        <w:t xml:space="preserve"> hours, from 11,00</w:t>
      </w:r>
      <w:r w:rsidR="002F4369">
        <w:rPr>
          <w:rFonts w:ascii="Times New Roman" w:hAnsi="Times New Roman"/>
        </w:rPr>
        <w:t>6</w:t>
      </w:r>
      <w:r w:rsidRPr="0021089C">
        <w:rPr>
          <w:rFonts w:ascii="Times New Roman" w:hAnsi="Times New Roman"/>
        </w:rPr>
        <w:t xml:space="preserve"> to 11,</w:t>
      </w:r>
      <w:r w:rsidR="002F4369">
        <w:rPr>
          <w:rFonts w:ascii="Times New Roman" w:hAnsi="Times New Roman"/>
        </w:rPr>
        <w:t>180</w:t>
      </w:r>
      <w:r w:rsidR="00F60FDB">
        <w:rPr>
          <w:rFonts w:ascii="Times New Roman" w:hAnsi="Times New Roman"/>
        </w:rPr>
        <w:t xml:space="preserve">.  </w:t>
      </w:r>
      <w:r w:rsidR="00622DC0">
        <w:rPr>
          <w:rFonts w:ascii="Times New Roman" w:hAnsi="Times New Roman"/>
        </w:rPr>
        <w:t>Specifically, t</w:t>
      </w:r>
      <w:r w:rsidRPr="4928932C" w:rsidR="00B3584D">
        <w:rPr>
          <w:rFonts w:ascii="Times New Roman" w:hAnsi="Times New Roman"/>
        </w:rPr>
        <w:t xml:space="preserve">he </w:t>
      </w:r>
      <w:r w:rsidRPr="4928932C" w:rsidR="001A6F9D">
        <w:rPr>
          <w:rFonts w:ascii="Times New Roman" w:hAnsi="Times New Roman"/>
        </w:rPr>
        <w:t>total burden hours</w:t>
      </w:r>
      <w:r w:rsidR="00F60FDB">
        <w:rPr>
          <w:rFonts w:ascii="Times New Roman" w:hAnsi="Times New Roman"/>
        </w:rPr>
        <w:t xml:space="preserve"> for TPR</w:t>
      </w:r>
      <w:r w:rsidRPr="4928932C" w:rsidR="001A6F9D">
        <w:rPr>
          <w:rFonts w:ascii="Times New Roman" w:hAnsi="Times New Roman"/>
        </w:rPr>
        <w:t xml:space="preserve"> increased by 174 hours</w:t>
      </w:r>
      <w:r w:rsidRPr="4928932C" w:rsidR="1F572F1D">
        <w:rPr>
          <w:rFonts w:ascii="Times New Roman" w:hAnsi="Times New Roman"/>
        </w:rPr>
        <w:t xml:space="preserve"> from</w:t>
      </w:r>
      <w:r w:rsidRPr="4928932C" w:rsidR="4FAD2217">
        <w:rPr>
          <w:rFonts w:ascii="Times New Roman" w:hAnsi="Times New Roman"/>
        </w:rPr>
        <w:t xml:space="preserve"> </w:t>
      </w:r>
      <w:r w:rsidRPr="4928932C" w:rsidR="004E23DF">
        <w:rPr>
          <w:rFonts w:ascii="Times New Roman" w:hAnsi="Times New Roman"/>
        </w:rPr>
        <w:t>7,404</w:t>
      </w:r>
      <w:r w:rsidRPr="4928932C" w:rsidR="3A6D47EE">
        <w:rPr>
          <w:rFonts w:ascii="Times New Roman" w:hAnsi="Times New Roman"/>
        </w:rPr>
        <w:t xml:space="preserve"> hours</w:t>
      </w:r>
      <w:r w:rsidRPr="4928932C" w:rsidR="001A6F9D">
        <w:rPr>
          <w:rFonts w:ascii="Times New Roman" w:hAnsi="Times New Roman"/>
        </w:rPr>
        <w:t xml:space="preserve"> </w:t>
      </w:r>
      <w:r w:rsidRPr="4928932C" w:rsidR="134F8E6D">
        <w:rPr>
          <w:rFonts w:ascii="Times New Roman" w:hAnsi="Times New Roman"/>
        </w:rPr>
        <w:t>to</w:t>
      </w:r>
      <w:r w:rsidRPr="4928932C" w:rsidR="004A4CE1">
        <w:rPr>
          <w:rFonts w:ascii="Times New Roman" w:hAnsi="Times New Roman"/>
        </w:rPr>
        <w:t xml:space="preserve"> 7,578</w:t>
      </w:r>
      <w:r w:rsidRPr="4928932C" w:rsidR="75301357">
        <w:rPr>
          <w:rFonts w:ascii="Times New Roman" w:hAnsi="Times New Roman"/>
        </w:rPr>
        <w:t xml:space="preserve"> hours</w:t>
      </w:r>
      <w:r w:rsidRPr="4928932C" w:rsidR="0045619E">
        <w:rPr>
          <w:rFonts w:ascii="Times New Roman" w:hAnsi="Times New Roman"/>
        </w:rPr>
        <w:t xml:space="preserve">. </w:t>
      </w:r>
      <w:r w:rsidRPr="4928932C" w:rsidR="00543EC8">
        <w:rPr>
          <w:rFonts w:ascii="Times New Roman" w:hAnsi="Times New Roman"/>
        </w:rPr>
        <w:t xml:space="preserve">There is no change to the </w:t>
      </w:r>
      <w:r w:rsidRPr="4928932C" w:rsidR="03E5582B">
        <w:rPr>
          <w:rFonts w:ascii="Times New Roman" w:hAnsi="Times New Roman"/>
        </w:rPr>
        <w:t xml:space="preserve">number of respondents or the </w:t>
      </w:r>
      <w:r w:rsidRPr="4928932C" w:rsidR="00543EC8">
        <w:rPr>
          <w:rFonts w:ascii="Times New Roman" w:hAnsi="Times New Roman"/>
        </w:rPr>
        <w:t xml:space="preserve">annual number of responses per respondent.   </w:t>
      </w:r>
    </w:p>
    <w:p w:rsidR="00797796" w:rsidP="00CC627F" w14:paraId="3FEC14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48E0" w:rsidRPr="00A31F2D" w:rsidP="008648E0" w14:paraId="3ECBDC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Annual Time Burden Summary</w:t>
      </w:r>
    </w:p>
    <w:tbl>
      <w:tblPr>
        <w:tblStyle w:val="TableGrid"/>
        <w:tblW w:w="5000" w:type="pct"/>
        <w:tblLook w:val="04A0"/>
      </w:tblPr>
      <w:tblGrid>
        <w:gridCol w:w="3245"/>
        <w:gridCol w:w="2425"/>
        <w:gridCol w:w="2111"/>
        <w:gridCol w:w="1569"/>
      </w:tblGrid>
      <w:tr w14:paraId="06E6BE4F" w14:textId="77777777" w:rsidTr="008648E0">
        <w:tblPrEx>
          <w:tblW w:w="5000" w:type="pct"/>
          <w:tblLook w:val="04A0"/>
        </w:tblPrEx>
        <w:tc>
          <w:tcPr>
            <w:tcW w:w="1735" w:type="pct"/>
            <w:vAlign w:val="center"/>
          </w:tcPr>
          <w:p w:rsidR="008648E0" w:rsidP="0078387B" w14:paraId="2DD6A2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Form</w:t>
            </w:r>
          </w:p>
        </w:tc>
        <w:tc>
          <w:tcPr>
            <w:tcW w:w="1297" w:type="pct"/>
            <w:vAlign w:val="center"/>
          </w:tcPr>
          <w:p w:rsidR="008648E0" w:rsidP="0078387B" w14:paraId="68724803" w14:textId="473B71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 xml:space="preserve">Previous </w:t>
            </w:r>
            <w:r>
              <w:rPr>
                <w:rFonts w:ascii="Times New Roman" w:hAnsi="Times New Roman"/>
                <w:b/>
                <w:bCs/>
              </w:rPr>
              <w:t>Total Burden Hours</w:t>
            </w:r>
          </w:p>
        </w:tc>
        <w:tc>
          <w:tcPr>
            <w:tcW w:w="1129" w:type="pct"/>
          </w:tcPr>
          <w:p w:rsidR="008648E0" w:rsidP="0078387B" w14:paraId="33178A7E" w14:textId="0774E6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Current Total Burden Hours</w:t>
            </w:r>
          </w:p>
        </w:tc>
        <w:tc>
          <w:tcPr>
            <w:tcW w:w="839" w:type="pct"/>
            <w:vAlign w:val="center"/>
          </w:tcPr>
          <w:p w:rsidR="008648E0" w:rsidP="0078387B" w14:paraId="03419B12" w14:textId="182088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Pr>
                <w:rFonts w:ascii="Times New Roman" w:hAnsi="Times New Roman"/>
                <w:b/>
                <w:bCs/>
              </w:rPr>
              <w:t>Difference</w:t>
            </w:r>
          </w:p>
        </w:tc>
      </w:tr>
      <w:tr w14:paraId="46E11E9F" w14:textId="77777777" w:rsidTr="0018673B">
        <w:tblPrEx>
          <w:tblW w:w="5000" w:type="pct"/>
          <w:tblLook w:val="04A0"/>
        </w:tblPrEx>
        <w:tc>
          <w:tcPr>
            <w:tcW w:w="1735" w:type="pct"/>
            <w:vAlign w:val="center"/>
          </w:tcPr>
          <w:p w:rsidR="008648E0" w:rsidRPr="008E14BB" w:rsidP="008648E0" w14:paraId="5D1F9C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VETS-700</w:t>
            </w:r>
          </w:p>
        </w:tc>
        <w:tc>
          <w:tcPr>
            <w:tcW w:w="1297" w:type="pct"/>
            <w:vAlign w:val="center"/>
          </w:tcPr>
          <w:p w:rsidR="008648E0" w:rsidRPr="008E14BB" w:rsidP="008648E0" w14:paraId="34CEDA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8E14BB">
              <w:rPr>
                <w:rFonts w:ascii="Times New Roman" w:hAnsi="Times New Roman"/>
              </w:rPr>
              <w:t>147</w:t>
            </w:r>
            <w:r>
              <w:rPr>
                <w:rFonts w:ascii="Times New Roman" w:hAnsi="Times New Roman"/>
              </w:rPr>
              <w:t>.0</w:t>
            </w:r>
          </w:p>
        </w:tc>
        <w:tc>
          <w:tcPr>
            <w:tcW w:w="1129" w:type="pct"/>
            <w:vAlign w:val="center"/>
          </w:tcPr>
          <w:p w:rsidR="008648E0" w:rsidRPr="008E14BB" w:rsidP="008648E0" w14:paraId="1C724967" w14:textId="7DE655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sidRPr="008E14BB">
              <w:rPr>
                <w:rFonts w:ascii="Times New Roman" w:hAnsi="Times New Roman"/>
              </w:rPr>
              <w:t>147</w:t>
            </w:r>
            <w:r>
              <w:rPr>
                <w:rFonts w:ascii="Times New Roman" w:hAnsi="Times New Roman"/>
              </w:rPr>
              <w:t>.0</w:t>
            </w:r>
          </w:p>
        </w:tc>
        <w:tc>
          <w:tcPr>
            <w:tcW w:w="839" w:type="pct"/>
            <w:vAlign w:val="center"/>
          </w:tcPr>
          <w:p w:rsidR="008648E0" w:rsidRPr="008E14BB" w:rsidP="008648E0" w14:paraId="7E921FF6" w14:textId="61CB90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r>
      <w:tr w14:paraId="312C5FF9" w14:textId="77777777" w:rsidTr="0018673B">
        <w:tblPrEx>
          <w:tblW w:w="5000" w:type="pct"/>
          <w:tblLook w:val="04A0"/>
        </w:tblPrEx>
        <w:tc>
          <w:tcPr>
            <w:tcW w:w="1735" w:type="pct"/>
            <w:vAlign w:val="center"/>
          </w:tcPr>
          <w:p w:rsidR="008648E0" w:rsidP="008648E0" w14:paraId="456096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VETS-704</w:t>
            </w:r>
          </w:p>
        </w:tc>
        <w:tc>
          <w:tcPr>
            <w:tcW w:w="1297" w:type="pct"/>
            <w:vAlign w:val="center"/>
          </w:tcPr>
          <w:p w:rsidR="008648E0" w:rsidRPr="008E14BB" w:rsidP="008648E0" w14:paraId="62E133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147.0</w:t>
            </w:r>
          </w:p>
        </w:tc>
        <w:tc>
          <w:tcPr>
            <w:tcW w:w="1129" w:type="pct"/>
            <w:vAlign w:val="center"/>
          </w:tcPr>
          <w:p w:rsidR="008648E0" w:rsidP="008648E0" w14:paraId="2323B260" w14:textId="087919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147.0</w:t>
            </w:r>
          </w:p>
        </w:tc>
        <w:tc>
          <w:tcPr>
            <w:tcW w:w="839" w:type="pct"/>
            <w:vAlign w:val="center"/>
          </w:tcPr>
          <w:p w:rsidR="008648E0" w:rsidRPr="008E14BB" w:rsidP="008648E0" w14:paraId="74711480" w14:textId="0D21C6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r>
      <w:tr w14:paraId="04D9D668" w14:textId="77777777" w:rsidTr="0018673B">
        <w:tblPrEx>
          <w:tblW w:w="5000" w:type="pct"/>
          <w:tblLook w:val="04A0"/>
        </w:tblPrEx>
        <w:tc>
          <w:tcPr>
            <w:tcW w:w="1735" w:type="pct"/>
            <w:vAlign w:val="center"/>
          </w:tcPr>
          <w:p w:rsidR="008648E0" w:rsidP="008648E0" w14:paraId="0E6A95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VETS-705</w:t>
            </w:r>
          </w:p>
        </w:tc>
        <w:tc>
          <w:tcPr>
            <w:tcW w:w="1297" w:type="pct"/>
            <w:vAlign w:val="center"/>
          </w:tcPr>
          <w:p w:rsidR="008648E0" w:rsidRPr="008E14BB" w:rsidP="008648E0" w14:paraId="35C430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30.0</w:t>
            </w:r>
          </w:p>
        </w:tc>
        <w:tc>
          <w:tcPr>
            <w:tcW w:w="1129" w:type="pct"/>
            <w:vAlign w:val="center"/>
          </w:tcPr>
          <w:p w:rsidR="008648E0" w:rsidP="008648E0" w14:paraId="222FEF6D" w14:textId="28D68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30.0</w:t>
            </w:r>
          </w:p>
        </w:tc>
        <w:tc>
          <w:tcPr>
            <w:tcW w:w="839" w:type="pct"/>
            <w:vAlign w:val="center"/>
          </w:tcPr>
          <w:p w:rsidR="008648E0" w:rsidRPr="008E14BB" w:rsidP="008648E0" w14:paraId="427E5D9B" w14:textId="445F4A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r>
      <w:tr w14:paraId="5B5BD358" w14:textId="77777777" w:rsidTr="0018673B">
        <w:tblPrEx>
          <w:tblW w:w="5000" w:type="pct"/>
          <w:tblLook w:val="04A0"/>
        </w:tblPrEx>
        <w:tc>
          <w:tcPr>
            <w:tcW w:w="1735" w:type="pct"/>
            <w:vAlign w:val="center"/>
          </w:tcPr>
          <w:p w:rsidR="008648E0" w:rsidP="008648E0" w14:paraId="340318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VETS-701</w:t>
            </w:r>
          </w:p>
        </w:tc>
        <w:tc>
          <w:tcPr>
            <w:tcW w:w="1297" w:type="pct"/>
            <w:vAlign w:val="center"/>
          </w:tcPr>
          <w:p w:rsidR="008648E0" w:rsidRPr="008E14BB" w:rsidP="008648E0" w14:paraId="08B20B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7,404.0</w:t>
            </w:r>
          </w:p>
        </w:tc>
        <w:tc>
          <w:tcPr>
            <w:tcW w:w="1129" w:type="pct"/>
            <w:vAlign w:val="center"/>
          </w:tcPr>
          <w:p w:rsidR="008648E0" w:rsidP="008648E0" w14:paraId="61FB35DE" w14:textId="332877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7,</w:t>
            </w:r>
            <w:r w:rsidR="00505463">
              <w:rPr>
                <w:rFonts w:ascii="Times New Roman" w:hAnsi="Times New Roman"/>
              </w:rPr>
              <w:t>578</w:t>
            </w:r>
            <w:r>
              <w:rPr>
                <w:rFonts w:ascii="Times New Roman" w:hAnsi="Times New Roman"/>
              </w:rPr>
              <w:t>.0</w:t>
            </w:r>
          </w:p>
        </w:tc>
        <w:tc>
          <w:tcPr>
            <w:tcW w:w="839" w:type="pct"/>
            <w:vAlign w:val="center"/>
          </w:tcPr>
          <w:p w:rsidR="008648E0" w:rsidRPr="008E14BB" w:rsidP="008648E0" w14:paraId="31606DAA" w14:textId="26905E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w:t>
            </w:r>
            <w:r w:rsidR="00505463">
              <w:rPr>
                <w:rFonts w:ascii="Times New Roman" w:hAnsi="Times New Roman"/>
              </w:rPr>
              <w:t>174</w:t>
            </w:r>
            <w:r>
              <w:rPr>
                <w:rFonts w:ascii="Times New Roman" w:hAnsi="Times New Roman"/>
              </w:rPr>
              <w:t>.0</w:t>
            </w:r>
          </w:p>
        </w:tc>
      </w:tr>
      <w:tr w14:paraId="4D96472E" w14:textId="77777777" w:rsidTr="0018673B">
        <w:tblPrEx>
          <w:tblW w:w="5000" w:type="pct"/>
          <w:tblLook w:val="04A0"/>
        </w:tblPrEx>
        <w:tc>
          <w:tcPr>
            <w:tcW w:w="1735" w:type="pct"/>
            <w:vAlign w:val="center"/>
          </w:tcPr>
          <w:p w:rsidR="008648E0" w:rsidP="008648E0" w14:paraId="6CC7C6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VETS-702</w:t>
            </w:r>
          </w:p>
        </w:tc>
        <w:tc>
          <w:tcPr>
            <w:tcW w:w="1297" w:type="pct"/>
            <w:vAlign w:val="center"/>
          </w:tcPr>
          <w:p w:rsidR="008648E0" w:rsidRPr="008E14BB" w:rsidP="008648E0" w14:paraId="4675CE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3,252.0</w:t>
            </w:r>
          </w:p>
        </w:tc>
        <w:tc>
          <w:tcPr>
            <w:tcW w:w="1129" w:type="pct"/>
            <w:vAlign w:val="center"/>
          </w:tcPr>
          <w:p w:rsidR="008648E0" w:rsidP="008648E0" w14:paraId="510ECB66" w14:textId="622E51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3,252.0</w:t>
            </w:r>
          </w:p>
        </w:tc>
        <w:tc>
          <w:tcPr>
            <w:tcW w:w="839" w:type="pct"/>
            <w:vAlign w:val="center"/>
          </w:tcPr>
          <w:p w:rsidR="008648E0" w:rsidRPr="008E14BB" w:rsidP="008648E0" w14:paraId="30768342" w14:textId="3625FA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r>
      <w:tr w14:paraId="562C6585" w14:textId="77777777" w:rsidTr="0018673B">
        <w:tblPrEx>
          <w:tblW w:w="5000" w:type="pct"/>
          <w:tblLook w:val="04A0"/>
        </w:tblPrEx>
        <w:tc>
          <w:tcPr>
            <w:tcW w:w="1735" w:type="pct"/>
            <w:vAlign w:val="center"/>
          </w:tcPr>
          <w:p w:rsidR="008648E0" w:rsidP="008648E0" w14:paraId="19357F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VETS-703</w:t>
            </w:r>
          </w:p>
        </w:tc>
        <w:tc>
          <w:tcPr>
            <w:tcW w:w="1297" w:type="pct"/>
            <w:vAlign w:val="center"/>
          </w:tcPr>
          <w:p w:rsidR="008648E0" w:rsidRPr="008E14BB" w:rsidP="008648E0" w14:paraId="286226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26.0</w:t>
            </w:r>
          </w:p>
        </w:tc>
        <w:tc>
          <w:tcPr>
            <w:tcW w:w="1129" w:type="pct"/>
            <w:vAlign w:val="center"/>
          </w:tcPr>
          <w:p w:rsidR="008648E0" w:rsidP="008648E0" w14:paraId="0BAAAF2E" w14:textId="25F943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26.0</w:t>
            </w:r>
          </w:p>
        </w:tc>
        <w:tc>
          <w:tcPr>
            <w:tcW w:w="839" w:type="pct"/>
            <w:vAlign w:val="center"/>
          </w:tcPr>
          <w:p w:rsidR="008648E0" w:rsidRPr="008E14BB" w:rsidP="008648E0" w14:paraId="5876872B" w14:textId="7BA4E2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rPr>
            </w:pPr>
            <w:r>
              <w:rPr>
                <w:rFonts w:ascii="Times New Roman" w:hAnsi="Times New Roman"/>
              </w:rPr>
              <w:t>0</w:t>
            </w:r>
          </w:p>
        </w:tc>
      </w:tr>
      <w:tr w14:paraId="488D179C" w14:textId="77777777" w:rsidTr="008648E0">
        <w:tblPrEx>
          <w:tblW w:w="5000" w:type="pct"/>
          <w:tblLook w:val="04A0"/>
        </w:tblPrEx>
        <w:tc>
          <w:tcPr>
            <w:tcW w:w="1735" w:type="pct"/>
            <w:tcBorders>
              <w:top w:val="double" w:sz="4" w:space="0" w:color="auto"/>
            </w:tcBorders>
          </w:tcPr>
          <w:p w:rsidR="008648E0" w:rsidRPr="00DE71E5" w:rsidP="0078387B" w14:paraId="003F84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i/>
                <w:iCs/>
              </w:rPr>
            </w:pPr>
            <w:r w:rsidRPr="00DE71E5">
              <w:rPr>
                <w:rFonts w:ascii="Times New Roman" w:hAnsi="Times New Roman"/>
                <w:i/>
                <w:iCs/>
              </w:rPr>
              <w:t>Total</w:t>
            </w:r>
          </w:p>
        </w:tc>
        <w:tc>
          <w:tcPr>
            <w:tcW w:w="1297" w:type="pct"/>
            <w:tcBorders>
              <w:top w:val="double" w:sz="4" w:space="0" w:color="auto"/>
            </w:tcBorders>
          </w:tcPr>
          <w:p w:rsidR="008648E0" w:rsidRPr="00DE71E5" w:rsidP="0078387B" w14:paraId="0AC414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rPr>
            </w:pPr>
            <w:r>
              <w:rPr>
                <w:rFonts w:ascii="Times New Roman" w:hAnsi="Times New Roman"/>
                <w:i/>
                <w:iCs/>
              </w:rPr>
              <w:t>11,006.0</w:t>
            </w:r>
          </w:p>
        </w:tc>
        <w:tc>
          <w:tcPr>
            <w:tcW w:w="1129" w:type="pct"/>
            <w:tcBorders>
              <w:top w:val="double" w:sz="4" w:space="0" w:color="auto"/>
            </w:tcBorders>
          </w:tcPr>
          <w:p w:rsidR="008648E0" w:rsidP="0078387B" w14:paraId="000F9520" w14:textId="48282B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rPr>
            </w:pPr>
            <w:r>
              <w:rPr>
                <w:rFonts w:ascii="Times New Roman" w:hAnsi="Times New Roman"/>
                <w:i/>
                <w:iCs/>
              </w:rPr>
              <w:t>11,180.0</w:t>
            </w:r>
          </w:p>
        </w:tc>
        <w:tc>
          <w:tcPr>
            <w:tcW w:w="839" w:type="pct"/>
            <w:tcBorders>
              <w:top w:val="double" w:sz="4" w:space="0" w:color="auto"/>
            </w:tcBorders>
          </w:tcPr>
          <w:p w:rsidR="008648E0" w:rsidRPr="00DE71E5" w:rsidP="0078387B" w14:paraId="1F598697" w14:textId="38749D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i/>
                <w:iCs/>
              </w:rPr>
            </w:pPr>
            <w:r>
              <w:rPr>
                <w:rFonts w:ascii="Times New Roman" w:hAnsi="Times New Roman"/>
                <w:i/>
                <w:iCs/>
              </w:rPr>
              <w:t>+</w:t>
            </w:r>
            <w:r w:rsidR="00505463">
              <w:rPr>
                <w:rFonts w:ascii="Times New Roman" w:hAnsi="Times New Roman"/>
                <w:i/>
                <w:iCs/>
              </w:rPr>
              <w:t>174</w:t>
            </w:r>
            <w:r>
              <w:rPr>
                <w:rFonts w:ascii="Times New Roman" w:hAnsi="Times New Roman"/>
                <w:i/>
                <w:iCs/>
              </w:rPr>
              <w:t>.0</w:t>
            </w:r>
          </w:p>
        </w:tc>
      </w:tr>
    </w:tbl>
    <w:p w:rsidR="008648E0" w:rsidP="008648E0" w14:paraId="67CFA3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3C0537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C56E99" w:rsidP="00690F56" w14:paraId="2F25195F" w14:textId="3D4B0E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4928932C" w14:paraId="510180C3" w14:textId="37D6E5A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8932C">
        <w:rPr>
          <w:rFonts w:ascii="Times New Roman" w:hAnsi="Times New Roman"/>
        </w:rPr>
        <w:t xml:space="preserve">The results of this information collection are published in the </w:t>
      </w:r>
      <w:r w:rsidRPr="4928932C" w:rsidR="00E76D2D">
        <w:rPr>
          <w:rFonts w:ascii="Times New Roman" w:hAnsi="Times New Roman"/>
        </w:rPr>
        <w:t xml:space="preserve">VETS </w:t>
      </w:r>
      <w:r w:rsidRPr="4928932C">
        <w:rPr>
          <w:rFonts w:ascii="Times New Roman" w:hAnsi="Times New Roman"/>
        </w:rPr>
        <w:t>Annual Report to Congress.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7E2CE4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682A23" w:rsidRPr="00A973AA" w:rsidP="00690F56" w14:paraId="5490C9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650933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875C12" w:rsidP="000C3A92" w14:paraId="079F80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0C3A92" w:rsidRPr="00A47DA7" w:rsidP="000C3A92" w14:paraId="641E1E6D" w14:textId="0CBA5A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r w:rsidRPr="00C54D7B" w:rsidR="00C54D7B">
        <w:rPr>
          <w:rFonts w:ascii="Times New Roman" w:hAnsi="Times New Roman"/>
          <w:bCs/>
        </w:rPr>
        <w:t xml:space="preserve"> </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4801493">
      <w:pPr>
        <w:rPr>
          <w:rFonts w:ascii="Times New Roman" w:hAnsi="Times New Roman"/>
        </w:rPr>
      </w:pPr>
      <w:r w:rsidRPr="006768B6">
        <w:rPr>
          <w:rFonts w:ascii="Times New Roman" w:hAnsi="Times New Roman"/>
        </w:rPr>
        <w:t>There are no statistical methods in this collection.</w:t>
      </w:r>
    </w:p>
    <w:sectPr w:rsidSect="00C07F7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DA07DC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E0F07">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606" w14:paraId="1F484F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14FE" w14:paraId="08551BC0" w14:textId="77777777">
      <w:r>
        <w:separator/>
      </w:r>
    </w:p>
  </w:footnote>
  <w:footnote w:type="continuationSeparator" w:id="1">
    <w:p w:rsidR="009E14FE" w14:paraId="23D28248" w14:textId="77777777">
      <w:r>
        <w:continuationSeparator/>
      </w:r>
    </w:p>
  </w:footnote>
  <w:footnote w:id="2">
    <w:p w:rsidR="00906CFE" w14:paraId="25EB5469" w14:textId="4C848352">
      <w:pPr>
        <w:pStyle w:val="FootnoteText"/>
      </w:pPr>
      <w:r>
        <w:rPr>
          <w:rStyle w:val="FootnoteReference"/>
        </w:rPr>
        <w:footnoteRef/>
      </w:r>
      <w:r>
        <w:t xml:space="preserve"> </w:t>
      </w:r>
      <w:r w:rsidRPr="006768B6">
        <w:rPr>
          <w:rFonts w:ascii="Times New Roman" w:hAnsi="Times New Roman"/>
        </w:rPr>
        <w:t xml:space="preserve">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606" w14:paraId="57DE0C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251" w14:paraId="48A05C5B" w14:textId="708EDC00">
    <w:pPr>
      <w:pStyle w:val="Header"/>
      <w:rPr>
        <w:rFonts w:ascii="Times New Roman" w:hAnsi="Times New Roman"/>
        <w:bCs/>
        <w:sz w:val="20"/>
        <w:szCs w:val="20"/>
      </w:rPr>
    </w:pPr>
    <w:r w:rsidRPr="00106251">
      <w:rPr>
        <w:rFonts w:ascii="Times New Roman" w:hAnsi="Times New Roman"/>
        <w:bCs/>
        <w:sz w:val="20"/>
        <w:szCs w:val="20"/>
      </w:rPr>
      <w:t>Veterans’ Employment and Training Service Competitive Grant Programs Reporting</w:t>
    </w:r>
  </w:p>
  <w:p w:rsidR="00EC0B43" w14:paraId="52F50703" w14:textId="609CC90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F44E3">
      <w:rPr>
        <w:rFonts w:ascii="Times New Roman" w:hAnsi="Times New Roman"/>
        <w:sz w:val="20"/>
        <w:szCs w:val="20"/>
      </w:rPr>
      <w:t>1293-0014</w:t>
    </w:r>
  </w:p>
  <w:p w:rsidR="00E60FB0" w:rsidRPr="00F8164B" w14:paraId="1D1AD862" w14:textId="64013AC3">
    <w:pPr>
      <w:pStyle w:val="Header"/>
      <w:rPr>
        <w:rFonts w:ascii="Times New Roman" w:hAnsi="Times New Roman"/>
        <w:sz w:val="20"/>
        <w:szCs w:val="20"/>
      </w:rPr>
    </w:pPr>
    <w:r>
      <w:rPr>
        <w:rFonts w:ascii="Times New Roman" w:hAnsi="Times New Roman"/>
        <w:sz w:val="20"/>
        <w:szCs w:val="20"/>
      </w:rPr>
      <w:t xml:space="preserve">OMB Expiration Date: </w:t>
    </w:r>
    <w:r w:rsidR="004D311F">
      <w:rPr>
        <w:rFonts w:ascii="Times New Roman" w:hAnsi="Times New Roman"/>
        <w:sz w:val="20"/>
        <w:szCs w:val="20"/>
      </w:rPr>
      <w:t>05/31/2026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6657AD"/>
    <w:multiLevelType w:val="hybridMultilevel"/>
    <w:tmpl w:val="A16C1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3D042E"/>
    <w:multiLevelType w:val="hybridMultilevel"/>
    <w:tmpl w:val="5080C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E270DC6"/>
    <w:multiLevelType w:val="hybridMultilevel"/>
    <w:tmpl w:val="09FC7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043036"/>
    <w:multiLevelType w:val="hybridMultilevel"/>
    <w:tmpl w:val="648CA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88576A"/>
    <w:multiLevelType w:val="hybridMultilevel"/>
    <w:tmpl w:val="582E428A"/>
    <w:lvl w:ilvl="0">
      <w:start w:val="1"/>
      <w:numFmt w:val="upp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757643"/>
    <w:multiLevelType w:val="hybridMultilevel"/>
    <w:tmpl w:val="866ED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C50038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797900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3053582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94133691">
    <w:abstractNumId w:val="3"/>
  </w:num>
  <w:num w:numId="4" w16cid:durableId="1484270991">
    <w:abstractNumId w:val="13"/>
  </w:num>
  <w:num w:numId="5" w16cid:durableId="2101097175">
    <w:abstractNumId w:val="2"/>
  </w:num>
  <w:num w:numId="6" w16cid:durableId="1789472096">
    <w:abstractNumId w:val="4"/>
  </w:num>
  <w:num w:numId="7" w16cid:durableId="88421720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167230">
    <w:abstractNumId w:val="15"/>
  </w:num>
  <w:num w:numId="9" w16cid:durableId="1243953548">
    <w:abstractNumId w:val="1"/>
  </w:num>
  <w:num w:numId="10" w16cid:durableId="1279139788">
    <w:abstractNumId w:val="14"/>
  </w:num>
  <w:num w:numId="11" w16cid:durableId="63182717">
    <w:abstractNumId w:val="7"/>
  </w:num>
  <w:num w:numId="12" w16cid:durableId="2024892027">
    <w:abstractNumId w:val="12"/>
  </w:num>
  <w:num w:numId="13" w16cid:durableId="290670614">
    <w:abstractNumId w:val="6"/>
  </w:num>
  <w:num w:numId="14" w16cid:durableId="553196997">
    <w:abstractNumId w:val="8"/>
  </w:num>
  <w:num w:numId="15" w16cid:durableId="1994528087">
    <w:abstractNumId w:val="11"/>
  </w:num>
  <w:num w:numId="16" w16cid:durableId="340394212">
    <w:abstractNumId w:val="9"/>
  </w:num>
  <w:num w:numId="17" w16cid:durableId="1625228879">
    <w:abstractNumId w:val="5"/>
  </w:num>
  <w:num w:numId="18" w16cid:durableId="111274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A6A"/>
    <w:rsid w:val="0000116A"/>
    <w:rsid w:val="0000189B"/>
    <w:rsid w:val="00001DAF"/>
    <w:rsid w:val="00003242"/>
    <w:rsid w:val="00003592"/>
    <w:rsid w:val="00004CA5"/>
    <w:rsid w:val="00004FF3"/>
    <w:rsid w:val="00005309"/>
    <w:rsid w:val="00005B3A"/>
    <w:rsid w:val="0000715A"/>
    <w:rsid w:val="00010224"/>
    <w:rsid w:val="00010E62"/>
    <w:rsid w:val="00010FF4"/>
    <w:rsid w:val="00011FB8"/>
    <w:rsid w:val="000133FD"/>
    <w:rsid w:val="00014158"/>
    <w:rsid w:val="00015B5A"/>
    <w:rsid w:val="000164A0"/>
    <w:rsid w:val="00016A7E"/>
    <w:rsid w:val="0001769C"/>
    <w:rsid w:val="00017F0A"/>
    <w:rsid w:val="000200E2"/>
    <w:rsid w:val="00020F69"/>
    <w:rsid w:val="000210D2"/>
    <w:rsid w:val="00022303"/>
    <w:rsid w:val="00022635"/>
    <w:rsid w:val="0002278A"/>
    <w:rsid w:val="00023773"/>
    <w:rsid w:val="00024AE6"/>
    <w:rsid w:val="00024B1A"/>
    <w:rsid w:val="00024B73"/>
    <w:rsid w:val="000260A2"/>
    <w:rsid w:val="0002735F"/>
    <w:rsid w:val="00027EB8"/>
    <w:rsid w:val="000318B5"/>
    <w:rsid w:val="00034B77"/>
    <w:rsid w:val="00034ED6"/>
    <w:rsid w:val="000354A0"/>
    <w:rsid w:val="000367AD"/>
    <w:rsid w:val="0004107F"/>
    <w:rsid w:val="00041D16"/>
    <w:rsid w:val="00042CBD"/>
    <w:rsid w:val="00043A41"/>
    <w:rsid w:val="000444E4"/>
    <w:rsid w:val="0004459E"/>
    <w:rsid w:val="00044D26"/>
    <w:rsid w:val="00044D31"/>
    <w:rsid w:val="00044F49"/>
    <w:rsid w:val="000462A4"/>
    <w:rsid w:val="00046B51"/>
    <w:rsid w:val="00052174"/>
    <w:rsid w:val="00053C70"/>
    <w:rsid w:val="00053DCE"/>
    <w:rsid w:val="0005560E"/>
    <w:rsid w:val="00055AFE"/>
    <w:rsid w:val="00056D36"/>
    <w:rsid w:val="00061F6C"/>
    <w:rsid w:val="00063D1A"/>
    <w:rsid w:val="00064E28"/>
    <w:rsid w:val="00066555"/>
    <w:rsid w:val="00066E54"/>
    <w:rsid w:val="000673FB"/>
    <w:rsid w:val="000712EF"/>
    <w:rsid w:val="000716B9"/>
    <w:rsid w:val="00071ED1"/>
    <w:rsid w:val="0007383F"/>
    <w:rsid w:val="000748C1"/>
    <w:rsid w:val="00075D59"/>
    <w:rsid w:val="00076361"/>
    <w:rsid w:val="00077867"/>
    <w:rsid w:val="00081CDD"/>
    <w:rsid w:val="0008390C"/>
    <w:rsid w:val="000850D2"/>
    <w:rsid w:val="00085726"/>
    <w:rsid w:val="00085CE5"/>
    <w:rsid w:val="0008685C"/>
    <w:rsid w:val="000871D8"/>
    <w:rsid w:val="00087979"/>
    <w:rsid w:val="00087DDB"/>
    <w:rsid w:val="0009224E"/>
    <w:rsid w:val="00094A5E"/>
    <w:rsid w:val="00094BC0"/>
    <w:rsid w:val="00094C3D"/>
    <w:rsid w:val="00094CBF"/>
    <w:rsid w:val="00095C30"/>
    <w:rsid w:val="0009759C"/>
    <w:rsid w:val="000A0470"/>
    <w:rsid w:val="000A2119"/>
    <w:rsid w:val="000A573E"/>
    <w:rsid w:val="000A5861"/>
    <w:rsid w:val="000A7682"/>
    <w:rsid w:val="000A7853"/>
    <w:rsid w:val="000B0391"/>
    <w:rsid w:val="000B0E07"/>
    <w:rsid w:val="000B1585"/>
    <w:rsid w:val="000B16F0"/>
    <w:rsid w:val="000B4789"/>
    <w:rsid w:val="000B4875"/>
    <w:rsid w:val="000B6FB6"/>
    <w:rsid w:val="000C257C"/>
    <w:rsid w:val="000C28F7"/>
    <w:rsid w:val="000C33C5"/>
    <w:rsid w:val="000C3A92"/>
    <w:rsid w:val="000C3EE4"/>
    <w:rsid w:val="000C3FD0"/>
    <w:rsid w:val="000C74FB"/>
    <w:rsid w:val="000C7668"/>
    <w:rsid w:val="000C7859"/>
    <w:rsid w:val="000D1883"/>
    <w:rsid w:val="000D228E"/>
    <w:rsid w:val="000D38B4"/>
    <w:rsid w:val="000D4848"/>
    <w:rsid w:val="000D6055"/>
    <w:rsid w:val="000D7F95"/>
    <w:rsid w:val="000E0517"/>
    <w:rsid w:val="000E07C4"/>
    <w:rsid w:val="000E1C64"/>
    <w:rsid w:val="000E1C91"/>
    <w:rsid w:val="000E2018"/>
    <w:rsid w:val="000E40AC"/>
    <w:rsid w:val="000E5C76"/>
    <w:rsid w:val="000E666C"/>
    <w:rsid w:val="000F1A89"/>
    <w:rsid w:val="000F29D4"/>
    <w:rsid w:val="000F3296"/>
    <w:rsid w:val="000F56F4"/>
    <w:rsid w:val="000F5A16"/>
    <w:rsid w:val="000F6836"/>
    <w:rsid w:val="00100B23"/>
    <w:rsid w:val="00101272"/>
    <w:rsid w:val="00101B43"/>
    <w:rsid w:val="001039BF"/>
    <w:rsid w:val="001040D4"/>
    <w:rsid w:val="001056A6"/>
    <w:rsid w:val="00106251"/>
    <w:rsid w:val="001078BB"/>
    <w:rsid w:val="0011287A"/>
    <w:rsid w:val="0011300F"/>
    <w:rsid w:val="00114F19"/>
    <w:rsid w:val="0011521C"/>
    <w:rsid w:val="00116CD5"/>
    <w:rsid w:val="00117654"/>
    <w:rsid w:val="00120C46"/>
    <w:rsid w:val="00123B91"/>
    <w:rsid w:val="00123F09"/>
    <w:rsid w:val="00124030"/>
    <w:rsid w:val="0013236B"/>
    <w:rsid w:val="00132B5D"/>
    <w:rsid w:val="001335A0"/>
    <w:rsid w:val="00133C47"/>
    <w:rsid w:val="001347B3"/>
    <w:rsid w:val="00135242"/>
    <w:rsid w:val="00135D87"/>
    <w:rsid w:val="001365F4"/>
    <w:rsid w:val="00137EDC"/>
    <w:rsid w:val="001404D9"/>
    <w:rsid w:val="00142564"/>
    <w:rsid w:val="0014350E"/>
    <w:rsid w:val="00143DCD"/>
    <w:rsid w:val="0014556E"/>
    <w:rsid w:val="00147848"/>
    <w:rsid w:val="001478A6"/>
    <w:rsid w:val="0015001A"/>
    <w:rsid w:val="001518D1"/>
    <w:rsid w:val="0015322B"/>
    <w:rsid w:val="0015365E"/>
    <w:rsid w:val="00153C47"/>
    <w:rsid w:val="0015427C"/>
    <w:rsid w:val="001554E7"/>
    <w:rsid w:val="00155A27"/>
    <w:rsid w:val="00157A90"/>
    <w:rsid w:val="00157ABB"/>
    <w:rsid w:val="001605F2"/>
    <w:rsid w:val="00161765"/>
    <w:rsid w:val="00162DA3"/>
    <w:rsid w:val="00163241"/>
    <w:rsid w:val="00163FA4"/>
    <w:rsid w:val="00167D83"/>
    <w:rsid w:val="0017633E"/>
    <w:rsid w:val="00176A1D"/>
    <w:rsid w:val="001809DA"/>
    <w:rsid w:val="00180E5A"/>
    <w:rsid w:val="0018151E"/>
    <w:rsid w:val="00184039"/>
    <w:rsid w:val="00184ED4"/>
    <w:rsid w:val="00185810"/>
    <w:rsid w:val="00186848"/>
    <w:rsid w:val="00191511"/>
    <w:rsid w:val="00192C2D"/>
    <w:rsid w:val="00196022"/>
    <w:rsid w:val="00197F8B"/>
    <w:rsid w:val="001A072E"/>
    <w:rsid w:val="001A11D9"/>
    <w:rsid w:val="001A3E2E"/>
    <w:rsid w:val="001A47D9"/>
    <w:rsid w:val="001A6F9D"/>
    <w:rsid w:val="001A703B"/>
    <w:rsid w:val="001A7BA5"/>
    <w:rsid w:val="001B32A3"/>
    <w:rsid w:val="001B5BC4"/>
    <w:rsid w:val="001B60F0"/>
    <w:rsid w:val="001B6408"/>
    <w:rsid w:val="001B69D6"/>
    <w:rsid w:val="001C133E"/>
    <w:rsid w:val="001C5374"/>
    <w:rsid w:val="001C59A1"/>
    <w:rsid w:val="001D10ED"/>
    <w:rsid w:val="001D11D9"/>
    <w:rsid w:val="001D2CAF"/>
    <w:rsid w:val="001D2D09"/>
    <w:rsid w:val="001D34D9"/>
    <w:rsid w:val="001D370B"/>
    <w:rsid w:val="001D4618"/>
    <w:rsid w:val="001D4656"/>
    <w:rsid w:val="001D67BB"/>
    <w:rsid w:val="001D6E00"/>
    <w:rsid w:val="001D6F0C"/>
    <w:rsid w:val="001D7E23"/>
    <w:rsid w:val="001E0E7F"/>
    <w:rsid w:val="001E2932"/>
    <w:rsid w:val="001E3596"/>
    <w:rsid w:val="001E5213"/>
    <w:rsid w:val="001E6CAF"/>
    <w:rsid w:val="001E7790"/>
    <w:rsid w:val="001F03A9"/>
    <w:rsid w:val="001F0729"/>
    <w:rsid w:val="001F0A66"/>
    <w:rsid w:val="001F1B70"/>
    <w:rsid w:val="001F25B2"/>
    <w:rsid w:val="001F2E8E"/>
    <w:rsid w:val="001F4599"/>
    <w:rsid w:val="001F613C"/>
    <w:rsid w:val="001F7665"/>
    <w:rsid w:val="001F7849"/>
    <w:rsid w:val="001F7D3E"/>
    <w:rsid w:val="002036A1"/>
    <w:rsid w:val="0020417F"/>
    <w:rsid w:val="00205A73"/>
    <w:rsid w:val="00207146"/>
    <w:rsid w:val="002107AA"/>
    <w:rsid w:val="0021089C"/>
    <w:rsid w:val="002108D7"/>
    <w:rsid w:val="00211983"/>
    <w:rsid w:val="002134B4"/>
    <w:rsid w:val="0021392D"/>
    <w:rsid w:val="00213D52"/>
    <w:rsid w:val="00213F0E"/>
    <w:rsid w:val="00217441"/>
    <w:rsid w:val="0022030F"/>
    <w:rsid w:val="002203C9"/>
    <w:rsid w:val="002206B0"/>
    <w:rsid w:val="002207E0"/>
    <w:rsid w:val="00221D26"/>
    <w:rsid w:val="00222E46"/>
    <w:rsid w:val="00234665"/>
    <w:rsid w:val="0023490E"/>
    <w:rsid w:val="00234D4C"/>
    <w:rsid w:val="002366A8"/>
    <w:rsid w:val="00237691"/>
    <w:rsid w:val="00237A92"/>
    <w:rsid w:val="00240D65"/>
    <w:rsid w:val="00241EF6"/>
    <w:rsid w:val="00242CA0"/>
    <w:rsid w:val="00242F5D"/>
    <w:rsid w:val="00242FA7"/>
    <w:rsid w:val="00243432"/>
    <w:rsid w:val="00246CBC"/>
    <w:rsid w:val="00247146"/>
    <w:rsid w:val="00247DB2"/>
    <w:rsid w:val="00247F0E"/>
    <w:rsid w:val="00250E47"/>
    <w:rsid w:val="00251AD6"/>
    <w:rsid w:val="00257A93"/>
    <w:rsid w:val="002612ED"/>
    <w:rsid w:val="00261E55"/>
    <w:rsid w:val="0026556E"/>
    <w:rsid w:val="0026595B"/>
    <w:rsid w:val="002669D1"/>
    <w:rsid w:val="002704AC"/>
    <w:rsid w:val="002708F5"/>
    <w:rsid w:val="00270940"/>
    <w:rsid w:val="00271536"/>
    <w:rsid w:val="002738C8"/>
    <w:rsid w:val="002738DE"/>
    <w:rsid w:val="00273A2E"/>
    <w:rsid w:val="00273D58"/>
    <w:rsid w:val="00273E9E"/>
    <w:rsid w:val="0027464C"/>
    <w:rsid w:val="00277C1F"/>
    <w:rsid w:val="00277D86"/>
    <w:rsid w:val="002815D0"/>
    <w:rsid w:val="00281893"/>
    <w:rsid w:val="00282808"/>
    <w:rsid w:val="002866AD"/>
    <w:rsid w:val="00286BE3"/>
    <w:rsid w:val="00286C7A"/>
    <w:rsid w:val="00286F99"/>
    <w:rsid w:val="00286F9E"/>
    <w:rsid w:val="0029135D"/>
    <w:rsid w:val="0029245A"/>
    <w:rsid w:val="00292951"/>
    <w:rsid w:val="00292A5F"/>
    <w:rsid w:val="00293930"/>
    <w:rsid w:val="00293CD1"/>
    <w:rsid w:val="002944AD"/>
    <w:rsid w:val="00294C32"/>
    <w:rsid w:val="002A0771"/>
    <w:rsid w:val="002A1AE1"/>
    <w:rsid w:val="002A242D"/>
    <w:rsid w:val="002A3962"/>
    <w:rsid w:val="002A5792"/>
    <w:rsid w:val="002A5972"/>
    <w:rsid w:val="002A6FEB"/>
    <w:rsid w:val="002B1297"/>
    <w:rsid w:val="002B16F4"/>
    <w:rsid w:val="002B1EA5"/>
    <w:rsid w:val="002B6457"/>
    <w:rsid w:val="002B75F7"/>
    <w:rsid w:val="002C3986"/>
    <w:rsid w:val="002C4D2F"/>
    <w:rsid w:val="002C7FF7"/>
    <w:rsid w:val="002D3254"/>
    <w:rsid w:val="002D368F"/>
    <w:rsid w:val="002D45EB"/>
    <w:rsid w:val="002D616A"/>
    <w:rsid w:val="002D6ED3"/>
    <w:rsid w:val="002E0A8C"/>
    <w:rsid w:val="002E238B"/>
    <w:rsid w:val="002E4200"/>
    <w:rsid w:val="002E6051"/>
    <w:rsid w:val="002E677C"/>
    <w:rsid w:val="002E78ED"/>
    <w:rsid w:val="002F069B"/>
    <w:rsid w:val="002F17A5"/>
    <w:rsid w:val="002F4369"/>
    <w:rsid w:val="002F68B8"/>
    <w:rsid w:val="002F71C0"/>
    <w:rsid w:val="00300650"/>
    <w:rsid w:val="0030152D"/>
    <w:rsid w:val="00302D00"/>
    <w:rsid w:val="00303FE1"/>
    <w:rsid w:val="00304132"/>
    <w:rsid w:val="00306216"/>
    <w:rsid w:val="003079B4"/>
    <w:rsid w:val="00310FCC"/>
    <w:rsid w:val="003115A5"/>
    <w:rsid w:val="00311CF7"/>
    <w:rsid w:val="00312124"/>
    <w:rsid w:val="0031247C"/>
    <w:rsid w:val="00313820"/>
    <w:rsid w:val="00313E1B"/>
    <w:rsid w:val="00314AC4"/>
    <w:rsid w:val="00314DA1"/>
    <w:rsid w:val="00314EB7"/>
    <w:rsid w:val="00316F2E"/>
    <w:rsid w:val="003200D4"/>
    <w:rsid w:val="0032133B"/>
    <w:rsid w:val="0032225C"/>
    <w:rsid w:val="00324E5E"/>
    <w:rsid w:val="003256B1"/>
    <w:rsid w:val="0032649A"/>
    <w:rsid w:val="00326ADA"/>
    <w:rsid w:val="003276FC"/>
    <w:rsid w:val="00327D56"/>
    <w:rsid w:val="00331BE6"/>
    <w:rsid w:val="00332883"/>
    <w:rsid w:val="00332F98"/>
    <w:rsid w:val="0033397F"/>
    <w:rsid w:val="00333D7A"/>
    <w:rsid w:val="00334BC9"/>
    <w:rsid w:val="00340499"/>
    <w:rsid w:val="0034092B"/>
    <w:rsid w:val="00342841"/>
    <w:rsid w:val="003430A6"/>
    <w:rsid w:val="003448FC"/>
    <w:rsid w:val="00347B51"/>
    <w:rsid w:val="003504FA"/>
    <w:rsid w:val="00352ED9"/>
    <w:rsid w:val="003548D8"/>
    <w:rsid w:val="00354ED3"/>
    <w:rsid w:val="00355273"/>
    <w:rsid w:val="003552C3"/>
    <w:rsid w:val="00356446"/>
    <w:rsid w:val="0035657F"/>
    <w:rsid w:val="00356FB9"/>
    <w:rsid w:val="00357E6C"/>
    <w:rsid w:val="00360F16"/>
    <w:rsid w:val="00361C41"/>
    <w:rsid w:val="00361EC7"/>
    <w:rsid w:val="0036383B"/>
    <w:rsid w:val="00363930"/>
    <w:rsid w:val="00363CC2"/>
    <w:rsid w:val="00364987"/>
    <w:rsid w:val="00365985"/>
    <w:rsid w:val="00366B31"/>
    <w:rsid w:val="00371EEC"/>
    <w:rsid w:val="00372282"/>
    <w:rsid w:val="00372E46"/>
    <w:rsid w:val="003752CD"/>
    <w:rsid w:val="00375C1B"/>
    <w:rsid w:val="00377034"/>
    <w:rsid w:val="00380385"/>
    <w:rsid w:val="0038063A"/>
    <w:rsid w:val="0038084C"/>
    <w:rsid w:val="0038181E"/>
    <w:rsid w:val="003819AA"/>
    <w:rsid w:val="00382C1C"/>
    <w:rsid w:val="00383A60"/>
    <w:rsid w:val="00383D49"/>
    <w:rsid w:val="0038556A"/>
    <w:rsid w:val="003876F3"/>
    <w:rsid w:val="00390426"/>
    <w:rsid w:val="00390B58"/>
    <w:rsid w:val="0039381E"/>
    <w:rsid w:val="0039423D"/>
    <w:rsid w:val="003947A5"/>
    <w:rsid w:val="003949DE"/>
    <w:rsid w:val="00394AEB"/>
    <w:rsid w:val="00397BFA"/>
    <w:rsid w:val="003A0F32"/>
    <w:rsid w:val="003A179B"/>
    <w:rsid w:val="003A1CDE"/>
    <w:rsid w:val="003A2151"/>
    <w:rsid w:val="003A471F"/>
    <w:rsid w:val="003A4F31"/>
    <w:rsid w:val="003A5A74"/>
    <w:rsid w:val="003A6353"/>
    <w:rsid w:val="003A7391"/>
    <w:rsid w:val="003A74FC"/>
    <w:rsid w:val="003B00DE"/>
    <w:rsid w:val="003B05BC"/>
    <w:rsid w:val="003B071C"/>
    <w:rsid w:val="003B0A68"/>
    <w:rsid w:val="003B1B87"/>
    <w:rsid w:val="003B1C33"/>
    <w:rsid w:val="003B2B98"/>
    <w:rsid w:val="003B39A4"/>
    <w:rsid w:val="003B51B6"/>
    <w:rsid w:val="003B59B8"/>
    <w:rsid w:val="003B77C1"/>
    <w:rsid w:val="003C13C6"/>
    <w:rsid w:val="003C2AC4"/>
    <w:rsid w:val="003C5045"/>
    <w:rsid w:val="003C5D80"/>
    <w:rsid w:val="003C6F25"/>
    <w:rsid w:val="003D210A"/>
    <w:rsid w:val="003D5958"/>
    <w:rsid w:val="003D6A71"/>
    <w:rsid w:val="003D6AC7"/>
    <w:rsid w:val="003D6D9B"/>
    <w:rsid w:val="003D7291"/>
    <w:rsid w:val="003E09BC"/>
    <w:rsid w:val="003E14E2"/>
    <w:rsid w:val="003E1D6B"/>
    <w:rsid w:val="003E3208"/>
    <w:rsid w:val="003E49A6"/>
    <w:rsid w:val="003E5E34"/>
    <w:rsid w:val="003E78B4"/>
    <w:rsid w:val="003E7CAD"/>
    <w:rsid w:val="003F00CD"/>
    <w:rsid w:val="003F0462"/>
    <w:rsid w:val="003F07AE"/>
    <w:rsid w:val="003F1323"/>
    <w:rsid w:val="003F53FB"/>
    <w:rsid w:val="003F7CDC"/>
    <w:rsid w:val="00400B4D"/>
    <w:rsid w:val="0040105A"/>
    <w:rsid w:val="00401F18"/>
    <w:rsid w:val="00402743"/>
    <w:rsid w:val="00402803"/>
    <w:rsid w:val="00402F6A"/>
    <w:rsid w:val="00404DDD"/>
    <w:rsid w:val="00405450"/>
    <w:rsid w:val="004056B7"/>
    <w:rsid w:val="00406504"/>
    <w:rsid w:val="00410A6D"/>
    <w:rsid w:val="00410AC8"/>
    <w:rsid w:val="00412151"/>
    <w:rsid w:val="00414664"/>
    <w:rsid w:val="00415AE2"/>
    <w:rsid w:val="00420BB1"/>
    <w:rsid w:val="00422198"/>
    <w:rsid w:val="00422D3B"/>
    <w:rsid w:val="00423A41"/>
    <w:rsid w:val="00424824"/>
    <w:rsid w:val="00424864"/>
    <w:rsid w:val="004250F7"/>
    <w:rsid w:val="0042705D"/>
    <w:rsid w:val="0042769B"/>
    <w:rsid w:val="004316FD"/>
    <w:rsid w:val="004323CE"/>
    <w:rsid w:val="004336C9"/>
    <w:rsid w:val="00434B79"/>
    <w:rsid w:val="00437906"/>
    <w:rsid w:val="0043797F"/>
    <w:rsid w:val="0044098C"/>
    <w:rsid w:val="0044109B"/>
    <w:rsid w:val="0044219E"/>
    <w:rsid w:val="00443460"/>
    <w:rsid w:val="004450E0"/>
    <w:rsid w:val="004453E0"/>
    <w:rsid w:val="0044773C"/>
    <w:rsid w:val="00451D3D"/>
    <w:rsid w:val="004522E1"/>
    <w:rsid w:val="00452926"/>
    <w:rsid w:val="00455448"/>
    <w:rsid w:val="00455D16"/>
    <w:rsid w:val="00456175"/>
    <w:rsid w:val="0045619E"/>
    <w:rsid w:val="00457002"/>
    <w:rsid w:val="004600B0"/>
    <w:rsid w:val="00461701"/>
    <w:rsid w:val="00462494"/>
    <w:rsid w:val="00462849"/>
    <w:rsid w:val="004636B1"/>
    <w:rsid w:val="00466DEF"/>
    <w:rsid w:val="004672B5"/>
    <w:rsid w:val="004722B3"/>
    <w:rsid w:val="004729E4"/>
    <w:rsid w:val="00474C34"/>
    <w:rsid w:val="00476BD7"/>
    <w:rsid w:val="00476C6B"/>
    <w:rsid w:val="00477E6A"/>
    <w:rsid w:val="00480EB5"/>
    <w:rsid w:val="0048233A"/>
    <w:rsid w:val="00482991"/>
    <w:rsid w:val="00483C3B"/>
    <w:rsid w:val="0048429D"/>
    <w:rsid w:val="004844D1"/>
    <w:rsid w:val="00484F93"/>
    <w:rsid w:val="0048559D"/>
    <w:rsid w:val="0048634B"/>
    <w:rsid w:val="004901CC"/>
    <w:rsid w:val="00490393"/>
    <w:rsid w:val="00493135"/>
    <w:rsid w:val="00493BA7"/>
    <w:rsid w:val="00494326"/>
    <w:rsid w:val="004948AA"/>
    <w:rsid w:val="00494A93"/>
    <w:rsid w:val="00494D75"/>
    <w:rsid w:val="004A1763"/>
    <w:rsid w:val="004A2E52"/>
    <w:rsid w:val="004A34CD"/>
    <w:rsid w:val="004A4CE1"/>
    <w:rsid w:val="004A4D2B"/>
    <w:rsid w:val="004A53B4"/>
    <w:rsid w:val="004A6BA3"/>
    <w:rsid w:val="004B10A2"/>
    <w:rsid w:val="004B1C67"/>
    <w:rsid w:val="004B1E83"/>
    <w:rsid w:val="004B2ADF"/>
    <w:rsid w:val="004B3519"/>
    <w:rsid w:val="004B43CC"/>
    <w:rsid w:val="004B5255"/>
    <w:rsid w:val="004B6433"/>
    <w:rsid w:val="004B77B9"/>
    <w:rsid w:val="004C1DB3"/>
    <w:rsid w:val="004C3540"/>
    <w:rsid w:val="004C584A"/>
    <w:rsid w:val="004C58AC"/>
    <w:rsid w:val="004C5CE4"/>
    <w:rsid w:val="004D02AD"/>
    <w:rsid w:val="004D0309"/>
    <w:rsid w:val="004D1C78"/>
    <w:rsid w:val="004D311F"/>
    <w:rsid w:val="004D32C9"/>
    <w:rsid w:val="004D356A"/>
    <w:rsid w:val="004D36AC"/>
    <w:rsid w:val="004D4028"/>
    <w:rsid w:val="004D441E"/>
    <w:rsid w:val="004D46D1"/>
    <w:rsid w:val="004D503A"/>
    <w:rsid w:val="004E0A6B"/>
    <w:rsid w:val="004E1D9E"/>
    <w:rsid w:val="004E23DF"/>
    <w:rsid w:val="004E4FB1"/>
    <w:rsid w:val="004F0401"/>
    <w:rsid w:val="004F04A6"/>
    <w:rsid w:val="004F2C3B"/>
    <w:rsid w:val="004F31E9"/>
    <w:rsid w:val="004F445D"/>
    <w:rsid w:val="004F4D05"/>
    <w:rsid w:val="004F6B6F"/>
    <w:rsid w:val="00502F7E"/>
    <w:rsid w:val="005031C1"/>
    <w:rsid w:val="005050FA"/>
    <w:rsid w:val="00505463"/>
    <w:rsid w:val="0050652F"/>
    <w:rsid w:val="005100BA"/>
    <w:rsid w:val="00513606"/>
    <w:rsid w:val="00515BF1"/>
    <w:rsid w:val="005164DC"/>
    <w:rsid w:val="00521491"/>
    <w:rsid w:val="00521EE8"/>
    <w:rsid w:val="00522DF0"/>
    <w:rsid w:val="00522E5C"/>
    <w:rsid w:val="0052452D"/>
    <w:rsid w:val="0052499F"/>
    <w:rsid w:val="00526112"/>
    <w:rsid w:val="00530B1F"/>
    <w:rsid w:val="00530EBD"/>
    <w:rsid w:val="005341C2"/>
    <w:rsid w:val="00535314"/>
    <w:rsid w:val="00535A7C"/>
    <w:rsid w:val="00535E88"/>
    <w:rsid w:val="0053756C"/>
    <w:rsid w:val="0054257B"/>
    <w:rsid w:val="00543EC8"/>
    <w:rsid w:val="00547F31"/>
    <w:rsid w:val="005528F4"/>
    <w:rsid w:val="00556D65"/>
    <w:rsid w:val="00563EFE"/>
    <w:rsid w:val="005661CD"/>
    <w:rsid w:val="00567912"/>
    <w:rsid w:val="00570098"/>
    <w:rsid w:val="00572CC0"/>
    <w:rsid w:val="005741BC"/>
    <w:rsid w:val="005766F0"/>
    <w:rsid w:val="00576DFF"/>
    <w:rsid w:val="005804D9"/>
    <w:rsid w:val="005805E7"/>
    <w:rsid w:val="00580BC0"/>
    <w:rsid w:val="00583F5D"/>
    <w:rsid w:val="0058424C"/>
    <w:rsid w:val="00584F8D"/>
    <w:rsid w:val="00586579"/>
    <w:rsid w:val="005871B5"/>
    <w:rsid w:val="0059115F"/>
    <w:rsid w:val="00592330"/>
    <w:rsid w:val="005A0350"/>
    <w:rsid w:val="005A18D7"/>
    <w:rsid w:val="005A4B4F"/>
    <w:rsid w:val="005A52F4"/>
    <w:rsid w:val="005A6EA0"/>
    <w:rsid w:val="005A7EA9"/>
    <w:rsid w:val="005B12CF"/>
    <w:rsid w:val="005B5990"/>
    <w:rsid w:val="005C1793"/>
    <w:rsid w:val="005C1B5F"/>
    <w:rsid w:val="005C5088"/>
    <w:rsid w:val="005C6147"/>
    <w:rsid w:val="005D05D3"/>
    <w:rsid w:val="005D17F1"/>
    <w:rsid w:val="005D1FEE"/>
    <w:rsid w:val="005D2B48"/>
    <w:rsid w:val="005D5F8C"/>
    <w:rsid w:val="005D613B"/>
    <w:rsid w:val="005D6D70"/>
    <w:rsid w:val="005E01A5"/>
    <w:rsid w:val="005E15AA"/>
    <w:rsid w:val="005E2AD1"/>
    <w:rsid w:val="005E5148"/>
    <w:rsid w:val="005F13EB"/>
    <w:rsid w:val="005F1D50"/>
    <w:rsid w:val="005F2192"/>
    <w:rsid w:val="005F39C8"/>
    <w:rsid w:val="005F44E3"/>
    <w:rsid w:val="005F472E"/>
    <w:rsid w:val="005F4D55"/>
    <w:rsid w:val="005F57EB"/>
    <w:rsid w:val="005F63F4"/>
    <w:rsid w:val="005F662A"/>
    <w:rsid w:val="005F6BAA"/>
    <w:rsid w:val="005F74FD"/>
    <w:rsid w:val="005F76C4"/>
    <w:rsid w:val="00600794"/>
    <w:rsid w:val="00600BE4"/>
    <w:rsid w:val="00600D13"/>
    <w:rsid w:val="00600E35"/>
    <w:rsid w:val="00600FBD"/>
    <w:rsid w:val="0060114B"/>
    <w:rsid w:val="006017A9"/>
    <w:rsid w:val="00603410"/>
    <w:rsid w:val="00603D22"/>
    <w:rsid w:val="006042C6"/>
    <w:rsid w:val="006067B2"/>
    <w:rsid w:val="0060730C"/>
    <w:rsid w:val="00610790"/>
    <w:rsid w:val="00610C28"/>
    <w:rsid w:val="00611DE2"/>
    <w:rsid w:val="0061575D"/>
    <w:rsid w:val="0061581D"/>
    <w:rsid w:val="00617F7A"/>
    <w:rsid w:val="006201B0"/>
    <w:rsid w:val="00620C21"/>
    <w:rsid w:val="00622447"/>
    <w:rsid w:val="006227B3"/>
    <w:rsid w:val="00622DC0"/>
    <w:rsid w:val="00623A29"/>
    <w:rsid w:val="006303DA"/>
    <w:rsid w:val="006337FE"/>
    <w:rsid w:val="00633D3D"/>
    <w:rsid w:val="0063724F"/>
    <w:rsid w:val="00637CBF"/>
    <w:rsid w:val="0064008A"/>
    <w:rsid w:val="0064030A"/>
    <w:rsid w:val="00641532"/>
    <w:rsid w:val="00641675"/>
    <w:rsid w:val="00642220"/>
    <w:rsid w:val="00642534"/>
    <w:rsid w:val="0064473A"/>
    <w:rsid w:val="0064498D"/>
    <w:rsid w:val="00644D99"/>
    <w:rsid w:val="00646616"/>
    <w:rsid w:val="00652C13"/>
    <w:rsid w:val="00652EA4"/>
    <w:rsid w:val="00652ED1"/>
    <w:rsid w:val="00653716"/>
    <w:rsid w:val="00656F8D"/>
    <w:rsid w:val="0066022B"/>
    <w:rsid w:val="00660C2F"/>
    <w:rsid w:val="0066157D"/>
    <w:rsid w:val="00662518"/>
    <w:rsid w:val="006626FF"/>
    <w:rsid w:val="006631E5"/>
    <w:rsid w:val="00663350"/>
    <w:rsid w:val="006645A0"/>
    <w:rsid w:val="006650A8"/>
    <w:rsid w:val="00665FC6"/>
    <w:rsid w:val="00667D3D"/>
    <w:rsid w:val="00671FB7"/>
    <w:rsid w:val="00672D16"/>
    <w:rsid w:val="006735D0"/>
    <w:rsid w:val="006759D3"/>
    <w:rsid w:val="00676110"/>
    <w:rsid w:val="006768B6"/>
    <w:rsid w:val="00676957"/>
    <w:rsid w:val="0067772C"/>
    <w:rsid w:val="006803A9"/>
    <w:rsid w:val="00680B38"/>
    <w:rsid w:val="00681119"/>
    <w:rsid w:val="00681372"/>
    <w:rsid w:val="00682A23"/>
    <w:rsid w:val="00682C29"/>
    <w:rsid w:val="00683212"/>
    <w:rsid w:val="006833A1"/>
    <w:rsid w:val="006837B3"/>
    <w:rsid w:val="00683C0A"/>
    <w:rsid w:val="006843B8"/>
    <w:rsid w:val="00685435"/>
    <w:rsid w:val="0068544F"/>
    <w:rsid w:val="00685934"/>
    <w:rsid w:val="0069049E"/>
    <w:rsid w:val="006905F4"/>
    <w:rsid w:val="00690B66"/>
    <w:rsid w:val="00690F56"/>
    <w:rsid w:val="006A0EC6"/>
    <w:rsid w:val="006A11AD"/>
    <w:rsid w:val="006A2273"/>
    <w:rsid w:val="006A3964"/>
    <w:rsid w:val="006A4637"/>
    <w:rsid w:val="006A5256"/>
    <w:rsid w:val="006A6246"/>
    <w:rsid w:val="006A6C2A"/>
    <w:rsid w:val="006A703D"/>
    <w:rsid w:val="006B131E"/>
    <w:rsid w:val="006B1879"/>
    <w:rsid w:val="006B275E"/>
    <w:rsid w:val="006B5675"/>
    <w:rsid w:val="006B5988"/>
    <w:rsid w:val="006B59C0"/>
    <w:rsid w:val="006C0A04"/>
    <w:rsid w:val="006C20D9"/>
    <w:rsid w:val="006C239E"/>
    <w:rsid w:val="006C39F8"/>
    <w:rsid w:val="006C78D2"/>
    <w:rsid w:val="006D015A"/>
    <w:rsid w:val="006D0E30"/>
    <w:rsid w:val="006D18F9"/>
    <w:rsid w:val="006D4AEA"/>
    <w:rsid w:val="006D4B9C"/>
    <w:rsid w:val="006D56A0"/>
    <w:rsid w:val="006D626A"/>
    <w:rsid w:val="006D7894"/>
    <w:rsid w:val="006E028A"/>
    <w:rsid w:val="006E1A08"/>
    <w:rsid w:val="006E1E40"/>
    <w:rsid w:val="006E2BA4"/>
    <w:rsid w:val="006E4BFD"/>
    <w:rsid w:val="006E5B89"/>
    <w:rsid w:val="006E6C03"/>
    <w:rsid w:val="006E71EA"/>
    <w:rsid w:val="006F06BA"/>
    <w:rsid w:val="006F0B08"/>
    <w:rsid w:val="006F0ED9"/>
    <w:rsid w:val="006F1A05"/>
    <w:rsid w:val="006F5BA7"/>
    <w:rsid w:val="006F66F9"/>
    <w:rsid w:val="006F6E13"/>
    <w:rsid w:val="00700B59"/>
    <w:rsid w:val="007010C5"/>
    <w:rsid w:val="007011F1"/>
    <w:rsid w:val="0070172A"/>
    <w:rsid w:val="00701D5A"/>
    <w:rsid w:val="007027E5"/>
    <w:rsid w:val="007036B9"/>
    <w:rsid w:val="00705D45"/>
    <w:rsid w:val="007127A1"/>
    <w:rsid w:val="00713ACE"/>
    <w:rsid w:val="0071480F"/>
    <w:rsid w:val="00715F82"/>
    <w:rsid w:val="007162B3"/>
    <w:rsid w:val="0071749C"/>
    <w:rsid w:val="00717878"/>
    <w:rsid w:val="00717D86"/>
    <w:rsid w:val="00721DE9"/>
    <w:rsid w:val="00723741"/>
    <w:rsid w:val="0072436A"/>
    <w:rsid w:val="00724AA3"/>
    <w:rsid w:val="00726D3F"/>
    <w:rsid w:val="00726DB6"/>
    <w:rsid w:val="007277FC"/>
    <w:rsid w:val="00730587"/>
    <w:rsid w:val="00731A04"/>
    <w:rsid w:val="00732918"/>
    <w:rsid w:val="0073325A"/>
    <w:rsid w:val="0073392F"/>
    <w:rsid w:val="00733FC5"/>
    <w:rsid w:val="007346E0"/>
    <w:rsid w:val="00734CBD"/>
    <w:rsid w:val="00740B29"/>
    <w:rsid w:val="007411E9"/>
    <w:rsid w:val="007412B6"/>
    <w:rsid w:val="00743371"/>
    <w:rsid w:val="00746386"/>
    <w:rsid w:val="00747998"/>
    <w:rsid w:val="00750016"/>
    <w:rsid w:val="00750BBD"/>
    <w:rsid w:val="00753398"/>
    <w:rsid w:val="007563FB"/>
    <w:rsid w:val="00757C90"/>
    <w:rsid w:val="00760671"/>
    <w:rsid w:val="007636EC"/>
    <w:rsid w:val="00763887"/>
    <w:rsid w:val="0076541B"/>
    <w:rsid w:val="007662C7"/>
    <w:rsid w:val="007668C0"/>
    <w:rsid w:val="00767D37"/>
    <w:rsid w:val="00767EF6"/>
    <w:rsid w:val="00771E6B"/>
    <w:rsid w:val="0077305C"/>
    <w:rsid w:val="0077328B"/>
    <w:rsid w:val="00774503"/>
    <w:rsid w:val="00775940"/>
    <w:rsid w:val="00777221"/>
    <w:rsid w:val="00777CD2"/>
    <w:rsid w:val="00777F43"/>
    <w:rsid w:val="0078038F"/>
    <w:rsid w:val="00780513"/>
    <w:rsid w:val="00782096"/>
    <w:rsid w:val="007824AF"/>
    <w:rsid w:val="0078367C"/>
    <w:rsid w:val="0078387B"/>
    <w:rsid w:val="007850BC"/>
    <w:rsid w:val="00785FE9"/>
    <w:rsid w:val="00786E04"/>
    <w:rsid w:val="00787BE8"/>
    <w:rsid w:val="007906B1"/>
    <w:rsid w:val="00791EE3"/>
    <w:rsid w:val="007943A9"/>
    <w:rsid w:val="0079554C"/>
    <w:rsid w:val="00797796"/>
    <w:rsid w:val="007978E0"/>
    <w:rsid w:val="007A0577"/>
    <w:rsid w:val="007A0FAE"/>
    <w:rsid w:val="007A1944"/>
    <w:rsid w:val="007A2AD7"/>
    <w:rsid w:val="007A34D2"/>
    <w:rsid w:val="007A3E98"/>
    <w:rsid w:val="007A4BC7"/>
    <w:rsid w:val="007A5192"/>
    <w:rsid w:val="007A7F79"/>
    <w:rsid w:val="007B0FAC"/>
    <w:rsid w:val="007B155D"/>
    <w:rsid w:val="007B16E5"/>
    <w:rsid w:val="007B4264"/>
    <w:rsid w:val="007B5A17"/>
    <w:rsid w:val="007B6DB5"/>
    <w:rsid w:val="007C176B"/>
    <w:rsid w:val="007C4148"/>
    <w:rsid w:val="007C4D0A"/>
    <w:rsid w:val="007C5D2B"/>
    <w:rsid w:val="007C6258"/>
    <w:rsid w:val="007C6EEF"/>
    <w:rsid w:val="007C74D0"/>
    <w:rsid w:val="007C7CBE"/>
    <w:rsid w:val="007D3382"/>
    <w:rsid w:val="007D3477"/>
    <w:rsid w:val="007D46C2"/>
    <w:rsid w:val="007D7914"/>
    <w:rsid w:val="007E0F07"/>
    <w:rsid w:val="007E307B"/>
    <w:rsid w:val="007E3752"/>
    <w:rsid w:val="007E4800"/>
    <w:rsid w:val="007E6C0A"/>
    <w:rsid w:val="007F09A1"/>
    <w:rsid w:val="007F143E"/>
    <w:rsid w:val="007F1E6A"/>
    <w:rsid w:val="007F4CDB"/>
    <w:rsid w:val="007F55F2"/>
    <w:rsid w:val="007F56D8"/>
    <w:rsid w:val="007F5A8B"/>
    <w:rsid w:val="007F5B43"/>
    <w:rsid w:val="007F6657"/>
    <w:rsid w:val="007F701B"/>
    <w:rsid w:val="007F74B7"/>
    <w:rsid w:val="00800328"/>
    <w:rsid w:val="008006D3"/>
    <w:rsid w:val="008043E5"/>
    <w:rsid w:val="00804A1A"/>
    <w:rsid w:val="00804A27"/>
    <w:rsid w:val="00806650"/>
    <w:rsid w:val="00807613"/>
    <w:rsid w:val="0080793C"/>
    <w:rsid w:val="00810450"/>
    <w:rsid w:val="0081073D"/>
    <w:rsid w:val="00812917"/>
    <w:rsid w:val="00813E35"/>
    <w:rsid w:val="008143DB"/>
    <w:rsid w:val="00816D51"/>
    <w:rsid w:val="008208E7"/>
    <w:rsid w:val="00822771"/>
    <w:rsid w:val="0082277A"/>
    <w:rsid w:val="008252CF"/>
    <w:rsid w:val="00825956"/>
    <w:rsid w:val="00826910"/>
    <w:rsid w:val="00827E38"/>
    <w:rsid w:val="00830F42"/>
    <w:rsid w:val="00831DF7"/>
    <w:rsid w:val="008323ED"/>
    <w:rsid w:val="00832C7C"/>
    <w:rsid w:val="0083364C"/>
    <w:rsid w:val="00835955"/>
    <w:rsid w:val="00840116"/>
    <w:rsid w:val="008411B8"/>
    <w:rsid w:val="00841D41"/>
    <w:rsid w:val="00844DBD"/>
    <w:rsid w:val="008454AC"/>
    <w:rsid w:val="00845CAE"/>
    <w:rsid w:val="00846701"/>
    <w:rsid w:val="008508C7"/>
    <w:rsid w:val="0085223C"/>
    <w:rsid w:val="00852B6E"/>
    <w:rsid w:val="008532CC"/>
    <w:rsid w:val="00855D7D"/>
    <w:rsid w:val="00855EC0"/>
    <w:rsid w:val="008620D9"/>
    <w:rsid w:val="008624D5"/>
    <w:rsid w:val="008631C9"/>
    <w:rsid w:val="008648E0"/>
    <w:rsid w:val="00865C3B"/>
    <w:rsid w:val="0086661E"/>
    <w:rsid w:val="008667D3"/>
    <w:rsid w:val="00866BA5"/>
    <w:rsid w:val="00866BBA"/>
    <w:rsid w:val="00866C99"/>
    <w:rsid w:val="0087032F"/>
    <w:rsid w:val="00871CA6"/>
    <w:rsid w:val="00872C9C"/>
    <w:rsid w:val="00873EE1"/>
    <w:rsid w:val="008748DB"/>
    <w:rsid w:val="00874FDE"/>
    <w:rsid w:val="00875C12"/>
    <w:rsid w:val="00880330"/>
    <w:rsid w:val="00881C89"/>
    <w:rsid w:val="00881F39"/>
    <w:rsid w:val="00882AB5"/>
    <w:rsid w:val="00882B1D"/>
    <w:rsid w:val="00882C75"/>
    <w:rsid w:val="00883756"/>
    <w:rsid w:val="00884BA1"/>
    <w:rsid w:val="008854A1"/>
    <w:rsid w:val="0088672C"/>
    <w:rsid w:val="008903BA"/>
    <w:rsid w:val="0089124B"/>
    <w:rsid w:val="008921C1"/>
    <w:rsid w:val="00892524"/>
    <w:rsid w:val="00892E2D"/>
    <w:rsid w:val="00893245"/>
    <w:rsid w:val="0089440F"/>
    <w:rsid w:val="00895241"/>
    <w:rsid w:val="00896CB9"/>
    <w:rsid w:val="008978B3"/>
    <w:rsid w:val="008A0339"/>
    <w:rsid w:val="008A0586"/>
    <w:rsid w:val="008A0E0A"/>
    <w:rsid w:val="008A164A"/>
    <w:rsid w:val="008A1F0C"/>
    <w:rsid w:val="008A326B"/>
    <w:rsid w:val="008A3A71"/>
    <w:rsid w:val="008A40D1"/>
    <w:rsid w:val="008A7223"/>
    <w:rsid w:val="008B37A7"/>
    <w:rsid w:val="008B541B"/>
    <w:rsid w:val="008C0080"/>
    <w:rsid w:val="008C037B"/>
    <w:rsid w:val="008C0A22"/>
    <w:rsid w:val="008C6BA3"/>
    <w:rsid w:val="008C7617"/>
    <w:rsid w:val="008D12B4"/>
    <w:rsid w:val="008D4B5E"/>
    <w:rsid w:val="008D7219"/>
    <w:rsid w:val="008E0D4A"/>
    <w:rsid w:val="008E14BB"/>
    <w:rsid w:val="008E58A8"/>
    <w:rsid w:val="008E7864"/>
    <w:rsid w:val="008F3A8C"/>
    <w:rsid w:val="008F3D0A"/>
    <w:rsid w:val="008F5A5D"/>
    <w:rsid w:val="008F68B0"/>
    <w:rsid w:val="00901003"/>
    <w:rsid w:val="00901047"/>
    <w:rsid w:val="0090158E"/>
    <w:rsid w:val="00901EF6"/>
    <w:rsid w:val="00902898"/>
    <w:rsid w:val="009029B0"/>
    <w:rsid w:val="00902C41"/>
    <w:rsid w:val="00902D04"/>
    <w:rsid w:val="00903116"/>
    <w:rsid w:val="0090413E"/>
    <w:rsid w:val="00906239"/>
    <w:rsid w:val="00906CFE"/>
    <w:rsid w:val="0090767D"/>
    <w:rsid w:val="00914B3A"/>
    <w:rsid w:val="009151B0"/>
    <w:rsid w:val="009154DD"/>
    <w:rsid w:val="00920084"/>
    <w:rsid w:val="00922B6B"/>
    <w:rsid w:val="00922D14"/>
    <w:rsid w:val="00923770"/>
    <w:rsid w:val="009271B1"/>
    <w:rsid w:val="00927566"/>
    <w:rsid w:val="00927968"/>
    <w:rsid w:val="00930F63"/>
    <w:rsid w:val="00931388"/>
    <w:rsid w:val="00931B8B"/>
    <w:rsid w:val="0093237C"/>
    <w:rsid w:val="0093433D"/>
    <w:rsid w:val="0093469B"/>
    <w:rsid w:val="00934E3F"/>
    <w:rsid w:val="009357CF"/>
    <w:rsid w:val="00936632"/>
    <w:rsid w:val="00942012"/>
    <w:rsid w:val="00942E1C"/>
    <w:rsid w:val="009441E2"/>
    <w:rsid w:val="00946097"/>
    <w:rsid w:val="00946D75"/>
    <w:rsid w:val="0094792A"/>
    <w:rsid w:val="00947976"/>
    <w:rsid w:val="00950730"/>
    <w:rsid w:val="00951D3F"/>
    <w:rsid w:val="0095214E"/>
    <w:rsid w:val="00954112"/>
    <w:rsid w:val="00955353"/>
    <w:rsid w:val="009601C7"/>
    <w:rsid w:val="00960238"/>
    <w:rsid w:val="00962E13"/>
    <w:rsid w:val="009632B2"/>
    <w:rsid w:val="00963680"/>
    <w:rsid w:val="00963CCD"/>
    <w:rsid w:val="00964D3F"/>
    <w:rsid w:val="00965226"/>
    <w:rsid w:val="00965BBB"/>
    <w:rsid w:val="00966250"/>
    <w:rsid w:val="009664F8"/>
    <w:rsid w:val="00966F18"/>
    <w:rsid w:val="009700D9"/>
    <w:rsid w:val="00970A40"/>
    <w:rsid w:val="00972632"/>
    <w:rsid w:val="0097268B"/>
    <w:rsid w:val="009733BB"/>
    <w:rsid w:val="00974E41"/>
    <w:rsid w:val="00976E5B"/>
    <w:rsid w:val="00977A47"/>
    <w:rsid w:val="00980592"/>
    <w:rsid w:val="00980F9D"/>
    <w:rsid w:val="00981F65"/>
    <w:rsid w:val="0098427A"/>
    <w:rsid w:val="00984F5D"/>
    <w:rsid w:val="00985C15"/>
    <w:rsid w:val="00990520"/>
    <w:rsid w:val="009A04E8"/>
    <w:rsid w:val="009A0AF0"/>
    <w:rsid w:val="009A30D5"/>
    <w:rsid w:val="009A3B64"/>
    <w:rsid w:val="009A551E"/>
    <w:rsid w:val="009A5974"/>
    <w:rsid w:val="009A6DCA"/>
    <w:rsid w:val="009A71DD"/>
    <w:rsid w:val="009A7AF0"/>
    <w:rsid w:val="009B00FD"/>
    <w:rsid w:val="009B1A34"/>
    <w:rsid w:val="009B2207"/>
    <w:rsid w:val="009B2817"/>
    <w:rsid w:val="009B3352"/>
    <w:rsid w:val="009B38D1"/>
    <w:rsid w:val="009B4116"/>
    <w:rsid w:val="009B4CA8"/>
    <w:rsid w:val="009B5747"/>
    <w:rsid w:val="009B673E"/>
    <w:rsid w:val="009B6B78"/>
    <w:rsid w:val="009C0D92"/>
    <w:rsid w:val="009C0E96"/>
    <w:rsid w:val="009C124F"/>
    <w:rsid w:val="009C1E3C"/>
    <w:rsid w:val="009C292F"/>
    <w:rsid w:val="009C2A10"/>
    <w:rsid w:val="009C33EB"/>
    <w:rsid w:val="009C3CF8"/>
    <w:rsid w:val="009C55D1"/>
    <w:rsid w:val="009C5A7E"/>
    <w:rsid w:val="009C6741"/>
    <w:rsid w:val="009C6782"/>
    <w:rsid w:val="009D1EA2"/>
    <w:rsid w:val="009D2AB2"/>
    <w:rsid w:val="009D332B"/>
    <w:rsid w:val="009D579C"/>
    <w:rsid w:val="009D5ABA"/>
    <w:rsid w:val="009D7559"/>
    <w:rsid w:val="009E0141"/>
    <w:rsid w:val="009E1383"/>
    <w:rsid w:val="009E14FE"/>
    <w:rsid w:val="009E234B"/>
    <w:rsid w:val="009E3EC6"/>
    <w:rsid w:val="009E4F51"/>
    <w:rsid w:val="009E75F6"/>
    <w:rsid w:val="009E7A93"/>
    <w:rsid w:val="009E7F7F"/>
    <w:rsid w:val="009F0B07"/>
    <w:rsid w:val="009F0D68"/>
    <w:rsid w:val="009F18C5"/>
    <w:rsid w:val="009F193C"/>
    <w:rsid w:val="009F22DF"/>
    <w:rsid w:val="009F2688"/>
    <w:rsid w:val="009F3619"/>
    <w:rsid w:val="009F52F3"/>
    <w:rsid w:val="009F530F"/>
    <w:rsid w:val="009F5C0E"/>
    <w:rsid w:val="009F609C"/>
    <w:rsid w:val="009F715A"/>
    <w:rsid w:val="009F7242"/>
    <w:rsid w:val="009F7271"/>
    <w:rsid w:val="00A00691"/>
    <w:rsid w:val="00A013FB"/>
    <w:rsid w:val="00A01F76"/>
    <w:rsid w:val="00A028EF"/>
    <w:rsid w:val="00A03C20"/>
    <w:rsid w:val="00A03F1B"/>
    <w:rsid w:val="00A06205"/>
    <w:rsid w:val="00A06769"/>
    <w:rsid w:val="00A06EBF"/>
    <w:rsid w:val="00A0779B"/>
    <w:rsid w:val="00A10441"/>
    <w:rsid w:val="00A10C6D"/>
    <w:rsid w:val="00A11221"/>
    <w:rsid w:val="00A11F8E"/>
    <w:rsid w:val="00A15094"/>
    <w:rsid w:val="00A15AAB"/>
    <w:rsid w:val="00A16829"/>
    <w:rsid w:val="00A21B78"/>
    <w:rsid w:val="00A21F98"/>
    <w:rsid w:val="00A23929"/>
    <w:rsid w:val="00A31A95"/>
    <w:rsid w:val="00A31B32"/>
    <w:rsid w:val="00A31F2D"/>
    <w:rsid w:val="00A32154"/>
    <w:rsid w:val="00A325DE"/>
    <w:rsid w:val="00A343EE"/>
    <w:rsid w:val="00A41C21"/>
    <w:rsid w:val="00A41FC3"/>
    <w:rsid w:val="00A4276A"/>
    <w:rsid w:val="00A4283E"/>
    <w:rsid w:val="00A43554"/>
    <w:rsid w:val="00A44C44"/>
    <w:rsid w:val="00A455F9"/>
    <w:rsid w:val="00A463FB"/>
    <w:rsid w:val="00A46447"/>
    <w:rsid w:val="00A46B67"/>
    <w:rsid w:val="00A46BD1"/>
    <w:rsid w:val="00A4700C"/>
    <w:rsid w:val="00A47DA7"/>
    <w:rsid w:val="00A52331"/>
    <w:rsid w:val="00A52DE7"/>
    <w:rsid w:val="00A55023"/>
    <w:rsid w:val="00A55E96"/>
    <w:rsid w:val="00A56247"/>
    <w:rsid w:val="00A56B86"/>
    <w:rsid w:val="00A62C96"/>
    <w:rsid w:val="00A632EF"/>
    <w:rsid w:val="00A63F7F"/>
    <w:rsid w:val="00A64778"/>
    <w:rsid w:val="00A659B0"/>
    <w:rsid w:val="00A65C32"/>
    <w:rsid w:val="00A66D1C"/>
    <w:rsid w:val="00A674D8"/>
    <w:rsid w:val="00A677E9"/>
    <w:rsid w:val="00A7056A"/>
    <w:rsid w:val="00A71F14"/>
    <w:rsid w:val="00A740AB"/>
    <w:rsid w:val="00A759A9"/>
    <w:rsid w:val="00A7682C"/>
    <w:rsid w:val="00A80E24"/>
    <w:rsid w:val="00A82F6F"/>
    <w:rsid w:val="00A834BF"/>
    <w:rsid w:val="00A86CF4"/>
    <w:rsid w:val="00A86E2A"/>
    <w:rsid w:val="00A90769"/>
    <w:rsid w:val="00A92210"/>
    <w:rsid w:val="00A92375"/>
    <w:rsid w:val="00A94A87"/>
    <w:rsid w:val="00A95B8A"/>
    <w:rsid w:val="00A973AA"/>
    <w:rsid w:val="00AA177A"/>
    <w:rsid w:val="00AA2070"/>
    <w:rsid w:val="00AA49C8"/>
    <w:rsid w:val="00AA6F5B"/>
    <w:rsid w:val="00AB0D82"/>
    <w:rsid w:val="00AB1B30"/>
    <w:rsid w:val="00AB4DC3"/>
    <w:rsid w:val="00AB59D2"/>
    <w:rsid w:val="00AB7463"/>
    <w:rsid w:val="00AC000E"/>
    <w:rsid w:val="00AC0D81"/>
    <w:rsid w:val="00AC2DE3"/>
    <w:rsid w:val="00AC37E3"/>
    <w:rsid w:val="00AC3BDD"/>
    <w:rsid w:val="00AC6CA9"/>
    <w:rsid w:val="00AC775D"/>
    <w:rsid w:val="00AD022F"/>
    <w:rsid w:val="00AD113F"/>
    <w:rsid w:val="00AD1DE3"/>
    <w:rsid w:val="00AD6D4A"/>
    <w:rsid w:val="00AD75AC"/>
    <w:rsid w:val="00AE4304"/>
    <w:rsid w:val="00AE53F3"/>
    <w:rsid w:val="00AE6168"/>
    <w:rsid w:val="00AF0A4F"/>
    <w:rsid w:val="00AF249A"/>
    <w:rsid w:val="00AF27AF"/>
    <w:rsid w:val="00AF2C11"/>
    <w:rsid w:val="00AF3788"/>
    <w:rsid w:val="00AF5262"/>
    <w:rsid w:val="00AF643E"/>
    <w:rsid w:val="00AF6B6F"/>
    <w:rsid w:val="00AF7928"/>
    <w:rsid w:val="00AF7E70"/>
    <w:rsid w:val="00B00D06"/>
    <w:rsid w:val="00B014A9"/>
    <w:rsid w:val="00B0358E"/>
    <w:rsid w:val="00B05AF7"/>
    <w:rsid w:val="00B15705"/>
    <w:rsid w:val="00B15D0F"/>
    <w:rsid w:val="00B16854"/>
    <w:rsid w:val="00B20CF2"/>
    <w:rsid w:val="00B26E3E"/>
    <w:rsid w:val="00B27526"/>
    <w:rsid w:val="00B326C0"/>
    <w:rsid w:val="00B331DF"/>
    <w:rsid w:val="00B34E88"/>
    <w:rsid w:val="00B3584D"/>
    <w:rsid w:val="00B35DAD"/>
    <w:rsid w:val="00B3704A"/>
    <w:rsid w:val="00B37DBA"/>
    <w:rsid w:val="00B40660"/>
    <w:rsid w:val="00B4224A"/>
    <w:rsid w:val="00B44387"/>
    <w:rsid w:val="00B45090"/>
    <w:rsid w:val="00B457BB"/>
    <w:rsid w:val="00B45A27"/>
    <w:rsid w:val="00B46916"/>
    <w:rsid w:val="00B46B27"/>
    <w:rsid w:val="00B47443"/>
    <w:rsid w:val="00B50F2F"/>
    <w:rsid w:val="00B5377A"/>
    <w:rsid w:val="00B54064"/>
    <w:rsid w:val="00B55C1C"/>
    <w:rsid w:val="00B55F00"/>
    <w:rsid w:val="00B57E03"/>
    <w:rsid w:val="00B6181C"/>
    <w:rsid w:val="00B62089"/>
    <w:rsid w:val="00B64865"/>
    <w:rsid w:val="00B66231"/>
    <w:rsid w:val="00B671CE"/>
    <w:rsid w:val="00B70369"/>
    <w:rsid w:val="00B7457F"/>
    <w:rsid w:val="00B7549B"/>
    <w:rsid w:val="00B758D0"/>
    <w:rsid w:val="00B75905"/>
    <w:rsid w:val="00B7604D"/>
    <w:rsid w:val="00B761EE"/>
    <w:rsid w:val="00B7677C"/>
    <w:rsid w:val="00B7711B"/>
    <w:rsid w:val="00B7789B"/>
    <w:rsid w:val="00B77B0A"/>
    <w:rsid w:val="00B77E8D"/>
    <w:rsid w:val="00B8231A"/>
    <w:rsid w:val="00B82699"/>
    <w:rsid w:val="00B8285D"/>
    <w:rsid w:val="00B82F7A"/>
    <w:rsid w:val="00B8367D"/>
    <w:rsid w:val="00B83A26"/>
    <w:rsid w:val="00B84587"/>
    <w:rsid w:val="00B84CED"/>
    <w:rsid w:val="00B873C6"/>
    <w:rsid w:val="00B87858"/>
    <w:rsid w:val="00B904CD"/>
    <w:rsid w:val="00B90D78"/>
    <w:rsid w:val="00B913A5"/>
    <w:rsid w:val="00B917A1"/>
    <w:rsid w:val="00B937E5"/>
    <w:rsid w:val="00B93F06"/>
    <w:rsid w:val="00B9718E"/>
    <w:rsid w:val="00B97F07"/>
    <w:rsid w:val="00BA2453"/>
    <w:rsid w:val="00BA6C9C"/>
    <w:rsid w:val="00BA7BC3"/>
    <w:rsid w:val="00BB0C81"/>
    <w:rsid w:val="00BB1E94"/>
    <w:rsid w:val="00BB23DD"/>
    <w:rsid w:val="00BB3BEF"/>
    <w:rsid w:val="00BB56B7"/>
    <w:rsid w:val="00BB62C4"/>
    <w:rsid w:val="00BC1D07"/>
    <w:rsid w:val="00BC20B3"/>
    <w:rsid w:val="00BC3A77"/>
    <w:rsid w:val="00BC557B"/>
    <w:rsid w:val="00BD1869"/>
    <w:rsid w:val="00BD3064"/>
    <w:rsid w:val="00BD3197"/>
    <w:rsid w:val="00BD34F2"/>
    <w:rsid w:val="00BD3C29"/>
    <w:rsid w:val="00BD5627"/>
    <w:rsid w:val="00BD6115"/>
    <w:rsid w:val="00BE0765"/>
    <w:rsid w:val="00BE0C75"/>
    <w:rsid w:val="00BE2359"/>
    <w:rsid w:val="00BE31B6"/>
    <w:rsid w:val="00BE31C5"/>
    <w:rsid w:val="00BE7552"/>
    <w:rsid w:val="00BF2FD2"/>
    <w:rsid w:val="00BF3196"/>
    <w:rsid w:val="00BF37CB"/>
    <w:rsid w:val="00BF3F4E"/>
    <w:rsid w:val="00BF5C34"/>
    <w:rsid w:val="00BF6017"/>
    <w:rsid w:val="00BF62B8"/>
    <w:rsid w:val="00BF772B"/>
    <w:rsid w:val="00C02E4A"/>
    <w:rsid w:val="00C036A6"/>
    <w:rsid w:val="00C056A6"/>
    <w:rsid w:val="00C05B88"/>
    <w:rsid w:val="00C07F7F"/>
    <w:rsid w:val="00C112D4"/>
    <w:rsid w:val="00C12530"/>
    <w:rsid w:val="00C12C33"/>
    <w:rsid w:val="00C14429"/>
    <w:rsid w:val="00C15646"/>
    <w:rsid w:val="00C15D29"/>
    <w:rsid w:val="00C1750E"/>
    <w:rsid w:val="00C210A4"/>
    <w:rsid w:val="00C219BE"/>
    <w:rsid w:val="00C22775"/>
    <w:rsid w:val="00C23305"/>
    <w:rsid w:val="00C244E0"/>
    <w:rsid w:val="00C247D8"/>
    <w:rsid w:val="00C258D1"/>
    <w:rsid w:val="00C27B9C"/>
    <w:rsid w:val="00C33572"/>
    <w:rsid w:val="00C34009"/>
    <w:rsid w:val="00C34151"/>
    <w:rsid w:val="00C34242"/>
    <w:rsid w:val="00C365F1"/>
    <w:rsid w:val="00C418D4"/>
    <w:rsid w:val="00C42FA6"/>
    <w:rsid w:val="00C43C22"/>
    <w:rsid w:val="00C44D14"/>
    <w:rsid w:val="00C460F9"/>
    <w:rsid w:val="00C4763A"/>
    <w:rsid w:val="00C47A59"/>
    <w:rsid w:val="00C505C7"/>
    <w:rsid w:val="00C516B5"/>
    <w:rsid w:val="00C51AB3"/>
    <w:rsid w:val="00C521E5"/>
    <w:rsid w:val="00C52F78"/>
    <w:rsid w:val="00C53A84"/>
    <w:rsid w:val="00C54D7B"/>
    <w:rsid w:val="00C561B3"/>
    <w:rsid w:val="00C566E6"/>
    <w:rsid w:val="00C56E99"/>
    <w:rsid w:val="00C615FF"/>
    <w:rsid w:val="00C63D1E"/>
    <w:rsid w:val="00C6499B"/>
    <w:rsid w:val="00C6663D"/>
    <w:rsid w:val="00C667F3"/>
    <w:rsid w:val="00C66A0B"/>
    <w:rsid w:val="00C710A7"/>
    <w:rsid w:val="00C712D2"/>
    <w:rsid w:val="00C72452"/>
    <w:rsid w:val="00C72D58"/>
    <w:rsid w:val="00C7526A"/>
    <w:rsid w:val="00C753EE"/>
    <w:rsid w:val="00C75B87"/>
    <w:rsid w:val="00C7695A"/>
    <w:rsid w:val="00C7738C"/>
    <w:rsid w:val="00C77B5C"/>
    <w:rsid w:val="00C80B75"/>
    <w:rsid w:val="00C81F56"/>
    <w:rsid w:val="00C824C6"/>
    <w:rsid w:val="00C8275F"/>
    <w:rsid w:val="00C83994"/>
    <w:rsid w:val="00C86E8E"/>
    <w:rsid w:val="00C87068"/>
    <w:rsid w:val="00C90E69"/>
    <w:rsid w:val="00C9162F"/>
    <w:rsid w:val="00C920A2"/>
    <w:rsid w:val="00C929DC"/>
    <w:rsid w:val="00C9366D"/>
    <w:rsid w:val="00C96291"/>
    <w:rsid w:val="00C96E50"/>
    <w:rsid w:val="00CA0A32"/>
    <w:rsid w:val="00CA2340"/>
    <w:rsid w:val="00CA2F0A"/>
    <w:rsid w:val="00CA3CA7"/>
    <w:rsid w:val="00CA43E3"/>
    <w:rsid w:val="00CA5A38"/>
    <w:rsid w:val="00CA5B56"/>
    <w:rsid w:val="00CA6867"/>
    <w:rsid w:val="00CA6DD9"/>
    <w:rsid w:val="00CB1487"/>
    <w:rsid w:val="00CB2C9E"/>
    <w:rsid w:val="00CB346E"/>
    <w:rsid w:val="00CB3579"/>
    <w:rsid w:val="00CB4345"/>
    <w:rsid w:val="00CB4718"/>
    <w:rsid w:val="00CB7228"/>
    <w:rsid w:val="00CC0731"/>
    <w:rsid w:val="00CC0991"/>
    <w:rsid w:val="00CC3879"/>
    <w:rsid w:val="00CC5666"/>
    <w:rsid w:val="00CC5BA2"/>
    <w:rsid w:val="00CC627F"/>
    <w:rsid w:val="00CC770C"/>
    <w:rsid w:val="00CC786D"/>
    <w:rsid w:val="00CD1325"/>
    <w:rsid w:val="00CD215D"/>
    <w:rsid w:val="00CD31B5"/>
    <w:rsid w:val="00CD4B51"/>
    <w:rsid w:val="00CD5BAC"/>
    <w:rsid w:val="00CD64D5"/>
    <w:rsid w:val="00CD6628"/>
    <w:rsid w:val="00CE05C7"/>
    <w:rsid w:val="00CE139C"/>
    <w:rsid w:val="00CE23B0"/>
    <w:rsid w:val="00CE3B8F"/>
    <w:rsid w:val="00CE44DD"/>
    <w:rsid w:val="00CE4AC5"/>
    <w:rsid w:val="00CE4EEC"/>
    <w:rsid w:val="00CE57DB"/>
    <w:rsid w:val="00CE659A"/>
    <w:rsid w:val="00CE6988"/>
    <w:rsid w:val="00CE6C46"/>
    <w:rsid w:val="00CE757E"/>
    <w:rsid w:val="00CF051C"/>
    <w:rsid w:val="00CF1B51"/>
    <w:rsid w:val="00CF2CFD"/>
    <w:rsid w:val="00CF4994"/>
    <w:rsid w:val="00CF4DBF"/>
    <w:rsid w:val="00D000D5"/>
    <w:rsid w:val="00D01259"/>
    <w:rsid w:val="00D01CCB"/>
    <w:rsid w:val="00D024A8"/>
    <w:rsid w:val="00D03F15"/>
    <w:rsid w:val="00D04BA7"/>
    <w:rsid w:val="00D05F49"/>
    <w:rsid w:val="00D05F9C"/>
    <w:rsid w:val="00D0733E"/>
    <w:rsid w:val="00D10760"/>
    <w:rsid w:val="00D214C6"/>
    <w:rsid w:val="00D2331B"/>
    <w:rsid w:val="00D2537E"/>
    <w:rsid w:val="00D26BD1"/>
    <w:rsid w:val="00D27A0A"/>
    <w:rsid w:val="00D320B7"/>
    <w:rsid w:val="00D32255"/>
    <w:rsid w:val="00D34A1A"/>
    <w:rsid w:val="00D35C74"/>
    <w:rsid w:val="00D36BB6"/>
    <w:rsid w:val="00D37BE1"/>
    <w:rsid w:val="00D4050C"/>
    <w:rsid w:val="00D442CC"/>
    <w:rsid w:val="00D44BA1"/>
    <w:rsid w:val="00D53DEB"/>
    <w:rsid w:val="00D56019"/>
    <w:rsid w:val="00D56936"/>
    <w:rsid w:val="00D57DE8"/>
    <w:rsid w:val="00D61427"/>
    <w:rsid w:val="00D6277E"/>
    <w:rsid w:val="00D64606"/>
    <w:rsid w:val="00D65034"/>
    <w:rsid w:val="00D66224"/>
    <w:rsid w:val="00D722BC"/>
    <w:rsid w:val="00D73AAD"/>
    <w:rsid w:val="00D73F04"/>
    <w:rsid w:val="00D7404B"/>
    <w:rsid w:val="00D75842"/>
    <w:rsid w:val="00D778AD"/>
    <w:rsid w:val="00D80229"/>
    <w:rsid w:val="00D802D6"/>
    <w:rsid w:val="00D81952"/>
    <w:rsid w:val="00D82280"/>
    <w:rsid w:val="00D844EE"/>
    <w:rsid w:val="00D86F77"/>
    <w:rsid w:val="00D86FF7"/>
    <w:rsid w:val="00D87312"/>
    <w:rsid w:val="00D87818"/>
    <w:rsid w:val="00D87FDF"/>
    <w:rsid w:val="00D918A4"/>
    <w:rsid w:val="00D947D9"/>
    <w:rsid w:val="00D965BA"/>
    <w:rsid w:val="00DA025D"/>
    <w:rsid w:val="00DA1B1C"/>
    <w:rsid w:val="00DA400B"/>
    <w:rsid w:val="00DB1FF9"/>
    <w:rsid w:val="00DB23CC"/>
    <w:rsid w:val="00DB2C0E"/>
    <w:rsid w:val="00DB3B3B"/>
    <w:rsid w:val="00DB6D52"/>
    <w:rsid w:val="00DB75C8"/>
    <w:rsid w:val="00DB7B7C"/>
    <w:rsid w:val="00DC17D1"/>
    <w:rsid w:val="00DC2EA6"/>
    <w:rsid w:val="00DC2F46"/>
    <w:rsid w:val="00DC33B1"/>
    <w:rsid w:val="00DC4443"/>
    <w:rsid w:val="00DC5227"/>
    <w:rsid w:val="00DC53DB"/>
    <w:rsid w:val="00DD1C76"/>
    <w:rsid w:val="00DD56AC"/>
    <w:rsid w:val="00DD5932"/>
    <w:rsid w:val="00DD6DF0"/>
    <w:rsid w:val="00DE026C"/>
    <w:rsid w:val="00DE1C92"/>
    <w:rsid w:val="00DE2865"/>
    <w:rsid w:val="00DE2F65"/>
    <w:rsid w:val="00DE50D3"/>
    <w:rsid w:val="00DE71E5"/>
    <w:rsid w:val="00DF1BAB"/>
    <w:rsid w:val="00DF236A"/>
    <w:rsid w:val="00DF3875"/>
    <w:rsid w:val="00DF3BD8"/>
    <w:rsid w:val="00DF3DC8"/>
    <w:rsid w:val="00DF53D3"/>
    <w:rsid w:val="00DF680A"/>
    <w:rsid w:val="00DF6B4F"/>
    <w:rsid w:val="00DF75B7"/>
    <w:rsid w:val="00DF7A6A"/>
    <w:rsid w:val="00E0031C"/>
    <w:rsid w:val="00E01355"/>
    <w:rsid w:val="00E0138A"/>
    <w:rsid w:val="00E018AF"/>
    <w:rsid w:val="00E030E9"/>
    <w:rsid w:val="00E04E5D"/>
    <w:rsid w:val="00E05184"/>
    <w:rsid w:val="00E06430"/>
    <w:rsid w:val="00E10B1B"/>
    <w:rsid w:val="00E11C5D"/>
    <w:rsid w:val="00E12450"/>
    <w:rsid w:val="00E1430C"/>
    <w:rsid w:val="00E14BDC"/>
    <w:rsid w:val="00E16335"/>
    <w:rsid w:val="00E16763"/>
    <w:rsid w:val="00E16B11"/>
    <w:rsid w:val="00E17FF0"/>
    <w:rsid w:val="00E213D9"/>
    <w:rsid w:val="00E213EB"/>
    <w:rsid w:val="00E22463"/>
    <w:rsid w:val="00E23871"/>
    <w:rsid w:val="00E25A99"/>
    <w:rsid w:val="00E27110"/>
    <w:rsid w:val="00E30433"/>
    <w:rsid w:val="00E30C1F"/>
    <w:rsid w:val="00E30FBF"/>
    <w:rsid w:val="00E31E1E"/>
    <w:rsid w:val="00E322E9"/>
    <w:rsid w:val="00E33B6B"/>
    <w:rsid w:val="00E33B80"/>
    <w:rsid w:val="00E33E3C"/>
    <w:rsid w:val="00E37A54"/>
    <w:rsid w:val="00E400EA"/>
    <w:rsid w:val="00E42A30"/>
    <w:rsid w:val="00E43C96"/>
    <w:rsid w:val="00E447C5"/>
    <w:rsid w:val="00E44BE3"/>
    <w:rsid w:val="00E4654D"/>
    <w:rsid w:val="00E46EE5"/>
    <w:rsid w:val="00E52071"/>
    <w:rsid w:val="00E539A2"/>
    <w:rsid w:val="00E54A82"/>
    <w:rsid w:val="00E54E04"/>
    <w:rsid w:val="00E55B43"/>
    <w:rsid w:val="00E55C05"/>
    <w:rsid w:val="00E57D93"/>
    <w:rsid w:val="00E57F5E"/>
    <w:rsid w:val="00E601CD"/>
    <w:rsid w:val="00E60FB0"/>
    <w:rsid w:val="00E614A1"/>
    <w:rsid w:val="00E63659"/>
    <w:rsid w:val="00E64797"/>
    <w:rsid w:val="00E6506E"/>
    <w:rsid w:val="00E6599F"/>
    <w:rsid w:val="00E672CA"/>
    <w:rsid w:val="00E67CBE"/>
    <w:rsid w:val="00E70035"/>
    <w:rsid w:val="00E700AD"/>
    <w:rsid w:val="00E72838"/>
    <w:rsid w:val="00E748B7"/>
    <w:rsid w:val="00E74ABD"/>
    <w:rsid w:val="00E7563B"/>
    <w:rsid w:val="00E76D2D"/>
    <w:rsid w:val="00E76F56"/>
    <w:rsid w:val="00E803FF"/>
    <w:rsid w:val="00E8140F"/>
    <w:rsid w:val="00E83023"/>
    <w:rsid w:val="00E833E4"/>
    <w:rsid w:val="00E84AEF"/>
    <w:rsid w:val="00E84B92"/>
    <w:rsid w:val="00E8536F"/>
    <w:rsid w:val="00E8538C"/>
    <w:rsid w:val="00E92B59"/>
    <w:rsid w:val="00E92EED"/>
    <w:rsid w:val="00E93788"/>
    <w:rsid w:val="00E93A0F"/>
    <w:rsid w:val="00E95514"/>
    <w:rsid w:val="00E95E7E"/>
    <w:rsid w:val="00E96F68"/>
    <w:rsid w:val="00E97226"/>
    <w:rsid w:val="00EA1C24"/>
    <w:rsid w:val="00EA3E66"/>
    <w:rsid w:val="00EA454F"/>
    <w:rsid w:val="00EA4D60"/>
    <w:rsid w:val="00EA5227"/>
    <w:rsid w:val="00EA5BAE"/>
    <w:rsid w:val="00EA5BD6"/>
    <w:rsid w:val="00EA63D4"/>
    <w:rsid w:val="00EB264C"/>
    <w:rsid w:val="00EB2874"/>
    <w:rsid w:val="00EB3689"/>
    <w:rsid w:val="00EB53AB"/>
    <w:rsid w:val="00EB7529"/>
    <w:rsid w:val="00EC093A"/>
    <w:rsid w:val="00EC0B43"/>
    <w:rsid w:val="00EC227E"/>
    <w:rsid w:val="00EC2E77"/>
    <w:rsid w:val="00EC4D00"/>
    <w:rsid w:val="00EC4EB7"/>
    <w:rsid w:val="00EC6368"/>
    <w:rsid w:val="00EC76B9"/>
    <w:rsid w:val="00EC7FE1"/>
    <w:rsid w:val="00ED447F"/>
    <w:rsid w:val="00EE047C"/>
    <w:rsid w:val="00EE07F5"/>
    <w:rsid w:val="00EE2C74"/>
    <w:rsid w:val="00EE2F7D"/>
    <w:rsid w:val="00EE3591"/>
    <w:rsid w:val="00EE3D77"/>
    <w:rsid w:val="00EE3FA8"/>
    <w:rsid w:val="00EE4F06"/>
    <w:rsid w:val="00EE5B16"/>
    <w:rsid w:val="00EE79CC"/>
    <w:rsid w:val="00EF022A"/>
    <w:rsid w:val="00EF0B14"/>
    <w:rsid w:val="00EF3A31"/>
    <w:rsid w:val="00EF6148"/>
    <w:rsid w:val="00EF6A2D"/>
    <w:rsid w:val="00EF6C8D"/>
    <w:rsid w:val="00F0054C"/>
    <w:rsid w:val="00F01CDD"/>
    <w:rsid w:val="00F02D69"/>
    <w:rsid w:val="00F04963"/>
    <w:rsid w:val="00F05C14"/>
    <w:rsid w:val="00F05F1D"/>
    <w:rsid w:val="00F068B7"/>
    <w:rsid w:val="00F103FF"/>
    <w:rsid w:val="00F10A57"/>
    <w:rsid w:val="00F11AA8"/>
    <w:rsid w:val="00F157AB"/>
    <w:rsid w:val="00F20E09"/>
    <w:rsid w:val="00F21612"/>
    <w:rsid w:val="00F22AB5"/>
    <w:rsid w:val="00F24787"/>
    <w:rsid w:val="00F25D88"/>
    <w:rsid w:val="00F27223"/>
    <w:rsid w:val="00F31CD2"/>
    <w:rsid w:val="00F34136"/>
    <w:rsid w:val="00F34474"/>
    <w:rsid w:val="00F3623C"/>
    <w:rsid w:val="00F36F05"/>
    <w:rsid w:val="00F3730F"/>
    <w:rsid w:val="00F375E3"/>
    <w:rsid w:val="00F41116"/>
    <w:rsid w:val="00F41920"/>
    <w:rsid w:val="00F44D20"/>
    <w:rsid w:val="00F4518C"/>
    <w:rsid w:val="00F4529D"/>
    <w:rsid w:val="00F467AA"/>
    <w:rsid w:val="00F47742"/>
    <w:rsid w:val="00F53709"/>
    <w:rsid w:val="00F53F09"/>
    <w:rsid w:val="00F54C6B"/>
    <w:rsid w:val="00F555C4"/>
    <w:rsid w:val="00F56B20"/>
    <w:rsid w:val="00F60FDB"/>
    <w:rsid w:val="00F61984"/>
    <w:rsid w:val="00F61EE5"/>
    <w:rsid w:val="00F6219B"/>
    <w:rsid w:val="00F6310F"/>
    <w:rsid w:val="00F64E0B"/>
    <w:rsid w:val="00F65404"/>
    <w:rsid w:val="00F66D82"/>
    <w:rsid w:val="00F67546"/>
    <w:rsid w:val="00F6795C"/>
    <w:rsid w:val="00F7011A"/>
    <w:rsid w:val="00F705D9"/>
    <w:rsid w:val="00F71DB2"/>
    <w:rsid w:val="00F72D66"/>
    <w:rsid w:val="00F7488D"/>
    <w:rsid w:val="00F76DDA"/>
    <w:rsid w:val="00F804A7"/>
    <w:rsid w:val="00F8164B"/>
    <w:rsid w:val="00F836E9"/>
    <w:rsid w:val="00F85716"/>
    <w:rsid w:val="00F87271"/>
    <w:rsid w:val="00F87D86"/>
    <w:rsid w:val="00F87F88"/>
    <w:rsid w:val="00F90163"/>
    <w:rsid w:val="00F90DA4"/>
    <w:rsid w:val="00F91159"/>
    <w:rsid w:val="00F91666"/>
    <w:rsid w:val="00F932FB"/>
    <w:rsid w:val="00F93421"/>
    <w:rsid w:val="00F935EE"/>
    <w:rsid w:val="00F95813"/>
    <w:rsid w:val="00F95FB2"/>
    <w:rsid w:val="00F96D08"/>
    <w:rsid w:val="00F96F2A"/>
    <w:rsid w:val="00FA27EA"/>
    <w:rsid w:val="00FA3D8C"/>
    <w:rsid w:val="00FA3DE1"/>
    <w:rsid w:val="00FA45E0"/>
    <w:rsid w:val="00FA6464"/>
    <w:rsid w:val="00FA7005"/>
    <w:rsid w:val="00FB2D03"/>
    <w:rsid w:val="00FB583C"/>
    <w:rsid w:val="00FB587F"/>
    <w:rsid w:val="00FB5997"/>
    <w:rsid w:val="00FB5C16"/>
    <w:rsid w:val="00FB70E4"/>
    <w:rsid w:val="00FC4500"/>
    <w:rsid w:val="00FC4C3F"/>
    <w:rsid w:val="00FC5139"/>
    <w:rsid w:val="00FD0F10"/>
    <w:rsid w:val="00FD118C"/>
    <w:rsid w:val="00FD290C"/>
    <w:rsid w:val="00FD40FF"/>
    <w:rsid w:val="00FD4364"/>
    <w:rsid w:val="00FD6D71"/>
    <w:rsid w:val="00FE227B"/>
    <w:rsid w:val="00FE252C"/>
    <w:rsid w:val="00FE48A4"/>
    <w:rsid w:val="00FF13CE"/>
    <w:rsid w:val="00FF42E2"/>
    <w:rsid w:val="00FF4328"/>
    <w:rsid w:val="00FF4C58"/>
    <w:rsid w:val="00FF5376"/>
    <w:rsid w:val="00FF61D3"/>
    <w:rsid w:val="00FF6C7B"/>
    <w:rsid w:val="01E8BE8D"/>
    <w:rsid w:val="030902BF"/>
    <w:rsid w:val="0379966A"/>
    <w:rsid w:val="03B6EFEB"/>
    <w:rsid w:val="03E5582B"/>
    <w:rsid w:val="05230A3A"/>
    <w:rsid w:val="05933865"/>
    <w:rsid w:val="05D23F85"/>
    <w:rsid w:val="083B302E"/>
    <w:rsid w:val="08496948"/>
    <w:rsid w:val="097BA8DA"/>
    <w:rsid w:val="0B2963EC"/>
    <w:rsid w:val="0C17BC40"/>
    <w:rsid w:val="0C3FE9CD"/>
    <w:rsid w:val="0D74E4FF"/>
    <w:rsid w:val="0F89F26F"/>
    <w:rsid w:val="0FE72BB8"/>
    <w:rsid w:val="10382AE4"/>
    <w:rsid w:val="1042B289"/>
    <w:rsid w:val="1160B7E9"/>
    <w:rsid w:val="11BA490B"/>
    <w:rsid w:val="134F8E6D"/>
    <w:rsid w:val="18348B9B"/>
    <w:rsid w:val="18FE2CCE"/>
    <w:rsid w:val="1A69FC2A"/>
    <w:rsid w:val="1ADE1F3D"/>
    <w:rsid w:val="1F572F1D"/>
    <w:rsid w:val="1F5900BA"/>
    <w:rsid w:val="1FC28682"/>
    <w:rsid w:val="1FE39AB5"/>
    <w:rsid w:val="20807432"/>
    <w:rsid w:val="2245C0D2"/>
    <w:rsid w:val="23DBC5E0"/>
    <w:rsid w:val="2432F9DD"/>
    <w:rsid w:val="25DFEEC5"/>
    <w:rsid w:val="26360C56"/>
    <w:rsid w:val="26D6B032"/>
    <w:rsid w:val="295BD73D"/>
    <w:rsid w:val="29EF39F2"/>
    <w:rsid w:val="2A63B752"/>
    <w:rsid w:val="2B5530C5"/>
    <w:rsid w:val="2C05AA4D"/>
    <w:rsid w:val="2D085C02"/>
    <w:rsid w:val="2D580924"/>
    <w:rsid w:val="2E834F17"/>
    <w:rsid w:val="2EC40A15"/>
    <w:rsid w:val="2F166308"/>
    <w:rsid w:val="2F19D181"/>
    <w:rsid w:val="3109109F"/>
    <w:rsid w:val="31BC2FAE"/>
    <w:rsid w:val="31E2EAC5"/>
    <w:rsid w:val="31EFF9D4"/>
    <w:rsid w:val="3266AF15"/>
    <w:rsid w:val="32F75B86"/>
    <w:rsid w:val="39A31E66"/>
    <w:rsid w:val="39D3FE48"/>
    <w:rsid w:val="3A6D47EE"/>
    <w:rsid w:val="3AA281F8"/>
    <w:rsid w:val="3ACBC2A9"/>
    <w:rsid w:val="3BE50167"/>
    <w:rsid w:val="3CD84B8A"/>
    <w:rsid w:val="3E1DEEB7"/>
    <w:rsid w:val="3F2C86D2"/>
    <w:rsid w:val="3F98F42A"/>
    <w:rsid w:val="3FF30DAF"/>
    <w:rsid w:val="42E9C034"/>
    <w:rsid w:val="43B53044"/>
    <w:rsid w:val="449B8551"/>
    <w:rsid w:val="45744FB0"/>
    <w:rsid w:val="45F1E79C"/>
    <w:rsid w:val="47BBE976"/>
    <w:rsid w:val="4928932C"/>
    <w:rsid w:val="4A9E5772"/>
    <w:rsid w:val="4E050589"/>
    <w:rsid w:val="4FAD2217"/>
    <w:rsid w:val="504572BF"/>
    <w:rsid w:val="51CAAF21"/>
    <w:rsid w:val="522409D5"/>
    <w:rsid w:val="52ACDB5B"/>
    <w:rsid w:val="52D78025"/>
    <w:rsid w:val="55338235"/>
    <w:rsid w:val="56B3BC88"/>
    <w:rsid w:val="56C62137"/>
    <w:rsid w:val="56D5EC6E"/>
    <w:rsid w:val="577CDA7A"/>
    <w:rsid w:val="592E4B4E"/>
    <w:rsid w:val="5AD691F9"/>
    <w:rsid w:val="5AD8C825"/>
    <w:rsid w:val="5C252051"/>
    <w:rsid w:val="5C3ED34A"/>
    <w:rsid w:val="5D2542B1"/>
    <w:rsid w:val="5EF7897F"/>
    <w:rsid w:val="5F30CE60"/>
    <w:rsid w:val="5FBECB11"/>
    <w:rsid w:val="5FE8D370"/>
    <w:rsid w:val="60C2C7BF"/>
    <w:rsid w:val="6124AE04"/>
    <w:rsid w:val="622B2D9A"/>
    <w:rsid w:val="6241481A"/>
    <w:rsid w:val="636F2BD8"/>
    <w:rsid w:val="63D5EB57"/>
    <w:rsid w:val="6476F795"/>
    <w:rsid w:val="669EDEDB"/>
    <w:rsid w:val="677E6E91"/>
    <w:rsid w:val="6874C6AF"/>
    <w:rsid w:val="68829D50"/>
    <w:rsid w:val="68860186"/>
    <w:rsid w:val="697E4D1A"/>
    <w:rsid w:val="69E362CF"/>
    <w:rsid w:val="6ACDF62E"/>
    <w:rsid w:val="6C443627"/>
    <w:rsid w:val="6D10B27C"/>
    <w:rsid w:val="6DF47420"/>
    <w:rsid w:val="6FAEE717"/>
    <w:rsid w:val="6FD4668F"/>
    <w:rsid w:val="6FFC702C"/>
    <w:rsid w:val="71709656"/>
    <w:rsid w:val="7377A955"/>
    <w:rsid w:val="75301357"/>
    <w:rsid w:val="76E5389F"/>
    <w:rsid w:val="78D2C297"/>
    <w:rsid w:val="7C8A285B"/>
    <w:rsid w:val="7CC34A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7C7CBE"/>
    <w:rPr>
      <w:color w:val="0563C1" w:themeColor="hyperlink"/>
      <w:u w:val="single"/>
    </w:rPr>
  </w:style>
  <w:style w:type="character" w:styleId="UnresolvedMention">
    <w:name w:val="Unresolved Mention"/>
    <w:basedOn w:val="DefaultParagraphFont"/>
    <w:uiPriority w:val="99"/>
    <w:semiHidden/>
    <w:unhideWhenUsed/>
    <w:rsid w:val="007C7CBE"/>
    <w:rPr>
      <w:color w:val="605E5C"/>
      <w:shd w:val="clear" w:color="auto" w:fill="E1DFDD"/>
    </w:rPr>
  </w:style>
  <w:style w:type="table" w:styleId="TableGrid">
    <w:name w:val="Table Grid"/>
    <w:basedOn w:val="TableNormal"/>
    <w:rsid w:val="00EF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67D3D"/>
    <w:pPr>
      <w:tabs>
        <w:tab w:val="left" w:pos="-1440"/>
      </w:tabs>
      <w:ind w:left="1440" w:hanging="720"/>
    </w:pPr>
    <w:rPr>
      <w:rFonts w:ascii="Times New Roman" w:hAnsi="Times New Roman"/>
      <w:b/>
      <w:bCs/>
      <w:szCs w:val="20"/>
    </w:rPr>
  </w:style>
  <w:style w:type="character" w:customStyle="1" w:styleId="BodyTextIndent2Char">
    <w:name w:val="Body Text Indent 2 Char"/>
    <w:basedOn w:val="DefaultParagraphFont"/>
    <w:link w:val="BodyTextIndent2"/>
    <w:rsid w:val="00667D3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203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5" ma:contentTypeDescription="Create a new document." ma:contentTypeScope="" ma:versionID="8b5b5974d45f4b7b9db707acb36b78d5">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703bae7ae8022d62a737af1bfd805cb6"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f20849-617b-45ad-8e5f-2a38f09a0326}"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xsi:nil="true"/>
    <lcf76f155ced4ddcb4097134ff3c332f xmlns="0af022dc-40eb-4267-9920-65ac96adc2df">
      <Terms xmlns="http://schemas.microsoft.com/office/infopath/2007/PartnerControls"/>
    </lcf76f155ced4ddcb4097134ff3c332f>
    <TaxCatchAll xmlns="6f671be1-08f7-4b52-bc06-4bb6fe4402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A641B-53D9-4CCD-B402-D9453A9C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7B2ED-957B-415A-B36C-66BAAC111E62}">
  <ds:schemaRefs>
    <ds:schemaRef ds:uri="http://schemas.openxmlformats.org/officeDocument/2006/bibliography"/>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3266</Words>
  <Characters>18472</Characters>
  <Application>Microsoft Office Word</Application>
  <DocSecurity>0</DocSecurity>
  <Lines>153</Lines>
  <Paragraphs>43</Paragraphs>
  <ScaleCrop>false</ScaleCrop>
  <Company>OSHA</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McCord, Kate A - VETS</cp:lastModifiedBy>
  <cp:revision>75</cp:revision>
  <cp:lastPrinted>2020-02-19T15:46:00Z</cp:lastPrinted>
  <dcterms:created xsi:type="dcterms:W3CDTF">2023-06-21T00:01:00Z</dcterms:created>
  <dcterms:modified xsi:type="dcterms:W3CDTF">2023-06-22T22:39:00Z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