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11344" w:rsidP="7C13395E" w14:paraId="5A910416" w14:textId="785C87C7">
      <w:pPr>
        <w:pStyle w:val="Title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7C13395E" w:rsidR="29C0BF2C"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4"/>
          <w:szCs w:val="24"/>
          <w:u w:val="single"/>
          <w:lang w:val="en-US"/>
        </w:rPr>
        <w:t>Legal Authorities</w:t>
      </w:r>
    </w:p>
    <w:p w:rsidR="00E11344" w:rsidP="7C13395E" w14:paraId="53A6BDDF" w14:textId="68CEC92C">
      <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8000"/>
          <w:sz w:val="24"/>
          <w:szCs w:val="24"/>
          <w:lang w:val="en-US"/>
        </w:rPr>
      </w:pPr>
    </w:p>
    <w:p w:rsidR="00E11344" w:rsidP="7C13395E" w14:paraId="76473E71" w14:textId="696F1C91">
      <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hyperlink r:id="rId8">
        <w:r w:rsidRPr="0537EF67" w:rsidR="29C0BF2C">
          <w:rPr>
            <w:rStyle w:val="Hyperlink"/>
            <w:rFonts w:ascii="Times New Roman" w:eastAsia="Times New Roman" w:hAnsi="Times New Roman" w:cs="Times New Roman"/>
            <w:b/>
            <w:bCs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22 U.S.C. 2395(b), the Foreign Assistance Act</w:t>
        </w:r>
      </w:hyperlink>
    </w:p>
    <w:p w:rsidR="0537EF67" w:rsidP="0537EF67" w14:paraId="01B10C20" w14:textId="52B22C8D">
      <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00E11344" w:rsidP="7C13395E" w14:paraId="27C0A6D2" w14:textId="4C52BA64">
      <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hyperlink r:id="rId9">
        <w:r w:rsidRPr="0537EF67" w:rsidR="29C0BF2C">
          <w:rPr>
            <w:rStyle w:val="Hyperlink"/>
            <w:rFonts w:ascii="Times New Roman" w:eastAsia="Times New Roman" w:hAnsi="Times New Roman" w:cs="Times New Roman"/>
            <w:b/>
            <w:bCs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Executive order 12163</w:t>
        </w:r>
      </w:hyperlink>
    </w:p>
    <w:p w:rsidR="0537EF67" w:rsidP="0537EF67" w14:paraId="6A884DF7" w14:textId="1C219970">
      <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00E11344" w:rsidP="7C13395E" w14:paraId="0EB9B9CC" w14:textId="45F592E7">
      <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hyperlink r:id="rId10">
        <w:r w:rsidRPr="7C13395E" w:rsidR="29C0BF2C">
          <w:rPr>
            <w:rStyle w:val="Hyperlink"/>
            <w:rFonts w:ascii="Times New Roman" w:eastAsia="Times New Roman" w:hAnsi="Times New Roman" w:cs="Times New Roman"/>
            <w:b/>
            <w:bCs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2 CFR 200, Subpart D—Post Federal Award Requirements</w:t>
        </w:r>
      </w:hyperlink>
    </w:p>
    <w:p w:rsidR="00E11344" w:rsidP="7C13395E" w14:paraId="439ED3F3" w14:textId="4262478C">
      <w:pPr>
        <w:spacing w:before="200" w:beforeAutospacing="0" w:afterAutospacing="0"/>
        <w:rPr>
          <w:rFonts w:ascii="Arial" w:eastAsia="Arial" w:hAnsi="Arial" w:cs="Arial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0"/>
          <w:szCs w:val="20"/>
          <w:lang w:val="en-US"/>
        </w:rPr>
      </w:pPr>
      <w:hyperlink r:id="rId10" w:anchor="se2.1.200_1301">
        <w:r w:rsidRPr="0537EF67" w:rsidR="29C0BF2C">
          <w:rPr>
            <w:rStyle w:val="Hyperlink"/>
            <w:rFonts w:ascii="Arial" w:eastAsia="Arial" w:hAnsi="Arial" w:cs="Arial"/>
            <w:b/>
            <w:bCs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§200.301 Performance measurement.</w:t>
        </w:r>
      </w:hyperlink>
    </w:p>
    <w:p w:rsidR="00E11344" w:rsidP="7C13395E" w14:paraId="37E7EF05" w14:textId="556683C2">
      <w:pPr>
        <w:spacing w:before="200" w:beforeAutospacing="0" w:afterAutospacing="0"/>
        <w:rPr>
          <w:rFonts w:ascii="Arial" w:eastAsia="Arial" w:hAnsi="Arial" w:cs="Arial"/>
          <w:b/>
          <w:bCs/>
          <w:i w:val="0"/>
          <w:iCs w:val="0"/>
          <w:caps w:val="0"/>
          <w:smallCaps w:val="0"/>
          <w:noProof w:val="0"/>
          <w:color w:val="000000" w:themeColor="text1" w:themeShade="FF" w:themeTint="FF"/>
          <w:sz w:val="20"/>
          <w:szCs w:val="20"/>
          <w:lang w:val="en-US"/>
        </w:rPr>
      </w:pPr>
      <w:hyperlink r:id="rId10" w:anchor="se2.1.200_1302">
        <w:r w:rsidRPr="7C13395E" w:rsidR="29C0BF2C">
          <w:rPr>
            <w:rStyle w:val="Hyperlink"/>
            <w:rFonts w:ascii="Arial" w:eastAsia="Arial" w:hAnsi="Arial" w:cs="Arial"/>
            <w:b/>
            <w:bCs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§200.302   Financial management.</w:t>
        </w:r>
      </w:hyperlink>
    </w:p>
    <w:p w:rsidR="00E11344" w:rsidP="7C13395E" w14:paraId="2C078E63" w14:textId="677C6B8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C84260"/>
    <w:rsid w:val="00E11344"/>
    <w:rsid w:val="0537EF67"/>
    <w:rsid w:val="10711794"/>
    <w:rsid w:val="1E85FA0B"/>
    <w:rsid w:val="29C0BF2C"/>
    <w:rsid w:val="5CC84260"/>
    <w:rsid w:val="7C13395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C84260"/>
  <w15:chartTrackingRefBased/>
  <w15:docId w15:val="{911E1292-539F-416D-B2FC-3C21F637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cfr.gov/cgi-bin/retrieveECFR?gp=&amp;SID=e55ecf5ed6e325ea4ef7b35291a035ef&amp;mc=true&amp;n=sp2.1.200.d&amp;r=SUBPART&amp;ty=HTM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po.gov/fdsys/pkg/USCODE-2014-title22/html/USCODE-2014-title22-chap32-subchapIII-partII-sec2395.htm" TargetMode="External" /><Relationship Id="rId9" Type="http://schemas.openxmlformats.org/officeDocument/2006/relationships/hyperlink" Target="https://www.archives.gov/federal-register/codification/executive-order/121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4428F0BC788488A6530CC56712E7E" ma:contentTypeVersion="28" ma:contentTypeDescription="Create a new document." ma:contentTypeScope="" ma:versionID="23c871ea951dd6c21cef3f95b5e78a4a">
  <xsd:schema xmlns:xsd="http://www.w3.org/2001/XMLSchema" xmlns:xs="http://www.w3.org/2001/XMLSchema" xmlns:p="http://schemas.microsoft.com/office/2006/metadata/properties" xmlns:ns2="76b2f626-24f4-4003-a80d-0b1869667e9b" xmlns:ns3="10f931e9-3b4f-4f9a-a385-a65570df07df" xmlns:ns4="69f1dff3-8285-46f9-a2c1-274c7b7c90ef" xmlns:ns5="70c45983-2876-41e4-b6ec-eb3428c75ccf" targetNamespace="http://schemas.microsoft.com/office/2006/metadata/properties" ma:root="true" ma:fieldsID="0af7e986cd7b5d76937795a6e87ffc8c" ns2:_="" ns3:_="" ns4:_="" ns5:_="">
    <xsd:import namespace="76b2f626-24f4-4003-a80d-0b1869667e9b"/>
    <xsd:import namespace="10f931e9-3b4f-4f9a-a385-a65570df07df"/>
    <xsd:import namespace="69f1dff3-8285-46f9-a2c1-274c7b7c90ef"/>
    <xsd:import namespace="70c45983-2876-41e4-b6ec-eb3428c75c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2f626-24f4-4003-a80d-0b1869667e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931e9-3b4f-4f9a-a385-a65570df0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1dff3-8285-46f9-a2c1-274c7b7c90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45983-2876-41e4-b6ec-eb3428c75cc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f89159-8deb-4375-a3d0-a16dd9eed670}" ma:internalName="TaxCatchAll" ma:showField="CatchAllData" ma:web="70c45983-2876-41e4-b6ec-eb3428c75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c45983-2876-41e4-b6ec-eb3428c75ccf" xsi:nil="true"/>
    <lcf76f155ced4ddcb4097134ff3c332f xmlns="10f931e9-3b4f-4f9a-a385-a65570df07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1D6E5-9358-4761-B513-E7631E4FCD8E}">
  <ds:schemaRefs/>
</ds:datastoreItem>
</file>

<file path=customXml/itemProps2.xml><?xml version="1.0" encoding="utf-8"?>
<ds:datastoreItem xmlns:ds="http://schemas.openxmlformats.org/officeDocument/2006/customXml" ds:itemID="{72A7DA3D-317D-4CA7-9240-FDCD42AA75CD}">
  <ds:schemaRefs/>
</ds:datastoreItem>
</file>

<file path=customXml/itemProps3.xml><?xml version="1.0" encoding="utf-8"?>
<ds:datastoreItem xmlns:ds="http://schemas.openxmlformats.org/officeDocument/2006/customXml" ds:itemID="{4158FDE4-06C5-4A58-BA06-3ABF7A3A68EC}">
  <ds:schemaRefs/>
</ds:datastoreItem>
</file>

<file path=customXml/itemProps4.xml><?xml version="1.0" encoding="utf-8"?>
<ds:datastoreItem xmlns:ds="http://schemas.openxmlformats.org/officeDocument/2006/customXml" ds:itemID="{B16B0AA6-AC22-468C-8703-864EC84D8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Haxo, Addison K</dc:creator>
  <cp:lastModifiedBy>Kekelashvili, Tamar</cp:lastModifiedBy>
  <cp:revision>3</cp:revision>
  <dcterms:created xsi:type="dcterms:W3CDTF">2023-03-07T16:29:00Z</dcterms:created>
  <dcterms:modified xsi:type="dcterms:W3CDTF">2023-03-08T17:55:05Z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0x0101002D04428F0BC788488A6530CC56712E7E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7844aa7e-1ca8-4b31-abc5-c2b8f56b860e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2023-03-07T16:29:17Z</vt:lpwstr>
  </property>
  <property fmtid="{D5CDD505-2E9C-101B-9397-08002B2CF9AE}" pid="10" name="MSIP_Label_1665d9ee-429a-4d5f-97cc-cfb56e044a6e_SiteId">
    <vt:lpwstr>66cf5074-5afe-48d1-a691-a12b2121f44b</vt:lpwstr>
  </property>
</Properties>
</file>