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695D0D" w:rsidP="00E9076D" w14:paraId="61641B7A" w14:textId="77777777">
      <w:pPr>
        <w:tabs>
          <w:tab w:val="center" w:pos="4680"/>
        </w:tabs>
        <w:rPr>
          <w:rFonts w:asciiTheme="minorHAnsi" w:hAnsiTheme="minorHAnsi" w:cstheme="minorHAnsi"/>
          <w:b/>
          <w:bCs/>
          <w:sz w:val="22"/>
          <w:szCs w:val="22"/>
        </w:rPr>
      </w:pPr>
      <w:r>
        <w:rPr>
          <w:rFonts w:ascii="Berylium" w:hAnsi="Berylium" w:cs="Berylium"/>
          <w:b/>
          <w:bCs/>
        </w:rPr>
        <w:tab/>
      </w:r>
      <w:r w:rsidRPr="00695D0D">
        <w:rPr>
          <w:rFonts w:asciiTheme="minorHAnsi" w:hAnsiTheme="minorHAnsi" w:cstheme="minorHAnsi"/>
          <w:b/>
          <w:bCs/>
          <w:sz w:val="22"/>
          <w:szCs w:val="22"/>
        </w:rPr>
        <w:t>SUPPORTING STATEMENT</w:t>
      </w:r>
    </w:p>
    <w:p w:rsidR="00E9076D" w:rsidRPr="00695D0D" w:rsidP="00E9076D" w14:paraId="587F09F6" w14:textId="77777777">
      <w:pPr>
        <w:tabs>
          <w:tab w:val="center" w:pos="4680"/>
        </w:tabs>
        <w:jc w:val="center"/>
        <w:rPr>
          <w:rFonts w:asciiTheme="minorHAnsi" w:hAnsiTheme="minorHAnsi" w:cstheme="minorHAnsi"/>
          <w:sz w:val="22"/>
          <w:szCs w:val="22"/>
        </w:rPr>
      </w:pPr>
      <w:r w:rsidRPr="00695D0D">
        <w:rPr>
          <w:rFonts w:asciiTheme="minorHAnsi" w:hAnsiTheme="minorHAnsi" w:cstheme="minorHAnsi"/>
          <w:sz w:val="22"/>
          <w:szCs w:val="22"/>
        </w:rPr>
        <w:t>Internal Revenue Service</w:t>
      </w:r>
      <w:r w:rsidRPr="00695D0D" w:rsidR="004B6E0C">
        <w:rPr>
          <w:rFonts w:asciiTheme="minorHAnsi" w:hAnsiTheme="minorHAnsi" w:cstheme="minorHAnsi"/>
          <w:sz w:val="22"/>
          <w:szCs w:val="22"/>
        </w:rPr>
        <w:t xml:space="preserve"> (IRS)</w:t>
      </w:r>
    </w:p>
    <w:p w:rsidR="00870CC2" w:rsidRPr="00695D0D" w:rsidP="00870CC2" w14:paraId="1CADF8C3" w14:textId="77777777">
      <w:pPr>
        <w:tabs>
          <w:tab w:val="center" w:pos="4680"/>
        </w:tabs>
        <w:jc w:val="center"/>
        <w:rPr>
          <w:rFonts w:asciiTheme="minorHAnsi" w:hAnsiTheme="minorHAnsi" w:cstheme="minorHAnsi"/>
          <w:sz w:val="22"/>
          <w:szCs w:val="22"/>
        </w:rPr>
      </w:pPr>
      <w:r w:rsidRPr="00695D0D">
        <w:rPr>
          <w:rFonts w:asciiTheme="minorHAnsi" w:hAnsiTheme="minorHAnsi" w:cstheme="minorHAnsi"/>
          <w:sz w:val="22"/>
          <w:szCs w:val="22"/>
        </w:rPr>
        <w:t xml:space="preserve">Tax Information Authorization and IRS Disclosure Authorization for Victims of Identity Theft </w:t>
      </w:r>
    </w:p>
    <w:p w:rsidR="00870CC2" w:rsidRPr="00695D0D" w:rsidP="00870CC2" w14:paraId="592D14E0" w14:textId="77777777">
      <w:pPr>
        <w:tabs>
          <w:tab w:val="center" w:pos="4680"/>
        </w:tabs>
        <w:jc w:val="center"/>
        <w:rPr>
          <w:rFonts w:asciiTheme="minorHAnsi" w:hAnsiTheme="minorHAnsi" w:cstheme="minorHAnsi"/>
          <w:sz w:val="22"/>
          <w:szCs w:val="22"/>
        </w:rPr>
      </w:pPr>
      <w:r w:rsidRPr="00695D0D">
        <w:rPr>
          <w:rFonts w:asciiTheme="minorHAnsi" w:hAnsiTheme="minorHAnsi" w:cstheme="minorHAnsi"/>
          <w:sz w:val="22"/>
          <w:szCs w:val="22"/>
        </w:rPr>
        <w:t xml:space="preserve"> Form 8821 and Form 8821-A</w:t>
      </w:r>
    </w:p>
    <w:p w:rsidR="00E9076D" w:rsidRPr="00695D0D" w:rsidP="00870CC2" w14:paraId="3186AC85" w14:textId="3681E54B">
      <w:pPr>
        <w:tabs>
          <w:tab w:val="center" w:pos="4680"/>
        </w:tabs>
        <w:jc w:val="center"/>
        <w:rPr>
          <w:rFonts w:asciiTheme="minorHAnsi" w:hAnsiTheme="minorHAnsi" w:cstheme="minorHAnsi"/>
          <w:sz w:val="22"/>
          <w:szCs w:val="22"/>
        </w:rPr>
      </w:pPr>
      <w:r w:rsidRPr="00695D0D">
        <w:rPr>
          <w:rFonts w:asciiTheme="minorHAnsi" w:hAnsiTheme="minorHAnsi" w:cstheme="minorHAnsi"/>
          <w:sz w:val="22"/>
          <w:szCs w:val="22"/>
        </w:rPr>
        <w:t>OMB</w:t>
      </w:r>
      <w:r w:rsidRPr="00695D0D" w:rsidR="004717BD">
        <w:rPr>
          <w:rFonts w:asciiTheme="minorHAnsi" w:hAnsiTheme="minorHAnsi" w:cstheme="minorHAnsi"/>
          <w:sz w:val="22"/>
          <w:szCs w:val="22"/>
        </w:rPr>
        <w:t xml:space="preserve"> Control</w:t>
      </w:r>
      <w:r w:rsidRPr="00695D0D">
        <w:rPr>
          <w:rFonts w:asciiTheme="minorHAnsi" w:hAnsiTheme="minorHAnsi" w:cstheme="minorHAnsi"/>
          <w:sz w:val="22"/>
          <w:szCs w:val="22"/>
        </w:rPr>
        <w:t xml:space="preserve"> Number 1545-</w:t>
      </w:r>
      <w:r w:rsidRPr="00695D0D" w:rsidR="00336BA4">
        <w:rPr>
          <w:rFonts w:asciiTheme="minorHAnsi" w:hAnsiTheme="minorHAnsi" w:cstheme="minorHAnsi"/>
          <w:sz w:val="22"/>
          <w:szCs w:val="22"/>
        </w:rPr>
        <w:t>1</w:t>
      </w:r>
      <w:r w:rsidRPr="00695D0D" w:rsidR="00870CC2">
        <w:rPr>
          <w:rFonts w:asciiTheme="minorHAnsi" w:hAnsiTheme="minorHAnsi" w:cstheme="minorHAnsi"/>
          <w:sz w:val="22"/>
          <w:szCs w:val="22"/>
        </w:rPr>
        <w:t>165</w:t>
      </w:r>
    </w:p>
    <w:p w:rsidR="007E2EEB" w:rsidRPr="00695D0D" w14:paraId="16952750" w14:textId="77777777">
      <w:pPr>
        <w:rPr>
          <w:rFonts w:asciiTheme="minorHAnsi" w:hAnsiTheme="minorHAnsi" w:cstheme="minorHAnsi"/>
          <w:sz w:val="22"/>
          <w:szCs w:val="22"/>
        </w:rPr>
      </w:pPr>
    </w:p>
    <w:p w:rsidR="007E2EEB" w:rsidRPr="00695D0D" w14:paraId="7311D5FE" w14:textId="77777777">
      <w:pPr>
        <w:pStyle w:val="Level1"/>
        <w:numPr>
          <w:ilvl w:val="0"/>
          <w:numId w:val="1"/>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CIRCUMSTANCES NECESSITATING COLLECTION OF INFORMATION</w:t>
      </w:r>
      <w:r w:rsidRPr="00695D0D" w:rsidR="009501AC">
        <w:rPr>
          <w:rFonts w:asciiTheme="minorHAnsi" w:hAnsiTheme="minorHAnsi" w:cstheme="minorHAnsi"/>
          <w:b/>
          <w:sz w:val="22"/>
          <w:szCs w:val="22"/>
          <w:u w:val="single"/>
        </w:rPr>
        <w:t xml:space="preserve"> </w:t>
      </w:r>
    </w:p>
    <w:p w:rsidR="004F12D2" w:rsidRPr="00695D0D" w:rsidP="004F12D2" w14:paraId="0E4B5861" w14:textId="77777777">
      <w:pPr>
        <w:pStyle w:val="Level1"/>
        <w:numPr>
          <w:ilvl w:val="0"/>
          <w:numId w:val="0"/>
        </w:numPr>
        <w:tabs>
          <w:tab w:val="left" w:pos="-1440"/>
        </w:tabs>
        <w:ind w:left="720" w:hanging="720"/>
        <w:rPr>
          <w:rFonts w:asciiTheme="minorHAnsi" w:hAnsiTheme="minorHAnsi" w:cstheme="minorHAnsi"/>
          <w:b/>
          <w:sz w:val="22"/>
          <w:szCs w:val="22"/>
        </w:rPr>
      </w:pPr>
    </w:p>
    <w:p w:rsidR="00E877E7" w:rsidRPr="00695D0D" w:rsidP="00E877E7" w14:paraId="7B8A3250" w14:textId="33644E08">
      <w:pPr>
        <w:ind w:left="720"/>
        <w:rPr>
          <w:rFonts w:asciiTheme="minorHAnsi" w:hAnsiTheme="minorHAnsi" w:cstheme="minorHAnsi"/>
          <w:bCs/>
          <w:sz w:val="22"/>
          <w:szCs w:val="22"/>
        </w:rPr>
      </w:pPr>
      <w:bookmarkStart w:id="0" w:name="_Hlk17986999"/>
      <w:bookmarkStart w:id="1" w:name="_Hlk503267997"/>
      <w:r w:rsidRPr="00695D0D">
        <w:rPr>
          <w:rFonts w:asciiTheme="minorHAnsi" w:hAnsiTheme="minorHAnsi" w:cstheme="minorHAnsi"/>
          <w:bCs/>
          <w:sz w:val="22"/>
          <w:szCs w:val="22"/>
        </w:rPr>
        <w:t>26 USC 6103(c) allows the IRS to disclose confidential tax information concerning a taxpayer to a designee of the taxpayer.  This request must be in writing.</w:t>
      </w:r>
    </w:p>
    <w:p w:rsidR="00E877E7" w:rsidRPr="00695D0D" w:rsidP="00E877E7" w14:paraId="7FB9264A" w14:textId="77777777">
      <w:pPr>
        <w:ind w:left="720"/>
        <w:rPr>
          <w:rFonts w:asciiTheme="minorHAnsi" w:hAnsiTheme="minorHAnsi" w:cstheme="minorHAnsi"/>
          <w:bCs/>
          <w:sz w:val="22"/>
          <w:szCs w:val="22"/>
        </w:rPr>
      </w:pPr>
    </w:p>
    <w:p w:rsidR="00E877E7" w:rsidRPr="00695D0D" w:rsidP="00E877E7" w14:paraId="7CFECF34" w14:textId="77777777">
      <w:pPr>
        <w:ind w:left="720"/>
        <w:rPr>
          <w:rFonts w:asciiTheme="minorHAnsi" w:hAnsiTheme="minorHAnsi" w:cstheme="minorHAnsi"/>
          <w:bCs/>
          <w:sz w:val="22"/>
          <w:szCs w:val="22"/>
        </w:rPr>
      </w:pPr>
      <w:r w:rsidRPr="00695D0D">
        <w:rPr>
          <w:rFonts w:asciiTheme="minorHAnsi" w:hAnsiTheme="minorHAnsi" w:cstheme="minorHAnsi"/>
          <w:bCs/>
          <w:sz w:val="22"/>
          <w:szCs w:val="22"/>
        </w:rPr>
        <w:t xml:space="preserve">Form 8821 authorizes any individual, corporation, firm, organization, or partnership designated to inspect and/or receive confidential information for the type of tax and the years or periods listed on Form 8821. </w:t>
      </w:r>
    </w:p>
    <w:p w:rsidR="00E877E7" w:rsidRPr="00695D0D" w:rsidP="00E877E7" w14:paraId="565FF480" w14:textId="77777777">
      <w:pPr>
        <w:ind w:left="720"/>
        <w:rPr>
          <w:rFonts w:asciiTheme="minorHAnsi" w:hAnsiTheme="minorHAnsi" w:cstheme="minorHAnsi"/>
          <w:bCs/>
          <w:sz w:val="22"/>
          <w:szCs w:val="22"/>
        </w:rPr>
      </w:pPr>
    </w:p>
    <w:p w:rsidR="00A134E4" w:rsidRPr="00695D0D" w:rsidP="00E877E7" w14:paraId="3A33C105" w14:textId="77777777">
      <w:pPr>
        <w:ind w:left="720"/>
        <w:rPr>
          <w:rFonts w:asciiTheme="minorHAnsi" w:hAnsiTheme="minorHAnsi" w:cstheme="minorHAnsi"/>
          <w:bCs/>
          <w:sz w:val="22"/>
          <w:szCs w:val="22"/>
        </w:rPr>
      </w:pPr>
      <w:r w:rsidRPr="00695D0D">
        <w:rPr>
          <w:rFonts w:asciiTheme="minorHAnsi" w:hAnsiTheme="minorHAnsi" w:cstheme="minorHAnsi"/>
          <w:bCs/>
          <w:sz w:val="22"/>
          <w:szCs w:val="22"/>
        </w:rPr>
        <w:t>Form 8821-A is an authorization signed by the taxpayer allowing the IRS to disclose the taxpayer's return, any purported return, and other related return information to state or local law enforcement in the event of possible identity theft. It may not be used for any other purpose.</w:t>
      </w:r>
    </w:p>
    <w:bookmarkEnd w:id="0"/>
    <w:p w:rsidR="00010B0A" w:rsidRPr="00695D0D" w:rsidP="004F12D2" w14:paraId="6E80B395" w14:textId="77777777">
      <w:pPr>
        <w:pStyle w:val="Default"/>
        <w:rPr>
          <w:rFonts w:asciiTheme="minorHAnsi" w:hAnsiTheme="minorHAnsi" w:cstheme="minorHAnsi"/>
          <w:sz w:val="22"/>
          <w:szCs w:val="22"/>
        </w:rPr>
      </w:pPr>
    </w:p>
    <w:bookmarkEnd w:id="1"/>
    <w:p w:rsidR="007E2EEB" w:rsidRPr="00695D0D" w14:paraId="5A764201" w14:textId="77777777">
      <w:pPr>
        <w:pStyle w:val="Level1"/>
        <w:numPr>
          <w:ilvl w:val="0"/>
          <w:numId w:val="1"/>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USE OF DATA</w:t>
      </w:r>
      <w:r w:rsidRPr="00695D0D">
        <w:rPr>
          <w:rFonts w:asciiTheme="minorHAnsi" w:hAnsiTheme="minorHAnsi" w:cstheme="minorHAnsi"/>
          <w:b/>
          <w:sz w:val="22"/>
          <w:szCs w:val="22"/>
        </w:rPr>
        <w:t xml:space="preserve">              </w:t>
      </w:r>
    </w:p>
    <w:p w:rsidR="007E2EEB" w:rsidRPr="00695D0D" w14:paraId="05CF0957" w14:textId="77777777">
      <w:pPr>
        <w:rPr>
          <w:rFonts w:asciiTheme="minorHAnsi" w:hAnsiTheme="minorHAnsi" w:cstheme="minorHAnsi"/>
          <w:sz w:val="22"/>
          <w:szCs w:val="22"/>
        </w:rPr>
      </w:pPr>
    </w:p>
    <w:p w:rsidR="00E877E7" w:rsidRPr="00695D0D" w:rsidP="00E877E7" w14:paraId="72A61470" w14:textId="77777777">
      <w:pPr>
        <w:rPr>
          <w:rFonts w:asciiTheme="minorHAnsi" w:hAnsiTheme="minorHAnsi" w:cstheme="minorHAnsi"/>
          <w:color w:val="000000"/>
          <w:sz w:val="22"/>
          <w:szCs w:val="22"/>
        </w:rPr>
      </w:pPr>
      <w:r w:rsidRPr="00695D0D">
        <w:rPr>
          <w:rFonts w:asciiTheme="minorHAnsi" w:hAnsiTheme="minorHAnsi" w:cstheme="minorHAnsi"/>
          <w:sz w:val="22"/>
          <w:szCs w:val="22"/>
        </w:rPr>
        <w:t xml:space="preserve">           </w:t>
      </w:r>
      <w:r w:rsidRPr="00695D0D" w:rsidR="00A134E4">
        <w:rPr>
          <w:rFonts w:asciiTheme="minorHAnsi" w:hAnsiTheme="minorHAnsi" w:cstheme="minorHAnsi"/>
          <w:sz w:val="22"/>
          <w:szCs w:val="22"/>
        </w:rPr>
        <w:t xml:space="preserve"> </w:t>
      </w:r>
      <w:r w:rsidRPr="00695D0D">
        <w:rPr>
          <w:rFonts w:asciiTheme="minorHAnsi" w:hAnsiTheme="minorHAnsi" w:cstheme="minorHAnsi"/>
          <w:sz w:val="22"/>
          <w:szCs w:val="22"/>
        </w:rPr>
        <w:t xml:space="preserve"> </w:t>
      </w:r>
      <w:r w:rsidRPr="00695D0D">
        <w:rPr>
          <w:rFonts w:asciiTheme="minorHAnsi" w:hAnsiTheme="minorHAnsi" w:cstheme="minorHAnsi"/>
          <w:color w:val="000000"/>
          <w:sz w:val="22"/>
          <w:szCs w:val="22"/>
        </w:rPr>
        <w:t xml:space="preserve">The forms are used by the IRS to identify appointees of a taxpayer and to ensure that an </w:t>
      </w:r>
    </w:p>
    <w:p w:rsidR="00010B0A" w:rsidRPr="00695D0D" w:rsidP="00E877E7" w14:paraId="686AF19D" w14:textId="77777777">
      <w:pPr>
        <w:rPr>
          <w:rFonts w:asciiTheme="minorHAnsi" w:hAnsiTheme="minorHAnsi" w:cstheme="minorHAnsi"/>
          <w:sz w:val="22"/>
          <w:szCs w:val="22"/>
        </w:rPr>
      </w:pPr>
      <w:r w:rsidRPr="00695D0D">
        <w:rPr>
          <w:rFonts w:asciiTheme="minorHAnsi" w:hAnsiTheme="minorHAnsi" w:cstheme="minorHAnsi"/>
          <w:color w:val="000000"/>
          <w:sz w:val="22"/>
          <w:szCs w:val="22"/>
        </w:rPr>
        <w:t xml:space="preserve">             unauthorized disclosure is not made.</w:t>
      </w:r>
      <w:r w:rsidRPr="00695D0D" w:rsidR="00DA38BF">
        <w:rPr>
          <w:rFonts w:asciiTheme="minorHAnsi" w:hAnsiTheme="minorHAnsi" w:cstheme="minorHAnsi"/>
          <w:sz w:val="22"/>
          <w:szCs w:val="22"/>
        </w:rPr>
        <w:t xml:space="preserve">                               </w:t>
      </w:r>
    </w:p>
    <w:p w:rsidR="007E2EEB" w:rsidRPr="00695D0D" w14:paraId="69C407A6" w14:textId="77777777">
      <w:pPr>
        <w:rPr>
          <w:rFonts w:asciiTheme="minorHAnsi" w:hAnsiTheme="minorHAnsi" w:cstheme="minorHAnsi"/>
          <w:sz w:val="22"/>
          <w:szCs w:val="22"/>
        </w:rPr>
      </w:pPr>
      <w:r w:rsidRPr="00695D0D">
        <w:rPr>
          <w:rFonts w:asciiTheme="minorHAnsi" w:hAnsiTheme="minorHAnsi" w:cstheme="minorHAnsi"/>
          <w:sz w:val="22"/>
          <w:szCs w:val="22"/>
        </w:rPr>
        <w:t xml:space="preserve">    </w:t>
      </w:r>
    </w:p>
    <w:p w:rsidR="007E2EEB" w:rsidRPr="00695D0D" w14:paraId="20664F90" w14:textId="77777777">
      <w:pPr>
        <w:pStyle w:val="Level1"/>
        <w:numPr>
          <w:ilvl w:val="0"/>
          <w:numId w:val="1"/>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USE OF IMPROVED INFORMATION TECHNOLOGY TO REDUCE BURDEN</w:t>
      </w:r>
    </w:p>
    <w:p w:rsidR="007E2EEB" w:rsidRPr="00695D0D" w14:paraId="1006FC24" w14:textId="77777777">
      <w:pPr>
        <w:rPr>
          <w:rFonts w:asciiTheme="minorHAnsi" w:hAnsiTheme="minorHAnsi" w:cstheme="minorHAnsi"/>
          <w:sz w:val="22"/>
          <w:szCs w:val="22"/>
        </w:rPr>
      </w:pPr>
    </w:p>
    <w:p w:rsidR="00EE1872" w:rsidRPr="00695D0D" w:rsidP="00EE1872" w14:paraId="65F4D065" w14:textId="372C1B9B">
      <w:pPr>
        <w:ind w:left="720"/>
        <w:rPr>
          <w:rFonts w:asciiTheme="minorHAnsi" w:hAnsiTheme="minorHAnsi" w:cstheme="minorHAnsi"/>
          <w:sz w:val="22"/>
          <w:szCs w:val="22"/>
        </w:rPr>
      </w:pPr>
      <w:r w:rsidRPr="00695D0D">
        <w:rPr>
          <w:rFonts w:asciiTheme="minorHAnsi" w:hAnsiTheme="minorHAnsi" w:cstheme="minorHAnsi"/>
          <w:sz w:val="22"/>
          <w:szCs w:val="22"/>
        </w:rPr>
        <w:t>Electronic filing is available for Fo</w:t>
      </w:r>
      <w:r w:rsidRPr="00695D0D" w:rsidR="00E877E7">
        <w:rPr>
          <w:rFonts w:asciiTheme="minorHAnsi" w:hAnsiTheme="minorHAnsi" w:cstheme="minorHAnsi"/>
          <w:sz w:val="22"/>
          <w:szCs w:val="22"/>
        </w:rPr>
        <w:t xml:space="preserve">rm 8821 and </w:t>
      </w:r>
      <w:r w:rsidRPr="00695D0D" w:rsidR="00017836">
        <w:rPr>
          <w:rFonts w:asciiTheme="minorHAnsi" w:hAnsiTheme="minorHAnsi" w:cstheme="minorHAnsi"/>
          <w:sz w:val="22"/>
          <w:szCs w:val="22"/>
        </w:rPr>
        <w:t>Form 88</w:t>
      </w:r>
      <w:r w:rsidRPr="00695D0D" w:rsidR="00E877E7">
        <w:rPr>
          <w:rFonts w:asciiTheme="minorHAnsi" w:hAnsiTheme="minorHAnsi" w:cstheme="minorHAnsi"/>
          <w:sz w:val="22"/>
          <w:szCs w:val="22"/>
        </w:rPr>
        <w:t>2</w:t>
      </w:r>
      <w:r w:rsidRPr="00695D0D" w:rsidR="00017836">
        <w:rPr>
          <w:rFonts w:asciiTheme="minorHAnsi" w:hAnsiTheme="minorHAnsi" w:cstheme="minorHAnsi"/>
          <w:sz w:val="22"/>
          <w:szCs w:val="22"/>
        </w:rPr>
        <w:t>1</w:t>
      </w:r>
      <w:r w:rsidRPr="00695D0D" w:rsidR="00E877E7">
        <w:rPr>
          <w:rFonts w:asciiTheme="minorHAnsi" w:hAnsiTheme="minorHAnsi" w:cstheme="minorHAnsi"/>
          <w:sz w:val="22"/>
          <w:szCs w:val="22"/>
        </w:rPr>
        <w:t>-A.</w:t>
      </w:r>
      <w:r w:rsidRPr="00695D0D">
        <w:rPr>
          <w:rFonts w:asciiTheme="minorHAnsi" w:hAnsiTheme="minorHAnsi" w:cstheme="minorHAnsi"/>
          <w:sz w:val="22"/>
          <w:szCs w:val="22"/>
        </w:rPr>
        <w:t xml:space="preserve">  Forms 8821 and Form 8821-A are fillable online by accessing irs.gov, can be faxed, and an appointee may be able to file Form 8821</w:t>
      </w:r>
    </w:p>
    <w:p w:rsidR="007E2EEB" w:rsidRPr="00695D0D" w:rsidP="00EE1872" w14:paraId="7703A6B9" w14:textId="02C871A4">
      <w:pPr>
        <w:ind w:left="720"/>
        <w:rPr>
          <w:rFonts w:asciiTheme="minorHAnsi" w:hAnsiTheme="minorHAnsi" w:cstheme="minorHAnsi"/>
          <w:sz w:val="22"/>
          <w:szCs w:val="22"/>
        </w:rPr>
      </w:pPr>
      <w:r w:rsidRPr="00695D0D">
        <w:rPr>
          <w:rFonts w:asciiTheme="minorHAnsi" w:hAnsiTheme="minorHAnsi" w:cstheme="minorHAnsi"/>
          <w:sz w:val="22"/>
          <w:szCs w:val="22"/>
        </w:rPr>
        <w:t xml:space="preserve">electronically with the IRS from the IRS website (information can be found on e-services–Online Tools for Tax Professionals). </w:t>
      </w:r>
    </w:p>
    <w:p w:rsidR="007E2EEB" w:rsidRPr="00695D0D" w14:paraId="62200981" w14:textId="77777777">
      <w:pPr>
        <w:rPr>
          <w:rFonts w:asciiTheme="minorHAnsi" w:hAnsiTheme="minorHAnsi" w:cstheme="minorHAnsi"/>
          <w:sz w:val="22"/>
          <w:szCs w:val="22"/>
        </w:rPr>
      </w:pPr>
    </w:p>
    <w:p w:rsidR="007E2EEB" w:rsidRPr="00695D0D" w14:paraId="02199546" w14:textId="77777777">
      <w:pPr>
        <w:pStyle w:val="Level1"/>
        <w:numPr>
          <w:ilvl w:val="0"/>
          <w:numId w:val="1"/>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EFFORTS TO IDENTIFY DUPLICATION</w:t>
      </w:r>
    </w:p>
    <w:p w:rsidR="007E2EEB" w:rsidRPr="00695D0D" w14:paraId="2A805820" w14:textId="77777777">
      <w:pPr>
        <w:rPr>
          <w:rFonts w:asciiTheme="minorHAnsi" w:hAnsiTheme="minorHAnsi" w:cstheme="minorHAnsi"/>
          <w:sz w:val="22"/>
          <w:szCs w:val="22"/>
        </w:rPr>
      </w:pPr>
    </w:p>
    <w:p w:rsidR="0047289C" w:rsidRPr="00695D0D" w:rsidP="002D4886" w14:paraId="18C19839" w14:textId="77777777">
      <w:pPr>
        <w:ind w:left="720"/>
        <w:rPr>
          <w:rFonts w:asciiTheme="minorHAnsi" w:hAnsiTheme="minorHAnsi" w:cstheme="minorHAnsi"/>
          <w:sz w:val="22"/>
          <w:szCs w:val="22"/>
        </w:rPr>
      </w:pPr>
      <w:r w:rsidRPr="00695D0D">
        <w:rPr>
          <w:rFonts w:asciiTheme="minorHAnsi" w:hAnsiTheme="minorHAnsi" w:cstheme="minorHAnsi"/>
          <w:sz w:val="22"/>
          <w:szCs w:val="22"/>
        </w:rPr>
        <w:t>The information obtained through this collection is unique and is not already available or use or adaption from another source.</w:t>
      </w:r>
    </w:p>
    <w:p w:rsidR="0047289C" w:rsidRPr="00695D0D" w14:paraId="55F98FF5" w14:textId="77777777">
      <w:pPr>
        <w:rPr>
          <w:rFonts w:asciiTheme="minorHAnsi" w:hAnsiTheme="minorHAnsi" w:cstheme="minorHAnsi"/>
          <w:sz w:val="22"/>
          <w:szCs w:val="22"/>
        </w:rPr>
      </w:pPr>
    </w:p>
    <w:p w:rsidR="007E2EEB" w:rsidRPr="00695D0D" w14:paraId="62148E42" w14:textId="77777777">
      <w:pPr>
        <w:pStyle w:val="Level1"/>
        <w:numPr>
          <w:ilvl w:val="0"/>
          <w:numId w:val="1"/>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METHODS TO MINIMIZE BURDEN ON SMALL BUSINESSES OR OTHER</w:t>
      </w:r>
      <w:r w:rsidRPr="00695D0D" w:rsidR="00715FFF">
        <w:rPr>
          <w:rFonts w:asciiTheme="minorHAnsi" w:hAnsiTheme="minorHAnsi" w:cstheme="minorHAnsi"/>
          <w:b/>
          <w:sz w:val="22"/>
          <w:szCs w:val="22"/>
          <w:u w:val="single"/>
        </w:rPr>
        <w:t xml:space="preserve"> </w:t>
      </w:r>
      <w:r w:rsidRPr="00695D0D">
        <w:rPr>
          <w:rFonts w:asciiTheme="minorHAnsi" w:hAnsiTheme="minorHAnsi" w:cstheme="minorHAnsi"/>
          <w:b/>
          <w:sz w:val="22"/>
          <w:szCs w:val="22"/>
          <w:u w:val="single"/>
        </w:rPr>
        <w:t>SMALL ENTITIES</w:t>
      </w:r>
    </w:p>
    <w:p w:rsidR="007E2EEB" w:rsidRPr="00695D0D" w14:paraId="49A2552A" w14:textId="77777777">
      <w:pPr>
        <w:rPr>
          <w:rFonts w:asciiTheme="minorHAnsi" w:hAnsiTheme="minorHAnsi" w:cstheme="minorHAnsi"/>
          <w:sz w:val="22"/>
          <w:szCs w:val="22"/>
        </w:rPr>
      </w:pPr>
    </w:p>
    <w:p w:rsidR="007F4A12" w:rsidRPr="00695D0D" w:rsidP="00E94FA8" w14:paraId="3474CA68" w14:textId="704B4520">
      <w:pPr>
        <w:ind w:left="720"/>
        <w:rPr>
          <w:rFonts w:asciiTheme="minorHAnsi" w:hAnsiTheme="minorHAnsi" w:cstheme="minorHAnsi"/>
          <w:sz w:val="22"/>
          <w:szCs w:val="22"/>
        </w:rPr>
      </w:pPr>
      <w:bookmarkStart w:id="2" w:name="_Hlk43192426"/>
      <w:r w:rsidRPr="00695D0D">
        <w:rPr>
          <w:rFonts w:asciiTheme="minorHAnsi" w:hAnsiTheme="minorHAnsi" w:cstheme="minorHAnsi"/>
          <w:color w:val="000000"/>
          <w:sz w:val="22"/>
          <w:szCs w:val="22"/>
        </w:rPr>
        <w:t xml:space="preserve">There is minimal to no burden on small businesses or entities by this collection due to the in applicability of the authorizing statute under section 6103 (c).     </w:t>
      </w:r>
      <w:r w:rsidRPr="00695D0D">
        <w:rPr>
          <w:rFonts w:asciiTheme="minorHAnsi" w:hAnsiTheme="minorHAnsi" w:cstheme="minorHAnsi"/>
          <w:sz w:val="22"/>
          <w:szCs w:val="22"/>
        </w:rPr>
        <w:t xml:space="preserve">          </w:t>
      </w:r>
    </w:p>
    <w:p w:rsidR="00F669A8" w:rsidRPr="00695D0D" w14:paraId="7F85D7D6" w14:textId="77777777">
      <w:pPr>
        <w:ind w:left="720"/>
        <w:rPr>
          <w:rFonts w:asciiTheme="minorHAnsi" w:hAnsiTheme="minorHAnsi" w:cstheme="minorHAnsi"/>
          <w:sz w:val="22"/>
          <w:szCs w:val="22"/>
        </w:rPr>
      </w:pPr>
    </w:p>
    <w:bookmarkEnd w:id="2"/>
    <w:p w:rsidR="007E2EEB" w:rsidRPr="00695D0D" w14:paraId="4CB627B3" w14:textId="77777777">
      <w:pPr>
        <w:tabs>
          <w:tab w:val="left" w:pos="-1440"/>
        </w:tabs>
        <w:ind w:left="720" w:hanging="720"/>
        <w:rPr>
          <w:rFonts w:asciiTheme="minorHAnsi" w:hAnsiTheme="minorHAnsi" w:cstheme="minorHAnsi"/>
          <w:sz w:val="22"/>
          <w:szCs w:val="22"/>
        </w:rPr>
      </w:pPr>
      <w:r w:rsidRPr="00695D0D">
        <w:rPr>
          <w:rFonts w:asciiTheme="minorHAnsi" w:hAnsiTheme="minorHAnsi" w:cstheme="minorHAnsi"/>
          <w:sz w:val="22"/>
          <w:szCs w:val="22"/>
        </w:rPr>
        <w:t xml:space="preserve">6. </w:t>
      </w:r>
      <w:r w:rsidRPr="00695D0D">
        <w:rPr>
          <w:rFonts w:asciiTheme="minorHAnsi" w:hAnsiTheme="minorHAnsi" w:cstheme="minorHAnsi"/>
          <w:sz w:val="22"/>
          <w:szCs w:val="22"/>
        </w:rPr>
        <w:tab/>
      </w:r>
      <w:r w:rsidRPr="00695D0D">
        <w:rPr>
          <w:rFonts w:asciiTheme="minorHAnsi" w:hAnsiTheme="minorHAnsi" w:cstheme="minorHAnsi"/>
          <w:b/>
          <w:sz w:val="22"/>
          <w:szCs w:val="22"/>
          <w:u w:val="single"/>
        </w:rPr>
        <w:t>CONSEQUENCES OF LESS FREQUENT COLLECTION ON FEDERAL PROGRAMS OR POLICY ACTIVITIES</w:t>
      </w:r>
    </w:p>
    <w:p w:rsidR="007E2EEB" w:rsidRPr="00695D0D" w14:paraId="031DDAB8" w14:textId="77777777">
      <w:pPr>
        <w:rPr>
          <w:rFonts w:asciiTheme="minorHAnsi" w:hAnsiTheme="minorHAnsi" w:cstheme="minorHAnsi"/>
          <w:sz w:val="22"/>
          <w:szCs w:val="22"/>
        </w:rPr>
      </w:pPr>
    </w:p>
    <w:p w:rsidR="007E2EEB" w:rsidRPr="00695D0D" w:rsidP="00017836" w14:paraId="2B5C6C68" w14:textId="77777777">
      <w:pPr>
        <w:ind w:left="720"/>
        <w:rPr>
          <w:rFonts w:asciiTheme="minorHAnsi" w:hAnsiTheme="minorHAnsi" w:cstheme="minorHAnsi"/>
          <w:sz w:val="22"/>
          <w:szCs w:val="22"/>
        </w:rPr>
      </w:pPr>
      <w:r w:rsidRPr="00695D0D">
        <w:rPr>
          <w:rFonts w:asciiTheme="minorHAnsi" w:hAnsiTheme="minorHAnsi" w:cstheme="minorHAnsi"/>
          <w:sz w:val="22"/>
          <w:szCs w:val="22"/>
        </w:rPr>
        <w:t xml:space="preserve">The information required is needed to verify compliance with section 6103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w:t>
      </w:r>
      <w:r w:rsidRPr="00695D0D">
        <w:rPr>
          <w:rFonts w:asciiTheme="minorHAnsi" w:hAnsiTheme="minorHAnsi" w:cstheme="minorHAnsi"/>
          <w:sz w:val="22"/>
          <w:szCs w:val="22"/>
        </w:rPr>
        <w:t>from meeting its mission.</w:t>
      </w:r>
    </w:p>
    <w:p w:rsidR="007E2EEB" w:rsidRPr="00695D0D" w14:paraId="13B7A807" w14:textId="77777777">
      <w:pPr>
        <w:rPr>
          <w:rFonts w:asciiTheme="minorHAnsi" w:hAnsiTheme="minorHAnsi" w:cstheme="minorHAnsi"/>
          <w:sz w:val="22"/>
          <w:szCs w:val="22"/>
        </w:rPr>
      </w:pPr>
    </w:p>
    <w:p w:rsidR="007E2EEB" w:rsidRPr="00695D0D" w14:paraId="07B5E1A6" w14:textId="77777777">
      <w:pPr>
        <w:pStyle w:val="Level1"/>
        <w:numPr>
          <w:ilvl w:val="0"/>
          <w:numId w:val="2"/>
        </w:numPr>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SPECIAL CIRCUMSTANCES REQUIRING DATA COLLECTION TO BE</w:t>
      </w:r>
      <w:r w:rsidRPr="00695D0D" w:rsidR="00473D0D">
        <w:rPr>
          <w:rFonts w:asciiTheme="minorHAnsi" w:hAnsiTheme="minorHAnsi" w:cstheme="minorHAnsi"/>
          <w:b/>
          <w:sz w:val="22"/>
          <w:szCs w:val="22"/>
          <w:u w:val="single"/>
        </w:rPr>
        <w:t xml:space="preserve"> </w:t>
      </w:r>
      <w:r w:rsidRPr="00695D0D">
        <w:rPr>
          <w:rFonts w:asciiTheme="minorHAnsi" w:hAnsiTheme="minorHAnsi" w:cstheme="minorHAnsi"/>
          <w:b/>
          <w:sz w:val="22"/>
          <w:szCs w:val="22"/>
          <w:u w:val="single"/>
        </w:rPr>
        <w:t>INCONSISTENT WITH GUIDELINES IN 5 CFR 1320.5(d)(2)</w:t>
      </w:r>
    </w:p>
    <w:p w:rsidR="007E2EEB" w:rsidRPr="00695D0D" w14:paraId="679E4D42" w14:textId="77777777">
      <w:pPr>
        <w:rPr>
          <w:rFonts w:asciiTheme="minorHAnsi" w:hAnsiTheme="minorHAnsi" w:cstheme="minorHAnsi"/>
          <w:sz w:val="22"/>
          <w:szCs w:val="22"/>
        </w:rPr>
      </w:pPr>
    </w:p>
    <w:p w:rsidR="007E2EEB" w:rsidRPr="00695D0D" w:rsidP="00336BA4" w14:paraId="3F06C068" w14:textId="77777777">
      <w:pPr>
        <w:ind w:left="720"/>
        <w:rPr>
          <w:rFonts w:asciiTheme="minorHAnsi" w:hAnsiTheme="minorHAnsi" w:cstheme="minorHAnsi"/>
          <w:sz w:val="22"/>
          <w:szCs w:val="22"/>
        </w:rPr>
      </w:pPr>
      <w:r w:rsidRPr="00695D0D">
        <w:rPr>
          <w:rFonts w:asciiTheme="minorHAnsi" w:hAnsiTheme="minorHAnsi" w:cstheme="minorHAnsi"/>
          <w:sz w:val="22"/>
          <w:szCs w:val="22"/>
        </w:rPr>
        <w:t>There are no special circumstances requiring data collection to be inconsistent with Guidelines in 5 CFR 1320.5(d)(2).</w:t>
      </w:r>
    </w:p>
    <w:p w:rsidR="00B5635A" w:rsidRPr="00695D0D" w14:paraId="0110310C" w14:textId="77777777">
      <w:pPr>
        <w:rPr>
          <w:rFonts w:asciiTheme="minorHAnsi" w:hAnsiTheme="minorHAnsi" w:cstheme="minorHAnsi"/>
          <w:sz w:val="22"/>
          <w:szCs w:val="22"/>
        </w:rPr>
      </w:pPr>
    </w:p>
    <w:p w:rsidR="007E2EEB" w:rsidRPr="00695D0D" w:rsidP="00AF1AEA" w14:paraId="653655F9" w14:textId="77777777">
      <w:pPr>
        <w:ind w:left="720" w:hanging="720"/>
        <w:rPr>
          <w:rFonts w:asciiTheme="minorHAnsi" w:hAnsiTheme="minorHAnsi" w:cstheme="minorHAnsi"/>
          <w:b/>
          <w:sz w:val="22"/>
          <w:szCs w:val="22"/>
        </w:rPr>
      </w:pPr>
      <w:r w:rsidRPr="00695D0D">
        <w:rPr>
          <w:rFonts w:asciiTheme="minorHAnsi" w:hAnsiTheme="minorHAnsi" w:cstheme="minorHAnsi"/>
          <w:b/>
          <w:sz w:val="22"/>
          <w:szCs w:val="22"/>
        </w:rPr>
        <w:t>8.</w:t>
      </w:r>
      <w:r w:rsidRPr="00695D0D">
        <w:rPr>
          <w:rFonts w:asciiTheme="minorHAnsi" w:hAnsiTheme="minorHAnsi" w:cstheme="minorHAnsi"/>
          <w:b/>
          <w:sz w:val="22"/>
          <w:szCs w:val="22"/>
        </w:rPr>
        <w:tab/>
      </w:r>
      <w:r w:rsidRPr="00695D0D">
        <w:rPr>
          <w:rFonts w:asciiTheme="minorHAnsi" w:hAnsiTheme="minorHAnsi" w:cstheme="minorHAnsi"/>
          <w:b/>
          <w:sz w:val="22"/>
          <w:szCs w:val="22"/>
          <w:u w:val="single"/>
        </w:rPr>
        <w:t>CONSULTATION WITH INDIVIDUALS OUTSIDE OF THE AGENCY ON</w:t>
      </w:r>
      <w:r w:rsidRPr="00695D0D" w:rsidR="00473D0D">
        <w:rPr>
          <w:rFonts w:asciiTheme="minorHAnsi" w:hAnsiTheme="minorHAnsi" w:cstheme="minorHAnsi"/>
          <w:b/>
          <w:sz w:val="22"/>
          <w:szCs w:val="22"/>
          <w:u w:val="single"/>
        </w:rPr>
        <w:t xml:space="preserve"> </w:t>
      </w:r>
      <w:r w:rsidRPr="00695D0D">
        <w:rPr>
          <w:rFonts w:asciiTheme="minorHAnsi" w:hAnsiTheme="minorHAnsi" w:cstheme="minorHAnsi"/>
          <w:b/>
          <w:sz w:val="22"/>
          <w:szCs w:val="22"/>
          <w:u w:val="single"/>
        </w:rPr>
        <w:t>AVAILABILITY OF DATA, FREQUENCY OF COLLECTION, CLARITY OF INSTRUCTIONS AND FORMS, AND DATA ELEMENTS</w:t>
      </w:r>
      <w:r w:rsidRPr="00695D0D" w:rsidR="00293354">
        <w:rPr>
          <w:rFonts w:asciiTheme="minorHAnsi" w:hAnsiTheme="minorHAnsi" w:cstheme="minorHAnsi"/>
          <w:b/>
          <w:sz w:val="22"/>
          <w:szCs w:val="22"/>
          <w:u w:val="single"/>
        </w:rPr>
        <w:t xml:space="preserve"> </w:t>
      </w:r>
    </w:p>
    <w:p w:rsidR="007E2EEB" w:rsidRPr="00695D0D" w14:paraId="708D2FA3" w14:textId="77777777">
      <w:pPr>
        <w:rPr>
          <w:rFonts w:asciiTheme="minorHAnsi" w:hAnsiTheme="minorHAnsi" w:cstheme="minorHAnsi"/>
          <w:sz w:val="22"/>
          <w:szCs w:val="22"/>
        </w:rPr>
      </w:pPr>
    </w:p>
    <w:p w:rsidR="007E2EEB" w:rsidRPr="00695D0D" w14:paraId="73696105" w14:textId="68F87112">
      <w:pPr>
        <w:ind w:left="720"/>
        <w:rPr>
          <w:rFonts w:asciiTheme="minorHAnsi" w:hAnsiTheme="minorHAnsi" w:cstheme="minorHAnsi"/>
          <w:sz w:val="22"/>
          <w:szCs w:val="22"/>
        </w:rPr>
      </w:pPr>
      <w:r w:rsidRPr="00695D0D">
        <w:rPr>
          <w:rFonts w:asciiTheme="minorHAnsi" w:hAnsiTheme="minorHAnsi" w:cstheme="minorHAnsi"/>
          <w:sz w:val="22"/>
          <w:szCs w:val="22"/>
        </w:rPr>
        <w:t xml:space="preserve">In response to the </w:t>
      </w:r>
      <w:r w:rsidRPr="00695D0D">
        <w:rPr>
          <w:rFonts w:asciiTheme="minorHAnsi" w:hAnsiTheme="minorHAnsi" w:cstheme="minorHAnsi"/>
          <w:i/>
          <w:iCs/>
          <w:sz w:val="22"/>
          <w:szCs w:val="22"/>
        </w:rPr>
        <w:t>Federal Register</w:t>
      </w:r>
      <w:r w:rsidRPr="00695D0D">
        <w:rPr>
          <w:rFonts w:asciiTheme="minorHAnsi" w:hAnsiTheme="minorHAnsi" w:cstheme="minorHAnsi"/>
          <w:sz w:val="22"/>
          <w:szCs w:val="22"/>
        </w:rPr>
        <w:t xml:space="preserve"> notice dated</w:t>
      </w:r>
      <w:r w:rsidRPr="00695D0D" w:rsidR="00DE00E7">
        <w:rPr>
          <w:rFonts w:asciiTheme="minorHAnsi" w:hAnsiTheme="minorHAnsi" w:cstheme="minorHAnsi"/>
          <w:sz w:val="22"/>
          <w:szCs w:val="22"/>
        </w:rPr>
        <w:t xml:space="preserve"> </w:t>
      </w:r>
      <w:r w:rsidRPr="00695D0D" w:rsidR="006D4A7D">
        <w:rPr>
          <w:rFonts w:asciiTheme="minorHAnsi" w:hAnsiTheme="minorHAnsi" w:cstheme="minorHAnsi"/>
          <w:sz w:val="22"/>
          <w:szCs w:val="22"/>
        </w:rPr>
        <w:t>Ma</w:t>
      </w:r>
      <w:r w:rsidRPr="00695D0D" w:rsidR="00521062">
        <w:rPr>
          <w:rFonts w:asciiTheme="minorHAnsi" w:hAnsiTheme="minorHAnsi" w:cstheme="minorHAnsi"/>
          <w:sz w:val="22"/>
          <w:szCs w:val="22"/>
        </w:rPr>
        <w:t>y 1</w:t>
      </w:r>
      <w:r w:rsidRPr="00695D0D" w:rsidR="006D4A7D">
        <w:rPr>
          <w:rFonts w:asciiTheme="minorHAnsi" w:hAnsiTheme="minorHAnsi" w:cstheme="minorHAnsi"/>
          <w:sz w:val="22"/>
          <w:szCs w:val="22"/>
        </w:rPr>
        <w:t>9</w:t>
      </w:r>
      <w:r w:rsidRPr="00695D0D" w:rsidR="00521062">
        <w:rPr>
          <w:rFonts w:asciiTheme="minorHAnsi" w:hAnsiTheme="minorHAnsi" w:cstheme="minorHAnsi"/>
          <w:sz w:val="22"/>
          <w:szCs w:val="22"/>
        </w:rPr>
        <w:t>, 202</w:t>
      </w:r>
      <w:r w:rsidRPr="00695D0D" w:rsidR="006D4A7D">
        <w:rPr>
          <w:rFonts w:asciiTheme="minorHAnsi" w:hAnsiTheme="minorHAnsi" w:cstheme="minorHAnsi"/>
          <w:sz w:val="22"/>
          <w:szCs w:val="22"/>
        </w:rPr>
        <w:t>3</w:t>
      </w:r>
      <w:r w:rsidRPr="00695D0D" w:rsidR="00E877E7">
        <w:rPr>
          <w:rFonts w:asciiTheme="minorHAnsi" w:hAnsiTheme="minorHAnsi" w:cstheme="minorHAnsi"/>
          <w:sz w:val="22"/>
          <w:szCs w:val="22"/>
        </w:rPr>
        <w:t xml:space="preserve"> </w:t>
      </w:r>
      <w:r w:rsidRPr="00695D0D">
        <w:rPr>
          <w:rFonts w:asciiTheme="minorHAnsi" w:hAnsiTheme="minorHAnsi" w:cstheme="minorHAnsi"/>
          <w:sz w:val="22"/>
          <w:szCs w:val="22"/>
        </w:rPr>
        <w:t>(8</w:t>
      </w:r>
      <w:r w:rsidRPr="00695D0D" w:rsidR="006D4A7D">
        <w:rPr>
          <w:rFonts w:asciiTheme="minorHAnsi" w:hAnsiTheme="minorHAnsi" w:cstheme="minorHAnsi"/>
          <w:sz w:val="22"/>
          <w:szCs w:val="22"/>
        </w:rPr>
        <w:t>8</w:t>
      </w:r>
      <w:r w:rsidRPr="00695D0D">
        <w:rPr>
          <w:rFonts w:asciiTheme="minorHAnsi" w:hAnsiTheme="minorHAnsi" w:cstheme="minorHAnsi"/>
          <w:sz w:val="22"/>
          <w:szCs w:val="22"/>
        </w:rPr>
        <w:t xml:space="preserve"> FR</w:t>
      </w:r>
      <w:r w:rsidRPr="00695D0D" w:rsidR="00521062">
        <w:rPr>
          <w:rFonts w:asciiTheme="minorHAnsi" w:hAnsiTheme="minorHAnsi" w:cstheme="minorHAnsi"/>
          <w:sz w:val="22"/>
          <w:szCs w:val="22"/>
        </w:rPr>
        <w:t xml:space="preserve"> </w:t>
      </w:r>
      <w:r w:rsidRPr="00695D0D" w:rsidR="006D4A7D">
        <w:rPr>
          <w:rFonts w:asciiTheme="minorHAnsi" w:hAnsiTheme="minorHAnsi" w:cstheme="minorHAnsi"/>
          <w:sz w:val="22"/>
          <w:szCs w:val="22"/>
        </w:rPr>
        <w:t>32</w:t>
      </w:r>
      <w:r w:rsidRPr="00695D0D" w:rsidR="00521062">
        <w:rPr>
          <w:rFonts w:asciiTheme="minorHAnsi" w:hAnsiTheme="minorHAnsi" w:cstheme="minorHAnsi"/>
          <w:sz w:val="22"/>
          <w:szCs w:val="22"/>
        </w:rPr>
        <w:t>2</w:t>
      </w:r>
      <w:r w:rsidRPr="00695D0D" w:rsidR="006D4A7D">
        <w:rPr>
          <w:rFonts w:asciiTheme="minorHAnsi" w:hAnsiTheme="minorHAnsi" w:cstheme="minorHAnsi"/>
          <w:sz w:val="22"/>
          <w:szCs w:val="22"/>
        </w:rPr>
        <w:t>85</w:t>
      </w:r>
      <w:r w:rsidRPr="00695D0D">
        <w:rPr>
          <w:rFonts w:asciiTheme="minorHAnsi" w:hAnsiTheme="minorHAnsi" w:cstheme="minorHAnsi"/>
          <w:sz w:val="22"/>
          <w:szCs w:val="22"/>
        </w:rPr>
        <w:t xml:space="preserve">), we received no comments during the comment period regarding </w:t>
      </w:r>
      <w:r w:rsidRPr="00695D0D" w:rsidR="006D4A7D">
        <w:rPr>
          <w:rFonts w:asciiTheme="minorHAnsi" w:hAnsiTheme="minorHAnsi" w:cstheme="minorHAnsi"/>
          <w:sz w:val="22"/>
          <w:szCs w:val="22"/>
        </w:rPr>
        <w:t>form 8821 and form 8821-A.</w:t>
      </w:r>
      <w:r w:rsidRPr="00695D0D">
        <w:rPr>
          <w:rFonts w:asciiTheme="minorHAnsi" w:hAnsiTheme="minorHAnsi" w:cstheme="minorHAnsi"/>
          <w:sz w:val="22"/>
          <w:szCs w:val="22"/>
        </w:rPr>
        <w:t xml:space="preserve">  </w:t>
      </w:r>
    </w:p>
    <w:p w:rsidR="007E2EEB" w:rsidRPr="00695D0D" w14:paraId="2CBBF0BB" w14:textId="77777777">
      <w:pPr>
        <w:tabs>
          <w:tab w:val="center" w:pos="4680"/>
        </w:tabs>
        <w:rPr>
          <w:rFonts w:asciiTheme="minorHAnsi" w:hAnsiTheme="minorHAnsi" w:cstheme="minorHAnsi"/>
          <w:sz w:val="22"/>
          <w:szCs w:val="22"/>
        </w:rPr>
      </w:pPr>
    </w:p>
    <w:p w:rsidR="007E2EEB" w:rsidRPr="00695D0D" w:rsidP="00AF1AEA" w14:paraId="410F0FC6" w14:textId="77777777">
      <w:pPr>
        <w:pStyle w:val="Level1"/>
        <w:numPr>
          <w:ilvl w:val="0"/>
          <w:numId w:val="4"/>
        </w:numPr>
        <w:tabs>
          <w:tab w:val="left" w:pos="-1440"/>
        </w:tabs>
        <w:rPr>
          <w:rFonts w:asciiTheme="minorHAnsi" w:hAnsiTheme="minorHAnsi" w:cstheme="minorHAnsi"/>
          <w:b/>
          <w:sz w:val="22"/>
          <w:szCs w:val="22"/>
        </w:rPr>
      </w:pPr>
      <w:r w:rsidRPr="00695D0D">
        <w:rPr>
          <w:rFonts w:asciiTheme="minorHAnsi" w:hAnsiTheme="minorHAnsi" w:cstheme="minorHAnsi"/>
          <w:b/>
          <w:sz w:val="22"/>
          <w:szCs w:val="22"/>
          <w:u w:val="single"/>
        </w:rPr>
        <w:t>EXPLANATION OF DECISION TO PROVIDE ANY PAYMENT OR GIFT TO</w:t>
      </w:r>
      <w:r w:rsidRPr="00695D0D" w:rsidR="006E6E53">
        <w:rPr>
          <w:rFonts w:asciiTheme="minorHAnsi" w:hAnsiTheme="minorHAnsi" w:cstheme="minorHAnsi"/>
          <w:b/>
          <w:sz w:val="22"/>
          <w:szCs w:val="22"/>
          <w:u w:val="single"/>
        </w:rPr>
        <w:t xml:space="preserve"> </w:t>
      </w:r>
      <w:r w:rsidRPr="00695D0D">
        <w:rPr>
          <w:rFonts w:asciiTheme="minorHAnsi" w:hAnsiTheme="minorHAnsi" w:cstheme="minorHAnsi"/>
          <w:b/>
          <w:sz w:val="22"/>
          <w:szCs w:val="22"/>
          <w:u w:val="single"/>
        </w:rPr>
        <w:t>RESPONDENTS</w:t>
      </w:r>
    </w:p>
    <w:p w:rsidR="007E2EEB" w:rsidRPr="00695D0D" w14:paraId="79DCF099" w14:textId="77777777">
      <w:pPr>
        <w:rPr>
          <w:rFonts w:asciiTheme="minorHAnsi" w:hAnsiTheme="minorHAnsi" w:cstheme="minorHAnsi"/>
          <w:sz w:val="22"/>
          <w:szCs w:val="22"/>
        </w:rPr>
      </w:pPr>
    </w:p>
    <w:p w:rsidR="006E6E53" w:rsidRPr="00695D0D" w:rsidP="006E6E53" w14:paraId="2C071D56" w14:textId="77777777">
      <w:pPr>
        <w:ind w:left="720"/>
        <w:rPr>
          <w:rFonts w:asciiTheme="minorHAnsi" w:hAnsiTheme="minorHAnsi" w:cstheme="minorHAnsi"/>
          <w:sz w:val="22"/>
          <w:szCs w:val="22"/>
        </w:rPr>
      </w:pPr>
      <w:r w:rsidRPr="00695D0D">
        <w:rPr>
          <w:rFonts w:asciiTheme="minorHAnsi" w:hAnsiTheme="minorHAnsi" w:cstheme="minorHAnsi"/>
          <w:sz w:val="22"/>
          <w:szCs w:val="22"/>
        </w:rPr>
        <w:t>No payment or gift has been provided to any respondents.</w:t>
      </w:r>
    </w:p>
    <w:p w:rsidR="006E6E53" w:rsidRPr="00695D0D" w:rsidP="006E6E53" w14:paraId="27FD3A8B" w14:textId="77777777">
      <w:pPr>
        <w:rPr>
          <w:rFonts w:asciiTheme="minorHAnsi" w:hAnsiTheme="minorHAnsi" w:cstheme="minorHAnsi"/>
          <w:sz w:val="22"/>
          <w:szCs w:val="22"/>
        </w:rPr>
      </w:pPr>
    </w:p>
    <w:p w:rsidR="007E2EEB" w:rsidRPr="00695D0D" w:rsidP="00AF1AEA" w14:paraId="38BBB938" w14:textId="77777777">
      <w:pPr>
        <w:pStyle w:val="Level1"/>
        <w:numPr>
          <w:ilvl w:val="0"/>
          <w:numId w:val="4"/>
        </w:numPr>
        <w:tabs>
          <w:tab w:val="left" w:pos="-1440"/>
        </w:tabs>
        <w:rPr>
          <w:rFonts w:asciiTheme="minorHAnsi" w:hAnsiTheme="minorHAnsi" w:cstheme="minorHAnsi"/>
          <w:b/>
          <w:sz w:val="22"/>
          <w:szCs w:val="22"/>
        </w:rPr>
      </w:pPr>
      <w:r w:rsidRPr="00695D0D">
        <w:rPr>
          <w:rFonts w:asciiTheme="minorHAnsi" w:hAnsiTheme="minorHAnsi" w:cstheme="minorHAnsi"/>
          <w:b/>
          <w:sz w:val="22"/>
          <w:szCs w:val="22"/>
          <w:u w:val="single"/>
        </w:rPr>
        <w:t>ASSURANCE OF CONFIDENTIALITY OF RESPONSES</w:t>
      </w:r>
    </w:p>
    <w:p w:rsidR="007E2EEB" w:rsidRPr="00695D0D" w14:paraId="14BD6134" w14:textId="77777777">
      <w:pPr>
        <w:rPr>
          <w:rFonts w:asciiTheme="minorHAnsi" w:hAnsiTheme="minorHAnsi" w:cstheme="minorHAnsi"/>
          <w:sz w:val="22"/>
          <w:szCs w:val="22"/>
        </w:rPr>
      </w:pPr>
    </w:p>
    <w:p w:rsidR="007E2EEB" w:rsidRPr="00695D0D" w14:paraId="4046C2C9" w14:textId="77777777">
      <w:pPr>
        <w:ind w:left="720"/>
        <w:rPr>
          <w:rFonts w:asciiTheme="minorHAnsi" w:hAnsiTheme="minorHAnsi" w:cstheme="minorHAnsi"/>
          <w:sz w:val="22"/>
          <w:szCs w:val="22"/>
        </w:rPr>
      </w:pPr>
      <w:r w:rsidRPr="00695D0D">
        <w:rPr>
          <w:rFonts w:asciiTheme="minorHAnsi" w:hAnsiTheme="minorHAnsi" w:cstheme="minorHAnsi"/>
          <w:sz w:val="22"/>
          <w:szCs w:val="22"/>
        </w:rPr>
        <w:t>Generally, tax returns and tax return information are confidential as required by 26 USC 6103.</w:t>
      </w:r>
    </w:p>
    <w:p w:rsidR="007E2EEB" w:rsidRPr="00695D0D" w14:paraId="75AB6A04" w14:textId="77777777">
      <w:pPr>
        <w:rPr>
          <w:rFonts w:asciiTheme="minorHAnsi" w:hAnsiTheme="minorHAnsi" w:cstheme="minorHAnsi"/>
          <w:sz w:val="22"/>
          <w:szCs w:val="22"/>
        </w:rPr>
      </w:pPr>
    </w:p>
    <w:p w:rsidR="007E2EEB" w:rsidRPr="00695D0D" w:rsidP="00AF1AEA" w14:paraId="4C0F02DB" w14:textId="77777777">
      <w:pPr>
        <w:pStyle w:val="Level1"/>
        <w:numPr>
          <w:ilvl w:val="0"/>
          <w:numId w:val="4"/>
        </w:numPr>
        <w:tabs>
          <w:tab w:val="left" w:pos="-1440"/>
        </w:tabs>
        <w:rPr>
          <w:rFonts w:asciiTheme="minorHAnsi" w:hAnsiTheme="minorHAnsi" w:cstheme="minorHAnsi"/>
          <w:b/>
          <w:sz w:val="22"/>
          <w:szCs w:val="22"/>
          <w:u w:val="single"/>
        </w:rPr>
      </w:pPr>
      <w:r w:rsidRPr="00695D0D">
        <w:rPr>
          <w:rFonts w:asciiTheme="minorHAnsi" w:hAnsiTheme="minorHAnsi" w:cstheme="minorHAnsi"/>
          <w:b/>
          <w:sz w:val="22"/>
          <w:szCs w:val="22"/>
          <w:u w:val="single"/>
        </w:rPr>
        <w:t>JUSTIFICATION OF SENSITIVE QUESTIONS</w:t>
      </w:r>
    </w:p>
    <w:p w:rsidR="007E2EEB" w:rsidRPr="00695D0D" w14:paraId="76ED5882" w14:textId="77777777">
      <w:pPr>
        <w:rPr>
          <w:rFonts w:asciiTheme="minorHAnsi" w:hAnsiTheme="minorHAnsi" w:cstheme="minorHAnsi"/>
          <w:sz w:val="22"/>
          <w:szCs w:val="22"/>
          <w:u w:val="single"/>
        </w:rPr>
      </w:pPr>
    </w:p>
    <w:p w:rsidR="004823E0" w:rsidRPr="00695D0D" w:rsidP="004823E0" w14:paraId="43D9C375" w14:textId="294408E9">
      <w:pPr>
        <w:ind w:left="720"/>
        <w:rPr>
          <w:rStyle w:val="Hyperlink"/>
          <w:rFonts w:asciiTheme="minorHAnsi" w:hAnsiTheme="minorHAnsi" w:cstheme="minorHAnsi"/>
          <w:sz w:val="22"/>
          <w:szCs w:val="22"/>
        </w:rPr>
      </w:pPr>
      <w:bookmarkStart w:id="3" w:name="_Hlk504987468"/>
      <w:r w:rsidRPr="00695D0D">
        <w:rPr>
          <w:rFonts w:asciiTheme="minorHAnsi" w:hAnsiTheme="minorHAnsi" w:cstheme="minorHAns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Internal Revenue Service PIAs can be found at </w:t>
      </w:r>
      <w:hyperlink r:id="rId4" w:history="1">
        <w:r w:rsidRPr="00695D0D" w:rsidR="009053CA">
          <w:rPr>
            <w:rStyle w:val="Hyperlink"/>
            <w:rFonts w:asciiTheme="minorHAnsi" w:hAnsiTheme="minorHAnsi" w:cstheme="minorHAnsi"/>
            <w:sz w:val="22"/>
            <w:szCs w:val="22"/>
          </w:rPr>
          <w:t>https://www.irs.gov/Privacy-Impact-Assessments-PIA.</w:t>
        </w:r>
      </w:hyperlink>
    </w:p>
    <w:p w:rsidR="009053CA" w:rsidRPr="00695D0D" w:rsidP="004823E0" w14:paraId="551C7E93" w14:textId="77777777">
      <w:pPr>
        <w:ind w:left="720"/>
        <w:rPr>
          <w:rFonts w:asciiTheme="minorHAnsi" w:hAnsiTheme="minorHAnsi" w:cstheme="minorHAnsi"/>
          <w:sz w:val="22"/>
          <w:szCs w:val="22"/>
        </w:rPr>
      </w:pPr>
    </w:p>
    <w:p w:rsidR="00DE00E7" w:rsidRPr="00695D0D" w:rsidP="004823E0" w14:paraId="00D168F0" w14:textId="77777777">
      <w:pPr>
        <w:ind w:left="720"/>
        <w:rPr>
          <w:rFonts w:asciiTheme="minorHAnsi" w:hAnsiTheme="minorHAnsi" w:cstheme="minorHAnsi"/>
          <w:sz w:val="22"/>
          <w:szCs w:val="22"/>
        </w:rPr>
      </w:pPr>
      <w:r w:rsidRPr="00695D0D">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F711D" w:rsidRPr="00695D0D" w:rsidP="004823E0" w14:paraId="7CB36360" w14:textId="77777777">
      <w:pPr>
        <w:ind w:left="720"/>
        <w:rPr>
          <w:rFonts w:asciiTheme="minorHAnsi" w:hAnsiTheme="minorHAnsi" w:cstheme="minorHAnsi"/>
          <w:sz w:val="22"/>
          <w:szCs w:val="22"/>
        </w:rPr>
      </w:pPr>
    </w:p>
    <w:bookmarkEnd w:id="3"/>
    <w:p w:rsidR="001A75D3" w:rsidRPr="00695D0D" w:rsidP="00044F37" w14:paraId="164D2FD5" w14:textId="77777777">
      <w:pPr>
        <w:ind w:left="720"/>
        <w:rPr>
          <w:rFonts w:asciiTheme="minorHAnsi" w:hAnsiTheme="minorHAnsi" w:cstheme="minorHAnsi"/>
          <w:sz w:val="22"/>
          <w:szCs w:val="22"/>
        </w:rPr>
      </w:pPr>
    </w:p>
    <w:p w:rsidR="007E2EEB" w:rsidRPr="00695D0D" w:rsidP="00AF1AEA" w14:paraId="524C0BA4" w14:textId="77777777">
      <w:pPr>
        <w:pStyle w:val="Level1"/>
        <w:numPr>
          <w:ilvl w:val="0"/>
          <w:numId w:val="4"/>
        </w:numPr>
        <w:tabs>
          <w:tab w:val="left" w:pos="-1440"/>
        </w:tabs>
        <w:rPr>
          <w:rFonts w:asciiTheme="minorHAnsi" w:hAnsiTheme="minorHAnsi" w:cstheme="minorHAnsi"/>
          <w:b/>
          <w:sz w:val="22"/>
          <w:szCs w:val="22"/>
          <w:u w:val="single"/>
        </w:rPr>
      </w:pPr>
      <w:r w:rsidRPr="00695D0D">
        <w:rPr>
          <w:rFonts w:asciiTheme="minorHAnsi" w:hAnsiTheme="minorHAnsi" w:cstheme="minorHAnsi"/>
          <w:b/>
          <w:sz w:val="22"/>
          <w:szCs w:val="22"/>
          <w:u w:val="single"/>
        </w:rPr>
        <w:t>ESTIMATED BURDEN OF INFORMATION COLLECTION</w:t>
      </w:r>
    </w:p>
    <w:p w:rsidR="00DE00E7" w:rsidRPr="00695D0D" w:rsidP="00DE00E7" w14:paraId="4A676560" w14:textId="77777777">
      <w:pPr>
        <w:pStyle w:val="Level1"/>
        <w:numPr>
          <w:ilvl w:val="0"/>
          <w:numId w:val="0"/>
        </w:numPr>
        <w:tabs>
          <w:tab w:val="left" w:pos="-1440"/>
        </w:tabs>
        <w:ind w:left="720" w:hanging="720"/>
        <w:rPr>
          <w:rFonts w:asciiTheme="minorHAnsi" w:hAnsiTheme="minorHAnsi" w:cstheme="minorHAnsi"/>
          <w:b/>
          <w:sz w:val="22"/>
          <w:szCs w:val="22"/>
          <w:u w:val="single"/>
        </w:rPr>
      </w:pPr>
    </w:p>
    <w:p w:rsidR="00E877E7" w:rsidRPr="00695D0D" w:rsidP="00D87E16" w14:paraId="41117EB5" w14:textId="01BEB2B1">
      <w:pPr>
        <w:ind w:left="720"/>
        <w:rPr>
          <w:rFonts w:asciiTheme="minorHAnsi" w:hAnsiTheme="minorHAnsi" w:cstheme="minorHAnsi"/>
          <w:sz w:val="22"/>
          <w:szCs w:val="22"/>
        </w:rPr>
      </w:pPr>
      <w:r w:rsidRPr="00695D0D">
        <w:rPr>
          <w:rFonts w:asciiTheme="minorHAnsi" w:hAnsiTheme="minorHAnsi" w:cstheme="minorHAnsi"/>
          <w:sz w:val="22"/>
          <w:szCs w:val="22"/>
        </w:rPr>
        <w:t>Form 8821:</w:t>
      </w:r>
    </w:p>
    <w:p w:rsidR="00E877E7" w:rsidRPr="00695D0D" w:rsidP="00D87E16" w14:paraId="5736AA3D" w14:textId="389DE48A">
      <w:pPr>
        <w:ind w:left="720"/>
        <w:rPr>
          <w:rFonts w:asciiTheme="minorHAnsi" w:hAnsiTheme="minorHAnsi" w:cstheme="minorHAnsi"/>
          <w:sz w:val="22"/>
          <w:szCs w:val="22"/>
        </w:rPr>
      </w:pPr>
      <w:r w:rsidRPr="00695D0D">
        <w:rPr>
          <w:rFonts w:asciiTheme="minorHAnsi" w:hAnsiTheme="minorHAnsi" w:cstheme="minorHAnsi"/>
          <w:sz w:val="22"/>
          <w:szCs w:val="22"/>
        </w:rPr>
        <w:t xml:space="preserve">The time needed to complete the form and file this form on paper will vary depending </w:t>
      </w:r>
      <w:r w:rsidRPr="00695D0D" w:rsidR="00A602D9">
        <w:rPr>
          <w:rFonts w:asciiTheme="minorHAnsi" w:hAnsiTheme="minorHAnsi" w:cstheme="minorHAnsi"/>
          <w:sz w:val="22"/>
          <w:szCs w:val="22"/>
        </w:rPr>
        <w:t xml:space="preserve">on </w:t>
      </w:r>
      <w:r w:rsidRPr="00695D0D" w:rsidR="00204F18">
        <w:rPr>
          <w:rFonts w:asciiTheme="minorHAnsi" w:hAnsiTheme="minorHAnsi" w:cstheme="minorHAnsi"/>
          <w:sz w:val="22"/>
          <w:szCs w:val="22"/>
        </w:rPr>
        <w:t xml:space="preserve">  </w:t>
      </w:r>
      <w:r w:rsidRPr="00695D0D" w:rsidR="00A602D9">
        <w:rPr>
          <w:rFonts w:asciiTheme="minorHAnsi" w:hAnsiTheme="minorHAnsi" w:cstheme="minorHAnsi"/>
          <w:sz w:val="22"/>
          <w:szCs w:val="22"/>
        </w:rPr>
        <w:t>individual</w:t>
      </w:r>
      <w:r w:rsidRPr="00695D0D">
        <w:rPr>
          <w:rFonts w:asciiTheme="minorHAnsi" w:hAnsiTheme="minorHAnsi" w:cstheme="minorHAnsi"/>
          <w:sz w:val="22"/>
          <w:szCs w:val="22"/>
        </w:rPr>
        <w:t xml:space="preserve"> circumstance</w:t>
      </w:r>
      <w:r w:rsidRPr="00695D0D" w:rsidR="00521062">
        <w:rPr>
          <w:rFonts w:asciiTheme="minorHAnsi" w:hAnsiTheme="minorHAnsi" w:cstheme="minorHAnsi"/>
          <w:sz w:val="22"/>
          <w:szCs w:val="22"/>
        </w:rPr>
        <w:t>s</w:t>
      </w:r>
      <w:r w:rsidRPr="00695D0D">
        <w:rPr>
          <w:rFonts w:asciiTheme="minorHAnsi" w:hAnsiTheme="minorHAnsi" w:cstheme="minorHAnsi"/>
          <w:sz w:val="22"/>
          <w:szCs w:val="22"/>
        </w:rPr>
        <w:t xml:space="preserve">. The estimated average time </w:t>
      </w:r>
      <w:r w:rsidRPr="00695D0D" w:rsidR="00A602D9">
        <w:rPr>
          <w:rFonts w:asciiTheme="minorHAnsi" w:hAnsiTheme="minorHAnsi" w:cstheme="minorHAnsi"/>
          <w:sz w:val="22"/>
          <w:szCs w:val="22"/>
        </w:rPr>
        <w:t>is</w:t>
      </w:r>
      <w:r w:rsidRPr="00695D0D">
        <w:rPr>
          <w:rFonts w:asciiTheme="minorHAnsi" w:hAnsiTheme="minorHAnsi" w:cstheme="minorHAnsi"/>
          <w:sz w:val="22"/>
          <w:szCs w:val="22"/>
        </w:rPr>
        <w:t xml:space="preserve"> Recordkeeping, 6 min.;                          Learning about the law or the form,12 min.; Preparing the form, 24 min.; Copying and                  sending the form to the IRS, 20 min.</w:t>
      </w:r>
      <w:r w:rsidRPr="00695D0D" w:rsidR="00332065">
        <w:rPr>
          <w:rFonts w:asciiTheme="minorHAnsi" w:hAnsiTheme="minorHAnsi" w:cstheme="minorHAnsi"/>
          <w:sz w:val="22"/>
          <w:szCs w:val="22"/>
        </w:rPr>
        <w:t xml:space="preserve"> </w:t>
      </w:r>
    </w:p>
    <w:p w:rsidR="00E877E7" w:rsidRPr="00695D0D" w:rsidP="00D87E16" w14:paraId="672DC0BF" w14:textId="77777777">
      <w:pPr>
        <w:ind w:left="720" w:firstLine="720"/>
        <w:rPr>
          <w:rFonts w:asciiTheme="minorHAnsi" w:hAnsiTheme="minorHAnsi" w:cstheme="minorHAnsi"/>
        </w:rPr>
      </w:pPr>
    </w:p>
    <w:p w:rsidR="00E877E7" w:rsidRPr="00695D0D" w:rsidP="007F0E64" w14:paraId="61485060" w14:textId="3DD3BFB2">
      <w:pPr>
        <w:ind w:left="720"/>
        <w:rPr>
          <w:rFonts w:asciiTheme="minorHAnsi" w:hAnsiTheme="minorHAnsi" w:cstheme="minorHAnsi"/>
          <w:sz w:val="22"/>
          <w:szCs w:val="22"/>
        </w:rPr>
      </w:pPr>
      <w:r w:rsidRPr="00695D0D">
        <w:rPr>
          <w:rFonts w:asciiTheme="minorHAnsi" w:hAnsiTheme="minorHAnsi" w:cstheme="minorHAnsi"/>
          <w:sz w:val="22"/>
          <w:szCs w:val="22"/>
        </w:rPr>
        <w:t>Form 8821-A:</w:t>
      </w:r>
    </w:p>
    <w:p w:rsidR="009A3350" w:rsidRPr="00695D0D" w:rsidP="007F0E64" w14:paraId="2E406FC8" w14:textId="31B3B53B">
      <w:pPr>
        <w:ind w:left="720"/>
        <w:rPr>
          <w:rFonts w:asciiTheme="minorHAnsi" w:hAnsiTheme="minorHAnsi" w:cstheme="minorHAnsi"/>
        </w:rPr>
      </w:pPr>
      <w:r w:rsidRPr="00695D0D">
        <w:rPr>
          <w:rFonts w:asciiTheme="minorHAnsi" w:hAnsiTheme="minorHAnsi" w:cstheme="minorHAnsi"/>
          <w:sz w:val="22"/>
          <w:szCs w:val="22"/>
        </w:rPr>
        <w:t>The time needed to complete and file this form will vary depending on</w:t>
      </w:r>
      <w:r w:rsidRPr="00695D0D" w:rsidR="00543E95">
        <w:rPr>
          <w:rFonts w:asciiTheme="minorHAnsi" w:hAnsiTheme="minorHAnsi" w:cstheme="minorHAnsi"/>
          <w:sz w:val="22"/>
          <w:szCs w:val="22"/>
        </w:rPr>
        <w:t xml:space="preserve"> i</w:t>
      </w:r>
      <w:r w:rsidRPr="00695D0D">
        <w:rPr>
          <w:rFonts w:asciiTheme="minorHAnsi" w:hAnsiTheme="minorHAnsi" w:cstheme="minorHAnsi"/>
          <w:sz w:val="22"/>
          <w:szCs w:val="22"/>
        </w:rPr>
        <w:t>ndividual</w:t>
      </w:r>
      <w:r w:rsidRPr="00695D0D" w:rsidR="009053CA">
        <w:rPr>
          <w:rFonts w:asciiTheme="minorHAnsi" w:hAnsiTheme="minorHAnsi" w:cstheme="minorHAnsi"/>
          <w:sz w:val="22"/>
          <w:szCs w:val="22"/>
        </w:rPr>
        <w:t xml:space="preserve"> </w:t>
      </w:r>
      <w:r w:rsidRPr="00695D0D" w:rsidR="006909F2">
        <w:rPr>
          <w:rFonts w:asciiTheme="minorHAnsi" w:hAnsiTheme="minorHAnsi" w:cstheme="minorHAnsi"/>
          <w:sz w:val="22"/>
          <w:szCs w:val="22"/>
        </w:rPr>
        <w:t>c</w:t>
      </w:r>
      <w:r w:rsidRPr="00695D0D">
        <w:rPr>
          <w:rFonts w:asciiTheme="minorHAnsi" w:hAnsiTheme="minorHAnsi" w:cstheme="minorHAnsi"/>
          <w:sz w:val="22"/>
          <w:szCs w:val="22"/>
        </w:rPr>
        <w:t xml:space="preserve">ircumstances. </w:t>
      </w:r>
      <w:r w:rsidR="00D87E16">
        <w:rPr>
          <w:rFonts w:asciiTheme="minorHAnsi" w:hAnsiTheme="minorHAnsi" w:cstheme="minorHAnsi"/>
          <w:sz w:val="22"/>
          <w:szCs w:val="22"/>
        </w:rPr>
        <w:t xml:space="preserve">  </w:t>
      </w:r>
      <w:r w:rsidRPr="00695D0D">
        <w:rPr>
          <w:rFonts w:asciiTheme="minorHAnsi" w:hAnsiTheme="minorHAnsi" w:cstheme="minorHAnsi"/>
          <w:sz w:val="22"/>
          <w:szCs w:val="22"/>
        </w:rPr>
        <w:t>The estimated average time is 9 minutes</w:t>
      </w:r>
      <w:r w:rsidRPr="00695D0D">
        <w:rPr>
          <w:rFonts w:asciiTheme="minorHAnsi" w:hAnsiTheme="minorHAnsi" w:cstheme="minorHAnsi"/>
        </w:rPr>
        <w:t>.</w:t>
      </w:r>
      <w:r w:rsidRPr="00695D0D" w:rsidR="009053CA">
        <w:rPr>
          <w:rFonts w:asciiTheme="minorHAnsi" w:hAnsiTheme="minorHAnsi" w:cstheme="minorHAnsi"/>
        </w:rPr>
        <w:t xml:space="preserve"> </w:t>
      </w:r>
    </w:p>
    <w:p w:rsidR="00832AE8" w:rsidRPr="00695D0D" w:rsidP="007F0E64" w14:paraId="790D1DA0" w14:textId="6DE94285">
      <w:pPr>
        <w:pStyle w:val="Level1"/>
        <w:numPr>
          <w:ilvl w:val="0"/>
          <w:numId w:val="0"/>
        </w:numPr>
        <w:tabs>
          <w:tab w:val="left" w:pos="-1440"/>
        </w:tabs>
        <w:ind w:left="720" w:hanging="576"/>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5B6632">
        <w:rPr>
          <w:rFonts w:asciiTheme="minorHAnsi" w:hAnsiTheme="minorHAnsi" w:cstheme="minorHAnsi"/>
          <w:sz w:val="22"/>
          <w:szCs w:val="22"/>
        </w:rPr>
        <w:t xml:space="preserve">    </w:t>
      </w:r>
    </w:p>
    <w:p w:rsidR="005B6632" w:rsidRPr="00695D0D" w:rsidP="007F0E64" w14:paraId="5FF3717D" w14:textId="563C7126">
      <w:pPr>
        <w:ind w:left="720"/>
        <w:rPr>
          <w:rFonts w:asciiTheme="minorHAnsi" w:hAnsiTheme="minorHAnsi" w:cstheme="minorHAnsi"/>
          <w:sz w:val="22"/>
          <w:szCs w:val="22"/>
        </w:rPr>
      </w:pPr>
      <w:r w:rsidRPr="00695D0D">
        <w:rPr>
          <w:rFonts w:asciiTheme="minorHAnsi" w:hAnsiTheme="minorHAnsi" w:cstheme="minorHAnsi"/>
          <w:sz w:val="22"/>
          <w:szCs w:val="22"/>
        </w:rPr>
        <w:t>The burden estimate is as follows:</w:t>
      </w:r>
    </w:p>
    <w:p w:rsidR="00CB0D14" w:rsidRPr="00695D0D" w:rsidP="00CB0D14" w14:paraId="07367864" w14:textId="77777777">
      <w:pPr>
        <w:pStyle w:val="Level1"/>
        <w:numPr>
          <w:ilvl w:val="0"/>
          <w:numId w:val="0"/>
        </w:numPr>
        <w:tabs>
          <w:tab w:val="left" w:pos="-1440"/>
        </w:tabs>
        <w:ind w:left="720" w:hanging="720"/>
        <w:rPr>
          <w:rFonts w:asciiTheme="minorHAnsi" w:hAnsiTheme="minorHAnsi" w:cstheme="minorHAnsi"/>
          <w:b/>
          <w:sz w:val="22"/>
          <w:szCs w:val="22"/>
          <w:u w:val="single"/>
        </w:rPr>
      </w:pPr>
      <w:r w:rsidRPr="00695D0D">
        <w:rPr>
          <w:rFonts w:asciiTheme="minorHAnsi" w:hAnsiTheme="minorHAnsi" w:cstheme="minorHAnsi"/>
          <w:sz w:val="22"/>
          <w:szCs w:val="22"/>
        </w:rPr>
        <w:t xml:space="preserve">               </w:t>
      </w:r>
    </w:p>
    <w:tbl>
      <w:tblPr>
        <w:tblW w:w="9630" w:type="dxa"/>
        <w:tblInd w:w="440" w:type="dxa"/>
        <w:tblLayout w:type="fixed"/>
        <w:tblLook w:val="04A0"/>
      </w:tblPr>
      <w:tblGrid>
        <w:gridCol w:w="900"/>
        <w:gridCol w:w="2700"/>
        <w:gridCol w:w="1170"/>
        <w:gridCol w:w="1440"/>
        <w:gridCol w:w="1260"/>
        <w:gridCol w:w="990"/>
        <w:gridCol w:w="1170"/>
      </w:tblGrid>
      <w:tr w14:paraId="370BB210" w14:textId="77777777" w:rsidTr="007F0E64">
        <w:tblPrEx>
          <w:tblW w:w="9630" w:type="dxa"/>
          <w:tblInd w:w="440" w:type="dxa"/>
          <w:tblLayout w:type="fixed"/>
          <w:tblLook w:val="04A0"/>
        </w:tblPrEx>
        <w:trPr>
          <w:trHeight w:val="675"/>
        </w:trPr>
        <w:tc>
          <w:tcPr>
            <w:tcW w:w="900" w:type="dxa"/>
            <w:tcBorders>
              <w:top w:val="single" w:sz="8" w:space="0" w:color="auto"/>
              <w:left w:val="single" w:sz="8" w:space="0" w:color="auto"/>
              <w:bottom w:val="single" w:sz="8" w:space="0" w:color="auto"/>
              <w:right w:val="single" w:sz="8" w:space="0" w:color="auto"/>
            </w:tcBorders>
            <w:noWrap/>
            <w:vAlign w:val="center"/>
            <w:hideMark/>
          </w:tcPr>
          <w:p w:rsidR="00CB0D14" w:rsidRPr="007F0E64" w:rsidP="007F0E64" w14:paraId="4FB55225" w14:textId="77777777">
            <w:pPr>
              <w:keepNext/>
              <w:keepLines/>
              <w:autoSpaceDE/>
              <w:adjustRightInd/>
              <w:ind w:left="-120" w:right="-105"/>
              <w:jc w:val="center"/>
              <w:rPr>
                <w:rFonts w:asciiTheme="minorHAnsi" w:hAnsiTheme="minorHAnsi" w:cstheme="minorHAnsi"/>
                <w:b/>
                <w:bCs/>
                <w:sz w:val="20"/>
                <w:szCs w:val="20"/>
              </w:rPr>
            </w:pPr>
            <w:r w:rsidRPr="007F0E64">
              <w:rPr>
                <w:rFonts w:asciiTheme="minorHAnsi" w:hAnsiTheme="minorHAnsi" w:cstheme="minorHAnsi"/>
                <w:b/>
                <w:bCs/>
                <w:sz w:val="20"/>
                <w:szCs w:val="20"/>
              </w:rPr>
              <w:t>Form Number</w:t>
            </w:r>
          </w:p>
        </w:tc>
        <w:tc>
          <w:tcPr>
            <w:tcW w:w="2700" w:type="dxa"/>
            <w:tcBorders>
              <w:top w:val="single" w:sz="8" w:space="0" w:color="auto"/>
              <w:left w:val="nil"/>
              <w:bottom w:val="single" w:sz="8" w:space="0" w:color="auto"/>
              <w:right w:val="single" w:sz="8" w:space="0" w:color="auto"/>
            </w:tcBorders>
            <w:noWrap/>
            <w:vAlign w:val="center"/>
            <w:hideMark/>
          </w:tcPr>
          <w:p w:rsidR="00CB0D14" w:rsidRPr="007F0E64" w14:paraId="7A1D29A8" w14:textId="77777777">
            <w:pPr>
              <w:keepNext/>
              <w:keepLines/>
              <w:autoSpaceDE/>
              <w:adjustRightInd/>
              <w:jc w:val="center"/>
              <w:rPr>
                <w:rFonts w:asciiTheme="minorHAnsi" w:hAnsiTheme="minorHAnsi" w:cstheme="minorHAnsi"/>
                <w:b/>
                <w:bCs/>
                <w:sz w:val="20"/>
                <w:szCs w:val="20"/>
              </w:rPr>
            </w:pPr>
            <w:r w:rsidRPr="007F0E64">
              <w:rPr>
                <w:rFonts w:asciiTheme="minorHAnsi" w:hAnsiTheme="minorHAnsi" w:cstheme="minorHAnsi"/>
                <w:b/>
                <w:bCs/>
                <w:sz w:val="20"/>
                <w:szCs w:val="20"/>
              </w:rPr>
              <w:t>Description</w:t>
            </w:r>
          </w:p>
        </w:tc>
        <w:tc>
          <w:tcPr>
            <w:tcW w:w="1170" w:type="dxa"/>
            <w:tcBorders>
              <w:top w:val="single" w:sz="8" w:space="0" w:color="auto"/>
              <w:left w:val="nil"/>
              <w:bottom w:val="single" w:sz="8" w:space="0" w:color="auto"/>
              <w:right w:val="single" w:sz="8" w:space="0" w:color="auto"/>
            </w:tcBorders>
            <w:vAlign w:val="center"/>
            <w:hideMark/>
          </w:tcPr>
          <w:p w:rsidR="00CB0D14" w:rsidRPr="007F0E64" w:rsidP="007F0E64" w14:paraId="4BD41887" w14:textId="77777777">
            <w:pPr>
              <w:keepNext/>
              <w:keepLines/>
              <w:autoSpaceDE/>
              <w:adjustRightInd/>
              <w:ind w:left="-104" w:right="-105"/>
              <w:jc w:val="center"/>
              <w:rPr>
                <w:rFonts w:asciiTheme="minorHAnsi" w:hAnsiTheme="minorHAnsi" w:cstheme="minorHAnsi"/>
                <w:b/>
                <w:bCs/>
                <w:sz w:val="20"/>
                <w:szCs w:val="20"/>
              </w:rPr>
            </w:pPr>
            <w:r w:rsidRPr="007F0E64">
              <w:rPr>
                <w:rFonts w:asciiTheme="minorHAnsi" w:hAnsiTheme="minorHAnsi" w:cstheme="minorHAnsi"/>
                <w:b/>
                <w:bCs/>
                <w:sz w:val="20"/>
                <w:szCs w:val="20"/>
              </w:rPr>
              <w:t># Respondents</w:t>
            </w:r>
          </w:p>
        </w:tc>
        <w:tc>
          <w:tcPr>
            <w:tcW w:w="1440" w:type="dxa"/>
            <w:tcBorders>
              <w:top w:val="single" w:sz="8" w:space="0" w:color="auto"/>
              <w:left w:val="nil"/>
              <w:bottom w:val="single" w:sz="8" w:space="0" w:color="auto"/>
              <w:right w:val="single" w:sz="8" w:space="0" w:color="auto"/>
            </w:tcBorders>
            <w:vAlign w:val="center"/>
            <w:hideMark/>
          </w:tcPr>
          <w:p w:rsidR="00CB0D14" w:rsidRPr="007F0E64" w:rsidP="007F0E64" w14:paraId="22BDCEAF" w14:textId="77777777">
            <w:pPr>
              <w:keepNext/>
              <w:keepLines/>
              <w:autoSpaceDE/>
              <w:adjustRightInd/>
              <w:ind w:left="-104" w:right="-105"/>
              <w:jc w:val="center"/>
              <w:rPr>
                <w:rFonts w:asciiTheme="minorHAnsi" w:hAnsiTheme="minorHAnsi" w:cstheme="minorHAnsi"/>
                <w:b/>
                <w:bCs/>
                <w:sz w:val="20"/>
                <w:szCs w:val="20"/>
              </w:rPr>
            </w:pPr>
            <w:r w:rsidRPr="007F0E64">
              <w:rPr>
                <w:rFonts w:asciiTheme="minorHAnsi" w:hAnsiTheme="minorHAnsi" w:cstheme="minorHAnsi"/>
                <w:b/>
                <w:bCs/>
                <w:sz w:val="20"/>
                <w:szCs w:val="20"/>
              </w:rPr>
              <w:t># Responses Per Respondent</w:t>
            </w:r>
          </w:p>
        </w:tc>
        <w:tc>
          <w:tcPr>
            <w:tcW w:w="1260" w:type="dxa"/>
            <w:tcBorders>
              <w:top w:val="single" w:sz="8" w:space="0" w:color="auto"/>
              <w:left w:val="nil"/>
              <w:bottom w:val="single" w:sz="8" w:space="0" w:color="auto"/>
              <w:right w:val="single" w:sz="8" w:space="0" w:color="auto"/>
            </w:tcBorders>
            <w:vAlign w:val="center"/>
            <w:hideMark/>
          </w:tcPr>
          <w:p w:rsidR="00CB0D14" w:rsidRPr="007F0E64" w:rsidP="007F0E64" w14:paraId="66AEC8AB" w14:textId="77777777">
            <w:pPr>
              <w:keepNext/>
              <w:keepLines/>
              <w:autoSpaceDE/>
              <w:adjustRightInd/>
              <w:ind w:left="-104" w:right="-105"/>
              <w:jc w:val="center"/>
              <w:rPr>
                <w:rFonts w:asciiTheme="minorHAnsi" w:hAnsiTheme="minorHAnsi" w:cstheme="minorHAnsi"/>
                <w:b/>
                <w:bCs/>
                <w:sz w:val="20"/>
                <w:szCs w:val="20"/>
              </w:rPr>
            </w:pPr>
            <w:r w:rsidRPr="007F0E64">
              <w:rPr>
                <w:rFonts w:asciiTheme="minorHAnsi" w:hAnsiTheme="minorHAnsi" w:cstheme="minorHAnsi"/>
                <w:b/>
                <w:bCs/>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B0D14" w:rsidRPr="007F0E64" w:rsidP="007F0E64" w14:paraId="5A5531B2" w14:textId="77777777">
            <w:pPr>
              <w:keepNext/>
              <w:keepLines/>
              <w:autoSpaceDE/>
              <w:adjustRightInd/>
              <w:ind w:left="-104" w:right="-105"/>
              <w:jc w:val="center"/>
              <w:rPr>
                <w:rFonts w:asciiTheme="minorHAnsi" w:hAnsiTheme="minorHAnsi" w:cstheme="minorHAnsi"/>
                <w:b/>
                <w:bCs/>
                <w:sz w:val="20"/>
                <w:szCs w:val="20"/>
              </w:rPr>
            </w:pPr>
            <w:r w:rsidRPr="007F0E64">
              <w:rPr>
                <w:rFonts w:asciiTheme="minorHAnsi" w:hAnsiTheme="minorHAnsi" w:cstheme="minorHAnsi"/>
                <w:b/>
                <w:bCs/>
                <w:sz w:val="20"/>
                <w:szCs w:val="20"/>
              </w:rPr>
              <w:t>Hours Per Response</w:t>
            </w:r>
          </w:p>
        </w:tc>
        <w:tc>
          <w:tcPr>
            <w:tcW w:w="1170" w:type="dxa"/>
            <w:tcBorders>
              <w:top w:val="single" w:sz="8" w:space="0" w:color="auto"/>
              <w:left w:val="nil"/>
              <w:bottom w:val="single" w:sz="8" w:space="0" w:color="auto"/>
              <w:right w:val="single" w:sz="8" w:space="0" w:color="auto"/>
            </w:tcBorders>
            <w:vAlign w:val="center"/>
            <w:hideMark/>
          </w:tcPr>
          <w:p w:rsidR="00CB0D14" w:rsidRPr="007F0E64" w:rsidP="007F0E64" w14:paraId="116050E2" w14:textId="77777777">
            <w:pPr>
              <w:keepNext/>
              <w:keepLines/>
              <w:autoSpaceDE/>
              <w:adjustRightInd/>
              <w:ind w:left="-104" w:right="-104"/>
              <w:jc w:val="center"/>
              <w:rPr>
                <w:rFonts w:asciiTheme="minorHAnsi" w:hAnsiTheme="minorHAnsi" w:cstheme="minorHAnsi"/>
                <w:b/>
                <w:bCs/>
                <w:sz w:val="20"/>
                <w:szCs w:val="20"/>
              </w:rPr>
            </w:pPr>
            <w:r w:rsidRPr="007F0E64">
              <w:rPr>
                <w:rFonts w:asciiTheme="minorHAnsi" w:hAnsiTheme="minorHAnsi" w:cstheme="minorHAnsi"/>
                <w:b/>
                <w:bCs/>
                <w:sz w:val="20"/>
                <w:szCs w:val="20"/>
              </w:rPr>
              <w:t>Total Burden</w:t>
            </w:r>
            <w:r w:rsidRPr="007F0E64" w:rsidR="00521062">
              <w:rPr>
                <w:rFonts w:asciiTheme="minorHAnsi" w:hAnsiTheme="minorHAnsi" w:cstheme="minorHAnsi"/>
                <w:b/>
                <w:bCs/>
                <w:sz w:val="20"/>
                <w:szCs w:val="20"/>
              </w:rPr>
              <w:t xml:space="preserve"> Hours</w:t>
            </w:r>
          </w:p>
        </w:tc>
      </w:tr>
      <w:tr w14:paraId="684BCDF7" w14:textId="77777777" w:rsidTr="007F0E64">
        <w:tblPrEx>
          <w:tblW w:w="9630" w:type="dxa"/>
          <w:tblInd w:w="440" w:type="dxa"/>
          <w:tblLayout w:type="fixed"/>
          <w:tblLook w:val="04A0"/>
        </w:tblPrEx>
        <w:trPr>
          <w:trHeight w:val="345"/>
        </w:trPr>
        <w:tc>
          <w:tcPr>
            <w:tcW w:w="90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F669A8" w:rsidRPr="00695D0D" w:rsidP="00FB13EB" w14:paraId="56BADFFC" w14:textId="7777777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8821</w:t>
            </w:r>
          </w:p>
        </w:tc>
        <w:tc>
          <w:tcPr>
            <w:tcW w:w="2700" w:type="dxa"/>
            <w:tcBorders>
              <w:top w:val="single" w:sz="8" w:space="0" w:color="auto"/>
              <w:left w:val="single" w:sz="8" w:space="0" w:color="auto"/>
              <w:bottom w:val="single" w:sz="8" w:space="0" w:color="000000"/>
              <w:right w:val="single" w:sz="8" w:space="0" w:color="auto"/>
            </w:tcBorders>
            <w:shd w:val="clear" w:color="auto" w:fill="auto"/>
            <w:vAlign w:val="center"/>
          </w:tcPr>
          <w:p w:rsidR="00F669A8" w:rsidRPr="00695D0D" w:rsidP="007F0E64" w14:paraId="5A2FAE06" w14:textId="67CD9B0A">
            <w:pPr>
              <w:keepNext/>
              <w:keepLines/>
              <w:autoSpaceDE/>
              <w:autoSpaceDN/>
              <w:adjustRightInd/>
              <w:ind w:left="-89" w:right="-105"/>
              <w:rPr>
                <w:rFonts w:asciiTheme="minorHAnsi" w:hAnsiTheme="minorHAnsi" w:cstheme="minorHAnsi"/>
                <w:sz w:val="20"/>
                <w:szCs w:val="20"/>
              </w:rPr>
            </w:pPr>
            <w:r w:rsidRPr="00695D0D">
              <w:rPr>
                <w:rFonts w:asciiTheme="minorHAnsi" w:hAnsiTheme="minorHAnsi" w:cstheme="minorHAnsi"/>
                <w:sz w:val="20"/>
                <w:szCs w:val="20"/>
              </w:rPr>
              <w:t>Tax Information</w:t>
            </w:r>
            <w:r w:rsidR="00D87E16">
              <w:rPr>
                <w:rFonts w:asciiTheme="minorHAnsi" w:hAnsiTheme="minorHAnsi" w:cstheme="minorHAnsi"/>
                <w:sz w:val="20"/>
                <w:szCs w:val="20"/>
              </w:rPr>
              <w:t xml:space="preserve"> </w:t>
            </w:r>
            <w:r w:rsidRPr="00695D0D">
              <w:rPr>
                <w:rFonts w:asciiTheme="minorHAnsi" w:hAnsiTheme="minorHAnsi" w:cstheme="minorHAnsi"/>
                <w:sz w:val="20"/>
                <w:szCs w:val="20"/>
              </w:rPr>
              <w:t>Authorization</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F669A8" w:rsidRPr="00695D0D" w:rsidP="00AF1AEA" w14:paraId="7233F019" w14:textId="3D0E3E9F">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3,393,083</w:t>
            </w:r>
          </w:p>
        </w:tc>
        <w:tc>
          <w:tcPr>
            <w:tcW w:w="1440" w:type="dxa"/>
            <w:tcBorders>
              <w:top w:val="single" w:sz="8" w:space="0" w:color="auto"/>
              <w:left w:val="nil"/>
              <w:bottom w:val="single" w:sz="8" w:space="0" w:color="auto"/>
              <w:right w:val="single" w:sz="8" w:space="0" w:color="auto"/>
            </w:tcBorders>
            <w:shd w:val="clear" w:color="auto" w:fill="auto"/>
            <w:noWrap/>
            <w:vAlign w:val="center"/>
          </w:tcPr>
          <w:p w:rsidR="00F669A8" w:rsidRPr="00695D0D" w:rsidP="00AF1AEA" w14:paraId="4D8ED9B4" w14:textId="7777777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F669A8" w:rsidRPr="00695D0D" w:rsidP="00AF1AEA" w14:paraId="7C42BA82" w14:textId="447F439F">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3,393,083</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F669A8" w:rsidRPr="00695D0D" w:rsidP="00AF1AEA" w14:paraId="26FA118D" w14:textId="50980643">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1 hr</w:t>
            </w:r>
            <w:r w:rsidRPr="00695D0D" w:rsidR="00E8502A">
              <w:rPr>
                <w:rFonts w:asciiTheme="minorHAnsi" w:hAnsiTheme="minorHAnsi" w:cstheme="minorHAnsi"/>
                <w:sz w:val="20"/>
                <w:szCs w:val="20"/>
              </w:rPr>
              <w:t>.</w:t>
            </w:r>
            <w:r w:rsidRPr="00695D0D">
              <w:rPr>
                <w:rFonts w:asciiTheme="minorHAnsi" w:hAnsiTheme="minorHAnsi" w:cstheme="minorHAnsi"/>
                <w:sz w:val="20"/>
                <w:szCs w:val="20"/>
              </w:rPr>
              <w:t xml:space="preserve"> 3 minutes</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F669A8" w:rsidRPr="00695D0D" w:rsidP="00AF1AEA" w14:paraId="62801FAB" w14:textId="78E7D05C">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3,562,737</w:t>
            </w:r>
          </w:p>
        </w:tc>
      </w:tr>
      <w:tr w14:paraId="0301EF3F" w14:textId="77777777" w:rsidTr="007F0E64">
        <w:tblPrEx>
          <w:tblW w:w="9630" w:type="dxa"/>
          <w:tblInd w:w="440" w:type="dxa"/>
          <w:tblLayout w:type="fixed"/>
          <w:tblLook w:val="04A0"/>
        </w:tblPrEx>
        <w:trPr>
          <w:trHeight w:val="345"/>
        </w:trPr>
        <w:tc>
          <w:tcPr>
            <w:tcW w:w="90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6909F2" w:rsidRPr="00695D0D" w:rsidP="00FB13EB" w14:paraId="3F297DAF" w14:textId="7777777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8821</w:t>
            </w:r>
            <w:r w:rsidRPr="00695D0D" w:rsidR="00F105CE">
              <w:rPr>
                <w:rFonts w:asciiTheme="minorHAnsi" w:hAnsiTheme="minorHAnsi" w:cstheme="minorHAnsi"/>
                <w:sz w:val="20"/>
                <w:szCs w:val="20"/>
              </w:rPr>
              <w:t>-</w:t>
            </w:r>
            <w:r w:rsidRPr="00695D0D">
              <w:rPr>
                <w:rFonts w:asciiTheme="minorHAnsi" w:hAnsiTheme="minorHAnsi" w:cstheme="minorHAnsi"/>
                <w:sz w:val="20"/>
                <w:szCs w:val="20"/>
              </w:rPr>
              <w:t>A</w:t>
            </w:r>
          </w:p>
        </w:tc>
        <w:tc>
          <w:tcPr>
            <w:tcW w:w="2700" w:type="dxa"/>
            <w:tcBorders>
              <w:top w:val="single" w:sz="8" w:space="0" w:color="auto"/>
              <w:left w:val="single" w:sz="8" w:space="0" w:color="auto"/>
              <w:bottom w:val="single" w:sz="8" w:space="0" w:color="000000"/>
              <w:right w:val="single" w:sz="8" w:space="0" w:color="auto"/>
            </w:tcBorders>
            <w:shd w:val="clear" w:color="auto" w:fill="auto"/>
            <w:vAlign w:val="center"/>
          </w:tcPr>
          <w:p w:rsidR="006909F2" w:rsidRPr="00695D0D" w:rsidP="007F0E64" w14:paraId="35C76D34" w14:textId="55C1BF79">
            <w:pPr>
              <w:keepNext/>
              <w:keepLines/>
              <w:autoSpaceDE/>
              <w:autoSpaceDN/>
              <w:adjustRightInd/>
              <w:ind w:left="-89" w:right="-105"/>
              <w:rPr>
                <w:rFonts w:asciiTheme="minorHAnsi" w:hAnsiTheme="minorHAnsi" w:cstheme="minorHAnsi"/>
                <w:sz w:val="20"/>
                <w:szCs w:val="20"/>
              </w:rPr>
            </w:pPr>
            <w:r w:rsidRPr="00695D0D">
              <w:rPr>
                <w:rFonts w:asciiTheme="minorHAnsi" w:hAnsiTheme="minorHAnsi" w:cstheme="minorHAnsi"/>
                <w:sz w:val="20"/>
                <w:szCs w:val="20"/>
              </w:rPr>
              <w:t>IRS Disclosure Authorization</w:t>
            </w:r>
            <w:r w:rsidR="00D87E16">
              <w:rPr>
                <w:rFonts w:asciiTheme="minorHAnsi" w:hAnsiTheme="minorHAnsi" w:cstheme="minorHAnsi"/>
                <w:sz w:val="20"/>
                <w:szCs w:val="20"/>
              </w:rPr>
              <w:t xml:space="preserve"> </w:t>
            </w:r>
            <w:r w:rsidRPr="00695D0D">
              <w:rPr>
                <w:rFonts w:asciiTheme="minorHAnsi" w:hAnsiTheme="minorHAnsi" w:cstheme="minorHAnsi"/>
                <w:sz w:val="20"/>
                <w:szCs w:val="20"/>
              </w:rPr>
              <w:t>for Victims of Identity Theft</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6909F2" w:rsidRPr="00695D0D" w:rsidP="00AF1AEA" w14:paraId="3EB53A6F" w14:textId="6F4051E2">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 xml:space="preserve">          </w:t>
            </w:r>
            <w:r w:rsidRPr="00695D0D" w:rsidR="00521062">
              <w:rPr>
                <w:rFonts w:asciiTheme="minorHAnsi" w:hAnsiTheme="minorHAnsi" w:cstheme="minorHAnsi"/>
                <w:sz w:val="20"/>
                <w:szCs w:val="20"/>
              </w:rPr>
              <w:t>182</w:t>
            </w:r>
          </w:p>
        </w:tc>
        <w:tc>
          <w:tcPr>
            <w:tcW w:w="1440" w:type="dxa"/>
            <w:tcBorders>
              <w:top w:val="single" w:sz="8" w:space="0" w:color="auto"/>
              <w:left w:val="nil"/>
              <w:bottom w:val="single" w:sz="8" w:space="0" w:color="auto"/>
              <w:right w:val="single" w:sz="8" w:space="0" w:color="auto"/>
            </w:tcBorders>
            <w:shd w:val="clear" w:color="auto" w:fill="auto"/>
            <w:noWrap/>
            <w:vAlign w:val="center"/>
          </w:tcPr>
          <w:p w:rsidR="006909F2" w:rsidRPr="00695D0D" w:rsidP="00AF1AEA" w14:paraId="498F864C" w14:textId="7777777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1</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6909F2" w:rsidRPr="00695D0D" w:rsidP="00AF1AEA" w14:paraId="221FE083" w14:textId="1E9BA5E9">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 xml:space="preserve">         </w:t>
            </w:r>
            <w:r w:rsidRPr="00695D0D" w:rsidR="00521062">
              <w:rPr>
                <w:rFonts w:asciiTheme="minorHAnsi" w:hAnsiTheme="minorHAnsi" w:cstheme="minorHAnsi"/>
                <w:sz w:val="20"/>
                <w:szCs w:val="20"/>
              </w:rPr>
              <w:t>182</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6909F2" w:rsidRPr="00695D0D" w:rsidP="00AF1AEA" w14:paraId="3BF4BF55" w14:textId="7777777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9 minutes</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6909F2" w:rsidRPr="00695D0D" w:rsidP="00AF1AEA" w14:paraId="375CED21" w14:textId="599EF847">
            <w:pPr>
              <w:keepNext/>
              <w:keepLines/>
              <w:autoSpaceDE/>
              <w:autoSpaceDN/>
              <w:adjustRightInd/>
              <w:jc w:val="center"/>
              <w:rPr>
                <w:rFonts w:asciiTheme="minorHAnsi" w:hAnsiTheme="minorHAnsi" w:cstheme="minorHAnsi"/>
                <w:sz w:val="20"/>
                <w:szCs w:val="20"/>
              </w:rPr>
            </w:pPr>
            <w:r w:rsidRPr="00695D0D">
              <w:rPr>
                <w:rFonts w:asciiTheme="minorHAnsi" w:hAnsiTheme="minorHAnsi" w:cstheme="minorHAnsi"/>
                <w:sz w:val="20"/>
                <w:szCs w:val="20"/>
              </w:rPr>
              <w:t xml:space="preserve">           </w:t>
            </w:r>
            <w:r w:rsidRPr="00695D0D" w:rsidR="00521062">
              <w:rPr>
                <w:rFonts w:asciiTheme="minorHAnsi" w:hAnsiTheme="minorHAnsi" w:cstheme="minorHAnsi"/>
                <w:sz w:val="20"/>
                <w:szCs w:val="20"/>
              </w:rPr>
              <w:t>27</w:t>
            </w:r>
          </w:p>
        </w:tc>
      </w:tr>
      <w:tr w14:paraId="7A7BD2D5" w14:textId="77777777" w:rsidTr="007F0E64">
        <w:tblPrEx>
          <w:tblW w:w="9630" w:type="dxa"/>
          <w:tblInd w:w="440" w:type="dxa"/>
          <w:tblLayout w:type="fixed"/>
          <w:tblLook w:val="04A0"/>
        </w:tblPrEx>
        <w:trPr>
          <w:trHeight w:val="345"/>
        </w:trPr>
        <w:tc>
          <w:tcPr>
            <w:tcW w:w="900" w:type="dxa"/>
            <w:tcBorders>
              <w:top w:val="single" w:sz="8" w:space="0" w:color="000000"/>
              <w:left w:val="single" w:sz="4" w:space="0" w:color="auto"/>
              <w:bottom w:val="single" w:sz="4" w:space="0" w:color="auto"/>
              <w:right w:val="single" w:sz="4" w:space="0" w:color="auto"/>
            </w:tcBorders>
            <w:shd w:val="clear" w:color="auto" w:fill="auto"/>
            <w:noWrap/>
            <w:vAlign w:val="center"/>
            <w:hideMark/>
          </w:tcPr>
          <w:p w:rsidR="00D46069" w:rsidRPr="007F0E64" w:rsidP="00AF1AEA" w14:paraId="7C43F8B5" w14:textId="77777777">
            <w:pPr>
              <w:keepNext/>
              <w:keepLines/>
              <w:autoSpaceDE/>
              <w:autoSpaceDN/>
              <w:adjustRightInd/>
              <w:rPr>
                <w:rFonts w:asciiTheme="minorHAnsi" w:hAnsiTheme="minorHAnsi" w:cstheme="minorHAnsi"/>
                <w:b/>
                <w:bCs/>
                <w:sz w:val="20"/>
                <w:szCs w:val="20"/>
              </w:rPr>
            </w:pPr>
          </w:p>
        </w:tc>
        <w:tc>
          <w:tcPr>
            <w:tcW w:w="2700" w:type="dxa"/>
            <w:tcBorders>
              <w:top w:val="single" w:sz="8" w:space="0" w:color="000000"/>
              <w:left w:val="single" w:sz="4" w:space="0" w:color="auto"/>
              <w:bottom w:val="single" w:sz="4" w:space="0" w:color="auto"/>
              <w:right w:val="nil"/>
            </w:tcBorders>
            <w:shd w:val="clear" w:color="auto" w:fill="auto"/>
            <w:noWrap/>
            <w:vAlign w:val="center"/>
            <w:hideMark/>
          </w:tcPr>
          <w:p w:rsidR="00D46069" w:rsidRPr="007F0E64" w:rsidP="007F0E64" w14:paraId="56A93A21" w14:textId="71FB254F">
            <w:pPr>
              <w:keepNext/>
              <w:keepLines/>
              <w:autoSpaceDE/>
              <w:autoSpaceDN/>
              <w:adjustRightInd/>
              <w:ind w:left="-104"/>
              <w:rPr>
                <w:rFonts w:asciiTheme="minorHAnsi" w:hAnsiTheme="minorHAnsi" w:cstheme="minorHAnsi"/>
                <w:b/>
                <w:bCs/>
                <w:sz w:val="20"/>
                <w:szCs w:val="20"/>
              </w:rPr>
            </w:pPr>
            <w:r w:rsidRPr="007F0E64">
              <w:rPr>
                <w:rFonts w:asciiTheme="minorHAnsi" w:hAnsiTheme="minorHAnsi" w:cstheme="minorHAnsi"/>
                <w:b/>
                <w:bCs/>
                <w:sz w:val="20"/>
                <w:szCs w:val="20"/>
              </w:rPr>
              <w:t>Totals</w:t>
            </w:r>
          </w:p>
        </w:tc>
        <w:tc>
          <w:tcPr>
            <w:tcW w:w="1170" w:type="dxa"/>
            <w:tcBorders>
              <w:top w:val="nil"/>
              <w:left w:val="single" w:sz="8" w:space="0" w:color="auto"/>
              <w:bottom w:val="single" w:sz="8" w:space="0" w:color="auto"/>
              <w:right w:val="single" w:sz="8" w:space="0" w:color="auto"/>
            </w:tcBorders>
            <w:shd w:val="clear" w:color="auto" w:fill="auto"/>
            <w:noWrap/>
            <w:vAlign w:val="center"/>
          </w:tcPr>
          <w:p w:rsidR="00D46069" w:rsidRPr="007F0E64" w:rsidP="00FB13EB" w14:paraId="3527F701" w14:textId="71074E13">
            <w:pPr>
              <w:keepNext/>
              <w:keepLines/>
              <w:autoSpaceDE/>
              <w:autoSpaceDN/>
              <w:adjustRightInd/>
              <w:jc w:val="center"/>
              <w:rPr>
                <w:rFonts w:asciiTheme="minorHAnsi" w:hAnsiTheme="minorHAnsi" w:cstheme="minorHAnsi"/>
                <w:b/>
                <w:bCs/>
                <w:sz w:val="20"/>
                <w:szCs w:val="20"/>
              </w:rPr>
            </w:pPr>
            <w:r w:rsidRPr="007F0E64">
              <w:rPr>
                <w:rFonts w:asciiTheme="minorHAnsi" w:hAnsiTheme="minorHAnsi" w:cstheme="minorHAnsi"/>
                <w:b/>
                <w:bCs/>
                <w:sz w:val="20"/>
                <w:szCs w:val="20"/>
              </w:rPr>
              <w:t>3,393,265</w:t>
            </w:r>
          </w:p>
        </w:tc>
        <w:tc>
          <w:tcPr>
            <w:tcW w:w="1440" w:type="dxa"/>
            <w:tcBorders>
              <w:top w:val="nil"/>
              <w:left w:val="nil"/>
              <w:bottom w:val="single" w:sz="8" w:space="0" w:color="auto"/>
              <w:right w:val="single" w:sz="8" w:space="0" w:color="auto"/>
            </w:tcBorders>
            <w:shd w:val="clear" w:color="auto" w:fill="auto"/>
            <w:noWrap/>
            <w:vAlign w:val="center"/>
          </w:tcPr>
          <w:p w:rsidR="00D46069" w:rsidRPr="007F0E64" w:rsidP="00AF1AEA" w14:paraId="593BB43C" w14:textId="77777777">
            <w:pPr>
              <w:keepNext/>
              <w:keepLines/>
              <w:autoSpaceDE/>
              <w:autoSpaceDN/>
              <w:adjustRightInd/>
              <w:jc w:val="center"/>
              <w:rPr>
                <w:rFonts w:asciiTheme="minorHAnsi" w:hAnsiTheme="minorHAnsi" w:cstheme="minorHAnsi"/>
                <w:b/>
                <w:bCs/>
                <w:sz w:val="20"/>
                <w:szCs w:val="20"/>
              </w:rPr>
            </w:pPr>
          </w:p>
        </w:tc>
        <w:tc>
          <w:tcPr>
            <w:tcW w:w="1260" w:type="dxa"/>
            <w:tcBorders>
              <w:top w:val="nil"/>
              <w:left w:val="nil"/>
              <w:bottom w:val="single" w:sz="8" w:space="0" w:color="auto"/>
              <w:right w:val="single" w:sz="8" w:space="0" w:color="auto"/>
            </w:tcBorders>
            <w:shd w:val="clear" w:color="auto" w:fill="auto"/>
            <w:noWrap/>
            <w:vAlign w:val="center"/>
          </w:tcPr>
          <w:p w:rsidR="00D46069" w:rsidRPr="007F0E64" w:rsidP="00FB13EB" w14:paraId="627E3797" w14:textId="044B6C4B">
            <w:pPr>
              <w:keepNext/>
              <w:keepLines/>
              <w:autoSpaceDE/>
              <w:autoSpaceDN/>
              <w:adjustRightInd/>
              <w:jc w:val="center"/>
              <w:rPr>
                <w:rFonts w:asciiTheme="minorHAnsi" w:hAnsiTheme="minorHAnsi" w:cstheme="minorHAnsi"/>
                <w:b/>
                <w:bCs/>
                <w:sz w:val="20"/>
                <w:szCs w:val="20"/>
              </w:rPr>
            </w:pPr>
            <w:r w:rsidRPr="007F0E64">
              <w:rPr>
                <w:rFonts w:asciiTheme="minorHAnsi" w:hAnsiTheme="minorHAnsi" w:cstheme="minorHAnsi"/>
                <w:b/>
                <w:bCs/>
                <w:sz w:val="20"/>
                <w:szCs w:val="20"/>
              </w:rPr>
              <w:t>3,393,265</w:t>
            </w:r>
          </w:p>
        </w:tc>
        <w:tc>
          <w:tcPr>
            <w:tcW w:w="990" w:type="dxa"/>
            <w:tcBorders>
              <w:top w:val="nil"/>
              <w:left w:val="nil"/>
              <w:bottom w:val="single" w:sz="8" w:space="0" w:color="auto"/>
              <w:right w:val="single" w:sz="8" w:space="0" w:color="auto"/>
            </w:tcBorders>
            <w:shd w:val="clear" w:color="auto" w:fill="auto"/>
            <w:noWrap/>
            <w:vAlign w:val="center"/>
          </w:tcPr>
          <w:p w:rsidR="00D46069" w:rsidRPr="007F0E64" w:rsidP="00AF1AEA" w14:paraId="1F2774DF" w14:textId="77777777">
            <w:pPr>
              <w:keepNext/>
              <w:keepLines/>
              <w:autoSpaceDE/>
              <w:autoSpaceDN/>
              <w:adjustRightInd/>
              <w:jc w:val="center"/>
              <w:rPr>
                <w:rFonts w:asciiTheme="minorHAnsi" w:hAnsiTheme="minorHAnsi" w:cstheme="minorHAnsi"/>
                <w:b/>
                <w:bCs/>
                <w:sz w:val="20"/>
                <w:szCs w:val="20"/>
              </w:rPr>
            </w:pPr>
          </w:p>
        </w:tc>
        <w:tc>
          <w:tcPr>
            <w:tcW w:w="1170" w:type="dxa"/>
            <w:tcBorders>
              <w:top w:val="nil"/>
              <w:left w:val="nil"/>
              <w:bottom w:val="single" w:sz="8" w:space="0" w:color="auto"/>
              <w:right w:val="single" w:sz="8" w:space="0" w:color="auto"/>
            </w:tcBorders>
            <w:shd w:val="clear" w:color="auto" w:fill="auto"/>
            <w:noWrap/>
            <w:vAlign w:val="center"/>
          </w:tcPr>
          <w:p w:rsidR="00D46069" w:rsidRPr="007F0E64" w:rsidP="00FB13EB" w14:paraId="47BB60C2" w14:textId="733515C6">
            <w:pPr>
              <w:keepNext/>
              <w:keepLines/>
              <w:autoSpaceDE/>
              <w:autoSpaceDN/>
              <w:adjustRightInd/>
              <w:jc w:val="center"/>
              <w:rPr>
                <w:rFonts w:asciiTheme="minorHAnsi" w:hAnsiTheme="minorHAnsi" w:cstheme="minorHAnsi"/>
                <w:b/>
                <w:bCs/>
                <w:sz w:val="20"/>
                <w:szCs w:val="20"/>
              </w:rPr>
            </w:pPr>
            <w:r w:rsidRPr="007F0E64">
              <w:rPr>
                <w:rFonts w:asciiTheme="minorHAnsi" w:hAnsiTheme="minorHAnsi" w:cstheme="minorHAnsi"/>
                <w:b/>
                <w:bCs/>
                <w:sz w:val="20"/>
                <w:szCs w:val="20"/>
              </w:rPr>
              <w:t>3,562,764</w:t>
            </w:r>
          </w:p>
        </w:tc>
      </w:tr>
    </w:tbl>
    <w:p w:rsidR="006909F2" w:rsidRPr="00695D0D" w:rsidP="00832AE8" w14:paraId="7B5425D8" w14:textId="77777777">
      <w:pPr>
        <w:rPr>
          <w:rFonts w:asciiTheme="minorHAnsi" w:hAnsiTheme="minorHAnsi" w:cstheme="minorHAnsi"/>
          <w:sz w:val="22"/>
          <w:szCs w:val="22"/>
        </w:rPr>
      </w:pPr>
      <w:r w:rsidRPr="00695D0D">
        <w:rPr>
          <w:rFonts w:asciiTheme="minorHAnsi" w:hAnsiTheme="minorHAnsi" w:cstheme="minorHAnsi"/>
          <w:sz w:val="22"/>
          <w:szCs w:val="22"/>
        </w:rPr>
        <w:t xml:space="preserve">                                  </w:t>
      </w:r>
    </w:p>
    <w:p w:rsidR="007E2EEB" w:rsidRPr="00695D0D" w:rsidP="00832AE8" w14:paraId="43ECA2C5" w14:textId="21B0B503">
      <w:pPr>
        <w:rPr>
          <w:rFonts w:asciiTheme="minorHAnsi" w:hAnsiTheme="minorHAnsi" w:cstheme="minorHAnsi"/>
          <w:sz w:val="22"/>
          <w:szCs w:val="22"/>
        </w:rPr>
      </w:pPr>
      <w:r w:rsidRPr="00695D0D">
        <w:rPr>
          <w:rFonts w:asciiTheme="minorHAnsi" w:hAnsiTheme="minorHAnsi" w:cstheme="minorHAnsi"/>
          <w:sz w:val="22"/>
          <w:szCs w:val="22"/>
        </w:rPr>
        <w:t xml:space="preserve">             </w:t>
      </w:r>
    </w:p>
    <w:p w:rsidR="007E2EEB" w:rsidRPr="00695D0D" w:rsidP="00AF1AEA" w14:paraId="682D2EB0" w14:textId="77777777">
      <w:pPr>
        <w:pStyle w:val="Level1"/>
        <w:numPr>
          <w:ilvl w:val="0"/>
          <w:numId w:val="4"/>
        </w:numPr>
        <w:tabs>
          <w:tab w:val="left" w:pos="-1440"/>
        </w:tabs>
        <w:rPr>
          <w:rFonts w:asciiTheme="minorHAnsi" w:hAnsiTheme="minorHAnsi" w:cstheme="minorHAnsi"/>
          <w:b/>
          <w:sz w:val="22"/>
          <w:szCs w:val="22"/>
        </w:rPr>
      </w:pPr>
      <w:r w:rsidRPr="00695D0D">
        <w:rPr>
          <w:rFonts w:asciiTheme="minorHAnsi" w:hAnsiTheme="minorHAnsi" w:cstheme="minorHAnsi"/>
          <w:b/>
          <w:sz w:val="22"/>
          <w:szCs w:val="22"/>
          <w:u w:val="single"/>
        </w:rPr>
        <w:t>ESTIMATED TOTAL ANNUAL COST BURDEN TO RESPONDENTS</w:t>
      </w:r>
    </w:p>
    <w:p w:rsidR="007E2EEB" w:rsidRPr="00695D0D" w14:paraId="28650EF3" w14:textId="77777777">
      <w:pPr>
        <w:rPr>
          <w:rFonts w:asciiTheme="minorHAnsi" w:hAnsiTheme="minorHAnsi" w:cstheme="minorHAnsi"/>
          <w:b/>
          <w:sz w:val="22"/>
          <w:szCs w:val="22"/>
        </w:rPr>
      </w:pPr>
    </w:p>
    <w:p w:rsidR="00B03833" w:rsidRPr="00695D0D" w:rsidP="00F26675" w14:paraId="1D2F5E80" w14:textId="77777777">
      <w:pPr>
        <w:ind w:left="720"/>
        <w:rPr>
          <w:rFonts w:asciiTheme="minorHAnsi" w:hAnsiTheme="minorHAnsi" w:cstheme="minorHAnsi"/>
          <w:sz w:val="22"/>
          <w:szCs w:val="22"/>
        </w:rPr>
      </w:pPr>
      <w:bookmarkStart w:id="4" w:name="_Hlk34158912"/>
      <w:r w:rsidRPr="00695D0D">
        <w:rPr>
          <w:rFonts w:asciiTheme="minorHAnsi" w:hAnsiTheme="minorHAnsi" w:cstheme="minorHAnsi"/>
          <w:sz w:val="22"/>
          <w:szCs w:val="22"/>
        </w:rPr>
        <w:t xml:space="preserve">To ensure more accuracy and consistency across its information collections, IRS is currently in the process of revising the methodology it uses to estimate burden and costs. Once this </w:t>
      </w:r>
    </w:p>
    <w:p w:rsidR="00F26675" w:rsidRPr="00695D0D" w:rsidP="00F26675" w14:paraId="47FB412A" w14:textId="4931F922">
      <w:pPr>
        <w:ind w:left="720"/>
        <w:rPr>
          <w:rFonts w:asciiTheme="minorHAnsi" w:hAnsiTheme="minorHAnsi" w:cstheme="minorHAnsi"/>
          <w:sz w:val="22"/>
          <w:szCs w:val="22"/>
        </w:rPr>
      </w:pPr>
      <w:r w:rsidRPr="00695D0D">
        <w:rPr>
          <w:rFonts w:asciiTheme="minorHAnsi" w:hAnsiTheme="minorHAnsi" w:cstheme="minorHAnsi"/>
          <w:sz w:val="22"/>
          <w:szCs w:val="22"/>
        </w:rPr>
        <w:t>methodology is complete, IRS will update this information collection to reflect a more precise estimate of burden and costs.</w:t>
      </w:r>
    </w:p>
    <w:p w:rsidR="00D46069" w:rsidRPr="00695D0D" w:rsidP="00F26675" w14:paraId="0CFFCDA4" w14:textId="77777777">
      <w:pPr>
        <w:ind w:left="720"/>
        <w:rPr>
          <w:rFonts w:asciiTheme="minorHAnsi" w:hAnsiTheme="minorHAnsi" w:cstheme="minorHAnsi"/>
          <w:sz w:val="22"/>
          <w:szCs w:val="22"/>
        </w:rPr>
      </w:pPr>
    </w:p>
    <w:bookmarkEnd w:id="4"/>
    <w:p w:rsidR="007E2EEB" w:rsidRPr="00695D0D" w:rsidP="00242885" w14:paraId="4C80B6D6" w14:textId="77777777">
      <w:pPr>
        <w:numPr>
          <w:ilvl w:val="0"/>
          <w:numId w:val="4"/>
        </w:numPr>
        <w:tabs>
          <w:tab w:val="left" w:pos="-1440"/>
        </w:tabs>
        <w:rPr>
          <w:rFonts w:asciiTheme="minorHAnsi" w:hAnsiTheme="minorHAnsi" w:cstheme="minorHAnsi"/>
          <w:b/>
          <w:sz w:val="22"/>
          <w:szCs w:val="22"/>
          <w:u w:val="single"/>
        </w:rPr>
      </w:pPr>
      <w:r w:rsidRPr="00695D0D">
        <w:rPr>
          <w:rFonts w:asciiTheme="minorHAnsi" w:hAnsiTheme="minorHAnsi" w:cstheme="minorHAnsi"/>
          <w:b/>
          <w:sz w:val="22"/>
          <w:szCs w:val="22"/>
          <w:u w:val="single"/>
        </w:rPr>
        <w:t>ESTIMATED ANNUALIZED COST TO THE FEDERAL GOVERNMENT</w:t>
      </w:r>
    </w:p>
    <w:p w:rsidR="00242885" w:rsidRPr="00695D0D" w:rsidP="00242885" w14:paraId="00F31AAB" w14:textId="77777777">
      <w:pPr>
        <w:tabs>
          <w:tab w:val="left" w:pos="-1440"/>
        </w:tabs>
        <w:rPr>
          <w:rFonts w:asciiTheme="minorHAnsi" w:hAnsiTheme="minorHAnsi" w:cstheme="minorHAnsi"/>
          <w:b/>
          <w:sz w:val="22"/>
          <w:szCs w:val="22"/>
          <w:u w:val="single"/>
        </w:rPr>
      </w:pPr>
    </w:p>
    <w:p w:rsidR="00832AE8" w:rsidRPr="00695D0D" w:rsidP="00832AE8" w14:paraId="0952CD51" w14:textId="77777777">
      <w:pPr>
        <w:ind w:left="720"/>
        <w:rPr>
          <w:rFonts w:asciiTheme="minorHAnsi" w:hAnsiTheme="minorHAnsi" w:cstheme="minorHAnsi"/>
          <w:sz w:val="22"/>
          <w:szCs w:val="22"/>
        </w:rPr>
      </w:pPr>
      <w:r w:rsidRPr="00695D0D">
        <w:rPr>
          <w:rFonts w:asciiTheme="minorHAnsi" w:hAnsiTheme="minorHAnsi" w:cstheme="minorHAns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832AE8" w:rsidRPr="00695D0D" w:rsidP="00832AE8" w14:paraId="489B62EF" w14:textId="77777777">
      <w:pPr>
        <w:ind w:left="720"/>
        <w:rPr>
          <w:rFonts w:asciiTheme="minorHAnsi" w:hAnsiTheme="minorHAnsi" w:cstheme="minorHAnsi"/>
          <w:sz w:val="22"/>
          <w:szCs w:val="22"/>
        </w:rPr>
      </w:pPr>
    </w:p>
    <w:p w:rsidR="00832AE8" w:rsidRPr="00695D0D" w:rsidP="00832AE8" w14:paraId="0C2F4D3F" w14:textId="77777777">
      <w:pPr>
        <w:ind w:left="720"/>
        <w:rPr>
          <w:rFonts w:asciiTheme="minorHAnsi" w:hAnsiTheme="minorHAnsi" w:cstheme="minorHAnsi"/>
          <w:sz w:val="22"/>
          <w:szCs w:val="22"/>
        </w:rPr>
      </w:pPr>
      <w:r w:rsidRPr="00695D0D">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32AE8" w:rsidRPr="00695D0D" w:rsidP="00832AE8" w14:paraId="0DB32096" w14:textId="77777777">
      <w:pPr>
        <w:ind w:left="720"/>
        <w:rPr>
          <w:rFonts w:asciiTheme="minorHAnsi" w:hAnsiTheme="minorHAnsi" w:cstheme="minorHAnsi"/>
          <w:sz w:val="22"/>
          <w:szCs w:val="22"/>
        </w:rPr>
      </w:pPr>
    </w:p>
    <w:p w:rsidR="00663E1E" w:rsidRPr="00695D0D" w:rsidP="00663E1E" w14:paraId="2BF5E4E6" w14:textId="24B9CED7">
      <w:pPr>
        <w:ind w:left="720"/>
        <w:rPr>
          <w:rFonts w:asciiTheme="minorHAnsi" w:hAnsiTheme="minorHAnsi" w:cstheme="minorHAnsi"/>
          <w:sz w:val="22"/>
          <w:szCs w:val="22"/>
        </w:rPr>
      </w:pPr>
      <w:r w:rsidRPr="00695D0D">
        <w:rPr>
          <w:rFonts w:asciiTheme="minorHAnsi" w:hAnsiTheme="minorHAnsi" w:cstheme="minorHAnsi"/>
          <w:sz w:val="22"/>
          <w:szCs w:val="22"/>
        </w:rPr>
        <w:t>The government cost estimate is summarized in the table below</w:t>
      </w:r>
      <w:r w:rsidR="00E045B2">
        <w:rPr>
          <w:rFonts w:asciiTheme="minorHAnsi" w:hAnsiTheme="minorHAnsi" w:cstheme="minorHAnsi"/>
          <w:sz w:val="22"/>
          <w:szCs w:val="22"/>
        </w:rPr>
        <w:t>.</w:t>
      </w:r>
      <w:r w:rsidRPr="00695D0D">
        <w:rPr>
          <w:rFonts w:asciiTheme="minorHAnsi" w:hAnsiTheme="minorHAnsi" w:cstheme="minorHAnsi"/>
          <w:sz w:val="22"/>
          <w:szCs w:val="22"/>
        </w:rPr>
        <w:t xml:space="preserve"> </w:t>
      </w:r>
    </w:p>
    <w:p w:rsidR="00832AE8" w:rsidRPr="00695D0D" w:rsidP="00832AE8" w14:paraId="2715EF23" w14:textId="77777777">
      <w:pPr>
        <w:ind w:left="720"/>
        <w:rPr>
          <w:rFonts w:asciiTheme="minorHAnsi" w:hAnsiTheme="minorHAnsi" w:cstheme="minorHAnsi"/>
          <w:sz w:val="22"/>
          <w:szCs w:val="22"/>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340"/>
        <w:gridCol w:w="365"/>
        <w:gridCol w:w="1299"/>
        <w:gridCol w:w="321"/>
        <w:gridCol w:w="1975"/>
      </w:tblGrid>
      <w:tr w14:paraId="7FD74FFC" w14:textId="77777777" w:rsidTr="007F0E64">
        <w:tblPrEx>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0" w:type="dxa"/>
            <w:tcBorders>
              <w:top w:val="single" w:sz="4" w:space="0" w:color="auto"/>
              <w:left w:val="single" w:sz="4" w:space="0" w:color="auto"/>
              <w:bottom w:val="single" w:sz="4" w:space="0" w:color="auto"/>
              <w:right w:val="single" w:sz="4" w:space="0" w:color="auto"/>
            </w:tcBorders>
            <w:vAlign w:val="bottom"/>
            <w:hideMark/>
          </w:tcPr>
          <w:p w:rsidR="00832AE8" w:rsidRPr="007F0E64" w14:paraId="0F83DF7E" w14:textId="77777777">
            <w:pPr>
              <w:keepNext/>
              <w:keepLines/>
              <w:jc w:val="center"/>
              <w:rPr>
                <w:rFonts w:asciiTheme="minorHAnsi" w:hAnsiTheme="minorHAnsi" w:cstheme="minorHAnsi"/>
                <w:b/>
                <w:sz w:val="20"/>
                <w:szCs w:val="20"/>
              </w:rPr>
            </w:pPr>
            <w:r w:rsidRPr="007F0E64">
              <w:rPr>
                <w:rFonts w:asciiTheme="minorHAnsi" w:hAnsiTheme="minorHAnsi" w:cstheme="minorHAnsi"/>
                <w:b/>
                <w:sz w:val="20"/>
                <w:szCs w:val="20"/>
              </w:rPr>
              <w:t>Product</w:t>
            </w:r>
          </w:p>
        </w:tc>
        <w:tc>
          <w:tcPr>
            <w:tcW w:w="2340" w:type="dxa"/>
            <w:tcBorders>
              <w:top w:val="single" w:sz="4" w:space="0" w:color="auto"/>
              <w:left w:val="single" w:sz="4" w:space="0" w:color="auto"/>
              <w:bottom w:val="single" w:sz="4" w:space="0" w:color="auto"/>
              <w:right w:val="single" w:sz="4" w:space="0" w:color="auto"/>
            </w:tcBorders>
            <w:vAlign w:val="bottom"/>
            <w:hideMark/>
          </w:tcPr>
          <w:p w:rsidR="00832AE8" w:rsidRPr="007F0E64" w14:paraId="5121AD14" w14:textId="77777777">
            <w:pPr>
              <w:keepNext/>
              <w:keepLines/>
              <w:jc w:val="center"/>
              <w:rPr>
                <w:rFonts w:asciiTheme="minorHAnsi" w:hAnsiTheme="minorHAnsi" w:cstheme="minorHAnsi"/>
                <w:b/>
                <w:sz w:val="20"/>
                <w:szCs w:val="20"/>
              </w:rPr>
            </w:pPr>
            <w:r w:rsidRPr="007F0E64">
              <w:rPr>
                <w:rFonts w:asciiTheme="minorHAnsi" w:hAnsiTheme="minorHAnsi" w:cstheme="minorHAnsi"/>
                <w:b/>
                <w:sz w:val="20"/>
                <w:szCs w:val="20"/>
              </w:rPr>
              <w:t>Aggregate Cost per Product (factor applied)</w:t>
            </w:r>
          </w:p>
        </w:tc>
        <w:tc>
          <w:tcPr>
            <w:tcW w:w="365" w:type="dxa"/>
            <w:tcBorders>
              <w:top w:val="single" w:sz="4" w:space="0" w:color="auto"/>
              <w:left w:val="single" w:sz="4" w:space="0" w:color="auto"/>
              <w:bottom w:val="single" w:sz="4" w:space="0" w:color="auto"/>
              <w:right w:val="single" w:sz="4" w:space="0" w:color="auto"/>
            </w:tcBorders>
          </w:tcPr>
          <w:p w:rsidR="00832AE8" w:rsidRPr="007F0E64" w14:paraId="13F9BCF9" w14:textId="77777777">
            <w:pPr>
              <w:keepNext/>
              <w:keepLines/>
              <w:jc w:val="center"/>
              <w:rPr>
                <w:rFonts w:asciiTheme="minorHAnsi" w:hAnsiTheme="minorHAnsi" w:cstheme="minorHAnsi"/>
                <w:b/>
                <w:sz w:val="20"/>
                <w:szCs w:val="20"/>
              </w:rPr>
            </w:pPr>
          </w:p>
        </w:tc>
        <w:tc>
          <w:tcPr>
            <w:tcW w:w="1299" w:type="dxa"/>
            <w:tcBorders>
              <w:top w:val="single" w:sz="4" w:space="0" w:color="auto"/>
              <w:left w:val="single" w:sz="4" w:space="0" w:color="auto"/>
              <w:bottom w:val="single" w:sz="4" w:space="0" w:color="auto"/>
              <w:right w:val="single" w:sz="4" w:space="0" w:color="auto"/>
            </w:tcBorders>
            <w:vAlign w:val="bottom"/>
            <w:hideMark/>
          </w:tcPr>
          <w:p w:rsidR="00832AE8" w:rsidRPr="007F0E64" w14:paraId="6ED354BA" w14:textId="77777777">
            <w:pPr>
              <w:keepNext/>
              <w:keepLines/>
              <w:jc w:val="center"/>
              <w:rPr>
                <w:rFonts w:asciiTheme="minorHAnsi" w:hAnsiTheme="minorHAnsi" w:cstheme="minorHAnsi"/>
                <w:b/>
                <w:sz w:val="20"/>
                <w:szCs w:val="20"/>
              </w:rPr>
            </w:pPr>
            <w:r w:rsidRPr="007F0E64">
              <w:rPr>
                <w:rFonts w:asciiTheme="minorHAnsi" w:hAnsiTheme="minorHAnsi" w:cstheme="minorHAnsi"/>
                <w:b/>
                <w:sz w:val="20"/>
                <w:szCs w:val="20"/>
              </w:rPr>
              <w:t>Printing and Distribution</w:t>
            </w:r>
          </w:p>
        </w:tc>
        <w:tc>
          <w:tcPr>
            <w:tcW w:w="321" w:type="dxa"/>
            <w:tcBorders>
              <w:top w:val="single" w:sz="4" w:space="0" w:color="auto"/>
              <w:left w:val="single" w:sz="4" w:space="0" w:color="auto"/>
              <w:bottom w:val="single" w:sz="4" w:space="0" w:color="auto"/>
              <w:right w:val="single" w:sz="4" w:space="0" w:color="auto"/>
            </w:tcBorders>
          </w:tcPr>
          <w:p w:rsidR="00832AE8" w:rsidRPr="007F0E64" w14:paraId="3C664D38" w14:textId="77777777">
            <w:pPr>
              <w:keepNext/>
              <w:keepLines/>
              <w:jc w:val="center"/>
              <w:rPr>
                <w:rFonts w:asciiTheme="minorHAnsi" w:hAnsiTheme="minorHAnsi" w:cstheme="minorHAnsi"/>
                <w:b/>
                <w:sz w:val="20"/>
                <w:szCs w:val="20"/>
              </w:rPr>
            </w:pPr>
          </w:p>
        </w:tc>
        <w:tc>
          <w:tcPr>
            <w:tcW w:w="1975" w:type="dxa"/>
            <w:tcBorders>
              <w:top w:val="single" w:sz="4" w:space="0" w:color="auto"/>
              <w:left w:val="single" w:sz="4" w:space="0" w:color="auto"/>
              <w:bottom w:val="single" w:sz="4" w:space="0" w:color="auto"/>
              <w:right w:val="single" w:sz="4" w:space="0" w:color="auto"/>
            </w:tcBorders>
            <w:vAlign w:val="bottom"/>
            <w:hideMark/>
          </w:tcPr>
          <w:p w:rsidR="00832AE8" w:rsidRPr="007F0E64" w14:paraId="3BAD3BAE" w14:textId="77777777">
            <w:pPr>
              <w:keepNext/>
              <w:keepLines/>
              <w:jc w:val="center"/>
              <w:rPr>
                <w:rFonts w:asciiTheme="minorHAnsi" w:hAnsiTheme="minorHAnsi" w:cstheme="minorHAnsi"/>
                <w:b/>
                <w:sz w:val="20"/>
                <w:szCs w:val="20"/>
              </w:rPr>
            </w:pPr>
            <w:r w:rsidRPr="007F0E64">
              <w:rPr>
                <w:rFonts w:asciiTheme="minorHAnsi" w:hAnsiTheme="minorHAnsi" w:cstheme="minorHAnsi"/>
                <w:b/>
                <w:sz w:val="20"/>
                <w:szCs w:val="20"/>
              </w:rPr>
              <w:t>Government Cost Estimate per Product</w:t>
            </w:r>
          </w:p>
        </w:tc>
      </w:tr>
      <w:tr w14:paraId="4C1E41CA" w14:textId="77777777" w:rsidTr="007F0E64">
        <w:tblPrEx>
          <w:tblW w:w="8280"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vAlign w:val="bottom"/>
          </w:tcPr>
          <w:p w:rsidR="00832AE8" w:rsidRPr="007F0E64" w14:paraId="02246538" w14:textId="77777777">
            <w:pPr>
              <w:keepNext/>
              <w:keepLines/>
              <w:numPr>
                <w:ilvl w:val="12"/>
                <w:numId w:val="0"/>
              </w:numPr>
              <w:rPr>
                <w:rFonts w:asciiTheme="minorHAnsi" w:hAnsiTheme="minorHAnsi" w:cstheme="minorHAnsi"/>
                <w:sz w:val="20"/>
                <w:szCs w:val="20"/>
              </w:rPr>
            </w:pPr>
            <w:r w:rsidRPr="007F0E64">
              <w:rPr>
                <w:rFonts w:asciiTheme="minorHAnsi" w:hAnsiTheme="minorHAnsi" w:cstheme="minorHAnsi"/>
                <w:sz w:val="20"/>
                <w:szCs w:val="20"/>
              </w:rPr>
              <w:t>Form 8821</w:t>
            </w:r>
          </w:p>
        </w:tc>
        <w:tc>
          <w:tcPr>
            <w:tcW w:w="2340" w:type="dxa"/>
            <w:tcBorders>
              <w:top w:val="single" w:sz="4" w:space="0" w:color="auto"/>
              <w:left w:val="single" w:sz="4" w:space="0" w:color="auto"/>
              <w:bottom w:val="single" w:sz="4" w:space="0" w:color="auto"/>
              <w:right w:val="single" w:sz="4" w:space="0" w:color="auto"/>
            </w:tcBorders>
            <w:vAlign w:val="bottom"/>
          </w:tcPr>
          <w:p w:rsidR="00832AE8" w:rsidRPr="007F0E64" w14:paraId="494BD3C2" w14:textId="0740E52D">
            <w:pPr>
              <w:keepNext/>
              <w:keepLines/>
              <w:jc w:val="center"/>
              <w:rPr>
                <w:rFonts w:asciiTheme="minorHAnsi" w:hAnsiTheme="minorHAnsi" w:cstheme="minorHAnsi"/>
                <w:sz w:val="20"/>
                <w:szCs w:val="20"/>
              </w:rPr>
            </w:pPr>
            <w:r>
              <w:rPr>
                <w:rFonts w:asciiTheme="minorHAnsi" w:hAnsiTheme="minorHAnsi" w:cstheme="minorHAnsi"/>
                <w:sz w:val="20"/>
                <w:szCs w:val="20"/>
              </w:rPr>
              <w:t>23,994</w:t>
            </w:r>
          </w:p>
        </w:tc>
        <w:tc>
          <w:tcPr>
            <w:tcW w:w="365" w:type="dxa"/>
            <w:tcBorders>
              <w:top w:val="single" w:sz="4" w:space="0" w:color="auto"/>
              <w:left w:val="single" w:sz="4" w:space="0" w:color="auto"/>
              <w:bottom w:val="single" w:sz="4" w:space="0" w:color="auto"/>
              <w:right w:val="single" w:sz="4" w:space="0" w:color="auto"/>
            </w:tcBorders>
          </w:tcPr>
          <w:p w:rsidR="00832AE8" w:rsidRPr="007F0E64" w14:paraId="7D079F14" w14:textId="1E6602E0">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299" w:type="dxa"/>
            <w:tcBorders>
              <w:top w:val="single" w:sz="4" w:space="0" w:color="auto"/>
              <w:left w:val="single" w:sz="4" w:space="0" w:color="auto"/>
              <w:bottom w:val="single" w:sz="4" w:space="0" w:color="auto"/>
              <w:right w:val="single" w:sz="4" w:space="0" w:color="auto"/>
            </w:tcBorders>
          </w:tcPr>
          <w:p w:rsidR="00832AE8" w:rsidRPr="007F0E64" w14:paraId="286EBECC" w14:textId="5FA4A55F">
            <w:pPr>
              <w:keepNext/>
              <w:keepLines/>
              <w:jc w:val="center"/>
              <w:rPr>
                <w:rFonts w:asciiTheme="minorHAnsi" w:hAnsiTheme="minorHAnsi" w:cstheme="minorHAnsi"/>
                <w:sz w:val="20"/>
                <w:szCs w:val="20"/>
              </w:rPr>
            </w:pPr>
            <w:r>
              <w:rPr>
                <w:rFonts w:asciiTheme="minorHAnsi" w:hAnsiTheme="minorHAnsi" w:cstheme="minorHAnsi"/>
                <w:sz w:val="20"/>
                <w:szCs w:val="20"/>
              </w:rPr>
              <w:t>382</w:t>
            </w:r>
          </w:p>
        </w:tc>
        <w:tc>
          <w:tcPr>
            <w:tcW w:w="321" w:type="dxa"/>
            <w:tcBorders>
              <w:top w:val="single" w:sz="4" w:space="0" w:color="auto"/>
              <w:left w:val="single" w:sz="4" w:space="0" w:color="auto"/>
              <w:bottom w:val="single" w:sz="4" w:space="0" w:color="auto"/>
              <w:right w:val="single" w:sz="4" w:space="0" w:color="auto"/>
            </w:tcBorders>
          </w:tcPr>
          <w:p w:rsidR="00832AE8" w:rsidRPr="007F0E64" w14:paraId="3B9A6DC1" w14:textId="6028029E">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975" w:type="dxa"/>
            <w:tcBorders>
              <w:top w:val="single" w:sz="4" w:space="0" w:color="auto"/>
              <w:left w:val="single" w:sz="4" w:space="0" w:color="auto"/>
              <w:bottom w:val="single" w:sz="4" w:space="0" w:color="auto"/>
              <w:right w:val="single" w:sz="4" w:space="0" w:color="auto"/>
            </w:tcBorders>
            <w:vAlign w:val="bottom"/>
          </w:tcPr>
          <w:p w:rsidR="00832AE8" w:rsidRPr="007F0E64" w14:paraId="2E715031" w14:textId="4A6905ED">
            <w:pPr>
              <w:keepNext/>
              <w:keepLines/>
              <w:jc w:val="center"/>
              <w:rPr>
                <w:rFonts w:asciiTheme="minorHAnsi" w:hAnsiTheme="minorHAnsi" w:cstheme="minorHAnsi"/>
                <w:sz w:val="20"/>
                <w:szCs w:val="20"/>
              </w:rPr>
            </w:pPr>
            <w:r>
              <w:rPr>
                <w:rFonts w:asciiTheme="minorHAnsi" w:hAnsiTheme="minorHAnsi" w:cstheme="minorHAnsi"/>
                <w:sz w:val="20"/>
                <w:szCs w:val="20"/>
              </w:rPr>
              <w:t>24,376</w:t>
            </w:r>
          </w:p>
        </w:tc>
      </w:tr>
      <w:tr w14:paraId="2165261D" w14:textId="77777777" w:rsidTr="007F0E64">
        <w:tblPrEx>
          <w:tblW w:w="8280"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tcPr>
          <w:p w:rsidR="000B3AD5" w:rsidRPr="007F0E64" w14:paraId="3FCEC1FE" w14:textId="5E6FAC7E">
            <w:pPr>
              <w:keepNext/>
              <w:keepLines/>
              <w:rPr>
                <w:rFonts w:asciiTheme="minorHAnsi" w:hAnsiTheme="minorHAnsi" w:cstheme="minorHAnsi"/>
                <w:sz w:val="20"/>
                <w:szCs w:val="20"/>
              </w:rPr>
            </w:pPr>
            <w:r w:rsidRPr="007F0E64">
              <w:rPr>
                <w:rFonts w:asciiTheme="minorHAnsi" w:hAnsiTheme="minorHAnsi" w:cstheme="minorHAnsi"/>
                <w:sz w:val="20"/>
                <w:szCs w:val="20"/>
              </w:rPr>
              <w:t>Instructions -F</w:t>
            </w:r>
            <w:r w:rsidRPr="007F0E64" w:rsidR="000B55FA">
              <w:rPr>
                <w:rFonts w:asciiTheme="minorHAnsi" w:hAnsiTheme="minorHAnsi" w:cstheme="minorHAnsi"/>
                <w:sz w:val="20"/>
                <w:szCs w:val="20"/>
              </w:rPr>
              <w:t>-</w:t>
            </w:r>
            <w:r w:rsidRPr="007F0E64">
              <w:rPr>
                <w:rFonts w:asciiTheme="minorHAnsi" w:hAnsiTheme="minorHAnsi" w:cstheme="minorHAnsi"/>
                <w:sz w:val="20"/>
                <w:szCs w:val="20"/>
              </w:rPr>
              <w:t xml:space="preserve"> 8821 </w:t>
            </w:r>
          </w:p>
        </w:tc>
        <w:tc>
          <w:tcPr>
            <w:tcW w:w="2340" w:type="dxa"/>
            <w:tcBorders>
              <w:top w:val="single" w:sz="4" w:space="0" w:color="auto"/>
              <w:left w:val="single" w:sz="4" w:space="0" w:color="auto"/>
              <w:bottom w:val="single" w:sz="4" w:space="0" w:color="auto"/>
              <w:right w:val="single" w:sz="4" w:space="0" w:color="auto"/>
            </w:tcBorders>
          </w:tcPr>
          <w:p w:rsidR="000B3AD5" w:rsidRPr="007F0E64" w14:paraId="79F4FE6B" w14:textId="73DD74A4">
            <w:pPr>
              <w:keepNext/>
              <w:keepLines/>
              <w:jc w:val="center"/>
              <w:rPr>
                <w:rFonts w:asciiTheme="minorHAnsi" w:hAnsiTheme="minorHAnsi" w:cstheme="minorHAnsi"/>
                <w:sz w:val="20"/>
                <w:szCs w:val="20"/>
              </w:rPr>
            </w:pPr>
            <w:r w:rsidRPr="007F0E64">
              <w:rPr>
                <w:rFonts w:asciiTheme="minorHAnsi" w:hAnsiTheme="minorHAnsi" w:cstheme="minorHAnsi"/>
                <w:sz w:val="20"/>
                <w:szCs w:val="20"/>
              </w:rPr>
              <w:t xml:space="preserve"> </w:t>
            </w:r>
            <w:r w:rsidRPr="007F0E64" w:rsidR="00547541">
              <w:rPr>
                <w:rFonts w:asciiTheme="minorHAnsi" w:hAnsiTheme="minorHAnsi" w:cstheme="minorHAnsi"/>
                <w:sz w:val="20"/>
                <w:szCs w:val="20"/>
              </w:rPr>
              <w:t>5</w:t>
            </w:r>
            <w:r w:rsidR="00064FA6">
              <w:rPr>
                <w:rFonts w:asciiTheme="minorHAnsi" w:hAnsiTheme="minorHAnsi" w:cstheme="minorHAnsi"/>
                <w:sz w:val="20"/>
                <w:szCs w:val="20"/>
              </w:rPr>
              <w:t>,</w:t>
            </w:r>
            <w:r w:rsidRPr="007F0E64" w:rsidR="00547541">
              <w:rPr>
                <w:rFonts w:asciiTheme="minorHAnsi" w:hAnsiTheme="minorHAnsi" w:cstheme="minorHAnsi"/>
                <w:sz w:val="20"/>
                <w:szCs w:val="20"/>
              </w:rPr>
              <w:t>453</w:t>
            </w:r>
          </w:p>
        </w:tc>
        <w:tc>
          <w:tcPr>
            <w:tcW w:w="365" w:type="dxa"/>
            <w:tcBorders>
              <w:top w:val="single" w:sz="4" w:space="0" w:color="auto"/>
              <w:left w:val="single" w:sz="4" w:space="0" w:color="auto"/>
              <w:bottom w:val="single" w:sz="4" w:space="0" w:color="auto"/>
              <w:right w:val="single" w:sz="4" w:space="0" w:color="auto"/>
            </w:tcBorders>
          </w:tcPr>
          <w:p w:rsidR="000B3AD5" w:rsidRPr="007F0E64" w14:paraId="46D14435" w14:textId="0EE7D57E">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299" w:type="dxa"/>
            <w:tcBorders>
              <w:top w:val="single" w:sz="4" w:space="0" w:color="auto"/>
              <w:left w:val="single" w:sz="4" w:space="0" w:color="auto"/>
              <w:bottom w:val="single" w:sz="4" w:space="0" w:color="auto"/>
              <w:right w:val="single" w:sz="4" w:space="0" w:color="auto"/>
            </w:tcBorders>
          </w:tcPr>
          <w:p w:rsidR="000B3AD5" w:rsidRPr="007F0E64" w14:paraId="65329079" w14:textId="0833F884">
            <w:pPr>
              <w:keepNext/>
              <w:keepLines/>
              <w:jc w:val="center"/>
              <w:rPr>
                <w:rFonts w:asciiTheme="minorHAnsi" w:hAnsiTheme="minorHAnsi" w:cstheme="minorHAnsi"/>
                <w:sz w:val="20"/>
                <w:szCs w:val="20"/>
              </w:rPr>
            </w:pPr>
            <w:r w:rsidRPr="007F0E64">
              <w:rPr>
                <w:rFonts w:asciiTheme="minorHAnsi" w:hAnsiTheme="minorHAnsi" w:cstheme="minorHAnsi"/>
                <w:sz w:val="20"/>
                <w:szCs w:val="20"/>
              </w:rPr>
              <w:t>911</w:t>
            </w:r>
          </w:p>
        </w:tc>
        <w:tc>
          <w:tcPr>
            <w:tcW w:w="321" w:type="dxa"/>
            <w:tcBorders>
              <w:top w:val="single" w:sz="4" w:space="0" w:color="auto"/>
              <w:left w:val="single" w:sz="4" w:space="0" w:color="auto"/>
              <w:bottom w:val="single" w:sz="4" w:space="0" w:color="auto"/>
              <w:right w:val="single" w:sz="4" w:space="0" w:color="auto"/>
            </w:tcBorders>
          </w:tcPr>
          <w:p w:rsidR="000B3AD5" w:rsidRPr="007F0E64" w14:paraId="5FDD6F63" w14:textId="34D5B824">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975" w:type="dxa"/>
            <w:tcBorders>
              <w:top w:val="single" w:sz="4" w:space="0" w:color="auto"/>
              <w:left w:val="single" w:sz="4" w:space="0" w:color="auto"/>
              <w:bottom w:val="single" w:sz="4" w:space="0" w:color="auto"/>
              <w:right w:val="single" w:sz="4" w:space="0" w:color="auto"/>
            </w:tcBorders>
          </w:tcPr>
          <w:p w:rsidR="000B3AD5" w:rsidRPr="007F0E64" w14:paraId="4D07055A" w14:textId="0C337595">
            <w:pPr>
              <w:keepNext/>
              <w:keepLines/>
              <w:jc w:val="center"/>
              <w:rPr>
                <w:rFonts w:asciiTheme="minorHAnsi" w:hAnsiTheme="minorHAnsi" w:cstheme="minorHAnsi"/>
                <w:sz w:val="20"/>
                <w:szCs w:val="20"/>
              </w:rPr>
            </w:pPr>
            <w:r w:rsidRPr="007F0E64">
              <w:rPr>
                <w:rFonts w:asciiTheme="minorHAnsi" w:hAnsiTheme="minorHAnsi" w:cstheme="minorHAnsi"/>
                <w:sz w:val="20"/>
                <w:szCs w:val="20"/>
              </w:rPr>
              <w:t xml:space="preserve"> </w:t>
            </w:r>
            <w:r w:rsidRPr="007F0E64" w:rsidR="008F7002">
              <w:rPr>
                <w:rFonts w:asciiTheme="minorHAnsi" w:hAnsiTheme="minorHAnsi" w:cstheme="minorHAnsi"/>
                <w:sz w:val="20"/>
                <w:szCs w:val="20"/>
              </w:rPr>
              <w:t xml:space="preserve"> </w:t>
            </w:r>
            <w:r w:rsidRPr="007F0E64" w:rsidR="00547541">
              <w:rPr>
                <w:rFonts w:asciiTheme="minorHAnsi" w:hAnsiTheme="minorHAnsi" w:cstheme="minorHAnsi"/>
                <w:sz w:val="20"/>
                <w:szCs w:val="20"/>
              </w:rPr>
              <w:t>6</w:t>
            </w:r>
            <w:r w:rsidR="00064FA6">
              <w:rPr>
                <w:rFonts w:asciiTheme="minorHAnsi" w:hAnsiTheme="minorHAnsi" w:cstheme="minorHAnsi"/>
                <w:sz w:val="20"/>
                <w:szCs w:val="20"/>
              </w:rPr>
              <w:t>,</w:t>
            </w:r>
            <w:r w:rsidRPr="007F0E64" w:rsidR="00547541">
              <w:rPr>
                <w:rFonts w:asciiTheme="minorHAnsi" w:hAnsiTheme="minorHAnsi" w:cstheme="minorHAnsi"/>
                <w:sz w:val="20"/>
                <w:szCs w:val="20"/>
              </w:rPr>
              <w:t>364</w:t>
            </w:r>
          </w:p>
        </w:tc>
      </w:tr>
      <w:tr w14:paraId="17BF0377" w14:textId="77777777" w:rsidTr="007F0E64">
        <w:tblPrEx>
          <w:tblW w:w="8280"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tcPr>
          <w:p w:rsidR="00064FA6" w:rsidRPr="007F0E64" w14:paraId="2DCEF225" w14:textId="6B4B4235">
            <w:pPr>
              <w:keepNext/>
              <w:keepLines/>
              <w:rPr>
                <w:rFonts w:asciiTheme="minorHAnsi" w:hAnsiTheme="minorHAnsi" w:cstheme="minorHAnsi"/>
                <w:sz w:val="20"/>
                <w:szCs w:val="20"/>
              </w:rPr>
            </w:pPr>
            <w:r w:rsidRPr="007F0E64">
              <w:rPr>
                <w:rFonts w:asciiTheme="minorHAnsi" w:hAnsiTheme="minorHAnsi" w:cstheme="minorHAnsi"/>
                <w:sz w:val="20"/>
                <w:szCs w:val="20"/>
              </w:rPr>
              <w:t>Form 8821-A</w:t>
            </w:r>
          </w:p>
        </w:tc>
        <w:tc>
          <w:tcPr>
            <w:tcW w:w="2340" w:type="dxa"/>
            <w:tcBorders>
              <w:top w:val="single" w:sz="4" w:space="0" w:color="auto"/>
              <w:left w:val="single" w:sz="4" w:space="0" w:color="auto"/>
              <w:bottom w:val="single" w:sz="4" w:space="0" w:color="auto"/>
              <w:right w:val="single" w:sz="4" w:space="0" w:color="auto"/>
            </w:tcBorders>
          </w:tcPr>
          <w:p w:rsidR="00064FA6" w:rsidRPr="007F0E64" w14:paraId="772C4AB5" w14:textId="3809B844">
            <w:pPr>
              <w:keepNext/>
              <w:keepLines/>
              <w:jc w:val="center"/>
              <w:rPr>
                <w:rFonts w:asciiTheme="minorHAnsi" w:hAnsiTheme="minorHAnsi" w:cstheme="minorHAnsi"/>
                <w:sz w:val="20"/>
                <w:szCs w:val="20"/>
              </w:rPr>
            </w:pPr>
            <w:r>
              <w:rPr>
                <w:rFonts w:asciiTheme="minorHAnsi" w:hAnsiTheme="minorHAnsi" w:cstheme="minorHAnsi"/>
                <w:sz w:val="20"/>
                <w:szCs w:val="20"/>
              </w:rPr>
              <w:t>14,184</w:t>
            </w:r>
          </w:p>
        </w:tc>
        <w:tc>
          <w:tcPr>
            <w:tcW w:w="365" w:type="dxa"/>
            <w:tcBorders>
              <w:top w:val="single" w:sz="4" w:space="0" w:color="auto"/>
              <w:left w:val="single" w:sz="4" w:space="0" w:color="auto"/>
              <w:bottom w:val="single" w:sz="4" w:space="0" w:color="auto"/>
              <w:right w:val="single" w:sz="4" w:space="0" w:color="auto"/>
            </w:tcBorders>
          </w:tcPr>
          <w:p w:rsidR="00064FA6" w:rsidRPr="007F0E64" w14:paraId="793AF6B7" w14:textId="4B6BCFEC">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299" w:type="dxa"/>
            <w:tcBorders>
              <w:top w:val="single" w:sz="4" w:space="0" w:color="auto"/>
              <w:left w:val="single" w:sz="4" w:space="0" w:color="auto"/>
              <w:bottom w:val="single" w:sz="4" w:space="0" w:color="auto"/>
              <w:right w:val="single" w:sz="4" w:space="0" w:color="auto"/>
            </w:tcBorders>
          </w:tcPr>
          <w:p w:rsidR="00064FA6" w:rsidRPr="007F0E64" w14:paraId="6617B926" w14:textId="7211507E">
            <w:pPr>
              <w:keepNext/>
              <w:keepLines/>
              <w:jc w:val="center"/>
              <w:rPr>
                <w:rFonts w:asciiTheme="minorHAnsi" w:hAnsiTheme="minorHAnsi" w:cstheme="minorHAnsi"/>
                <w:sz w:val="20"/>
                <w:szCs w:val="20"/>
              </w:rPr>
            </w:pPr>
            <w:r w:rsidRPr="007F0E64">
              <w:rPr>
                <w:rFonts w:asciiTheme="minorHAnsi" w:hAnsiTheme="minorHAnsi" w:cstheme="minorHAnsi"/>
                <w:sz w:val="20"/>
                <w:szCs w:val="20"/>
              </w:rPr>
              <w:t>0</w:t>
            </w:r>
          </w:p>
        </w:tc>
        <w:tc>
          <w:tcPr>
            <w:tcW w:w="321" w:type="dxa"/>
            <w:tcBorders>
              <w:top w:val="single" w:sz="4" w:space="0" w:color="auto"/>
              <w:left w:val="single" w:sz="4" w:space="0" w:color="auto"/>
              <w:bottom w:val="single" w:sz="4" w:space="0" w:color="auto"/>
              <w:right w:val="single" w:sz="4" w:space="0" w:color="auto"/>
            </w:tcBorders>
          </w:tcPr>
          <w:p w:rsidR="00064FA6" w:rsidRPr="007F0E64" w14:paraId="3726CB96" w14:textId="4B597B6B">
            <w:pPr>
              <w:keepNext/>
              <w:keepLines/>
              <w:jc w:val="center"/>
              <w:rPr>
                <w:rFonts w:asciiTheme="minorHAnsi" w:hAnsiTheme="minorHAnsi" w:cstheme="minorHAnsi"/>
                <w:sz w:val="20"/>
                <w:szCs w:val="20"/>
              </w:rPr>
            </w:pPr>
            <w:r w:rsidRPr="007F0E64">
              <w:rPr>
                <w:rFonts w:asciiTheme="minorHAnsi" w:hAnsiTheme="minorHAnsi" w:cstheme="minorHAnsi"/>
                <w:sz w:val="20"/>
                <w:szCs w:val="20"/>
              </w:rPr>
              <w:t>=</w:t>
            </w:r>
          </w:p>
        </w:tc>
        <w:tc>
          <w:tcPr>
            <w:tcW w:w="1975" w:type="dxa"/>
            <w:tcBorders>
              <w:top w:val="single" w:sz="4" w:space="0" w:color="auto"/>
              <w:left w:val="single" w:sz="4" w:space="0" w:color="auto"/>
              <w:bottom w:val="single" w:sz="4" w:space="0" w:color="auto"/>
              <w:right w:val="single" w:sz="4" w:space="0" w:color="auto"/>
            </w:tcBorders>
          </w:tcPr>
          <w:p w:rsidR="00064FA6" w:rsidRPr="007F0E64" w14:paraId="665CF8BB" w14:textId="1DB746BC">
            <w:pPr>
              <w:keepNext/>
              <w:keepLines/>
              <w:jc w:val="center"/>
              <w:rPr>
                <w:rFonts w:asciiTheme="minorHAnsi" w:hAnsiTheme="minorHAnsi" w:cstheme="minorHAnsi"/>
                <w:sz w:val="20"/>
                <w:szCs w:val="20"/>
              </w:rPr>
            </w:pPr>
            <w:r>
              <w:rPr>
                <w:rFonts w:asciiTheme="minorHAnsi" w:hAnsiTheme="minorHAnsi" w:cstheme="minorHAnsi"/>
                <w:sz w:val="20"/>
                <w:szCs w:val="20"/>
              </w:rPr>
              <w:t>14,184</w:t>
            </w:r>
          </w:p>
        </w:tc>
      </w:tr>
      <w:tr w14:paraId="71C5DD1A" w14:textId="77777777" w:rsidTr="007F0E64">
        <w:tblPrEx>
          <w:tblW w:w="8280"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hideMark/>
          </w:tcPr>
          <w:p w:rsidR="00832AE8" w:rsidRPr="007F0E64" w14:paraId="4073E6E6" w14:textId="77777777">
            <w:pPr>
              <w:keepNext/>
              <w:keepLines/>
              <w:rPr>
                <w:rFonts w:asciiTheme="minorHAnsi" w:hAnsiTheme="minorHAnsi" w:cstheme="minorHAnsi"/>
                <w:b/>
                <w:sz w:val="20"/>
                <w:szCs w:val="20"/>
              </w:rPr>
            </w:pPr>
            <w:r w:rsidRPr="007F0E64">
              <w:rPr>
                <w:rFonts w:asciiTheme="minorHAnsi" w:hAnsiTheme="minorHAnsi" w:cstheme="minorHAnsi"/>
                <w:b/>
                <w:sz w:val="20"/>
                <w:szCs w:val="20"/>
              </w:rPr>
              <w:t>Grand Total</w:t>
            </w:r>
          </w:p>
        </w:tc>
        <w:tc>
          <w:tcPr>
            <w:tcW w:w="2340" w:type="dxa"/>
            <w:tcBorders>
              <w:top w:val="single" w:sz="4" w:space="0" w:color="auto"/>
              <w:left w:val="single" w:sz="4" w:space="0" w:color="auto"/>
              <w:bottom w:val="single" w:sz="4" w:space="0" w:color="auto"/>
              <w:right w:val="single" w:sz="4" w:space="0" w:color="auto"/>
            </w:tcBorders>
            <w:hideMark/>
          </w:tcPr>
          <w:p w:rsidR="00832AE8" w:rsidRPr="007F0E64" w14:paraId="396DE085" w14:textId="607CBC81">
            <w:pPr>
              <w:keepNext/>
              <w:keepLines/>
              <w:jc w:val="center"/>
              <w:rPr>
                <w:rFonts w:asciiTheme="minorHAnsi" w:hAnsiTheme="minorHAnsi" w:cstheme="minorHAnsi"/>
                <w:b/>
                <w:sz w:val="20"/>
                <w:szCs w:val="20"/>
              </w:rPr>
            </w:pPr>
            <w:r>
              <w:rPr>
                <w:rFonts w:asciiTheme="minorHAnsi" w:hAnsiTheme="minorHAnsi" w:cstheme="minorHAnsi"/>
                <w:b/>
                <w:sz w:val="20"/>
                <w:szCs w:val="20"/>
              </w:rPr>
              <w:t>43,631</w:t>
            </w:r>
          </w:p>
        </w:tc>
        <w:tc>
          <w:tcPr>
            <w:tcW w:w="365" w:type="dxa"/>
            <w:tcBorders>
              <w:top w:val="single" w:sz="4" w:space="0" w:color="auto"/>
              <w:left w:val="single" w:sz="4" w:space="0" w:color="auto"/>
              <w:bottom w:val="single" w:sz="4" w:space="0" w:color="auto"/>
              <w:right w:val="single" w:sz="4" w:space="0" w:color="auto"/>
            </w:tcBorders>
          </w:tcPr>
          <w:p w:rsidR="00832AE8" w:rsidRPr="007F0E64" w14:paraId="474B156C" w14:textId="54ABD22D">
            <w:pPr>
              <w:keepNext/>
              <w:keepLines/>
              <w:jc w:val="center"/>
              <w:rPr>
                <w:rFonts w:asciiTheme="minorHAnsi" w:hAnsiTheme="minorHAnsi" w:cstheme="minorHAnsi"/>
                <w:b/>
                <w:sz w:val="20"/>
                <w:szCs w:val="20"/>
              </w:rPr>
            </w:pPr>
            <w:r>
              <w:rPr>
                <w:rFonts w:asciiTheme="minorHAnsi" w:hAnsiTheme="minorHAnsi" w:cstheme="minorHAnsi"/>
                <w:b/>
                <w:sz w:val="20"/>
                <w:szCs w:val="20"/>
              </w:rPr>
              <w:t>+</w:t>
            </w:r>
          </w:p>
        </w:tc>
        <w:tc>
          <w:tcPr>
            <w:tcW w:w="1299" w:type="dxa"/>
            <w:tcBorders>
              <w:top w:val="single" w:sz="4" w:space="0" w:color="auto"/>
              <w:left w:val="single" w:sz="4" w:space="0" w:color="auto"/>
              <w:bottom w:val="single" w:sz="4" w:space="0" w:color="auto"/>
              <w:right w:val="single" w:sz="4" w:space="0" w:color="auto"/>
            </w:tcBorders>
            <w:hideMark/>
          </w:tcPr>
          <w:p w:rsidR="00832AE8" w:rsidRPr="007F0E64" w14:paraId="2681B889" w14:textId="2C58892A">
            <w:pPr>
              <w:keepNext/>
              <w:keepLines/>
              <w:jc w:val="center"/>
              <w:rPr>
                <w:rFonts w:asciiTheme="minorHAnsi" w:hAnsiTheme="minorHAnsi" w:cstheme="minorHAnsi"/>
                <w:b/>
                <w:sz w:val="20"/>
                <w:szCs w:val="20"/>
              </w:rPr>
            </w:pPr>
            <w:r>
              <w:rPr>
                <w:rFonts w:asciiTheme="minorHAnsi" w:hAnsiTheme="minorHAnsi" w:cstheme="minorHAnsi"/>
                <w:b/>
                <w:sz w:val="20"/>
                <w:szCs w:val="20"/>
              </w:rPr>
              <w:t>1,293</w:t>
            </w:r>
          </w:p>
        </w:tc>
        <w:tc>
          <w:tcPr>
            <w:tcW w:w="321" w:type="dxa"/>
            <w:tcBorders>
              <w:top w:val="single" w:sz="4" w:space="0" w:color="auto"/>
              <w:left w:val="single" w:sz="4" w:space="0" w:color="auto"/>
              <w:bottom w:val="single" w:sz="4" w:space="0" w:color="auto"/>
              <w:right w:val="single" w:sz="4" w:space="0" w:color="auto"/>
            </w:tcBorders>
          </w:tcPr>
          <w:p w:rsidR="00832AE8" w:rsidRPr="007F0E64" w14:paraId="5991339D" w14:textId="7CCF8559">
            <w:pPr>
              <w:keepNext/>
              <w:keepLines/>
              <w:jc w:val="center"/>
              <w:rPr>
                <w:rFonts w:asciiTheme="minorHAnsi" w:hAnsiTheme="minorHAnsi" w:cstheme="minorHAnsi"/>
                <w:b/>
                <w:sz w:val="20"/>
                <w:szCs w:val="20"/>
              </w:rPr>
            </w:pPr>
            <w:r>
              <w:rPr>
                <w:rFonts w:asciiTheme="minorHAnsi" w:hAnsiTheme="minorHAnsi" w:cstheme="minorHAnsi"/>
                <w:b/>
                <w:sz w:val="20"/>
                <w:szCs w:val="20"/>
              </w:rPr>
              <w:t>=</w:t>
            </w:r>
          </w:p>
        </w:tc>
        <w:tc>
          <w:tcPr>
            <w:tcW w:w="1975" w:type="dxa"/>
            <w:tcBorders>
              <w:top w:val="single" w:sz="4" w:space="0" w:color="auto"/>
              <w:left w:val="single" w:sz="4" w:space="0" w:color="auto"/>
              <w:bottom w:val="single" w:sz="4" w:space="0" w:color="auto"/>
              <w:right w:val="single" w:sz="4" w:space="0" w:color="auto"/>
            </w:tcBorders>
            <w:hideMark/>
          </w:tcPr>
          <w:p w:rsidR="00832AE8" w:rsidRPr="007F0E64" w14:paraId="3275F1B1" w14:textId="5B92E41A">
            <w:pPr>
              <w:keepNext/>
              <w:keepLines/>
              <w:jc w:val="center"/>
              <w:rPr>
                <w:rFonts w:asciiTheme="minorHAnsi" w:hAnsiTheme="minorHAnsi" w:cstheme="minorHAnsi"/>
                <w:b/>
                <w:sz w:val="20"/>
                <w:szCs w:val="20"/>
              </w:rPr>
            </w:pPr>
            <w:r>
              <w:rPr>
                <w:rFonts w:asciiTheme="minorHAnsi" w:hAnsiTheme="minorHAnsi" w:cstheme="minorHAnsi"/>
                <w:b/>
                <w:sz w:val="20"/>
                <w:szCs w:val="20"/>
              </w:rPr>
              <w:t>44,924</w:t>
            </w:r>
          </w:p>
        </w:tc>
      </w:tr>
      <w:tr w14:paraId="3D4ECD8A" w14:textId="77777777" w:rsidTr="007F0E64">
        <w:tblPrEx>
          <w:tblW w:w="8280" w:type="dxa"/>
          <w:tblInd w:w="715" w:type="dxa"/>
          <w:tblLook w:val="04A0"/>
        </w:tblPrEx>
        <w:tc>
          <w:tcPr>
            <w:tcW w:w="8280" w:type="dxa"/>
            <w:gridSpan w:val="6"/>
            <w:tcBorders>
              <w:top w:val="single" w:sz="4" w:space="0" w:color="auto"/>
              <w:left w:val="single" w:sz="4" w:space="0" w:color="auto"/>
              <w:bottom w:val="single" w:sz="4" w:space="0" w:color="auto"/>
              <w:right w:val="single" w:sz="4" w:space="0" w:color="auto"/>
            </w:tcBorders>
            <w:hideMark/>
          </w:tcPr>
          <w:p w:rsidR="00832AE8" w:rsidRPr="00695D0D" w14:paraId="4EC02B6D" w14:textId="2813BD5F">
            <w:pPr>
              <w:keepNext/>
              <w:keepLines/>
              <w:rPr>
                <w:rFonts w:asciiTheme="minorHAnsi" w:hAnsiTheme="minorHAnsi" w:cstheme="minorHAnsi"/>
                <w:sz w:val="18"/>
                <w:szCs w:val="18"/>
              </w:rPr>
            </w:pPr>
            <w:r w:rsidRPr="00695D0D">
              <w:rPr>
                <w:rFonts w:asciiTheme="minorHAnsi" w:hAnsiTheme="minorHAnsi" w:cstheme="minorHAnsi"/>
                <w:sz w:val="18"/>
                <w:szCs w:val="18"/>
              </w:rPr>
              <w:t>Table costs are based on 20</w:t>
            </w:r>
            <w:r w:rsidRPr="00695D0D" w:rsidR="000B55FA">
              <w:rPr>
                <w:rFonts w:asciiTheme="minorHAnsi" w:hAnsiTheme="minorHAnsi" w:cstheme="minorHAnsi"/>
                <w:sz w:val="18"/>
                <w:szCs w:val="18"/>
              </w:rPr>
              <w:t>22 costs ob</w:t>
            </w:r>
            <w:r w:rsidRPr="00695D0D">
              <w:rPr>
                <w:rFonts w:asciiTheme="minorHAnsi" w:hAnsiTheme="minorHAnsi" w:cstheme="minorHAnsi"/>
                <w:sz w:val="18"/>
                <w:szCs w:val="18"/>
              </w:rPr>
              <w:t>tained from IRS Chief Financial Office and Media and Publications</w:t>
            </w:r>
          </w:p>
        </w:tc>
      </w:tr>
    </w:tbl>
    <w:p w:rsidR="007E2EEB" w:rsidP="00242885" w14:paraId="58BB015A" w14:textId="01C77E52">
      <w:pPr>
        <w:tabs>
          <w:tab w:val="left" w:pos="-1440"/>
        </w:tabs>
        <w:rPr>
          <w:rFonts w:asciiTheme="minorHAnsi" w:hAnsiTheme="minorHAnsi" w:cstheme="minorHAnsi"/>
          <w:sz w:val="22"/>
          <w:szCs w:val="22"/>
        </w:rPr>
      </w:pPr>
      <w:r w:rsidRPr="00695D0D">
        <w:rPr>
          <w:rFonts w:asciiTheme="minorHAnsi" w:hAnsiTheme="minorHAnsi" w:cstheme="minorHAnsi"/>
          <w:sz w:val="22"/>
          <w:szCs w:val="22"/>
        </w:rPr>
        <w:t xml:space="preserve"> </w:t>
      </w:r>
    </w:p>
    <w:p w:rsidR="00D87E16" w:rsidRPr="00695D0D" w:rsidP="00242885" w14:paraId="5D45CAC2" w14:textId="77777777">
      <w:pPr>
        <w:tabs>
          <w:tab w:val="left" w:pos="-1440"/>
        </w:tabs>
        <w:rPr>
          <w:rFonts w:asciiTheme="minorHAnsi" w:hAnsiTheme="minorHAnsi" w:cstheme="minorHAnsi"/>
          <w:sz w:val="22"/>
          <w:szCs w:val="22"/>
        </w:rPr>
      </w:pPr>
    </w:p>
    <w:p w:rsidR="007E2EEB" w:rsidRPr="00695D0D" w14:paraId="192FCFB6" w14:textId="77777777">
      <w:pPr>
        <w:pStyle w:val="Level1"/>
        <w:tabs>
          <w:tab w:val="left" w:pos="-1440"/>
          <w:tab w:val="num" w:pos="720"/>
        </w:tabs>
        <w:rPr>
          <w:rFonts w:asciiTheme="minorHAnsi" w:hAnsiTheme="minorHAnsi" w:cstheme="minorHAnsi"/>
          <w:b/>
          <w:sz w:val="22"/>
          <w:szCs w:val="22"/>
        </w:rPr>
      </w:pPr>
      <w:r w:rsidRPr="00695D0D">
        <w:rPr>
          <w:rFonts w:asciiTheme="minorHAnsi" w:hAnsiTheme="minorHAnsi" w:cstheme="minorHAnsi"/>
          <w:b/>
          <w:sz w:val="22"/>
          <w:szCs w:val="22"/>
          <w:u w:val="single"/>
        </w:rPr>
        <w:t>REASONS FOR CHANGE IN BURDEN</w:t>
      </w:r>
    </w:p>
    <w:p w:rsidR="007E2EEB" w:rsidRPr="00695D0D" w14:paraId="5A402FD0" w14:textId="77777777">
      <w:pPr>
        <w:rPr>
          <w:rFonts w:asciiTheme="minorHAnsi" w:hAnsiTheme="minorHAnsi" w:cstheme="minorHAnsi"/>
          <w:color w:val="FF0000"/>
          <w:sz w:val="22"/>
          <w:szCs w:val="22"/>
        </w:rPr>
      </w:pPr>
    </w:p>
    <w:p w:rsidR="005B6632" w:rsidRPr="00695D0D" w:rsidP="006971E1" w14:paraId="5DC601DB" w14:textId="4C0645E8">
      <w:pPr>
        <w:ind w:left="720"/>
        <w:rPr>
          <w:rFonts w:asciiTheme="minorHAnsi" w:hAnsiTheme="minorHAnsi" w:cstheme="minorHAnsi"/>
          <w:color w:val="FF0000"/>
          <w:sz w:val="22"/>
          <w:szCs w:val="22"/>
        </w:rPr>
      </w:pPr>
      <w:r w:rsidRPr="00695D0D">
        <w:rPr>
          <w:rFonts w:asciiTheme="minorHAnsi" w:hAnsiTheme="minorHAnsi" w:cstheme="minorHAnsi"/>
          <w:sz w:val="22"/>
          <w:szCs w:val="22"/>
        </w:rPr>
        <w:t xml:space="preserve">Changes to the burden estimates of Form 8821 are due to the </w:t>
      </w:r>
      <w:r w:rsidRPr="00695D0D" w:rsidR="00613C87">
        <w:rPr>
          <w:rFonts w:asciiTheme="minorHAnsi" w:hAnsiTheme="minorHAnsi" w:cstheme="minorHAnsi"/>
          <w:sz w:val="22"/>
          <w:szCs w:val="22"/>
        </w:rPr>
        <w:t>increase</w:t>
      </w:r>
      <w:r w:rsidRPr="00695D0D">
        <w:rPr>
          <w:rFonts w:asciiTheme="minorHAnsi" w:hAnsiTheme="minorHAnsi" w:cstheme="minorHAnsi"/>
          <w:sz w:val="22"/>
          <w:szCs w:val="22"/>
        </w:rPr>
        <w:t xml:space="preserve"> in filers based on the most recent filing data, from </w:t>
      </w:r>
      <w:r w:rsidRPr="00695D0D" w:rsidR="00613C87">
        <w:rPr>
          <w:rFonts w:asciiTheme="minorHAnsi" w:hAnsiTheme="minorHAnsi" w:cstheme="minorHAnsi"/>
          <w:sz w:val="22"/>
          <w:szCs w:val="22"/>
        </w:rPr>
        <w:t>67</w:t>
      </w:r>
      <w:r w:rsidRPr="00695D0D">
        <w:rPr>
          <w:rFonts w:asciiTheme="minorHAnsi" w:hAnsiTheme="minorHAnsi" w:cstheme="minorHAnsi"/>
          <w:sz w:val="22"/>
          <w:szCs w:val="22"/>
        </w:rPr>
        <w:t>2</w:t>
      </w:r>
      <w:r w:rsidRPr="00695D0D" w:rsidR="00613C87">
        <w:rPr>
          <w:rFonts w:asciiTheme="minorHAnsi" w:hAnsiTheme="minorHAnsi" w:cstheme="minorHAnsi"/>
          <w:sz w:val="22"/>
          <w:szCs w:val="22"/>
        </w:rPr>
        <w:t>,990</w:t>
      </w:r>
      <w:r w:rsidRPr="00695D0D">
        <w:rPr>
          <w:rFonts w:asciiTheme="minorHAnsi" w:hAnsiTheme="minorHAnsi" w:cstheme="minorHAnsi"/>
          <w:sz w:val="22"/>
          <w:szCs w:val="22"/>
        </w:rPr>
        <w:t xml:space="preserve"> to </w:t>
      </w:r>
      <w:r w:rsidRPr="00695D0D" w:rsidR="00613C87">
        <w:rPr>
          <w:rFonts w:asciiTheme="minorHAnsi" w:hAnsiTheme="minorHAnsi" w:cstheme="minorHAnsi"/>
          <w:sz w:val="22"/>
          <w:szCs w:val="22"/>
        </w:rPr>
        <w:t>3,393,083</w:t>
      </w:r>
      <w:r w:rsidRPr="00695D0D">
        <w:rPr>
          <w:rFonts w:asciiTheme="minorHAnsi" w:hAnsiTheme="minorHAnsi" w:cstheme="minorHAnsi"/>
          <w:sz w:val="22"/>
          <w:szCs w:val="22"/>
        </w:rPr>
        <w:t xml:space="preserve"> responses and</w:t>
      </w:r>
      <w:r w:rsidRPr="00695D0D" w:rsidR="00A71478">
        <w:rPr>
          <w:rFonts w:asciiTheme="minorHAnsi" w:hAnsiTheme="minorHAnsi" w:cstheme="minorHAnsi"/>
          <w:sz w:val="22"/>
          <w:szCs w:val="22"/>
        </w:rPr>
        <w:t xml:space="preserve"> an</w:t>
      </w:r>
      <w:r w:rsidRPr="00695D0D">
        <w:rPr>
          <w:rFonts w:asciiTheme="minorHAnsi" w:hAnsiTheme="minorHAnsi" w:cstheme="minorHAnsi"/>
          <w:sz w:val="22"/>
          <w:szCs w:val="22"/>
        </w:rPr>
        <w:t xml:space="preserve"> </w:t>
      </w:r>
      <w:r w:rsidRPr="00695D0D" w:rsidR="00613C87">
        <w:rPr>
          <w:rFonts w:asciiTheme="minorHAnsi" w:hAnsiTheme="minorHAnsi" w:cstheme="minorHAnsi"/>
          <w:sz w:val="22"/>
          <w:szCs w:val="22"/>
        </w:rPr>
        <w:t>i</w:t>
      </w:r>
      <w:r w:rsidRPr="00695D0D">
        <w:rPr>
          <w:rFonts w:asciiTheme="minorHAnsi" w:hAnsiTheme="minorHAnsi" w:cstheme="minorHAnsi"/>
          <w:sz w:val="22"/>
          <w:szCs w:val="22"/>
        </w:rPr>
        <w:t>n</w:t>
      </w:r>
      <w:r w:rsidRPr="00695D0D" w:rsidR="00613C87">
        <w:rPr>
          <w:rFonts w:asciiTheme="minorHAnsi" w:hAnsiTheme="minorHAnsi" w:cstheme="minorHAnsi"/>
          <w:sz w:val="22"/>
          <w:szCs w:val="22"/>
        </w:rPr>
        <w:t>crease</w:t>
      </w:r>
      <w:r w:rsidRPr="00695D0D">
        <w:rPr>
          <w:rFonts w:asciiTheme="minorHAnsi" w:hAnsiTheme="minorHAnsi" w:cstheme="minorHAnsi"/>
          <w:sz w:val="22"/>
          <w:szCs w:val="22"/>
        </w:rPr>
        <w:t xml:space="preserve"> in burden hours from </w:t>
      </w:r>
      <w:r w:rsidRPr="00695D0D" w:rsidR="00613C87">
        <w:rPr>
          <w:rFonts w:asciiTheme="minorHAnsi" w:hAnsiTheme="minorHAnsi" w:cstheme="minorHAnsi"/>
          <w:sz w:val="22"/>
          <w:szCs w:val="22"/>
        </w:rPr>
        <w:t>706,640</w:t>
      </w:r>
      <w:r w:rsidRPr="00695D0D">
        <w:rPr>
          <w:rFonts w:asciiTheme="minorHAnsi" w:hAnsiTheme="minorHAnsi" w:cstheme="minorHAnsi"/>
          <w:sz w:val="22"/>
          <w:szCs w:val="22"/>
        </w:rPr>
        <w:t xml:space="preserve"> to </w:t>
      </w:r>
      <w:r w:rsidRPr="00695D0D" w:rsidR="00613C87">
        <w:rPr>
          <w:rFonts w:asciiTheme="minorHAnsi" w:hAnsiTheme="minorHAnsi" w:cstheme="minorHAnsi"/>
          <w:sz w:val="22"/>
          <w:szCs w:val="22"/>
        </w:rPr>
        <w:t>3,562,737</w:t>
      </w:r>
      <w:r w:rsidRPr="00695D0D">
        <w:rPr>
          <w:rFonts w:asciiTheme="minorHAnsi" w:hAnsiTheme="minorHAnsi" w:cstheme="minorHAnsi"/>
          <w:sz w:val="22"/>
          <w:szCs w:val="22"/>
        </w:rPr>
        <w:t xml:space="preserve">.  </w:t>
      </w:r>
      <w:r w:rsidRPr="00695D0D" w:rsidR="00F94E5C">
        <w:rPr>
          <w:rFonts w:asciiTheme="minorHAnsi" w:hAnsiTheme="minorHAnsi" w:cstheme="minorHAnsi"/>
          <w:sz w:val="22"/>
          <w:szCs w:val="22"/>
        </w:rPr>
        <w:t>There are no c</w:t>
      </w:r>
      <w:r w:rsidRPr="00695D0D">
        <w:rPr>
          <w:rFonts w:asciiTheme="minorHAnsi" w:hAnsiTheme="minorHAnsi" w:cstheme="minorHAnsi"/>
          <w:sz w:val="22"/>
          <w:szCs w:val="22"/>
        </w:rPr>
        <w:t xml:space="preserve">hanges to the burden estimates of Form </w:t>
      </w:r>
      <w:r w:rsidRPr="00695D0D" w:rsidR="00C65867">
        <w:rPr>
          <w:rFonts w:asciiTheme="minorHAnsi" w:hAnsiTheme="minorHAnsi" w:cstheme="minorHAnsi"/>
          <w:sz w:val="22"/>
          <w:szCs w:val="22"/>
        </w:rPr>
        <w:t xml:space="preserve">8821-A.      </w:t>
      </w:r>
      <w:r w:rsidRPr="00695D0D">
        <w:rPr>
          <w:rFonts w:asciiTheme="minorHAnsi" w:hAnsiTheme="minorHAnsi" w:cstheme="minorHAnsi"/>
          <w:sz w:val="22"/>
          <w:szCs w:val="22"/>
        </w:rPr>
        <w:t xml:space="preserve">Overall, the total responses are </w:t>
      </w:r>
      <w:r w:rsidRPr="00695D0D" w:rsidR="00F94E5C">
        <w:rPr>
          <w:rFonts w:asciiTheme="minorHAnsi" w:hAnsiTheme="minorHAnsi" w:cstheme="minorHAnsi"/>
          <w:sz w:val="22"/>
          <w:szCs w:val="22"/>
        </w:rPr>
        <w:t>3,393,265</w:t>
      </w:r>
      <w:r w:rsidRPr="00695D0D">
        <w:rPr>
          <w:rFonts w:asciiTheme="minorHAnsi" w:hAnsiTheme="minorHAnsi" w:cstheme="minorHAnsi"/>
          <w:sz w:val="22"/>
          <w:szCs w:val="22"/>
        </w:rPr>
        <w:t xml:space="preserve"> and the total burden hours are </w:t>
      </w:r>
      <w:r w:rsidRPr="00695D0D" w:rsidR="00F94E5C">
        <w:rPr>
          <w:rFonts w:asciiTheme="minorHAnsi" w:hAnsiTheme="minorHAnsi" w:cstheme="minorHAnsi"/>
          <w:sz w:val="22"/>
          <w:szCs w:val="22"/>
        </w:rPr>
        <w:t>3,562,764</w:t>
      </w:r>
      <w:r w:rsidRPr="00695D0D">
        <w:rPr>
          <w:rFonts w:asciiTheme="minorHAnsi" w:hAnsiTheme="minorHAnsi" w:cstheme="minorHAnsi"/>
          <w:sz w:val="22"/>
          <w:szCs w:val="22"/>
        </w:rPr>
        <w:t xml:space="preserve">. </w:t>
      </w:r>
      <w:r w:rsidRPr="00695D0D" w:rsidR="00E35C9E">
        <w:rPr>
          <w:rFonts w:asciiTheme="minorHAnsi" w:hAnsiTheme="minorHAnsi" w:cstheme="minorHAnsi"/>
          <w:color w:val="FF0000"/>
          <w:sz w:val="22"/>
          <w:szCs w:val="22"/>
        </w:rPr>
        <w:t xml:space="preserve">  </w:t>
      </w:r>
    </w:p>
    <w:tbl>
      <w:tblPr>
        <w:tblpPr w:leftFromText="180" w:rightFromText="180" w:vertAnchor="text" w:horzAnchor="margin" w:tblpX="622" w:tblpY="206"/>
        <w:tblW w:w="486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213"/>
        <w:gridCol w:w="1324"/>
        <w:gridCol w:w="1453"/>
        <w:gridCol w:w="1379"/>
        <w:gridCol w:w="1201"/>
        <w:gridCol w:w="1170"/>
      </w:tblGrid>
      <w:tr w14:paraId="1DABA473" w14:textId="77777777" w:rsidTr="007F0E64">
        <w:tblPrEx>
          <w:tblW w:w="486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1CC967F0" w14:textId="754F78D8">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Form 8821</w:t>
            </w:r>
          </w:p>
        </w:tc>
        <w:tc>
          <w:tcPr>
            <w:tcW w:w="668"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75A5270B"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Requested</w:t>
            </w:r>
          </w:p>
        </w:tc>
        <w:tc>
          <w:tcPr>
            <w:tcW w:w="729"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5BD7CE6D"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Program Change Due to New Statute</w:t>
            </w:r>
          </w:p>
        </w:tc>
        <w:tc>
          <w:tcPr>
            <w:tcW w:w="800"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01170823"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Program Change Due to Agency Discretion</w:t>
            </w:r>
          </w:p>
        </w:tc>
        <w:tc>
          <w:tcPr>
            <w:tcW w:w="759"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6B9FE6B4"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Change Due to Adjustment in Agency Estimate</w:t>
            </w:r>
          </w:p>
        </w:tc>
        <w:tc>
          <w:tcPr>
            <w:tcW w:w="661"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706265E0"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Change Due to Potential Violation of the PRA</w:t>
            </w:r>
          </w:p>
        </w:tc>
        <w:tc>
          <w:tcPr>
            <w:tcW w:w="644" w:type="pct"/>
            <w:tcBorders>
              <w:top w:val="outset" w:sz="6" w:space="0" w:color="auto"/>
              <w:left w:val="outset" w:sz="6" w:space="0" w:color="auto"/>
              <w:bottom w:val="outset" w:sz="6" w:space="0" w:color="auto"/>
              <w:right w:val="outset" w:sz="6" w:space="0" w:color="auto"/>
            </w:tcBorders>
            <w:vAlign w:val="center"/>
            <w:hideMark/>
          </w:tcPr>
          <w:p w:rsidR="005C0F8B" w:rsidRPr="007F0E64" w:rsidP="008B7DCE" w14:paraId="09EB29B4" w14:textId="7777777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Previously Approved</w:t>
            </w:r>
          </w:p>
        </w:tc>
      </w:tr>
      <w:tr w14:paraId="0C344EC7" w14:textId="77777777" w:rsidTr="007F0E64">
        <w:tblPrEx>
          <w:tblW w:w="4860" w:type="pct"/>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hideMark/>
          </w:tcPr>
          <w:p w:rsidR="005C0F8B" w:rsidRPr="007F0E64" w:rsidP="008B7DCE" w14:paraId="5CD0A33F" w14:textId="77777777">
            <w:pPr>
              <w:widowControl/>
              <w:autoSpaceDE/>
              <w:autoSpaceDN/>
              <w:adjustRightInd/>
              <w:rPr>
                <w:rFonts w:asciiTheme="minorHAnsi" w:hAnsiTheme="minorHAnsi" w:cstheme="minorHAnsi"/>
                <w:color w:val="000000"/>
                <w:sz w:val="20"/>
                <w:szCs w:val="20"/>
              </w:rPr>
            </w:pPr>
            <w:r w:rsidRPr="007F0E64">
              <w:rPr>
                <w:rFonts w:asciiTheme="minorHAnsi" w:hAnsiTheme="minorHAnsi" w:cstheme="minorHAnsi"/>
                <w:color w:val="000000"/>
                <w:sz w:val="20"/>
                <w:szCs w:val="20"/>
              </w:rPr>
              <w:t>Annual Number of Responses</w:t>
            </w:r>
          </w:p>
        </w:tc>
        <w:tc>
          <w:tcPr>
            <w:tcW w:w="668"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4B138F10" w14:textId="11EC9799">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3,393,</w:t>
            </w:r>
            <w:r w:rsidRPr="007F0E64" w:rsidR="002E24CE">
              <w:rPr>
                <w:rFonts w:asciiTheme="minorHAnsi" w:hAnsiTheme="minorHAnsi" w:cstheme="minorHAnsi"/>
                <w:color w:val="000000"/>
                <w:sz w:val="20"/>
                <w:szCs w:val="20"/>
              </w:rPr>
              <w:t>083</w:t>
            </w:r>
          </w:p>
        </w:tc>
        <w:tc>
          <w:tcPr>
            <w:tcW w:w="729"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48643739" w14:textId="3C80807B">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47A75A73" w14:textId="28CDB57E">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7A45D852" w14:textId="76B86F33">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2</w:t>
            </w:r>
            <w:r w:rsidRPr="007F0E64" w:rsidR="00D14466">
              <w:rPr>
                <w:rFonts w:asciiTheme="minorHAnsi" w:hAnsiTheme="minorHAnsi" w:cstheme="minorHAnsi"/>
                <w:color w:val="000000"/>
                <w:sz w:val="20"/>
                <w:szCs w:val="20"/>
              </w:rPr>
              <w:t>,</w:t>
            </w:r>
            <w:r w:rsidRPr="007F0E64">
              <w:rPr>
                <w:rFonts w:asciiTheme="minorHAnsi" w:hAnsiTheme="minorHAnsi" w:cstheme="minorHAnsi"/>
                <w:color w:val="000000"/>
                <w:sz w:val="20"/>
                <w:szCs w:val="20"/>
              </w:rPr>
              <w:t>720,</w:t>
            </w:r>
            <w:r w:rsidRPr="007F0E64" w:rsidR="00D14466">
              <w:rPr>
                <w:rFonts w:asciiTheme="minorHAnsi" w:hAnsiTheme="minorHAnsi" w:cstheme="minorHAnsi"/>
                <w:color w:val="000000"/>
                <w:sz w:val="20"/>
                <w:szCs w:val="20"/>
              </w:rPr>
              <w:t>0</w:t>
            </w:r>
            <w:r w:rsidRPr="007F0E64">
              <w:rPr>
                <w:rFonts w:asciiTheme="minorHAnsi" w:hAnsiTheme="minorHAnsi" w:cstheme="minorHAnsi"/>
                <w:color w:val="000000"/>
                <w:sz w:val="20"/>
                <w:szCs w:val="20"/>
              </w:rPr>
              <w:t>93</w:t>
            </w:r>
          </w:p>
        </w:tc>
        <w:tc>
          <w:tcPr>
            <w:tcW w:w="661"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6488CD3B" w14:textId="1C8EDBDC">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6F362B9E" w14:textId="2F9542CA">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67</w:t>
            </w:r>
            <w:r w:rsidRPr="007F0E64" w:rsidR="002E24CE">
              <w:rPr>
                <w:rFonts w:asciiTheme="minorHAnsi" w:hAnsiTheme="minorHAnsi" w:cstheme="minorHAnsi"/>
                <w:color w:val="000000"/>
                <w:sz w:val="20"/>
                <w:szCs w:val="20"/>
              </w:rPr>
              <w:t>2</w:t>
            </w:r>
            <w:r w:rsidRPr="007F0E64">
              <w:rPr>
                <w:rFonts w:asciiTheme="minorHAnsi" w:hAnsiTheme="minorHAnsi" w:cstheme="minorHAnsi"/>
                <w:color w:val="000000"/>
                <w:sz w:val="20"/>
                <w:szCs w:val="20"/>
              </w:rPr>
              <w:t>,</w:t>
            </w:r>
            <w:r w:rsidRPr="007F0E64" w:rsidR="002E24CE">
              <w:rPr>
                <w:rFonts w:asciiTheme="minorHAnsi" w:hAnsiTheme="minorHAnsi" w:cstheme="minorHAnsi"/>
                <w:color w:val="000000"/>
                <w:sz w:val="20"/>
                <w:szCs w:val="20"/>
              </w:rPr>
              <w:t>990</w:t>
            </w:r>
          </w:p>
        </w:tc>
      </w:tr>
      <w:tr w14:paraId="45A6A927" w14:textId="77777777" w:rsidTr="007F0E64">
        <w:tblPrEx>
          <w:tblW w:w="4860" w:type="pct"/>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hideMark/>
          </w:tcPr>
          <w:p w:rsidR="005C0F8B" w:rsidRPr="007F0E64" w:rsidP="008B7DCE" w14:paraId="4DBEDDDE" w14:textId="77777777">
            <w:pPr>
              <w:widowControl/>
              <w:autoSpaceDE/>
              <w:autoSpaceDN/>
              <w:adjustRightInd/>
              <w:rPr>
                <w:rFonts w:asciiTheme="minorHAnsi" w:hAnsiTheme="minorHAnsi" w:cstheme="minorHAnsi"/>
                <w:color w:val="000000"/>
                <w:sz w:val="20"/>
                <w:szCs w:val="20"/>
              </w:rPr>
            </w:pPr>
            <w:r w:rsidRPr="007F0E64">
              <w:rPr>
                <w:rFonts w:asciiTheme="minorHAnsi" w:hAnsiTheme="minorHAnsi" w:cstheme="minorHAnsi"/>
                <w:color w:val="000000"/>
                <w:sz w:val="20"/>
                <w:szCs w:val="20"/>
              </w:rPr>
              <w:t>Annual Time Burden (Hrs.)</w:t>
            </w:r>
          </w:p>
        </w:tc>
        <w:tc>
          <w:tcPr>
            <w:tcW w:w="668"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2E52629E" w14:textId="0C301E3F">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3,562,7</w:t>
            </w:r>
            <w:r w:rsidRPr="007F0E64" w:rsidR="00B06900">
              <w:rPr>
                <w:rFonts w:asciiTheme="minorHAnsi" w:hAnsiTheme="minorHAnsi" w:cstheme="minorHAnsi"/>
                <w:color w:val="000000"/>
                <w:sz w:val="20"/>
                <w:szCs w:val="20"/>
              </w:rPr>
              <w:t>37</w:t>
            </w:r>
          </w:p>
        </w:tc>
        <w:tc>
          <w:tcPr>
            <w:tcW w:w="729"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299E207D" w14:textId="2D0508B7">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32513420" w14:textId="352C264E">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70498BDC" w14:textId="79C63F4C">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2,856,097</w:t>
            </w:r>
          </w:p>
        </w:tc>
        <w:tc>
          <w:tcPr>
            <w:tcW w:w="661"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508767C3" w14:textId="457732F5">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hideMark/>
          </w:tcPr>
          <w:p w:rsidR="005C0F8B" w:rsidRPr="007F0E64" w:rsidP="007F0E64" w14:paraId="75A492F5" w14:textId="08EAADA9">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706,6</w:t>
            </w:r>
            <w:r w:rsidRPr="007F0E64" w:rsidR="002E24CE">
              <w:rPr>
                <w:rFonts w:asciiTheme="minorHAnsi" w:hAnsiTheme="minorHAnsi" w:cstheme="minorHAnsi"/>
                <w:color w:val="000000"/>
                <w:sz w:val="20"/>
                <w:szCs w:val="20"/>
              </w:rPr>
              <w:t>40</w:t>
            </w:r>
          </w:p>
        </w:tc>
      </w:tr>
      <w:tr w14:paraId="6F678A8B" w14:textId="77777777" w:rsidTr="007F0E64">
        <w:tblPrEx>
          <w:tblW w:w="4860" w:type="pct"/>
          <w:tblCellMar>
            <w:top w:w="15" w:type="dxa"/>
            <w:left w:w="15" w:type="dxa"/>
            <w:bottom w:w="15" w:type="dxa"/>
            <w:right w:w="15" w:type="dxa"/>
          </w:tblCellMar>
          <w:tblLook w:val="04A0"/>
        </w:tblPrEx>
        <w:trPr>
          <w:trHeight w:val="318"/>
        </w:trPr>
        <w:tc>
          <w:tcPr>
            <w:tcW w:w="739" w:type="pct"/>
            <w:tcBorders>
              <w:top w:val="outset" w:sz="6" w:space="0" w:color="auto"/>
              <w:left w:val="outset" w:sz="6" w:space="0" w:color="auto"/>
              <w:bottom w:val="single" w:sz="4" w:space="0" w:color="auto"/>
              <w:right w:val="outset" w:sz="6" w:space="0" w:color="auto"/>
            </w:tcBorders>
            <w:vAlign w:val="center"/>
          </w:tcPr>
          <w:p w:rsidR="005C0F8B" w:rsidRPr="007F0E64" w:rsidP="007F0E64" w14:paraId="0BAC5954" w14:textId="193A58FC">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Form 8821-A</w:t>
            </w:r>
          </w:p>
        </w:tc>
        <w:tc>
          <w:tcPr>
            <w:tcW w:w="668"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6DEBAC53" w14:textId="77777777">
            <w:pPr>
              <w:widowControl/>
              <w:autoSpaceDE/>
              <w:autoSpaceDN/>
              <w:adjustRightInd/>
              <w:rPr>
                <w:rFonts w:asciiTheme="minorHAnsi" w:hAnsiTheme="minorHAnsi" w:cstheme="minorHAnsi"/>
                <w:color w:val="000000"/>
                <w:sz w:val="20"/>
                <w:szCs w:val="20"/>
              </w:rPr>
            </w:pPr>
          </w:p>
        </w:tc>
        <w:tc>
          <w:tcPr>
            <w:tcW w:w="729"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053EF0EE" w14:textId="77777777">
            <w:pPr>
              <w:widowControl/>
              <w:autoSpaceDE/>
              <w:autoSpaceDN/>
              <w:adjustRightInd/>
              <w:rPr>
                <w:rFonts w:asciiTheme="minorHAnsi" w:hAnsiTheme="minorHAnsi" w:cstheme="minorHAnsi"/>
                <w:color w:val="000000"/>
                <w:sz w:val="20"/>
                <w:szCs w:val="20"/>
              </w:rPr>
            </w:pPr>
          </w:p>
        </w:tc>
        <w:tc>
          <w:tcPr>
            <w:tcW w:w="800"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5AAD88D7" w14:textId="77777777">
            <w:pPr>
              <w:widowControl/>
              <w:autoSpaceDE/>
              <w:autoSpaceDN/>
              <w:adjustRightInd/>
              <w:rPr>
                <w:rFonts w:asciiTheme="minorHAnsi" w:hAnsiTheme="minorHAnsi" w:cstheme="minorHAnsi"/>
                <w:color w:val="000000"/>
                <w:sz w:val="20"/>
                <w:szCs w:val="20"/>
              </w:rPr>
            </w:pPr>
          </w:p>
        </w:tc>
        <w:tc>
          <w:tcPr>
            <w:tcW w:w="759"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4E678AA7" w14:textId="77777777">
            <w:pPr>
              <w:widowControl/>
              <w:autoSpaceDE/>
              <w:autoSpaceDN/>
              <w:adjustRightInd/>
              <w:rPr>
                <w:rFonts w:asciiTheme="minorHAnsi" w:hAnsiTheme="minorHAnsi" w:cstheme="minorHAnsi"/>
                <w:color w:val="000000"/>
                <w:sz w:val="20"/>
                <w:szCs w:val="20"/>
              </w:rPr>
            </w:pPr>
          </w:p>
        </w:tc>
        <w:tc>
          <w:tcPr>
            <w:tcW w:w="661"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753F0DBE" w14:textId="77777777">
            <w:pPr>
              <w:widowControl/>
              <w:autoSpaceDE/>
              <w:autoSpaceDN/>
              <w:adjustRightInd/>
              <w:rPr>
                <w:rFonts w:asciiTheme="minorHAnsi" w:hAnsiTheme="minorHAnsi" w:cstheme="minorHAnsi"/>
                <w:color w:val="000000"/>
                <w:sz w:val="20"/>
                <w:szCs w:val="20"/>
              </w:rPr>
            </w:pPr>
          </w:p>
        </w:tc>
        <w:tc>
          <w:tcPr>
            <w:tcW w:w="644" w:type="pct"/>
            <w:tcBorders>
              <w:top w:val="outset" w:sz="6" w:space="0" w:color="auto"/>
              <w:left w:val="outset" w:sz="6" w:space="0" w:color="auto"/>
              <w:bottom w:val="single" w:sz="4" w:space="0" w:color="auto"/>
              <w:right w:val="outset" w:sz="6" w:space="0" w:color="auto"/>
            </w:tcBorders>
            <w:vAlign w:val="center"/>
          </w:tcPr>
          <w:p w:rsidR="005C0F8B" w:rsidRPr="007F0E64" w:rsidP="008B7DCE" w14:paraId="0EFF3381" w14:textId="77777777">
            <w:pPr>
              <w:widowControl/>
              <w:autoSpaceDE/>
              <w:autoSpaceDN/>
              <w:adjustRightInd/>
              <w:rPr>
                <w:rFonts w:asciiTheme="minorHAnsi" w:hAnsiTheme="minorHAnsi" w:cstheme="minorHAnsi"/>
                <w:color w:val="000000"/>
                <w:sz w:val="20"/>
                <w:szCs w:val="20"/>
              </w:rPr>
            </w:pPr>
          </w:p>
        </w:tc>
      </w:tr>
      <w:tr w14:paraId="16678293" w14:textId="77777777" w:rsidTr="007F0E64">
        <w:tblPrEx>
          <w:tblW w:w="4860" w:type="pct"/>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tcPr>
          <w:p w:rsidR="005C0F8B" w:rsidRPr="007F0E64" w:rsidP="008B7DCE" w14:paraId="5645DA54" w14:textId="77777777">
            <w:pPr>
              <w:widowControl/>
              <w:autoSpaceDE/>
              <w:autoSpaceDN/>
              <w:adjustRightInd/>
              <w:rPr>
                <w:rFonts w:asciiTheme="minorHAnsi" w:hAnsiTheme="minorHAnsi" w:cstheme="minorHAnsi"/>
                <w:color w:val="000000"/>
                <w:sz w:val="20"/>
                <w:szCs w:val="20"/>
              </w:rPr>
            </w:pPr>
            <w:r w:rsidRPr="007F0E64">
              <w:rPr>
                <w:rFonts w:asciiTheme="minorHAnsi" w:hAnsiTheme="minorHAnsi" w:cstheme="minorHAnsi"/>
                <w:color w:val="000000"/>
                <w:sz w:val="20"/>
                <w:szCs w:val="20"/>
              </w:rPr>
              <w:t>Annual Number of Responses</w:t>
            </w:r>
          </w:p>
        </w:tc>
        <w:tc>
          <w:tcPr>
            <w:tcW w:w="668"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6CEFDCD4" w14:textId="32F7AB85">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182</w:t>
            </w:r>
          </w:p>
        </w:tc>
        <w:tc>
          <w:tcPr>
            <w:tcW w:w="72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48F7ACCC" w14:textId="2A828038">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64B2A24B" w14:textId="627BECEC">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56C7E2A5" w14:textId="473D113F">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61"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4D4EBA5E" w14:textId="47418986">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tcPr>
          <w:p w:rsidR="009F155C" w:rsidRPr="007F0E64" w:rsidP="007F0E64" w14:paraId="0D55248A" w14:textId="731C1EFE">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182</w:t>
            </w:r>
          </w:p>
        </w:tc>
      </w:tr>
      <w:tr w14:paraId="1B7B3A2F" w14:textId="77777777" w:rsidTr="007F0E64">
        <w:tblPrEx>
          <w:tblW w:w="4860" w:type="pct"/>
          <w:tblCellMar>
            <w:top w:w="15" w:type="dxa"/>
            <w:left w:w="15" w:type="dxa"/>
            <w:bottom w:w="15" w:type="dxa"/>
            <w:right w:w="15" w:type="dxa"/>
          </w:tblCellMar>
          <w:tblLook w:val="04A0"/>
        </w:tblPrEx>
        <w:trPr>
          <w:trHeight w:val="564"/>
        </w:trPr>
        <w:tc>
          <w:tcPr>
            <w:tcW w:w="739" w:type="pct"/>
            <w:tcBorders>
              <w:top w:val="outset" w:sz="6" w:space="0" w:color="auto"/>
              <w:left w:val="outset" w:sz="6" w:space="0" w:color="auto"/>
              <w:bottom w:val="outset" w:sz="6" w:space="0" w:color="auto"/>
              <w:right w:val="outset" w:sz="6" w:space="0" w:color="auto"/>
            </w:tcBorders>
          </w:tcPr>
          <w:p w:rsidR="005C0F8B" w:rsidRPr="007F0E64" w:rsidP="008B7DCE" w14:paraId="1FDD9F72" w14:textId="77777777">
            <w:pPr>
              <w:widowControl/>
              <w:autoSpaceDE/>
              <w:autoSpaceDN/>
              <w:adjustRightInd/>
              <w:rPr>
                <w:rFonts w:asciiTheme="minorHAnsi" w:hAnsiTheme="minorHAnsi" w:cstheme="minorHAnsi"/>
                <w:color w:val="000000"/>
                <w:sz w:val="20"/>
                <w:szCs w:val="20"/>
              </w:rPr>
            </w:pPr>
            <w:r w:rsidRPr="007F0E64">
              <w:rPr>
                <w:rFonts w:asciiTheme="minorHAnsi" w:hAnsiTheme="minorHAnsi" w:cstheme="minorHAnsi"/>
                <w:color w:val="000000"/>
                <w:sz w:val="20"/>
                <w:szCs w:val="20"/>
              </w:rPr>
              <w:t>Annual time Burden (Hrs.)</w:t>
            </w:r>
          </w:p>
        </w:tc>
        <w:tc>
          <w:tcPr>
            <w:tcW w:w="668"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274EA1E5" w14:textId="13C474D6">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27</w:t>
            </w:r>
          </w:p>
        </w:tc>
        <w:tc>
          <w:tcPr>
            <w:tcW w:w="72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0EA59D3E" w14:textId="47D27813">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tcPr>
          <w:p w:rsidR="009F155C" w:rsidRPr="007F0E64" w:rsidP="007F0E64" w14:paraId="028E1F35" w14:textId="72C2E70B">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214FD2E7" w14:textId="3A267EC4">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61"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0E5AA690" w14:textId="19FCB913">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46B4A719" w14:textId="53B553AF">
            <w:pPr>
              <w:widowControl/>
              <w:autoSpaceDE/>
              <w:autoSpaceDN/>
              <w:adjustRightInd/>
              <w:jc w:val="center"/>
              <w:rPr>
                <w:rFonts w:asciiTheme="minorHAnsi" w:hAnsiTheme="minorHAnsi" w:cstheme="minorHAnsi"/>
                <w:color w:val="000000"/>
                <w:sz w:val="20"/>
                <w:szCs w:val="20"/>
              </w:rPr>
            </w:pPr>
            <w:r w:rsidRPr="007F0E64">
              <w:rPr>
                <w:rFonts w:asciiTheme="minorHAnsi" w:hAnsiTheme="minorHAnsi" w:cstheme="minorHAnsi"/>
                <w:color w:val="000000"/>
                <w:sz w:val="20"/>
                <w:szCs w:val="20"/>
              </w:rPr>
              <w:t>27</w:t>
            </w:r>
          </w:p>
        </w:tc>
      </w:tr>
      <w:tr w14:paraId="09BEEA22" w14:textId="77777777" w:rsidTr="007F0E64">
        <w:tblPrEx>
          <w:tblW w:w="4860" w:type="pct"/>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tcPr>
          <w:p w:rsidR="005C0F8B" w:rsidRPr="007F0E64" w:rsidP="008B7DCE" w14:paraId="6173D738" w14:textId="7DB145DD">
            <w:pPr>
              <w:widowControl/>
              <w:autoSpaceDE/>
              <w:autoSpaceDN/>
              <w:adjustRightInd/>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Total</w:t>
            </w:r>
            <w:r w:rsidRPr="007F0E64" w:rsidR="008B7DCE">
              <w:rPr>
                <w:rFonts w:asciiTheme="minorHAnsi" w:hAnsiTheme="minorHAnsi" w:cstheme="minorHAnsi"/>
                <w:b/>
                <w:bCs/>
                <w:color w:val="000000"/>
                <w:sz w:val="20"/>
                <w:szCs w:val="20"/>
              </w:rPr>
              <w:t xml:space="preserve"> </w:t>
            </w:r>
            <w:r w:rsidRPr="007F0E64">
              <w:rPr>
                <w:rFonts w:asciiTheme="minorHAnsi" w:hAnsiTheme="minorHAnsi" w:cstheme="minorHAnsi"/>
                <w:b/>
                <w:bCs/>
                <w:color w:val="000000"/>
                <w:sz w:val="20"/>
                <w:szCs w:val="20"/>
              </w:rPr>
              <w:t xml:space="preserve">Responses                 </w:t>
            </w:r>
          </w:p>
        </w:tc>
        <w:tc>
          <w:tcPr>
            <w:tcW w:w="668"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34145763" w14:textId="0CD1C8C7">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3,</w:t>
            </w:r>
            <w:r w:rsidRPr="007F0E64" w:rsidR="005C74B0">
              <w:rPr>
                <w:rFonts w:asciiTheme="minorHAnsi" w:hAnsiTheme="minorHAnsi" w:cstheme="minorHAnsi"/>
                <w:b/>
                <w:bCs/>
                <w:color w:val="000000"/>
                <w:sz w:val="20"/>
                <w:szCs w:val="20"/>
              </w:rPr>
              <w:t>393</w:t>
            </w:r>
            <w:r w:rsidRPr="007F0E64">
              <w:rPr>
                <w:rFonts w:asciiTheme="minorHAnsi" w:hAnsiTheme="minorHAnsi" w:cstheme="minorHAnsi"/>
                <w:b/>
                <w:bCs/>
                <w:color w:val="000000"/>
                <w:sz w:val="20"/>
                <w:szCs w:val="20"/>
              </w:rPr>
              <w:t>,</w:t>
            </w:r>
            <w:r w:rsidRPr="007F0E64" w:rsidR="005C74B0">
              <w:rPr>
                <w:rFonts w:asciiTheme="minorHAnsi" w:hAnsiTheme="minorHAnsi" w:cstheme="minorHAnsi"/>
                <w:b/>
                <w:bCs/>
                <w:color w:val="000000"/>
                <w:sz w:val="20"/>
                <w:szCs w:val="20"/>
              </w:rPr>
              <w:t>265</w:t>
            </w:r>
          </w:p>
        </w:tc>
        <w:tc>
          <w:tcPr>
            <w:tcW w:w="72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0B6934DA" w14:textId="671034E3">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5E1D5866" w14:textId="73C9C3F3">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26D52CA7" w14:textId="1E6F392A">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2,720,093</w:t>
            </w:r>
          </w:p>
        </w:tc>
        <w:tc>
          <w:tcPr>
            <w:tcW w:w="661"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5B1ED636" w14:textId="2BF0CBB6">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tcPr>
          <w:p w:rsidR="005C0F8B" w:rsidRPr="007F0E64" w:rsidP="007F0E64" w14:paraId="490CC3C3" w14:textId="4FC3DB95">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673,172</w:t>
            </w:r>
          </w:p>
        </w:tc>
      </w:tr>
      <w:tr w14:paraId="3C0FC912" w14:textId="77777777" w:rsidTr="007F0E64">
        <w:tblPrEx>
          <w:tblW w:w="4860" w:type="pct"/>
          <w:tblCellMar>
            <w:top w:w="15" w:type="dxa"/>
            <w:left w:w="15" w:type="dxa"/>
            <w:bottom w:w="15" w:type="dxa"/>
            <w:right w:w="15" w:type="dxa"/>
          </w:tblCellMar>
          <w:tblLook w:val="04A0"/>
        </w:tblPrEx>
        <w:tc>
          <w:tcPr>
            <w:tcW w:w="739" w:type="pct"/>
            <w:tcBorders>
              <w:top w:val="outset" w:sz="6" w:space="0" w:color="auto"/>
              <w:left w:val="outset" w:sz="6" w:space="0" w:color="auto"/>
              <w:bottom w:val="outset" w:sz="6" w:space="0" w:color="auto"/>
              <w:right w:val="outset" w:sz="6" w:space="0" w:color="auto"/>
            </w:tcBorders>
          </w:tcPr>
          <w:p w:rsidR="00A57ED7" w:rsidRPr="007F0E64" w:rsidP="008B7DCE" w14:paraId="3E98DD48" w14:textId="5E5221B5">
            <w:pPr>
              <w:widowControl/>
              <w:autoSpaceDE/>
              <w:autoSpaceDN/>
              <w:adjustRightInd/>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 xml:space="preserve">Total </w:t>
            </w:r>
            <w:r w:rsidR="008B7DCE">
              <w:rPr>
                <w:rFonts w:asciiTheme="minorHAnsi" w:hAnsiTheme="minorHAnsi" w:cstheme="minorHAnsi"/>
                <w:b/>
                <w:bCs/>
                <w:color w:val="000000"/>
                <w:sz w:val="20"/>
                <w:szCs w:val="20"/>
              </w:rPr>
              <w:t>B</w:t>
            </w:r>
            <w:r w:rsidRPr="007F0E64">
              <w:rPr>
                <w:rFonts w:asciiTheme="minorHAnsi" w:hAnsiTheme="minorHAnsi" w:cstheme="minorHAnsi"/>
                <w:b/>
                <w:bCs/>
                <w:color w:val="000000"/>
                <w:sz w:val="20"/>
                <w:szCs w:val="20"/>
              </w:rPr>
              <w:t xml:space="preserve">urden </w:t>
            </w:r>
            <w:r w:rsidR="008B7DCE">
              <w:rPr>
                <w:rFonts w:asciiTheme="minorHAnsi" w:hAnsiTheme="minorHAnsi" w:cstheme="minorHAnsi"/>
                <w:b/>
                <w:bCs/>
                <w:color w:val="000000"/>
                <w:sz w:val="20"/>
                <w:szCs w:val="20"/>
              </w:rPr>
              <w:t>H</w:t>
            </w:r>
            <w:r w:rsidRPr="007F0E64">
              <w:rPr>
                <w:rFonts w:asciiTheme="minorHAnsi" w:hAnsiTheme="minorHAnsi" w:cstheme="minorHAnsi"/>
                <w:b/>
                <w:bCs/>
                <w:color w:val="000000"/>
                <w:sz w:val="20"/>
                <w:szCs w:val="20"/>
              </w:rPr>
              <w:t>ours</w:t>
            </w:r>
          </w:p>
        </w:tc>
        <w:tc>
          <w:tcPr>
            <w:tcW w:w="668"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096DE342" w14:textId="27CBD47F">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3,562,764</w:t>
            </w:r>
          </w:p>
        </w:tc>
        <w:tc>
          <w:tcPr>
            <w:tcW w:w="729"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57B4151F" w14:textId="51A3DF28">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800"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329B1E4E" w14:textId="16B4E543">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759"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03E65A3A" w14:textId="34CC0C1D">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2,856,097</w:t>
            </w:r>
          </w:p>
        </w:tc>
        <w:tc>
          <w:tcPr>
            <w:tcW w:w="661"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372005EA" w14:textId="12F98709">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0</w:t>
            </w:r>
          </w:p>
        </w:tc>
        <w:tc>
          <w:tcPr>
            <w:tcW w:w="644" w:type="pct"/>
            <w:tcBorders>
              <w:top w:val="outset" w:sz="6" w:space="0" w:color="auto"/>
              <w:left w:val="outset" w:sz="6" w:space="0" w:color="auto"/>
              <w:bottom w:val="outset" w:sz="6" w:space="0" w:color="auto"/>
              <w:right w:val="outset" w:sz="6" w:space="0" w:color="auto"/>
            </w:tcBorders>
            <w:vAlign w:val="center"/>
          </w:tcPr>
          <w:p w:rsidR="00A57ED7" w:rsidRPr="007F0E64" w:rsidP="007F0E64" w14:paraId="628FA73D" w14:textId="09BE1739">
            <w:pPr>
              <w:widowControl/>
              <w:autoSpaceDE/>
              <w:autoSpaceDN/>
              <w:adjustRightInd/>
              <w:jc w:val="center"/>
              <w:rPr>
                <w:rFonts w:asciiTheme="minorHAnsi" w:hAnsiTheme="minorHAnsi" w:cstheme="minorHAnsi"/>
                <w:b/>
                <w:bCs/>
                <w:color w:val="000000"/>
                <w:sz w:val="20"/>
                <w:szCs w:val="20"/>
              </w:rPr>
            </w:pPr>
            <w:r w:rsidRPr="007F0E64">
              <w:rPr>
                <w:rFonts w:asciiTheme="minorHAnsi" w:hAnsiTheme="minorHAnsi" w:cstheme="minorHAnsi"/>
                <w:b/>
                <w:bCs/>
                <w:color w:val="000000"/>
                <w:sz w:val="20"/>
                <w:szCs w:val="20"/>
              </w:rPr>
              <w:t>706,667</w:t>
            </w:r>
          </w:p>
        </w:tc>
      </w:tr>
    </w:tbl>
    <w:p w:rsidR="00CB0D14" w:rsidRPr="00695D0D" w:rsidP="00CB0D14" w14:paraId="565F9184" w14:textId="77777777">
      <w:pPr>
        <w:ind w:left="720"/>
        <w:rPr>
          <w:rFonts w:asciiTheme="minorHAnsi" w:hAnsiTheme="minorHAnsi" w:cstheme="minorHAnsi"/>
          <w:sz w:val="22"/>
          <w:szCs w:val="22"/>
        </w:rPr>
      </w:pPr>
    </w:p>
    <w:p w:rsidR="007E2EEB" w:rsidRPr="00695D0D" w:rsidP="006971E1" w14:paraId="2B5E534A" w14:textId="77777777">
      <w:pPr>
        <w:rPr>
          <w:rFonts w:asciiTheme="minorHAnsi" w:hAnsiTheme="minorHAnsi" w:cstheme="minorHAnsi"/>
          <w:b/>
          <w:sz w:val="22"/>
          <w:szCs w:val="22"/>
        </w:rPr>
      </w:pPr>
      <w:r w:rsidRPr="00695D0D">
        <w:rPr>
          <w:rFonts w:asciiTheme="minorHAnsi" w:hAnsiTheme="minorHAnsi" w:cstheme="minorHAnsi"/>
          <w:b/>
          <w:sz w:val="22"/>
          <w:szCs w:val="22"/>
        </w:rPr>
        <w:t>16</w:t>
      </w:r>
      <w:r w:rsidRPr="00695D0D">
        <w:rPr>
          <w:rFonts w:asciiTheme="minorHAnsi" w:hAnsiTheme="minorHAnsi" w:cstheme="minorHAnsi"/>
          <w:sz w:val="22"/>
          <w:szCs w:val="22"/>
        </w:rPr>
        <w:t xml:space="preserve">. </w:t>
      </w:r>
      <w:r w:rsidRPr="00695D0D" w:rsidR="00242885">
        <w:rPr>
          <w:rFonts w:asciiTheme="minorHAnsi" w:hAnsiTheme="minorHAnsi" w:cstheme="minorHAnsi"/>
          <w:sz w:val="22"/>
          <w:szCs w:val="22"/>
        </w:rPr>
        <w:t xml:space="preserve">       </w:t>
      </w:r>
      <w:r w:rsidRPr="00695D0D">
        <w:rPr>
          <w:rFonts w:asciiTheme="minorHAnsi" w:hAnsiTheme="minorHAnsi" w:cstheme="minorHAnsi"/>
          <w:sz w:val="22"/>
          <w:szCs w:val="22"/>
        </w:rPr>
        <w:t xml:space="preserve"> </w:t>
      </w:r>
      <w:r w:rsidRPr="00695D0D">
        <w:rPr>
          <w:rFonts w:asciiTheme="minorHAnsi" w:hAnsiTheme="minorHAnsi" w:cstheme="minorHAnsi"/>
          <w:b/>
          <w:sz w:val="22"/>
          <w:szCs w:val="22"/>
          <w:u w:val="single"/>
        </w:rPr>
        <w:t>PLANS FOR TABULATION, STATISTICAL ANALYSIS AND PUBLICATION</w:t>
      </w:r>
    </w:p>
    <w:p w:rsidR="007E2EEB" w:rsidRPr="00695D0D" w14:paraId="5CAE0BA8" w14:textId="77777777">
      <w:pPr>
        <w:rPr>
          <w:rFonts w:asciiTheme="minorHAnsi" w:hAnsiTheme="minorHAnsi" w:cstheme="minorHAnsi"/>
          <w:sz w:val="22"/>
          <w:szCs w:val="22"/>
        </w:rPr>
      </w:pPr>
    </w:p>
    <w:p w:rsidR="00D46069" w:rsidRPr="00695D0D" w:rsidP="006971E1" w14:paraId="1C021AB4" w14:textId="77777777">
      <w:pPr>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242885">
        <w:rPr>
          <w:rFonts w:asciiTheme="minorHAnsi" w:hAnsiTheme="minorHAnsi" w:cstheme="minorHAnsi"/>
          <w:sz w:val="22"/>
          <w:szCs w:val="22"/>
        </w:rPr>
        <w:t xml:space="preserve">        </w:t>
      </w:r>
      <w:r w:rsidRPr="00695D0D">
        <w:rPr>
          <w:rFonts w:asciiTheme="minorHAnsi" w:hAnsiTheme="minorHAnsi" w:cstheme="minorHAnsi"/>
          <w:sz w:val="22"/>
          <w:szCs w:val="22"/>
        </w:rPr>
        <w:t>There are no plans for tabulation, statistical analysis, and publication.</w:t>
      </w:r>
    </w:p>
    <w:p w:rsidR="006971E1" w:rsidRPr="00695D0D" w:rsidP="006971E1" w14:paraId="17C729BC" w14:textId="77777777">
      <w:pPr>
        <w:rPr>
          <w:rFonts w:asciiTheme="minorHAnsi" w:hAnsiTheme="minorHAnsi" w:cstheme="minorHAnsi"/>
          <w:sz w:val="22"/>
          <w:szCs w:val="22"/>
        </w:rPr>
      </w:pPr>
    </w:p>
    <w:p w:rsidR="006971E1" w:rsidRPr="00695D0D" w:rsidP="00D60DD4" w14:paraId="4E98C991" w14:textId="77777777">
      <w:pPr>
        <w:rPr>
          <w:rFonts w:asciiTheme="minorHAnsi" w:hAnsiTheme="minorHAnsi" w:cstheme="minorHAnsi"/>
          <w:b/>
          <w:sz w:val="22"/>
          <w:szCs w:val="22"/>
        </w:rPr>
      </w:pPr>
      <w:r w:rsidRPr="00695D0D">
        <w:rPr>
          <w:rFonts w:asciiTheme="minorHAnsi" w:hAnsiTheme="minorHAnsi" w:cstheme="minorHAnsi"/>
          <w:b/>
          <w:sz w:val="22"/>
          <w:szCs w:val="22"/>
        </w:rPr>
        <w:t>17.</w:t>
      </w:r>
      <w:r w:rsidRPr="00695D0D" w:rsidR="00242885">
        <w:rPr>
          <w:rFonts w:asciiTheme="minorHAnsi" w:hAnsiTheme="minorHAnsi" w:cstheme="minorHAnsi"/>
          <w:b/>
          <w:sz w:val="22"/>
          <w:szCs w:val="22"/>
        </w:rPr>
        <w:t xml:space="preserve">      </w:t>
      </w:r>
      <w:r w:rsidRPr="00695D0D">
        <w:rPr>
          <w:rFonts w:asciiTheme="minorHAnsi" w:hAnsiTheme="minorHAnsi" w:cstheme="minorHAnsi"/>
          <w:sz w:val="22"/>
          <w:szCs w:val="22"/>
        </w:rPr>
        <w:t xml:space="preserve">  </w:t>
      </w:r>
      <w:r w:rsidRPr="00695D0D">
        <w:rPr>
          <w:rFonts w:asciiTheme="minorHAnsi" w:hAnsiTheme="minorHAnsi" w:cstheme="minorHAnsi"/>
          <w:b/>
          <w:sz w:val="22"/>
          <w:szCs w:val="22"/>
          <w:u w:val="single"/>
        </w:rPr>
        <w:t xml:space="preserve"> REASONS WHY DISPLAYING THE OMB EXPIRATION DATE IS INAPPROPRIATE  </w:t>
      </w:r>
    </w:p>
    <w:p w:rsidR="006971E1" w:rsidRPr="00695D0D" w:rsidP="006971E1" w14:paraId="5679A953" w14:textId="77777777">
      <w:pPr>
        <w:rPr>
          <w:rFonts w:asciiTheme="minorHAnsi" w:hAnsiTheme="minorHAnsi" w:cstheme="minorHAnsi"/>
          <w:sz w:val="22"/>
          <w:szCs w:val="22"/>
        </w:rPr>
      </w:pPr>
    </w:p>
    <w:p w:rsidR="00D60DD4" w:rsidRPr="00695D0D" w:rsidP="00242885" w14:paraId="1461B357" w14:textId="77777777">
      <w:pPr>
        <w:ind w:left="360"/>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6971E1">
        <w:rPr>
          <w:rFonts w:asciiTheme="minorHAnsi" w:hAnsiTheme="minorHAnsi" w:cstheme="minorHAnsi"/>
          <w:sz w:val="22"/>
          <w:szCs w:val="22"/>
        </w:rPr>
        <w:t xml:space="preserve">The IRS believes that displaying the OMB expiration date is inappropriate because it could cause </w:t>
      </w:r>
    </w:p>
    <w:p w:rsidR="00D60DD4" w:rsidRPr="00695D0D" w:rsidP="00242885" w14:paraId="0329D073" w14:textId="77777777">
      <w:pPr>
        <w:ind w:left="360"/>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6971E1">
        <w:rPr>
          <w:rFonts w:asciiTheme="minorHAnsi" w:hAnsiTheme="minorHAnsi" w:cstheme="minorHAnsi"/>
          <w:sz w:val="22"/>
          <w:szCs w:val="22"/>
        </w:rPr>
        <w:t xml:space="preserve">confusion by leading taxpayers to believe that the </w:t>
      </w:r>
      <w:r w:rsidRPr="00695D0D" w:rsidR="00A64D3A">
        <w:rPr>
          <w:rFonts w:asciiTheme="minorHAnsi" w:hAnsiTheme="minorHAnsi" w:cstheme="minorHAnsi"/>
          <w:sz w:val="22"/>
          <w:szCs w:val="22"/>
        </w:rPr>
        <w:t xml:space="preserve">form </w:t>
      </w:r>
      <w:r w:rsidRPr="00695D0D" w:rsidR="006971E1">
        <w:rPr>
          <w:rFonts w:asciiTheme="minorHAnsi" w:hAnsiTheme="minorHAnsi" w:cstheme="minorHAnsi"/>
          <w:sz w:val="22"/>
          <w:szCs w:val="22"/>
        </w:rPr>
        <w:t xml:space="preserve">sunsets as of the expiration date.  </w:t>
      </w:r>
    </w:p>
    <w:p w:rsidR="00D60DD4" w:rsidRPr="00695D0D" w:rsidP="00242885" w14:paraId="762E75F6" w14:textId="77777777">
      <w:pPr>
        <w:ind w:left="360"/>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6971E1">
        <w:rPr>
          <w:rFonts w:asciiTheme="minorHAnsi" w:hAnsiTheme="minorHAnsi" w:cstheme="minorHAnsi"/>
          <w:sz w:val="22"/>
          <w:szCs w:val="22"/>
        </w:rPr>
        <w:t xml:space="preserve">Taxpayers are not likely to be aware that the Service intends to request renewal of the OMB </w:t>
      </w:r>
      <w:r w:rsidRPr="00695D0D">
        <w:rPr>
          <w:rFonts w:asciiTheme="minorHAnsi" w:hAnsiTheme="minorHAnsi" w:cstheme="minorHAnsi"/>
          <w:sz w:val="22"/>
          <w:szCs w:val="22"/>
        </w:rPr>
        <w:t xml:space="preserve"> </w:t>
      </w:r>
    </w:p>
    <w:p w:rsidR="006971E1" w:rsidRPr="00695D0D" w:rsidP="00242885" w14:paraId="6F704252" w14:textId="77777777">
      <w:pPr>
        <w:ind w:left="360"/>
        <w:rPr>
          <w:rFonts w:asciiTheme="minorHAnsi" w:hAnsiTheme="minorHAnsi" w:cstheme="minorHAnsi"/>
          <w:sz w:val="22"/>
          <w:szCs w:val="22"/>
        </w:rPr>
      </w:pPr>
      <w:r w:rsidRPr="00695D0D">
        <w:rPr>
          <w:rFonts w:asciiTheme="minorHAnsi" w:hAnsiTheme="minorHAnsi" w:cstheme="minorHAnsi"/>
          <w:sz w:val="22"/>
          <w:szCs w:val="22"/>
        </w:rPr>
        <w:t xml:space="preserve">        approval and obtain a new expiration date before the old one expires.</w:t>
      </w:r>
    </w:p>
    <w:p w:rsidR="00D60DD4" w:rsidRPr="00695D0D" w:rsidP="006971E1" w14:paraId="40AD408C" w14:textId="77777777">
      <w:pPr>
        <w:ind w:left="720"/>
        <w:rPr>
          <w:rFonts w:asciiTheme="minorHAnsi" w:hAnsiTheme="minorHAnsi" w:cstheme="minorHAnsi"/>
          <w:sz w:val="22"/>
          <w:szCs w:val="22"/>
        </w:rPr>
      </w:pPr>
    </w:p>
    <w:p w:rsidR="007E2EEB" w:rsidRPr="00695D0D" w:rsidP="00D60DD4" w14:paraId="5191FEF8" w14:textId="77777777">
      <w:pPr>
        <w:rPr>
          <w:rFonts w:asciiTheme="minorHAnsi" w:hAnsiTheme="minorHAnsi" w:cstheme="minorHAnsi"/>
          <w:b/>
          <w:sz w:val="22"/>
          <w:szCs w:val="22"/>
        </w:rPr>
      </w:pPr>
      <w:r w:rsidRPr="00695D0D">
        <w:rPr>
          <w:rFonts w:asciiTheme="minorHAnsi" w:hAnsiTheme="minorHAnsi" w:cstheme="minorHAnsi"/>
          <w:sz w:val="22"/>
          <w:szCs w:val="22"/>
        </w:rPr>
        <w:t xml:space="preserve">18. </w:t>
      </w:r>
      <w:r w:rsidRPr="00695D0D" w:rsidR="00242885">
        <w:rPr>
          <w:rFonts w:asciiTheme="minorHAnsi" w:hAnsiTheme="minorHAnsi" w:cstheme="minorHAnsi"/>
          <w:sz w:val="22"/>
          <w:szCs w:val="22"/>
        </w:rPr>
        <w:t xml:space="preserve">       </w:t>
      </w:r>
      <w:r w:rsidRPr="00695D0D" w:rsidR="006971E1">
        <w:rPr>
          <w:rFonts w:asciiTheme="minorHAnsi" w:hAnsiTheme="minorHAnsi" w:cstheme="minorHAnsi"/>
          <w:b/>
          <w:sz w:val="22"/>
          <w:szCs w:val="22"/>
          <w:u w:val="single"/>
        </w:rPr>
        <w:t xml:space="preserve"> </w:t>
      </w:r>
      <w:r w:rsidRPr="00695D0D">
        <w:rPr>
          <w:rFonts w:asciiTheme="minorHAnsi" w:hAnsiTheme="minorHAnsi" w:cstheme="minorHAnsi"/>
          <w:b/>
          <w:sz w:val="22"/>
          <w:szCs w:val="22"/>
          <w:u w:val="single"/>
        </w:rPr>
        <w:t>EXCEPTIONS TO THE CERTIFICATION STATEMENT</w:t>
      </w:r>
    </w:p>
    <w:p w:rsidR="007E2EEB" w:rsidRPr="00695D0D" w14:paraId="68EF4E34" w14:textId="77777777">
      <w:pPr>
        <w:rPr>
          <w:rFonts w:asciiTheme="minorHAnsi" w:hAnsiTheme="minorHAnsi" w:cstheme="minorHAnsi"/>
          <w:b/>
          <w:sz w:val="22"/>
          <w:szCs w:val="22"/>
        </w:rPr>
      </w:pPr>
    </w:p>
    <w:p w:rsidR="007E2EEB" w:rsidRPr="00695D0D" w:rsidP="006C2B4A" w14:paraId="3F980020" w14:textId="77777777">
      <w:pPr>
        <w:rPr>
          <w:rFonts w:asciiTheme="minorHAnsi" w:hAnsiTheme="minorHAnsi" w:cstheme="minorHAnsi"/>
          <w:sz w:val="22"/>
          <w:szCs w:val="22"/>
        </w:rPr>
      </w:pPr>
      <w:r w:rsidRPr="00695D0D">
        <w:rPr>
          <w:rFonts w:asciiTheme="minorHAnsi" w:hAnsiTheme="minorHAnsi" w:cstheme="minorHAnsi"/>
          <w:sz w:val="22"/>
          <w:szCs w:val="22"/>
        </w:rPr>
        <w:t xml:space="preserve">       </w:t>
      </w:r>
      <w:r w:rsidRPr="00695D0D" w:rsidR="00242885">
        <w:rPr>
          <w:rFonts w:asciiTheme="minorHAnsi" w:hAnsiTheme="minorHAnsi" w:cstheme="minorHAnsi"/>
          <w:sz w:val="22"/>
          <w:szCs w:val="22"/>
        </w:rPr>
        <w:t xml:space="preserve">      </w:t>
      </w:r>
      <w:r w:rsidRPr="00695D0D">
        <w:rPr>
          <w:rFonts w:asciiTheme="minorHAnsi" w:hAnsiTheme="minorHAnsi" w:cstheme="minorHAnsi"/>
          <w:sz w:val="22"/>
          <w:szCs w:val="22"/>
        </w:rPr>
        <w:t xml:space="preserve"> </w:t>
      </w:r>
      <w:r w:rsidRPr="00695D0D" w:rsidR="00801A34">
        <w:rPr>
          <w:rFonts w:asciiTheme="minorHAnsi" w:hAnsiTheme="minorHAnsi" w:cstheme="minorHAnsi"/>
          <w:sz w:val="22"/>
          <w:szCs w:val="22"/>
        </w:rPr>
        <w:t>There are no exceptions to the certification statement.</w:t>
      </w:r>
    </w:p>
    <w:p w:rsidR="005C66C6" w:rsidRPr="00695D0D" w14:paraId="4549A04B" w14:textId="77777777">
      <w:pPr>
        <w:rPr>
          <w:rFonts w:asciiTheme="minorHAnsi" w:hAnsiTheme="minorHAnsi" w:cstheme="minorHAnsi"/>
          <w:sz w:val="22"/>
          <w:szCs w:val="22"/>
        </w:rPr>
      </w:pPr>
    </w:p>
    <w:p w:rsidR="007E2EEB" w:rsidRPr="00695D0D" w14:paraId="349740D4" w14:textId="77777777">
      <w:pPr>
        <w:rPr>
          <w:rFonts w:asciiTheme="minorHAnsi" w:hAnsiTheme="minorHAnsi" w:cstheme="minorHAnsi"/>
          <w:sz w:val="22"/>
          <w:szCs w:val="22"/>
        </w:rPr>
      </w:pPr>
      <w:r w:rsidRPr="00695D0D">
        <w:rPr>
          <w:rFonts w:asciiTheme="minorHAnsi" w:hAnsiTheme="minorHAnsi" w:cstheme="minorHAnsi"/>
          <w:b/>
          <w:sz w:val="22"/>
          <w:szCs w:val="22"/>
          <w:u w:val="single"/>
        </w:rPr>
        <w:t>Note:</w:t>
      </w:r>
      <w:r w:rsidRPr="00695D0D">
        <w:rPr>
          <w:rFonts w:asciiTheme="minorHAnsi" w:hAnsiTheme="minorHAnsi" w:cstheme="minorHAnsi"/>
          <w:sz w:val="22"/>
          <w:szCs w:val="22"/>
        </w:rPr>
        <w:t xml:space="preserve">   The following paragraph applies to all of the collections of information in this submission:</w:t>
      </w:r>
    </w:p>
    <w:p w:rsidR="007E2EEB" w:rsidRPr="00695D0D" w14:paraId="299EC7DA" w14:textId="77777777">
      <w:pPr>
        <w:rPr>
          <w:rFonts w:asciiTheme="minorHAnsi" w:hAnsiTheme="minorHAnsi" w:cstheme="minorHAnsi"/>
          <w:sz w:val="22"/>
          <w:szCs w:val="22"/>
        </w:rPr>
      </w:pPr>
    </w:p>
    <w:p w:rsidR="007E2EEB" w:rsidRPr="00695D0D" w14:paraId="4B65D0EF" w14:textId="77777777">
      <w:pPr>
        <w:rPr>
          <w:rFonts w:asciiTheme="minorHAnsi" w:hAnsiTheme="minorHAnsi" w:cstheme="minorHAnsi"/>
          <w:sz w:val="22"/>
          <w:szCs w:val="22"/>
        </w:rPr>
        <w:sectPr w:rsidSect="005C66C6">
          <w:headerReference w:type="default" r:id="rId5"/>
          <w:type w:val="continuous"/>
          <w:pgSz w:w="12240" w:h="15840"/>
          <w:pgMar w:top="1440" w:right="1440" w:bottom="864" w:left="1440" w:header="1440" w:footer="1440" w:gutter="0"/>
          <w:cols w:space="720"/>
          <w:noEndnote/>
        </w:sectPr>
      </w:pPr>
    </w:p>
    <w:p w:rsidR="007E2EEB" w:rsidRPr="00695D0D" w:rsidP="006971E1" w14:paraId="1C0D3964" w14:textId="77777777">
      <w:pPr>
        <w:ind w:left="720"/>
        <w:rPr>
          <w:rFonts w:asciiTheme="minorHAnsi" w:hAnsiTheme="minorHAnsi" w:cstheme="minorHAnsi"/>
          <w:sz w:val="22"/>
          <w:szCs w:val="22"/>
        </w:rPr>
      </w:pPr>
      <w:r w:rsidRPr="00695D0D">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F14" w14:paraId="69A6BC1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108928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62604647">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76995294">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23056359">
    <w:abstractNumId w:val="9"/>
  </w:num>
  <w:num w:numId="5" w16cid:durableId="467746899">
    <w:abstractNumId w:val="0"/>
  </w:num>
  <w:num w:numId="6" w16cid:durableId="2070374965">
    <w:abstractNumId w:val="13"/>
  </w:num>
  <w:num w:numId="7" w16cid:durableId="2046520847">
    <w:abstractNumId w:val="7"/>
  </w:num>
  <w:num w:numId="8" w16cid:durableId="2025402556">
    <w:abstractNumId w:val="11"/>
  </w:num>
  <w:num w:numId="9" w16cid:durableId="581529375">
    <w:abstractNumId w:val="5"/>
  </w:num>
  <w:num w:numId="10" w16cid:durableId="107966334">
    <w:abstractNumId w:val="12"/>
  </w:num>
  <w:num w:numId="11" w16cid:durableId="1030060512">
    <w:abstractNumId w:val="8"/>
  </w:num>
  <w:num w:numId="12" w16cid:durableId="58603329">
    <w:abstractNumId w:val="10"/>
  </w:num>
  <w:num w:numId="13" w16cid:durableId="1873372004">
    <w:abstractNumId w:val="4"/>
  </w:num>
  <w:num w:numId="14" w16cid:durableId="1876194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EB"/>
    <w:rsid w:val="0000220F"/>
    <w:rsid w:val="00006A19"/>
    <w:rsid w:val="00010B0A"/>
    <w:rsid w:val="00015FCA"/>
    <w:rsid w:val="00017836"/>
    <w:rsid w:val="000220F9"/>
    <w:rsid w:val="00044F37"/>
    <w:rsid w:val="0006300C"/>
    <w:rsid w:val="00064FA6"/>
    <w:rsid w:val="00066407"/>
    <w:rsid w:val="000823AA"/>
    <w:rsid w:val="000A05E9"/>
    <w:rsid w:val="000A1091"/>
    <w:rsid w:val="000A4339"/>
    <w:rsid w:val="000A7FC1"/>
    <w:rsid w:val="000B3AD5"/>
    <w:rsid w:val="000B55FA"/>
    <w:rsid w:val="000F3A8B"/>
    <w:rsid w:val="000F67CB"/>
    <w:rsid w:val="00102DBB"/>
    <w:rsid w:val="001135E3"/>
    <w:rsid w:val="00120003"/>
    <w:rsid w:val="0012358F"/>
    <w:rsid w:val="00132AF5"/>
    <w:rsid w:val="001337C1"/>
    <w:rsid w:val="00141203"/>
    <w:rsid w:val="00161268"/>
    <w:rsid w:val="00166349"/>
    <w:rsid w:val="001678C3"/>
    <w:rsid w:val="00182F0D"/>
    <w:rsid w:val="001A6F7B"/>
    <w:rsid w:val="001A75D3"/>
    <w:rsid w:val="001B24BC"/>
    <w:rsid w:val="001B629F"/>
    <w:rsid w:val="001C3D05"/>
    <w:rsid w:val="001F321D"/>
    <w:rsid w:val="00204F18"/>
    <w:rsid w:val="00224418"/>
    <w:rsid w:val="0023566C"/>
    <w:rsid w:val="00242885"/>
    <w:rsid w:val="00246391"/>
    <w:rsid w:val="00251ED2"/>
    <w:rsid w:val="00277033"/>
    <w:rsid w:val="00282B0F"/>
    <w:rsid w:val="00293354"/>
    <w:rsid w:val="00295A3A"/>
    <w:rsid w:val="002A243C"/>
    <w:rsid w:val="002B177C"/>
    <w:rsid w:val="002B499E"/>
    <w:rsid w:val="002D4886"/>
    <w:rsid w:val="002E0B9E"/>
    <w:rsid w:val="002E1391"/>
    <w:rsid w:val="002E24CE"/>
    <w:rsid w:val="002E56B9"/>
    <w:rsid w:val="002F1933"/>
    <w:rsid w:val="002F1976"/>
    <w:rsid w:val="002F79AA"/>
    <w:rsid w:val="00305112"/>
    <w:rsid w:val="00305478"/>
    <w:rsid w:val="003127E4"/>
    <w:rsid w:val="00312E36"/>
    <w:rsid w:val="00332065"/>
    <w:rsid w:val="00336BA4"/>
    <w:rsid w:val="00351EC8"/>
    <w:rsid w:val="00353997"/>
    <w:rsid w:val="00394E4C"/>
    <w:rsid w:val="003A5A1A"/>
    <w:rsid w:val="003B6EFB"/>
    <w:rsid w:val="003F58BB"/>
    <w:rsid w:val="0040164F"/>
    <w:rsid w:val="00406C96"/>
    <w:rsid w:val="00427C16"/>
    <w:rsid w:val="00435CFA"/>
    <w:rsid w:val="00451B17"/>
    <w:rsid w:val="004631BE"/>
    <w:rsid w:val="004717BD"/>
    <w:rsid w:val="0047289C"/>
    <w:rsid w:val="00473D0D"/>
    <w:rsid w:val="004823E0"/>
    <w:rsid w:val="004B6E0C"/>
    <w:rsid w:val="004C5364"/>
    <w:rsid w:val="004D3707"/>
    <w:rsid w:val="004E2ABF"/>
    <w:rsid w:val="004E668F"/>
    <w:rsid w:val="004F12D2"/>
    <w:rsid w:val="004F3B5C"/>
    <w:rsid w:val="005011E6"/>
    <w:rsid w:val="0051280C"/>
    <w:rsid w:val="00517DF7"/>
    <w:rsid w:val="00520AF6"/>
    <w:rsid w:val="00521062"/>
    <w:rsid w:val="005235D0"/>
    <w:rsid w:val="00525980"/>
    <w:rsid w:val="00543E95"/>
    <w:rsid w:val="00547541"/>
    <w:rsid w:val="005649AE"/>
    <w:rsid w:val="005A7FB3"/>
    <w:rsid w:val="005B3EEF"/>
    <w:rsid w:val="005B58C8"/>
    <w:rsid w:val="005B6632"/>
    <w:rsid w:val="005C0F8B"/>
    <w:rsid w:val="005C66C6"/>
    <w:rsid w:val="005C74B0"/>
    <w:rsid w:val="005D3DAB"/>
    <w:rsid w:val="005D6094"/>
    <w:rsid w:val="005D7415"/>
    <w:rsid w:val="005F711D"/>
    <w:rsid w:val="00603FC5"/>
    <w:rsid w:val="00613C87"/>
    <w:rsid w:val="00630912"/>
    <w:rsid w:val="006368E6"/>
    <w:rsid w:val="00644338"/>
    <w:rsid w:val="00651559"/>
    <w:rsid w:val="0065453B"/>
    <w:rsid w:val="00663E1E"/>
    <w:rsid w:val="006726A1"/>
    <w:rsid w:val="00680557"/>
    <w:rsid w:val="00681206"/>
    <w:rsid w:val="00681569"/>
    <w:rsid w:val="00683291"/>
    <w:rsid w:val="006909F2"/>
    <w:rsid w:val="00695D0D"/>
    <w:rsid w:val="006971E1"/>
    <w:rsid w:val="006A0670"/>
    <w:rsid w:val="006A21C2"/>
    <w:rsid w:val="006C2B4A"/>
    <w:rsid w:val="006D1C78"/>
    <w:rsid w:val="006D4A7D"/>
    <w:rsid w:val="006E6E53"/>
    <w:rsid w:val="006E71BC"/>
    <w:rsid w:val="006F66A0"/>
    <w:rsid w:val="00710044"/>
    <w:rsid w:val="00715FFF"/>
    <w:rsid w:val="00720A3B"/>
    <w:rsid w:val="00721CB7"/>
    <w:rsid w:val="00733C60"/>
    <w:rsid w:val="007369BD"/>
    <w:rsid w:val="00740065"/>
    <w:rsid w:val="00752372"/>
    <w:rsid w:val="00763B45"/>
    <w:rsid w:val="007647E8"/>
    <w:rsid w:val="00764B48"/>
    <w:rsid w:val="007739EE"/>
    <w:rsid w:val="00793EB8"/>
    <w:rsid w:val="007A43E8"/>
    <w:rsid w:val="007B041B"/>
    <w:rsid w:val="007B1B8F"/>
    <w:rsid w:val="007B1C01"/>
    <w:rsid w:val="007E0010"/>
    <w:rsid w:val="007E2EEB"/>
    <w:rsid w:val="007E36EA"/>
    <w:rsid w:val="007F0E64"/>
    <w:rsid w:val="007F12A5"/>
    <w:rsid w:val="007F4A12"/>
    <w:rsid w:val="00800AAD"/>
    <w:rsid w:val="008018A9"/>
    <w:rsid w:val="00801A34"/>
    <w:rsid w:val="00802986"/>
    <w:rsid w:val="008101EF"/>
    <w:rsid w:val="00817D9B"/>
    <w:rsid w:val="00821550"/>
    <w:rsid w:val="0083118D"/>
    <w:rsid w:val="00832AE8"/>
    <w:rsid w:val="00833904"/>
    <w:rsid w:val="008533C4"/>
    <w:rsid w:val="00853C81"/>
    <w:rsid w:val="00870CC2"/>
    <w:rsid w:val="00871655"/>
    <w:rsid w:val="008723DC"/>
    <w:rsid w:val="00876C56"/>
    <w:rsid w:val="00894004"/>
    <w:rsid w:val="008A1CD6"/>
    <w:rsid w:val="008A38A4"/>
    <w:rsid w:val="008A5F74"/>
    <w:rsid w:val="008A7F1B"/>
    <w:rsid w:val="008B0A5D"/>
    <w:rsid w:val="008B7DCE"/>
    <w:rsid w:val="008D1E10"/>
    <w:rsid w:val="008F7002"/>
    <w:rsid w:val="00902FB3"/>
    <w:rsid w:val="009053CA"/>
    <w:rsid w:val="00914A87"/>
    <w:rsid w:val="00917F24"/>
    <w:rsid w:val="009300A7"/>
    <w:rsid w:val="00933CA2"/>
    <w:rsid w:val="009501AC"/>
    <w:rsid w:val="009545DF"/>
    <w:rsid w:val="00961F1E"/>
    <w:rsid w:val="00972A93"/>
    <w:rsid w:val="00974429"/>
    <w:rsid w:val="009846A4"/>
    <w:rsid w:val="00995E2E"/>
    <w:rsid w:val="00997416"/>
    <w:rsid w:val="009978F9"/>
    <w:rsid w:val="009A3350"/>
    <w:rsid w:val="009B6400"/>
    <w:rsid w:val="009C3702"/>
    <w:rsid w:val="009C4E93"/>
    <w:rsid w:val="009D61D4"/>
    <w:rsid w:val="009E02E4"/>
    <w:rsid w:val="009E0FD6"/>
    <w:rsid w:val="009E5544"/>
    <w:rsid w:val="009F155C"/>
    <w:rsid w:val="009F31F3"/>
    <w:rsid w:val="00A0207E"/>
    <w:rsid w:val="00A134E4"/>
    <w:rsid w:val="00A14E91"/>
    <w:rsid w:val="00A24082"/>
    <w:rsid w:val="00A30E75"/>
    <w:rsid w:val="00A57ED7"/>
    <w:rsid w:val="00A602D9"/>
    <w:rsid w:val="00A64D3A"/>
    <w:rsid w:val="00A65070"/>
    <w:rsid w:val="00A66296"/>
    <w:rsid w:val="00A70809"/>
    <w:rsid w:val="00A70A0A"/>
    <w:rsid w:val="00A71478"/>
    <w:rsid w:val="00A7743D"/>
    <w:rsid w:val="00A90218"/>
    <w:rsid w:val="00AE5157"/>
    <w:rsid w:val="00AF1AEA"/>
    <w:rsid w:val="00AF5681"/>
    <w:rsid w:val="00B03833"/>
    <w:rsid w:val="00B06900"/>
    <w:rsid w:val="00B07E63"/>
    <w:rsid w:val="00B1530E"/>
    <w:rsid w:val="00B318A4"/>
    <w:rsid w:val="00B34FA0"/>
    <w:rsid w:val="00B50ECF"/>
    <w:rsid w:val="00B5635A"/>
    <w:rsid w:val="00B6056A"/>
    <w:rsid w:val="00B65514"/>
    <w:rsid w:val="00B91A50"/>
    <w:rsid w:val="00BA436D"/>
    <w:rsid w:val="00BC0691"/>
    <w:rsid w:val="00BC73AA"/>
    <w:rsid w:val="00BD70F0"/>
    <w:rsid w:val="00C10AC8"/>
    <w:rsid w:val="00C24DD0"/>
    <w:rsid w:val="00C40223"/>
    <w:rsid w:val="00C47A0C"/>
    <w:rsid w:val="00C608BC"/>
    <w:rsid w:val="00C65867"/>
    <w:rsid w:val="00C67ECC"/>
    <w:rsid w:val="00C94ED3"/>
    <w:rsid w:val="00CA1998"/>
    <w:rsid w:val="00CA19B0"/>
    <w:rsid w:val="00CA721C"/>
    <w:rsid w:val="00CB0D14"/>
    <w:rsid w:val="00CB4537"/>
    <w:rsid w:val="00CD283E"/>
    <w:rsid w:val="00CD6429"/>
    <w:rsid w:val="00CD72BA"/>
    <w:rsid w:val="00D14466"/>
    <w:rsid w:val="00D1793A"/>
    <w:rsid w:val="00D35256"/>
    <w:rsid w:val="00D357EB"/>
    <w:rsid w:val="00D46069"/>
    <w:rsid w:val="00D50797"/>
    <w:rsid w:val="00D5592C"/>
    <w:rsid w:val="00D60DD4"/>
    <w:rsid w:val="00D64B87"/>
    <w:rsid w:val="00D71370"/>
    <w:rsid w:val="00D74CDD"/>
    <w:rsid w:val="00D87E16"/>
    <w:rsid w:val="00DA38BF"/>
    <w:rsid w:val="00DB6E4A"/>
    <w:rsid w:val="00DC0C44"/>
    <w:rsid w:val="00DD206F"/>
    <w:rsid w:val="00DE00E7"/>
    <w:rsid w:val="00E045B2"/>
    <w:rsid w:val="00E11D2D"/>
    <w:rsid w:val="00E35C9E"/>
    <w:rsid w:val="00E6142C"/>
    <w:rsid w:val="00E67DB8"/>
    <w:rsid w:val="00E8502A"/>
    <w:rsid w:val="00E877E7"/>
    <w:rsid w:val="00E9076D"/>
    <w:rsid w:val="00E94FA8"/>
    <w:rsid w:val="00EC045C"/>
    <w:rsid w:val="00EC668E"/>
    <w:rsid w:val="00ED51E5"/>
    <w:rsid w:val="00EE1872"/>
    <w:rsid w:val="00F00DD1"/>
    <w:rsid w:val="00F105CE"/>
    <w:rsid w:val="00F10C03"/>
    <w:rsid w:val="00F21E84"/>
    <w:rsid w:val="00F2284A"/>
    <w:rsid w:val="00F23C20"/>
    <w:rsid w:val="00F26675"/>
    <w:rsid w:val="00F436AC"/>
    <w:rsid w:val="00F4647C"/>
    <w:rsid w:val="00F63BDE"/>
    <w:rsid w:val="00F669A8"/>
    <w:rsid w:val="00F820B4"/>
    <w:rsid w:val="00F90F14"/>
    <w:rsid w:val="00F94E5C"/>
    <w:rsid w:val="00FA1F7C"/>
    <w:rsid w:val="00FA303E"/>
    <w:rsid w:val="00FB13EB"/>
    <w:rsid w:val="00FD586E"/>
    <w:rsid w:val="00FD5BC7"/>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C8B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9C4E93"/>
    <w:rPr>
      <w:sz w:val="16"/>
      <w:szCs w:val="16"/>
    </w:rPr>
  </w:style>
  <w:style w:type="paragraph" w:styleId="CommentText">
    <w:name w:val="annotation text"/>
    <w:basedOn w:val="Normal"/>
    <w:link w:val="CommentTextChar"/>
    <w:rsid w:val="009C4E93"/>
    <w:rPr>
      <w:sz w:val="20"/>
      <w:szCs w:val="20"/>
    </w:rPr>
  </w:style>
  <w:style w:type="character" w:customStyle="1" w:styleId="CommentTextChar">
    <w:name w:val="Comment Text Char"/>
    <w:basedOn w:val="DefaultParagraphFont"/>
    <w:link w:val="CommentText"/>
    <w:rsid w:val="009C4E93"/>
    <w:rPr>
      <w:rFonts w:ascii="Courier" w:hAnsi="Courier"/>
    </w:rPr>
  </w:style>
  <w:style w:type="paragraph" w:styleId="CommentSubject">
    <w:name w:val="annotation subject"/>
    <w:basedOn w:val="CommentText"/>
    <w:next w:val="CommentText"/>
    <w:link w:val="CommentSubjectChar"/>
    <w:rsid w:val="009C4E93"/>
    <w:rPr>
      <w:b/>
      <w:bCs/>
    </w:rPr>
  </w:style>
  <w:style w:type="character" w:customStyle="1" w:styleId="CommentSubjectChar">
    <w:name w:val="Comment Subject Char"/>
    <w:basedOn w:val="CommentTextChar"/>
    <w:link w:val="CommentSubject"/>
    <w:rsid w:val="009C4E93"/>
    <w:rPr>
      <w:rFonts w:ascii="Courier" w:hAnsi="Courier"/>
      <w:b/>
      <w:bCs/>
    </w:rPr>
  </w:style>
  <w:style w:type="character" w:styleId="FollowedHyperlink">
    <w:name w:val="FollowedHyperlink"/>
    <w:basedOn w:val="DefaultParagraphFont"/>
    <w:rsid w:val="009C4E93"/>
    <w:rPr>
      <w:color w:val="954F72" w:themeColor="followedHyperlink"/>
      <w:u w:val="single"/>
    </w:rPr>
  </w:style>
  <w:style w:type="character" w:styleId="UnresolvedMention">
    <w:name w:val="Unresolved Mention"/>
    <w:basedOn w:val="DefaultParagraphFont"/>
    <w:uiPriority w:val="99"/>
    <w:semiHidden/>
    <w:unhideWhenUsed/>
    <w:rsid w:val="009053CA"/>
    <w:rPr>
      <w:color w:val="605E5C"/>
      <w:shd w:val="clear" w:color="auto" w:fill="E1DFDD"/>
    </w:rPr>
  </w:style>
  <w:style w:type="paragraph" w:styleId="Revision">
    <w:name w:val="Revision"/>
    <w:hidden/>
    <w:uiPriority w:val="99"/>
    <w:semiHidden/>
    <w:rsid w:val="00064FA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2023-08-21T11:47:00Z</dcterms:created>
  <dcterms:modified xsi:type="dcterms:W3CDTF">2023-08-21T11:47:00Z</dcterms:modified>
</cp:coreProperties>
</file>