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5C69" w:rsidP="00AB5C69" w14:paraId="69AF699F" w14:textId="77777777">
      <w:pPr>
        <w:pStyle w:val="Header"/>
      </w:pPr>
    </w:p>
    <w:p w:rsidR="00AB5C69" w:rsidP="00AB5C69" w14:paraId="0973E689" w14:textId="77777777">
      <w:pPr>
        <w:pStyle w:val="Head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7" o:title=""/>
          </v:shape>
          <o:OLEObject Type="Embed" ProgID="Word.Picture.8" ShapeID="_x0000_s1025" DrawAspect="Content" ObjectID="_1749461786" r:id="rId8"/>
        </w:pict>
      </w:r>
    </w:p>
    <w:p w:rsidR="00AB5C69" w:rsidP="00AB5C69" w14:paraId="3E5FCD38" w14:textId="77777777">
      <w:pPr>
        <w:pStyle w:val="Header"/>
        <w:jc w:val="center"/>
        <w:rPr>
          <w:color w:val="000000"/>
          <w:sz w:val="4"/>
        </w:rPr>
      </w:pPr>
      <w:r>
        <w:rPr>
          <w:rFonts w:ascii="Arial" w:hAnsi="Arial"/>
          <w:b/>
          <w:color w:val="008000"/>
          <w:sz w:val="22"/>
        </w:rPr>
        <w:t>DEPARTMENT OF THE TREASURY</w:t>
      </w:r>
    </w:p>
    <w:p w:rsidR="00AB5C69" w:rsidP="00AB5C69" w14:paraId="7C50A0B3" w14:textId="77777777">
      <w:pPr>
        <w:pStyle w:val="Header"/>
        <w:jc w:val="center"/>
        <w:rPr>
          <w:rFonts w:ascii="Arial" w:hAnsi="Arial"/>
          <w:b/>
          <w:color w:val="008000"/>
          <w:sz w:val="16"/>
        </w:rPr>
      </w:pPr>
      <w:r>
        <w:rPr>
          <w:rFonts w:ascii="Arial" w:hAnsi="Arial"/>
          <w:b/>
          <w:color w:val="008000"/>
          <w:sz w:val="16"/>
        </w:rPr>
        <w:t>WASHINGTON, D.C.  20220</w:t>
      </w:r>
    </w:p>
    <w:p w:rsidR="00AB5C69" w:rsidP="00AB5C69" w14:paraId="3C31FE8B" w14:textId="77777777"/>
    <w:p w:rsidR="00AB5C69" w:rsidRPr="00F9665A" w:rsidP="00AB5C69" w14:paraId="64FEFCBA" w14:textId="32043902">
      <w:pPr>
        <w:rPr>
          <w:strike/>
        </w:rPr>
      </w:pPr>
      <w:r>
        <w:t>OMB Control Number 1559-0014</w:t>
      </w:r>
    </w:p>
    <w:p w:rsidR="00AB5C69" w:rsidRPr="00F9665A" w:rsidP="00AB5C69" w14:paraId="25324A6E" w14:textId="77777777"/>
    <w:p w:rsidR="00AB5C69" w:rsidRPr="00307BD3" w:rsidP="00AB5C69" w14:paraId="155E3628" w14:textId="77777777">
      <w:pPr>
        <w:pBdr>
          <w:bottom w:val="single" w:sz="4" w:space="1" w:color="auto"/>
        </w:pBdr>
        <w:rPr>
          <w:b/>
        </w:rPr>
      </w:pPr>
      <w:r w:rsidRPr="00307BD3">
        <w:rPr>
          <w:b/>
        </w:rPr>
        <w:t xml:space="preserve">Appendix A. </w:t>
      </w:r>
      <w:r>
        <w:rPr>
          <w:b/>
        </w:rPr>
        <w:t xml:space="preserve">CDE Certification Application PRA - </w:t>
      </w:r>
      <w:r w:rsidRPr="00307BD3">
        <w:rPr>
          <w:b/>
        </w:rPr>
        <w:t>Summary of Public Comments and CDFI Fund R</w:t>
      </w:r>
      <w:r>
        <w:rPr>
          <w:b/>
        </w:rPr>
        <w:t xml:space="preserve">esponses </w:t>
      </w:r>
    </w:p>
    <w:p w:rsidR="00AB5C69" w:rsidP="00AB5C69" w14:paraId="5A5047FD" w14:textId="77777777"/>
    <w:tbl>
      <w:tblPr>
        <w:tblStyle w:val="TableGrid"/>
        <w:tblW w:w="0" w:type="auto"/>
        <w:tblInd w:w="0" w:type="dxa"/>
        <w:tblLook w:val="04A0"/>
      </w:tblPr>
      <w:tblGrid>
        <w:gridCol w:w="872"/>
        <w:gridCol w:w="1099"/>
        <w:gridCol w:w="969"/>
        <w:gridCol w:w="952"/>
        <w:gridCol w:w="922"/>
        <w:gridCol w:w="1071"/>
        <w:gridCol w:w="1746"/>
        <w:gridCol w:w="1719"/>
      </w:tblGrid>
      <w:tr w14:paraId="17D485B8" w14:textId="77777777" w:rsidTr="0083180E">
        <w:tblPrEx>
          <w:tblW w:w="0" w:type="auto"/>
          <w:tblInd w:w="0" w:type="dxa"/>
          <w:tblLook w:val="04A0"/>
        </w:tblPrEx>
        <w:trPr>
          <w:trHeight w:val="20"/>
          <w:tblHeader/>
        </w:trPr>
        <w:tc>
          <w:tcPr>
            <w:tcW w:w="872" w:type="dxa"/>
            <w:shd w:val="clear" w:color="auto" w:fill="D9D9D9" w:themeFill="background1" w:themeFillShade="D9"/>
            <w:hideMark/>
          </w:tcPr>
          <w:p w:rsidR="00AB5C69" w:rsidRPr="00C26169" w:rsidP="00711A41" w14:paraId="54E69C3C" w14:textId="77777777">
            <w:pPr>
              <w:rPr>
                <w:rFonts w:ascii="Calibri" w:hAnsi="Calibri" w:cs="Calibri"/>
                <w:b/>
                <w:bCs/>
                <w:sz w:val="16"/>
                <w:szCs w:val="16"/>
              </w:rPr>
            </w:pPr>
            <w:r w:rsidRPr="00C26169">
              <w:rPr>
                <w:rFonts w:ascii="Calibri" w:hAnsi="Calibri" w:cs="Calibri"/>
                <w:b/>
                <w:bCs/>
                <w:sz w:val="16"/>
                <w:szCs w:val="16"/>
              </w:rPr>
              <w:t>Comment #</w:t>
            </w:r>
          </w:p>
        </w:tc>
        <w:tc>
          <w:tcPr>
            <w:tcW w:w="1099" w:type="dxa"/>
            <w:shd w:val="clear" w:color="auto" w:fill="D9D9D9" w:themeFill="background1" w:themeFillShade="D9"/>
            <w:hideMark/>
          </w:tcPr>
          <w:p w:rsidR="00AB5C69" w:rsidRPr="00C26169" w:rsidP="00711A41" w14:paraId="2E049625" w14:textId="77777777">
            <w:pPr>
              <w:rPr>
                <w:rFonts w:ascii="Calibri" w:hAnsi="Calibri" w:cs="Calibri"/>
                <w:b/>
                <w:bCs/>
                <w:sz w:val="16"/>
                <w:szCs w:val="16"/>
              </w:rPr>
            </w:pPr>
            <w:r w:rsidRPr="00C26169">
              <w:rPr>
                <w:rFonts w:ascii="Calibri" w:hAnsi="Calibri" w:cs="Calibri"/>
                <w:b/>
                <w:bCs/>
                <w:sz w:val="16"/>
                <w:szCs w:val="16"/>
              </w:rPr>
              <w:t>Organization</w:t>
            </w:r>
          </w:p>
        </w:tc>
        <w:tc>
          <w:tcPr>
            <w:tcW w:w="969" w:type="dxa"/>
            <w:shd w:val="clear" w:color="auto" w:fill="D9D9D9" w:themeFill="background1" w:themeFillShade="D9"/>
            <w:hideMark/>
          </w:tcPr>
          <w:p w:rsidR="00AB5C69" w:rsidRPr="00C26169" w:rsidP="00711A41" w14:paraId="0100D5F3" w14:textId="77777777">
            <w:pPr>
              <w:rPr>
                <w:rFonts w:ascii="Calibri" w:hAnsi="Calibri" w:cs="Calibri"/>
                <w:b/>
                <w:bCs/>
                <w:sz w:val="16"/>
                <w:szCs w:val="16"/>
              </w:rPr>
            </w:pPr>
            <w:bookmarkStart w:id="0" w:name="RANGE!C1:J523"/>
            <w:r w:rsidRPr="00C26169">
              <w:rPr>
                <w:rFonts w:ascii="Calibri" w:hAnsi="Calibri" w:cs="Calibri"/>
                <w:b/>
                <w:bCs/>
                <w:sz w:val="16"/>
                <w:szCs w:val="16"/>
              </w:rPr>
              <w:t>Author Name</w:t>
            </w:r>
            <w:bookmarkEnd w:id="0"/>
          </w:p>
        </w:tc>
        <w:tc>
          <w:tcPr>
            <w:tcW w:w="952" w:type="dxa"/>
            <w:shd w:val="clear" w:color="auto" w:fill="D9D9D9" w:themeFill="background1" w:themeFillShade="D9"/>
            <w:hideMark/>
          </w:tcPr>
          <w:p w:rsidR="00AB5C69" w:rsidRPr="00C26169" w:rsidP="00711A41" w14:paraId="181C69DA" w14:textId="77777777">
            <w:pPr>
              <w:rPr>
                <w:rFonts w:ascii="Calibri" w:hAnsi="Calibri" w:cs="Calibri"/>
                <w:b/>
                <w:bCs/>
                <w:sz w:val="16"/>
                <w:szCs w:val="16"/>
              </w:rPr>
            </w:pPr>
            <w:r w:rsidRPr="00C26169">
              <w:rPr>
                <w:rFonts w:ascii="Calibri" w:hAnsi="Calibri" w:cs="Calibri"/>
                <w:b/>
                <w:bCs/>
                <w:sz w:val="16"/>
                <w:szCs w:val="16"/>
              </w:rPr>
              <w:t>Author Title</w:t>
            </w:r>
          </w:p>
        </w:tc>
        <w:tc>
          <w:tcPr>
            <w:tcW w:w="922" w:type="dxa"/>
            <w:shd w:val="clear" w:color="auto" w:fill="D9D9D9" w:themeFill="background1" w:themeFillShade="D9"/>
            <w:hideMark/>
          </w:tcPr>
          <w:p w:rsidR="00AB5C69" w:rsidRPr="00C26169" w:rsidP="00711A41" w14:paraId="151587DF" w14:textId="77777777">
            <w:pPr>
              <w:rPr>
                <w:rFonts w:ascii="Calibri" w:hAnsi="Calibri" w:cs="Calibri"/>
                <w:b/>
                <w:bCs/>
                <w:sz w:val="16"/>
                <w:szCs w:val="16"/>
              </w:rPr>
            </w:pPr>
            <w:r w:rsidRPr="00C26169">
              <w:rPr>
                <w:rFonts w:ascii="Calibri" w:hAnsi="Calibri" w:cs="Calibri"/>
                <w:b/>
                <w:bCs/>
                <w:sz w:val="16"/>
                <w:szCs w:val="16"/>
              </w:rPr>
              <w:t>Letter Comment Date</w:t>
            </w:r>
          </w:p>
        </w:tc>
        <w:tc>
          <w:tcPr>
            <w:tcW w:w="1071" w:type="dxa"/>
            <w:shd w:val="clear" w:color="auto" w:fill="D9D9D9" w:themeFill="background1" w:themeFillShade="D9"/>
            <w:hideMark/>
          </w:tcPr>
          <w:p w:rsidR="00AB5C69" w:rsidRPr="00C26169" w:rsidP="00711A41" w14:paraId="760A336A" w14:textId="77777777">
            <w:pPr>
              <w:rPr>
                <w:rFonts w:ascii="Calibri" w:hAnsi="Calibri" w:cs="Calibri"/>
                <w:b/>
                <w:bCs/>
                <w:sz w:val="16"/>
                <w:szCs w:val="16"/>
              </w:rPr>
            </w:pPr>
            <w:r w:rsidRPr="00C26169">
              <w:rPr>
                <w:rFonts w:ascii="Calibri" w:hAnsi="Calibri" w:cs="Calibri"/>
                <w:b/>
                <w:bCs/>
                <w:sz w:val="16"/>
                <w:szCs w:val="16"/>
              </w:rPr>
              <w:t>Category</w:t>
            </w:r>
          </w:p>
        </w:tc>
        <w:tc>
          <w:tcPr>
            <w:tcW w:w="1746" w:type="dxa"/>
            <w:shd w:val="clear" w:color="auto" w:fill="D9D9D9" w:themeFill="background1" w:themeFillShade="D9"/>
            <w:hideMark/>
          </w:tcPr>
          <w:p w:rsidR="00AB5C69" w:rsidRPr="00C26169" w:rsidP="00711A41" w14:paraId="006350F3" w14:textId="77777777">
            <w:pPr>
              <w:rPr>
                <w:rFonts w:ascii="Calibri" w:hAnsi="Calibri" w:cs="Calibri"/>
                <w:b/>
                <w:bCs/>
                <w:sz w:val="16"/>
                <w:szCs w:val="16"/>
              </w:rPr>
            </w:pPr>
            <w:r w:rsidRPr="00C26169">
              <w:rPr>
                <w:rFonts w:ascii="Calibri" w:hAnsi="Calibri" w:cs="Calibri"/>
                <w:b/>
                <w:bCs/>
                <w:sz w:val="16"/>
                <w:szCs w:val="16"/>
              </w:rPr>
              <w:t>Comment</w:t>
            </w:r>
          </w:p>
        </w:tc>
        <w:tc>
          <w:tcPr>
            <w:tcW w:w="1719" w:type="dxa"/>
            <w:shd w:val="clear" w:color="auto" w:fill="D9D9D9" w:themeFill="background1" w:themeFillShade="D9"/>
            <w:hideMark/>
          </w:tcPr>
          <w:p w:rsidR="00AB5C69" w:rsidRPr="00C26169" w:rsidP="00711A41" w14:paraId="7D2537A4" w14:textId="77777777">
            <w:pPr>
              <w:rPr>
                <w:rFonts w:ascii="Calibri" w:hAnsi="Calibri" w:cs="Calibri"/>
                <w:b/>
                <w:bCs/>
                <w:sz w:val="16"/>
                <w:szCs w:val="16"/>
              </w:rPr>
            </w:pPr>
            <w:r w:rsidRPr="00C26169">
              <w:rPr>
                <w:rFonts w:ascii="Calibri" w:hAnsi="Calibri" w:cs="Calibri"/>
                <w:b/>
                <w:bCs/>
                <w:sz w:val="16"/>
                <w:szCs w:val="16"/>
              </w:rPr>
              <w:t>Response</w:t>
            </w:r>
          </w:p>
        </w:tc>
      </w:tr>
      <w:tr w14:paraId="094ED3C7" w14:textId="77777777" w:rsidTr="00681137">
        <w:tblPrEx>
          <w:tblW w:w="0" w:type="auto"/>
          <w:tblInd w:w="0" w:type="dxa"/>
          <w:tblLook w:val="04A0"/>
        </w:tblPrEx>
        <w:trPr>
          <w:trHeight w:val="20"/>
        </w:trPr>
        <w:tc>
          <w:tcPr>
            <w:tcW w:w="872" w:type="dxa"/>
            <w:hideMark/>
          </w:tcPr>
          <w:p w:rsidR="00AB5C69" w:rsidRPr="00C24E02" w:rsidP="00711A41" w14:paraId="4F1A9E5D" w14:textId="77777777">
            <w:pPr>
              <w:rPr>
                <w:rFonts w:asciiTheme="minorHAnsi" w:hAnsiTheme="minorHAnsi" w:cstheme="minorHAnsi"/>
                <w:sz w:val="16"/>
                <w:szCs w:val="16"/>
              </w:rPr>
            </w:pPr>
            <w:r w:rsidRPr="00C24E02">
              <w:rPr>
                <w:rFonts w:asciiTheme="minorHAnsi" w:hAnsiTheme="minorHAnsi" w:cstheme="minorHAnsi"/>
                <w:sz w:val="16"/>
                <w:szCs w:val="16"/>
              </w:rPr>
              <w:t>1</w:t>
            </w:r>
          </w:p>
        </w:tc>
        <w:tc>
          <w:tcPr>
            <w:tcW w:w="1099" w:type="dxa"/>
          </w:tcPr>
          <w:p w:rsidR="00AB5C69" w:rsidRPr="00C24E02" w:rsidP="00711A41" w14:paraId="4B3A2A4E" w14:textId="77777777">
            <w:pPr>
              <w:rPr>
                <w:rFonts w:asciiTheme="minorHAnsi" w:hAnsiTheme="minorHAnsi" w:cstheme="minorHAnsi"/>
                <w:sz w:val="16"/>
                <w:szCs w:val="16"/>
              </w:rPr>
            </w:pPr>
            <w:r w:rsidRPr="00AB5C69">
              <w:rPr>
                <w:rFonts w:asciiTheme="minorHAnsi" w:hAnsiTheme="minorHAnsi" w:cstheme="minorHAnsi"/>
                <w:sz w:val="16"/>
                <w:szCs w:val="16"/>
              </w:rPr>
              <w:t>Smith NMTC Associates, LLC</w:t>
            </w:r>
          </w:p>
        </w:tc>
        <w:tc>
          <w:tcPr>
            <w:tcW w:w="969" w:type="dxa"/>
          </w:tcPr>
          <w:p w:rsidR="00AB5C69" w:rsidRPr="00C24E02" w:rsidP="00AB5C69" w14:paraId="1175C7FB" w14:textId="77777777">
            <w:pPr>
              <w:rPr>
                <w:rFonts w:asciiTheme="minorHAnsi" w:hAnsiTheme="minorHAnsi" w:cstheme="minorHAnsi"/>
                <w:sz w:val="16"/>
                <w:szCs w:val="16"/>
              </w:rPr>
            </w:pPr>
            <w:r>
              <w:rPr>
                <w:rFonts w:asciiTheme="minorHAnsi" w:hAnsiTheme="minorHAnsi" w:cstheme="minorHAnsi"/>
                <w:sz w:val="16"/>
                <w:szCs w:val="16"/>
              </w:rPr>
              <w:t>Donna Smith</w:t>
            </w:r>
          </w:p>
        </w:tc>
        <w:tc>
          <w:tcPr>
            <w:tcW w:w="952" w:type="dxa"/>
          </w:tcPr>
          <w:p w:rsidR="00AB5C69" w:rsidRPr="00C24E02" w:rsidP="00711A41" w14:paraId="6E85B342" w14:textId="77777777">
            <w:pPr>
              <w:rPr>
                <w:rFonts w:asciiTheme="minorHAnsi" w:hAnsiTheme="minorHAnsi" w:cstheme="minorHAnsi"/>
                <w:sz w:val="16"/>
                <w:szCs w:val="16"/>
              </w:rPr>
            </w:pPr>
            <w:r w:rsidRPr="00AB5C69">
              <w:rPr>
                <w:rFonts w:asciiTheme="minorHAnsi" w:hAnsiTheme="minorHAnsi" w:cstheme="minorHAnsi"/>
                <w:sz w:val="16"/>
                <w:szCs w:val="16"/>
              </w:rPr>
              <w:t>Executive VP</w:t>
            </w:r>
          </w:p>
        </w:tc>
        <w:tc>
          <w:tcPr>
            <w:tcW w:w="922" w:type="dxa"/>
          </w:tcPr>
          <w:p w:rsidR="00AB5C69" w:rsidRPr="00C24E02" w:rsidP="00711A41" w14:paraId="1A3AEB55" w14:textId="77777777">
            <w:pPr>
              <w:rPr>
                <w:rFonts w:asciiTheme="minorHAnsi" w:hAnsiTheme="minorHAnsi" w:cstheme="minorHAnsi"/>
                <w:sz w:val="16"/>
                <w:szCs w:val="16"/>
              </w:rPr>
            </w:pPr>
            <w:r>
              <w:rPr>
                <w:rFonts w:asciiTheme="minorHAnsi" w:hAnsiTheme="minorHAnsi" w:cstheme="minorHAnsi"/>
                <w:sz w:val="16"/>
                <w:szCs w:val="16"/>
              </w:rPr>
              <w:t>3/15/2023</w:t>
            </w:r>
          </w:p>
        </w:tc>
        <w:tc>
          <w:tcPr>
            <w:tcW w:w="1071" w:type="dxa"/>
          </w:tcPr>
          <w:p w:rsidR="00AB5C69" w:rsidRPr="00C24E02" w:rsidP="00711A41" w14:paraId="6162D533" w14:textId="77777777">
            <w:pPr>
              <w:rPr>
                <w:rFonts w:asciiTheme="minorHAnsi" w:hAnsiTheme="minorHAnsi" w:cstheme="minorHAnsi"/>
                <w:sz w:val="16"/>
                <w:szCs w:val="16"/>
              </w:rPr>
            </w:pPr>
            <w:r w:rsidRPr="00594597">
              <w:rPr>
                <w:rFonts w:asciiTheme="minorHAnsi" w:hAnsiTheme="minorHAnsi" w:cstheme="minorHAnsi"/>
                <w:sz w:val="16"/>
                <w:szCs w:val="16"/>
              </w:rPr>
              <w:t>(a) whether the collection of information is necessary for the proper performance of the functions of the CDFI Fund, including whether the informati</w:t>
            </w:r>
            <w:r>
              <w:rPr>
                <w:rFonts w:asciiTheme="minorHAnsi" w:hAnsiTheme="minorHAnsi" w:cstheme="minorHAnsi"/>
                <w:sz w:val="16"/>
                <w:szCs w:val="16"/>
              </w:rPr>
              <w:t>on shall have practical utility</w:t>
            </w:r>
          </w:p>
        </w:tc>
        <w:tc>
          <w:tcPr>
            <w:tcW w:w="1746" w:type="dxa"/>
            <w:hideMark/>
          </w:tcPr>
          <w:p w:rsidR="00AB5C69" w:rsidRPr="00AB5C69" w:rsidP="00AB5C69" w14:paraId="2799DDA5" w14:textId="77777777">
            <w:pPr>
              <w:rPr>
                <w:rFonts w:asciiTheme="minorHAnsi" w:hAnsiTheme="minorHAnsi" w:cstheme="minorHAnsi"/>
                <w:sz w:val="16"/>
                <w:szCs w:val="16"/>
              </w:rPr>
            </w:pPr>
            <w:r w:rsidRPr="00AB5C69">
              <w:rPr>
                <w:rFonts w:asciiTheme="minorHAnsi" w:hAnsiTheme="minorHAnsi" w:cstheme="minorHAnsi"/>
                <w:sz w:val="16"/>
                <w:szCs w:val="16"/>
              </w:rPr>
              <w:t>Products and Services to be offered: Business Financi</w:t>
            </w:r>
            <w:r w:rsidR="009C0B3A">
              <w:rPr>
                <w:rFonts w:asciiTheme="minorHAnsi" w:hAnsiTheme="minorHAnsi" w:cstheme="minorHAnsi"/>
                <w:sz w:val="16"/>
                <w:szCs w:val="16"/>
              </w:rPr>
              <w:t>ng is listed under Real Estate F</w:t>
            </w:r>
            <w:r w:rsidRPr="00AB5C69">
              <w:rPr>
                <w:rFonts w:asciiTheme="minorHAnsi" w:hAnsiTheme="minorHAnsi" w:cstheme="minorHAnsi"/>
                <w:sz w:val="16"/>
                <w:szCs w:val="16"/>
              </w:rPr>
              <w:t>inancing as opposed to being its own category.  Previously it was a separate category (presuma</w:t>
            </w:r>
            <w:r w:rsidR="009C0B3A">
              <w:rPr>
                <w:rFonts w:asciiTheme="minorHAnsi" w:hAnsiTheme="minorHAnsi" w:cstheme="minorHAnsi"/>
                <w:sz w:val="16"/>
                <w:szCs w:val="16"/>
              </w:rPr>
              <w:t xml:space="preserve">bly for operating capital).  Is </w:t>
            </w:r>
            <w:r w:rsidRPr="00AB5C69">
              <w:rPr>
                <w:rFonts w:asciiTheme="minorHAnsi" w:hAnsiTheme="minorHAnsi" w:cstheme="minorHAnsi"/>
                <w:sz w:val="16"/>
                <w:szCs w:val="16"/>
              </w:rPr>
              <w:t>that intentional?</w:t>
            </w:r>
          </w:p>
          <w:p w:rsidR="00AB5C69" w:rsidRPr="00C24E02" w:rsidP="00AB5C69" w14:paraId="54D8CDCB" w14:textId="77777777">
            <w:pPr>
              <w:rPr>
                <w:rFonts w:asciiTheme="minorHAnsi" w:hAnsiTheme="minorHAnsi" w:cstheme="minorHAnsi"/>
                <w:sz w:val="16"/>
                <w:szCs w:val="16"/>
              </w:rPr>
            </w:pPr>
          </w:p>
        </w:tc>
        <w:tc>
          <w:tcPr>
            <w:tcW w:w="1719" w:type="dxa"/>
            <w:hideMark/>
          </w:tcPr>
          <w:p w:rsidR="00AB5C69" w:rsidRPr="00C24E02" w:rsidP="00173519" w14:paraId="1C5BD032" w14:textId="03B2286C">
            <w:pPr>
              <w:rPr>
                <w:rFonts w:asciiTheme="minorHAnsi" w:hAnsiTheme="minorHAnsi" w:cstheme="minorHAnsi"/>
                <w:sz w:val="16"/>
                <w:szCs w:val="16"/>
              </w:rPr>
            </w:pPr>
            <w:r w:rsidRPr="00C24E02">
              <w:rPr>
                <w:rFonts w:asciiTheme="minorHAnsi" w:hAnsiTheme="minorHAnsi" w:cstheme="minorHAnsi"/>
                <w:sz w:val="16"/>
                <w:szCs w:val="16"/>
              </w:rPr>
              <w:t>The CDFI Fund</w:t>
            </w:r>
            <w:r w:rsidR="00173519">
              <w:rPr>
                <w:rFonts w:asciiTheme="minorHAnsi" w:hAnsiTheme="minorHAnsi" w:cstheme="minorHAnsi"/>
                <w:sz w:val="16"/>
                <w:szCs w:val="16"/>
              </w:rPr>
              <w:t xml:space="preserve"> </w:t>
            </w:r>
            <w:r w:rsidR="00174734">
              <w:rPr>
                <w:rFonts w:asciiTheme="minorHAnsi" w:hAnsiTheme="minorHAnsi" w:cstheme="minorHAnsi"/>
                <w:sz w:val="16"/>
                <w:szCs w:val="16"/>
              </w:rPr>
              <w:t xml:space="preserve">will </w:t>
            </w:r>
            <w:r w:rsidR="00173519">
              <w:rPr>
                <w:rFonts w:asciiTheme="minorHAnsi" w:hAnsiTheme="minorHAnsi" w:cstheme="minorHAnsi"/>
                <w:sz w:val="16"/>
                <w:szCs w:val="16"/>
              </w:rPr>
              <w:t>correct the CDE Application to align with the NMTC Allocation Application.</w:t>
            </w:r>
          </w:p>
        </w:tc>
      </w:tr>
      <w:tr w14:paraId="7C0FC991" w14:textId="77777777" w:rsidTr="00681137">
        <w:tblPrEx>
          <w:tblW w:w="0" w:type="auto"/>
          <w:tblInd w:w="0" w:type="dxa"/>
          <w:tblLook w:val="04A0"/>
        </w:tblPrEx>
        <w:trPr>
          <w:trHeight w:val="20"/>
        </w:trPr>
        <w:tc>
          <w:tcPr>
            <w:tcW w:w="872" w:type="dxa"/>
            <w:hideMark/>
          </w:tcPr>
          <w:p w:rsidR="00AB5C69" w:rsidRPr="00C24E02" w:rsidP="00711A41" w14:paraId="301F22F4" w14:textId="77777777">
            <w:pPr>
              <w:rPr>
                <w:rFonts w:asciiTheme="minorHAnsi" w:hAnsiTheme="minorHAnsi" w:cstheme="minorHAnsi"/>
                <w:sz w:val="16"/>
                <w:szCs w:val="16"/>
              </w:rPr>
            </w:pPr>
            <w:r w:rsidRPr="00C24E02">
              <w:rPr>
                <w:rFonts w:asciiTheme="minorHAnsi" w:hAnsiTheme="minorHAnsi" w:cstheme="minorHAnsi"/>
                <w:sz w:val="16"/>
                <w:szCs w:val="16"/>
              </w:rPr>
              <w:t>2</w:t>
            </w:r>
          </w:p>
        </w:tc>
        <w:tc>
          <w:tcPr>
            <w:tcW w:w="1099" w:type="dxa"/>
            <w:hideMark/>
          </w:tcPr>
          <w:p w:rsidR="00AB5C69" w:rsidRPr="00C24E02" w:rsidP="00711A41" w14:paraId="358CC42E" w14:textId="77777777">
            <w:pPr>
              <w:rPr>
                <w:rFonts w:asciiTheme="minorHAnsi" w:hAnsiTheme="minorHAnsi" w:cstheme="minorHAnsi"/>
                <w:sz w:val="16"/>
                <w:szCs w:val="16"/>
              </w:rPr>
            </w:pPr>
            <w:r w:rsidRPr="00AB5C69">
              <w:rPr>
                <w:rFonts w:asciiTheme="minorHAnsi" w:hAnsiTheme="minorHAnsi" w:cstheme="minorHAnsi"/>
                <w:sz w:val="16"/>
                <w:szCs w:val="16"/>
              </w:rPr>
              <w:t>Smith NMTC Associates, LLC</w:t>
            </w:r>
          </w:p>
        </w:tc>
        <w:tc>
          <w:tcPr>
            <w:tcW w:w="969" w:type="dxa"/>
            <w:hideMark/>
          </w:tcPr>
          <w:p w:rsidR="00AB5C69" w:rsidRPr="00C24E02" w:rsidP="00711A41" w14:paraId="744EF4DF" w14:textId="77777777">
            <w:pPr>
              <w:rPr>
                <w:rFonts w:asciiTheme="minorHAnsi" w:hAnsiTheme="minorHAnsi" w:cstheme="minorHAnsi"/>
                <w:sz w:val="16"/>
                <w:szCs w:val="16"/>
              </w:rPr>
            </w:pPr>
            <w:r>
              <w:rPr>
                <w:rFonts w:asciiTheme="minorHAnsi" w:hAnsiTheme="minorHAnsi" w:cstheme="minorHAnsi"/>
                <w:sz w:val="16"/>
                <w:szCs w:val="16"/>
              </w:rPr>
              <w:t>Donna Smith</w:t>
            </w:r>
          </w:p>
        </w:tc>
        <w:tc>
          <w:tcPr>
            <w:tcW w:w="952" w:type="dxa"/>
            <w:hideMark/>
          </w:tcPr>
          <w:p w:rsidR="00AB5C69" w:rsidRPr="00C24E02" w:rsidP="00711A41" w14:paraId="1414F8E3" w14:textId="77777777">
            <w:pPr>
              <w:rPr>
                <w:rFonts w:asciiTheme="minorHAnsi" w:hAnsiTheme="minorHAnsi" w:cstheme="minorHAnsi"/>
                <w:sz w:val="16"/>
                <w:szCs w:val="16"/>
              </w:rPr>
            </w:pPr>
            <w:r w:rsidRPr="00AB5C69">
              <w:rPr>
                <w:rFonts w:asciiTheme="minorHAnsi" w:hAnsiTheme="minorHAnsi" w:cstheme="minorHAnsi"/>
                <w:sz w:val="16"/>
                <w:szCs w:val="16"/>
              </w:rPr>
              <w:t>Executive VP</w:t>
            </w:r>
          </w:p>
        </w:tc>
        <w:tc>
          <w:tcPr>
            <w:tcW w:w="922" w:type="dxa"/>
            <w:hideMark/>
          </w:tcPr>
          <w:p w:rsidR="00AB5C69" w:rsidRPr="00C24E02" w:rsidP="00711A41" w14:paraId="039CE945" w14:textId="77777777">
            <w:pPr>
              <w:rPr>
                <w:rFonts w:asciiTheme="minorHAnsi" w:hAnsiTheme="minorHAnsi" w:cstheme="minorHAnsi"/>
                <w:sz w:val="16"/>
                <w:szCs w:val="16"/>
              </w:rPr>
            </w:pPr>
            <w:r>
              <w:rPr>
                <w:rFonts w:asciiTheme="minorHAnsi" w:hAnsiTheme="minorHAnsi" w:cstheme="minorHAnsi"/>
                <w:sz w:val="16"/>
                <w:szCs w:val="16"/>
              </w:rPr>
              <w:t>3/15/2023</w:t>
            </w:r>
          </w:p>
        </w:tc>
        <w:tc>
          <w:tcPr>
            <w:tcW w:w="1071" w:type="dxa"/>
          </w:tcPr>
          <w:p w:rsidR="00AB5C69" w:rsidRPr="00C24E02" w:rsidP="00711A41" w14:paraId="35ADB683" w14:textId="77777777">
            <w:pPr>
              <w:rPr>
                <w:rFonts w:asciiTheme="minorHAnsi" w:hAnsiTheme="minorHAnsi" w:cstheme="minorHAnsi"/>
                <w:sz w:val="16"/>
                <w:szCs w:val="16"/>
              </w:rPr>
            </w:pPr>
            <w:r w:rsidRPr="00594597">
              <w:rPr>
                <w:rFonts w:asciiTheme="minorHAnsi" w:hAnsiTheme="minorHAnsi" w:cstheme="minorHAnsi"/>
                <w:sz w:val="16"/>
                <w:szCs w:val="16"/>
              </w:rPr>
              <w:t>(a) whether the collection of information is necessary for the proper performance of the functions of the CDFI Fund, including whether the informati</w:t>
            </w:r>
            <w:r>
              <w:rPr>
                <w:rFonts w:asciiTheme="minorHAnsi" w:hAnsiTheme="minorHAnsi" w:cstheme="minorHAnsi"/>
                <w:sz w:val="16"/>
                <w:szCs w:val="16"/>
              </w:rPr>
              <w:t>on shall have practical utility</w:t>
            </w:r>
          </w:p>
        </w:tc>
        <w:tc>
          <w:tcPr>
            <w:tcW w:w="1746" w:type="dxa"/>
            <w:hideMark/>
          </w:tcPr>
          <w:p w:rsidR="00AB5C69" w:rsidRPr="00AB5C69" w:rsidP="00AB5C69" w14:paraId="643F8D24" w14:textId="77777777">
            <w:pPr>
              <w:rPr>
                <w:rFonts w:asciiTheme="minorHAnsi" w:hAnsiTheme="minorHAnsi" w:cstheme="minorHAnsi"/>
                <w:sz w:val="16"/>
                <w:szCs w:val="16"/>
              </w:rPr>
            </w:pPr>
            <w:r>
              <w:rPr>
                <w:rFonts w:asciiTheme="minorHAnsi" w:hAnsiTheme="minorHAnsi" w:cstheme="minorHAnsi"/>
                <w:sz w:val="16"/>
                <w:szCs w:val="16"/>
              </w:rPr>
              <w:t>I</w:t>
            </w:r>
            <w:r w:rsidRPr="00AB5C69">
              <w:rPr>
                <w:rFonts w:asciiTheme="minorHAnsi" w:hAnsiTheme="minorHAnsi" w:cstheme="minorHAnsi"/>
                <w:sz w:val="16"/>
                <w:szCs w:val="16"/>
              </w:rPr>
              <w:t>s the Market Served estimate for a particular reason?  It could be difficult for a CDE to know till it has done at least one round of deployment.  I realize this has been in the certification applications for many years, but I just wanted to point this out.</w:t>
            </w:r>
          </w:p>
          <w:p w:rsidR="00AB5C69" w:rsidRPr="00C24E02" w:rsidP="00AB5C69" w14:paraId="751677D7" w14:textId="77777777">
            <w:pPr>
              <w:rPr>
                <w:rFonts w:asciiTheme="minorHAnsi" w:hAnsiTheme="minorHAnsi" w:cstheme="minorHAnsi"/>
                <w:sz w:val="16"/>
                <w:szCs w:val="16"/>
              </w:rPr>
            </w:pPr>
            <w:r w:rsidRPr="00C24E02">
              <w:rPr>
                <w:rFonts w:asciiTheme="minorHAnsi" w:hAnsiTheme="minorHAnsi" w:cstheme="minorHAnsi"/>
                <w:sz w:val="16"/>
                <w:szCs w:val="16"/>
              </w:rPr>
              <w:t xml:space="preserve"> </w:t>
            </w:r>
          </w:p>
        </w:tc>
        <w:tc>
          <w:tcPr>
            <w:tcW w:w="1719" w:type="dxa"/>
            <w:hideMark/>
          </w:tcPr>
          <w:p w:rsidR="00AB5C69" w:rsidRPr="00C24E02" w:rsidP="00711A41" w14:paraId="7A00642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w:t>
            </w:r>
            <w:r>
              <w:rPr>
                <w:rFonts w:asciiTheme="minorHAnsi" w:hAnsiTheme="minorHAnsi" w:cstheme="minorHAnsi"/>
                <w:sz w:val="16"/>
                <w:szCs w:val="16"/>
              </w:rPr>
              <w:t>intentionally aligned the categories with that of the NMTC Program, for which CDE Certification is required</w:t>
            </w:r>
            <w:r w:rsidR="00594597">
              <w:rPr>
                <w:rFonts w:asciiTheme="minorHAnsi" w:hAnsiTheme="minorHAnsi" w:cstheme="minorHAnsi"/>
                <w:sz w:val="16"/>
                <w:szCs w:val="16"/>
              </w:rPr>
              <w:t>.</w:t>
            </w:r>
          </w:p>
        </w:tc>
      </w:tr>
      <w:tr w14:paraId="5CF2B731" w14:textId="77777777" w:rsidTr="00681137">
        <w:tblPrEx>
          <w:tblW w:w="0" w:type="auto"/>
          <w:tblInd w:w="0" w:type="dxa"/>
          <w:tblLook w:val="04A0"/>
        </w:tblPrEx>
        <w:trPr>
          <w:trHeight w:val="20"/>
        </w:trPr>
        <w:tc>
          <w:tcPr>
            <w:tcW w:w="872" w:type="dxa"/>
            <w:hideMark/>
          </w:tcPr>
          <w:p w:rsidR="00AB5C69" w:rsidRPr="00C24E02" w:rsidP="00711A41" w14:paraId="04B4BAF0" w14:textId="77777777">
            <w:pPr>
              <w:rPr>
                <w:rFonts w:asciiTheme="minorHAnsi" w:hAnsiTheme="minorHAnsi" w:cstheme="minorHAnsi"/>
                <w:sz w:val="16"/>
                <w:szCs w:val="16"/>
              </w:rPr>
            </w:pPr>
            <w:r w:rsidRPr="00C24E02">
              <w:rPr>
                <w:rFonts w:asciiTheme="minorHAnsi" w:hAnsiTheme="minorHAnsi" w:cstheme="minorHAnsi"/>
                <w:sz w:val="16"/>
                <w:szCs w:val="16"/>
              </w:rPr>
              <w:t>3</w:t>
            </w:r>
          </w:p>
        </w:tc>
        <w:tc>
          <w:tcPr>
            <w:tcW w:w="1099" w:type="dxa"/>
            <w:hideMark/>
          </w:tcPr>
          <w:p w:rsidR="00AB5C69" w:rsidRPr="00C24E02" w:rsidP="00711A41" w14:paraId="24743506" w14:textId="77777777">
            <w:pPr>
              <w:rPr>
                <w:rFonts w:asciiTheme="minorHAnsi" w:hAnsiTheme="minorHAnsi" w:cstheme="minorHAnsi"/>
                <w:sz w:val="16"/>
                <w:szCs w:val="16"/>
              </w:rPr>
            </w:pPr>
            <w:r w:rsidRPr="00AB5C69">
              <w:rPr>
                <w:rFonts w:asciiTheme="minorHAnsi" w:hAnsiTheme="minorHAnsi" w:cstheme="minorHAnsi"/>
                <w:sz w:val="16"/>
                <w:szCs w:val="16"/>
              </w:rPr>
              <w:t>Smith NMTC Associates, LLC</w:t>
            </w:r>
          </w:p>
        </w:tc>
        <w:tc>
          <w:tcPr>
            <w:tcW w:w="969" w:type="dxa"/>
            <w:hideMark/>
          </w:tcPr>
          <w:p w:rsidR="00AB5C69" w:rsidRPr="00C24E02" w:rsidP="00711A41" w14:paraId="1922E4A0" w14:textId="77777777">
            <w:pPr>
              <w:rPr>
                <w:rFonts w:asciiTheme="minorHAnsi" w:hAnsiTheme="minorHAnsi" w:cstheme="minorHAnsi"/>
                <w:sz w:val="16"/>
                <w:szCs w:val="16"/>
              </w:rPr>
            </w:pPr>
            <w:r>
              <w:rPr>
                <w:rFonts w:asciiTheme="minorHAnsi" w:hAnsiTheme="minorHAnsi" w:cstheme="minorHAnsi"/>
                <w:sz w:val="16"/>
                <w:szCs w:val="16"/>
              </w:rPr>
              <w:t>Donna Smith</w:t>
            </w:r>
          </w:p>
        </w:tc>
        <w:tc>
          <w:tcPr>
            <w:tcW w:w="952" w:type="dxa"/>
            <w:hideMark/>
          </w:tcPr>
          <w:p w:rsidR="00AB5C69" w:rsidRPr="00C24E02" w:rsidP="00711A41" w14:paraId="6AA97F80" w14:textId="77777777">
            <w:pPr>
              <w:rPr>
                <w:rFonts w:asciiTheme="minorHAnsi" w:hAnsiTheme="minorHAnsi" w:cstheme="minorHAnsi"/>
                <w:sz w:val="16"/>
                <w:szCs w:val="16"/>
              </w:rPr>
            </w:pPr>
            <w:r w:rsidRPr="00AB5C69">
              <w:rPr>
                <w:rFonts w:asciiTheme="minorHAnsi" w:hAnsiTheme="minorHAnsi" w:cstheme="minorHAnsi"/>
                <w:sz w:val="16"/>
                <w:szCs w:val="16"/>
              </w:rPr>
              <w:t>Executive VP</w:t>
            </w:r>
          </w:p>
        </w:tc>
        <w:tc>
          <w:tcPr>
            <w:tcW w:w="922" w:type="dxa"/>
            <w:hideMark/>
          </w:tcPr>
          <w:p w:rsidR="00AB5C69" w:rsidRPr="00C24E02" w:rsidP="00711A41" w14:paraId="038D463E" w14:textId="77777777">
            <w:pPr>
              <w:rPr>
                <w:rFonts w:asciiTheme="minorHAnsi" w:hAnsiTheme="minorHAnsi" w:cstheme="minorHAnsi"/>
                <w:sz w:val="16"/>
                <w:szCs w:val="16"/>
              </w:rPr>
            </w:pPr>
            <w:r>
              <w:rPr>
                <w:rFonts w:asciiTheme="minorHAnsi" w:hAnsiTheme="minorHAnsi" w:cstheme="minorHAnsi"/>
                <w:sz w:val="16"/>
                <w:szCs w:val="16"/>
              </w:rPr>
              <w:t>3/15/2023</w:t>
            </w:r>
          </w:p>
        </w:tc>
        <w:tc>
          <w:tcPr>
            <w:tcW w:w="1071" w:type="dxa"/>
          </w:tcPr>
          <w:p w:rsidR="00AB5C69" w:rsidRPr="00C24E02" w:rsidP="00711A41" w14:paraId="5DCC6BD9" w14:textId="77777777">
            <w:pPr>
              <w:rPr>
                <w:rFonts w:asciiTheme="minorHAnsi" w:hAnsiTheme="minorHAnsi" w:cstheme="minorHAnsi"/>
                <w:sz w:val="16"/>
                <w:szCs w:val="16"/>
              </w:rPr>
            </w:pPr>
            <w:r w:rsidRPr="00594597">
              <w:rPr>
                <w:rFonts w:asciiTheme="minorHAnsi" w:hAnsiTheme="minorHAnsi" w:cstheme="minorHAnsi"/>
                <w:sz w:val="16"/>
                <w:szCs w:val="16"/>
              </w:rPr>
              <w:t>(d) ways to minimize the burden of the collection of information on respondents, includin</w:t>
            </w:r>
            <w:r>
              <w:rPr>
                <w:rFonts w:asciiTheme="minorHAnsi" w:hAnsiTheme="minorHAnsi" w:cstheme="minorHAnsi"/>
                <w:sz w:val="16"/>
                <w:szCs w:val="16"/>
              </w:rPr>
              <w:t>g through the use of technology</w:t>
            </w:r>
          </w:p>
        </w:tc>
        <w:tc>
          <w:tcPr>
            <w:tcW w:w="1746" w:type="dxa"/>
            <w:hideMark/>
          </w:tcPr>
          <w:p w:rsidR="00AB5C69" w:rsidRPr="00C24E02" w:rsidP="00505D34" w14:paraId="06524DEF" w14:textId="77777777">
            <w:pPr>
              <w:rPr>
                <w:rFonts w:asciiTheme="minorHAnsi" w:hAnsiTheme="minorHAnsi" w:cstheme="minorHAnsi"/>
                <w:sz w:val="16"/>
                <w:szCs w:val="16"/>
              </w:rPr>
            </w:pPr>
            <w:r w:rsidRPr="00AB5C69">
              <w:rPr>
                <w:rFonts w:asciiTheme="minorHAnsi" w:hAnsiTheme="minorHAnsi" w:cstheme="minorHAnsi"/>
                <w:sz w:val="16"/>
                <w:szCs w:val="16"/>
              </w:rPr>
              <w:t>Previously, I don’t recall the LIC representatives having to sign the form in the application.  Is this new?  If so, though I understand the rationale, it could be quite cumbersome and difficult to get each board member/LIC representative to sign the form.</w:t>
            </w:r>
            <w:r w:rsidRPr="00C24E02">
              <w:rPr>
                <w:rFonts w:asciiTheme="minorHAnsi" w:hAnsiTheme="minorHAnsi" w:cstheme="minorHAnsi"/>
                <w:sz w:val="16"/>
                <w:szCs w:val="16"/>
              </w:rPr>
              <w:t xml:space="preserve"> </w:t>
            </w:r>
          </w:p>
        </w:tc>
        <w:tc>
          <w:tcPr>
            <w:tcW w:w="1719" w:type="dxa"/>
            <w:hideMark/>
          </w:tcPr>
          <w:p w:rsidR="00AB5C69" w:rsidRPr="00C24E02" w:rsidP="009C0B3A" w14:paraId="1E848518" w14:textId="77777777">
            <w:pPr>
              <w:rPr>
                <w:rFonts w:asciiTheme="minorHAnsi" w:hAnsiTheme="minorHAnsi" w:cstheme="minorHAnsi"/>
                <w:sz w:val="16"/>
                <w:szCs w:val="16"/>
              </w:rPr>
            </w:pPr>
            <w:r>
              <w:rPr>
                <w:rFonts w:asciiTheme="minorHAnsi" w:hAnsiTheme="minorHAnsi" w:cstheme="minorHAnsi"/>
                <w:sz w:val="16"/>
                <w:szCs w:val="16"/>
              </w:rPr>
              <w:t xml:space="preserve">The </w:t>
            </w:r>
            <w:r w:rsidR="009C0B3A">
              <w:rPr>
                <w:rFonts w:asciiTheme="minorHAnsi" w:hAnsiTheme="minorHAnsi" w:cstheme="minorHAnsi"/>
                <w:sz w:val="16"/>
                <w:szCs w:val="16"/>
              </w:rPr>
              <w:t xml:space="preserve">web-based CDE Certification Application does not require each board member to sign the LIC Representative Form. </w:t>
            </w:r>
          </w:p>
        </w:tc>
      </w:tr>
      <w:tr w14:paraId="406B9317" w14:textId="77777777" w:rsidTr="00681137">
        <w:tblPrEx>
          <w:tblW w:w="0" w:type="auto"/>
          <w:tblInd w:w="0" w:type="dxa"/>
          <w:tblLook w:val="04A0"/>
        </w:tblPrEx>
        <w:trPr>
          <w:trHeight w:val="20"/>
        </w:trPr>
        <w:tc>
          <w:tcPr>
            <w:tcW w:w="872" w:type="dxa"/>
          </w:tcPr>
          <w:p w:rsidR="007B0411" w:rsidP="00711A41" w14:paraId="7BE5C2B9" w14:textId="7E780FEA">
            <w:pPr>
              <w:rPr>
                <w:rFonts w:asciiTheme="minorHAnsi" w:hAnsiTheme="minorHAnsi" w:cstheme="minorHAnsi"/>
                <w:sz w:val="16"/>
                <w:szCs w:val="16"/>
              </w:rPr>
            </w:pPr>
            <w:r>
              <w:rPr>
                <w:rFonts w:asciiTheme="minorHAnsi" w:hAnsiTheme="minorHAnsi" w:cstheme="minorHAnsi"/>
                <w:sz w:val="16"/>
                <w:szCs w:val="16"/>
              </w:rPr>
              <w:t>4</w:t>
            </w:r>
          </w:p>
        </w:tc>
        <w:tc>
          <w:tcPr>
            <w:tcW w:w="1099" w:type="dxa"/>
          </w:tcPr>
          <w:p w:rsidR="007B0411" w:rsidP="00711A41" w14:paraId="386C1C42" w14:textId="69AB53E4">
            <w:pPr>
              <w:rPr>
                <w:rFonts w:asciiTheme="minorHAnsi" w:hAnsiTheme="minorHAnsi" w:cstheme="minorHAnsi"/>
                <w:sz w:val="16"/>
                <w:szCs w:val="16"/>
              </w:rPr>
            </w:pPr>
            <w:r>
              <w:rPr>
                <w:rFonts w:asciiTheme="minorHAnsi" w:hAnsiTheme="minorHAnsi" w:cstheme="minorHAnsi"/>
                <w:sz w:val="16"/>
                <w:szCs w:val="16"/>
              </w:rPr>
              <w:t>IFF</w:t>
            </w:r>
          </w:p>
        </w:tc>
        <w:tc>
          <w:tcPr>
            <w:tcW w:w="969" w:type="dxa"/>
          </w:tcPr>
          <w:p w:rsidR="007B0411" w:rsidRPr="00505D34" w:rsidP="007B0411" w14:paraId="4AB799E8" w14:textId="77777777">
            <w:pPr>
              <w:rPr>
                <w:rFonts w:asciiTheme="minorHAnsi" w:hAnsiTheme="minorHAnsi" w:cstheme="minorHAnsi"/>
                <w:sz w:val="16"/>
                <w:szCs w:val="16"/>
              </w:rPr>
            </w:pPr>
            <w:r w:rsidRPr="00505D34">
              <w:rPr>
                <w:rFonts w:asciiTheme="minorHAnsi" w:hAnsiTheme="minorHAnsi" w:cstheme="minorHAnsi"/>
                <w:sz w:val="16"/>
                <w:szCs w:val="16"/>
              </w:rPr>
              <w:t>Kirby Burkholder</w:t>
            </w:r>
          </w:p>
          <w:p w:rsidR="007B0411" w:rsidRPr="00505D34" w:rsidP="007B0411" w14:paraId="0098470E" w14:textId="77777777">
            <w:pPr>
              <w:rPr>
                <w:rFonts w:asciiTheme="minorHAnsi" w:hAnsiTheme="minorHAnsi" w:cstheme="minorHAnsi"/>
                <w:sz w:val="16"/>
                <w:szCs w:val="16"/>
              </w:rPr>
            </w:pPr>
          </w:p>
          <w:p w:rsidR="007B0411" w:rsidRPr="00505D34" w:rsidP="007B0411" w14:paraId="6CEA9B88" w14:textId="77777777">
            <w:pPr>
              <w:rPr>
                <w:rFonts w:asciiTheme="minorHAnsi" w:hAnsiTheme="minorHAnsi" w:cstheme="minorHAnsi"/>
                <w:sz w:val="16"/>
                <w:szCs w:val="16"/>
              </w:rPr>
            </w:pPr>
          </w:p>
          <w:p w:rsidR="007B0411" w:rsidP="007B0411" w14:paraId="7F5D9A21" w14:textId="77777777">
            <w:pPr>
              <w:rPr>
                <w:rFonts w:asciiTheme="minorHAnsi" w:hAnsiTheme="minorHAnsi" w:cstheme="minorHAnsi"/>
                <w:sz w:val="16"/>
                <w:szCs w:val="16"/>
              </w:rPr>
            </w:pPr>
          </w:p>
          <w:p w:rsidR="007B0411" w:rsidP="007B0411" w14:paraId="44EED4C1" w14:textId="77777777">
            <w:pPr>
              <w:rPr>
                <w:rFonts w:asciiTheme="minorHAnsi" w:hAnsiTheme="minorHAnsi" w:cstheme="minorHAnsi"/>
                <w:sz w:val="16"/>
                <w:szCs w:val="16"/>
              </w:rPr>
            </w:pPr>
          </w:p>
          <w:p w:rsidR="007B0411" w:rsidRPr="00505D34" w:rsidP="007B0411" w14:paraId="2684DCEE" w14:textId="1964D831">
            <w:pPr>
              <w:rPr>
                <w:rFonts w:asciiTheme="minorHAnsi" w:hAnsiTheme="minorHAnsi" w:cstheme="minorHAnsi"/>
                <w:sz w:val="16"/>
                <w:szCs w:val="16"/>
              </w:rPr>
            </w:pPr>
            <w:r w:rsidRPr="00505D34">
              <w:rPr>
                <w:rFonts w:asciiTheme="minorHAnsi" w:hAnsiTheme="minorHAnsi" w:cstheme="minorHAnsi"/>
                <w:sz w:val="16"/>
                <w:szCs w:val="16"/>
              </w:rPr>
              <w:t>Marina Titova</w:t>
            </w:r>
          </w:p>
        </w:tc>
        <w:tc>
          <w:tcPr>
            <w:tcW w:w="952" w:type="dxa"/>
          </w:tcPr>
          <w:p w:rsidR="007B0411" w:rsidRPr="00505D34" w:rsidP="007B0411" w14:paraId="612A5D52" w14:textId="77777777">
            <w:pPr>
              <w:rPr>
                <w:rFonts w:asciiTheme="minorHAnsi" w:hAnsiTheme="minorHAnsi" w:cstheme="minorHAnsi"/>
                <w:sz w:val="16"/>
                <w:szCs w:val="16"/>
              </w:rPr>
            </w:pPr>
            <w:r w:rsidRPr="00C24E02">
              <w:rPr>
                <w:rFonts w:asciiTheme="minorHAnsi" w:hAnsiTheme="minorHAnsi" w:cstheme="minorHAnsi"/>
                <w:sz w:val="16"/>
                <w:szCs w:val="16"/>
              </w:rPr>
              <w:t>President</w:t>
            </w:r>
            <w:r>
              <w:rPr>
                <w:rFonts w:asciiTheme="minorHAnsi" w:hAnsiTheme="minorHAnsi" w:cstheme="minorHAnsi"/>
                <w:sz w:val="16"/>
                <w:szCs w:val="16"/>
              </w:rPr>
              <w:t xml:space="preserve">, </w:t>
            </w:r>
          </w:p>
          <w:p w:rsidR="007B0411" w:rsidP="007B0411" w14:paraId="314B09C7" w14:textId="77777777">
            <w:pPr>
              <w:rPr>
                <w:rFonts w:asciiTheme="minorHAnsi" w:hAnsiTheme="minorHAnsi" w:cstheme="minorHAnsi"/>
                <w:sz w:val="16"/>
                <w:szCs w:val="16"/>
              </w:rPr>
            </w:pPr>
            <w:r w:rsidRPr="00505D34">
              <w:rPr>
                <w:rFonts w:asciiTheme="minorHAnsi" w:hAnsiTheme="minorHAnsi" w:cstheme="minorHAnsi"/>
                <w:sz w:val="16"/>
                <w:szCs w:val="16"/>
              </w:rPr>
              <w:t xml:space="preserve"> Core Business Solutions</w:t>
            </w:r>
          </w:p>
          <w:p w:rsidR="007B0411" w:rsidP="007B0411" w14:paraId="26C2DBDB" w14:textId="77777777">
            <w:pPr>
              <w:rPr>
                <w:rFonts w:asciiTheme="minorHAnsi" w:hAnsiTheme="minorHAnsi" w:cstheme="minorHAnsi"/>
                <w:sz w:val="16"/>
                <w:szCs w:val="16"/>
              </w:rPr>
            </w:pPr>
          </w:p>
          <w:p w:rsidR="007B0411" w:rsidP="007B0411" w14:paraId="1C791BC1" w14:textId="77777777">
            <w:pPr>
              <w:rPr>
                <w:rFonts w:asciiTheme="minorHAnsi" w:hAnsiTheme="minorHAnsi" w:cstheme="minorHAnsi"/>
                <w:sz w:val="16"/>
                <w:szCs w:val="16"/>
              </w:rPr>
            </w:pPr>
          </w:p>
          <w:p w:rsidR="007B0411" w:rsidRPr="00C24E02" w:rsidP="007B0411" w14:paraId="521C5ED7" w14:textId="6D2A819E">
            <w:pPr>
              <w:rPr>
                <w:rFonts w:asciiTheme="minorHAnsi" w:hAnsiTheme="minorHAnsi" w:cstheme="minorHAnsi"/>
                <w:sz w:val="16"/>
                <w:szCs w:val="16"/>
              </w:rPr>
            </w:pPr>
            <w:r w:rsidRPr="00505D34">
              <w:rPr>
                <w:rFonts w:asciiTheme="minorHAnsi" w:hAnsiTheme="minorHAnsi" w:cstheme="minorHAnsi"/>
                <w:sz w:val="16"/>
                <w:szCs w:val="16"/>
              </w:rPr>
              <w:t>Mana</w:t>
            </w:r>
            <w:r>
              <w:rPr>
                <w:rFonts w:asciiTheme="minorHAnsi" w:hAnsiTheme="minorHAnsi" w:cstheme="minorHAnsi"/>
                <w:sz w:val="16"/>
                <w:szCs w:val="16"/>
              </w:rPr>
              <w:t>ging Director of Structured Finance</w:t>
            </w:r>
          </w:p>
        </w:tc>
        <w:tc>
          <w:tcPr>
            <w:tcW w:w="922" w:type="dxa"/>
          </w:tcPr>
          <w:p w:rsidR="007B0411" w:rsidP="00711A41" w14:paraId="256F49C8" w14:textId="1FA1AC75">
            <w:pPr>
              <w:rPr>
                <w:rFonts w:asciiTheme="minorHAnsi" w:hAnsiTheme="minorHAnsi" w:cstheme="minorHAnsi"/>
                <w:sz w:val="16"/>
                <w:szCs w:val="16"/>
              </w:rPr>
            </w:pPr>
            <w:r>
              <w:rPr>
                <w:rFonts w:asciiTheme="minorHAnsi" w:hAnsiTheme="minorHAnsi" w:cstheme="minorHAnsi"/>
                <w:sz w:val="16"/>
                <w:szCs w:val="16"/>
              </w:rPr>
              <w:t>5</w:t>
            </w:r>
            <w:r w:rsidRPr="00C24E02">
              <w:rPr>
                <w:rFonts w:asciiTheme="minorHAnsi" w:hAnsiTheme="minorHAnsi" w:cstheme="minorHAnsi"/>
                <w:sz w:val="16"/>
                <w:szCs w:val="16"/>
              </w:rPr>
              <w:t>/</w:t>
            </w:r>
            <w:r>
              <w:rPr>
                <w:rFonts w:asciiTheme="minorHAnsi" w:hAnsiTheme="minorHAnsi" w:cstheme="minorHAnsi"/>
                <w:sz w:val="16"/>
                <w:szCs w:val="16"/>
              </w:rPr>
              <w:t>15/2023</w:t>
            </w:r>
          </w:p>
        </w:tc>
        <w:tc>
          <w:tcPr>
            <w:tcW w:w="1071" w:type="dxa"/>
          </w:tcPr>
          <w:p w:rsidR="007B0411" w:rsidRPr="00594597" w:rsidP="00711A41" w14:paraId="396E31CF" w14:textId="77E3C442">
            <w:pPr>
              <w:rPr>
                <w:rFonts w:asciiTheme="minorHAnsi" w:hAnsiTheme="minorHAnsi" w:cstheme="minorHAnsi"/>
                <w:sz w:val="16"/>
                <w:szCs w:val="16"/>
              </w:rPr>
            </w:pPr>
            <w:r w:rsidRPr="00594597">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7B0411" w:rsidP="00711A41" w14:paraId="537995DC" w14:textId="69BFFE2D">
            <w:pPr>
              <w:rPr>
                <w:rFonts w:asciiTheme="minorHAnsi" w:hAnsiTheme="minorHAnsi" w:cstheme="minorHAnsi"/>
                <w:sz w:val="16"/>
                <w:szCs w:val="16"/>
              </w:rPr>
            </w:pPr>
            <w:r w:rsidRPr="007B0411">
              <w:rPr>
                <w:rFonts w:asciiTheme="minorHAnsi" w:hAnsiTheme="minorHAnsi" w:cstheme="minorHAnsi"/>
                <w:sz w:val="16"/>
                <w:szCs w:val="16"/>
              </w:rPr>
              <w:t>As CDFIs automatically qualify as CDEs, it seems there might be ef</w:t>
            </w:r>
            <w:r>
              <w:rPr>
                <w:rFonts w:ascii="Calibri" w:eastAsia="Calibri" w:hAnsi="Calibri" w:cs="Calibri"/>
                <w:sz w:val="16"/>
                <w:szCs w:val="16"/>
              </w:rPr>
              <w:t>fi</w:t>
            </w:r>
            <w:r w:rsidRPr="007B0411">
              <w:rPr>
                <w:rFonts w:asciiTheme="minorHAnsi" w:hAnsiTheme="minorHAnsi" w:cstheme="minorHAnsi"/>
                <w:sz w:val="16"/>
                <w:szCs w:val="16"/>
              </w:rPr>
              <w:t>ciencies if CDEs created by nonpro</w:t>
            </w:r>
            <w:r>
              <w:rPr>
                <w:rFonts w:ascii="Calibri" w:eastAsia="Calibri" w:hAnsi="Calibri" w:cs="Calibri"/>
                <w:sz w:val="16"/>
                <w:szCs w:val="16"/>
              </w:rPr>
              <w:t>f</w:t>
            </w:r>
            <w:r w:rsidRPr="007B0411">
              <w:rPr>
                <w:rFonts w:asciiTheme="minorHAnsi" w:hAnsiTheme="minorHAnsi" w:cstheme="minorHAnsi"/>
                <w:sz w:val="16"/>
                <w:szCs w:val="16"/>
              </w:rPr>
              <w:t>it CDFIs had an option simply to con</w:t>
            </w:r>
            <w:r>
              <w:rPr>
                <w:rFonts w:ascii="Calibri" w:eastAsia="Calibri" w:hAnsi="Calibri" w:cs="Calibri"/>
                <w:sz w:val="16"/>
                <w:szCs w:val="16"/>
              </w:rPr>
              <w:t>f</w:t>
            </w:r>
            <w:r w:rsidRPr="007B0411">
              <w:rPr>
                <w:rFonts w:asciiTheme="minorHAnsi" w:hAnsiTheme="minorHAnsi" w:cstheme="minorHAnsi"/>
                <w:sz w:val="16"/>
                <w:szCs w:val="16"/>
              </w:rPr>
              <w:t>irm their alignment with the CDFIs in applicable areas instead of having to provide information duplicati</w:t>
            </w:r>
            <w:r>
              <w:rPr>
                <w:rFonts w:asciiTheme="minorHAnsi" w:hAnsiTheme="minorHAnsi" w:cstheme="minorHAnsi"/>
                <w:sz w:val="16"/>
                <w:szCs w:val="16"/>
              </w:rPr>
              <w:t>ve with the annual CDFI re-certifi</w:t>
            </w:r>
            <w:r w:rsidRPr="007B0411">
              <w:rPr>
                <w:rFonts w:asciiTheme="minorHAnsi" w:hAnsiTheme="minorHAnsi" w:cstheme="minorHAnsi"/>
                <w:sz w:val="16"/>
                <w:szCs w:val="16"/>
              </w:rPr>
              <w:t>cation.</w:t>
            </w:r>
          </w:p>
        </w:tc>
        <w:tc>
          <w:tcPr>
            <w:tcW w:w="1719" w:type="dxa"/>
          </w:tcPr>
          <w:p w:rsidR="007B0411" w:rsidP="00340848" w14:paraId="7A76F395" w14:textId="48BF3C31">
            <w:pPr>
              <w:rPr>
                <w:rFonts w:asciiTheme="minorHAnsi" w:hAnsiTheme="minorHAnsi" w:cstheme="minorHAnsi"/>
                <w:sz w:val="16"/>
                <w:szCs w:val="16"/>
              </w:rPr>
            </w:pPr>
            <w:r>
              <w:rPr>
                <w:rFonts w:asciiTheme="minorHAnsi" w:hAnsiTheme="minorHAnsi" w:cstheme="minorHAnsi"/>
                <w:sz w:val="16"/>
                <w:szCs w:val="16"/>
              </w:rPr>
              <w:t>The annual CDFI re-certification process is a separate data collection process with its own distinct PRA. The data requested for CDEs in the CDE Application does not and should not align</w:t>
            </w:r>
            <w:r w:rsidR="003516E3">
              <w:rPr>
                <w:rFonts w:asciiTheme="minorHAnsi" w:hAnsiTheme="minorHAnsi" w:cstheme="minorHAnsi"/>
                <w:sz w:val="16"/>
                <w:szCs w:val="16"/>
              </w:rPr>
              <w:t xml:space="preserve"> because these certifications are based on different underlying statutes</w:t>
            </w:r>
            <w:r>
              <w:rPr>
                <w:rFonts w:asciiTheme="minorHAnsi" w:hAnsiTheme="minorHAnsi" w:cstheme="minorHAnsi"/>
                <w:sz w:val="16"/>
                <w:szCs w:val="16"/>
              </w:rPr>
              <w:t xml:space="preserve">. </w:t>
            </w:r>
          </w:p>
        </w:tc>
      </w:tr>
      <w:tr w14:paraId="3F926192" w14:textId="77777777" w:rsidTr="00681137">
        <w:tblPrEx>
          <w:tblW w:w="0" w:type="auto"/>
          <w:tblInd w:w="0" w:type="dxa"/>
          <w:tblLook w:val="04A0"/>
        </w:tblPrEx>
        <w:trPr>
          <w:trHeight w:val="20"/>
        </w:trPr>
        <w:tc>
          <w:tcPr>
            <w:tcW w:w="872" w:type="dxa"/>
            <w:hideMark/>
          </w:tcPr>
          <w:p w:rsidR="00AB5C69" w:rsidRPr="00C24E02" w:rsidP="00711A41" w14:paraId="666ACBF5" w14:textId="4F0261FA">
            <w:pPr>
              <w:rPr>
                <w:rFonts w:asciiTheme="minorHAnsi" w:hAnsiTheme="minorHAnsi" w:cstheme="minorHAnsi"/>
                <w:sz w:val="16"/>
                <w:szCs w:val="16"/>
              </w:rPr>
            </w:pPr>
            <w:r>
              <w:rPr>
                <w:rFonts w:asciiTheme="minorHAnsi" w:hAnsiTheme="minorHAnsi" w:cstheme="minorHAnsi"/>
                <w:sz w:val="16"/>
                <w:szCs w:val="16"/>
              </w:rPr>
              <w:t>5</w:t>
            </w:r>
          </w:p>
        </w:tc>
        <w:tc>
          <w:tcPr>
            <w:tcW w:w="1099" w:type="dxa"/>
            <w:hideMark/>
          </w:tcPr>
          <w:p w:rsidR="00AB5C69" w:rsidRPr="00C24E02" w:rsidP="00711A41" w14:paraId="2A1F6B32" w14:textId="77777777">
            <w:pPr>
              <w:rPr>
                <w:rFonts w:asciiTheme="minorHAnsi" w:hAnsiTheme="minorHAnsi" w:cstheme="minorHAnsi"/>
                <w:sz w:val="16"/>
                <w:szCs w:val="16"/>
              </w:rPr>
            </w:pPr>
            <w:r>
              <w:rPr>
                <w:rFonts w:asciiTheme="minorHAnsi" w:hAnsiTheme="minorHAnsi" w:cstheme="minorHAnsi"/>
                <w:sz w:val="16"/>
                <w:szCs w:val="16"/>
              </w:rPr>
              <w:t>IFF</w:t>
            </w:r>
          </w:p>
        </w:tc>
        <w:tc>
          <w:tcPr>
            <w:tcW w:w="969" w:type="dxa"/>
            <w:hideMark/>
          </w:tcPr>
          <w:p w:rsidR="000D788E" w:rsidRPr="00505D34" w:rsidP="000D788E" w14:paraId="126013F1" w14:textId="77777777">
            <w:pPr>
              <w:rPr>
                <w:rFonts w:asciiTheme="minorHAnsi" w:hAnsiTheme="minorHAnsi" w:cstheme="minorHAnsi"/>
                <w:sz w:val="16"/>
                <w:szCs w:val="16"/>
              </w:rPr>
            </w:pPr>
            <w:r w:rsidRPr="00505D34">
              <w:rPr>
                <w:rFonts w:asciiTheme="minorHAnsi" w:hAnsiTheme="minorHAnsi" w:cstheme="minorHAnsi"/>
                <w:sz w:val="16"/>
                <w:szCs w:val="16"/>
              </w:rPr>
              <w:t>Kirby Burkholder</w:t>
            </w:r>
          </w:p>
          <w:p w:rsidR="000D788E" w:rsidRPr="00505D34" w:rsidP="000D788E" w14:paraId="0AE9AF90" w14:textId="77777777">
            <w:pPr>
              <w:rPr>
                <w:rFonts w:asciiTheme="minorHAnsi" w:hAnsiTheme="minorHAnsi" w:cstheme="minorHAnsi"/>
                <w:sz w:val="16"/>
                <w:szCs w:val="16"/>
              </w:rPr>
            </w:pPr>
          </w:p>
          <w:p w:rsidR="000D788E" w:rsidRPr="00505D34" w:rsidP="000D788E" w14:paraId="4200E4D4" w14:textId="77777777">
            <w:pPr>
              <w:rPr>
                <w:rFonts w:asciiTheme="minorHAnsi" w:hAnsiTheme="minorHAnsi" w:cstheme="minorHAnsi"/>
                <w:sz w:val="16"/>
                <w:szCs w:val="16"/>
              </w:rPr>
            </w:pPr>
          </w:p>
          <w:p w:rsidR="000D788E" w:rsidP="000D788E" w14:paraId="375777BA" w14:textId="77777777">
            <w:pPr>
              <w:rPr>
                <w:rFonts w:asciiTheme="minorHAnsi" w:hAnsiTheme="minorHAnsi" w:cstheme="minorHAnsi"/>
                <w:sz w:val="16"/>
                <w:szCs w:val="16"/>
              </w:rPr>
            </w:pPr>
          </w:p>
          <w:p w:rsidR="000D788E" w:rsidP="000D788E" w14:paraId="3198E4D3" w14:textId="77777777">
            <w:pPr>
              <w:rPr>
                <w:rFonts w:asciiTheme="minorHAnsi" w:hAnsiTheme="minorHAnsi" w:cstheme="minorHAnsi"/>
                <w:sz w:val="16"/>
                <w:szCs w:val="16"/>
              </w:rPr>
            </w:pPr>
          </w:p>
          <w:p w:rsidR="00AB5C69" w:rsidRPr="00C24E02" w:rsidP="000D788E" w14:paraId="518F4CB7" w14:textId="77777777">
            <w:pPr>
              <w:rPr>
                <w:rFonts w:asciiTheme="minorHAnsi" w:hAnsiTheme="minorHAnsi" w:cstheme="minorHAnsi"/>
                <w:sz w:val="16"/>
                <w:szCs w:val="16"/>
              </w:rPr>
            </w:pPr>
            <w:r w:rsidRPr="00505D34">
              <w:rPr>
                <w:rFonts w:asciiTheme="minorHAnsi" w:hAnsiTheme="minorHAnsi" w:cstheme="minorHAnsi"/>
                <w:sz w:val="16"/>
                <w:szCs w:val="16"/>
              </w:rPr>
              <w:t>Marina Titova</w:t>
            </w:r>
          </w:p>
        </w:tc>
        <w:tc>
          <w:tcPr>
            <w:tcW w:w="952" w:type="dxa"/>
            <w:hideMark/>
          </w:tcPr>
          <w:p w:rsidR="008658EF" w:rsidRPr="00505D34" w:rsidP="008658EF" w14:paraId="017EEF10" w14:textId="77777777">
            <w:pPr>
              <w:rPr>
                <w:rFonts w:asciiTheme="minorHAnsi" w:hAnsiTheme="minorHAnsi" w:cstheme="minorHAnsi"/>
                <w:sz w:val="16"/>
                <w:szCs w:val="16"/>
              </w:rPr>
            </w:pPr>
            <w:r w:rsidRPr="00C24E02">
              <w:rPr>
                <w:rFonts w:asciiTheme="minorHAnsi" w:hAnsiTheme="minorHAnsi" w:cstheme="minorHAnsi"/>
                <w:sz w:val="16"/>
                <w:szCs w:val="16"/>
              </w:rPr>
              <w:t>President</w:t>
            </w:r>
            <w:r>
              <w:rPr>
                <w:rFonts w:asciiTheme="minorHAnsi" w:hAnsiTheme="minorHAnsi" w:cstheme="minorHAnsi"/>
                <w:sz w:val="16"/>
                <w:szCs w:val="16"/>
              </w:rPr>
              <w:t xml:space="preserve">, </w:t>
            </w:r>
          </w:p>
          <w:p w:rsidR="008658EF" w:rsidP="008658EF" w14:paraId="7DA5DF79" w14:textId="77777777">
            <w:pPr>
              <w:rPr>
                <w:rFonts w:asciiTheme="minorHAnsi" w:hAnsiTheme="minorHAnsi" w:cstheme="minorHAnsi"/>
                <w:sz w:val="16"/>
                <w:szCs w:val="16"/>
              </w:rPr>
            </w:pPr>
            <w:r w:rsidRPr="00505D34">
              <w:rPr>
                <w:rFonts w:asciiTheme="minorHAnsi" w:hAnsiTheme="minorHAnsi" w:cstheme="minorHAnsi"/>
                <w:sz w:val="16"/>
                <w:szCs w:val="16"/>
              </w:rPr>
              <w:t xml:space="preserve"> Core Business Solutions</w:t>
            </w:r>
          </w:p>
          <w:p w:rsidR="008658EF" w:rsidP="008658EF" w14:paraId="5F7B1AAB" w14:textId="77777777">
            <w:pPr>
              <w:rPr>
                <w:rFonts w:asciiTheme="minorHAnsi" w:hAnsiTheme="minorHAnsi" w:cstheme="minorHAnsi"/>
                <w:sz w:val="16"/>
                <w:szCs w:val="16"/>
              </w:rPr>
            </w:pPr>
          </w:p>
          <w:p w:rsidR="008658EF" w:rsidP="008658EF" w14:paraId="10BB054A" w14:textId="77777777">
            <w:pPr>
              <w:rPr>
                <w:rFonts w:asciiTheme="minorHAnsi" w:hAnsiTheme="minorHAnsi" w:cstheme="minorHAnsi"/>
                <w:sz w:val="16"/>
                <w:szCs w:val="16"/>
              </w:rPr>
            </w:pPr>
          </w:p>
          <w:p w:rsidR="00AB5C69" w:rsidRPr="00C24E02" w:rsidP="008658EF" w14:paraId="71C6A253" w14:textId="77777777">
            <w:pPr>
              <w:rPr>
                <w:rFonts w:asciiTheme="minorHAnsi" w:hAnsiTheme="minorHAnsi" w:cstheme="minorHAnsi"/>
                <w:sz w:val="16"/>
                <w:szCs w:val="16"/>
              </w:rPr>
            </w:pPr>
            <w:r w:rsidRPr="00505D34">
              <w:rPr>
                <w:rFonts w:asciiTheme="minorHAnsi" w:hAnsiTheme="minorHAnsi" w:cstheme="minorHAnsi"/>
                <w:sz w:val="16"/>
                <w:szCs w:val="16"/>
              </w:rPr>
              <w:t>Mana</w:t>
            </w:r>
            <w:r>
              <w:rPr>
                <w:rFonts w:asciiTheme="minorHAnsi" w:hAnsiTheme="minorHAnsi" w:cstheme="minorHAnsi"/>
                <w:sz w:val="16"/>
                <w:szCs w:val="16"/>
              </w:rPr>
              <w:t>ging Director of Structured Finance</w:t>
            </w:r>
          </w:p>
        </w:tc>
        <w:tc>
          <w:tcPr>
            <w:tcW w:w="922" w:type="dxa"/>
            <w:hideMark/>
          </w:tcPr>
          <w:p w:rsidR="00AB5C69" w:rsidRPr="00C24E02" w:rsidP="00711A41" w14:paraId="6C4E3E10" w14:textId="77777777">
            <w:pPr>
              <w:rPr>
                <w:rFonts w:asciiTheme="minorHAnsi" w:hAnsiTheme="minorHAnsi" w:cstheme="minorHAnsi"/>
                <w:sz w:val="16"/>
                <w:szCs w:val="16"/>
              </w:rPr>
            </w:pPr>
            <w:r>
              <w:rPr>
                <w:rFonts w:asciiTheme="minorHAnsi" w:hAnsiTheme="minorHAnsi" w:cstheme="minorHAnsi"/>
                <w:sz w:val="16"/>
                <w:szCs w:val="16"/>
              </w:rPr>
              <w:t>5</w:t>
            </w:r>
            <w:r w:rsidRPr="00C24E02">
              <w:rPr>
                <w:rFonts w:asciiTheme="minorHAnsi" w:hAnsiTheme="minorHAnsi" w:cstheme="minorHAnsi"/>
                <w:sz w:val="16"/>
                <w:szCs w:val="16"/>
              </w:rPr>
              <w:t>/</w:t>
            </w:r>
            <w:r>
              <w:rPr>
                <w:rFonts w:asciiTheme="minorHAnsi" w:hAnsiTheme="minorHAnsi" w:cstheme="minorHAnsi"/>
                <w:sz w:val="16"/>
                <w:szCs w:val="16"/>
              </w:rPr>
              <w:t>15/2023</w:t>
            </w:r>
          </w:p>
        </w:tc>
        <w:tc>
          <w:tcPr>
            <w:tcW w:w="1071" w:type="dxa"/>
          </w:tcPr>
          <w:p w:rsidR="00AB5C69" w:rsidRPr="00C24E02" w:rsidP="007B0411" w14:paraId="10AFEC05" w14:textId="0586F711">
            <w:pPr>
              <w:rPr>
                <w:rFonts w:asciiTheme="minorHAnsi" w:hAnsiTheme="minorHAnsi" w:cstheme="minorHAnsi"/>
                <w:sz w:val="16"/>
                <w:szCs w:val="16"/>
              </w:rPr>
            </w:pPr>
            <w:r w:rsidRPr="00594597">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AB5C69" w:rsidRPr="00C24E02" w:rsidP="00711A41" w14:paraId="47FE2733" w14:textId="77777777">
            <w:pPr>
              <w:rPr>
                <w:rFonts w:asciiTheme="minorHAnsi" w:hAnsiTheme="minorHAnsi" w:cstheme="minorHAnsi"/>
                <w:sz w:val="16"/>
                <w:szCs w:val="16"/>
              </w:rPr>
            </w:pPr>
            <w:r>
              <w:rPr>
                <w:rFonts w:asciiTheme="minorHAnsi" w:hAnsiTheme="minorHAnsi" w:cstheme="minorHAnsi"/>
                <w:sz w:val="16"/>
                <w:szCs w:val="16"/>
              </w:rPr>
              <w:t>T</w:t>
            </w:r>
            <w:r w:rsidRPr="00505D34" w:rsidR="00505D34">
              <w:rPr>
                <w:rFonts w:asciiTheme="minorHAnsi" w:hAnsiTheme="minorHAnsi" w:cstheme="minorHAnsi"/>
                <w:sz w:val="16"/>
                <w:szCs w:val="16"/>
              </w:rPr>
              <w:t>he current accountability process includes updating in real time Governing and Advisory Boards on the Organization page in AMIS, and submitting this data with the CDFI, CDE, sub-CDE certi</w:t>
            </w:r>
            <w:r w:rsidR="00505D34">
              <w:rPr>
                <w:rFonts w:ascii="Calibri" w:eastAsia="Calibri" w:hAnsi="Calibri" w:cs="Calibri"/>
                <w:sz w:val="16"/>
                <w:szCs w:val="16"/>
              </w:rPr>
              <w:t>fi</w:t>
            </w:r>
            <w:r w:rsidRPr="00505D34" w:rsidR="00505D34">
              <w:rPr>
                <w:rFonts w:asciiTheme="minorHAnsi" w:hAnsiTheme="minorHAnsi" w:cstheme="minorHAnsi"/>
                <w:sz w:val="16"/>
                <w:szCs w:val="16"/>
              </w:rPr>
              <w:t>cation applications, as well as submitting Material Change Forms when changes in the Board membership occur.</w:t>
            </w:r>
          </w:p>
        </w:tc>
        <w:tc>
          <w:tcPr>
            <w:tcW w:w="1719" w:type="dxa"/>
            <w:hideMark/>
          </w:tcPr>
          <w:p w:rsidR="00AB5C69" w:rsidRPr="00C24E02" w:rsidP="00C41CE5" w14:paraId="7C32AFE2" w14:textId="6741CEDF">
            <w:pPr>
              <w:rPr>
                <w:rFonts w:asciiTheme="minorHAnsi" w:hAnsiTheme="minorHAnsi" w:cstheme="minorHAnsi"/>
                <w:sz w:val="16"/>
                <w:szCs w:val="16"/>
              </w:rPr>
            </w:pPr>
            <w:r>
              <w:rPr>
                <w:rFonts w:asciiTheme="minorHAnsi" w:hAnsiTheme="minorHAnsi" w:cstheme="minorHAnsi"/>
                <w:sz w:val="16"/>
                <w:szCs w:val="16"/>
              </w:rPr>
              <w:t xml:space="preserve">The </w:t>
            </w:r>
            <w:r w:rsidR="00B16FD2">
              <w:rPr>
                <w:rFonts w:asciiTheme="minorHAnsi" w:hAnsiTheme="minorHAnsi" w:cstheme="minorHAnsi"/>
                <w:sz w:val="16"/>
                <w:szCs w:val="16"/>
              </w:rPr>
              <w:t xml:space="preserve">CDE Certification Application and Material Change Form collect different </w:t>
            </w:r>
            <w:r w:rsidR="00C41CE5">
              <w:rPr>
                <w:rFonts w:asciiTheme="minorHAnsi" w:hAnsiTheme="minorHAnsi" w:cstheme="minorHAnsi"/>
                <w:sz w:val="16"/>
                <w:szCs w:val="16"/>
              </w:rPr>
              <w:t xml:space="preserve">Governing and Advisory Board data </w:t>
            </w:r>
            <w:r w:rsidR="00B16FD2">
              <w:rPr>
                <w:rFonts w:asciiTheme="minorHAnsi" w:hAnsiTheme="minorHAnsi" w:cstheme="minorHAnsi"/>
                <w:sz w:val="16"/>
                <w:szCs w:val="16"/>
              </w:rPr>
              <w:t>and serve different collection purposes.</w:t>
            </w:r>
          </w:p>
        </w:tc>
      </w:tr>
      <w:tr w14:paraId="2FFAD366" w14:textId="77777777" w:rsidTr="00681137">
        <w:tblPrEx>
          <w:tblW w:w="0" w:type="auto"/>
          <w:tblInd w:w="0" w:type="dxa"/>
          <w:tblLook w:val="04A0"/>
        </w:tblPrEx>
        <w:trPr>
          <w:trHeight w:val="20"/>
        </w:trPr>
        <w:tc>
          <w:tcPr>
            <w:tcW w:w="872" w:type="dxa"/>
            <w:hideMark/>
          </w:tcPr>
          <w:p w:rsidR="00AB5C69" w:rsidRPr="00C24E02" w:rsidP="00711A41" w14:paraId="6DB5EA3D" w14:textId="79113A0B">
            <w:pPr>
              <w:rPr>
                <w:rFonts w:asciiTheme="minorHAnsi" w:hAnsiTheme="minorHAnsi" w:cstheme="minorHAnsi"/>
                <w:sz w:val="16"/>
                <w:szCs w:val="16"/>
              </w:rPr>
            </w:pPr>
            <w:r>
              <w:rPr>
                <w:rFonts w:asciiTheme="minorHAnsi" w:hAnsiTheme="minorHAnsi" w:cstheme="minorHAnsi"/>
                <w:sz w:val="16"/>
                <w:szCs w:val="16"/>
              </w:rPr>
              <w:t>6</w:t>
            </w:r>
          </w:p>
        </w:tc>
        <w:tc>
          <w:tcPr>
            <w:tcW w:w="1099" w:type="dxa"/>
            <w:hideMark/>
          </w:tcPr>
          <w:p w:rsidR="00AB5C69" w:rsidRPr="00C24E02" w:rsidP="00711A41" w14:paraId="76E81BF2" w14:textId="77777777">
            <w:pPr>
              <w:rPr>
                <w:rFonts w:asciiTheme="minorHAnsi" w:hAnsiTheme="minorHAnsi" w:cstheme="minorHAnsi"/>
                <w:sz w:val="16"/>
                <w:szCs w:val="16"/>
              </w:rPr>
            </w:pPr>
            <w:r>
              <w:rPr>
                <w:rFonts w:asciiTheme="minorHAnsi" w:hAnsiTheme="minorHAnsi" w:cstheme="minorHAnsi"/>
                <w:sz w:val="16"/>
                <w:szCs w:val="16"/>
              </w:rPr>
              <w:t>IFF</w:t>
            </w:r>
          </w:p>
        </w:tc>
        <w:tc>
          <w:tcPr>
            <w:tcW w:w="969" w:type="dxa"/>
            <w:hideMark/>
          </w:tcPr>
          <w:p w:rsidR="000D788E" w:rsidRPr="00505D34" w:rsidP="000D788E" w14:paraId="4185016F" w14:textId="77777777">
            <w:pPr>
              <w:rPr>
                <w:rFonts w:asciiTheme="minorHAnsi" w:hAnsiTheme="minorHAnsi" w:cstheme="minorHAnsi"/>
                <w:sz w:val="16"/>
                <w:szCs w:val="16"/>
              </w:rPr>
            </w:pPr>
            <w:r w:rsidRPr="00505D34">
              <w:rPr>
                <w:rFonts w:asciiTheme="minorHAnsi" w:hAnsiTheme="minorHAnsi" w:cstheme="minorHAnsi"/>
                <w:sz w:val="16"/>
                <w:szCs w:val="16"/>
              </w:rPr>
              <w:t>Kirby Burkholder</w:t>
            </w:r>
          </w:p>
          <w:p w:rsidR="000D788E" w:rsidRPr="00505D34" w:rsidP="000D788E" w14:paraId="2694D62B" w14:textId="77777777">
            <w:pPr>
              <w:rPr>
                <w:rFonts w:asciiTheme="minorHAnsi" w:hAnsiTheme="minorHAnsi" w:cstheme="minorHAnsi"/>
                <w:sz w:val="16"/>
                <w:szCs w:val="16"/>
              </w:rPr>
            </w:pPr>
          </w:p>
          <w:p w:rsidR="000D788E" w:rsidRPr="00505D34" w:rsidP="000D788E" w14:paraId="36E8F71B" w14:textId="77777777">
            <w:pPr>
              <w:rPr>
                <w:rFonts w:asciiTheme="minorHAnsi" w:hAnsiTheme="minorHAnsi" w:cstheme="minorHAnsi"/>
                <w:sz w:val="16"/>
                <w:szCs w:val="16"/>
              </w:rPr>
            </w:pPr>
          </w:p>
          <w:p w:rsidR="000D788E" w:rsidP="000D788E" w14:paraId="225C853A" w14:textId="77777777">
            <w:pPr>
              <w:rPr>
                <w:rFonts w:asciiTheme="minorHAnsi" w:hAnsiTheme="minorHAnsi" w:cstheme="minorHAnsi"/>
                <w:sz w:val="16"/>
                <w:szCs w:val="16"/>
              </w:rPr>
            </w:pPr>
          </w:p>
          <w:p w:rsidR="000D788E" w:rsidP="000D788E" w14:paraId="526FC14F" w14:textId="77777777">
            <w:pPr>
              <w:rPr>
                <w:rFonts w:asciiTheme="minorHAnsi" w:hAnsiTheme="minorHAnsi" w:cstheme="minorHAnsi"/>
                <w:sz w:val="16"/>
                <w:szCs w:val="16"/>
              </w:rPr>
            </w:pPr>
          </w:p>
          <w:p w:rsidR="00AB5C69" w:rsidRPr="00C24E02" w:rsidP="000D788E" w14:paraId="2457D93B" w14:textId="77777777">
            <w:pPr>
              <w:rPr>
                <w:rFonts w:asciiTheme="minorHAnsi" w:hAnsiTheme="minorHAnsi" w:cstheme="minorHAnsi"/>
                <w:sz w:val="16"/>
                <w:szCs w:val="16"/>
              </w:rPr>
            </w:pPr>
            <w:r w:rsidRPr="00505D34">
              <w:rPr>
                <w:rFonts w:asciiTheme="minorHAnsi" w:hAnsiTheme="minorHAnsi" w:cstheme="minorHAnsi"/>
                <w:sz w:val="16"/>
                <w:szCs w:val="16"/>
              </w:rPr>
              <w:t>Marina Titova</w:t>
            </w:r>
          </w:p>
        </w:tc>
        <w:tc>
          <w:tcPr>
            <w:tcW w:w="952" w:type="dxa"/>
            <w:hideMark/>
          </w:tcPr>
          <w:p w:rsidR="008658EF" w:rsidRPr="00505D34" w:rsidP="008658EF" w14:paraId="593564A1" w14:textId="77777777">
            <w:pPr>
              <w:rPr>
                <w:rFonts w:asciiTheme="minorHAnsi" w:hAnsiTheme="minorHAnsi" w:cstheme="minorHAnsi"/>
                <w:sz w:val="16"/>
                <w:szCs w:val="16"/>
              </w:rPr>
            </w:pPr>
            <w:r w:rsidRPr="00C24E02">
              <w:rPr>
                <w:rFonts w:asciiTheme="minorHAnsi" w:hAnsiTheme="minorHAnsi" w:cstheme="minorHAnsi"/>
                <w:sz w:val="16"/>
                <w:szCs w:val="16"/>
              </w:rPr>
              <w:t>President</w:t>
            </w:r>
            <w:r>
              <w:rPr>
                <w:rFonts w:asciiTheme="minorHAnsi" w:hAnsiTheme="minorHAnsi" w:cstheme="minorHAnsi"/>
                <w:sz w:val="16"/>
                <w:szCs w:val="16"/>
              </w:rPr>
              <w:t xml:space="preserve">, </w:t>
            </w:r>
          </w:p>
          <w:p w:rsidR="008658EF" w:rsidP="008658EF" w14:paraId="7062572B" w14:textId="77777777">
            <w:pPr>
              <w:rPr>
                <w:rFonts w:asciiTheme="minorHAnsi" w:hAnsiTheme="minorHAnsi" w:cstheme="minorHAnsi"/>
                <w:sz w:val="16"/>
                <w:szCs w:val="16"/>
              </w:rPr>
            </w:pPr>
            <w:r w:rsidRPr="00505D34">
              <w:rPr>
                <w:rFonts w:asciiTheme="minorHAnsi" w:hAnsiTheme="minorHAnsi" w:cstheme="minorHAnsi"/>
                <w:sz w:val="16"/>
                <w:szCs w:val="16"/>
              </w:rPr>
              <w:t xml:space="preserve"> Core Business Solutions</w:t>
            </w:r>
          </w:p>
          <w:p w:rsidR="008658EF" w:rsidP="008658EF" w14:paraId="07B6EEEE" w14:textId="77777777">
            <w:pPr>
              <w:rPr>
                <w:rFonts w:asciiTheme="minorHAnsi" w:hAnsiTheme="minorHAnsi" w:cstheme="minorHAnsi"/>
                <w:sz w:val="16"/>
                <w:szCs w:val="16"/>
              </w:rPr>
            </w:pPr>
          </w:p>
          <w:p w:rsidR="008658EF" w:rsidP="008658EF" w14:paraId="0FF8DFEE" w14:textId="77777777">
            <w:pPr>
              <w:rPr>
                <w:rFonts w:asciiTheme="minorHAnsi" w:hAnsiTheme="minorHAnsi" w:cstheme="minorHAnsi"/>
                <w:sz w:val="16"/>
                <w:szCs w:val="16"/>
              </w:rPr>
            </w:pPr>
          </w:p>
          <w:p w:rsidR="00AB5C69" w:rsidRPr="00C24E02" w:rsidP="008658EF" w14:paraId="59B35B2A" w14:textId="77777777">
            <w:pPr>
              <w:rPr>
                <w:rFonts w:asciiTheme="minorHAnsi" w:hAnsiTheme="minorHAnsi" w:cstheme="minorHAnsi"/>
                <w:sz w:val="16"/>
                <w:szCs w:val="16"/>
              </w:rPr>
            </w:pPr>
            <w:r w:rsidRPr="00505D34">
              <w:rPr>
                <w:rFonts w:asciiTheme="minorHAnsi" w:hAnsiTheme="minorHAnsi" w:cstheme="minorHAnsi"/>
                <w:sz w:val="16"/>
                <w:szCs w:val="16"/>
              </w:rPr>
              <w:t>Mana</w:t>
            </w:r>
            <w:r>
              <w:rPr>
                <w:rFonts w:asciiTheme="minorHAnsi" w:hAnsiTheme="minorHAnsi" w:cstheme="minorHAnsi"/>
                <w:sz w:val="16"/>
                <w:szCs w:val="16"/>
              </w:rPr>
              <w:t>ging Director of Structured Finance</w:t>
            </w:r>
          </w:p>
        </w:tc>
        <w:tc>
          <w:tcPr>
            <w:tcW w:w="922" w:type="dxa"/>
            <w:hideMark/>
          </w:tcPr>
          <w:p w:rsidR="00AB5C69" w:rsidRPr="00C24E02" w:rsidP="00711A41" w14:paraId="50BD52D1" w14:textId="77777777">
            <w:pPr>
              <w:rPr>
                <w:rFonts w:asciiTheme="minorHAnsi" w:hAnsiTheme="minorHAnsi" w:cstheme="minorHAnsi"/>
                <w:sz w:val="16"/>
                <w:szCs w:val="16"/>
              </w:rPr>
            </w:pPr>
            <w:r>
              <w:rPr>
                <w:rFonts w:asciiTheme="minorHAnsi" w:hAnsiTheme="minorHAnsi" w:cstheme="minorHAnsi"/>
                <w:sz w:val="16"/>
                <w:szCs w:val="16"/>
              </w:rPr>
              <w:t>5</w:t>
            </w:r>
            <w:r w:rsidRPr="00C24E02">
              <w:rPr>
                <w:rFonts w:asciiTheme="minorHAnsi" w:hAnsiTheme="minorHAnsi" w:cstheme="minorHAnsi"/>
                <w:sz w:val="16"/>
                <w:szCs w:val="16"/>
              </w:rPr>
              <w:t>/</w:t>
            </w:r>
            <w:r>
              <w:rPr>
                <w:rFonts w:asciiTheme="minorHAnsi" w:hAnsiTheme="minorHAnsi" w:cstheme="minorHAnsi"/>
                <w:sz w:val="16"/>
                <w:szCs w:val="16"/>
              </w:rPr>
              <w:t>15/2023</w:t>
            </w:r>
          </w:p>
        </w:tc>
        <w:tc>
          <w:tcPr>
            <w:tcW w:w="1071" w:type="dxa"/>
            <w:hideMark/>
          </w:tcPr>
          <w:p w:rsidR="00AB5C69" w:rsidRPr="00C24E02" w:rsidP="00711A41" w14:paraId="0A1EFFBC" w14:textId="77777777">
            <w:pPr>
              <w:rPr>
                <w:rFonts w:asciiTheme="minorHAnsi" w:hAnsiTheme="minorHAnsi" w:cstheme="minorHAnsi"/>
                <w:sz w:val="16"/>
                <w:szCs w:val="16"/>
              </w:rPr>
            </w:pPr>
            <w:r>
              <w:rPr>
                <w:rFonts w:asciiTheme="minorHAnsi" w:hAnsiTheme="minorHAnsi" w:cstheme="minorHAnsi"/>
                <w:sz w:val="16"/>
                <w:szCs w:val="16"/>
              </w:rPr>
              <w:t>NA</w:t>
            </w:r>
          </w:p>
        </w:tc>
        <w:tc>
          <w:tcPr>
            <w:tcW w:w="1746" w:type="dxa"/>
          </w:tcPr>
          <w:p w:rsidR="00AB5C69" w:rsidRPr="00C24E02" w:rsidP="0072323D" w14:paraId="624580AC" w14:textId="7080069A">
            <w:pPr>
              <w:rPr>
                <w:rFonts w:asciiTheme="minorHAnsi" w:hAnsiTheme="minorHAnsi" w:cstheme="minorHAnsi"/>
                <w:sz w:val="16"/>
                <w:szCs w:val="16"/>
              </w:rPr>
            </w:pPr>
            <w:r>
              <w:rPr>
                <w:rFonts w:asciiTheme="minorHAnsi" w:hAnsiTheme="minorHAnsi" w:cstheme="minorHAnsi"/>
                <w:sz w:val="16"/>
                <w:szCs w:val="16"/>
              </w:rPr>
              <w:t>I</w:t>
            </w:r>
            <w:r w:rsidRPr="00505D34" w:rsidR="00505D34">
              <w:rPr>
                <w:rFonts w:asciiTheme="minorHAnsi" w:hAnsiTheme="minorHAnsi" w:cstheme="minorHAnsi"/>
                <w:sz w:val="16"/>
                <w:szCs w:val="16"/>
              </w:rPr>
              <w:t>t is not very clear at which stage review of the accountability data occurs, if at all. It would be helpful to get clari</w:t>
            </w:r>
            <w:r>
              <w:rPr>
                <w:rFonts w:ascii="Calibri" w:eastAsia="Calibri" w:hAnsi="Calibri" w:cs="Calibri"/>
                <w:sz w:val="16"/>
                <w:szCs w:val="16"/>
              </w:rPr>
              <w:t>fi</w:t>
            </w:r>
            <w:r w:rsidRPr="00505D34" w:rsidR="00505D34">
              <w:rPr>
                <w:rFonts w:asciiTheme="minorHAnsi" w:hAnsiTheme="minorHAnsi" w:cstheme="minorHAnsi"/>
                <w:sz w:val="16"/>
                <w:szCs w:val="16"/>
              </w:rPr>
              <w:t xml:space="preserve">cations in that regard, </w:t>
            </w:r>
            <w:r w:rsidRPr="00505D34" w:rsidR="00505D34">
              <w:rPr>
                <w:rFonts w:asciiTheme="minorHAnsi" w:hAnsiTheme="minorHAnsi" w:cstheme="minorHAnsi"/>
                <w:sz w:val="16"/>
                <w:szCs w:val="16"/>
              </w:rPr>
              <w:t>in order for</w:t>
            </w:r>
            <w:r w:rsidRPr="00505D34" w:rsidR="00505D34">
              <w:rPr>
                <w:rFonts w:asciiTheme="minorHAnsi" w:hAnsiTheme="minorHAnsi" w:cstheme="minorHAnsi"/>
                <w:sz w:val="16"/>
                <w:szCs w:val="16"/>
              </w:rPr>
              <w:t xml:space="preserve"> CDEs to under</w:t>
            </w:r>
            <w:r w:rsidR="00505D34">
              <w:rPr>
                <w:rFonts w:asciiTheme="minorHAnsi" w:hAnsiTheme="minorHAnsi" w:cstheme="minorHAnsi"/>
                <w:sz w:val="16"/>
                <w:szCs w:val="16"/>
              </w:rPr>
              <w:t>stand and be able to respond to</w:t>
            </w:r>
            <w:r w:rsidR="0072323D">
              <w:rPr>
                <w:rFonts w:asciiTheme="minorHAnsi" w:hAnsiTheme="minorHAnsi" w:cstheme="minorHAnsi"/>
                <w:sz w:val="16"/>
                <w:szCs w:val="16"/>
              </w:rPr>
              <w:t xml:space="preserve"> the lack of verif</w:t>
            </w:r>
            <w:r w:rsidRPr="0072323D" w:rsidR="0072323D">
              <w:rPr>
                <w:rFonts w:asciiTheme="minorHAnsi" w:hAnsiTheme="minorHAnsi" w:cstheme="minorHAnsi"/>
                <w:sz w:val="16"/>
                <w:szCs w:val="16"/>
              </w:rPr>
              <w:t>ication of accountability data on the Organization AMIS page for an extended period of time.</w:t>
            </w:r>
          </w:p>
        </w:tc>
        <w:tc>
          <w:tcPr>
            <w:tcW w:w="1719" w:type="dxa"/>
            <w:hideMark/>
          </w:tcPr>
          <w:p w:rsidR="00AB5C69" w:rsidRPr="00C24E02" w:rsidP="00FF04A7" w14:paraId="1F663B3A" w14:textId="4041DBCC">
            <w:pPr>
              <w:rPr>
                <w:rFonts w:asciiTheme="minorHAnsi" w:hAnsiTheme="minorHAnsi" w:cstheme="minorHAnsi"/>
                <w:sz w:val="16"/>
                <w:szCs w:val="16"/>
              </w:rPr>
            </w:pPr>
            <w:r>
              <w:rPr>
                <w:rFonts w:asciiTheme="minorHAnsi" w:hAnsiTheme="minorHAnsi" w:cstheme="minorHAnsi"/>
                <w:sz w:val="16"/>
                <w:szCs w:val="16"/>
              </w:rPr>
              <w:t xml:space="preserve">This </w:t>
            </w:r>
            <w:r w:rsidR="00FF04A7">
              <w:rPr>
                <w:rFonts w:asciiTheme="minorHAnsi" w:hAnsiTheme="minorHAnsi" w:cstheme="minorHAnsi"/>
                <w:sz w:val="16"/>
                <w:szCs w:val="16"/>
              </w:rPr>
              <w:t>comment is not pertinent to the</w:t>
            </w:r>
            <w:r>
              <w:rPr>
                <w:rFonts w:asciiTheme="minorHAnsi" w:hAnsiTheme="minorHAnsi" w:cstheme="minorHAnsi"/>
                <w:sz w:val="16"/>
                <w:szCs w:val="16"/>
              </w:rPr>
              <w:t xml:space="preserve"> </w:t>
            </w:r>
            <w:r w:rsidR="00FF04A7">
              <w:rPr>
                <w:rFonts w:asciiTheme="minorHAnsi" w:hAnsiTheme="minorHAnsi" w:cstheme="minorHAnsi"/>
                <w:sz w:val="16"/>
                <w:szCs w:val="16"/>
              </w:rPr>
              <w:t>Information Collection Review.</w:t>
            </w:r>
            <w:r>
              <w:rPr>
                <w:rFonts w:asciiTheme="minorHAnsi" w:hAnsiTheme="minorHAnsi" w:cstheme="minorHAnsi"/>
                <w:sz w:val="16"/>
                <w:szCs w:val="16"/>
              </w:rPr>
              <w:t xml:space="preserve"> The CDFI Fund will clarify the point in time in which the accountability data should be based</w:t>
            </w:r>
            <w:r w:rsidR="0072323D">
              <w:rPr>
                <w:rFonts w:asciiTheme="minorHAnsi" w:hAnsiTheme="minorHAnsi" w:cstheme="minorHAnsi"/>
                <w:sz w:val="16"/>
                <w:szCs w:val="16"/>
              </w:rPr>
              <w:t xml:space="preserve"> in guidance materials</w:t>
            </w:r>
            <w:r>
              <w:rPr>
                <w:rFonts w:asciiTheme="minorHAnsi" w:hAnsiTheme="minorHAnsi" w:cstheme="minorHAnsi"/>
                <w:sz w:val="16"/>
                <w:szCs w:val="16"/>
              </w:rPr>
              <w:t>.</w:t>
            </w:r>
          </w:p>
        </w:tc>
      </w:tr>
      <w:tr w14:paraId="27765068" w14:textId="77777777" w:rsidTr="00681137">
        <w:tblPrEx>
          <w:tblW w:w="0" w:type="auto"/>
          <w:tblInd w:w="0" w:type="dxa"/>
          <w:tblLook w:val="04A0"/>
        </w:tblPrEx>
        <w:trPr>
          <w:trHeight w:val="20"/>
        </w:trPr>
        <w:tc>
          <w:tcPr>
            <w:tcW w:w="872" w:type="dxa"/>
          </w:tcPr>
          <w:p w:rsidR="000D788E" w:rsidRPr="00C24E02" w:rsidP="00711A41" w14:paraId="448CB3CA" w14:textId="20F686F2">
            <w:pPr>
              <w:rPr>
                <w:rFonts w:asciiTheme="minorHAnsi" w:hAnsiTheme="minorHAnsi" w:cstheme="minorHAnsi"/>
                <w:sz w:val="16"/>
                <w:szCs w:val="16"/>
              </w:rPr>
            </w:pPr>
            <w:r>
              <w:rPr>
                <w:rFonts w:asciiTheme="minorHAnsi" w:hAnsiTheme="minorHAnsi" w:cstheme="minorHAnsi"/>
                <w:sz w:val="16"/>
                <w:szCs w:val="16"/>
              </w:rPr>
              <w:t>7</w:t>
            </w:r>
          </w:p>
        </w:tc>
        <w:tc>
          <w:tcPr>
            <w:tcW w:w="1099" w:type="dxa"/>
          </w:tcPr>
          <w:p w:rsidR="000D788E" w:rsidRPr="00C24E02" w:rsidP="00711A41" w14:paraId="64DA2E03" w14:textId="77777777">
            <w:pPr>
              <w:rPr>
                <w:rFonts w:asciiTheme="minorHAnsi" w:hAnsiTheme="minorHAnsi" w:cstheme="minorHAnsi"/>
                <w:sz w:val="16"/>
                <w:szCs w:val="16"/>
              </w:rPr>
            </w:pPr>
            <w:r>
              <w:rPr>
                <w:rFonts w:asciiTheme="minorHAnsi" w:hAnsiTheme="minorHAnsi" w:cstheme="minorHAnsi"/>
                <w:sz w:val="16"/>
                <w:szCs w:val="16"/>
              </w:rPr>
              <w:t>IFF</w:t>
            </w:r>
          </w:p>
        </w:tc>
        <w:tc>
          <w:tcPr>
            <w:tcW w:w="969" w:type="dxa"/>
          </w:tcPr>
          <w:p w:rsidR="000D788E" w:rsidRPr="00505D34" w:rsidP="000D788E" w14:paraId="21241CEE" w14:textId="77777777">
            <w:pPr>
              <w:rPr>
                <w:rFonts w:asciiTheme="minorHAnsi" w:hAnsiTheme="minorHAnsi" w:cstheme="minorHAnsi"/>
                <w:sz w:val="16"/>
                <w:szCs w:val="16"/>
              </w:rPr>
            </w:pPr>
            <w:r w:rsidRPr="00505D34">
              <w:rPr>
                <w:rFonts w:asciiTheme="minorHAnsi" w:hAnsiTheme="minorHAnsi" w:cstheme="minorHAnsi"/>
                <w:sz w:val="16"/>
                <w:szCs w:val="16"/>
              </w:rPr>
              <w:t>Kirby Burkholder</w:t>
            </w:r>
          </w:p>
          <w:p w:rsidR="000D788E" w:rsidRPr="00505D34" w:rsidP="000D788E" w14:paraId="0176A943" w14:textId="77777777">
            <w:pPr>
              <w:rPr>
                <w:rFonts w:asciiTheme="minorHAnsi" w:hAnsiTheme="minorHAnsi" w:cstheme="minorHAnsi"/>
                <w:sz w:val="16"/>
                <w:szCs w:val="16"/>
              </w:rPr>
            </w:pPr>
          </w:p>
          <w:p w:rsidR="000D788E" w:rsidRPr="00505D34" w:rsidP="000D788E" w14:paraId="404817CD" w14:textId="77777777">
            <w:pPr>
              <w:rPr>
                <w:rFonts w:asciiTheme="minorHAnsi" w:hAnsiTheme="minorHAnsi" w:cstheme="minorHAnsi"/>
                <w:sz w:val="16"/>
                <w:szCs w:val="16"/>
              </w:rPr>
            </w:pPr>
          </w:p>
          <w:p w:rsidR="000D788E" w:rsidP="000D788E" w14:paraId="28C5F09D" w14:textId="77777777">
            <w:pPr>
              <w:rPr>
                <w:rFonts w:asciiTheme="minorHAnsi" w:hAnsiTheme="minorHAnsi" w:cstheme="minorHAnsi"/>
                <w:sz w:val="16"/>
                <w:szCs w:val="16"/>
              </w:rPr>
            </w:pPr>
          </w:p>
          <w:p w:rsidR="000D788E" w:rsidP="000D788E" w14:paraId="4CAC6D82" w14:textId="77777777">
            <w:pPr>
              <w:rPr>
                <w:rFonts w:asciiTheme="minorHAnsi" w:hAnsiTheme="minorHAnsi" w:cstheme="minorHAnsi"/>
                <w:sz w:val="16"/>
                <w:szCs w:val="16"/>
              </w:rPr>
            </w:pPr>
          </w:p>
          <w:p w:rsidR="000D788E" w:rsidRPr="00C24E02" w:rsidP="000D788E" w14:paraId="0DF1F018" w14:textId="77777777">
            <w:pPr>
              <w:rPr>
                <w:rFonts w:asciiTheme="minorHAnsi" w:hAnsiTheme="minorHAnsi" w:cstheme="minorHAnsi"/>
                <w:sz w:val="16"/>
                <w:szCs w:val="16"/>
              </w:rPr>
            </w:pPr>
            <w:r w:rsidRPr="00505D34">
              <w:rPr>
                <w:rFonts w:asciiTheme="minorHAnsi" w:hAnsiTheme="minorHAnsi" w:cstheme="minorHAnsi"/>
                <w:sz w:val="16"/>
                <w:szCs w:val="16"/>
              </w:rPr>
              <w:t>Marina Titova</w:t>
            </w:r>
          </w:p>
        </w:tc>
        <w:tc>
          <w:tcPr>
            <w:tcW w:w="952" w:type="dxa"/>
          </w:tcPr>
          <w:p w:rsidR="008658EF" w:rsidRPr="00505D34" w:rsidP="008658EF" w14:paraId="1594705C" w14:textId="77777777">
            <w:pPr>
              <w:rPr>
                <w:rFonts w:asciiTheme="minorHAnsi" w:hAnsiTheme="minorHAnsi" w:cstheme="minorHAnsi"/>
                <w:sz w:val="16"/>
                <w:szCs w:val="16"/>
              </w:rPr>
            </w:pPr>
            <w:r w:rsidRPr="00C24E02">
              <w:rPr>
                <w:rFonts w:asciiTheme="minorHAnsi" w:hAnsiTheme="minorHAnsi" w:cstheme="minorHAnsi"/>
                <w:sz w:val="16"/>
                <w:szCs w:val="16"/>
              </w:rPr>
              <w:t>President</w:t>
            </w:r>
            <w:r>
              <w:rPr>
                <w:rFonts w:asciiTheme="minorHAnsi" w:hAnsiTheme="minorHAnsi" w:cstheme="minorHAnsi"/>
                <w:sz w:val="16"/>
                <w:szCs w:val="16"/>
              </w:rPr>
              <w:t xml:space="preserve">, </w:t>
            </w:r>
          </w:p>
          <w:p w:rsidR="008658EF" w:rsidP="008658EF" w14:paraId="7AA73044" w14:textId="77777777">
            <w:pPr>
              <w:rPr>
                <w:rFonts w:asciiTheme="minorHAnsi" w:hAnsiTheme="minorHAnsi" w:cstheme="minorHAnsi"/>
                <w:sz w:val="16"/>
                <w:szCs w:val="16"/>
              </w:rPr>
            </w:pPr>
            <w:r w:rsidRPr="00505D34">
              <w:rPr>
                <w:rFonts w:asciiTheme="minorHAnsi" w:hAnsiTheme="minorHAnsi" w:cstheme="minorHAnsi"/>
                <w:sz w:val="16"/>
                <w:szCs w:val="16"/>
              </w:rPr>
              <w:t xml:space="preserve"> Core Business Solutions</w:t>
            </w:r>
          </w:p>
          <w:p w:rsidR="008658EF" w:rsidP="008658EF" w14:paraId="7AF39F67" w14:textId="77777777">
            <w:pPr>
              <w:rPr>
                <w:rFonts w:asciiTheme="minorHAnsi" w:hAnsiTheme="minorHAnsi" w:cstheme="minorHAnsi"/>
                <w:sz w:val="16"/>
                <w:szCs w:val="16"/>
              </w:rPr>
            </w:pPr>
          </w:p>
          <w:p w:rsidR="008658EF" w:rsidP="008658EF" w14:paraId="6F37389D" w14:textId="77777777">
            <w:pPr>
              <w:rPr>
                <w:rFonts w:asciiTheme="minorHAnsi" w:hAnsiTheme="minorHAnsi" w:cstheme="minorHAnsi"/>
                <w:sz w:val="16"/>
                <w:szCs w:val="16"/>
              </w:rPr>
            </w:pPr>
          </w:p>
          <w:p w:rsidR="000D788E" w:rsidRPr="00C24E02" w:rsidP="008658EF" w14:paraId="3483C52A" w14:textId="77777777">
            <w:pPr>
              <w:rPr>
                <w:rFonts w:asciiTheme="minorHAnsi" w:hAnsiTheme="minorHAnsi" w:cstheme="minorHAnsi"/>
                <w:sz w:val="16"/>
                <w:szCs w:val="16"/>
              </w:rPr>
            </w:pPr>
            <w:r w:rsidRPr="00505D34">
              <w:rPr>
                <w:rFonts w:asciiTheme="minorHAnsi" w:hAnsiTheme="minorHAnsi" w:cstheme="minorHAnsi"/>
                <w:sz w:val="16"/>
                <w:szCs w:val="16"/>
              </w:rPr>
              <w:t>Mana</w:t>
            </w:r>
            <w:r>
              <w:rPr>
                <w:rFonts w:asciiTheme="minorHAnsi" w:hAnsiTheme="minorHAnsi" w:cstheme="minorHAnsi"/>
                <w:sz w:val="16"/>
                <w:szCs w:val="16"/>
              </w:rPr>
              <w:t>ging Director of Structured Finance</w:t>
            </w:r>
          </w:p>
        </w:tc>
        <w:tc>
          <w:tcPr>
            <w:tcW w:w="922" w:type="dxa"/>
          </w:tcPr>
          <w:p w:rsidR="000D788E" w:rsidRPr="00C24E02" w:rsidP="00711A41" w14:paraId="3E2FA5EA" w14:textId="77777777">
            <w:pPr>
              <w:rPr>
                <w:rFonts w:asciiTheme="minorHAnsi" w:hAnsiTheme="minorHAnsi" w:cstheme="minorHAnsi"/>
                <w:sz w:val="16"/>
                <w:szCs w:val="16"/>
              </w:rPr>
            </w:pPr>
            <w:r>
              <w:rPr>
                <w:rFonts w:asciiTheme="minorHAnsi" w:hAnsiTheme="minorHAnsi" w:cstheme="minorHAnsi"/>
                <w:sz w:val="16"/>
                <w:szCs w:val="16"/>
              </w:rPr>
              <w:t>5</w:t>
            </w:r>
            <w:r w:rsidRPr="00C24E02">
              <w:rPr>
                <w:rFonts w:asciiTheme="minorHAnsi" w:hAnsiTheme="minorHAnsi" w:cstheme="minorHAnsi"/>
                <w:sz w:val="16"/>
                <w:szCs w:val="16"/>
              </w:rPr>
              <w:t>/</w:t>
            </w:r>
            <w:r>
              <w:rPr>
                <w:rFonts w:asciiTheme="minorHAnsi" w:hAnsiTheme="minorHAnsi" w:cstheme="minorHAnsi"/>
                <w:sz w:val="16"/>
                <w:szCs w:val="16"/>
              </w:rPr>
              <w:t>15/2023</w:t>
            </w:r>
          </w:p>
        </w:tc>
        <w:tc>
          <w:tcPr>
            <w:tcW w:w="1071" w:type="dxa"/>
          </w:tcPr>
          <w:p w:rsidR="000D788E" w:rsidRPr="00C24E02" w:rsidP="00711A41" w14:paraId="44FCCAB0" w14:textId="77777777">
            <w:pPr>
              <w:rPr>
                <w:rFonts w:asciiTheme="minorHAnsi" w:hAnsiTheme="minorHAnsi" w:cstheme="minorHAnsi"/>
                <w:sz w:val="16"/>
                <w:szCs w:val="16"/>
              </w:rPr>
            </w:pPr>
            <w:r w:rsidRPr="00594597">
              <w:rPr>
                <w:rFonts w:asciiTheme="minorHAnsi" w:hAnsiTheme="minorHAnsi" w:cstheme="minorHAnsi"/>
                <w:sz w:val="16"/>
                <w:szCs w:val="16"/>
              </w:rPr>
              <w:t>(a) whether the collection of information is necessary for the proper performance of the functions of the CDFI Fund, including whether the informati</w:t>
            </w:r>
            <w:r>
              <w:rPr>
                <w:rFonts w:asciiTheme="minorHAnsi" w:hAnsiTheme="minorHAnsi" w:cstheme="minorHAnsi"/>
                <w:sz w:val="16"/>
                <w:szCs w:val="16"/>
              </w:rPr>
              <w:t>on shall have practical utility</w:t>
            </w:r>
          </w:p>
        </w:tc>
        <w:tc>
          <w:tcPr>
            <w:tcW w:w="1746" w:type="dxa"/>
          </w:tcPr>
          <w:p w:rsidR="000D788E" w:rsidRPr="00505D34" w:rsidP="00505D34" w14:paraId="30F8A31F" w14:textId="77777777">
            <w:pPr>
              <w:rPr>
                <w:rFonts w:asciiTheme="minorHAnsi" w:hAnsiTheme="minorHAnsi" w:cstheme="minorHAnsi"/>
                <w:sz w:val="16"/>
                <w:szCs w:val="16"/>
              </w:rPr>
            </w:pPr>
            <w:r w:rsidRPr="000D788E">
              <w:rPr>
                <w:rFonts w:asciiTheme="minorHAnsi" w:hAnsiTheme="minorHAnsi" w:cstheme="minorHAnsi"/>
                <w:sz w:val="16"/>
                <w:szCs w:val="16"/>
              </w:rPr>
              <w:t>Type of Entity. Without having an active CDE Certi</w:t>
            </w:r>
            <w:r>
              <w:rPr>
                <w:rFonts w:ascii="Calibri" w:eastAsia="Calibri" w:hAnsi="Calibri" w:cs="Calibri"/>
                <w:sz w:val="16"/>
                <w:szCs w:val="16"/>
              </w:rPr>
              <w:t>fi</w:t>
            </w:r>
            <w:r w:rsidRPr="000D788E">
              <w:rPr>
                <w:rFonts w:asciiTheme="minorHAnsi" w:hAnsiTheme="minorHAnsi" w:cstheme="minorHAnsi"/>
                <w:sz w:val="16"/>
                <w:szCs w:val="16"/>
              </w:rPr>
              <w:t>cation application in process, it is hard to ascertain whether a CDE can select for an entity type both a nonpro</w:t>
            </w:r>
            <w:r>
              <w:rPr>
                <w:rFonts w:ascii="Calibri" w:eastAsia="Calibri" w:hAnsi="Calibri" w:cs="Calibri"/>
                <w:sz w:val="16"/>
                <w:szCs w:val="16"/>
              </w:rPr>
              <w:t>f</w:t>
            </w:r>
            <w:r w:rsidRPr="000D788E">
              <w:rPr>
                <w:rFonts w:asciiTheme="minorHAnsi" w:hAnsiTheme="minorHAnsi" w:cstheme="minorHAnsi"/>
                <w:sz w:val="16"/>
                <w:szCs w:val="16"/>
              </w:rPr>
              <w:t xml:space="preserve">it and a Minority-Controlled entity rather than just one of those types. This would be a desirable option that would allow capturing more accurate information on the applicant organizations and their focus of work in the </w:t>
            </w:r>
            <w:r w:rsidRPr="000D788E">
              <w:rPr>
                <w:rFonts w:asciiTheme="minorHAnsi" w:hAnsiTheme="minorHAnsi" w:cstheme="minorHAnsi"/>
                <w:sz w:val="16"/>
                <w:szCs w:val="16"/>
              </w:rPr>
              <w:t>low-income communities.</w:t>
            </w:r>
          </w:p>
        </w:tc>
        <w:tc>
          <w:tcPr>
            <w:tcW w:w="1719" w:type="dxa"/>
          </w:tcPr>
          <w:p w:rsidR="000D788E" w:rsidP="007D79FD" w14:paraId="4D96A64A" w14:textId="1B3A204F">
            <w:pPr>
              <w:rPr>
                <w:rFonts w:asciiTheme="minorHAnsi" w:hAnsiTheme="minorHAnsi" w:cstheme="minorHAnsi"/>
                <w:sz w:val="16"/>
                <w:szCs w:val="16"/>
              </w:rPr>
            </w:pPr>
            <w:r>
              <w:rPr>
                <w:rFonts w:asciiTheme="minorHAnsi" w:hAnsiTheme="minorHAnsi" w:cstheme="minorHAnsi"/>
                <w:sz w:val="16"/>
                <w:szCs w:val="16"/>
              </w:rPr>
              <w:t xml:space="preserve">The CDFI Fund will </w:t>
            </w:r>
            <w:r w:rsidR="007D79FD">
              <w:rPr>
                <w:rFonts w:asciiTheme="minorHAnsi" w:hAnsiTheme="minorHAnsi" w:cstheme="minorHAnsi"/>
                <w:sz w:val="16"/>
                <w:szCs w:val="16"/>
              </w:rPr>
              <w:t>clarify that the Applicant is able to select both non-profit and minority-controlled options in the guidance materials.</w:t>
            </w:r>
          </w:p>
        </w:tc>
      </w:tr>
      <w:tr w14:paraId="032890A9" w14:textId="77777777" w:rsidTr="00681137">
        <w:tblPrEx>
          <w:tblW w:w="0" w:type="auto"/>
          <w:tblInd w:w="0" w:type="dxa"/>
          <w:tblLook w:val="04A0"/>
        </w:tblPrEx>
        <w:trPr>
          <w:trHeight w:val="20"/>
        </w:trPr>
        <w:tc>
          <w:tcPr>
            <w:tcW w:w="872" w:type="dxa"/>
          </w:tcPr>
          <w:p w:rsidR="000D788E" w:rsidRPr="00C24E02" w:rsidP="00711A41" w14:paraId="00F7725D" w14:textId="267C7FDD">
            <w:pPr>
              <w:rPr>
                <w:rFonts w:asciiTheme="minorHAnsi" w:hAnsiTheme="minorHAnsi" w:cstheme="minorHAnsi"/>
                <w:sz w:val="16"/>
                <w:szCs w:val="16"/>
              </w:rPr>
            </w:pPr>
            <w:r>
              <w:rPr>
                <w:rFonts w:asciiTheme="minorHAnsi" w:hAnsiTheme="minorHAnsi" w:cstheme="minorHAnsi"/>
                <w:sz w:val="16"/>
                <w:szCs w:val="16"/>
              </w:rPr>
              <w:t>8</w:t>
            </w:r>
          </w:p>
        </w:tc>
        <w:tc>
          <w:tcPr>
            <w:tcW w:w="1099" w:type="dxa"/>
          </w:tcPr>
          <w:p w:rsidR="000D788E" w:rsidRPr="00C24E02" w:rsidP="00711A41" w14:paraId="2FEAFF53" w14:textId="77777777">
            <w:pPr>
              <w:rPr>
                <w:rFonts w:asciiTheme="minorHAnsi" w:hAnsiTheme="minorHAnsi" w:cstheme="minorHAnsi"/>
                <w:sz w:val="16"/>
                <w:szCs w:val="16"/>
              </w:rPr>
            </w:pPr>
            <w:r>
              <w:rPr>
                <w:rFonts w:asciiTheme="minorHAnsi" w:hAnsiTheme="minorHAnsi" w:cstheme="minorHAnsi"/>
                <w:sz w:val="16"/>
                <w:szCs w:val="16"/>
              </w:rPr>
              <w:t>IFF</w:t>
            </w:r>
          </w:p>
        </w:tc>
        <w:tc>
          <w:tcPr>
            <w:tcW w:w="969" w:type="dxa"/>
          </w:tcPr>
          <w:p w:rsidR="000D788E" w:rsidRPr="00505D34" w:rsidP="000D788E" w14:paraId="6551ED11" w14:textId="77777777">
            <w:pPr>
              <w:rPr>
                <w:rFonts w:asciiTheme="minorHAnsi" w:hAnsiTheme="minorHAnsi" w:cstheme="minorHAnsi"/>
                <w:sz w:val="16"/>
                <w:szCs w:val="16"/>
              </w:rPr>
            </w:pPr>
            <w:r w:rsidRPr="00505D34">
              <w:rPr>
                <w:rFonts w:asciiTheme="minorHAnsi" w:hAnsiTheme="minorHAnsi" w:cstheme="minorHAnsi"/>
                <w:sz w:val="16"/>
                <w:szCs w:val="16"/>
              </w:rPr>
              <w:t>Kirby Burkholder</w:t>
            </w:r>
          </w:p>
          <w:p w:rsidR="000D788E" w:rsidRPr="00505D34" w:rsidP="000D788E" w14:paraId="13008952" w14:textId="77777777">
            <w:pPr>
              <w:rPr>
                <w:rFonts w:asciiTheme="minorHAnsi" w:hAnsiTheme="minorHAnsi" w:cstheme="minorHAnsi"/>
                <w:sz w:val="16"/>
                <w:szCs w:val="16"/>
              </w:rPr>
            </w:pPr>
          </w:p>
          <w:p w:rsidR="000D788E" w:rsidRPr="00505D34" w:rsidP="000D788E" w14:paraId="16A0CC62" w14:textId="77777777">
            <w:pPr>
              <w:rPr>
                <w:rFonts w:asciiTheme="minorHAnsi" w:hAnsiTheme="minorHAnsi" w:cstheme="minorHAnsi"/>
                <w:sz w:val="16"/>
                <w:szCs w:val="16"/>
              </w:rPr>
            </w:pPr>
          </w:p>
          <w:p w:rsidR="000D788E" w:rsidP="000D788E" w14:paraId="31CD8AEB" w14:textId="77777777">
            <w:pPr>
              <w:rPr>
                <w:rFonts w:asciiTheme="minorHAnsi" w:hAnsiTheme="minorHAnsi" w:cstheme="minorHAnsi"/>
                <w:sz w:val="16"/>
                <w:szCs w:val="16"/>
              </w:rPr>
            </w:pPr>
          </w:p>
          <w:p w:rsidR="000D788E" w:rsidP="000D788E" w14:paraId="35571F81" w14:textId="77777777">
            <w:pPr>
              <w:rPr>
                <w:rFonts w:asciiTheme="minorHAnsi" w:hAnsiTheme="minorHAnsi" w:cstheme="minorHAnsi"/>
                <w:sz w:val="16"/>
                <w:szCs w:val="16"/>
              </w:rPr>
            </w:pPr>
          </w:p>
          <w:p w:rsidR="000D788E" w:rsidRPr="00C24E02" w:rsidP="000D788E" w14:paraId="6A60724D" w14:textId="77777777">
            <w:pPr>
              <w:rPr>
                <w:rFonts w:asciiTheme="minorHAnsi" w:hAnsiTheme="minorHAnsi" w:cstheme="minorHAnsi"/>
                <w:sz w:val="16"/>
                <w:szCs w:val="16"/>
              </w:rPr>
            </w:pPr>
            <w:r w:rsidRPr="00505D34">
              <w:rPr>
                <w:rFonts w:asciiTheme="minorHAnsi" w:hAnsiTheme="minorHAnsi" w:cstheme="minorHAnsi"/>
                <w:sz w:val="16"/>
                <w:szCs w:val="16"/>
              </w:rPr>
              <w:t>Marina Titova</w:t>
            </w:r>
          </w:p>
        </w:tc>
        <w:tc>
          <w:tcPr>
            <w:tcW w:w="952" w:type="dxa"/>
          </w:tcPr>
          <w:p w:rsidR="008658EF" w:rsidRPr="00505D34" w:rsidP="008658EF" w14:paraId="110DD708" w14:textId="77777777">
            <w:pPr>
              <w:rPr>
                <w:rFonts w:asciiTheme="minorHAnsi" w:hAnsiTheme="minorHAnsi" w:cstheme="minorHAnsi"/>
                <w:sz w:val="16"/>
                <w:szCs w:val="16"/>
              </w:rPr>
            </w:pPr>
            <w:r w:rsidRPr="00C24E02">
              <w:rPr>
                <w:rFonts w:asciiTheme="minorHAnsi" w:hAnsiTheme="minorHAnsi" w:cstheme="minorHAnsi"/>
                <w:sz w:val="16"/>
                <w:szCs w:val="16"/>
              </w:rPr>
              <w:t>President</w:t>
            </w:r>
            <w:r>
              <w:rPr>
                <w:rFonts w:asciiTheme="minorHAnsi" w:hAnsiTheme="minorHAnsi" w:cstheme="minorHAnsi"/>
                <w:sz w:val="16"/>
                <w:szCs w:val="16"/>
              </w:rPr>
              <w:t xml:space="preserve">, </w:t>
            </w:r>
          </w:p>
          <w:p w:rsidR="008658EF" w:rsidP="008658EF" w14:paraId="5AFF0653" w14:textId="77777777">
            <w:pPr>
              <w:rPr>
                <w:rFonts w:asciiTheme="minorHAnsi" w:hAnsiTheme="minorHAnsi" w:cstheme="minorHAnsi"/>
                <w:sz w:val="16"/>
                <w:szCs w:val="16"/>
              </w:rPr>
            </w:pPr>
            <w:r w:rsidRPr="00505D34">
              <w:rPr>
                <w:rFonts w:asciiTheme="minorHAnsi" w:hAnsiTheme="minorHAnsi" w:cstheme="minorHAnsi"/>
                <w:sz w:val="16"/>
                <w:szCs w:val="16"/>
              </w:rPr>
              <w:t xml:space="preserve"> Core Business Solutions</w:t>
            </w:r>
          </w:p>
          <w:p w:rsidR="008658EF" w:rsidP="008658EF" w14:paraId="04A295BE" w14:textId="77777777">
            <w:pPr>
              <w:rPr>
                <w:rFonts w:asciiTheme="minorHAnsi" w:hAnsiTheme="minorHAnsi" w:cstheme="minorHAnsi"/>
                <w:sz w:val="16"/>
                <w:szCs w:val="16"/>
              </w:rPr>
            </w:pPr>
          </w:p>
          <w:p w:rsidR="008658EF" w:rsidP="008658EF" w14:paraId="6C57499A" w14:textId="77777777">
            <w:pPr>
              <w:rPr>
                <w:rFonts w:asciiTheme="minorHAnsi" w:hAnsiTheme="minorHAnsi" w:cstheme="minorHAnsi"/>
                <w:sz w:val="16"/>
                <w:szCs w:val="16"/>
              </w:rPr>
            </w:pPr>
          </w:p>
          <w:p w:rsidR="000D788E" w:rsidRPr="00C24E02" w:rsidP="008658EF" w14:paraId="6BAF7FE5" w14:textId="77777777">
            <w:pPr>
              <w:rPr>
                <w:rFonts w:asciiTheme="minorHAnsi" w:hAnsiTheme="minorHAnsi" w:cstheme="minorHAnsi"/>
                <w:sz w:val="16"/>
                <w:szCs w:val="16"/>
              </w:rPr>
            </w:pPr>
            <w:r w:rsidRPr="00505D34">
              <w:rPr>
                <w:rFonts w:asciiTheme="minorHAnsi" w:hAnsiTheme="minorHAnsi" w:cstheme="minorHAnsi"/>
                <w:sz w:val="16"/>
                <w:szCs w:val="16"/>
              </w:rPr>
              <w:t>Mana</w:t>
            </w:r>
            <w:r>
              <w:rPr>
                <w:rFonts w:asciiTheme="minorHAnsi" w:hAnsiTheme="minorHAnsi" w:cstheme="minorHAnsi"/>
                <w:sz w:val="16"/>
                <w:szCs w:val="16"/>
              </w:rPr>
              <w:t>ging Director of Structured Finance</w:t>
            </w:r>
          </w:p>
        </w:tc>
        <w:tc>
          <w:tcPr>
            <w:tcW w:w="922" w:type="dxa"/>
          </w:tcPr>
          <w:p w:rsidR="000D788E" w:rsidRPr="00C24E02" w:rsidP="00711A41" w14:paraId="46CA6436" w14:textId="77777777">
            <w:pPr>
              <w:rPr>
                <w:rFonts w:asciiTheme="minorHAnsi" w:hAnsiTheme="minorHAnsi" w:cstheme="minorHAnsi"/>
                <w:sz w:val="16"/>
                <w:szCs w:val="16"/>
              </w:rPr>
            </w:pPr>
            <w:r>
              <w:rPr>
                <w:rFonts w:asciiTheme="minorHAnsi" w:hAnsiTheme="minorHAnsi" w:cstheme="minorHAnsi"/>
                <w:sz w:val="16"/>
                <w:szCs w:val="16"/>
              </w:rPr>
              <w:t>5</w:t>
            </w:r>
            <w:r w:rsidRPr="00C24E02">
              <w:rPr>
                <w:rFonts w:asciiTheme="minorHAnsi" w:hAnsiTheme="minorHAnsi" w:cstheme="minorHAnsi"/>
                <w:sz w:val="16"/>
                <w:szCs w:val="16"/>
              </w:rPr>
              <w:t>/</w:t>
            </w:r>
            <w:r>
              <w:rPr>
                <w:rFonts w:asciiTheme="minorHAnsi" w:hAnsiTheme="minorHAnsi" w:cstheme="minorHAnsi"/>
                <w:sz w:val="16"/>
                <w:szCs w:val="16"/>
              </w:rPr>
              <w:t>15/2023</w:t>
            </w:r>
          </w:p>
        </w:tc>
        <w:tc>
          <w:tcPr>
            <w:tcW w:w="1071" w:type="dxa"/>
          </w:tcPr>
          <w:p w:rsidR="000D788E" w:rsidRPr="00C24E02" w:rsidP="00711A41" w14:paraId="5D73345F" w14:textId="77777777">
            <w:pPr>
              <w:rPr>
                <w:rFonts w:asciiTheme="minorHAnsi" w:hAnsiTheme="minorHAnsi" w:cstheme="minorHAnsi"/>
                <w:sz w:val="16"/>
                <w:szCs w:val="16"/>
              </w:rPr>
            </w:pPr>
            <w:r>
              <w:rPr>
                <w:rFonts w:asciiTheme="minorHAnsi" w:hAnsiTheme="minorHAnsi" w:cstheme="minorHAnsi"/>
                <w:sz w:val="16"/>
                <w:szCs w:val="16"/>
              </w:rPr>
              <w:t>NA</w:t>
            </w:r>
          </w:p>
        </w:tc>
        <w:tc>
          <w:tcPr>
            <w:tcW w:w="1746" w:type="dxa"/>
          </w:tcPr>
          <w:p w:rsidR="000D788E" w:rsidRPr="000D788E" w:rsidP="00505D34" w14:paraId="27AD08AA" w14:textId="77777777">
            <w:pPr>
              <w:rPr>
                <w:rFonts w:asciiTheme="minorHAnsi" w:hAnsiTheme="minorHAnsi" w:cstheme="minorHAnsi"/>
                <w:sz w:val="16"/>
                <w:szCs w:val="16"/>
              </w:rPr>
            </w:pPr>
            <w:r w:rsidRPr="000D788E">
              <w:rPr>
                <w:rFonts w:asciiTheme="minorHAnsi" w:hAnsiTheme="minorHAnsi" w:cstheme="minorHAnsi"/>
                <w:sz w:val="16"/>
                <w:szCs w:val="16"/>
              </w:rPr>
              <w:t>Delete button for CDE and sub-CDE applications that were started but cannot be completed would be cost-bene</w:t>
            </w:r>
            <w:r>
              <w:rPr>
                <w:rFonts w:ascii="Calibri" w:eastAsia="Calibri" w:hAnsi="Calibri" w:cs="Calibri"/>
                <w:sz w:val="16"/>
                <w:szCs w:val="16"/>
              </w:rPr>
              <w:t>f</w:t>
            </w:r>
            <w:r w:rsidRPr="000D788E">
              <w:rPr>
                <w:rFonts w:asciiTheme="minorHAnsi" w:hAnsiTheme="minorHAnsi" w:cstheme="minorHAnsi"/>
                <w:sz w:val="16"/>
                <w:szCs w:val="16"/>
              </w:rPr>
              <w:t>icial compared to going through the process of submitting multiple service requests.</w:t>
            </w:r>
          </w:p>
        </w:tc>
        <w:tc>
          <w:tcPr>
            <w:tcW w:w="1719" w:type="dxa"/>
          </w:tcPr>
          <w:p w:rsidR="000D788E" w:rsidP="00FF04A7" w14:paraId="343227AB" w14:textId="77146E7B">
            <w:pPr>
              <w:rPr>
                <w:rFonts w:asciiTheme="minorHAnsi" w:hAnsiTheme="minorHAnsi" w:cstheme="minorHAnsi"/>
                <w:sz w:val="16"/>
                <w:szCs w:val="16"/>
              </w:rPr>
            </w:pPr>
            <w:r>
              <w:rPr>
                <w:rFonts w:asciiTheme="minorHAnsi" w:hAnsiTheme="minorHAnsi" w:cstheme="minorHAnsi"/>
                <w:sz w:val="16"/>
                <w:szCs w:val="16"/>
              </w:rPr>
              <w:t xml:space="preserve">This comment is not pertinent to this </w:t>
            </w:r>
            <w:r w:rsidR="00FF04A7">
              <w:rPr>
                <w:rFonts w:asciiTheme="minorHAnsi" w:hAnsiTheme="minorHAnsi" w:cstheme="minorHAnsi"/>
                <w:sz w:val="16"/>
                <w:szCs w:val="16"/>
              </w:rPr>
              <w:t>Information Collection Review</w:t>
            </w:r>
            <w:r w:rsidRPr="00C24E02">
              <w:rPr>
                <w:rFonts w:asciiTheme="minorHAnsi" w:hAnsiTheme="minorHAnsi" w:cstheme="minorHAnsi"/>
                <w:sz w:val="16"/>
                <w:szCs w:val="16"/>
              </w:rPr>
              <w:t xml:space="preserve">; however, the CDFI Fund </w:t>
            </w:r>
            <w:r>
              <w:rPr>
                <w:rFonts w:asciiTheme="minorHAnsi" w:hAnsiTheme="minorHAnsi" w:cstheme="minorHAnsi"/>
                <w:sz w:val="16"/>
                <w:szCs w:val="16"/>
              </w:rPr>
              <w:t>will</w:t>
            </w:r>
            <w:r w:rsidRPr="00C24E02">
              <w:rPr>
                <w:rFonts w:asciiTheme="minorHAnsi" w:hAnsiTheme="minorHAnsi" w:cstheme="minorHAnsi"/>
                <w:sz w:val="16"/>
                <w:szCs w:val="16"/>
              </w:rPr>
              <w:t xml:space="preserve"> </w:t>
            </w:r>
            <w:r>
              <w:rPr>
                <w:rFonts w:asciiTheme="minorHAnsi" w:hAnsiTheme="minorHAnsi" w:cstheme="minorHAnsi"/>
                <w:sz w:val="16"/>
                <w:szCs w:val="16"/>
              </w:rPr>
              <w:t xml:space="preserve">take </w:t>
            </w:r>
            <w:r w:rsidRPr="00C24E02">
              <w:rPr>
                <w:rFonts w:asciiTheme="minorHAnsi" w:hAnsiTheme="minorHAnsi" w:cstheme="minorHAnsi"/>
                <w:sz w:val="16"/>
                <w:szCs w:val="16"/>
              </w:rPr>
              <w:t>this re</w:t>
            </w:r>
            <w:r>
              <w:rPr>
                <w:rFonts w:asciiTheme="minorHAnsi" w:hAnsiTheme="minorHAnsi" w:cstheme="minorHAnsi"/>
                <w:sz w:val="16"/>
                <w:szCs w:val="16"/>
              </w:rPr>
              <w:t>commendation into consideration.</w:t>
            </w:r>
          </w:p>
        </w:tc>
      </w:tr>
      <w:tr w14:paraId="5DB58F49" w14:textId="77777777" w:rsidTr="00681137">
        <w:tblPrEx>
          <w:tblW w:w="0" w:type="auto"/>
          <w:tblInd w:w="0" w:type="dxa"/>
          <w:tblLook w:val="04A0"/>
        </w:tblPrEx>
        <w:trPr>
          <w:trHeight w:val="20"/>
        </w:trPr>
        <w:tc>
          <w:tcPr>
            <w:tcW w:w="872" w:type="dxa"/>
          </w:tcPr>
          <w:p w:rsidR="00AA2930" w:rsidP="00711A41" w14:paraId="0056F388" w14:textId="1142065F">
            <w:pPr>
              <w:rPr>
                <w:rFonts w:asciiTheme="minorHAnsi" w:hAnsiTheme="minorHAnsi" w:cstheme="minorHAnsi"/>
                <w:sz w:val="16"/>
                <w:szCs w:val="16"/>
              </w:rPr>
            </w:pPr>
            <w:r>
              <w:rPr>
                <w:rFonts w:asciiTheme="minorHAnsi" w:hAnsiTheme="minorHAnsi" w:cstheme="minorHAnsi"/>
                <w:sz w:val="16"/>
                <w:szCs w:val="16"/>
              </w:rPr>
              <w:t>9</w:t>
            </w:r>
          </w:p>
        </w:tc>
        <w:tc>
          <w:tcPr>
            <w:tcW w:w="1099" w:type="dxa"/>
          </w:tcPr>
          <w:p w:rsidR="00AA2930" w:rsidP="00711A41" w14:paraId="22C94FE5" w14:textId="3A8AF0EA">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AA2930" w:rsidRPr="00505D34" w:rsidP="000D788E" w14:paraId="200AD378" w14:textId="4C87DD29">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AA2930" w:rsidRPr="00C24E02" w:rsidP="008658EF" w14:paraId="5A5F6B33" w14:textId="697B29A5">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AA2930" w:rsidP="00711A41" w14:paraId="19A05DBE" w14:textId="363F41DA">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AA2930" w:rsidP="00711A41" w14:paraId="3839102D" w14:textId="760F6F66">
            <w:pPr>
              <w:rPr>
                <w:rFonts w:asciiTheme="minorHAnsi" w:hAnsiTheme="minorHAnsi" w:cstheme="minorHAnsi"/>
                <w:sz w:val="16"/>
                <w:szCs w:val="16"/>
              </w:rPr>
            </w:pPr>
            <w:r w:rsidRPr="00594597">
              <w:rPr>
                <w:rFonts w:asciiTheme="minorHAnsi" w:hAnsiTheme="minorHAnsi" w:cstheme="minorHAnsi"/>
                <w:sz w:val="16"/>
                <w:szCs w:val="16"/>
              </w:rPr>
              <w:t>(a) whether the collection of information is necessary for the proper performance of the functions of the CDFI Fund, including whether the informati</w:t>
            </w:r>
            <w:r>
              <w:rPr>
                <w:rFonts w:asciiTheme="minorHAnsi" w:hAnsiTheme="minorHAnsi" w:cstheme="minorHAnsi"/>
                <w:sz w:val="16"/>
                <w:szCs w:val="16"/>
              </w:rPr>
              <w:t>on shall have practical utility</w:t>
            </w:r>
          </w:p>
        </w:tc>
        <w:tc>
          <w:tcPr>
            <w:tcW w:w="1746" w:type="dxa"/>
          </w:tcPr>
          <w:p w:rsidR="00AA2930" w:rsidRPr="000D788E" w:rsidP="00D6166D" w14:paraId="002E5323" w14:textId="0445DD2E">
            <w:pPr>
              <w:rPr>
                <w:rFonts w:asciiTheme="minorHAnsi" w:hAnsiTheme="minorHAnsi" w:cstheme="minorHAnsi"/>
                <w:sz w:val="16"/>
                <w:szCs w:val="16"/>
              </w:rPr>
            </w:pPr>
            <w:r w:rsidRPr="00774638">
              <w:rPr>
                <w:rFonts w:asciiTheme="minorHAnsi" w:hAnsiTheme="minorHAnsi" w:cstheme="minorHAnsi"/>
                <w:sz w:val="16"/>
                <w:szCs w:val="16"/>
              </w:rPr>
              <w:t xml:space="preserve">The Alliance believes that the information collected during the certification process is essential for the CDFI Fund to fulfill its mission of promoting economic and community development in low-income communities. </w:t>
            </w:r>
          </w:p>
        </w:tc>
        <w:tc>
          <w:tcPr>
            <w:tcW w:w="1719" w:type="dxa"/>
          </w:tcPr>
          <w:p w:rsidR="00AA2930" w:rsidP="00711A41" w14:paraId="0C380F74" w14:textId="109A0C9C">
            <w:pPr>
              <w:rPr>
                <w:rFonts w:asciiTheme="minorHAnsi" w:hAnsiTheme="minorHAnsi" w:cstheme="minorHAnsi"/>
                <w:sz w:val="16"/>
                <w:szCs w:val="16"/>
              </w:rPr>
            </w:pPr>
            <w:r>
              <w:rPr>
                <w:rFonts w:asciiTheme="minorHAnsi" w:hAnsiTheme="minorHAnsi" w:cstheme="minorHAnsi"/>
                <w:sz w:val="16"/>
                <w:szCs w:val="16"/>
              </w:rPr>
              <w:t>The CDFI Fund agrees with the comment.</w:t>
            </w:r>
          </w:p>
        </w:tc>
      </w:tr>
      <w:tr w14:paraId="20F88C93" w14:textId="77777777" w:rsidTr="00681137">
        <w:tblPrEx>
          <w:tblW w:w="0" w:type="auto"/>
          <w:tblInd w:w="0" w:type="dxa"/>
          <w:tblLook w:val="04A0"/>
        </w:tblPrEx>
        <w:trPr>
          <w:trHeight w:val="20"/>
        </w:trPr>
        <w:tc>
          <w:tcPr>
            <w:tcW w:w="872" w:type="dxa"/>
          </w:tcPr>
          <w:p w:rsidR="00681137" w:rsidP="00681137" w14:paraId="3ABF4CE5" w14:textId="3B71E549">
            <w:pPr>
              <w:rPr>
                <w:rFonts w:asciiTheme="minorHAnsi" w:hAnsiTheme="minorHAnsi" w:cstheme="minorHAnsi"/>
                <w:sz w:val="16"/>
                <w:szCs w:val="16"/>
              </w:rPr>
            </w:pPr>
            <w:r>
              <w:rPr>
                <w:rFonts w:asciiTheme="minorHAnsi" w:hAnsiTheme="minorHAnsi" w:cstheme="minorHAnsi"/>
                <w:sz w:val="16"/>
                <w:szCs w:val="16"/>
              </w:rPr>
              <w:t>10</w:t>
            </w:r>
          </w:p>
        </w:tc>
        <w:tc>
          <w:tcPr>
            <w:tcW w:w="1099" w:type="dxa"/>
          </w:tcPr>
          <w:p w:rsidR="00681137" w:rsidP="00681137" w14:paraId="57F5CB3A" w14:textId="12CDB668">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0B824857" w14:textId="46D720C8">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201DE409" w14:textId="2CEE3B72">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35C1EA1D" w14:textId="1AFE5326">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AA2930" w:rsidP="00681137" w14:paraId="6B3F20E4" w14:textId="0756E10B">
            <w:pPr>
              <w:rPr>
                <w:rFonts w:asciiTheme="minorHAnsi" w:hAnsiTheme="minorHAnsi" w:cstheme="minorHAnsi"/>
                <w:sz w:val="16"/>
                <w:szCs w:val="16"/>
              </w:rPr>
            </w:pPr>
            <w:r w:rsidRPr="00E779D6">
              <w:rPr>
                <w:rFonts w:asciiTheme="minorHAnsi" w:hAnsiTheme="minorHAnsi" w:cstheme="minorHAnsi"/>
                <w:sz w:val="16"/>
                <w:szCs w:val="16"/>
              </w:rPr>
              <w:t>(b) the accuracy of the CDFI Fund’s estimate of the burden of the collection of information</w:t>
            </w:r>
          </w:p>
        </w:tc>
        <w:tc>
          <w:tcPr>
            <w:tcW w:w="1746" w:type="dxa"/>
          </w:tcPr>
          <w:p w:rsidR="00681137" w:rsidRPr="00774638" w:rsidP="00681137" w14:paraId="6FDDBA2B" w14:textId="60DAF213">
            <w:pPr>
              <w:rPr>
                <w:rFonts w:asciiTheme="minorHAnsi" w:hAnsiTheme="minorHAnsi" w:cstheme="minorHAnsi"/>
                <w:sz w:val="16"/>
                <w:szCs w:val="16"/>
              </w:rPr>
            </w:pPr>
            <w:r w:rsidRPr="00774638">
              <w:rPr>
                <w:rFonts w:asciiTheme="minorHAnsi" w:hAnsiTheme="minorHAnsi" w:cstheme="minorHAnsi"/>
                <w:sz w:val="16"/>
                <w:szCs w:val="16"/>
              </w:rPr>
              <w:t>The accuracy of the burden estimate for the collection of information is contingent upon the respondent's familiarity with the application process. If the respondent is already acquainted with the process and has prepared the required information beforehand, the application may take less than four hours to complete. Conversely, if the respondent is inexperienced with the process and must gather all the necessary information, the application m</w:t>
            </w:r>
            <w:r>
              <w:rPr>
                <w:rFonts w:asciiTheme="minorHAnsi" w:hAnsiTheme="minorHAnsi" w:cstheme="minorHAnsi"/>
                <w:sz w:val="16"/>
                <w:szCs w:val="16"/>
              </w:rPr>
              <w:t>ay take longer than four hours.</w:t>
            </w:r>
          </w:p>
        </w:tc>
        <w:tc>
          <w:tcPr>
            <w:tcW w:w="1719" w:type="dxa"/>
          </w:tcPr>
          <w:p w:rsidR="00681137" w:rsidP="00F03C64" w14:paraId="283C00D4" w14:textId="0466BFAD">
            <w:pPr>
              <w:rPr>
                <w:rFonts w:asciiTheme="minorHAnsi" w:hAnsiTheme="minorHAnsi" w:cstheme="minorHAnsi"/>
                <w:sz w:val="16"/>
                <w:szCs w:val="16"/>
              </w:rPr>
            </w:pPr>
            <w:r w:rsidRPr="007B0411">
              <w:rPr>
                <w:rFonts w:asciiTheme="minorHAnsi" w:hAnsiTheme="minorHAnsi" w:cstheme="minorHAnsi"/>
                <w:sz w:val="16"/>
                <w:szCs w:val="16"/>
              </w:rPr>
              <w:t>The CDFI F</w:t>
            </w:r>
            <w:r>
              <w:rPr>
                <w:rFonts w:asciiTheme="minorHAnsi" w:hAnsiTheme="minorHAnsi" w:cstheme="minorHAnsi"/>
                <w:sz w:val="16"/>
                <w:szCs w:val="16"/>
              </w:rPr>
              <w:t>und’s estimat</w:t>
            </w:r>
            <w:r w:rsidR="00F03C64">
              <w:rPr>
                <w:rFonts w:asciiTheme="minorHAnsi" w:hAnsiTheme="minorHAnsi" w:cstheme="minorHAnsi"/>
                <w:sz w:val="16"/>
                <w:szCs w:val="16"/>
              </w:rPr>
              <w:t>ion</w:t>
            </w:r>
            <w:r>
              <w:rPr>
                <w:rFonts w:asciiTheme="minorHAnsi" w:hAnsiTheme="minorHAnsi" w:cstheme="minorHAnsi"/>
                <w:sz w:val="16"/>
                <w:szCs w:val="16"/>
              </w:rPr>
              <w:t xml:space="preserve"> is based on </w:t>
            </w:r>
            <w:r w:rsidR="00865A4C">
              <w:rPr>
                <w:rFonts w:asciiTheme="minorHAnsi" w:hAnsiTheme="minorHAnsi" w:cstheme="minorHAnsi"/>
                <w:sz w:val="16"/>
                <w:szCs w:val="16"/>
              </w:rPr>
              <w:t xml:space="preserve">the </w:t>
            </w:r>
            <w:r>
              <w:rPr>
                <w:rFonts w:asciiTheme="minorHAnsi" w:hAnsiTheme="minorHAnsi" w:cstheme="minorHAnsi"/>
                <w:sz w:val="16"/>
                <w:szCs w:val="16"/>
              </w:rPr>
              <w:t xml:space="preserve">average time a new applicant and </w:t>
            </w:r>
            <w:r w:rsidR="00F03C64">
              <w:rPr>
                <w:rFonts w:asciiTheme="minorHAnsi" w:hAnsiTheme="minorHAnsi" w:cstheme="minorHAnsi"/>
                <w:sz w:val="16"/>
                <w:szCs w:val="16"/>
              </w:rPr>
              <w:t xml:space="preserve">the average time an </w:t>
            </w:r>
            <w:r>
              <w:rPr>
                <w:rFonts w:asciiTheme="minorHAnsi" w:hAnsiTheme="minorHAnsi" w:cstheme="minorHAnsi"/>
                <w:sz w:val="16"/>
                <w:szCs w:val="16"/>
              </w:rPr>
              <w:t>applicant familiar with the process</w:t>
            </w:r>
            <w:r w:rsidR="00F03C64">
              <w:rPr>
                <w:rFonts w:asciiTheme="minorHAnsi" w:hAnsiTheme="minorHAnsi" w:cstheme="minorHAnsi"/>
                <w:sz w:val="16"/>
                <w:szCs w:val="16"/>
              </w:rPr>
              <w:t xml:space="preserve"> can complete the Application</w:t>
            </w:r>
            <w:r>
              <w:rPr>
                <w:rFonts w:asciiTheme="minorHAnsi" w:hAnsiTheme="minorHAnsi" w:cstheme="minorHAnsi"/>
                <w:sz w:val="16"/>
                <w:szCs w:val="16"/>
              </w:rPr>
              <w:t xml:space="preserve">. </w:t>
            </w:r>
          </w:p>
        </w:tc>
      </w:tr>
      <w:tr w14:paraId="6666C312" w14:textId="77777777" w:rsidTr="00681137">
        <w:tblPrEx>
          <w:tblW w:w="0" w:type="auto"/>
          <w:tblInd w:w="0" w:type="dxa"/>
          <w:tblLook w:val="04A0"/>
        </w:tblPrEx>
        <w:trPr>
          <w:trHeight w:val="20"/>
        </w:trPr>
        <w:tc>
          <w:tcPr>
            <w:tcW w:w="872" w:type="dxa"/>
          </w:tcPr>
          <w:p w:rsidR="00681137" w:rsidP="00681137" w14:paraId="0B9C6358" w14:textId="182D4A9D">
            <w:pPr>
              <w:rPr>
                <w:rFonts w:asciiTheme="minorHAnsi" w:hAnsiTheme="minorHAnsi" w:cstheme="minorHAnsi"/>
                <w:sz w:val="16"/>
                <w:szCs w:val="16"/>
              </w:rPr>
            </w:pPr>
            <w:r>
              <w:rPr>
                <w:rFonts w:asciiTheme="minorHAnsi" w:hAnsiTheme="minorHAnsi" w:cstheme="minorHAnsi"/>
                <w:sz w:val="16"/>
                <w:szCs w:val="16"/>
              </w:rPr>
              <w:t>11</w:t>
            </w:r>
          </w:p>
        </w:tc>
        <w:tc>
          <w:tcPr>
            <w:tcW w:w="1099" w:type="dxa"/>
          </w:tcPr>
          <w:p w:rsidR="00681137" w:rsidP="00681137" w14:paraId="099BEF94" w14:textId="1F8DBD18">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3E42B49E" w14:textId="671FEA09">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2017DF8D" w14:textId="7A4A5493">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4EE7E902" w14:textId="3E5146DD">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31E2C1D3" w14:textId="1E406B10">
            <w:pPr>
              <w:rPr>
                <w:rFonts w:asciiTheme="minorHAnsi" w:hAnsiTheme="minorHAnsi" w:cstheme="minorHAnsi"/>
                <w:sz w:val="16"/>
                <w:szCs w:val="16"/>
              </w:rPr>
            </w:pPr>
            <w:r w:rsidRPr="00E779D6">
              <w:rPr>
                <w:rFonts w:asciiTheme="minorHAnsi" w:hAnsiTheme="minorHAnsi" w:cstheme="minorHAnsi"/>
                <w:sz w:val="16"/>
                <w:szCs w:val="16"/>
              </w:rPr>
              <w:t xml:space="preserve">(d) ways to minimize the burden of the collection of information on </w:t>
            </w:r>
            <w:r w:rsidRPr="00E779D6">
              <w:rPr>
                <w:rFonts w:asciiTheme="minorHAnsi" w:hAnsiTheme="minorHAnsi" w:cstheme="minorHAnsi"/>
                <w:sz w:val="16"/>
                <w:szCs w:val="16"/>
              </w:rPr>
              <w:t>respondents, including through the use of technology</w:t>
            </w:r>
          </w:p>
        </w:tc>
        <w:tc>
          <w:tcPr>
            <w:tcW w:w="1746" w:type="dxa"/>
          </w:tcPr>
          <w:p w:rsidR="00681137" w:rsidRPr="00774638" w:rsidP="00681137" w14:paraId="63329C28" w14:textId="2C0DA4E9">
            <w:pPr>
              <w:rPr>
                <w:rFonts w:asciiTheme="minorHAnsi" w:hAnsiTheme="minorHAnsi" w:cstheme="minorHAnsi"/>
                <w:sz w:val="16"/>
                <w:szCs w:val="16"/>
              </w:rPr>
            </w:pPr>
            <w:r>
              <w:rPr>
                <w:rFonts w:asciiTheme="minorHAnsi" w:hAnsiTheme="minorHAnsi" w:cstheme="minorHAnsi"/>
                <w:sz w:val="16"/>
                <w:szCs w:val="16"/>
              </w:rPr>
              <w:t>T</w:t>
            </w:r>
            <w:r w:rsidRPr="00774638">
              <w:rPr>
                <w:rFonts w:asciiTheme="minorHAnsi" w:hAnsiTheme="minorHAnsi" w:cstheme="minorHAnsi"/>
                <w:sz w:val="16"/>
                <w:szCs w:val="16"/>
              </w:rPr>
              <w:t xml:space="preserve">he CDFI Fund could offer technical assistance to help organizations understand the application requirements and </w:t>
            </w:r>
            <w:r w:rsidRPr="00774638">
              <w:rPr>
                <w:rFonts w:asciiTheme="minorHAnsi" w:hAnsiTheme="minorHAnsi" w:cstheme="minorHAnsi"/>
                <w:sz w:val="16"/>
                <w:szCs w:val="16"/>
              </w:rPr>
              <w:t xml:space="preserve">navigate the process. </w:t>
            </w:r>
            <w:r>
              <w:rPr>
                <w:rFonts w:asciiTheme="minorHAnsi" w:hAnsiTheme="minorHAnsi" w:cstheme="minorHAnsi"/>
                <w:sz w:val="16"/>
                <w:szCs w:val="16"/>
              </w:rPr>
              <w:t xml:space="preserve">(e.g., </w:t>
            </w:r>
            <w:r w:rsidRPr="00774638">
              <w:rPr>
                <w:rFonts w:asciiTheme="minorHAnsi" w:hAnsiTheme="minorHAnsi" w:cstheme="minorHAnsi"/>
                <w:sz w:val="16"/>
                <w:szCs w:val="16"/>
              </w:rPr>
              <w:t>webinars or workshops one-on-one consultations with CDFI Fund staff</w:t>
            </w:r>
            <w:r>
              <w:rPr>
                <w:rFonts w:asciiTheme="minorHAnsi" w:hAnsiTheme="minorHAnsi" w:cstheme="minorHAnsi"/>
                <w:sz w:val="16"/>
                <w:szCs w:val="16"/>
              </w:rPr>
              <w:t>)</w:t>
            </w:r>
            <w:r w:rsidRPr="00774638">
              <w:rPr>
                <w:rFonts w:asciiTheme="minorHAnsi" w:hAnsiTheme="minorHAnsi" w:cstheme="minorHAnsi"/>
                <w:sz w:val="16"/>
                <w:szCs w:val="16"/>
              </w:rPr>
              <w:t xml:space="preserve">. </w:t>
            </w:r>
          </w:p>
        </w:tc>
        <w:tc>
          <w:tcPr>
            <w:tcW w:w="1719" w:type="dxa"/>
          </w:tcPr>
          <w:p w:rsidR="00681137" w:rsidP="00681137" w14:paraId="279DA8F0" w14:textId="5CA69A3D">
            <w:pPr>
              <w:rPr>
                <w:rFonts w:asciiTheme="minorHAnsi" w:hAnsiTheme="minorHAnsi" w:cstheme="minorHAnsi"/>
                <w:sz w:val="16"/>
                <w:szCs w:val="16"/>
              </w:rPr>
            </w:pPr>
            <w:r>
              <w:rPr>
                <w:rFonts w:asciiTheme="minorHAnsi" w:hAnsiTheme="minorHAnsi" w:cstheme="minorHAnsi"/>
                <w:sz w:val="16"/>
                <w:szCs w:val="16"/>
              </w:rPr>
              <w:t>The CDFI Fund allows Applicants to request clarification and/or technical assistance prior to the submission of the application.</w:t>
            </w:r>
          </w:p>
        </w:tc>
      </w:tr>
      <w:tr w14:paraId="61AB9662" w14:textId="77777777" w:rsidTr="00681137">
        <w:tblPrEx>
          <w:tblW w:w="0" w:type="auto"/>
          <w:tblInd w:w="0" w:type="dxa"/>
          <w:tblLook w:val="04A0"/>
        </w:tblPrEx>
        <w:trPr>
          <w:trHeight w:val="20"/>
        </w:trPr>
        <w:tc>
          <w:tcPr>
            <w:tcW w:w="872" w:type="dxa"/>
          </w:tcPr>
          <w:p w:rsidR="00681137" w:rsidP="00681137" w14:paraId="0C30EF8C" w14:textId="7B7DC395">
            <w:pPr>
              <w:rPr>
                <w:rFonts w:asciiTheme="minorHAnsi" w:hAnsiTheme="minorHAnsi" w:cstheme="minorHAnsi"/>
                <w:sz w:val="16"/>
                <w:szCs w:val="16"/>
              </w:rPr>
            </w:pPr>
            <w:r>
              <w:rPr>
                <w:rFonts w:asciiTheme="minorHAnsi" w:hAnsiTheme="minorHAnsi" w:cstheme="minorHAnsi"/>
                <w:sz w:val="16"/>
                <w:szCs w:val="16"/>
              </w:rPr>
              <w:t>12</w:t>
            </w:r>
          </w:p>
        </w:tc>
        <w:tc>
          <w:tcPr>
            <w:tcW w:w="1099" w:type="dxa"/>
          </w:tcPr>
          <w:p w:rsidR="00681137" w:rsidP="00681137" w14:paraId="4C62957E" w14:textId="4424EBB8">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7D0DCF1F" w14:textId="291D167B">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15CFDBFD" w14:textId="39515D78">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623738F9" w14:textId="069ED1E3">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7B918DE8" w14:textId="66B0ADA1">
            <w:pPr>
              <w:rPr>
                <w:rFonts w:asciiTheme="minorHAnsi" w:hAnsiTheme="minorHAnsi" w:cstheme="minorHAnsi"/>
                <w:sz w:val="16"/>
                <w:szCs w:val="16"/>
              </w:rPr>
            </w:pPr>
            <w:r w:rsidRPr="00E779D6">
              <w:rPr>
                <w:rFonts w:asciiTheme="minorHAnsi" w:hAnsiTheme="minorHAnsi" w:cstheme="minorHAnsi"/>
                <w:sz w:val="16"/>
                <w:szCs w:val="16"/>
              </w:rPr>
              <w:t>(c) ways to enhance the quality, utility, and clarity of the information to be collected</w:t>
            </w:r>
          </w:p>
        </w:tc>
        <w:tc>
          <w:tcPr>
            <w:tcW w:w="1746" w:type="dxa"/>
          </w:tcPr>
          <w:p w:rsidR="00681137" w:rsidP="00681137" w14:paraId="19FDFB3D" w14:textId="5751D863">
            <w:pPr>
              <w:rPr>
                <w:rFonts w:asciiTheme="minorHAnsi" w:hAnsiTheme="minorHAnsi" w:cstheme="minorHAnsi"/>
                <w:sz w:val="16"/>
                <w:szCs w:val="16"/>
              </w:rPr>
            </w:pPr>
            <w:r>
              <w:rPr>
                <w:rFonts w:asciiTheme="minorHAnsi" w:hAnsiTheme="minorHAnsi" w:cstheme="minorHAnsi"/>
                <w:sz w:val="16"/>
                <w:szCs w:val="16"/>
              </w:rPr>
              <w:t>T</w:t>
            </w:r>
            <w:r w:rsidRPr="00774638">
              <w:rPr>
                <w:rFonts w:asciiTheme="minorHAnsi" w:hAnsiTheme="minorHAnsi" w:cstheme="minorHAnsi"/>
                <w:sz w:val="16"/>
                <w:szCs w:val="16"/>
              </w:rPr>
              <w:t>he CDFI Fund could simplify the application form and reduce the number of required attachments to make the application process less burdensome.</w:t>
            </w:r>
          </w:p>
        </w:tc>
        <w:tc>
          <w:tcPr>
            <w:tcW w:w="1719" w:type="dxa"/>
          </w:tcPr>
          <w:p w:rsidR="00681137" w:rsidP="00F61443" w14:paraId="3F9C13AC" w14:textId="23B5F4CB">
            <w:pPr>
              <w:rPr>
                <w:rFonts w:asciiTheme="minorHAnsi" w:hAnsiTheme="minorHAnsi" w:cstheme="minorHAnsi"/>
                <w:sz w:val="16"/>
                <w:szCs w:val="16"/>
              </w:rPr>
            </w:pPr>
            <w:r>
              <w:rPr>
                <w:rFonts w:asciiTheme="minorHAnsi" w:hAnsiTheme="minorHAnsi" w:cstheme="minorHAnsi"/>
                <w:sz w:val="16"/>
                <w:szCs w:val="16"/>
              </w:rPr>
              <w:t xml:space="preserve">The CDFI Fund requires </w:t>
            </w:r>
            <w:r w:rsidR="00F61443">
              <w:rPr>
                <w:rFonts w:asciiTheme="minorHAnsi" w:hAnsiTheme="minorHAnsi" w:cstheme="minorHAnsi"/>
                <w:sz w:val="16"/>
                <w:szCs w:val="16"/>
              </w:rPr>
              <w:t xml:space="preserve">all of </w:t>
            </w:r>
            <w:r>
              <w:rPr>
                <w:rFonts w:asciiTheme="minorHAnsi" w:hAnsiTheme="minorHAnsi" w:cstheme="minorHAnsi"/>
                <w:sz w:val="16"/>
                <w:szCs w:val="16"/>
              </w:rPr>
              <w:t xml:space="preserve">the </w:t>
            </w:r>
            <w:r w:rsidR="00F61443">
              <w:rPr>
                <w:rFonts w:asciiTheme="minorHAnsi" w:hAnsiTheme="minorHAnsi" w:cstheme="minorHAnsi"/>
                <w:sz w:val="16"/>
                <w:szCs w:val="16"/>
              </w:rPr>
              <w:t xml:space="preserve">attachments </w:t>
            </w:r>
            <w:r>
              <w:rPr>
                <w:rFonts w:asciiTheme="minorHAnsi" w:hAnsiTheme="minorHAnsi" w:cstheme="minorHAnsi"/>
                <w:sz w:val="16"/>
                <w:szCs w:val="16"/>
              </w:rPr>
              <w:t>requested in the application to confirm the applicant</w:t>
            </w:r>
            <w:r w:rsidR="00865A4C">
              <w:rPr>
                <w:rFonts w:asciiTheme="minorHAnsi" w:hAnsiTheme="minorHAnsi" w:cstheme="minorHAnsi"/>
                <w:sz w:val="16"/>
                <w:szCs w:val="16"/>
              </w:rPr>
              <w:t>’</w:t>
            </w:r>
            <w:r>
              <w:rPr>
                <w:rFonts w:asciiTheme="minorHAnsi" w:hAnsiTheme="minorHAnsi" w:cstheme="minorHAnsi"/>
                <w:sz w:val="16"/>
                <w:szCs w:val="16"/>
              </w:rPr>
              <w:t>s responses.</w:t>
            </w:r>
            <w:r w:rsidR="00F61443">
              <w:rPr>
                <w:rFonts w:asciiTheme="minorHAnsi" w:hAnsiTheme="minorHAnsi" w:cstheme="minorHAnsi"/>
                <w:sz w:val="16"/>
                <w:szCs w:val="16"/>
              </w:rPr>
              <w:t xml:space="preserve"> </w:t>
            </w:r>
          </w:p>
        </w:tc>
      </w:tr>
      <w:tr w14:paraId="467F189B" w14:textId="77777777" w:rsidTr="00681137">
        <w:tblPrEx>
          <w:tblW w:w="0" w:type="auto"/>
          <w:tblInd w:w="0" w:type="dxa"/>
          <w:tblLook w:val="04A0"/>
        </w:tblPrEx>
        <w:trPr>
          <w:trHeight w:val="20"/>
        </w:trPr>
        <w:tc>
          <w:tcPr>
            <w:tcW w:w="872" w:type="dxa"/>
          </w:tcPr>
          <w:p w:rsidR="00681137" w:rsidP="00681137" w14:paraId="0F233469" w14:textId="011C2DA1">
            <w:pPr>
              <w:rPr>
                <w:rFonts w:asciiTheme="minorHAnsi" w:hAnsiTheme="minorHAnsi" w:cstheme="minorHAnsi"/>
                <w:sz w:val="16"/>
                <w:szCs w:val="16"/>
              </w:rPr>
            </w:pPr>
            <w:r>
              <w:rPr>
                <w:rFonts w:asciiTheme="minorHAnsi" w:hAnsiTheme="minorHAnsi" w:cstheme="minorHAnsi"/>
                <w:sz w:val="16"/>
                <w:szCs w:val="16"/>
              </w:rPr>
              <w:t>13</w:t>
            </w:r>
          </w:p>
        </w:tc>
        <w:tc>
          <w:tcPr>
            <w:tcW w:w="1099" w:type="dxa"/>
          </w:tcPr>
          <w:p w:rsidR="00681137" w:rsidP="00681137" w14:paraId="549E5664" w14:textId="5773CE9B">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596527A6" w14:textId="5BF428C6">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18AEE5AC" w14:textId="017B9838">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08ADAD36" w14:textId="15E693A3">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09DAAD2A" w14:textId="76186FBB">
            <w:pPr>
              <w:rPr>
                <w:rFonts w:asciiTheme="minorHAnsi" w:hAnsiTheme="minorHAnsi" w:cstheme="minorHAnsi"/>
                <w:sz w:val="16"/>
                <w:szCs w:val="16"/>
              </w:rPr>
            </w:pPr>
            <w:r w:rsidRPr="00E779D6">
              <w:rPr>
                <w:rFonts w:asciiTheme="minorHAnsi" w:hAnsiTheme="minorHAnsi" w:cstheme="minorHAnsi"/>
                <w:sz w:val="16"/>
                <w:szCs w:val="16"/>
              </w:rPr>
              <w:t>(c) ways to enhance the quality, utility, and clarity of the information to be collected</w:t>
            </w:r>
          </w:p>
        </w:tc>
        <w:tc>
          <w:tcPr>
            <w:tcW w:w="1746" w:type="dxa"/>
          </w:tcPr>
          <w:p w:rsidR="00681137" w:rsidRPr="00774638" w:rsidP="00681137" w14:paraId="2531CEBE" w14:textId="48FD21D9">
            <w:pPr>
              <w:rPr>
                <w:rFonts w:asciiTheme="minorHAnsi" w:hAnsiTheme="minorHAnsi" w:cstheme="minorHAnsi"/>
                <w:sz w:val="16"/>
                <w:szCs w:val="16"/>
              </w:rPr>
            </w:pPr>
            <w:r>
              <w:rPr>
                <w:rFonts w:asciiTheme="minorHAnsi" w:hAnsiTheme="minorHAnsi" w:cstheme="minorHAnsi"/>
                <w:sz w:val="16"/>
                <w:szCs w:val="16"/>
              </w:rPr>
              <w:t>T</w:t>
            </w:r>
            <w:r w:rsidRPr="00774638">
              <w:rPr>
                <w:rFonts w:asciiTheme="minorHAnsi" w:hAnsiTheme="minorHAnsi" w:cstheme="minorHAnsi"/>
                <w:sz w:val="16"/>
                <w:szCs w:val="16"/>
              </w:rPr>
              <w:t>he CDFI Fund could extend the application deadline or offer flexible timelines to allow for more time to complete the application process.</w:t>
            </w:r>
          </w:p>
        </w:tc>
        <w:tc>
          <w:tcPr>
            <w:tcW w:w="1719" w:type="dxa"/>
          </w:tcPr>
          <w:p w:rsidR="00681137" w:rsidP="00681137" w14:paraId="02D5287E" w14:textId="1EBE2A0F">
            <w:pPr>
              <w:rPr>
                <w:rFonts w:asciiTheme="minorHAnsi" w:hAnsiTheme="minorHAnsi" w:cstheme="minorHAnsi"/>
                <w:sz w:val="16"/>
                <w:szCs w:val="16"/>
              </w:rPr>
            </w:pPr>
            <w:r>
              <w:rPr>
                <w:rFonts w:asciiTheme="minorHAnsi" w:hAnsiTheme="minorHAnsi" w:cstheme="minorHAnsi"/>
                <w:sz w:val="16"/>
                <w:szCs w:val="16"/>
              </w:rPr>
              <w:t>The CDE Certification Application does not have deadlines, unless as instructed by the NMTC NOAA. Otherwise, applications can be submitted at any time throughout the year.</w:t>
            </w:r>
          </w:p>
        </w:tc>
      </w:tr>
      <w:tr w14:paraId="7AAED6D6" w14:textId="77777777" w:rsidTr="00681137">
        <w:tblPrEx>
          <w:tblW w:w="0" w:type="auto"/>
          <w:tblInd w:w="0" w:type="dxa"/>
          <w:tblLook w:val="04A0"/>
        </w:tblPrEx>
        <w:trPr>
          <w:trHeight w:val="20"/>
        </w:trPr>
        <w:tc>
          <w:tcPr>
            <w:tcW w:w="872" w:type="dxa"/>
          </w:tcPr>
          <w:p w:rsidR="00681137" w:rsidP="00681137" w14:paraId="0DEF2FCA" w14:textId="2F36E627">
            <w:pPr>
              <w:rPr>
                <w:rFonts w:asciiTheme="minorHAnsi" w:hAnsiTheme="minorHAnsi" w:cstheme="minorHAnsi"/>
                <w:sz w:val="16"/>
                <w:szCs w:val="16"/>
              </w:rPr>
            </w:pPr>
            <w:r>
              <w:rPr>
                <w:rFonts w:asciiTheme="minorHAnsi" w:hAnsiTheme="minorHAnsi" w:cstheme="minorHAnsi"/>
                <w:sz w:val="16"/>
                <w:szCs w:val="16"/>
              </w:rPr>
              <w:t>14</w:t>
            </w:r>
          </w:p>
        </w:tc>
        <w:tc>
          <w:tcPr>
            <w:tcW w:w="1099" w:type="dxa"/>
          </w:tcPr>
          <w:p w:rsidR="00681137" w:rsidP="00681137" w14:paraId="2C09184C" w14:textId="41225096">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73F5F31F" w14:textId="5C99A4C8">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3D7CF275" w14:textId="615D5F7F">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7D6E58A1" w14:textId="4F185065">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0D4B086F" w14:textId="0E471FEE">
            <w:pPr>
              <w:rPr>
                <w:rFonts w:asciiTheme="minorHAnsi" w:hAnsiTheme="minorHAnsi" w:cstheme="minorHAnsi"/>
                <w:sz w:val="16"/>
                <w:szCs w:val="16"/>
              </w:rPr>
            </w:pPr>
            <w:r w:rsidRPr="00E779D6">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681137" w:rsidRPr="00774638" w:rsidP="00681137" w14:paraId="128F4C30" w14:textId="7D48FD9B">
            <w:pPr>
              <w:rPr>
                <w:rFonts w:asciiTheme="minorHAnsi" w:hAnsiTheme="minorHAnsi" w:cstheme="minorHAnsi"/>
                <w:sz w:val="16"/>
                <w:szCs w:val="16"/>
              </w:rPr>
            </w:pPr>
            <w:r>
              <w:rPr>
                <w:rFonts w:asciiTheme="minorHAnsi" w:hAnsiTheme="minorHAnsi" w:cstheme="minorHAnsi"/>
                <w:sz w:val="16"/>
                <w:szCs w:val="16"/>
              </w:rPr>
              <w:t>C</w:t>
            </w:r>
            <w:r w:rsidRPr="00774638">
              <w:rPr>
                <w:rFonts w:asciiTheme="minorHAnsi" w:hAnsiTheme="minorHAnsi" w:cstheme="minorHAnsi"/>
                <w:sz w:val="16"/>
                <w:szCs w:val="16"/>
              </w:rPr>
              <w:t xml:space="preserve">lear and concise instructions can be provided to applicants that outline the expectations of the CDFI Fund, what documentation is required, and how to complete the forms. </w:t>
            </w:r>
          </w:p>
        </w:tc>
        <w:tc>
          <w:tcPr>
            <w:tcW w:w="1719" w:type="dxa"/>
          </w:tcPr>
          <w:p w:rsidR="00681137" w:rsidP="00865A4C" w14:paraId="1E6A9A51" w14:textId="27A7043C">
            <w:pPr>
              <w:rPr>
                <w:rFonts w:asciiTheme="minorHAnsi" w:hAnsiTheme="minorHAnsi" w:cstheme="minorHAnsi"/>
                <w:sz w:val="16"/>
                <w:szCs w:val="16"/>
              </w:rPr>
            </w:pPr>
            <w:r>
              <w:rPr>
                <w:rFonts w:asciiTheme="minorHAnsi" w:hAnsiTheme="minorHAnsi" w:cstheme="minorHAnsi"/>
                <w:sz w:val="16"/>
                <w:szCs w:val="16"/>
              </w:rPr>
              <w:t xml:space="preserve">The CDFI Fund agrees. Clear and concise CDE Certification Application guidance </w:t>
            </w:r>
            <w:r w:rsidR="00865A4C">
              <w:rPr>
                <w:rFonts w:asciiTheme="minorHAnsi" w:hAnsiTheme="minorHAnsi" w:cstheme="minorHAnsi"/>
                <w:sz w:val="16"/>
                <w:szCs w:val="16"/>
              </w:rPr>
              <w:t xml:space="preserve">will </w:t>
            </w:r>
            <w:r>
              <w:rPr>
                <w:rFonts w:asciiTheme="minorHAnsi" w:hAnsiTheme="minorHAnsi" w:cstheme="minorHAnsi"/>
                <w:sz w:val="16"/>
                <w:szCs w:val="16"/>
              </w:rPr>
              <w:t>be provided.</w:t>
            </w:r>
          </w:p>
        </w:tc>
      </w:tr>
      <w:tr w14:paraId="7D568F45" w14:textId="77777777" w:rsidTr="00681137">
        <w:tblPrEx>
          <w:tblW w:w="0" w:type="auto"/>
          <w:tblInd w:w="0" w:type="dxa"/>
          <w:tblLook w:val="04A0"/>
        </w:tblPrEx>
        <w:trPr>
          <w:trHeight w:val="20"/>
        </w:trPr>
        <w:tc>
          <w:tcPr>
            <w:tcW w:w="872" w:type="dxa"/>
          </w:tcPr>
          <w:p w:rsidR="00681137" w:rsidP="00681137" w14:paraId="6E6FC0B7" w14:textId="6AD79236">
            <w:pPr>
              <w:rPr>
                <w:rFonts w:asciiTheme="minorHAnsi" w:hAnsiTheme="minorHAnsi" w:cstheme="minorHAnsi"/>
                <w:sz w:val="16"/>
                <w:szCs w:val="16"/>
              </w:rPr>
            </w:pPr>
            <w:r>
              <w:rPr>
                <w:rFonts w:asciiTheme="minorHAnsi" w:hAnsiTheme="minorHAnsi" w:cstheme="minorHAnsi"/>
                <w:sz w:val="16"/>
                <w:szCs w:val="16"/>
              </w:rPr>
              <w:t>15</w:t>
            </w:r>
          </w:p>
        </w:tc>
        <w:tc>
          <w:tcPr>
            <w:tcW w:w="1099" w:type="dxa"/>
          </w:tcPr>
          <w:p w:rsidR="00681137" w:rsidP="00681137" w14:paraId="50412530" w14:textId="5C7A671A">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6E3C9440" w14:textId="6B0A30C3">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25105815" w14:textId="4B74AA43">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7F0FE8C7" w14:textId="4BD945EC">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2062219E" w14:textId="7A6682FF">
            <w:pPr>
              <w:rPr>
                <w:rFonts w:asciiTheme="minorHAnsi" w:hAnsiTheme="minorHAnsi" w:cstheme="minorHAnsi"/>
                <w:sz w:val="16"/>
                <w:szCs w:val="16"/>
              </w:rPr>
            </w:pPr>
            <w:r w:rsidRPr="00E779D6">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681137" w:rsidRPr="00774638" w:rsidP="00681137" w14:paraId="6FB05FAB" w14:textId="1D1DF84A">
            <w:pPr>
              <w:rPr>
                <w:rFonts w:asciiTheme="minorHAnsi" w:hAnsiTheme="minorHAnsi" w:cstheme="minorHAnsi"/>
                <w:sz w:val="16"/>
                <w:szCs w:val="16"/>
              </w:rPr>
            </w:pPr>
            <w:r>
              <w:rPr>
                <w:rFonts w:asciiTheme="minorHAnsi" w:hAnsiTheme="minorHAnsi" w:cstheme="minorHAnsi"/>
                <w:sz w:val="16"/>
                <w:szCs w:val="16"/>
              </w:rPr>
              <w:t>T</w:t>
            </w:r>
            <w:r w:rsidRPr="00774638">
              <w:rPr>
                <w:rFonts w:asciiTheme="minorHAnsi" w:hAnsiTheme="minorHAnsi" w:cstheme="minorHAnsi"/>
                <w:sz w:val="16"/>
                <w:szCs w:val="16"/>
              </w:rPr>
              <w:t>he CDFI Fund can provide resources and training to help applicants better understand the requirements and expectations of the program</w:t>
            </w:r>
            <w:r>
              <w:rPr>
                <w:rFonts w:asciiTheme="minorHAnsi" w:hAnsiTheme="minorHAnsi" w:cstheme="minorHAnsi"/>
                <w:sz w:val="16"/>
                <w:szCs w:val="16"/>
              </w:rPr>
              <w:t>, as well as the online portal (e.g., webinars, workshops)</w:t>
            </w:r>
          </w:p>
        </w:tc>
        <w:tc>
          <w:tcPr>
            <w:tcW w:w="1719" w:type="dxa"/>
          </w:tcPr>
          <w:p w:rsidR="00681137" w:rsidP="00681137" w14:paraId="5C5328F1" w14:textId="28B57500">
            <w:pPr>
              <w:rPr>
                <w:rFonts w:asciiTheme="minorHAnsi" w:hAnsiTheme="minorHAnsi" w:cstheme="minorHAnsi"/>
                <w:sz w:val="16"/>
                <w:szCs w:val="16"/>
              </w:rPr>
            </w:pPr>
            <w:r>
              <w:rPr>
                <w:rFonts w:asciiTheme="minorHAnsi" w:hAnsiTheme="minorHAnsi" w:cstheme="minorHAnsi"/>
                <w:sz w:val="16"/>
                <w:szCs w:val="16"/>
              </w:rPr>
              <w:t>The CDFI Fund allows Applicants to request clarification and/or technical assistance prior to the submission of the application.</w:t>
            </w:r>
          </w:p>
        </w:tc>
      </w:tr>
      <w:tr w14:paraId="4962A68A" w14:textId="77777777" w:rsidTr="00681137">
        <w:tblPrEx>
          <w:tblW w:w="0" w:type="auto"/>
          <w:tblInd w:w="0" w:type="dxa"/>
          <w:tblLook w:val="04A0"/>
        </w:tblPrEx>
        <w:trPr>
          <w:trHeight w:val="20"/>
        </w:trPr>
        <w:tc>
          <w:tcPr>
            <w:tcW w:w="872" w:type="dxa"/>
          </w:tcPr>
          <w:p w:rsidR="00681137" w:rsidP="00681137" w14:paraId="4373766B" w14:textId="09543D99">
            <w:pPr>
              <w:rPr>
                <w:rFonts w:asciiTheme="minorHAnsi" w:hAnsiTheme="minorHAnsi" w:cstheme="minorHAnsi"/>
                <w:sz w:val="16"/>
                <w:szCs w:val="16"/>
              </w:rPr>
            </w:pPr>
            <w:r>
              <w:rPr>
                <w:rFonts w:asciiTheme="minorHAnsi" w:hAnsiTheme="minorHAnsi" w:cstheme="minorHAnsi"/>
                <w:sz w:val="16"/>
                <w:szCs w:val="16"/>
              </w:rPr>
              <w:t>16</w:t>
            </w:r>
          </w:p>
        </w:tc>
        <w:tc>
          <w:tcPr>
            <w:tcW w:w="1099" w:type="dxa"/>
          </w:tcPr>
          <w:p w:rsidR="00681137" w:rsidP="00681137" w14:paraId="3F92B672" w14:textId="696AC818">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7A6E14F8" w14:textId="6BBC9146">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6C275AF6" w14:textId="71807252">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3CD98CB9" w14:textId="695C49FF">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00F86AB4" w14:textId="48983E81">
            <w:pPr>
              <w:rPr>
                <w:rFonts w:asciiTheme="minorHAnsi" w:hAnsiTheme="minorHAnsi" w:cstheme="minorHAnsi"/>
                <w:sz w:val="16"/>
                <w:szCs w:val="16"/>
              </w:rPr>
            </w:pPr>
            <w:r w:rsidRPr="00E779D6">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681137" w:rsidRPr="00774638" w:rsidP="00681137" w14:paraId="55223888" w14:textId="30182A03">
            <w:pPr>
              <w:rPr>
                <w:rFonts w:asciiTheme="minorHAnsi" w:hAnsiTheme="minorHAnsi" w:cstheme="minorHAnsi"/>
                <w:sz w:val="16"/>
                <w:szCs w:val="16"/>
              </w:rPr>
            </w:pPr>
            <w:r>
              <w:rPr>
                <w:rFonts w:asciiTheme="minorHAnsi" w:hAnsiTheme="minorHAnsi" w:cstheme="minorHAnsi"/>
                <w:sz w:val="16"/>
                <w:szCs w:val="16"/>
              </w:rPr>
              <w:t>E</w:t>
            </w:r>
            <w:r w:rsidRPr="00774638">
              <w:rPr>
                <w:rFonts w:asciiTheme="minorHAnsi" w:hAnsiTheme="minorHAnsi" w:cstheme="minorHAnsi"/>
                <w:sz w:val="16"/>
                <w:szCs w:val="16"/>
              </w:rPr>
              <w:t xml:space="preserve">xtending the certification period can also reduce the burden of reapplying for certification frequently. For example, currently, certification as a qualified CDE is valid for three years but extending it to five or more years could reduce the number of times entities have to go through the certification process, </w:t>
            </w:r>
            <w:r w:rsidRPr="00774638">
              <w:rPr>
                <w:rFonts w:asciiTheme="minorHAnsi" w:hAnsiTheme="minorHAnsi" w:cstheme="minorHAnsi"/>
                <w:sz w:val="16"/>
                <w:szCs w:val="16"/>
              </w:rPr>
              <w:t>minimizing the burden on them.</w:t>
            </w:r>
          </w:p>
        </w:tc>
        <w:tc>
          <w:tcPr>
            <w:tcW w:w="1719" w:type="dxa"/>
          </w:tcPr>
          <w:p w:rsidR="00681137" w:rsidP="000C6747" w14:paraId="1CDF9BA4" w14:textId="5D155400">
            <w:pPr>
              <w:rPr>
                <w:rFonts w:asciiTheme="minorHAnsi" w:hAnsiTheme="minorHAnsi" w:cstheme="minorHAnsi"/>
                <w:sz w:val="16"/>
                <w:szCs w:val="16"/>
              </w:rPr>
            </w:pPr>
            <w:r>
              <w:rPr>
                <w:rFonts w:asciiTheme="minorHAnsi" w:hAnsiTheme="minorHAnsi" w:cstheme="minorHAnsi"/>
                <w:sz w:val="16"/>
                <w:szCs w:val="16"/>
              </w:rPr>
              <w:t>The CDE Certification status does not expire</w:t>
            </w:r>
            <w:r w:rsidR="00C44449">
              <w:rPr>
                <w:rFonts w:asciiTheme="minorHAnsi" w:hAnsiTheme="minorHAnsi" w:cstheme="minorHAnsi"/>
                <w:sz w:val="16"/>
                <w:szCs w:val="16"/>
              </w:rPr>
              <w:t>.</w:t>
            </w:r>
          </w:p>
        </w:tc>
      </w:tr>
      <w:tr w14:paraId="69CCFA67" w14:textId="77777777" w:rsidTr="00681137">
        <w:tblPrEx>
          <w:tblW w:w="0" w:type="auto"/>
          <w:tblInd w:w="0" w:type="dxa"/>
          <w:tblLook w:val="04A0"/>
        </w:tblPrEx>
        <w:trPr>
          <w:trHeight w:val="20"/>
        </w:trPr>
        <w:tc>
          <w:tcPr>
            <w:tcW w:w="872" w:type="dxa"/>
          </w:tcPr>
          <w:p w:rsidR="00681137" w:rsidP="00681137" w14:paraId="06538E57" w14:textId="46DD0117">
            <w:pPr>
              <w:rPr>
                <w:rFonts w:asciiTheme="minorHAnsi" w:hAnsiTheme="minorHAnsi" w:cstheme="minorHAnsi"/>
                <w:sz w:val="16"/>
                <w:szCs w:val="16"/>
              </w:rPr>
            </w:pPr>
            <w:r>
              <w:rPr>
                <w:rFonts w:asciiTheme="minorHAnsi" w:hAnsiTheme="minorHAnsi" w:cstheme="minorHAnsi"/>
                <w:sz w:val="16"/>
                <w:szCs w:val="16"/>
              </w:rPr>
              <w:t>17</w:t>
            </w:r>
          </w:p>
        </w:tc>
        <w:tc>
          <w:tcPr>
            <w:tcW w:w="1099" w:type="dxa"/>
          </w:tcPr>
          <w:p w:rsidR="00681137" w:rsidP="00681137" w14:paraId="4E885986" w14:textId="408B22F3">
            <w:pPr>
              <w:rPr>
                <w:rFonts w:asciiTheme="minorHAnsi" w:hAnsiTheme="minorHAnsi" w:cstheme="minorHAnsi"/>
                <w:sz w:val="16"/>
                <w:szCs w:val="16"/>
              </w:rPr>
            </w:pPr>
            <w:r>
              <w:rPr>
                <w:rFonts w:asciiTheme="minorHAnsi" w:hAnsiTheme="minorHAnsi" w:cstheme="minorHAnsi"/>
                <w:sz w:val="16"/>
                <w:szCs w:val="16"/>
              </w:rPr>
              <w:t>African American Alliance of CDFI CEOs</w:t>
            </w:r>
          </w:p>
        </w:tc>
        <w:tc>
          <w:tcPr>
            <w:tcW w:w="969" w:type="dxa"/>
          </w:tcPr>
          <w:p w:rsidR="00681137" w:rsidP="00681137" w14:paraId="5FDF532D" w14:textId="4EE48F1A">
            <w:pPr>
              <w:rPr>
                <w:rFonts w:asciiTheme="minorHAnsi" w:hAnsiTheme="minorHAnsi" w:cstheme="minorHAnsi"/>
                <w:sz w:val="16"/>
                <w:szCs w:val="16"/>
              </w:rPr>
            </w:pPr>
            <w:r>
              <w:rPr>
                <w:rFonts w:asciiTheme="minorHAnsi" w:hAnsiTheme="minorHAnsi" w:cstheme="minorHAnsi"/>
                <w:sz w:val="16"/>
                <w:szCs w:val="16"/>
              </w:rPr>
              <w:t>Lenwood</w:t>
            </w:r>
            <w:r>
              <w:rPr>
                <w:rFonts w:asciiTheme="minorHAnsi" w:hAnsiTheme="minorHAnsi" w:cstheme="minorHAnsi"/>
                <w:sz w:val="16"/>
                <w:szCs w:val="16"/>
              </w:rPr>
              <w:t xml:space="preserve"> V. Long, Sr</w:t>
            </w:r>
          </w:p>
        </w:tc>
        <w:tc>
          <w:tcPr>
            <w:tcW w:w="952" w:type="dxa"/>
          </w:tcPr>
          <w:p w:rsidR="00681137" w:rsidP="00681137" w14:paraId="1586DBF6" w14:textId="185BE183">
            <w:pPr>
              <w:rPr>
                <w:rFonts w:asciiTheme="minorHAnsi" w:hAnsiTheme="minorHAnsi" w:cstheme="minorHAnsi"/>
                <w:sz w:val="16"/>
                <w:szCs w:val="16"/>
              </w:rPr>
            </w:pPr>
            <w:r>
              <w:rPr>
                <w:rFonts w:asciiTheme="minorHAnsi" w:hAnsiTheme="minorHAnsi" w:cstheme="minorHAnsi"/>
                <w:sz w:val="16"/>
                <w:szCs w:val="16"/>
              </w:rPr>
              <w:t>President and CEO</w:t>
            </w:r>
          </w:p>
        </w:tc>
        <w:tc>
          <w:tcPr>
            <w:tcW w:w="922" w:type="dxa"/>
          </w:tcPr>
          <w:p w:rsidR="00681137" w:rsidP="00681137" w14:paraId="71B13472" w14:textId="605DA9BF">
            <w:pPr>
              <w:rPr>
                <w:rFonts w:asciiTheme="minorHAnsi" w:hAnsiTheme="minorHAnsi" w:cstheme="minorHAnsi"/>
                <w:sz w:val="16"/>
                <w:szCs w:val="16"/>
              </w:rPr>
            </w:pPr>
            <w:r>
              <w:rPr>
                <w:rFonts w:asciiTheme="minorHAnsi" w:hAnsiTheme="minorHAnsi" w:cstheme="minorHAnsi"/>
                <w:sz w:val="16"/>
                <w:szCs w:val="16"/>
              </w:rPr>
              <w:t>5/15/2023</w:t>
            </w:r>
          </w:p>
        </w:tc>
        <w:tc>
          <w:tcPr>
            <w:tcW w:w="1071" w:type="dxa"/>
          </w:tcPr>
          <w:p w:rsidR="00681137" w:rsidRPr="00774638" w:rsidP="00681137" w14:paraId="3635EF94" w14:textId="45A3BCB0">
            <w:pPr>
              <w:rPr>
                <w:rFonts w:asciiTheme="minorHAnsi" w:hAnsiTheme="minorHAnsi" w:cstheme="minorHAnsi"/>
                <w:sz w:val="16"/>
                <w:szCs w:val="16"/>
              </w:rPr>
            </w:pPr>
            <w:r w:rsidRPr="00E779D6">
              <w:rPr>
                <w:rFonts w:asciiTheme="minorHAnsi" w:hAnsiTheme="minorHAnsi" w:cstheme="minorHAnsi"/>
                <w:sz w:val="16"/>
                <w:szCs w:val="16"/>
              </w:rPr>
              <w:t>(d) ways to minimize the burden of the collection of information on respondents, including through the use of technology</w:t>
            </w:r>
          </w:p>
        </w:tc>
        <w:tc>
          <w:tcPr>
            <w:tcW w:w="1746" w:type="dxa"/>
          </w:tcPr>
          <w:p w:rsidR="00681137" w:rsidRPr="00774638" w:rsidP="00681137" w14:paraId="4E34C579" w14:textId="0DFBA547">
            <w:pPr>
              <w:rPr>
                <w:rFonts w:asciiTheme="minorHAnsi" w:hAnsiTheme="minorHAnsi" w:cstheme="minorHAnsi"/>
                <w:sz w:val="16"/>
                <w:szCs w:val="16"/>
              </w:rPr>
            </w:pPr>
            <w:r>
              <w:rPr>
                <w:rFonts w:asciiTheme="minorHAnsi" w:hAnsiTheme="minorHAnsi" w:cstheme="minorHAnsi"/>
                <w:sz w:val="16"/>
                <w:szCs w:val="16"/>
              </w:rPr>
              <w:t>S</w:t>
            </w:r>
            <w:r w:rsidRPr="00774638">
              <w:rPr>
                <w:rFonts w:asciiTheme="minorHAnsi" w:hAnsiTheme="minorHAnsi" w:cstheme="minorHAnsi"/>
                <w:sz w:val="16"/>
                <w:szCs w:val="16"/>
              </w:rPr>
              <w:t xml:space="preserve">implifying compliance reporting through clear guidelines and increasing transparency can also help to minimize the burden on entities and make the process less time-consuming. </w:t>
            </w:r>
          </w:p>
        </w:tc>
        <w:tc>
          <w:tcPr>
            <w:tcW w:w="1719" w:type="dxa"/>
          </w:tcPr>
          <w:p w:rsidR="00681137" w:rsidP="00681137" w14:paraId="5988A273" w14:textId="1524E6D3">
            <w:pPr>
              <w:rPr>
                <w:rFonts w:asciiTheme="minorHAnsi" w:hAnsiTheme="minorHAnsi" w:cstheme="minorHAnsi"/>
                <w:sz w:val="16"/>
                <w:szCs w:val="16"/>
              </w:rPr>
            </w:pPr>
            <w:r>
              <w:rPr>
                <w:rFonts w:asciiTheme="minorHAnsi" w:hAnsiTheme="minorHAnsi" w:cstheme="minorHAnsi"/>
                <w:sz w:val="16"/>
                <w:szCs w:val="16"/>
              </w:rPr>
              <w:t>The CDE Certification status does not have compliance reporting requirements.</w:t>
            </w:r>
          </w:p>
        </w:tc>
      </w:tr>
    </w:tbl>
    <w:p w:rsidR="00CB331D" w14:paraId="46424616"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39725"/>
      <w:docPartObj>
        <w:docPartGallery w:val="Page Numbers (Bottom of Page)"/>
        <w:docPartUnique/>
      </w:docPartObj>
    </w:sdtPr>
    <w:sdtEndPr>
      <w:rPr>
        <w:noProof/>
      </w:rPr>
    </w:sdtEndPr>
    <w:sdtContent>
      <w:p w:rsidR="00E779D6" w14:paraId="1D35C07A" w14:textId="3BF9A5D6">
        <w:pPr>
          <w:pStyle w:val="Footer"/>
          <w:jc w:val="right"/>
        </w:pPr>
        <w:r>
          <w:fldChar w:fldCharType="begin"/>
        </w:r>
        <w:r>
          <w:instrText xml:space="preserve"> PAGE   \* MERGEFORMAT </w:instrText>
        </w:r>
        <w:r>
          <w:fldChar w:fldCharType="separate"/>
        </w:r>
        <w:r w:rsidR="00E748E2">
          <w:rPr>
            <w:noProof/>
          </w:rPr>
          <w:t>1</w:t>
        </w:r>
        <w:r>
          <w:rPr>
            <w:noProof/>
          </w:rPr>
          <w:fldChar w:fldCharType="end"/>
        </w:r>
      </w:p>
    </w:sdtContent>
  </w:sdt>
  <w:p w:rsidR="00E779D6" w14:paraId="70EFF6B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69"/>
    <w:rsid w:val="0004738A"/>
    <w:rsid w:val="000C6747"/>
    <w:rsid w:val="000D788E"/>
    <w:rsid w:val="00173519"/>
    <w:rsid w:val="00174734"/>
    <w:rsid w:val="001D6C2E"/>
    <w:rsid w:val="00210D08"/>
    <w:rsid w:val="00250806"/>
    <w:rsid w:val="00263BC3"/>
    <w:rsid w:val="00307BD3"/>
    <w:rsid w:val="00330F63"/>
    <w:rsid w:val="00340848"/>
    <w:rsid w:val="003516E3"/>
    <w:rsid w:val="00453521"/>
    <w:rsid w:val="00505D34"/>
    <w:rsid w:val="00594597"/>
    <w:rsid w:val="005B1DCA"/>
    <w:rsid w:val="00607AA6"/>
    <w:rsid w:val="00681137"/>
    <w:rsid w:val="00711A41"/>
    <w:rsid w:val="0072323D"/>
    <w:rsid w:val="00774638"/>
    <w:rsid w:val="007815B2"/>
    <w:rsid w:val="007B0411"/>
    <w:rsid w:val="007D79FD"/>
    <w:rsid w:val="0083180E"/>
    <w:rsid w:val="00856CC8"/>
    <w:rsid w:val="008658EF"/>
    <w:rsid w:val="00865A4C"/>
    <w:rsid w:val="008D7AD9"/>
    <w:rsid w:val="0091065F"/>
    <w:rsid w:val="009C0B3A"/>
    <w:rsid w:val="00A7638C"/>
    <w:rsid w:val="00AA2930"/>
    <w:rsid w:val="00AB5C69"/>
    <w:rsid w:val="00AB6663"/>
    <w:rsid w:val="00B16FD2"/>
    <w:rsid w:val="00B20AA8"/>
    <w:rsid w:val="00B652BB"/>
    <w:rsid w:val="00C24E02"/>
    <w:rsid w:val="00C26169"/>
    <w:rsid w:val="00C41CE5"/>
    <w:rsid w:val="00C44449"/>
    <w:rsid w:val="00C57A97"/>
    <w:rsid w:val="00CB331D"/>
    <w:rsid w:val="00D6166D"/>
    <w:rsid w:val="00D759E1"/>
    <w:rsid w:val="00DC47F4"/>
    <w:rsid w:val="00E748E2"/>
    <w:rsid w:val="00E779D6"/>
    <w:rsid w:val="00F03C64"/>
    <w:rsid w:val="00F61443"/>
    <w:rsid w:val="00F630A8"/>
    <w:rsid w:val="00F9665A"/>
    <w:rsid w:val="00FF04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B7773B"/>
  <w15:chartTrackingRefBased/>
  <w15:docId w15:val="{2AEC50F3-3B1B-45C0-807B-304C4690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C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5C69"/>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AB5C69"/>
    <w:rPr>
      <w:rFonts w:ascii="Times New Roman" w:eastAsia="Times New Roman" w:hAnsi="Times New Roman" w:cs="Times New Roman"/>
      <w:snapToGrid w:val="0"/>
      <w:sz w:val="24"/>
      <w:szCs w:val="20"/>
    </w:rPr>
  </w:style>
  <w:style w:type="table" w:styleId="TableGrid">
    <w:name w:val="Table Grid"/>
    <w:basedOn w:val="TableNormal"/>
    <w:uiPriority w:val="59"/>
    <w:rsid w:val="00AB5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D34"/>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594597"/>
    <w:rPr>
      <w:sz w:val="16"/>
      <w:szCs w:val="16"/>
    </w:rPr>
  </w:style>
  <w:style w:type="paragraph" w:styleId="CommentText">
    <w:name w:val="annotation text"/>
    <w:basedOn w:val="Normal"/>
    <w:link w:val="CommentTextChar"/>
    <w:uiPriority w:val="99"/>
    <w:semiHidden/>
    <w:unhideWhenUsed/>
    <w:rsid w:val="00594597"/>
    <w:rPr>
      <w:sz w:val="20"/>
      <w:szCs w:val="20"/>
    </w:rPr>
  </w:style>
  <w:style w:type="character" w:customStyle="1" w:styleId="CommentTextChar">
    <w:name w:val="Comment Text Char"/>
    <w:basedOn w:val="DefaultParagraphFont"/>
    <w:link w:val="CommentText"/>
    <w:uiPriority w:val="99"/>
    <w:semiHidden/>
    <w:rsid w:val="005945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4597"/>
    <w:rPr>
      <w:b/>
      <w:bCs/>
    </w:rPr>
  </w:style>
  <w:style w:type="character" w:customStyle="1" w:styleId="CommentSubjectChar">
    <w:name w:val="Comment Subject Char"/>
    <w:basedOn w:val="CommentTextChar"/>
    <w:link w:val="CommentSubject"/>
    <w:uiPriority w:val="99"/>
    <w:semiHidden/>
    <w:rsid w:val="005945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97"/>
    <w:rPr>
      <w:rFonts w:ascii="Segoe UI" w:eastAsia="Times New Roman" w:hAnsi="Segoe UI" w:cs="Segoe UI"/>
      <w:sz w:val="18"/>
      <w:szCs w:val="18"/>
    </w:rPr>
  </w:style>
  <w:style w:type="paragraph" w:styleId="Footer">
    <w:name w:val="footer"/>
    <w:basedOn w:val="Normal"/>
    <w:link w:val="FooterChar"/>
    <w:uiPriority w:val="99"/>
    <w:unhideWhenUsed/>
    <w:rsid w:val="00E779D6"/>
    <w:pPr>
      <w:tabs>
        <w:tab w:val="center" w:pos="4680"/>
        <w:tab w:val="right" w:pos="9360"/>
      </w:tabs>
    </w:pPr>
  </w:style>
  <w:style w:type="character" w:customStyle="1" w:styleId="FooterChar">
    <w:name w:val="Footer Char"/>
    <w:basedOn w:val="DefaultParagraphFont"/>
    <w:link w:val="Footer"/>
    <w:uiPriority w:val="99"/>
    <w:rsid w:val="00E779D6"/>
    <w:rPr>
      <w:rFonts w:ascii="Times New Roman" w:eastAsia="Times New Roman" w:hAnsi="Times New Roman" w:cs="Times New Roman"/>
      <w:sz w:val="24"/>
      <w:szCs w:val="24"/>
    </w:rPr>
  </w:style>
  <w:style w:type="paragraph" w:styleId="Revision">
    <w:name w:val="Revision"/>
    <w:hidden/>
    <w:uiPriority w:val="99"/>
    <w:semiHidden/>
    <w:rsid w:val="005B1D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oleObject" Target="embeddings/oleObject1.bin"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54796-511B-4585-9A57-8D0DFE03C9C8}">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58A15CE-9797-4953-97FE-3E3B1A3ED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A16F63-5D6D-47E1-95A8-B09B0040A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Dickens, Michelle</dc:creator>
  <cp:lastModifiedBy>Clark, Spencer</cp:lastModifiedBy>
  <cp:revision>2</cp:revision>
  <dcterms:created xsi:type="dcterms:W3CDTF">2023-06-28T16:50:00Z</dcterms:created>
  <dcterms:modified xsi:type="dcterms:W3CDTF">2023-06-28T16:50:00Z</dcterms:modified>
</cp:coreProperties>
</file>